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DC718" w14:textId="11423AC1" w:rsidR="005166BF" w:rsidRPr="000A6641" w:rsidRDefault="005166BF" w:rsidP="000A6641">
      <w:pPr>
        <w:pStyle w:val="Title"/>
      </w:pPr>
      <w:r w:rsidRPr="000A6641">
        <w:t>Clinical Data Repository / Health Data Repository (CHDR)</w:t>
      </w:r>
      <w:r w:rsidR="000A6641" w:rsidRPr="000A6641">
        <w:t xml:space="preserve"> 2.2</w:t>
      </w:r>
    </w:p>
    <w:p w14:paraId="21821434" w14:textId="77777777" w:rsidR="000A6641" w:rsidRDefault="00A24017" w:rsidP="000A6641">
      <w:pPr>
        <w:pStyle w:val="Title"/>
        <w:rPr>
          <w:szCs w:val="36"/>
        </w:rPr>
      </w:pPr>
      <w:r w:rsidRPr="000A6641">
        <w:t>Installation Guide</w:t>
      </w:r>
    </w:p>
    <w:p w14:paraId="5DA9A2FA" w14:textId="164DCA76" w:rsidR="005166BF" w:rsidRPr="006F3308" w:rsidRDefault="00872B0E" w:rsidP="000A6641">
      <w:pPr>
        <w:pStyle w:val="Title"/>
        <w:spacing w:before="960" w:after="960"/>
      </w:pPr>
      <w:r>
        <w:rPr>
          <w:noProof/>
        </w:rPr>
        <w:drawing>
          <wp:inline distT="0" distB="0" distL="0" distR="0" wp14:anchorId="12E658CD" wp14:editId="76859907">
            <wp:extent cx="1917700" cy="1905000"/>
            <wp:effectExtent l="0" t="0" r="0" b="0"/>
            <wp:docPr id="1" name="Picture 1" descr="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7700" cy="1905000"/>
                    </a:xfrm>
                    <a:prstGeom prst="rect">
                      <a:avLst/>
                    </a:prstGeom>
                    <a:noFill/>
                    <a:ln>
                      <a:noFill/>
                    </a:ln>
                  </pic:spPr>
                </pic:pic>
              </a:graphicData>
            </a:graphic>
          </wp:inline>
        </w:drawing>
      </w:r>
    </w:p>
    <w:p w14:paraId="1CDA5BBF" w14:textId="79AA996B" w:rsidR="005166BF" w:rsidRPr="00BC2311" w:rsidRDefault="009C0FB1" w:rsidP="000A6641">
      <w:pPr>
        <w:pStyle w:val="Title2"/>
      </w:pPr>
      <w:r>
        <w:t>Document Version 2</w:t>
      </w:r>
      <w:r w:rsidR="00604011">
        <w:t>.</w:t>
      </w:r>
      <w:r w:rsidR="000266D5">
        <w:t>2</w:t>
      </w:r>
    </w:p>
    <w:p w14:paraId="7FFE61EF" w14:textId="4C1D89DF" w:rsidR="005166BF" w:rsidRDefault="00952E4A" w:rsidP="000A6641">
      <w:pPr>
        <w:pStyle w:val="Title2"/>
      </w:pPr>
      <w:r>
        <w:t>January 2022</w:t>
      </w:r>
    </w:p>
    <w:p w14:paraId="1B0FFCFE" w14:textId="01D0AB45" w:rsidR="005D7442" w:rsidRDefault="00FD41E4" w:rsidP="000A6641">
      <w:pPr>
        <w:pStyle w:val="Title2"/>
        <w:rPr>
          <w:szCs w:val="36"/>
        </w:rPr>
      </w:pPr>
      <w:r>
        <w:rPr>
          <w:szCs w:val="36"/>
        </w:rPr>
        <w:t>Department of Veterans Affairs</w:t>
      </w:r>
      <w:r w:rsidR="000A6641">
        <w:rPr>
          <w:szCs w:val="36"/>
        </w:rPr>
        <w:t xml:space="preserve"> (VA)</w:t>
      </w:r>
    </w:p>
    <w:p w14:paraId="4F696062" w14:textId="77777777" w:rsidR="005D7442" w:rsidRDefault="005D7442" w:rsidP="000A6641">
      <w:pPr>
        <w:pStyle w:val="Title2"/>
        <w:rPr>
          <w:szCs w:val="36"/>
        </w:rPr>
      </w:pPr>
      <w:r>
        <w:rPr>
          <w:szCs w:val="36"/>
        </w:rPr>
        <w:t>Office of Information &amp; Technology (OIT)</w:t>
      </w:r>
    </w:p>
    <w:p w14:paraId="097250EA" w14:textId="77777777" w:rsidR="000A6641" w:rsidRDefault="009C0FB1" w:rsidP="000A6641">
      <w:pPr>
        <w:pStyle w:val="Title2"/>
        <w:rPr>
          <w:rFonts w:cs="Arial"/>
          <w:szCs w:val="36"/>
        </w:rPr>
        <w:sectPr w:rsidR="000A6641" w:rsidSect="000A6641">
          <w:footerReference w:type="default" r:id="rId12"/>
          <w:type w:val="continuous"/>
          <w:pgSz w:w="12240" w:h="15840" w:code="1"/>
          <w:pgMar w:top="1440" w:right="1440" w:bottom="1440" w:left="1440" w:header="720" w:footer="720" w:gutter="0"/>
          <w:pgNumType w:fmt="lowerRoman"/>
          <w:cols w:space="720"/>
          <w:vAlign w:val="center"/>
          <w:titlePg/>
          <w:docGrid w:linePitch="299"/>
        </w:sectPr>
      </w:pPr>
      <w:r w:rsidRPr="007910FC">
        <w:rPr>
          <w:rFonts w:cs="Arial"/>
          <w:szCs w:val="36"/>
        </w:rPr>
        <w:t>Federal Information Sharing Technology (FIST)</w:t>
      </w:r>
    </w:p>
    <w:p w14:paraId="40F7575D" w14:textId="53BE6C7E" w:rsidR="00A20C56" w:rsidRDefault="006F3308" w:rsidP="000A6641">
      <w:pPr>
        <w:pStyle w:val="Title2"/>
      </w:pPr>
      <w:r w:rsidRPr="00CA3353">
        <w:lastRenderedPageBreak/>
        <w:t>Revision History</w:t>
      </w:r>
    </w:p>
    <w:p w14:paraId="4B54F98F" w14:textId="4E433BA5" w:rsidR="00696324" w:rsidRDefault="00696324" w:rsidP="00696324">
      <w:pPr>
        <w:spacing w:before="0" w:after="360"/>
      </w:pPr>
      <w:r>
        <w:t xml:space="preserve">Refer to the SOFTWARE library version of this document to view </w:t>
      </w:r>
      <w:r w:rsidRPr="00696324">
        <w:rPr>
          <w:highlight w:val="yellow"/>
        </w:rPr>
        <w:t>REDACTED</w:t>
      </w:r>
      <w:r>
        <w:t xml:space="preserve">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9"/>
        <w:gridCol w:w="1023"/>
        <w:gridCol w:w="4933"/>
        <w:gridCol w:w="2155"/>
      </w:tblGrid>
      <w:tr w:rsidR="00123979" w:rsidRPr="00687E34" w14:paraId="000600DD" w14:textId="77777777" w:rsidTr="000A6641">
        <w:tc>
          <w:tcPr>
            <w:tcW w:w="1239" w:type="dxa"/>
            <w:shd w:val="clear" w:color="auto" w:fill="D9D9D9" w:themeFill="background1" w:themeFillShade="D9"/>
          </w:tcPr>
          <w:p w14:paraId="7599CEFB" w14:textId="77777777" w:rsidR="00123979" w:rsidRPr="00687E34" w:rsidRDefault="00123979" w:rsidP="000A6641">
            <w:pPr>
              <w:pStyle w:val="Tableheading"/>
            </w:pPr>
            <w:r w:rsidRPr="00687E34">
              <w:t>Date</w:t>
            </w:r>
          </w:p>
        </w:tc>
        <w:tc>
          <w:tcPr>
            <w:tcW w:w="1023" w:type="dxa"/>
            <w:shd w:val="clear" w:color="auto" w:fill="D9D9D9" w:themeFill="background1" w:themeFillShade="D9"/>
          </w:tcPr>
          <w:p w14:paraId="28A67449" w14:textId="77777777" w:rsidR="00123979" w:rsidRPr="00687E34" w:rsidRDefault="00123979" w:rsidP="000A6641">
            <w:pPr>
              <w:pStyle w:val="Tableheading"/>
            </w:pPr>
            <w:r w:rsidRPr="00687E34">
              <w:t>Version</w:t>
            </w:r>
          </w:p>
        </w:tc>
        <w:tc>
          <w:tcPr>
            <w:tcW w:w="4933" w:type="dxa"/>
            <w:shd w:val="clear" w:color="auto" w:fill="D9D9D9" w:themeFill="background1" w:themeFillShade="D9"/>
          </w:tcPr>
          <w:p w14:paraId="14C7ED2A" w14:textId="77777777" w:rsidR="00123979" w:rsidRPr="00687E34" w:rsidRDefault="00123979" w:rsidP="000A6641">
            <w:pPr>
              <w:pStyle w:val="Tableheading"/>
            </w:pPr>
            <w:r w:rsidRPr="00687E34">
              <w:t>Description</w:t>
            </w:r>
          </w:p>
        </w:tc>
        <w:tc>
          <w:tcPr>
            <w:tcW w:w="2155" w:type="dxa"/>
            <w:shd w:val="clear" w:color="auto" w:fill="D9D9D9" w:themeFill="background1" w:themeFillShade="D9"/>
          </w:tcPr>
          <w:p w14:paraId="54E21329" w14:textId="6C878A0F" w:rsidR="00123979" w:rsidRPr="00687E34" w:rsidRDefault="000A6641" w:rsidP="000A6641">
            <w:pPr>
              <w:pStyle w:val="Tableheading"/>
            </w:pPr>
            <w:r>
              <w:t>Author</w:t>
            </w:r>
          </w:p>
        </w:tc>
      </w:tr>
      <w:tr w:rsidR="00FD43DC" w:rsidRPr="00687E34" w14:paraId="5EF332CD" w14:textId="77777777" w:rsidTr="000A6641">
        <w:tc>
          <w:tcPr>
            <w:tcW w:w="1239" w:type="dxa"/>
          </w:tcPr>
          <w:p w14:paraId="37C4C362" w14:textId="387577FB" w:rsidR="00FD43DC" w:rsidRDefault="000A6641" w:rsidP="000A6641">
            <w:pPr>
              <w:pStyle w:val="TableText"/>
              <w:ind w:right="220"/>
            </w:pPr>
            <w:r>
              <w:t>01/2022</w:t>
            </w:r>
          </w:p>
        </w:tc>
        <w:tc>
          <w:tcPr>
            <w:tcW w:w="1023" w:type="dxa"/>
          </w:tcPr>
          <w:p w14:paraId="12886B29" w14:textId="37AF4901" w:rsidR="00FD43DC" w:rsidRDefault="00FD43DC" w:rsidP="000A6641">
            <w:pPr>
              <w:pStyle w:val="TableText"/>
              <w:ind w:right="220"/>
            </w:pPr>
            <w:r>
              <w:t>2.2</w:t>
            </w:r>
          </w:p>
        </w:tc>
        <w:tc>
          <w:tcPr>
            <w:tcW w:w="4933" w:type="dxa"/>
          </w:tcPr>
          <w:p w14:paraId="692C7954" w14:textId="497B3FA9" w:rsidR="00EE29ED" w:rsidRDefault="00EE29ED" w:rsidP="000A6641">
            <w:pPr>
              <w:pStyle w:val="TableText"/>
              <w:ind w:right="220"/>
            </w:pPr>
            <w:r>
              <w:t>CHDS*2.2*1:</w:t>
            </w:r>
          </w:p>
          <w:p w14:paraId="2B66190E" w14:textId="06DBF951" w:rsidR="00752E3F" w:rsidRDefault="00752E3F" w:rsidP="00A17042">
            <w:pPr>
              <w:pStyle w:val="TableText"/>
              <w:ind w:right="220"/>
            </w:pPr>
            <w:r>
              <w:t>Update documentation to reflect the TRM and Fortify compliant release of the CHDR platform and application</w:t>
            </w:r>
          </w:p>
          <w:p w14:paraId="30665ABF" w14:textId="681A4945" w:rsidR="006E6257" w:rsidRDefault="006E6257" w:rsidP="00A17042">
            <w:pPr>
              <w:pStyle w:val="TableText"/>
              <w:numPr>
                <w:ilvl w:val="0"/>
                <w:numId w:val="46"/>
              </w:numPr>
              <w:ind w:right="220"/>
            </w:pPr>
            <w:r>
              <w:t xml:space="preserve">Replaced 12c with </w:t>
            </w:r>
            <w:r w:rsidR="00A17042">
              <w:t>“</w:t>
            </w:r>
            <w:r>
              <w:t>TRM compliant</w:t>
            </w:r>
            <w:r w:rsidR="00A17042">
              <w:t>”</w:t>
            </w:r>
            <w:r>
              <w:t xml:space="preserve"> for the WebLogic reference in section </w:t>
            </w:r>
            <w:r w:rsidRPr="006E6257">
              <w:rPr>
                <w:b/>
                <w:bCs/>
                <w:u w:val="single"/>
              </w:rPr>
              <w:fldChar w:fldCharType="begin"/>
            </w:r>
            <w:r w:rsidRPr="006E6257">
              <w:rPr>
                <w:b/>
                <w:bCs/>
                <w:u w:val="single"/>
              </w:rPr>
              <w:instrText xml:space="preserve"> REF _Ref99549097 \r \h  \* MERGEFORMAT </w:instrText>
            </w:r>
            <w:r w:rsidRPr="006E6257">
              <w:rPr>
                <w:b/>
                <w:bCs/>
                <w:u w:val="single"/>
              </w:rPr>
            </w:r>
            <w:r w:rsidRPr="006E6257">
              <w:rPr>
                <w:b/>
                <w:bCs/>
                <w:u w:val="single"/>
              </w:rPr>
              <w:fldChar w:fldCharType="separate"/>
            </w:r>
            <w:r w:rsidRPr="006E6257">
              <w:rPr>
                <w:b/>
                <w:bCs/>
                <w:u w:val="single"/>
              </w:rPr>
              <w:t>3.4</w:t>
            </w:r>
            <w:r w:rsidRPr="006E6257">
              <w:rPr>
                <w:b/>
                <w:bCs/>
                <w:u w:val="single"/>
              </w:rPr>
              <w:fldChar w:fldCharType="end"/>
            </w:r>
          </w:p>
          <w:p w14:paraId="3F5356CE" w14:textId="02B72D41" w:rsidR="006E6257" w:rsidRDefault="006E6257" w:rsidP="00A17042">
            <w:pPr>
              <w:pStyle w:val="TableText"/>
              <w:numPr>
                <w:ilvl w:val="0"/>
                <w:numId w:val="46"/>
              </w:numPr>
              <w:ind w:right="220"/>
            </w:pPr>
            <w:r>
              <w:t>Updated log4j</w:t>
            </w:r>
            <w:r w:rsidR="00A17042">
              <w:t xml:space="preserve"> jar file</w:t>
            </w:r>
            <w:r>
              <w:t xml:space="preserve"> version to 2.17.1 in step 3 of section </w:t>
            </w:r>
            <w:r w:rsidRPr="006E6257">
              <w:rPr>
                <w:b/>
                <w:bCs/>
                <w:u w:val="single"/>
              </w:rPr>
              <w:fldChar w:fldCharType="begin"/>
            </w:r>
            <w:r w:rsidRPr="006E6257">
              <w:rPr>
                <w:b/>
                <w:bCs/>
                <w:u w:val="single"/>
              </w:rPr>
              <w:instrText xml:space="preserve"> REF _Ref99549212 \r \h  \* MERGEFORMAT </w:instrText>
            </w:r>
            <w:r w:rsidRPr="006E6257">
              <w:rPr>
                <w:b/>
                <w:bCs/>
                <w:u w:val="single"/>
              </w:rPr>
            </w:r>
            <w:r w:rsidRPr="006E6257">
              <w:rPr>
                <w:b/>
                <w:bCs/>
                <w:u w:val="single"/>
              </w:rPr>
              <w:fldChar w:fldCharType="separate"/>
            </w:r>
            <w:r w:rsidRPr="006E6257">
              <w:rPr>
                <w:b/>
                <w:bCs/>
                <w:u w:val="single"/>
              </w:rPr>
              <w:t>4.3</w:t>
            </w:r>
            <w:r w:rsidRPr="006E6257">
              <w:rPr>
                <w:b/>
                <w:bCs/>
                <w:u w:val="single"/>
              </w:rPr>
              <w:fldChar w:fldCharType="end"/>
            </w:r>
          </w:p>
          <w:p w14:paraId="4A4F073E" w14:textId="38233033" w:rsidR="006E6257" w:rsidRPr="00F63678" w:rsidRDefault="006E6257" w:rsidP="00A17042">
            <w:pPr>
              <w:pStyle w:val="TableText"/>
              <w:numPr>
                <w:ilvl w:val="0"/>
                <w:numId w:val="46"/>
              </w:numPr>
              <w:ind w:right="220"/>
            </w:pPr>
            <w:r>
              <w:t>Updated WebLogic link in</w:t>
            </w:r>
            <w:r w:rsidR="00F63678">
              <w:t xml:space="preserve"> section</w:t>
            </w:r>
            <w:r>
              <w:t xml:space="preserve"> </w:t>
            </w:r>
            <w:r w:rsidRPr="006E6257">
              <w:rPr>
                <w:b/>
                <w:bCs/>
                <w:u w:val="single"/>
              </w:rPr>
              <w:fldChar w:fldCharType="begin"/>
            </w:r>
            <w:r w:rsidRPr="006E6257">
              <w:rPr>
                <w:b/>
                <w:bCs/>
                <w:u w:val="single"/>
              </w:rPr>
              <w:instrText xml:space="preserve"> REF _Ref99549514 \r \h  \* MERGEFORMAT </w:instrText>
            </w:r>
            <w:r w:rsidRPr="006E6257">
              <w:rPr>
                <w:b/>
                <w:bCs/>
                <w:u w:val="single"/>
              </w:rPr>
            </w:r>
            <w:r w:rsidRPr="006E6257">
              <w:rPr>
                <w:b/>
                <w:bCs/>
                <w:u w:val="single"/>
              </w:rPr>
              <w:fldChar w:fldCharType="separate"/>
            </w:r>
            <w:r w:rsidRPr="006E6257">
              <w:rPr>
                <w:b/>
                <w:bCs/>
                <w:u w:val="single"/>
              </w:rPr>
              <w:t>4.4</w:t>
            </w:r>
            <w:r w:rsidRPr="006E6257">
              <w:rPr>
                <w:b/>
                <w:bCs/>
                <w:u w:val="single"/>
              </w:rPr>
              <w:fldChar w:fldCharType="end"/>
            </w:r>
            <w:r w:rsidR="00F63678">
              <w:t xml:space="preserve"> and </w:t>
            </w:r>
            <w:r w:rsidR="00F63678" w:rsidRPr="00F63678">
              <w:rPr>
                <w:b/>
                <w:bCs/>
                <w:u w:val="single"/>
              </w:rPr>
              <w:fldChar w:fldCharType="begin"/>
            </w:r>
            <w:r w:rsidR="00F63678" w:rsidRPr="00F63678">
              <w:rPr>
                <w:b/>
                <w:bCs/>
                <w:u w:val="single"/>
              </w:rPr>
              <w:instrText xml:space="preserve"> REF _Ref99549613 \r \h  \* MERGEFORMAT </w:instrText>
            </w:r>
            <w:r w:rsidR="00F63678" w:rsidRPr="00F63678">
              <w:rPr>
                <w:b/>
                <w:bCs/>
                <w:u w:val="single"/>
              </w:rPr>
            </w:r>
            <w:r w:rsidR="00F63678" w:rsidRPr="00F63678">
              <w:rPr>
                <w:b/>
                <w:bCs/>
                <w:u w:val="single"/>
              </w:rPr>
              <w:fldChar w:fldCharType="separate"/>
            </w:r>
            <w:r w:rsidR="00F63678" w:rsidRPr="00F63678">
              <w:rPr>
                <w:b/>
                <w:bCs/>
                <w:u w:val="single"/>
              </w:rPr>
              <w:t>1.3</w:t>
            </w:r>
            <w:r w:rsidR="00F63678" w:rsidRPr="00F63678">
              <w:rPr>
                <w:b/>
                <w:bCs/>
                <w:u w:val="single"/>
              </w:rPr>
              <w:fldChar w:fldCharType="end"/>
            </w:r>
          </w:p>
          <w:p w14:paraId="467A7E78" w14:textId="11A7C049" w:rsidR="006E6257" w:rsidRDefault="00F63678" w:rsidP="00A17042">
            <w:pPr>
              <w:pStyle w:val="TableText"/>
              <w:numPr>
                <w:ilvl w:val="0"/>
                <w:numId w:val="46"/>
              </w:numPr>
              <w:ind w:right="220"/>
            </w:pPr>
            <w:r>
              <w:t xml:space="preserve">Updated section </w:t>
            </w:r>
            <w:r w:rsidRPr="00F63678">
              <w:rPr>
                <w:b/>
                <w:bCs/>
                <w:u w:val="single"/>
              </w:rPr>
              <w:fldChar w:fldCharType="begin"/>
            </w:r>
            <w:r w:rsidRPr="00F63678">
              <w:rPr>
                <w:b/>
                <w:bCs/>
                <w:u w:val="single"/>
              </w:rPr>
              <w:instrText xml:space="preserve"> REF _Ref99549657 \r \h  \* MERGEFORMAT </w:instrText>
            </w:r>
            <w:r w:rsidRPr="00F63678">
              <w:rPr>
                <w:b/>
                <w:bCs/>
                <w:u w:val="single"/>
              </w:rPr>
            </w:r>
            <w:r w:rsidRPr="00F63678">
              <w:rPr>
                <w:b/>
                <w:bCs/>
                <w:u w:val="single"/>
              </w:rPr>
              <w:fldChar w:fldCharType="separate"/>
            </w:r>
            <w:r w:rsidRPr="00F63678">
              <w:rPr>
                <w:b/>
                <w:bCs/>
                <w:u w:val="single"/>
              </w:rPr>
              <w:t>2</w:t>
            </w:r>
            <w:r w:rsidRPr="00F63678">
              <w:rPr>
                <w:b/>
                <w:bCs/>
                <w:u w:val="single"/>
              </w:rPr>
              <w:fldChar w:fldCharType="end"/>
            </w:r>
          </w:p>
          <w:p w14:paraId="6AF5395B" w14:textId="17AC9C9E" w:rsidR="00F63678" w:rsidRDefault="00F63678" w:rsidP="00A17042">
            <w:pPr>
              <w:pStyle w:val="TableText"/>
              <w:numPr>
                <w:ilvl w:val="0"/>
                <w:numId w:val="46"/>
              </w:numPr>
              <w:ind w:right="220"/>
            </w:pPr>
            <w:r>
              <w:t xml:space="preserve">Updated section </w:t>
            </w:r>
            <w:r w:rsidRPr="00F63678">
              <w:rPr>
                <w:b/>
                <w:u w:val="single"/>
              </w:rPr>
              <w:fldChar w:fldCharType="begin"/>
            </w:r>
            <w:r w:rsidRPr="00F63678">
              <w:rPr>
                <w:b/>
                <w:u w:val="single"/>
              </w:rPr>
              <w:instrText xml:space="preserve"> REF Installation \r \h  \* MERGEFORMAT </w:instrText>
            </w:r>
            <w:r w:rsidRPr="00F63678">
              <w:rPr>
                <w:b/>
                <w:u w:val="single"/>
              </w:rPr>
            </w:r>
            <w:r w:rsidRPr="00F63678">
              <w:rPr>
                <w:b/>
                <w:u w:val="single"/>
              </w:rPr>
              <w:fldChar w:fldCharType="separate"/>
            </w:r>
            <w:r w:rsidRPr="00F63678">
              <w:rPr>
                <w:b/>
                <w:u w:val="single"/>
              </w:rPr>
              <w:t>3</w:t>
            </w:r>
            <w:r w:rsidRPr="00F63678">
              <w:rPr>
                <w:b/>
                <w:u w:val="single"/>
              </w:rPr>
              <w:fldChar w:fldCharType="end"/>
            </w:r>
          </w:p>
          <w:p w14:paraId="7C5F0CF1" w14:textId="54011591" w:rsidR="00F63678" w:rsidRDefault="00F63678" w:rsidP="00A17042">
            <w:pPr>
              <w:pStyle w:val="TableText"/>
              <w:numPr>
                <w:ilvl w:val="0"/>
                <w:numId w:val="46"/>
              </w:numPr>
              <w:ind w:right="220"/>
            </w:pPr>
            <w:r>
              <w:t xml:space="preserve">Updated section </w:t>
            </w:r>
            <w:r w:rsidRPr="00F63678">
              <w:rPr>
                <w:b/>
                <w:u w:val="single"/>
              </w:rPr>
              <w:fldChar w:fldCharType="begin"/>
            </w:r>
            <w:r w:rsidRPr="00F63678">
              <w:rPr>
                <w:b/>
                <w:u w:val="single"/>
              </w:rPr>
              <w:instrText xml:space="preserve"> REF _Ref99550142 \r \h  \* MERGEFORMAT </w:instrText>
            </w:r>
            <w:r w:rsidRPr="00F63678">
              <w:rPr>
                <w:b/>
                <w:u w:val="single"/>
              </w:rPr>
            </w:r>
            <w:r w:rsidRPr="00F63678">
              <w:rPr>
                <w:b/>
                <w:u w:val="single"/>
              </w:rPr>
              <w:fldChar w:fldCharType="separate"/>
            </w:r>
            <w:r w:rsidRPr="00F63678">
              <w:rPr>
                <w:b/>
                <w:u w:val="single"/>
              </w:rPr>
              <w:t>3.</w:t>
            </w:r>
            <w:r w:rsidRPr="00F63678">
              <w:rPr>
                <w:b/>
                <w:u w:val="single"/>
              </w:rPr>
              <w:t>2</w:t>
            </w:r>
            <w:r w:rsidRPr="00F63678">
              <w:rPr>
                <w:b/>
                <w:u w:val="single"/>
              </w:rPr>
              <w:fldChar w:fldCharType="end"/>
            </w:r>
          </w:p>
          <w:p w14:paraId="35A11647" w14:textId="0D99E75E" w:rsidR="00FD43DC" w:rsidRDefault="00F63678" w:rsidP="00A17042">
            <w:pPr>
              <w:pStyle w:val="TableText"/>
              <w:numPr>
                <w:ilvl w:val="0"/>
                <w:numId w:val="46"/>
              </w:numPr>
              <w:ind w:right="220"/>
              <w:rPr>
                <w:b/>
                <w:bCs/>
                <w:u w:val="single"/>
              </w:rPr>
            </w:pPr>
            <w:r>
              <w:t xml:space="preserve">Linux references updated to Unix references throughout and updated the command in step 2 of section </w:t>
            </w:r>
            <w:r w:rsidRPr="00F63678">
              <w:rPr>
                <w:b/>
                <w:bCs/>
                <w:u w:val="single"/>
              </w:rPr>
              <w:fldChar w:fldCharType="begin"/>
            </w:r>
            <w:r w:rsidRPr="00F63678">
              <w:rPr>
                <w:b/>
                <w:bCs/>
                <w:u w:val="single"/>
              </w:rPr>
              <w:instrText xml:space="preserve"> REF _Ref99550131 \r \h  \* MERGEFORMAT </w:instrText>
            </w:r>
            <w:r w:rsidRPr="00F63678">
              <w:rPr>
                <w:b/>
                <w:bCs/>
                <w:u w:val="single"/>
              </w:rPr>
            </w:r>
            <w:r w:rsidRPr="00F63678">
              <w:rPr>
                <w:b/>
                <w:bCs/>
                <w:u w:val="single"/>
              </w:rPr>
              <w:fldChar w:fldCharType="separate"/>
            </w:r>
            <w:r w:rsidRPr="00F63678">
              <w:rPr>
                <w:b/>
                <w:bCs/>
                <w:u w:val="single"/>
              </w:rPr>
              <w:t>4.2.2</w:t>
            </w:r>
            <w:r w:rsidRPr="00F63678">
              <w:rPr>
                <w:b/>
                <w:bCs/>
                <w:u w:val="single"/>
              </w:rPr>
              <w:fldChar w:fldCharType="end"/>
            </w:r>
          </w:p>
          <w:p w14:paraId="1683AE3B" w14:textId="1B85A01F" w:rsidR="00752E3F" w:rsidRPr="00752E3F" w:rsidRDefault="00A17042" w:rsidP="00A17042">
            <w:pPr>
              <w:pStyle w:val="TableText"/>
              <w:numPr>
                <w:ilvl w:val="0"/>
                <w:numId w:val="46"/>
              </w:numPr>
              <w:ind w:right="220"/>
            </w:pPr>
            <w:r>
              <w:t>Updated Title page, Revision History, Table of Contents, and Footers</w:t>
            </w:r>
          </w:p>
        </w:tc>
        <w:tc>
          <w:tcPr>
            <w:tcW w:w="2155" w:type="dxa"/>
          </w:tcPr>
          <w:p w14:paraId="54BFD8F6" w14:textId="15B92258" w:rsidR="00752E3F" w:rsidRDefault="00696324" w:rsidP="000A6641">
            <w:pPr>
              <w:pStyle w:val="TableText"/>
              <w:ind w:right="220"/>
            </w:pPr>
            <w:r>
              <w:t>Liberty ITS</w:t>
            </w:r>
          </w:p>
        </w:tc>
      </w:tr>
      <w:tr w:rsidR="00604011" w:rsidRPr="00687E34" w14:paraId="79D2AE93" w14:textId="77777777" w:rsidTr="000A6641">
        <w:tc>
          <w:tcPr>
            <w:tcW w:w="1239" w:type="dxa"/>
          </w:tcPr>
          <w:p w14:paraId="015BC028" w14:textId="77777777" w:rsidR="00604011" w:rsidRDefault="00604011" w:rsidP="000A6641">
            <w:pPr>
              <w:pStyle w:val="TableText"/>
              <w:ind w:right="220"/>
            </w:pPr>
            <w:r>
              <w:t>10/2017</w:t>
            </w:r>
          </w:p>
        </w:tc>
        <w:tc>
          <w:tcPr>
            <w:tcW w:w="1023" w:type="dxa"/>
          </w:tcPr>
          <w:p w14:paraId="37E775E8" w14:textId="77777777" w:rsidR="00604011" w:rsidRDefault="00604011" w:rsidP="000A6641">
            <w:pPr>
              <w:pStyle w:val="TableText"/>
              <w:ind w:right="220"/>
            </w:pPr>
            <w:r>
              <w:t>2.1</w:t>
            </w:r>
          </w:p>
        </w:tc>
        <w:tc>
          <w:tcPr>
            <w:tcW w:w="4933" w:type="dxa"/>
          </w:tcPr>
          <w:p w14:paraId="45A30F54" w14:textId="77777777" w:rsidR="00604011" w:rsidRDefault="00D22CE4" w:rsidP="000A6641">
            <w:pPr>
              <w:pStyle w:val="TableText"/>
              <w:ind w:right="220"/>
            </w:pPr>
            <w:r>
              <w:t>Update installation guide per decommissioning of the CHDR Admin GUI</w:t>
            </w:r>
            <w:r w:rsidR="00B45C9E">
              <w:t>, CHDR application version number references and WebLogic version number references.</w:t>
            </w:r>
            <w:r w:rsidR="00CA6B9F">
              <w:t xml:space="preserve">  Remove all KAAJEE, PSL and VistALink installation references.</w:t>
            </w:r>
          </w:p>
        </w:tc>
        <w:tc>
          <w:tcPr>
            <w:tcW w:w="2155" w:type="dxa"/>
          </w:tcPr>
          <w:p w14:paraId="1B8FE1B5" w14:textId="32CB9795" w:rsidR="00604011" w:rsidRDefault="00696324" w:rsidP="000A6641">
            <w:pPr>
              <w:pStyle w:val="TableText"/>
              <w:ind w:right="220"/>
            </w:pPr>
            <w:r w:rsidRPr="00696324">
              <w:rPr>
                <w:highlight w:val="yellow"/>
              </w:rPr>
              <w:t>READACTED</w:t>
            </w:r>
          </w:p>
        </w:tc>
      </w:tr>
      <w:tr w:rsidR="000769B2" w:rsidRPr="00687E34" w14:paraId="5764F8F0" w14:textId="77777777" w:rsidTr="000A6641">
        <w:tc>
          <w:tcPr>
            <w:tcW w:w="1239" w:type="dxa"/>
          </w:tcPr>
          <w:p w14:paraId="228024BB" w14:textId="77777777" w:rsidR="000769B2" w:rsidRDefault="000769B2" w:rsidP="000A6641">
            <w:pPr>
              <w:pStyle w:val="TableText"/>
              <w:ind w:right="220"/>
            </w:pPr>
            <w:r>
              <w:t>2/2017</w:t>
            </w:r>
          </w:p>
        </w:tc>
        <w:tc>
          <w:tcPr>
            <w:tcW w:w="1023" w:type="dxa"/>
          </w:tcPr>
          <w:p w14:paraId="290DDFFE" w14:textId="77777777" w:rsidR="000769B2" w:rsidRDefault="008A4AB4" w:rsidP="000A6641">
            <w:pPr>
              <w:pStyle w:val="TableText"/>
              <w:ind w:right="220"/>
            </w:pPr>
            <w:r>
              <w:t>2.0</w:t>
            </w:r>
          </w:p>
        </w:tc>
        <w:tc>
          <w:tcPr>
            <w:tcW w:w="4933" w:type="dxa"/>
          </w:tcPr>
          <w:p w14:paraId="1456E6BF" w14:textId="77777777" w:rsidR="000769B2" w:rsidRDefault="008A4AB4" w:rsidP="000A6641">
            <w:pPr>
              <w:pStyle w:val="TableText"/>
              <w:ind w:right="220"/>
            </w:pPr>
            <w:r>
              <w:t>Updated section 4.9 step 3 to accurately reflect the associated filenames.  Updated all references to chdr-2.1.0.8 to chdr-2.1.x.x to indicate this document is applicable to all 2.1 versions of CHDR</w:t>
            </w:r>
          </w:p>
        </w:tc>
        <w:tc>
          <w:tcPr>
            <w:tcW w:w="2155" w:type="dxa"/>
          </w:tcPr>
          <w:p w14:paraId="64DEEE33" w14:textId="7D531AA8" w:rsidR="000769B2" w:rsidRDefault="00696324" w:rsidP="000A6641">
            <w:pPr>
              <w:pStyle w:val="TableText"/>
              <w:ind w:right="220"/>
            </w:pPr>
            <w:r w:rsidRPr="00696324">
              <w:rPr>
                <w:highlight w:val="yellow"/>
              </w:rPr>
              <w:t>READACTED</w:t>
            </w:r>
          </w:p>
        </w:tc>
      </w:tr>
      <w:tr w:rsidR="009C0FB1" w:rsidRPr="00687E34" w14:paraId="5A4978BD" w14:textId="77777777" w:rsidTr="000A6641">
        <w:tc>
          <w:tcPr>
            <w:tcW w:w="1239" w:type="dxa"/>
          </w:tcPr>
          <w:p w14:paraId="57AEE3EE" w14:textId="77777777" w:rsidR="009C0FB1" w:rsidRDefault="009C0FB1" w:rsidP="000A6641">
            <w:pPr>
              <w:pStyle w:val="TableText"/>
              <w:ind w:right="220"/>
            </w:pPr>
            <w:r>
              <w:t>11/</w:t>
            </w:r>
            <w:r w:rsidR="00061F11">
              <w:t>2</w:t>
            </w:r>
            <w:r>
              <w:t>012</w:t>
            </w:r>
          </w:p>
        </w:tc>
        <w:tc>
          <w:tcPr>
            <w:tcW w:w="1023" w:type="dxa"/>
          </w:tcPr>
          <w:p w14:paraId="6B6B0C02" w14:textId="77777777" w:rsidR="009C0FB1" w:rsidRDefault="009C0FB1" w:rsidP="000A6641">
            <w:pPr>
              <w:pStyle w:val="TableText"/>
              <w:ind w:right="220"/>
            </w:pPr>
            <w:r>
              <w:t>2.0</w:t>
            </w:r>
          </w:p>
        </w:tc>
        <w:tc>
          <w:tcPr>
            <w:tcW w:w="4933" w:type="dxa"/>
          </w:tcPr>
          <w:p w14:paraId="04B88DCF" w14:textId="77777777" w:rsidR="00D636C3" w:rsidRDefault="00D636C3" w:rsidP="000A6641">
            <w:pPr>
              <w:pStyle w:val="TableText"/>
              <w:ind w:right="220"/>
            </w:pPr>
            <w:r>
              <w:t xml:space="preserve">Updated </w:t>
            </w:r>
            <w:proofErr w:type="gramStart"/>
            <w:r>
              <w:t>Pre Installation</w:t>
            </w:r>
            <w:proofErr w:type="gramEnd"/>
            <w:r>
              <w:t xml:space="preserve"> Considerations, and created steps for the text in the Install Data Sources section.</w:t>
            </w:r>
          </w:p>
          <w:p w14:paraId="3724F306" w14:textId="77777777" w:rsidR="00D636C3" w:rsidRDefault="00D636C3" w:rsidP="000A6641">
            <w:pPr>
              <w:pStyle w:val="TableText"/>
              <w:ind w:right="220"/>
            </w:pPr>
            <w:r>
              <w:t>Added Section 4.10, Install CHDR 2.1</w:t>
            </w:r>
            <w:r w:rsidR="000F72EB">
              <w:t>.x Application</w:t>
            </w:r>
            <w:r>
              <w:t xml:space="preserve">. Moved the Backout </w:t>
            </w:r>
            <w:proofErr w:type="gramStart"/>
            <w:r>
              <w:t>Procedures, and</w:t>
            </w:r>
            <w:proofErr w:type="gramEnd"/>
            <w:r>
              <w:t xml:space="preserve"> added </w:t>
            </w:r>
            <w:r w:rsidR="00BE73A2">
              <w:t>an a</w:t>
            </w:r>
            <w:r>
              <w:t xml:space="preserve">ppendix </w:t>
            </w:r>
            <w:r w:rsidR="00541B26">
              <w:t xml:space="preserve">for the </w:t>
            </w:r>
            <w:r>
              <w:t xml:space="preserve">Production CHDR Configuration Checklist. </w:t>
            </w:r>
            <w:r w:rsidR="00541B26">
              <w:t xml:space="preserve">Removed Appendices A-C as we now refer to the configuration </w:t>
            </w:r>
            <w:r w:rsidR="00BE73A2">
              <w:t>setup file.</w:t>
            </w:r>
          </w:p>
        </w:tc>
        <w:tc>
          <w:tcPr>
            <w:tcW w:w="2155" w:type="dxa"/>
          </w:tcPr>
          <w:p w14:paraId="1F8C0932" w14:textId="48D73556" w:rsidR="009C0FB1" w:rsidRDefault="00696324" w:rsidP="000A6641">
            <w:pPr>
              <w:pStyle w:val="TableText"/>
              <w:ind w:right="220"/>
            </w:pPr>
            <w:r w:rsidRPr="00696324">
              <w:rPr>
                <w:highlight w:val="yellow"/>
              </w:rPr>
              <w:t>READACTED</w:t>
            </w:r>
          </w:p>
        </w:tc>
      </w:tr>
      <w:tr w:rsidR="00E21E22" w:rsidRPr="00687E34" w14:paraId="19268C37" w14:textId="77777777" w:rsidTr="000A6641">
        <w:tc>
          <w:tcPr>
            <w:tcW w:w="1239" w:type="dxa"/>
          </w:tcPr>
          <w:p w14:paraId="4FA9BFA1" w14:textId="77777777" w:rsidR="00E21E22" w:rsidRDefault="006118B2" w:rsidP="000A6641">
            <w:pPr>
              <w:pStyle w:val="TableText"/>
              <w:ind w:right="220"/>
            </w:pPr>
            <w:r>
              <w:t>1/24/</w:t>
            </w:r>
            <w:r w:rsidR="009C0FB1">
              <w:t>2012</w:t>
            </w:r>
          </w:p>
        </w:tc>
        <w:tc>
          <w:tcPr>
            <w:tcW w:w="1023" w:type="dxa"/>
          </w:tcPr>
          <w:p w14:paraId="3E295C94" w14:textId="77777777" w:rsidR="00E21E22" w:rsidRDefault="006118B2" w:rsidP="000A6641">
            <w:pPr>
              <w:pStyle w:val="TableText"/>
              <w:ind w:right="220"/>
            </w:pPr>
            <w:r>
              <w:t>1.0</w:t>
            </w:r>
          </w:p>
        </w:tc>
        <w:tc>
          <w:tcPr>
            <w:tcW w:w="4933" w:type="dxa"/>
          </w:tcPr>
          <w:p w14:paraId="53D1727B" w14:textId="77777777" w:rsidR="00E21E22" w:rsidRDefault="006118B2" w:rsidP="000A6641">
            <w:pPr>
              <w:pStyle w:val="TableText"/>
              <w:ind w:right="220"/>
            </w:pPr>
            <w:r>
              <w:t>Technical Writer Review</w:t>
            </w:r>
          </w:p>
        </w:tc>
        <w:tc>
          <w:tcPr>
            <w:tcW w:w="2155" w:type="dxa"/>
          </w:tcPr>
          <w:p w14:paraId="2521B4EC" w14:textId="6152572A" w:rsidR="00A24017" w:rsidRDefault="00696324" w:rsidP="000A6641">
            <w:pPr>
              <w:pStyle w:val="TableText"/>
              <w:ind w:right="220"/>
            </w:pPr>
            <w:r w:rsidRPr="00696324">
              <w:rPr>
                <w:highlight w:val="yellow"/>
              </w:rPr>
              <w:t>READACTED</w:t>
            </w:r>
          </w:p>
        </w:tc>
      </w:tr>
      <w:tr w:rsidR="006118B2" w:rsidRPr="00687E34" w14:paraId="66C689AD" w14:textId="77777777" w:rsidTr="000A6641">
        <w:tc>
          <w:tcPr>
            <w:tcW w:w="1239" w:type="dxa"/>
          </w:tcPr>
          <w:p w14:paraId="76DDE295" w14:textId="77777777" w:rsidR="006118B2" w:rsidRDefault="009C0FB1" w:rsidP="000A6641">
            <w:pPr>
              <w:pStyle w:val="TableText"/>
              <w:ind w:right="220"/>
            </w:pPr>
            <w:r>
              <w:t>1/19/2012</w:t>
            </w:r>
          </w:p>
        </w:tc>
        <w:tc>
          <w:tcPr>
            <w:tcW w:w="1023" w:type="dxa"/>
          </w:tcPr>
          <w:p w14:paraId="394A6EB5" w14:textId="77777777" w:rsidR="006118B2" w:rsidRDefault="006118B2" w:rsidP="000A6641">
            <w:pPr>
              <w:pStyle w:val="TableText"/>
              <w:ind w:right="220"/>
            </w:pPr>
            <w:r>
              <w:t>1.0</w:t>
            </w:r>
          </w:p>
        </w:tc>
        <w:tc>
          <w:tcPr>
            <w:tcW w:w="4933" w:type="dxa"/>
          </w:tcPr>
          <w:p w14:paraId="7785E3E7" w14:textId="77777777" w:rsidR="006118B2" w:rsidRDefault="006118B2" w:rsidP="000A6641">
            <w:pPr>
              <w:pStyle w:val="TableText"/>
              <w:ind w:right="220"/>
            </w:pPr>
            <w:r>
              <w:t>Initial Draft</w:t>
            </w:r>
          </w:p>
        </w:tc>
        <w:tc>
          <w:tcPr>
            <w:tcW w:w="2155" w:type="dxa"/>
          </w:tcPr>
          <w:p w14:paraId="17605C6D" w14:textId="681C0875" w:rsidR="006118B2" w:rsidRDefault="00696324" w:rsidP="000A6641">
            <w:pPr>
              <w:pStyle w:val="TableText"/>
              <w:ind w:right="220"/>
            </w:pPr>
            <w:r w:rsidRPr="00696324">
              <w:rPr>
                <w:highlight w:val="yellow"/>
              </w:rPr>
              <w:t>READACTED</w:t>
            </w:r>
          </w:p>
        </w:tc>
      </w:tr>
    </w:tbl>
    <w:p w14:paraId="39E63FBA" w14:textId="77777777" w:rsidR="00A20C56" w:rsidRDefault="00BC7D2A" w:rsidP="000A6641">
      <w:pPr>
        <w:pStyle w:val="Title2"/>
      </w:pPr>
      <w:r>
        <w:br w:type="page"/>
      </w:r>
      <w:r w:rsidR="00F21B22" w:rsidRPr="00CA3353">
        <w:rPr>
          <w:rFonts w:hint="eastAsia"/>
        </w:rPr>
        <w:lastRenderedPageBreak/>
        <w:t xml:space="preserve">Table </w:t>
      </w:r>
      <w:r w:rsidR="00F21B22" w:rsidRPr="00CA3353">
        <w:t>of</w:t>
      </w:r>
      <w:r w:rsidR="00F21B22" w:rsidRPr="00CA3353">
        <w:rPr>
          <w:rFonts w:hint="eastAsia"/>
        </w:rPr>
        <w:t xml:space="preserve"> Contents</w:t>
      </w:r>
    </w:p>
    <w:p w14:paraId="358043A2" w14:textId="703DC92A" w:rsidR="00EF285F" w:rsidRDefault="008E484A">
      <w:pPr>
        <w:pStyle w:val="TOC1"/>
        <w:rPr>
          <w:rFonts w:asciiTheme="minorHAnsi" w:eastAsiaTheme="minorEastAsia" w:hAnsiTheme="minorHAnsi" w:cstheme="minorBidi"/>
          <w:b w:val="0"/>
          <w:noProof/>
        </w:rPr>
      </w:pPr>
      <w:r>
        <w:rPr>
          <w:caps/>
          <w:sz w:val="36"/>
        </w:rPr>
        <w:fldChar w:fldCharType="begin"/>
      </w:r>
      <w:r>
        <w:rPr>
          <w:caps/>
          <w:sz w:val="36"/>
        </w:rPr>
        <w:instrText xml:space="preserve"> TOC \o "2-4" \h \z \t "Heading 1,1" </w:instrText>
      </w:r>
      <w:r>
        <w:rPr>
          <w:caps/>
          <w:sz w:val="36"/>
        </w:rPr>
        <w:fldChar w:fldCharType="separate"/>
      </w:r>
      <w:hyperlink w:anchor="_Toc99550633" w:history="1">
        <w:r w:rsidR="00EF285F" w:rsidRPr="006F06DC">
          <w:rPr>
            <w:rStyle w:val="Hyperlink"/>
            <w:noProof/>
          </w:rPr>
          <w:t>1 Introduction</w:t>
        </w:r>
        <w:r w:rsidR="00EF285F">
          <w:rPr>
            <w:noProof/>
            <w:webHidden/>
          </w:rPr>
          <w:tab/>
        </w:r>
        <w:r w:rsidR="00EF285F">
          <w:rPr>
            <w:noProof/>
            <w:webHidden/>
          </w:rPr>
          <w:fldChar w:fldCharType="begin"/>
        </w:r>
        <w:r w:rsidR="00EF285F">
          <w:rPr>
            <w:noProof/>
            <w:webHidden/>
          </w:rPr>
          <w:instrText xml:space="preserve"> PAGEREF _Toc99550633 \h </w:instrText>
        </w:r>
        <w:r w:rsidR="00EF285F">
          <w:rPr>
            <w:noProof/>
            <w:webHidden/>
          </w:rPr>
        </w:r>
        <w:r w:rsidR="00EF285F">
          <w:rPr>
            <w:noProof/>
            <w:webHidden/>
          </w:rPr>
          <w:fldChar w:fldCharType="separate"/>
        </w:r>
        <w:r w:rsidR="00EF285F">
          <w:rPr>
            <w:noProof/>
            <w:webHidden/>
          </w:rPr>
          <w:t>1</w:t>
        </w:r>
        <w:r w:rsidR="00EF285F">
          <w:rPr>
            <w:noProof/>
            <w:webHidden/>
          </w:rPr>
          <w:fldChar w:fldCharType="end"/>
        </w:r>
      </w:hyperlink>
    </w:p>
    <w:p w14:paraId="14AF5DB2" w14:textId="1F4D5DE1" w:rsidR="00EF285F" w:rsidRDefault="00D93C69">
      <w:pPr>
        <w:pStyle w:val="TOC2"/>
        <w:rPr>
          <w:rFonts w:asciiTheme="minorHAnsi" w:eastAsiaTheme="minorEastAsia" w:hAnsiTheme="minorHAnsi" w:cstheme="minorBidi"/>
          <w:noProof/>
        </w:rPr>
      </w:pPr>
      <w:hyperlink w:anchor="_Toc99550634" w:history="1">
        <w:r w:rsidR="00EF285F" w:rsidRPr="006F06DC">
          <w:rPr>
            <w:rStyle w:val="Hyperlink"/>
            <w:noProof/>
          </w:rPr>
          <w:t>1.1 Document Purpose</w:t>
        </w:r>
        <w:r w:rsidR="00EF285F">
          <w:rPr>
            <w:noProof/>
            <w:webHidden/>
          </w:rPr>
          <w:tab/>
        </w:r>
        <w:r w:rsidR="00EF285F">
          <w:rPr>
            <w:noProof/>
            <w:webHidden/>
          </w:rPr>
          <w:fldChar w:fldCharType="begin"/>
        </w:r>
        <w:r w:rsidR="00EF285F">
          <w:rPr>
            <w:noProof/>
            <w:webHidden/>
          </w:rPr>
          <w:instrText xml:space="preserve"> PAGEREF _Toc99550634 \h </w:instrText>
        </w:r>
        <w:r w:rsidR="00EF285F">
          <w:rPr>
            <w:noProof/>
            <w:webHidden/>
          </w:rPr>
        </w:r>
        <w:r w:rsidR="00EF285F">
          <w:rPr>
            <w:noProof/>
            <w:webHidden/>
          </w:rPr>
          <w:fldChar w:fldCharType="separate"/>
        </w:r>
        <w:r w:rsidR="00EF285F">
          <w:rPr>
            <w:noProof/>
            <w:webHidden/>
          </w:rPr>
          <w:t>1</w:t>
        </w:r>
        <w:r w:rsidR="00EF285F">
          <w:rPr>
            <w:noProof/>
            <w:webHidden/>
          </w:rPr>
          <w:fldChar w:fldCharType="end"/>
        </w:r>
      </w:hyperlink>
    </w:p>
    <w:p w14:paraId="26AA1FDA" w14:textId="59ECEDAB" w:rsidR="00EF285F" w:rsidRDefault="00D93C69">
      <w:pPr>
        <w:pStyle w:val="TOC2"/>
        <w:rPr>
          <w:rFonts w:asciiTheme="minorHAnsi" w:eastAsiaTheme="minorEastAsia" w:hAnsiTheme="minorHAnsi" w:cstheme="minorBidi"/>
          <w:noProof/>
        </w:rPr>
      </w:pPr>
      <w:hyperlink w:anchor="_Toc99550635" w:history="1">
        <w:r w:rsidR="00EF285F" w:rsidRPr="006F06DC">
          <w:rPr>
            <w:rStyle w:val="Hyperlink"/>
            <w:noProof/>
          </w:rPr>
          <w:t>1.2 Document Audience</w:t>
        </w:r>
        <w:r w:rsidR="00EF285F">
          <w:rPr>
            <w:noProof/>
            <w:webHidden/>
          </w:rPr>
          <w:tab/>
        </w:r>
        <w:r w:rsidR="00EF285F">
          <w:rPr>
            <w:noProof/>
            <w:webHidden/>
          </w:rPr>
          <w:fldChar w:fldCharType="begin"/>
        </w:r>
        <w:r w:rsidR="00EF285F">
          <w:rPr>
            <w:noProof/>
            <w:webHidden/>
          </w:rPr>
          <w:instrText xml:space="preserve"> PAGEREF _Toc99550635 \h </w:instrText>
        </w:r>
        <w:r w:rsidR="00EF285F">
          <w:rPr>
            <w:noProof/>
            <w:webHidden/>
          </w:rPr>
        </w:r>
        <w:r w:rsidR="00EF285F">
          <w:rPr>
            <w:noProof/>
            <w:webHidden/>
          </w:rPr>
          <w:fldChar w:fldCharType="separate"/>
        </w:r>
        <w:r w:rsidR="00EF285F">
          <w:rPr>
            <w:noProof/>
            <w:webHidden/>
          </w:rPr>
          <w:t>1</w:t>
        </w:r>
        <w:r w:rsidR="00EF285F">
          <w:rPr>
            <w:noProof/>
            <w:webHidden/>
          </w:rPr>
          <w:fldChar w:fldCharType="end"/>
        </w:r>
      </w:hyperlink>
    </w:p>
    <w:p w14:paraId="6794ABC9" w14:textId="1A4C60D8" w:rsidR="00EF285F" w:rsidRDefault="00D93C69">
      <w:pPr>
        <w:pStyle w:val="TOC2"/>
        <w:rPr>
          <w:rFonts w:asciiTheme="minorHAnsi" w:eastAsiaTheme="minorEastAsia" w:hAnsiTheme="minorHAnsi" w:cstheme="minorBidi"/>
          <w:noProof/>
        </w:rPr>
      </w:pPr>
      <w:hyperlink w:anchor="_Toc99550636" w:history="1">
        <w:r w:rsidR="00EF285F" w:rsidRPr="006F06DC">
          <w:rPr>
            <w:rStyle w:val="Hyperlink"/>
            <w:noProof/>
          </w:rPr>
          <w:t>1.3 Related Documents</w:t>
        </w:r>
        <w:r w:rsidR="00EF285F">
          <w:rPr>
            <w:noProof/>
            <w:webHidden/>
          </w:rPr>
          <w:tab/>
        </w:r>
        <w:r w:rsidR="00EF285F">
          <w:rPr>
            <w:noProof/>
            <w:webHidden/>
          </w:rPr>
          <w:fldChar w:fldCharType="begin"/>
        </w:r>
        <w:r w:rsidR="00EF285F">
          <w:rPr>
            <w:noProof/>
            <w:webHidden/>
          </w:rPr>
          <w:instrText xml:space="preserve"> PAGEREF _Toc99550636 \h </w:instrText>
        </w:r>
        <w:r w:rsidR="00EF285F">
          <w:rPr>
            <w:noProof/>
            <w:webHidden/>
          </w:rPr>
        </w:r>
        <w:r w:rsidR="00EF285F">
          <w:rPr>
            <w:noProof/>
            <w:webHidden/>
          </w:rPr>
          <w:fldChar w:fldCharType="separate"/>
        </w:r>
        <w:r w:rsidR="00EF285F">
          <w:rPr>
            <w:noProof/>
            <w:webHidden/>
          </w:rPr>
          <w:t>1</w:t>
        </w:r>
        <w:r w:rsidR="00EF285F">
          <w:rPr>
            <w:noProof/>
            <w:webHidden/>
          </w:rPr>
          <w:fldChar w:fldCharType="end"/>
        </w:r>
      </w:hyperlink>
    </w:p>
    <w:p w14:paraId="4D8F23B2" w14:textId="40DE7506" w:rsidR="00EF285F" w:rsidRDefault="00D93C69">
      <w:pPr>
        <w:pStyle w:val="TOC1"/>
        <w:rPr>
          <w:rFonts w:asciiTheme="minorHAnsi" w:eastAsiaTheme="minorEastAsia" w:hAnsiTheme="minorHAnsi" w:cstheme="minorBidi"/>
          <w:b w:val="0"/>
          <w:noProof/>
        </w:rPr>
      </w:pPr>
      <w:hyperlink w:anchor="_Toc99550637" w:history="1">
        <w:r w:rsidR="00EF285F" w:rsidRPr="006F06DC">
          <w:rPr>
            <w:rStyle w:val="Hyperlink"/>
            <w:noProof/>
          </w:rPr>
          <w:t>2 Pre-Installation Considerations</w:t>
        </w:r>
        <w:r w:rsidR="00EF285F">
          <w:rPr>
            <w:noProof/>
            <w:webHidden/>
          </w:rPr>
          <w:tab/>
        </w:r>
        <w:r w:rsidR="00EF285F">
          <w:rPr>
            <w:noProof/>
            <w:webHidden/>
          </w:rPr>
          <w:fldChar w:fldCharType="begin"/>
        </w:r>
        <w:r w:rsidR="00EF285F">
          <w:rPr>
            <w:noProof/>
            <w:webHidden/>
          </w:rPr>
          <w:instrText xml:space="preserve"> PAGEREF _Toc99550637 \h </w:instrText>
        </w:r>
        <w:r w:rsidR="00EF285F">
          <w:rPr>
            <w:noProof/>
            <w:webHidden/>
          </w:rPr>
        </w:r>
        <w:r w:rsidR="00EF285F">
          <w:rPr>
            <w:noProof/>
            <w:webHidden/>
          </w:rPr>
          <w:fldChar w:fldCharType="separate"/>
        </w:r>
        <w:r w:rsidR="00EF285F">
          <w:rPr>
            <w:noProof/>
            <w:webHidden/>
          </w:rPr>
          <w:t>1</w:t>
        </w:r>
        <w:r w:rsidR="00EF285F">
          <w:rPr>
            <w:noProof/>
            <w:webHidden/>
          </w:rPr>
          <w:fldChar w:fldCharType="end"/>
        </w:r>
      </w:hyperlink>
    </w:p>
    <w:p w14:paraId="0759502A" w14:textId="303B4524" w:rsidR="00EF285F" w:rsidRDefault="00D93C69">
      <w:pPr>
        <w:pStyle w:val="TOC1"/>
        <w:rPr>
          <w:rFonts w:asciiTheme="minorHAnsi" w:eastAsiaTheme="minorEastAsia" w:hAnsiTheme="minorHAnsi" w:cstheme="minorBidi"/>
          <w:b w:val="0"/>
          <w:noProof/>
        </w:rPr>
      </w:pPr>
      <w:hyperlink w:anchor="_Toc99550638" w:history="1">
        <w:r w:rsidR="00EF285F" w:rsidRPr="006F06DC">
          <w:rPr>
            <w:rStyle w:val="Hyperlink"/>
            <w:noProof/>
          </w:rPr>
          <w:t>3 Installation Procedures</w:t>
        </w:r>
        <w:r w:rsidR="00EF285F">
          <w:rPr>
            <w:noProof/>
            <w:webHidden/>
          </w:rPr>
          <w:tab/>
        </w:r>
        <w:r w:rsidR="00EF285F">
          <w:rPr>
            <w:noProof/>
            <w:webHidden/>
          </w:rPr>
          <w:fldChar w:fldCharType="begin"/>
        </w:r>
        <w:r w:rsidR="00EF285F">
          <w:rPr>
            <w:noProof/>
            <w:webHidden/>
          </w:rPr>
          <w:instrText xml:space="preserve"> PAGEREF _Toc99550638 \h </w:instrText>
        </w:r>
        <w:r w:rsidR="00EF285F">
          <w:rPr>
            <w:noProof/>
            <w:webHidden/>
          </w:rPr>
        </w:r>
        <w:r w:rsidR="00EF285F">
          <w:rPr>
            <w:noProof/>
            <w:webHidden/>
          </w:rPr>
          <w:fldChar w:fldCharType="separate"/>
        </w:r>
        <w:r w:rsidR="00EF285F">
          <w:rPr>
            <w:noProof/>
            <w:webHidden/>
          </w:rPr>
          <w:t>3</w:t>
        </w:r>
        <w:r w:rsidR="00EF285F">
          <w:rPr>
            <w:noProof/>
            <w:webHidden/>
          </w:rPr>
          <w:fldChar w:fldCharType="end"/>
        </w:r>
      </w:hyperlink>
    </w:p>
    <w:p w14:paraId="08650F56" w14:textId="19C8B965" w:rsidR="00EF285F" w:rsidRDefault="00D93C69">
      <w:pPr>
        <w:pStyle w:val="TOC2"/>
        <w:rPr>
          <w:rFonts w:asciiTheme="minorHAnsi" w:eastAsiaTheme="minorEastAsia" w:hAnsiTheme="minorHAnsi" w:cstheme="minorBidi"/>
          <w:noProof/>
        </w:rPr>
      </w:pPr>
      <w:hyperlink w:anchor="_Toc99550639" w:history="1">
        <w:r w:rsidR="00EF285F" w:rsidRPr="006F06DC">
          <w:rPr>
            <w:rStyle w:val="Hyperlink"/>
            <w:noProof/>
          </w:rPr>
          <w:t>3.1 WebLogic Installation and Configuration</w:t>
        </w:r>
        <w:r w:rsidR="00EF285F">
          <w:rPr>
            <w:noProof/>
            <w:webHidden/>
          </w:rPr>
          <w:tab/>
        </w:r>
        <w:r w:rsidR="00EF285F">
          <w:rPr>
            <w:noProof/>
            <w:webHidden/>
          </w:rPr>
          <w:fldChar w:fldCharType="begin"/>
        </w:r>
        <w:r w:rsidR="00EF285F">
          <w:rPr>
            <w:noProof/>
            <w:webHidden/>
          </w:rPr>
          <w:instrText xml:space="preserve"> PAGEREF _Toc99550639 \h </w:instrText>
        </w:r>
        <w:r w:rsidR="00EF285F">
          <w:rPr>
            <w:noProof/>
            <w:webHidden/>
          </w:rPr>
        </w:r>
        <w:r w:rsidR="00EF285F">
          <w:rPr>
            <w:noProof/>
            <w:webHidden/>
          </w:rPr>
          <w:fldChar w:fldCharType="separate"/>
        </w:r>
        <w:r w:rsidR="00EF285F">
          <w:rPr>
            <w:noProof/>
            <w:webHidden/>
          </w:rPr>
          <w:t>3</w:t>
        </w:r>
        <w:r w:rsidR="00EF285F">
          <w:rPr>
            <w:noProof/>
            <w:webHidden/>
          </w:rPr>
          <w:fldChar w:fldCharType="end"/>
        </w:r>
      </w:hyperlink>
    </w:p>
    <w:p w14:paraId="280A12F0" w14:textId="1CB44920" w:rsidR="00EF285F" w:rsidRDefault="00D93C69">
      <w:pPr>
        <w:pStyle w:val="TOC2"/>
        <w:rPr>
          <w:rFonts w:asciiTheme="minorHAnsi" w:eastAsiaTheme="minorEastAsia" w:hAnsiTheme="minorHAnsi" w:cstheme="minorBidi"/>
          <w:noProof/>
        </w:rPr>
      </w:pPr>
      <w:hyperlink w:anchor="_Toc99550640" w:history="1">
        <w:r w:rsidR="00EF285F" w:rsidRPr="006F06DC">
          <w:rPr>
            <w:rStyle w:val="Hyperlink"/>
            <w:noProof/>
          </w:rPr>
          <w:t>3.2 Install JDK</w:t>
        </w:r>
        <w:r w:rsidR="00EF285F">
          <w:rPr>
            <w:noProof/>
            <w:webHidden/>
          </w:rPr>
          <w:tab/>
        </w:r>
        <w:r w:rsidR="00EF285F">
          <w:rPr>
            <w:noProof/>
            <w:webHidden/>
          </w:rPr>
          <w:fldChar w:fldCharType="begin"/>
        </w:r>
        <w:r w:rsidR="00EF285F">
          <w:rPr>
            <w:noProof/>
            <w:webHidden/>
          </w:rPr>
          <w:instrText xml:space="preserve"> PAGEREF _Toc99550640 \h </w:instrText>
        </w:r>
        <w:r w:rsidR="00EF285F">
          <w:rPr>
            <w:noProof/>
            <w:webHidden/>
          </w:rPr>
        </w:r>
        <w:r w:rsidR="00EF285F">
          <w:rPr>
            <w:noProof/>
            <w:webHidden/>
          </w:rPr>
          <w:fldChar w:fldCharType="separate"/>
        </w:r>
        <w:r w:rsidR="00EF285F">
          <w:rPr>
            <w:noProof/>
            <w:webHidden/>
          </w:rPr>
          <w:t>3</w:t>
        </w:r>
        <w:r w:rsidR="00EF285F">
          <w:rPr>
            <w:noProof/>
            <w:webHidden/>
          </w:rPr>
          <w:fldChar w:fldCharType="end"/>
        </w:r>
      </w:hyperlink>
    </w:p>
    <w:p w14:paraId="2585399C" w14:textId="044EF5CA" w:rsidR="00EF285F" w:rsidRDefault="00D93C69">
      <w:pPr>
        <w:pStyle w:val="TOC2"/>
        <w:rPr>
          <w:rFonts w:asciiTheme="minorHAnsi" w:eastAsiaTheme="minorEastAsia" w:hAnsiTheme="minorHAnsi" w:cstheme="minorBidi"/>
          <w:noProof/>
        </w:rPr>
      </w:pPr>
      <w:hyperlink w:anchor="_Toc99550641" w:history="1">
        <w:r w:rsidR="00EF285F" w:rsidRPr="006F06DC">
          <w:rPr>
            <w:rStyle w:val="Hyperlink"/>
            <w:noProof/>
          </w:rPr>
          <w:t>3.3 Configure CHDR WebLogic Directory Structure</w:t>
        </w:r>
        <w:r w:rsidR="00EF285F">
          <w:rPr>
            <w:noProof/>
            <w:webHidden/>
          </w:rPr>
          <w:tab/>
        </w:r>
        <w:r w:rsidR="00EF285F">
          <w:rPr>
            <w:noProof/>
            <w:webHidden/>
          </w:rPr>
          <w:fldChar w:fldCharType="begin"/>
        </w:r>
        <w:r w:rsidR="00EF285F">
          <w:rPr>
            <w:noProof/>
            <w:webHidden/>
          </w:rPr>
          <w:instrText xml:space="preserve"> PAGEREF _Toc99550641 \h </w:instrText>
        </w:r>
        <w:r w:rsidR="00EF285F">
          <w:rPr>
            <w:noProof/>
            <w:webHidden/>
          </w:rPr>
        </w:r>
        <w:r w:rsidR="00EF285F">
          <w:rPr>
            <w:noProof/>
            <w:webHidden/>
          </w:rPr>
          <w:fldChar w:fldCharType="separate"/>
        </w:r>
        <w:r w:rsidR="00EF285F">
          <w:rPr>
            <w:noProof/>
            <w:webHidden/>
          </w:rPr>
          <w:t>4</w:t>
        </w:r>
        <w:r w:rsidR="00EF285F">
          <w:rPr>
            <w:noProof/>
            <w:webHidden/>
          </w:rPr>
          <w:fldChar w:fldCharType="end"/>
        </w:r>
      </w:hyperlink>
    </w:p>
    <w:p w14:paraId="02FFE6E6" w14:textId="660635E5" w:rsidR="00EF285F" w:rsidRDefault="00D93C69">
      <w:pPr>
        <w:pStyle w:val="TOC3"/>
        <w:rPr>
          <w:rFonts w:asciiTheme="minorHAnsi" w:eastAsiaTheme="minorEastAsia" w:hAnsiTheme="minorHAnsi" w:cstheme="minorBidi"/>
          <w:noProof/>
        </w:rPr>
      </w:pPr>
      <w:hyperlink w:anchor="_Toc99550642" w:history="1">
        <w:r w:rsidR="00EF285F" w:rsidRPr="006F06DC">
          <w:rPr>
            <w:rStyle w:val="Hyperlink"/>
            <w:noProof/>
          </w:rPr>
          <w:t>3.3.1 Environment Directory Structure</w:t>
        </w:r>
        <w:r w:rsidR="00EF285F">
          <w:rPr>
            <w:noProof/>
            <w:webHidden/>
          </w:rPr>
          <w:tab/>
        </w:r>
        <w:r w:rsidR="00EF285F">
          <w:rPr>
            <w:noProof/>
            <w:webHidden/>
          </w:rPr>
          <w:fldChar w:fldCharType="begin"/>
        </w:r>
        <w:r w:rsidR="00EF285F">
          <w:rPr>
            <w:noProof/>
            <w:webHidden/>
          </w:rPr>
          <w:instrText xml:space="preserve"> PAGEREF _Toc99550642 \h </w:instrText>
        </w:r>
        <w:r w:rsidR="00EF285F">
          <w:rPr>
            <w:noProof/>
            <w:webHidden/>
          </w:rPr>
        </w:r>
        <w:r w:rsidR="00EF285F">
          <w:rPr>
            <w:noProof/>
            <w:webHidden/>
          </w:rPr>
          <w:fldChar w:fldCharType="separate"/>
        </w:r>
        <w:r w:rsidR="00EF285F">
          <w:rPr>
            <w:noProof/>
            <w:webHidden/>
          </w:rPr>
          <w:t>4</w:t>
        </w:r>
        <w:r w:rsidR="00EF285F">
          <w:rPr>
            <w:noProof/>
            <w:webHidden/>
          </w:rPr>
          <w:fldChar w:fldCharType="end"/>
        </w:r>
      </w:hyperlink>
    </w:p>
    <w:p w14:paraId="2E49B523" w14:textId="113A9AA1" w:rsidR="00EF285F" w:rsidRDefault="00D93C69">
      <w:pPr>
        <w:pStyle w:val="TOC2"/>
        <w:rPr>
          <w:rFonts w:asciiTheme="minorHAnsi" w:eastAsiaTheme="minorEastAsia" w:hAnsiTheme="minorHAnsi" w:cstheme="minorBidi"/>
          <w:noProof/>
        </w:rPr>
      </w:pPr>
      <w:hyperlink w:anchor="_Toc99550643" w:history="1">
        <w:r w:rsidR="00EF285F" w:rsidRPr="006F06DC">
          <w:rPr>
            <w:rStyle w:val="Hyperlink"/>
            <w:noProof/>
          </w:rPr>
          <w:t>3.4 Install and Patch WebLogic Instance</w:t>
        </w:r>
        <w:r w:rsidR="00EF285F">
          <w:rPr>
            <w:noProof/>
            <w:webHidden/>
          </w:rPr>
          <w:tab/>
        </w:r>
        <w:r w:rsidR="00EF285F">
          <w:rPr>
            <w:noProof/>
            <w:webHidden/>
          </w:rPr>
          <w:fldChar w:fldCharType="begin"/>
        </w:r>
        <w:r w:rsidR="00EF285F">
          <w:rPr>
            <w:noProof/>
            <w:webHidden/>
          </w:rPr>
          <w:instrText xml:space="preserve"> PAGEREF _Toc99550643 \h </w:instrText>
        </w:r>
        <w:r w:rsidR="00EF285F">
          <w:rPr>
            <w:noProof/>
            <w:webHidden/>
          </w:rPr>
        </w:r>
        <w:r w:rsidR="00EF285F">
          <w:rPr>
            <w:noProof/>
            <w:webHidden/>
          </w:rPr>
          <w:fldChar w:fldCharType="separate"/>
        </w:r>
        <w:r w:rsidR="00EF285F">
          <w:rPr>
            <w:noProof/>
            <w:webHidden/>
          </w:rPr>
          <w:t>4</w:t>
        </w:r>
        <w:r w:rsidR="00EF285F">
          <w:rPr>
            <w:noProof/>
            <w:webHidden/>
          </w:rPr>
          <w:fldChar w:fldCharType="end"/>
        </w:r>
      </w:hyperlink>
    </w:p>
    <w:p w14:paraId="5CB6C04E" w14:textId="4AE2F0E0" w:rsidR="00EF285F" w:rsidRDefault="00D93C69">
      <w:pPr>
        <w:pStyle w:val="TOC2"/>
        <w:rPr>
          <w:rFonts w:asciiTheme="minorHAnsi" w:eastAsiaTheme="minorEastAsia" w:hAnsiTheme="minorHAnsi" w:cstheme="minorBidi"/>
          <w:noProof/>
        </w:rPr>
      </w:pPr>
      <w:hyperlink w:anchor="_Toc99550644" w:history="1">
        <w:r w:rsidR="00EF285F" w:rsidRPr="006F06DC">
          <w:rPr>
            <w:rStyle w:val="Hyperlink"/>
            <w:noProof/>
          </w:rPr>
          <w:t>3.5 Create and Configure the WebLogic Domain</w:t>
        </w:r>
        <w:r w:rsidR="00EF285F">
          <w:rPr>
            <w:noProof/>
            <w:webHidden/>
          </w:rPr>
          <w:tab/>
        </w:r>
        <w:r w:rsidR="00EF285F">
          <w:rPr>
            <w:noProof/>
            <w:webHidden/>
          </w:rPr>
          <w:fldChar w:fldCharType="begin"/>
        </w:r>
        <w:r w:rsidR="00EF285F">
          <w:rPr>
            <w:noProof/>
            <w:webHidden/>
          </w:rPr>
          <w:instrText xml:space="preserve"> PAGEREF _Toc99550644 \h </w:instrText>
        </w:r>
        <w:r w:rsidR="00EF285F">
          <w:rPr>
            <w:noProof/>
            <w:webHidden/>
          </w:rPr>
        </w:r>
        <w:r w:rsidR="00EF285F">
          <w:rPr>
            <w:noProof/>
            <w:webHidden/>
          </w:rPr>
          <w:fldChar w:fldCharType="separate"/>
        </w:r>
        <w:r w:rsidR="00EF285F">
          <w:rPr>
            <w:noProof/>
            <w:webHidden/>
          </w:rPr>
          <w:t>4</w:t>
        </w:r>
        <w:r w:rsidR="00EF285F">
          <w:rPr>
            <w:noProof/>
            <w:webHidden/>
          </w:rPr>
          <w:fldChar w:fldCharType="end"/>
        </w:r>
      </w:hyperlink>
    </w:p>
    <w:p w14:paraId="69FC50D7" w14:textId="60DFDE45" w:rsidR="00EF285F" w:rsidRDefault="00D93C69">
      <w:pPr>
        <w:pStyle w:val="TOC2"/>
        <w:rPr>
          <w:rFonts w:asciiTheme="minorHAnsi" w:eastAsiaTheme="minorEastAsia" w:hAnsiTheme="minorHAnsi" w:cstheme="minorBidi"/>
          <w:noProof/>
        </w:rPr>
      </w:pPr>
      <w:hyperlink w:anchor="_Toc99550645" w:history="1">
        <w:r w:rsidR="00EF285F" w:rsidRPr="006F06DC">
          <w:rPr>
            <w:rStyle w:val="Hyperlink"/>
            <w:noProof/>
          </w:rPr>
          <w:t>3.6 SSL Certificate Installation</w:t>
        </w:r>
        <w:r w:rsidR="00EF285F">
          <w:rPr>
            <w:noProof/>
            <w:webHidden/>
          </w:rPr>
          <w:tab/>
        </w:r>
        <w:r w:rsidR="00EF285F">
          <w:rPr>
            <w:noProof/>
            <w:webHidden/>
          </w:rPr>
          <w:fldChar w:fldCharType="begin"/>
        </w:r>
        <w:r w:rsidR="00EF285F">
          <w:rPr>
            <w:noProof/>
            <w:webHidden/>
          </w:rPr>
          <w:instrText xml:space="preserve"> PAGEREF _Toc99550645 \h </w:instrText>
        </w:r>
        <w:r w:rsidR="00EF285F">
          <w:rPr>
            <w:noProof/>
            <w:webHidden/>
          </w:rPr>
        </w:r>
        <w:r w:rsidR="00EF285F">
          <w:rPr>
            <w:noProof/>
            <w:webHidden/>
          </w:rPr>
          <w:fldChar w:fldCharType="separate"/>
        </w:r>
        <w:r w:rsidR="00EF285F">
          <w:rPr>
            <w:noProof/>
            <w:webHidden/>
          </w:rPr>
          <w:t>7</w:t>
        </w:r>
        <w:r w:rsidR="00EF285F">
          <w:rPr>
            <w:noProof/>
            <w:webHidden/>
          </w:rPr>
          <w:fldChar w:fldCharType="end"/>
        </w:r>
      </w:hyperlink>
    </w:p>
    <w:p w14:paraId="0FB64683" w14:textId="6E6C63A2" w:rsidR="00EF285F" w:rsidRDefault="00D93C69">
      <w:pPr>
        <w:pStyle w:val="TOC3"/>
        <w:rPr>
          <w:rFonts w:asciiTheme="minorHAnsi" w:eastAsiaTheme="minorEastAsia" w:hAnsiTheme="minorHAnsi" w:cstheme="minorBidi"/>
          <w:noProof/>
        </w:rPr>
      </w:pPr>
      <w:hyperlink w:anchor="_Toc99550646" w:history="1">
        <w:r w:rsidR="00EF285F" w:rsidRPr="006F06DC">
          <w:rPr>
            <w:rStyle w:val="Hyperlink"/>
            <w:noProof/>
          </w:rPr>
          <w:t>3.6.1 Production Keystores</w:t>
        </w:r>
        <w:r w:rsidR="00EF285F">
          <w:rPr>
            <w:noProof/>
            <w:webHidden/>
          </w:rPr>
          <w:tab/>
        </w:r>
        <w:r w:rsidR="00EF285F">
          <w:rPr>
            <w:noProof/>
            <w:webHidden/>
          </w:rPr>
          <w:fldChar w:fldCharType="begin"/>
        </w:r>
        <w:r w:rsidR="00EF285F">
          <w:rPr>
            <w:noProof/>
            <w:webHidden/>
          </w:rPr>
          <w:instrText xml:space="preserve"> PAGEREF _Toc99550646 \h </w:instrText>
        </w:r>
        <w:r w:rsidR="00EF285F">
          <w:rPr>
            <w:noProof/>
            <w:webHidden/>
          </w:rPr>
        </w:r>
        <w:r w:rsidR="00EF285F">
          <w:rPr>
            <w:noProof/>
            <w:webHidden/>
          </w:rPr>
          <w:fldChar w:fldCharType="separate"/>
        </w:r>
        <w:r w:rsidR="00EF285F">
          <w:rPr>
            <w:noProof/>
            <w:webHidden/>
          </w:rPr>
          <w:t>8</w:t>
        </w:r>
        <w:r w:rsidR="00EF285F">
          <w:rPr>
            <w:noProof/>
            <w:webHidden/>
          </w:rPr>
          <w:fldChar w:fldCharType="end"/>
        </w:r>
      </w:hyperlink>
    </w:p>
    <w:p w14:paraId="5EBBD379" w14:textId="0A4B673B" w:rsidR="00EF285F" w:rsidRDefault="00D93C69">
      <w:pPr>
        <w:pStyle w:val="TOC3"/>
        <w:rPr>
          <w:rFonts w:asciiTheme="minorHAnsi" w:eastAsiaTheme="minorEastAsia" w:hAnsiTheme="minorHAnsi" w:cstheme="minorBidi"/>
          <w:noProof/>
        </w:rPr>
      </w:pPr>
      <w:hyperlink w:anchor="_Toc99550647" w:history="1">
        <w:r w:rsidR="00EF285F" w:rsidRPr="006F06DC">
          <w:rPr>
            <w:rStyle w:val="Hyperlink"/>
            <w:noProof/>
          </w:rPr>
          <w:t>3.6.2 SQA and DEV Keystores</w:t>
        </w:r>
        <w:r w:rsidR="00EF285F">
          <w:rPr>
            <w:noProof/>
            <w:webHidden/>
          </w:rPr>
          <w:tab/>
        </w:r>
        <w:r w:rsidR="00EF285F">
          <w:rPr>
            <w:noProof/>
            <w:webHidden/>
          </w:rPr>
          <w:fldChar w:fldCharType="begin"/>
        </w:r>
        <w:r w:rsidR="00EF285F">
          <w:rPr>
            <w:noProof/>
            <w:webHidden/>
          </w:rPr>
          <w:instrText xml:space="preserve"> PAGEREF _Toc99550647 \h </w:instrText>
        </w:r>
        <w:r w:rsidR="00EF285F">
          <w:rPr>
            <w:noProof/>
            <w:webHidden/>
          </w:rPr>
        </w:r>
        <w:r w:rsidR="00EF285F">
          <w:rPr>
            <w:noProof/>
            <w:webHidden/>
          </w:rPr>
          <w:fldChar w:fldCharType="separate"/>
        </w:r>
        <w:r w:rsidR="00EF285F">
          <w:rPr>
            <w:noProof/>
            <w:webHidden/>
          </w:rPr>
          <w:t>8</w:t>
        </w:r>
        <w:r w:rsidR="00EF285F">
          <w:rPr>
            <w:noProof/>
            <w:webHidden/>
          </w:rPr>
          <w:fldChar w:fldCharType="end"/>
        </w:r>
      </w:hyperlink>
    </w:p>
    <w:p w14:paraId="66ACB886" w14:textId="3325FD0C" w:rsidR="00EF285F" w:rsidRDefault="00D93C69">
      <w:pPr>
        <w:pStyle w:val="TOC2"/>
        <w:rPr>
          <w:rFonts w:asciiTheme="minorHAnsi" w:eastAsiaTheme="minorEastAsia" w:hAnsiTheme="minorHAnsi" w:cstheme="minorBidi"/>
          <w:noProof/>
        </w:rPr>
      </w:pPr>
      <w:hyperlink w:anchor="_Toc99550648" w:history="1">
        <w:r w:rsidR="00EF285F" w:rsidRPr="006F06DC">
          <w:rPr>
            <w:rStyle w:val="Hyperlink"/>
            <w:noProof/>
          </w:rPr>
          <w:t>3.7 WebLogic Managed Servers Start Parameters</w:t>
        </w:r>
        <w:r w:rsidR="00EF285F">
          <w:rPr>
            <w:noProof/>
            <w:webHidden/>
          </w:rPr>
          <w:tab/>
        </w:r>
        <w:r w:rsidR="00EF285F">
          <w:rPr>
            <w:noProof/>
            <w:webHidden/>
          </w:rPr>
          <w:fldChar w:fldCharType="begin"/>
        </w:r>
        <w:r w:rsidR="00EF285F">
          <w:rPr>
            <w:noProof/>
            <w:webHidden/>
          </w:rPr>
          <w:instrText xml:space="preserve"> PAGEREF _Toc99550648 \h </w:instrText>
        </w:r>
        <w:r w:rsidR="00EF285F">
          <w:rPr>
            <w:noProof/>
            <w:webHidden/>
          </w:rPr>
        </w:r>
        <w:r w:rsidR="00EF285F">
          <w:rPr>
            <w:noProof/>
            <w:webHidden/>
          </w:rPr>
          <w:fldChar w:fldCharType="separate"/>
        </w:r>
        <w:r w:rsidR="00EF285F">
          <w:rPr>
            <w:noProof/>
            <w:webHidden/>
          </w:rPr>
          <w:t>8</w:t>
        </w:r>
        <w:r w:rsidR="00EF285F">
          <w:rPr>
            <w:noProof/>
            <w:webHidden/>
          </w:rPr>
          <w:fldChar w:fldCharType="end"/>
        </w:r>
      </w:hyperlink>
    </w:p>
    <w:p w14:paraId="0B2FD848" w14:textId="3A382209" w:rsidR="00EF285F" w:rsidRDefault="00D93C69">
      <w:pPr>
        <w:pStyle w:val="TOC1"/>
        <w:rPr>
          <w:rFonts w:asciiTheme="minorHAnsi" w:eastAsiaTheme="minorEastAsia" w:hAnsiTheme="minorHAnsi" w:cstheme="minorBidi"/>
          <w:b w:val="0"/>
          <w:noProof/>
        </w:rPr>
      </w:pPr>
      <w:hyperlink w:anchor="_Toc99550649" w:history="1">
        <w:r w:rsidR="00EF285F" w:rsidRPr="006F06DC">
          <w:rPr>
            <w:rStyle w:val="Hyperlink"/>
            <w:noProof/>
          </w:rPr>
          <w:t>4 CHDR Domain Configuration</w:t>
        </w:r>
        <w:r w:rsidR="00EF285F">
          <w:rPr>
            <w:noProof/>
            <w:webHidden/>
          </w:rPr>
          <w:tab/>
        </w:r>
        <w:r w:rsidR="00EF285F">
          <w:rPr>
            <w:noProof/>
            <w:webHidden/>
          </w:rPr>
          <w:fldChar w:fldCharType="begin"/>
        </w:r>
        <w:r w:rsidR="00EF285F">
          <w:rPr>
            <w:noProof/>
            <w:webHidden/>
          </w:rPr>
          <w:instrText xml:space="preserve"> PAGEREF _Toc99550649 \h </w:instrText>
        </w:r>
        <w:r w:rsidR="00EF285F">
          <w:rPr>
            <w:noProof/>
            <w:webHidden/>
          </w:rPr>
        </w:r>
        <w:r w:rsidR="00EF285F">
          <w:rPr>
            <w:noProof/>
            <w:webHidden/>
          </w:rPr>
          <w:fldChar w:fldCharType="separate"/>
        </w:r>
        <w:r w:rsidR="00EF285F">
          <w:rPr>
            <w:noProof/>
            <w:webHidden/>
          </w:rPr>
          <w:t>11</w:t>
        </w:r>
        <w:r w:rsidR="00EF285F">
          <w:rPr>
            <w:noProof/>
            <w:webHidden/>
          </w:rPr>
          <w:fldChar w:fldCharType="end"/>
        </w:r>
      </w:hyperlink>
    </w:p>
    <w:p w14:paraId="4588EF57" w14:textId="0E06B25E" w:rsidR="00EF285F" w:rsidRDefault="00D93C69">
      <w:pPr>
        <w:pStyle w:val="TOC2"/>
        <w:rPr>
          <w:rFonts w:asciiTheme="minorHAnsi" w:eastAsiaTheme="minorEastAsia" w:hAnsiTheme="minorHAnsi" w:cstheme="minorBidi"/>
          <w:noProof/>
        </w:rPr>
      </w:pPr>
      <w:hyperlink w:anchor="_Toc99550650" w:history="1">
        <w:r w:rsidR="00EF285F" w:rsidRPr="006F06DC">
          <w:rPr>
            <w:rStyle w:val="Hyperlink"/>
            <w:noProof/>
          </w:rPr>
          <w:t>4.1 Install Data Sources</w:t>
        </w:r>
        <w:r w:rsidR="00EF285F">
          <w:rPr>
            <w:noProof/>
            <w:webHidden/>
          </w:rPr>
          <w:tab/>
        </w:r>
        <w:r w:rsidR="00EF285F">
          <w:rPr>
            <w:noProof/>
            <w:webHidden/>
          </w:rPr>
          <w:fldChar w:fldCharType="begin"/>
        </w:r>
        <w:r w:rsidR="00EF285F">
          <w:rPr>
            <w:noProof/>
            <w:webHidden/>
          </w:rPr>
          <w:instrText xml:space="preserve"> PAGEREF _Toc99550650 \h </w:instrText>
        </w:r>
        <w:r w:rsidR="00EF285F">
          <w:rPr>
            <w:noProof/>
            <w:webHidden/>
          </w:rPr>
        </w:r>
        <w:r w:rsidR="00EF285F">
          <w:rPr>
            <w:noProof/>
            <w:webHidden/>
          </w:rPr>
          <w:fldChar w:fldCharType="separate"/>
        </w:r>
        <w:r w:rsidR="00EF285F">
          <w:rPr>
            <w:noProof/>
            <w:webHidden/>
          </w:rPr>
          <w:t>11</w:t>
        </w:r>
        <w:r w:rsidR="00EF285F">
          <w:rPr>
            <w:noProof/>
            <w:webHidden/>
          </w:rPr>
          <w:fldChar w:fldCharType="end"/>
        </w:r>
      </w:hyperlink>
    </w:p>
    <w:p w14:paraId="3152A463" w14:textId="6A5F6A8F" w:rsidR="00EF285F" w:rsidRDefault="00D93C69">
      <w:pPr>
        <w:pStyle w:val="TOC2"/>
        <w:rPr>
          <w:rFonts w:asciiTheme="minorHAnsi" w:eastAsiaTheme="minorEastAsia" w:hAnsiTheme="minorHAnsi" w:cstheme="minorBidi"/>
          <w:noProof/>
        </w:rPr>
      </w:pPr>
      <w:hyperlink w:anchor="_Toc99550651" w:history="1">
        <w:r w:rsidR="00EF285F" w:rsidRPr="006F06DC">
          <w:rPr>
            <w:rStyle w:val="Hyperlink"/>
            <w:noProof/>
          </w:rPr>
          <w:t>4.2 Configure JMS for the CHDR Application</w:t>
        </w:r>
        <w:r w:rsidR="00EF285F">
          <w:rPr>
            <w:noProof/>
            <w:webHidden/>
          </w:rPr>
          <w:tab/>
        </w:r>
        <w:r w:rsidR="00EF285F">
          <w:rPr>
            <w:noProof/>
            <w:webHidden/>
          </w:rPr>
          <w:fldChar w:fldCharType="begin"/>
        </w:r>
        <w:r w:rsidR="00EF285F">
          <w:rPr>
            <w:noProof/>
            <w:webHidden/>
          </w:rPr>
          <w:instrText xml:space="preserve"> PAGEREF _Toc99550651 \h </w:instrText>
        </w:r>
        <w:r w:rsidR="00EF285F">
          <w:rPr>
            <w:noProof/>
            <w:webHidden/>
          </w:rPr>
        </w:r>
        <w:r w:rsidR="00EF285F">
          <w:rPr>
            <w:noProof/>
            <w:webHidden/>
          </w:rPr>
          <w:fldChar w:fldCharType="separate"/>
        </w:r>
        <w:r w:rsidR="00EF285F">
          <w:rPr>
            <w:noProof/>
            <w:webHidden/>
          </w:rPr>
          <w:t>13</w:t>
        </w:r>
        <w:r w:rsidR="00EF285F">
          <w:rPr>
            <w:noProof/>
            <w:webHidden/>
          </w:rPr>
          <w:fldChar w:fldCharType="end"/>
        </w:r>
      </w:hyperlink>
    </w:p>
    <w:p w14:paraId="4A794441" w14:textId="7AD44B9E" w:rsidR="00EF285F" w:rsidRDefault="00D93C69">
      <w:pPr>
        <w:pStyle w:val="TOC3"/>
        <w:rPr>
          <w:rFonts w:asciiTheme="minorHAnsi" w:eastAsiaTheme="minorEastAsia" w:hAnsiTheme="minorHAnsi" w:cstheme="minorBidi"/>
          <w:noProof/>
        </w:rPr>
      </w:pPr>
      <w:hyperlink w:anchor="_Toc99550652" w:history="1">
        <w:r w:rsidR="00EF285F" w:rsidRPr="006F06DC">
          <w:rPr>
            <w:rStyle w:val="Hyperlink"/>
            <w:noProof/>
          </w:rPr>
          <w:t>4.2.1 Create User for External VIE JMS Access</w:t>
        </w:r>
        <w:r w:rsidR="00EF285F">
          <w:rPr>
            <w:noProof/>
            <w:webHidden/>
          </w:rPr>
          <w:tab/>
        </w:r>
        <w:r w:rsidR="00EF285F">
          <w:rPr>
            <w:noProof/>
            <w:webHidden/>
          </w:rPr>
          <w:fldChar w:fldCharType="begin"/>
        </w:r>
        <w:r w:rsidR="00EF285F">
          <w:rPr>
            <w:noProof/>
            <w:webHidden/>
          </w:rPr>
          <w:instrText xml:space="preserve"> PAGEREF _Toc99550652 \h </w:instrText>
        </w:r>
        <w:r w:rsidR="00EF285F">
          <w:rPr>
            <w:noProof/>
            <w:webHidden/>
          </w:rPr>
        </w:r>
        <w:r w:rsidR="00EF285F">
          <w:rPr>
            <w:noProof/>
            <w:webHidden/>
          </w:rPr>
          <w:fldChar w:fldCharType="separate"/>
        </w:r>
        <w:r w:rsidR="00EF285F">
          <w:rPr>
            <w:noProof/>
            <w:webHidden/>
          </w:rPr>
          <w:t>13</w:t>
        </w:r>
        <w:r w:rsidR="00EF285F">
          <w:rPr>
            <w:noProof/>
            <w:webHidden/>
          </w:rPr>
          <w:fldChar w:fldCharType="end"/>
        </w:r>
      </w:hyperlink>
    </w:p>
    <w:p w14:paraId="293C46BC" w14:textId="6D4FAD67" w:rsidR="00EF285F" w:rsidRDefault="00D93C69">
      <w:pPr>
        <w:pStyle w:val="TOC3"/>
        <w:rPr>
          <w:rFonts w:asciiTheme="minorHAnsi" w:eastAsiaTheme="minorEastAsia" w:hAnsiTheme="minorHAnsi" w:cstheme="minorBidi"/>
          <w:noProof/>
        </w:rPr>
      </w:pPr>
      <w:hyperlink w:anchor="_Toc99550653" w:history="1">
        <w:r w:rsidR="00EF285F" w:rsidRPr="006F06DC">
          <w:rPr>
            <w:rStyle w:val="Hyperlink"/>
            <w:noProof/>
          </w:rPr>
          <w:t>4.2.2 Configure VHIE Persistent Stores</w:t>
        </w:r>
        <w:r w:rsidR="00EF285F">
          <w:rPr>
            <w:noProof/>
            <w:webHidden/>
          </w:rPr>
          <w:tab/>
        </w:r>
        <w:r w:rsidR="00EF285F">
          <w:rPr>
            <w:noProof/>
            <w:webHidden/>
          </w:rPr>
          <w:fldChar w:fldCharType="begin"/>
        </w:r>
        <w:r w:rsidR="00EF285F">
          <w:rPr>
            <w:noProof/>
            <w:webHidden/>
          </w:rPr>
          <w:instrText xml:space="preserve"> PAGEREF _Toc99550653 \h </w:instrText>
        </w:r>
        <w:r w:rsidR="00EF285F">
          <w:rPr>
            <w:noProof/>
            <w:webHidden/>
          </w:rPr>
        </w:r>
        <w:r w:rsidR="00EF285F">
          <w:rPr>
            <w:noProof/>
            <w:webHidden/>
          </w:rPr>
          <w:fldChar w:fldCharType="separate"/>
        </w:r>
        <w:r w:rsidR="00EF285F">
          <w:rPr>
            <w:noProof/>
            <w:webHidden/>
          </w:rPr>
          <w:t>14</w:t>
        </w:r>
        <w:r w:rsidR="00EF285F">
          <w:rPr>
            <w:noProof/>
            <w:webHidden/>
          </w:rPr>
          <w:fldChar w:fldCharType="end"/>
        </w:r>
      </w:hyperlink>
    </w:p>
    <w:p w14:paraId="08725AF7" w14:textId="7AD535B9" w:rsidR="00EF285F" w:rsidRDefault="00D93C69">
      <w:pPr>
        <w:pStyle w:val="TOC3"/>
        <w:rPr>
          <w:rFonts w:asciiTheme="minorHAnsi" w:eastAsiaTheme="minorEastAsia" w:hAnsiTheme="minorHAnsi" w:cstheme="minorBidi"/>
          <w:noProof/>
        </w:rPr>
      </w:pPr>
      <w:hyperlink w:anchor="_Toc99550654" w:history="1">
        <w:r w:rsidR="00EF285F" w:rsidRPr="006F06DC">
          <w:rPr>
            <w:rStyle w:val="Hyperlink"/>
            <w:noProof/>
          </w:rPr>
          <w:t>4.2.3 Configure VHIE JMS Servers</w:t>
        </w:r>
        <w:r w:rsidR="00EF285F">
          <w:rPr>
            <w:noProof/>
            <w:webHidden/>
          </w:rPr>
          <w:tab/>
        </w:r>
        <w:r w:rsidR="00EF285F">
          <w:rPr>
            <w:noProof/>
            <w:webHidden/>
          </w:rPr>
          <w:fldChar w:fldCharType="begin"/>
        </w:r>
        <w:r w:rsidR="00EF285F">
          <w:rPr>
            <w:noProof/>
            <w:webHidden/>
          </w:rPr>
          <w:instrText xml:space="preserve"> PAGEREF _Toc99550654 \h </w:instrText>
        </w:r>
        <w:r w:rsidR="00EF285F">
          <w:rPr>
            <w:noProof/>
            <w:webHidden/>
          </w:rPr>
        </w:r>
        <w:r w:rsidR="00EF285F">
          <w:rPr>
            <w:noProof/>
            <w:webHidden/>
          </w:rPr>
          <w:fldChar w:fldCharType="separate"/>
        </w:r>
        <w:r w:rsidR="00EF285F">
          <w:rPr>
            <w:noProof/>
            <w:webHidden/>
          </w:rPr>
          <w:t>14</w:t>
        </w:r>
        <w:r w:rsidR="00EF285F">
          <w:rPr>
            <w:noProof/>
            <w:webHidden/>
          </w:rPr>
          <w:fldChar w:fldCharType="end"/>
        </w:r>
      </w:hyperlink>
    </w:p>
    <w:p w14:paraId="26185FD8" w14:textId="716E0893" w:rsidR="00EF285F" w:rsidRDefault="00D93C69">
      <w:pPr>
        <w:pStyle w:val="TOC3"/>
        <w:rPr>
          <w:rFonts w:asciiTheme="minorHAnsi" w:eastAsiaTheme="minorEastAsia" w:hAnsiTheme="minorHAnsi" w:cstheme="minorBidi"/>
          <w:noProof/>
        </w:rPr>
      </w:pPr>
      <w:hyperlink w:anchor="_Toc99550655" w:history="1">
        <w:r w:rsidR="00EF285F" w:rsidRPr="006F06DC">
          <w:rPr>
            <w:rStyle w:val="Hyperlink"/>
            <w:noProof/>
          </w:rPr>
          <w:t>4.2.4 Configure VHIE JMS Module</w:t>
        </w:r>
        <w:r w:rsidR="00EF285F">
          <w:rPr>
            <w:noProof/>
            <w:webHidden/>
          </w:rPr>
          <w:tab/>
        </w:r>
        <w:r w:rsidR="00EF285F">
          <w:rPr>
            <w:noProof/>
            <w:webHidden/>
          </w:rPr>
          <w:fldChar w:fldCharType="begin"/>
        </w:r>
        <w:r w:rsidR="00EF285F">
          <w:rPr>
            <w:noProof/>
            <w:webHidden/>
          </w:rPr>
          <w:instrText xml:space="preserve"> PAGEREF _Toc99550655 \h </w:instrText>
        </w:r>
        <w:r w:rsidR="00EF285F">
          <w:rPr>
            <w:noProof/>
            <w:webHidden/>
          </w:rPr>
        </w:r>
        <w:r w:rsidR="00EF285F">
          <w:rPr>
            <w:noProof/>
            <w:webHidden/>
          </w:rPr>
          <w:fldChar w:fldCharType="separate"/>
        </w:r>
        <w:r w:rsidR="00EF285F">
          <w:rPr>
            <w:noProof/>
            <w:webHidden/>
          </w:rPr>
          <w:t>15</w:t>
        </w:r>
        <w:r w:rsidR="00EF285F">
          <w:rPr>
            <w:noProof/>
            <w:webHidden/>
          </w:rPr>
          <w:fldChar w:fldCharType="end"/>
        </w:r>
      </w:hyperlink>
    </w:p>
    <w:p w14:paraId="10219818" w14:textId="7BA38BBF" w:rsidR="00EF285F" w:rsidRDefault="00D93C69">
      <w:pPr>
        <w:pStyle w:val="TOC2"/>
        <w:rPr>
          <w:rFonts w:asciiTheme="minorHAnsi" w:eastAsiaTheme="minorEastAsia" w:hAnsiTheme="minorHAnsi" w:cstheme="minorBidi"/>
          <w:noProof/>
        </w:rPr>
      </w:pPr>
      <w:hyperlink w:anchor="_Toc99550656" w:history="1">
        <w:r w:rsidR="00EF285F" w:rsidRPr="006F06DC">
          <w:rPr>
            <w:rStyle w:val="Hyperlink"/>
            <w:noProof/>
          </w:rPr>
          <w:t>4.3 Install the CHDR Application</w:t>
        </w:r>
        <w:r w:rsidR="00EF285F">
          <w:rPr>
            <w:noProof/>
            <w:webHidden/>
          </w:rPr>
          <w:tab/>
        </w:r>
        <w:r w:rsidR="00EF285F">
          <w:rPr>
            <w:noProof/>
            <w:webHidden/>
          </w:rPr>
          <w:fldChar w:fldCharType="begin"/>
        </w:r>
        <w:r w:rsidR="00EF285F">
          <w:rPr>
            <w:noProof/>
            <w:webHidden/>
          </w:rPr>
          <w:instrText xml:space="preserve"> PAGEREF _Toc99550656 \h </w:instrText>
        </w:r>
        <w:r w:rsidR="00EF285F">
          <w:rPr>
            <w:noProof/>
            <w:webHidden/>
          </w:rPr>
        </w:r>
        <w:r w:rsidR="00EF285F">
          <w:rPr>
            <w:noProof/>
            <w:webHidden/>
          </w:rPr>
          <w:fldChar w:fldCharType="separate"/>
        </w:r>
        <w:r w:rsidR="00EF285F">
          <w:rPr>
            <w:noProof/>
            <w:webHidden/>
          </w:rPr>
          <w:t>15</w:t>
        </w:r>
        <w:r w:rsidR="00EF285F">
          <w:rPr>
            <w:noProof/>
            <w:webHidden/>
          </w:rPr>
          <w:fldChar w:fldCharType="end"/>
        </w:r>
      </w:hyperlink>
    </w:p>
    <w:p w14:paraId="73D49427" w14:textId="4F55DACD" w:rsidR="00EF285F" w:rsidRDefault="00D93C69">
      <w:pPr>
        <w:pStyle w:val="TOC2"/>
        <w:rPr>
          <w:rFonts w:asciiTheme="minorHAnsi" w:eastAsiaTheme="minorEastAsia" w:hAnsiTheme="minorHAnsi" w:cstheme="minorBidi"/>
          <w:noProof/>
        </w:rPr>
      </w:pPr>
      <w:hyperlink w:anchor="_Toc99550657" w:history="1">
        <w:r w:rsidR="00EF285F" w:rsidRPr="006F06DC">
          <w:rPr>
            <w:rStyle w:val="Hyperlink"/>
            <w:noProof/>
          </w:rPr>
          <w:t>4.4 Back-Out/Uninstall Procedures</w:t>
        </w:r>
        <w:r w:rsidR="00EF285F">
          <w:rPr>
            <w:noProof/>
            <w:webHidden/>
          </w:rPr>
          <w:tab/>
        </w:r>
        <w:r w:rsidR="00EF285F">
          <w:rPr>
            <w:noProof/>
            <w:webHidden/>
          </w:rPr>
          <w:fldChar w:fldCharType="begin"/>
        </w:r>
        <w:r w:rsidR="00EF285F">
          <w:rPr>
            <w:noProof/>
            <w:webHidden/>
          </w:rPr>
          <w:instrText xml:space="preserve"> PAGEREF _Toc99550657 \h </w:instrText>
        </w:r>
        <w:r w:rsidR="00EF285F">
          <w:rPr>
            <w:noProof/>
            <w:webHidden/>
          </w:rPr>
        </w:r>
        <w:r w:rsidR="00EF285F">
          <w:rPr>
            <w:noProof/>
            <w:webHidden/>
          </w:rPr>
          <w:fldChar w:fldCharType="separate"/>
        </w:r>
        <w:r w:rsidR="00EF285F">
          <w:rPr>
            <w:noProof/>
            <w:webHidden/>
          </w:rPr>
          <w:t>17</w:t>
        </w:r>
        <w:r w:rsidR="00EF285F">
          <w:rPr>
            <w:noProof/>
            <w:webHidden/>
          </w:rPr>
          <w:fldChar w:fldCharType="end"/>
        </w:r>
      </w:hyperlink>
    </w:p>
    <w:p w14:paraId="3D44884A" w14:textId="5606C0C3" w:rsidR="00EF285F" w:rsidRDefault="00D93C69">
      <w:pPr>
        <w:pStyle w:val="TOC1"/>
        <w:rPr>
          <w:rFonts w:asciiTheme="minorHAnsi" w:eastAsiaTheme="minorEastAsia" w:hAnsiTheme="minorHAnsi" w:cstheme="minorBidi"/>
          <w:b w:val="0"/>
          <w:noProof/>
        </w:rPr>
      </w:pPr>
      <w:hyperlink w:anchor="_Toc99550658" w:history="1">
        <w:r w:rsidR="00EF285F" w:rsidRPr="006F06DC">
          <w:rPr>
            <w:rStyle w:val="Hyperlink"/>
            <w:noProof/>
          </w:rPr>
          <w:t>5 Post Installation Considerations</w:t>
        </w:r>
        <w:r w:rsidR="00EF285F">
          <w:rPr>
            <w:noProof/>
            <w:webHidden/>
          </w:rPr>
          <w:tab/>
        </w:r>
        <w:r w:rsidR="00EF285F">
          <w:rPr>
            <w:noProof/>
            <w:webHidden/>
          </w:rPr>
          <w:fldChar w:fldCharType="begin"/>
        </w:r>
        <w:r w:rsidR="00EF285F">
          <w:rPr>
            <w:noProof/>
            <w:webHidden/>
          </w:rPr>
          <w:instrText xml:space="preserve"> PAGEREF _Toc99550658 \h </w:instrText>
        </w:r>
        <w:r w:rsidR="00EF285F">
          <w:rPr>
            <w:noProof/>
            <w:webHidden/>
          </w:rPr>
        </w:r>
        <w:r w:rsidR="00EF285F">
          <w:rPr>
            <w:noProof/>
            <w:webHidden/>
          </w:rPr>
          <w:fldChar w:fldCharType="separate"/>
        </w:r>
        <w:r w:rsidR="00EF285F">
          <w:rPr>
            <w:noProof/>
            <w:webHidden/>
          </w:rPr>
          <w:t>18</w:t>
        </w:r>
        <w:r w:rsidR="00EF285F">
          <w:rPr>
            <w:noProof/>
            <w:webHidden/>
          </w:rPr>
          <w:fldChar w:fldCharType="end"/>
        </w:r>
      </w:hyperlink>
    </w:p>
    <w:p w14:paraId="092D5CEC" w14:textId="481289DD" w:rsidR="00EF285F" w:rsidRDefault="00D93C69">
      <w:pPr>
        <w:pStyle w:val="TOC1"/>
        <w:rPr>
          <w:rFonts w:asciiTheme="minorHAnsi" w:eastAsiaTheme="minorEastAsia" w:hAnsiTheme="minorHAnsi" w:cstheme="minorBidi"/>
          <w:b w:val="0"/>
          <w:noProof/>
        </w:rPr>
      </w:pPr>
      <w:hyperlink w:anchor="_Toc99550659" w:history="1">
        <w:r w:rsidR="00EF285F" w:rsidRPr="006F06DC">
          <w:rPr>
            <w:rStyle w:val="Hyperlink"/>
            <w:noProof/>
          </w:rPr>
          <w:t>6 Troubleshooting</w:t>
        </w:r>
        <w:r w:rsidR="00EF285F">
          <w:rPr>
            <w:noProof/>
            <w:webHidden/>
          </w:rPr>
          <w:tab/>
        </w:r>
        <w:r w:rsidR="00EF285F">
          <w:rPr>
            <w:noProof/>
            <w:webHidden/>
          </w:rPr>
          <w:fldChar w:fldCharType="begin"/>
        </w:r>
        <w:r w:rsidR="00EF285F">
          <w:rPr>
            <w:noProof/>
            <w:webHidden/>
          </w:rPr>
          <w:instrText xml:space="preserve"> PAGEREF _Toc99550659 \h </w:instrText>
        </w:r>
        <w:r w:rsidR="00EF285F">
          <w:rPr>
            <w:noProof/>
            <w:webHidden/>
          </w:rPr>
        </w:r>
        <w:r w:rsidR="00EF285F">
          <w:rPr>
            <w:noProof/>
            <w:webHidden/>
          </w:rPr>
          <w:fldChar w:fldCharType="separate"/>
        </w:r>
        <w:r w:rsidR="00EF285F">
          <w:rPr>
            <w:noProof/>
            <w:webHidden/>
          </w:rPr>
          <w:t>18</w:t>
        </w:r>
        <w:r w:rsidR="00EF285F">
          <w:rPr>
            <w:noProof/>
            <w:webHidden/>
          </w:rPr>
          <w:fldChar w:fldCharType="end"/>
        </w:r>
      </w:hyperlink>
    </w:p>
    <w:p w14:paraId="2C527BA3" w14:textId="0C7C50C7" w:rsidR="00EF285F" w:rsidRDefault="00D93C69">
      <w:pPr>
        <w:pStyle w:val="TOC1"/>
        <w:rPr>
          <w:rFonts w:asciiTheme="minorHAnsi" w:eastAsiaTheme="minorEastAsia" w:hAnsiTheme="minorHAnsi" w:cstheme="minorBidi"/>
          <w:b w:val="0"/>
          <w:noProof/>
        </w:rPr>
      </w:pPr>
      <w:hyperlink w:anchor="_Toc99550660" w:history="1">
        <w:r w:rsidR="00EF285F" w:rsidRPr="006F06DC">
          <w:rPr>
            <w:rStyle w:val="Hyperlink"/>
            <w:noProof/>
          </w:rPr>
          <w:t>APPENDIX A – Production CHDR Configuration Checklist</w:t>
        </w:r>
        <w:r w:rsidR="00EF285F">
          <w:rPr>
            <w:noProof/>
            <w:webHidden/>
          </w:rPr>
          <w:tab/>
        </w:r>
        <w:r w:rsidR="00EF285F">
          <w:rPr>
            <w:noProof/>
            <w:webHidden/>
          </w:rPr>
          <w:fldChar w:fldCharType="begin"/>
        </w:r>
        <w:r w:rsidR="00EF285F">
          <w:rPr>
            <w:noProof/>
            <w:webHidden/>
          </w:rPr>
          <w:instrText xml:space="preserve"> PAGEREF _Toc99550660 \h </w:instrText>
        </w:r>
        <w:r w:rsidR="00EF285F">
          <w:rPr>
            <w:noProof/>
            <w:webHidden/>
          </w:rPr>
        </w:r>
        <w:r w:rsidR="00EF285F">
          <w:rPr>
            <w:noProof/>
            <w:webHidden/>
          </w:rPr>
          <w:fldChar w:fldCharType="separate"/>
        </w:r>
        <w:r w:rsidR="00EF285F">
          <w:rPr>
            <w:noProof/>
            <w:webHidden/>
          </w:rPr>
          <w:t>19</w:t>
        </w:r>
        <w:r w:rsidR="00EF285F">
          <w:rPr>
            <w:noProof/>
            <w:webHidden/>
          </w:rPr>
          <w:fldChar w:fldCharType="end"/>
        </w:r>
      </w:hyperlink>
    </w:p>
    <w:p w14:paraId="0E111DF4" w14:textId="735DF501" w:rsidR="00A20C56" w:rsidRDefault="008E484A" w:rsidP="00A62AF9">
      <w:r>
        <w:rPr>
          <w:caps/>
          <w:sz w:val="36"/>
        </w:rPr>
        <w:fldChar w:fldCharType="end"/>
      </w:r>
    </w:p>
    <w:p w14:paraId="41B6C09B" w14:textId="77777777" w:rsidR="00A62AF9" w:rsidRDefault="00A62AF9" w:rsidP="00A20C56">
      <w:pPr>
        <w:pStyle w:val="Heading1"/>
        <w:rPr>
          <w:rFonts w:hint="eastAsia"/>
        </w:rPr>
        <w:sectPr w:rsidR="00A62AF9" w:rsidSect="000A6641">
          <w:pgSz w:w="12240" w:h="15840" w:code="1"/>
          <w:pgMar w:top="1440" w:right="1440" w:bottom="1440" w:left="1440" w:header="720" w:footer="720" w:gutter="0"/>
          <w:pgNumType w:fmt="lowerRoman" w:start="1"/>
          <w:cols w:space="720"/>
        </w:sectPr>
      </w:pPr>
    </w:p>
    <w:p w14:paraId="1B07BF2C" w14:textId="77777777" w:rsidR="00243036" w:rsidRPr="00F719B9" w:rsidRDefault="00243036" w:rsidP="0001220B">
      <w:pPr>
        <w:pStyle w:val="Heading1"/>
        <w:spacing w:before="0"/>
        <w:rPr>
          <w:rFonts w:hint="eastAsia"/>
        </w:rPr>
      </w:pPr>
      <w:bookmarkStart w:id="0" w:name="_Toc231985784"/>
      <w:bookmarkStart w:id="1" w:name="_Toc314145086"/>
      <w:bookmarkStart w:id="2" w:name="_Toc99550633"/>
      <w:r w:rsidRPr="00F719B9">
        <w:lastRenderedPageBreak/>
        <w:t>Introduction</w:t>
      </w:r>
      <w:bookmarkEnd w:id="0"/>
      <w:bookmarkEnd w:id="1"/>
      <w:bookmarkEnd w:id="2"/>
    </w:p>
    <w:p w14:paraId="133DABB1" w14:textId="77777777" w:rsidR="00243036" w:rsidRDefault="00243036" w:rsidP="00243036">
      <w:r>
        <w:t xml:space="preserve">The </w:t>
      </w:r>
      <w:r w:rsidRPr="008740B6">
        <w:t xml:space="preserve">Department of Defense (DoD) and the Department of Veterans Affairs </w:t>
      </w:r>
      <w:r>
        <w:t>(VA) in partnership, designed and implemented a Clinical Data Repository/Health Data Repository (CHDR) system that generates standards-based, computable, electronic health records that can be exchanged and shared between the two agency’s healthcare systems. By maintaining standardized records, the CHDR system facilitates a seamless transition from military to veteran status and provides for an improved h</w:t>
      </w:r>
      <w:r w:rsidRPr="0037120F">
        <w:t xml:space="preserve">ealth </w:t>
      </w:r>
      <w:r>
        <w:t>care d</w:t>
      </w:r>
      <w:r w:rsidRPr="0037120F">
        <w:t>elivery</w:t>
      </w:r>
      <w:r>
        <w:t xml:space="preserve"> system</w:t>
      </w:r>
      <w:r w:rsidRPr="0037120F">
        <w:t xml:space="preserve"> </w:t>
      </w:r>
      <w:r>
        <w:t xml:space="preserve">for our Nation's Veterans. </w:t>
      </w:r>
    </w:p>
    <w:p w14:paraId="3FF05B53" w14:textId="77777777" w:rsidR="00243036" w:rsidRDefault="00243036" w:rsidP="00243036">
      <w:r>
        <w:t xml:space="preserve">Medical records and patient health care histories are stored and maintained in a centralized repository at each agency. Medical records entered and maintained in the </w:t>
      </w:r>
      <w:r w:rsidRPr="008740B6">
        <w:t>D</w:t>
      </w:r>
      <w:r>
        <w:t>o</w:t>
      </w:r>
      <w:r w:rsidRPr="008740B6">
        <w:t>D TRICARE system</w:t>
      </w:r>
      <w:r>
        <w:t xml:space="preserve"> are stored in the Clinical Data Repository (CDR), a component of the Armed Forces Health Longitudinal Technology Application (AHLTA). Similarly, </w:t>
      </w:r>
      <w:r w:rsidRPr="008740B6">
        <w:t xml:space="preserve">the Health Data Repository </w:t>
      </w:r>
      <w:r>
        <w:t xml:space="preserve">(HDR) </w:t>
      </w:r>
      <w:r w:rsidRPr="008740B6">
        <w:t>prov</w:t>
      </w:r>
      <w:r>
        <w:t xml:space="preserve">ides a centralized storage </w:t>
      </w:r>
      <w:r w:rsidRPr="008740B6">
        <w:t xml:space="preserve">for </w:t>
      </w:r>
      <w:r>
        <w:t>medical records</w:t>
      </w:r>
      <w:r w:rsidRPr="008740B6">
        <w:t xml:space="preserve"> </w:t>
      </w:r>
      <w:r>
        <w:t>entered and maintained in the</w:t>
      </w:r>
      <w:r w:rsidRPr="008740B6">
        <w:t xml:space="preserve"> VA </w:t>
      </w:r>
      <w:r>
        <w:t xml:space="preserve">VistA, </w:t>
      </w:r>
      <w:r w:rsidRPr="00F719B9">
        <w:t>Computerized Patient Record Service (CPRS</w:t>
      </w:r>
      <w:r>
        <w:t xml:space="preserve">), and </w:t>
      </w:r>
      <w:r w:rsidRPr="008740B6">
        <w:t>Health</w:t>
      </w:r>
      <w:r w:rsidRPr="00FB34C5">
        <w:rPr>
          <w:i/>
        </w:rPr>
        <w:t>e</w:t>
      </w:r>
      <w:r w:rsidRPr="008740B6">
        <w:t>Vet system</w:t>
      </w:r>
      <w:r>
        <w:t>s.</w:t>
      </w:r>
    </w:p>
    <w:p w14:paraId="02EC5792" w14:textId="77777777" w:rsidR="00243036" w:rsidRDefault="00243036" w:rsidP="00243036">
      <w:r>
        <w:t xml:space="preserve">The CHDR system is the link between these two </w:t>
      </w:r>
      <w:proofErr w:type="gramStart"/>
      <w:r>
        <w:t>repositories, and</w:t>
      </w:r>
      <w:proofErr w:type="gramEnd"/>
      <w:r>
        <w:t xml:space="preserve"> </w:t>
      </w:r>
      <w:r w:rsidRPr="008740B6">
        <w:t>includes</w:t>
      </w:r>
      <w:r>
        <w:t xml:space="preserve"> </w:t>
      </w:r>
      <w:r w:rsidRPr="008740B6">
        <w:t>software component</w:t>
      </w:r>
      <w:r>
        <w:t>s</w:t>
      </w:r>
      <w:r w:rsidRPr="008740B6">
        <w:t xml:space="preserve"> use</w:t>
      </w:r>
      <w:r>
        <w:t>d</w:t>
      </w:r>
      <w:r w:rsidRPr="008740B6">
        <w:t xml:space="preserve"> to exchange clinical </w:t>
      </w:r>
      <w:r>
        <w:t>records</w:t>
      </w:r>
      <w:r w:rsidRPr="008740B6">
        <w:t xml:space="preserve"> in a </w:t>
      </w:r>
      <w:r>
        <w:t xml:space="preserve">real-time, </w:t>
      </w:r>
      <w:r w:rsidRPr="008740B6">
        <w:t>seamless manner</w:t>
      </w:r>
      <w:r w:rsidR="00D22CE4">
        <w:t xml:space="preserve"> </w:t>
      </w:r>
      <w:r>
        <w:t>and are compliant with the Health Insurance Portability and Accountability Act (HIPAA) and other privacy regulations.</w:t>
      </w:r>
    </w:p>
    <w:p w14:paraId="3FE83C67" w14:textId="77777777" w:rsidR="00243036" w:rsidRDefault="00243036" w:rsidP="00243036">
      <w:pPr>
        <w:pStyle w:val="Heading2"/>
      </w:pPr>
      <w:bookmarkStart w:id="3" w:name="_Toc231985786"/>
      <w:bookmarkStart w:id="4" w:name="_Toc314145087"/>
      <w:bookmarkStart w:id="5" w:name="_Toc99550634"/>
      <w:bookmarkStart w:id="6" w:name="_Toc115773731"/>
      <w:r>
        <w:t>Document Purpose</w:t>
      </w:r>
      <w:bookmarkEnd w:id="3"/>
      <w:bookmarkEnd w:id="4"/>
      <w:bookmarkEnd w:id="5"/>
    </w:p>
    <w:p w14:paraId="4B621662" w14:textId="5792FB65" w:rsidR="00243036" w:rsidRDefault="00243036" w:rsidP="00243036">
      <w:r>
        <w:t>The purpose of this document is to provide a detailed description of the procedures and steps necessary for a ground-up installation of the CHDR 2.</w:t>
      </w:r>
      <w:r w:rsidR="00372630">
        <w:t>2</w:t>
      </w:r>
      <w:r w:rsidR="00D22CE4">
        <w:t xml:space="preserve"> </w:t>
      </w:r>
      <w:r>
        <w:t xml:space="preserve"> application deployment.</w:t>
      </w:r>
    </w:p>
    <w:p w14:paraId="0D018BB7" w14:textId="77777777" w:rsidR="00243036" w:rsidRPr="00F719B9" w:rsidRDefault="00243036" w:rsidP="00243036">
      <w:pPr>
        <w:pStyle w:val="Heading2"/>
      </w:pPr>
      <w:bookmarkStart w:id="7" w:name="_Toc231985787"/>
      <w:bookmarkStart w:id="8" w:name="_Toc314145088"/>
      <w:bookmarkStart w:id="9" w:name="_Toc99550635"/>
      <w:r>
        <w:t xml:space="preserve">Document </w:t>
      </w:r>
      <w:r w:rsidRPr="00F719B9">
        <w:t>Audience</w:t>
      </w:r>
      <w:bookmarkEnd w:id="6"/>
      <w:bookmarkEnd w:id="7"/>
      <w:bookmarkEnd w:id="8"/>
      <w:bookmarkEnd w:id="9"/>
    </w:p>
    <w:p w14:paraId="0F59A45B" w14:textId="2CCDA386" w:rsidR="00243036" w:rsidRDefault="00243036" w:rsidP="00243036">
      <w:r w:rsidRPr="00F719B9">
        <w:t xml:space="preserve">The intended audience of this manual includes </w:t>
      </w:r>
      <w:r>
        <w:t>development and production Systems Administrators and Configuration Managers, or any personnel who will be required to install the platform for and/or application of CHDR 2.</w:t>
      </w:r>
      <w:r w:rsidR="00372630">
        <w:t>2</w:t>
      </w:r>
      <w:r>
        <w:t xml:space="preserve">. For some descriptions in this </w:t>
      </w:r>
      <w:proofErr w:type="gramStart"/>
      <w:r>
        <w:t>document</w:t>
      </w:r>
      <w:proofErr w:type="gramEnd"/>
      <w:r>
        <w:t xml:space="preserve"> it is assumed that the audience has some level of experience in a </w:t>
      </w:r>
      <w:r w:rsidR="00F63678">
        <w:t>Unix</w:t>
      </w:r>
      <w:r>
        <w:t xml:space="preserve"> system environment and well as some experience in web based application deployment. Training for </w:t>
      </w:r>
      <w:r w:rsidR="00F63678">
        <w:t>Unix</w:t>
      </w:r>
      <w:r>
        <w:t xml:space="preserve"> commands and WebLogic usage is outside the scope of this document. </w:t>
      </w:r>
    </w:p>
    <w:p w14:paraId="7D02E55C" w14:textId="77777777" w:rsidR="00243036" w:rsidRDefault="00243036" w:rsidP="00243036">
      <w:pPr>
        <w:pStyle w:val="Heading2"/>
      </w:pPr>
      <w:bookmarkStart w:id="10" w:name="_Toc115773732"/>
      <w:bookmarkStart w:id="11" w:name="_Toc231985789"/>
      <w:bookmarkStart w:id="12" w:name="_Toc314145089"/>
      <w:bookmarkStart w:id="13" w:name="_Ref99549613"/>
      <w:bookmarkStart w:id="14" w:name="_Toc99550636"/>
      <w:r w:rsidRPr="00F719B9">
        <w:t>Related Documents</w:t>
      </w:r>
      <w:bookmarkEnd w:id="10"/>
      <w:bookmarkEnd w:id="11"/>
      <w:bookmarkEnd w:id="12"/>
      <w:bookmarkEnd w:id="13"/>
      <w:bookmarkEnd w:id="14"/>
    </w:p>
    <w:p w14:paraId="7326045D" w14:textId="72A755CB" w:rsidR="00243036" w:rsidRPr="00890E8A" w:rsidRDefault="00B03BF1" w:rsidP="00F31995">
      <w:pPr>
        <w:pStyle w:val="BulletList"/>
        <w:rPr>
          <w:i/>
        </w:rPr>
      </w:pPr>
      <w:r>
        <w:t xml:space="preserve">TRM compliant </w:t>
      </w:r>
      <w:r w:rsidR="00D5178F">
        <w:t>Oracle WebL</w:t>
      </w:r>
      <w:r w:rsidR="00243036">
        <w:t xml:space="preserve">ogic </w:t>
      </w:r>
      <w:r w:rsidR="009A59E6">
        <w:t>installation</w:t>
      </w:r>
      <w:r w:rsidR="002A0CED">
        <w:t xml:space="preserve">, patch and upgrade </w:t>
      </w:r>
      <w:r w:rsidR="00243036">
        <w:t>details can be obtained from</w:t>
      </w:r>
      <w:r w:rsidR="00B90B56">
        <w:t xml:space="preserve">: </w:t>
      </w:r>
      <w:hyperlink r:id="rId13" w:history="1">
        <w:r w:rsidR="00F63678" w:rsidRPr="001F2885">
          <w:rPr>
            <w:rStyle w:val="Hyperlink"/>
          </w:rPr>
          <w:t>https://docs.oracle.com/en/middleware/fusion-middleware/weblogic-server/index.html</w:t>
        </w:r>
      </w:hyperlink>
      <w:r w:rsidR="00F63678">
        <w:t xml:space="preserve"> </w:t>
      </w:r>
    </w:p>
    <w:p w14:paraId="65D31A3B" w14:textId="77777777" w:rsidR="00DE54E7" w:rsidRPr="00C117AE" w:rsidRDefault="00DE54E7" w:rsidP="00DE54E7">
      <w:pPr>
        <w:pStyle w:val="Heading1"/>
        <w:rPr>
          <w:rFonts w:hint="eastAsia"/>
        </w:rPr>
      </w:pPr>
      <w:bookmarkStart w:id="15" w:name="_Toc314145090"/>
      <w:bookmarkStart w:id="16" w:name="_Ref99549657"/>
      <w:bookmarkStart w:id="17" w:name="_Toc99550637"/>
      <w:bookmarkStart w:id="18" w:name="_Toc314145091"/>
      <w:r w:rsidRPr="00C117AE">
        <w:t>Pre-Installation Considerations</w:t>
      </w:r>
      <w:bookmarkEnd w:id="15"/>
      <w:bookmarkEnd w:id="16"/>
      <w:bookmarkEnd w:id="17"/>
    </w:p>
    <w:p w14:paraId="1EE93D72" w14:textId="2B73C86D" w:rsidR="00F15F45" w:rsidRDefault="00DE54E7" w:rsidP="00DE54E7">
      <w:pPr>
        <w:pStyle w:val="BodyText"/>
      </w:pPr>
      <w:r>
        <w:t xml:space="preserve">The CHDR </w:t>
      </w:r>
      <w:r w:rsidR="003D7ECE">
        <w:t xml:space="preserve">application </w:t>
      </w:r>
      <w:r w:rsidR="00F15F45">
        <w:t xml:space="preserve">development, </w:t>
      </w:r>
      <w:proofErr w:type="spellStart"/>
      <w:r w:rsidR="00F15F45">
        <w:t>sqa</w:t>
      </w:r>
      <w:proofErr w:type="spellEnd"/>
      <w:r w:rsidR="00F15F45">
        <w:t xml:space="preserve">/preproduction and production environments are </w:t>
      </w:r>
      <w:r w:rsidR="003D7ECE">
        <w:t>hosted on the Solaris M8 Supercluster</w:t>
      </w:r>
      <w:r w:rsidR="00B03BF1">
        <w:t xml:space="preserve"> -</w:t>
      </w:r>
      <w:r w:rsidR="003D7ECE">
        <w:t xml:space="preserve"> Unix </w:t>
      </w:r>
      <w:r w:rsidR="00F15F45">
        <w:t>platform at AITC.</w:t>
      </w:r>
    </w:p>
    <w:p w14:paraId="3C86F1C1" w14:textId="6ED1569F" w:rsidR="00F15F45" w:rsidRDefault="00F15F45" w:rsidP="00DE54E7">
      <w:pPr>
        <w:pStyle w:val="BodyText"/>
      </w:pPr>
      <w:r>
        <w:t xml:space="preserve">All applications in the VA, are required to run on TRM and CRISP compliant platforms.  For the CHDR application this includes the M8 Supercluster Unix </w:t>
      </w:r>
      <w:proofErr w:type="gramStart"/>
      <w:r>
        <w:t>platform,  Oracle</w:t>
      </w:r>
      <w:proofErr w:type="gramEnd"/>
      <w:r>
        <w:t xml:space="preserve"> JAVA, Oracle WebLogic and Oracle Database.</w:t>
      </w:r>
      <w:r w:rsidR="00B03BF1">
        <w:t xml:space="preserve">  AITC system and WebLogic administrators are responsible for patching the </w:t>
      </w:r>
      <w:proofErr w:type="gramStart"/>
      <w:r w:rsidR="00B03BF1">
        <w:t>aforementioned components</w:t>
      </w:r>
      <w:proofErr w:type="gramEnd"/>
      <w:r w:rsidR="00B03BF1">
        <w:t xml:space="preserve"> while the development and/or sustainment teams are responsible for testing the applications on any required TRM and CRISP compliant patched components.</w:t>
      </w:r>
    </w:p>
    <w:p w14:paraId="41559458" w14:textId="77777777" w:rsidR="00B03BF1" w:rsidRDefault="00B03BF1" w:rsidP="00DE54E7">
      <w:pPr>
        <w:pStyle w:val="BodyText"/>
      </w:pPr>
      <w:r>
        <w:lastRenderedPageBreak/>
        <w:t>The</w:t>
      </w:r>
      <w:r w:rsidR="00DE54E7">
        <w:t xml:space="preserve"> </w:t>
      </w:r>
      <w:r w:rsidR="00DE54E7" w:rsidRPr="008A5F7E">
        <w:rPr>
          <w:i/>
        </w:rPr>
        <w:t>Production CHDR Configuration Checklist</w:t>
      </w:r>
      <w:r w:rsidR="00DE54E7">
        <w:rPr>
          <w:i/>
        </w:rPr>
        <w:t xml:space="preserve">, </w:t>
      </w:r>
      <w:r w:rsidR="00DE54E7" w:rsidRPr="008A5F7E">
        <w:t xml:space="preserve">included in Appendix </w:t>
      </w:r>
      <w:r w:rsidR="00DE54E7">
        <w:t xml:space="preserve">A </w:t>
      </w:r>
      <w:r>
        <w:t xml:space="preserve">can be used </w:t>
      </w:r>
      <w:r w:rsidR="00DE54E7">
        <w:t>as a guide to ensure you complete all install steps</w:t>
      </w:r>
      <w:r>
        <w:t xml:space="preserve"> in the deployment of the CHDR application in any environment.</w:t>
      </w:r>
    </w:p>
    <w:p w14:paraId="4ADE1019" w14:textId="5E27D831" w:rsidR="00DE54E7" w:rsidRDefault="00DE54E7" w:rsidP="00DE54E7">
      <w:pPr>
        <w:pStyle w:val="BodyText"/>
      </w:pPr>
      <w:r>
        <w:t xml:space="preserve">Pre-installation steps </w:t>
      </w:r>
      <w:r w:rsidR="00B03BF1">
        <w:t>to be performed by administrators with appropriate access to each respective environment:</w:t>
      </w:r>
    </w:p>
    <w:p w14:paraId="441C597C" w14:textId="1CEAB9FE" w:rsidR="00DE54E7" w:rsidRDefault="00DE54E7" w:rsidP="00DE54E7">
      <w:pPr>
        <w:pStyle w:val="BodyText"/>
        <w:numPr>
          <w:ilvl w:val="0"/>
          <w:numId w:val="38"/>
        </w:numPr>
        <w:shd w:val="clear" w:color="auto" w:fill="auto"/>
        <w:tabs>
          <w:tab w:val="clear" w:pos="360"/>
          <w:tab w:val="clear" w:pos="720"/>
          <w:tab w:val="clear" w:pos="1080"/>
          <w:tab w:val="clear" w:pos="1440"/>
        </w:tabs>
      </w:pPr>
      <w:r w:rsidRPr="00765192">
        <w:t>Back up all existing directory structures pertaining to the procedures you are attempting</w:t>
      </w:r>
      <w:r>
        <w:t>. Ensure</w:t>
      </w:r>
      <w:r w:rsidRPr="00765192">
        <w:t xml:space="preserve"> sure the operating system is patched to the latest allowable patch as prescribed by </w:t>
      </w:r>
      <w:r w:rsidR="00B03BF1">
        <w:t>TRM and CRISP</w:t>
      </w:r>
      <w:r w:rsidRPr="00765192">
        <w:t>.</w:t>
      </w:r>
    </w:p>
    <w:p w14:paraId="0EA1D20D" w14:textId="77777777" w:rsidR="00DE54E7" w:rsidRDefault="00DE54E7" w:rsidP="00DE54E7">
      <w:pPr>
        <w:pStyle w:val="BodyText"/>
        <w:numPr>
          <w:ilvl w:val="0"/>
          <w:numId w:val="38"/>
        </w:numPr>
        <w:shd w:val="clear" w:color="auto" w:fill="auto"/>
        <w:tabs>
          <w:tab w:val="clear" w:pos="360"/>
          <w:tab w:val="clear" w:pos="720"/>
          <w:tab w:val="clear" w:pos="1080"/>
          <w:tab w:val="clear" w:pos="1440"/>
        </w:tabs>
      </w:pPr>
      <w:r>
        <w:t>Contact respective DBA of SQA and Production environments to perform a database comparison to ensure the table names in the SQA environment  match the table names in the production environment.</w:t>
      </w:r>
    </w:p>
    <w:p w14:paraId="7103F4B1" w14:textId="77777777" w:rsidR="00DE54E7" w:rsidRDefault="00DE54E7" w:rsidP="00DE54E7">
      <w:pPr>
        <w:pStyle w:val="BodyText"/>
        <w:numPr>
          <w:ilvl w:val="0"/>
          <w:numId w:val="38"/>
        </w:numPr>
        <w:shd w:val="clear" w:color="auto" w:fill="auto"/>
        <w:tabs>
          <w:tab w:val="clear" w:pos="360"/>
          <w:tab w:val="clear" w:pos="720"/>
          <w:tab w:val="clear" w:pos="1080"/>
          <w:tab w:val="clear" w:pos="1440"/>
        </w:tabs>
      </w:pPr>
      <w:r w:rsidRPr="00765192">
        <w:t>Verify that all SSL certificates are installed in the WebLogic managed servers, and or regenerated when updat</w:t>
      </w:r>
      <w:r>
        <w:t xml:space="preserve">ing the domain to a </w:t>
      </w:r>
      <w:proofErr w:type="gramStart"/>
      <w:r>
        <w:t>new versions</w:t>
      </w:r>
      <w:proofErr w:type="gramEnd"/>
      <w:r>
        <w:t xml:space="preserve"> of JAVA and WebLogic.</w:t>
      </w:r>
    </w:p>
    <w:p w14:paraId="3FCF1E71" w14:textId="77777777" w:rsidR="00DE54E7" w:rsidRDefault="00DE54E7" w:rsidP="00DE54E7">
      <w:pPr>
        <w:pStyle w:val="BodyText"/>
        <w:ind w:left="720"/>
      </w:pPr>
      <w:r w:rsidRPr="002A5B41">
        <w:rPr>
          <w:b/>
        </w:rPr>
        <w:t xml:space="preserve">Note: </w:t>
      </w:r>
      <w:r>
        <w:t>If installing a new WebLogic version, it is recommended the new version be installed in a new directory location to ensure a rollback to the old system can be performed without having to restore from backup. This will minimize downtime and maintain an available system should there be issues with the new installation.</w:t>
      </w:r>
    </w:p>
    <w:p w14:paraId="07CF9D83" w14:textId="77777777" w:rsidR="00DE54E7" w:rsidRDefault="00DE54E7" w:rsidP="00DE54E7">
      <w:pPr>
        <w:pStyle w:val="BodyText"/>
        <w:numPr>
          <w:ilvl w:val="0"/>
          <w:numId w:val="38"/>
        </w:numPr>
        <w:shd w:val="clear" w:color="auto" w:fill="auto"/>
        <w:tabs>
          <w:tab w:val="clear" w:pos="360"/>
          <w:tab w:val="clear" w:pos="720"/>
          <w:tab w:val="clear" w:pos="1080"/>
          <w:tab w:val="clear" w:pos="1440"/>
        </w:tabs>
      </w:pPr>
      <w:r w:rsidRPr="00765192">
        <w:t xml:space="preserve">Verify WebLogic managed server startup parameter </w:t>
      </w:r>
      <w:r w:rsidRPr="00823763">
        <w:rPr>
          <w:rFonts w:ascii="Courier New" w:hAnsi="Courier New" w:cs="Courier New"/>
        </w:rPr>
        <w:t>“</w:t>
      </w:r>
      <w:proofErr w:type="spellStart"/>
      <w:r w:rsidRPr="00823763">
        <w:rPr>
          <w:rFonts w:ascii="Courier New" w:hAnsi="Courier New" w:cs="Courier New"/>
        </w:rPr>
        <w:t>dgov.va.med.environment.production</w:t>
      </w:r>
      <w:proofErr w:type="spellEnd"/>
      <w:r w:rsidRPr="00823763">
        <w:rPr>
          <w:rFonts w:ascii="Courier New" w:hAnsi="Courier New" w:cs="Courier New"/>
        </w:rPr>
        <w:t>”</w:t>
      </w:r>
      <w:r w:rsidRPr="00765192">
        <w:t xml:space="preserve"> is set to </w:t>
      </w:r>
      <w:r w:rsidRPr="00823763">
        <w:rPr>
          <w:rFonts w:ascii="Courier New" w:hAnsi="Courier New" w:cs="Courier New"/>
        </w:rPr>
        <w:t>“true”</w:t>
      </w:r>
      <w:r w:rsidRPr="00765192">
        <w:t xml:space="preserve"> in production environment and set to </w:t>
      </w:r>
      <w:r w:rsidRPr="00823763">
        <w:rPr>
          <w:rFonts w:ascii="Courier New" w:hAnsi="Courier New" w:cs="Courier New"/>
        </w:rPr>
        <w:t>“false”</w:t>
      </w:r>
      <w:r w:rsidRPr="00765192">
        <w:t xml:space="preserve"> in test environment.</w:t>
      </w:r>
    </w:p>
    <w:p w14:paraId="42DA5081" w14:textId="399DB8DA" w:rsidR="00DE54E7" w:rsidRPr="00765192" w:rsidRDefault="00DE54E7" w:rsidP="00DE54E7">
      <w:pPr>
        <w:pStyle w:val="BodyText"/>
        <w:numPr>
          <w:ilvl w:val="0"/>
          <w:numId w:val="38"/>
        </w:numPr>
        <w:shd w:val="clear" w:color="auto" w:fill="auto"/>
        <w:tabs>
          <w:tab w:val="clear" w:pos="360"/>
          <w:tab w:val="clear" w:pos="720"/>
          <w:tab w:val="clear" w:pos="1080"/>
          <w:tab w:val="clear" w:pos="1440"/>
        </w:tabs>
      </w:pPr>
      <w:r>
        <w:t xml:space="preserve">Verify the </w:t>
      </w:r>
      <w:r w:rsidRPr="00765192">
        <w:t xml:space="preserve">amount </w:t>
      </w:r>
      <w:r>
        <w:t xml:space="preserve">of wait time </w:t>
      </w:r>
      <w:r w:rsidRPr="00765192">
        <w:t>between retries of connection</w:t>
      </w:r>
      <w:r>
        <w:t xml:space="preserve"> is set to 300</w:t>
      </w:r>
      <w:r w:rsidRPr="00765192">
        <w:t>. Setting can be changed</w:t>
      </w:r>
      <w:r>
        <w:t>/ver</w:t>
      </w:r>
      <w:r w:rsidR="000D273F">
        <w:t>i</w:t>
      </w:r>
      <w:r>
        <w:t>fied</w:t>
      </w:r>
      <w:r w:rsidRPr="00765192">
        <w:t xml:space="preserve"> in WebLogic console by setting the Connection Creation Retry Frequency to 300 seconds.</w:t>
      </w:r>
      <w:r>
        <w:t xml:space="preserve">  See the WebLogic Installation and Administration Guide for details.</w:t>
      </w:r>
    </w:p>
    <w:p w14:paraId="4C4F3B41" w14:textId="77777777" w:rsidR="00DE54E7" w:rsidRDefault="00DE54E7" w:rsidP="00DE54E7">
      <w:pPr>
        <w:pStyle w:val="BodyText"/>
        <w:numPr>
          <w:ilvl w:val="0"/>
          <w:numId w:val="38"/>
        </w:numPr>
        <w:shd w:val="clear" w:color="auto" w:fill="auto"/>
        <w:tabs>
          <w:tab w:val="clear" w:pos="360"/>
          <w:tab w:val="clear" w:pos="720"/>
          <w:tab w:val="clear" w:pos="1080"/>
          <w:tab w:val="clear" w:pos="1440"/>
        </w:tabs>
      </w:pPr>
      <w:r w:rsidRPr="00765192">
        <w:t>Ensure that all configuration changes for the timeout value in WebLogic domain JTA tab are set to the correct parameters (from 30 to 3600 seconds for a transaction time out).</w:t>
      </w:r>
    </w:p>
    <w:p w14:paraId="16A11704" w14:textId="77777777" w:rsidR="00DE54E7" w:rsidRDefault="00DE54E7" w:rsidP="00DE54E7">
      <w:pPr>
        <w:spacing w:before="240"/>
      </w:pPr>
    </w:p>
    <w:p w14:paraId="3CFCA53B" w14:textId="77777777" w:rsidR="00243036" w:rsidRPr="00645945" w:rsidRDefault="00DE54E7" w:rsidP="00DE54E7">
      <w:pPr>
        <w:pStyle w:val="Heading1"/>
        <w:rPr>
          <w:rFonts w:hint="eastAsia"/>
        </w:rPr>
      </w:pPr>
      <w:r>
        <w:rPr>
          <w:rFonts w:hint="eastAsia"/>
        </w:rPr>
        <w:br w:type="page"/>
      </w:r>
      <w:bookmarkStart w:id="19" w:name="Installation"/>
      <w:bookmarkStart w:id="20" w:name="_Toc99550638"/>
      <w:r w:rsidR="00243036" w:rsidRPr="00645945">
        <w:lastRenderedPageBreak/>
        <w:t xml:space="preserve">Installation </w:t>
      </w:r>
      <w:r w:rsidR="00243036" w:rsidRPr="00C117AE">
        <w:t>Procedures</w:t>
      </w:r>
      <w:bookmarkEnd w:id="18"/>
      <w:bookmarkEnd w:id="19"/>
      <w:bookmarkEnd w:id="20"/>
    </w:p>
    <w:p w14:paraId="435BABCA" w14:textId="5CA65A0F" w:rsidR="00243036" w:rsidRDefault="00243036" w:rsidP="00243036">
      <w:r>
        <w:t xml:space="preserve">In production, CHDR requires an application server platform capable of load balancing and failover. </w:t>
      </w:r>
      <w:r w:rsidR="00EC3093">
        <w:t>T</w:t>
      </w:r>
      <w:r>
        <w:t xml:space="preserve">o </w:t>
      </w:r>
      <w:r w:rsidR="00C66638">
        <w:t>support this requirement</w:t>
      </w:r>
      <w:r>
        <w:t>, the CHDR platform utilizes Oracle WebLogi</w:t>
      </w:r>
      <w:r w:rsidR="00F63678">
        <w:t>c</w:t>
      </w:r>
      <w:r w:rsidR="00C66638">
        <w:t xml:space="preserve"> </w:t>
      </w:r>
      <w:r>
        <w:t>to deploy multiple managed servers across multiple machines. The current production environment includes two machines, with three managed servers running on each</w:t>
      </w:r>
      <w:r w:rsidR="00C66638">
        <w:t xml:space="preserve"> machine</w:t>
      </w:r>
      <w:r>
        <w:t xml:space="preserve">. In SQA and DEV </w:t>
      </w:r>
      <w:r w:rsidR="00C66638">
        <w:t xml:space="preserve">environments, </w:t>
      </w:r>
      <w:r>
        <w:t xml:space="preserve">only one machine with three managed servers </w:t>
      </w:r>
      <w:r w:rsidR="00C66638">
        <w:t>are installed per environment.</w:t>
      </w:r>
    </w:p>
    <w:p w14:paraId="2EDA38AE" w14:textId="23E90672" w:rsidR="00243036" w:rsidRDefault="00243036" w:rsidP="00243036">
      <w:r>
        <w:t xml:space="preserve">The CHDR application requires access </w:t>
      </w:r>
      <w:r w:rsidR="00C66638">
        <w:t>to 2</w:t>
      </w:r>
      <w:r>
        <w:t xml:space="preserve"> predefined data sources.  WebLogic provides the capability to define these data sources and utilize Java Naming Directory Interface (JNDI) technology in the code for reference to these data sources. </w:t>
      </w:r>
    </w:p>
    <w:p w14:paraId="04BD2BF4" w14:textId="4324C178" w:rsidR="00243036" w:rsidRDefault="00243036" w:rsidP="00243036">
      <w:r>
        <w:t xml:space="preserve">Along with these data sources, CHDR also utilizes Java Message Service (JMS) technology to </w:t>
      </w:r>
      <w:r w:rsidR="00C66638">
        <w:t xml:space="preserve">provide patient messages to </w:t>
      </w:r>
      <w:r>
        <w:t>external interface engines</w:t>
      </w:r>
      <w:r w:rsidR="00C66638">
        <w:t>.  These interface engines perform both reads and writes to the CHDR JMS queu</w:t>
      </w:r>
      <w:r w:rsidR="00377E7D">
        <w:t>e</w:t>
      </w:r>
      <w:r w:rsidR="00C66638">
        <w:t xml:space="preserve">s </w:t>
      </w:r>
      <w:r>
        <w:t xml:space="preserve">to </w:t>
      </w:r>
      <w:r w:rsidR="00C66638">
        <w:t xml:space="preserve">perform </w:t>
      </w:r>
      <w:r>
        <w:t xml:space="preserve">patient messages </w:t>
      </w:r>
      <w:r w:rsidR="00C66638">
        <w:t>transfers to their respective endpoints.</w:t>
      </w:r>
      <w:r>
        <w:t xml:space="preserve">  </w:t>
      </w:r>
    </w:p>
    <w:p w14:paraId="684BE0B7" w14:textId="264C2A6F" w:rsidR="00243036" w:rsidRDefault="00243036" w:rsidP="00243036">
      <w:r>
        <w:t>This document includes detailed steps to install the platform and deploy the required applications necessary for CHDR to accomplish its mission in production, SQA</w:t>
      </w:r>
      <w:r w:rsidR="00C80620">
        <w:t>,</w:t>
      </w:r>
      <w:r>
        <w:t xml:space="preserve"> and Development environments.  These steps will describe everything ne</w:t>
      </w:r>
      <w:r w:rsidR="00D5178F">
        <w:t xml:space="preserve">cessary to build a CHDR </w:t>
      </w:r>
      <w:r w:rsidR="00C66638">
        <w:t>TRM compliant</w:t>
      </w:r>
      <w:r w:rsidR="00D5178F">
        <w:t xml:space="preserve"> WebL</w:t>
      </w:r>
      <w:r>
        <w:t>ogic platform from the ground up in all three different environments.</w:t>
      </w:r>
    </w:p>
    <w:p w14:paraId="41F8CBB5" w14:textId="77777777" w:rsidR="00243036" w:rsidRPr="0038551D" w:rsidRDefault="00243036" w:rsidP="00243036">
      <w:pPr>
        <w:pStyle w:val="Heading2"/>
      </w:pPr>
      <w:bookmarkStart w:id="21" w:name="_Toc314145092"/>
      <w:bookmarkStart w:id="22" w:name="_Toc99550639"/>
      <w:r w:rsidRPr="0038551D">
        <w:t>Web</w:t>
      </w:r>
      <w:r w:rsidR="00D5178F">
        <w:t>L</w:t>
      </w:r>
      <w:r w:rsidRPr="0038551D">
        <w:t>ogic Installation and Configuration</w:t>
      </w:r>
      <w:bookmarkEnd w:id="21"/>
      <w:bookmarkEnd w:id="22"/>
    </w:p>
    <w:p w14:paraId="00ABC8EE" w14:textId="4E810C1D" w:rsidR="00243036" w:rsidRDefault="00C66638" w:rsidP="00243036">
      <w:r>
        <w:t>AITC Administrators and C</w:t>
      </w:r>
      <w:r w:rsidR="00243036">
        <w:t xml:space="preserve">HDR development and sustainment personnel </w:t>
      </w:r>
      <w:r>
        <w:t>with approved elevated permissions work together to perform patching and software installations in each respective environment.</w:t>
      </w:r>
      <w:r w:rsidR="008B53C0">
        <w:t xml:space="preserve">  JAVA is installed in a ‘</w:t>
      </w:r>
      <w:proofErr w:type="spellStart"/>
      <w:r w:rsidR="008B53C0">
        <w:t>weblogic</w:t>
      </w:r>
      <w:proofErr w:type="spellEnd"/>
      <w:r w:rsidR="008B53C0">
        <w:t>’ user owned directory fo</w:t>
      </w:r>
      <w:r w:rsidR="00E76ECF">
        <w:t xml:space="preserve">r better versatility </w:t>
      </w:r>
      <w:r w:rsidR="00890E8A">
        <w:t>if/</w:t>
      </w:r>
      <w:r w:rsidR="00E76ECF">
        <w:t xml:space="preserve">when </w:t>
      </w:r>
      <w:r w:rsidR="00890E8A">
        <w:t>JAVA updates are required</w:t>
      </w:r>
      <w:r w:rsidR="00243036">
        <w:t>.</w:t>
      </w:r>
    </w:p>
    <w:p w14:paraId="1DE42E73" w14:textId="4148E4D6" w:rsidR="00795DDC" w:rsidRPr="00795DDC" w:rsidRDefault="00890E8A" w:rsidP="008B53C0">
      <w:pPr>
        <w:autoSpaceDE w:val="0"/>
        <w:autoSpaceDN w:val="0"/>
        <w:adjustRightInd w:val="0"/>
        <w:rPr>
          <w:bCs/>
        </w:rPr>
      </w:pPr>
      <w:r>
        <w:rPr>
          <w:bCs/>
        </w:rPr>
        <w:t xml:space="preserve">To execute </w:t>
      </w:r>
      <w:r w:rsidR="008B53C0">
        <w:rPr>
          <w:bCs/>
        </w:rPr>
        <w:t xml:space="preserve">any operating system level procedures described in this document, a </w:t>
      </w:r>
      <w:r w:rsidR="00C66638">
        <w:rPr>
          <w:bCs/>
        </w:rPr>
        <w:t xml:space="preserve">TRM compliant </w:t>
      </w:r>
      <w:r w:rsidR="008B53C0" w:rsidRPr="00F82C50">
        <w:rPr>
          <w:bCs/>
        </w:rPr>
        <w:t>terminal</w:t>
      </w:r>
      <w:r w:rsidR="008B53C0">
        <w:rPr>
          <w:bCs/>
        </w:rPr>
        <w:t xml:space="preserve"> emulator</w:t>
      </w:r>
      <w:r w:rsidR="00C66638">
        <w:rPr>
          <w:bCs/>
        </w:rPr>
        <w:t xml:space="preserve"> is used to </w:t>
      </w:r>
      <w:r w:rsidR="008B53C0">
        <w:rPr>
          <w:bCs/>
        </w:rPr>
        <w:t>connect to the respectiv</w:t>
      </w:r>
      <w:r w:rsidR="00E76ECF">
        <w:rPr>
          <w:bCs/>
        </w:rPr>
        <w:t>e host</w:t>
      </w:r>
      <w:r>
        <w:rPr>
          <w:bCs/>
        </w:rPr>
        <w:t>.  A</w:t>
      </w:r>
      <w:r w:rsidR="00377E7D">
        <w:rPr>
          <w:bCs/>
        </w:rPr>
        <w:t>u</w:t>
      </w:r>
      <w:r>
        <w:rPr>
          <w:bCs/>
        </w:rPr>
        <w:t xml:space="preserve">thentication will take place based on </w:t>
      </w:r>
      <w:proofErr w:type="spellStart"/>
      <w:r w:rsidR="00C66638">
        <w:rPr>
          <w:bCs/>
        </w:rPr>
        <w:t>ePAS</w:t>
      </w:r>
      <w:proofErr w:type="spellEnd"/>
      <w:r w:rsidR="00C66638">
        <w:rPr>
          <w:bCs/>
        </w:rPr>
        <w:t xml:space="preserve"> </w:t>
      </w:r>
      <w:r w:rsidR="00E76ECF">
        <w:rPr>
          <w:bCs/>
        </w:rPr>
        <w:t xml:space="preserve">approved </w:t>
      </w:r>
      <w:r w:rsidR="00C66638">
        <w:rPr>
          <w:bCs/>
        </w:rPr>
        <w:t>elevated privileges and cr</w:t>
      </w:r>
      <w:r w:rsidR="008B53C0">
        <w:rPr>
          <w:bCs/>
        </w:rPr>
        <w:t>edentials</w:t>
      </w:r>
      <w:r w:rsidR="00C66638">
        <w:rPr>
          <w:bCs/>
        </w:rPr>
        <w:t xml:space="preserve">.  The </w:t>
      </w:r>
      <w:r w:rsidR="00795DDC">
        <w:rPr>
          <w:bCs/>
        </w:rPr>
        <w:t>r</w:t>
      </w:r>
      <w:r w:rsidR="00377E7D">
        <w:rPr>
          <w:bCs/>
        </w:rPr>
        <w:t>e</w:t>
      </w:r>
      <w:r w:rsidR="00795DDC">
        <w:rPr>
          <w:bCs/>
        </w:rPr>
        <w:t xml:space="preserve">quired </w:t>
      </w:r>
      <w:r w:rsidR="008B53C0">
        <w:rPr>
          <w:bCs/>
        </w:rPr>
        <w:t>s</w:t>
      </w:r>
      <w:r w:rsidR="008B53C0" w:rsidRPr="00F82C50">
        <w:rPr>
          <w:bCs/>
        </w:rPr>
        <w:t>witch user</w:t>
      </w:r>
      <w:r w:rsidR="00795DDC">
        <w:rPr>
          <w:bCs/>
        </w:rPr>
        <w:t xml:space="preserve"> command to execute elevated permissions is the ‘</w:t>
      </w:r>
      <w:proofErr w:type="spellStart"/>
      <w:r w:rsidR="00795DDC">
        <w:rPr>
          <w:bCs/>
        </w:rPr>
        <w:t>dzdo</w:t>
      </w:r>
      <w:proofErr w:type="spellEnd"/>
      <w:r w:rsidR="00795DDC">
        <w:rPr>
          <w:bCs/>
        </w:rPr>
        <w:t>’ command. Only AITC administrators have exclusive perm</w:t>
      </w:r>
      <w:r w:rsidR="00377E7D">
        <w:rPr>
          <w:bCs/>
        </w:rPr>
        <w:t>i</w:t>
      </w:r>
      <w:r w:rsidR="00795DDC">
        <w:rPr>
          <w:bCs/>
        </w:rPr>
        <w:t xml:space="preserve">ssions to switch to the root user, however, non AITC administrators with approved </w:t>
      </w:r>
      <w:proofErr w:type="spellStart"/>
      <w:r w:rsidR="00795DDC">
        <w:rPr>
          <w:bCs/>
        </w:rPr>
        <w:t>ePAS</w:t>
      </w:r>
      <w:proofErr w:type="spellEnd"/>
      <w:r w:rsidR="00795DDC">
        <w:rPr>
          <w:bCs/>
        </w:rPr>
        <w:t xml:space="preserve"> permissions </w:t>
      </w:r>
      <w:proofErr w:type="gramStart"/>
      <w:r w:rsidR="00795DDC">
        <w:rPr>
          <w:bCs/>
        </w:rPr>
        <w:t>have the ability to</w:t>
      </w:r>
      <w:proofErr w:type="gramEnd"/>
      <w:r w:rsidR="00795DDC">
        <w:rPr>
          <w:bCs/>
        </w:rPr>
        <w:t xml:space="preserve"> prefix system level commands with </w:t>
      </w:r>
      <w:r w:rsidR="00795DDC" w:rsidRPr="00795DDC">
        <w:rPr>
          <w:bCs/>
        </w:rPr>
        <w:t>the ‘</w:t>
      </w:r>
      <w:proofErr w:type="spellStart"/>
      <w:r w:rsidR="00795DDC" w:rsidRPr="00795DDC">
        <w:rPr>
          <w:bCs/>
        </w:rPr>
        <w:t>dzdo</w:t>
      </w:r>
      <w:proofErr w:type="spellEnd"/>
      <w:r w:rsidR="00795DDC" w:rsidRPr="00795DDC">
        <w:rPr>
          <w:bCs/>
        </w:rPr>
        <w:t xml:space="preserve">’ command to allow system level maintenance and troubleshooting in the lower environments where and when necessary.  Non AITC administrators can also elevate </w:t>
      </w:r>
      <w:proofErr w:type="gramStart"/>
      <w:r w:rsidR="00795DDC" w:rsidRPr="00795DDC">
        <w:rPr>
          <w:bCs/>
        </w:rPr>
        <w:t>there</w:t>
      </w:r>
      <w:proofErr w:type="gramEnd"/>
      <w:r w:rsidR="00795DDC" w:rsidRPr="00795DDC">
        <w:rPr>
          <w:bCs/>
        </w:rPr>
        <w:t xml:space="preserve"> permissions to be a ‘</w:t>
      </w:r>
      <w:proofErr w:type="spellStart"/>
      <w:r w:rsidR="00795DDC" w:rsidRPr="00795DDC">
        <w:rPr>
          <w:bCs/>
        </w:rPr>
        <w:t>weblogic</w:t>
      </w:r>
      <w:proofErr w:type="spellEnd"/>
      <w:r w:rsidR="00795DDC" w:rsidRPr="00795DDC">
        <w:rPr>
          <w:bCs/>
        </w:rPr>
        <w:t>’ or ‘oracle’ user by utilizing the following commands:</w:t>
      </w:r>
    </w:p>
    <w:p w14:paraId="3D4EE062" w14:textId="57FCD15D" w:rsidR="008B53C0" w:rsidRPr="00795DDC" w:rsidRDefault="00795DDC" w:rsidP="008B53C0">
      <w:pPr>
        <w:autoSpaceDE w:val="0"/>
        <w:autoSpaceDN w:val="0"/>
        <w:adjustRightInd w:val="0"/>
        <w:rPr>
          <w:bCs/>
        </w:rPr>
      </w:pPr>
      <w:r w:rsidRPr="00795DDC">
        <w:rPr>
          <w:bCs/>
        </w:rPr>
        <w:tab/>
      </w:r>
      <w:proofErr w:type="spellStart"/>
      <w:r w:rsidRPr="00795DDC">
        <w:rPr>
          <w:bCs/>
        </w:rPr>
        <w:t>dzdo</w:t>
      </w:r>
      <w:proofErr w:type="spellEnd"/>
      <w:r w:rsidRPr="00795DDC">
        <w:rPr>
          <w:bCs/>
        </w:rPr>
        <w:t xml:space="preserve"> </w:t>
      </w:r>
      <w:proofErr w:type="spellStart"/>
      <w:r w:rsidR="008B53C0" w:rsidRPr="00795DDC">
        <w:rPr>
          <w:bCs/>
        </w:rPr>
        <w:t>su</w:t>
      </w:r>
      <w:proofErr w:type="spellEnd"/>
      <w:r w:rsidR="008B53C0" w:rsidRPr="00795DDC">
        <w:rPr>
          <w:bCs/>
        </w:rPr>
        <w:t xml:space="preserve"> – </w:t>
      </w:r>
      <w:proofErr w:type="spellStart"/>
      <w:r w:rsidR="008B53C0" w:rsidRPr="00795DDC">
        <w:rPr>
          <w:bCs/>
        </w:rPr>
        <w:t>weblogic</w:t>
      </w:r>
      <w:proofErr w:type="spellEnd"/>
    </w:p>
    <w:p w14:paraId="18F8C83C" w14:textId="7919B15F" w:rsidR="00795DDC" w:rsidRPr="00795DDC" w:rsidRDefault="00795DDC" w:rsidP="008B53C0">
      <w:pPr>
        <w:autoSpaceDE w:val="0"/>
        <w:autoSpaceDN w:val="0"/>
        <w:adjustRightInd w:val="0"/>
        <w:rPr>
          <w:bCs/>
        </w:rPr>
      </w:pPr>
      <w:r w:rsidRPr="00795DDC">
        <w:rPr>
          <w:bCs/>
        </w:rPr>
        <w:tab/>
      </w:r>
      <w:proofErr w:type="spellStart"/>
      <w:r w:rsidRPr="00795DDC">
        <w:rPr>
          <w:bCs/>
        </w:rPr>
        <w:t>dzdo</w:t>
      </w:r>
      <w:proofErr w:type="spellEnd"/>
      <w:r w:rsidRPr="00795DDC">
        <w:rPr>
          <w:bCs/>
        </w:rPr>
        <w:t xml:space="preserve"> </w:t>
      </w:r>
      <w:proofErr w:type="spellStart"/>
      <w:r w:rsidRPr="00795DDC">
        <w:rPr>
          <w:bCs/>
        </w:rPr>
        <w:t>su</w:t>
      </w:r>
      <w:proofErr w:type="spellEnd"/>
      <w:r w:rsidRPr="00795DDC">
        <w:rPr>
          <w:bCs/>
        </w:rPr>
        <w:t xml:space="preserve"> - oracle</w:t>
      </w:r>
    </w:p>
    <w:p w14:paraId="1602EE3D" w14:textId="77777777" w:rsidR="00243036" w:rsidRPr="00202A73" w:rsidRDefault="00243036" w:rsidP="00DC0E97">
      <w:pPr>
        <w:pStyle w:val="Heading2"/>
      </w:pPr>
      <w:bookmarkStart w:id="23" w:name="_Toc314145093"/>
      <w:bookmarkStart w:id="24" w:name="_Ref99550142"/>
      <w:bookmarkStart w:id="25" w:name="_Toc99550640"/>
      <w:r w:rsidRPr="00202A73">
        <w:t>Install JDK</w:t>
      </w:r>
      <w:bookmarkEnd w:id="23"/>
      <w:bookmarkEnd w:id="24"/>
      <w:bookmarkEnd w:id="25"/>
    </w:p>
    <w:p w14:paraId="1EF90DA4" w14:textId="741F00D1" w:rsidR="00890E8A" w:rsidRDefault="008B53C0" w:rsidP="00243036">
      <w:r>
        <w:t>Following the CRISP initiative and TRM compliance</w:t>
      </w:r>
      <w:r w:rsidR="00795DDC">
        <w:t xml:space="preserve"> requir</w:t>
      </w:r>
      <w:r w:rsidR="00377E7D">
        <w:t>e</w:t>
      </w:r>
      <w:r w:rsidR="00795DDC">
        <w:t>ments</w:t>
      </w:r>
      <w:r>
        <w:t>, system admin</w:t>
      </w:r>
      <w:r w:rsidR="00AF7FE4">
        <w:t>istrators</w:t>
      </w:r>
      <w:r>
        <w:t xml:space="preserve"> must identify the appropriate version of JAVA and install it in the /</w:t>
      </w:r>
      <w:r w:rsidR="00E76ECF">
        <w:t xml:space="preserve">u01/app/oracle/java directory. </w:t>
      </w:r>
      <w:r w:rsidR="00890E8A">
        <w:t xml:space="preserve"> After installation a symbolic link /u01/app/oracle/java/latest should be created and pointed to the desired version of JAVA within the same /u01/app/oracle/java directory.</w:t>
      </w:r>
    </w:p>
    <w:p w14:paraId="66F10098" w14:textId="77777777" w:rsidR="00890E8A" w:rsidRDefault="00890E8A" w:rsidP="00243036"/>
    <w:p w14:paraId="097A5D73" w14:textId="57158F09" w:rsidR="00243036" w:rsidRDefault="00890E8A" w:rsidP="00243036">
      <w:r>
        <w:tab/>
        <w:t>ln -s /u01/app/oracle/java/jdk1.8,0_xxx</w:t>
      </w:r>
      <w:r w:rsidR="00E76ECF">
        <w:t xml:space="preserve"> </w:t>
      </w:r>
      <w:r w:rsidR="00331775">
        <w:t>/u01/app/oracle/java/latest</w:t>
      </w:r>
    </w:p>
    <w:p w14:paraId="711D41FB" w14:textId="0A792D34" w:rsidR="00331775" w:rsidRDefault="00331775" w:rsidP="00243036"/>
    <w:p w14:paraId="65C7D079" w14:textId="1861E1DA" w:rsidR="00331775" w:rsidRDefault="00331775" w:rsidP="00243036">
      <w:r>
        <w:t>The /u01/app/oracle/java/latest will be used in the WebLogic configurations to minimize impact to JAVA updates and/or changes.</w:t>
      </w:r>
    </w:p>
    <w:p w14:paraId="7E2222C9" w14:textId="77777777" w:rsidR="00331775" w:rsidRDefault="00331775" w:rsidP="00243036"/>
    <w:p w14:paraId="365FBC9A" w14:textId="1CE1EA88" w:rsidR="00243036" w:rsidRPr="00202A73" w:rsidRDefault="00243036" w:rsidP="00DC0E97">
      <w:pPr>
        <w:pStyle w:val="Heading2"/>
      </w:pPr>
      <w:bookmarkStart w:id="26" w:name="_Toc314145094"/>
      <w:bookmarkStart w:id="27" w:name="_Toc99550641"/>
      <w:r>
        <w:t>Configure CHDR WebL</w:t>
      </w:r>
      <w:r w:rsidRPr="00202A73">
        <w:t xml:space="preserve">ogic Directory </w:t>
      </w:r>
      <w:r w:rsidR="00061F11">
        <w:t>S</w:t>
      </w:r>
      <w:r w:rsidRPr="00202A73">
        <w:t>tructure</w:t>
      </w:r>
      <w:bookmarkEnd w:id="26"/>
      <w:bookmarkEnd w:id="27"/>
    </w:p>
    <w:p w14:paraId="11D31FCA" w14:textId="59613EDA" w:rsidR="00243036" w:rsidRDefault="002B04C8" w:rsidP="00AC6070">
      <w:pPr>
        <w:pStyle w:val="Heading3"/>
        <w:spacing w:before="120"/>
      </w:pPr>
      <w:bookmarkStart w:id="28" w:name="_Toc314145095"/>
      <w:bookmarkStart w:id="29" w:name="_Toc99550642"/>
      <w:r>
        <w:t>Environment</w:t>
      </w:r>
      <w:r w:rsidR="00243036" w:rsidRPr="00856A44">
        <w:t xml:space="preserve"> Directory Structure</w:t>
      </w:r>
      <w:bookmarkEnd w:id="28"/>
      <w:bookmarkEnd w:id="29"/>
    </w:p>
    <w:p w14:paraId="460F5FA3" w14:textId="1CBC2D94" w:rsidR="002B04C8" w:rsidRDefault="00AF7FE4" w:rsidP="002B04C8">
      <w:r>
        <w:t>T</w:t>
      </w:r>
      <w:r w:rsidR="00243036">
        <w:t xml:space="preserve">he current directory </w:t>
      </w:r>
      <w:r w:rsidR="00331775">
        <w:t xml:space="preserve">structure </w:t>
      </w:r>
      <w:r w:rsidR="00243036">
        <w:t xml:space="preserve">on </w:t>
      </w:r>
      <w:r>
        <w:t xml:space="preserve">CHDR machines </w:t>
      </w:r>
      <w:r w:rsidR="00331775">
        <w:t xml:space="preserve">is </w:t>
      </w:r>
      <w:r w:rsidR="00243036">
        <w:t>as follows:</w:t>
      </w:r>
    </w:p>
    <w:p w14:paraId="29901B8B" w14:textId="34D76375" w:rsidR="002B04C8" w:rsidRDefault="00795DDC" w:rsidP="002B04C8">
      <w:r>
        <w:t xml:space="preserve">APPLICATION_HOME = </w:t>
      </w:r>
      <w:r w:rsidR="00243036" w:rsidRPr="00203703">
        <w:rPr>
          <w:i/>
        </w:rPr>
        <w:t>/u01/app/</w:t>
      </w:r>
      <w:r w:rsidR="008B53C0">
        <w:rPr>
          <w:i/>
        </w:rPr>
        <w:t xml:space="preserve">install </w:t>
      </w:r>
      <w:r>
        <w:rPr>
          <w:i/>
        </w:rPr>
        <w:t xml:space="preserve">--- </w:t>
      </w:r>
      <w:r w:rsidR="00243036">
        <w:t>contains deploya</w:t>
      </w:r>
      <w:r w:rsidR="008B53C0">
        <w:t xml:space="preserve">ble </w:t>
      </w:r>
      <w:r>
        <w:t>CHDR applications support files.</w:t>
      </w:r>
    </w:p>
    <w:p w14:paraId="48ACAE51" w14:textId="1EC7FB6B" w:rsidR="00243036" w:rsidRDefault="002B04C8" w:rsidP="002B04C8">
      <w:pPr>
        <w:tabs>
          <w:tab w:val="clear" w:pos="720"/>
        </w:tabs>
      </w:pPr>
      <w:r>
        <w:t xml:space="preserve">DOMAIN_HOME = </w:t>
      </w:r>
      <w:r w:rsidR="00243036" w:rsidRPr="00203703">
        <w:rPr>
          <w:i/>
        </w:rPr>
        <w:t>/u01/app/domains/</w:t>
      </w:r>
      <w:bookmarkStart w:id="30" w:name="_Hlk85115443"/>
      <w:r>
        <w:rPr>
          <w:i/>
        </w:rPr>
        <w:t>&lt;</w:t>
      </w:r>
      <w:proofErr w:type="spellStart"/>
      <w:r>
        <w:rPr>
          <w:i/>
        </w:rPr>
        <w:t>chdr</w:t>
      </w:r>
      <w:proofErr w:type="spellEnd"/>
      <w:r>
        <w:rPr>
          <w:i/>
        </w:rPr>
        <w:t xml:space="preserve"> domain name&gt;</w:t>
      </w:r>
      <w:r>
        <w:rPr>
          <w:iCs/>
        </w:rPr>
        <w:t xml:space="preserve"> </w:t>
      </w:r>
      <w:bookmarkEnd w:id="30"/>
      <w:r>
        <w:rPr>
          <w:iCs/>
        </w:rPr>
        <w:t>---</w:t>
      </w:r>
      <w:r>
        <w:rPr>
          <w:i/>
        </w:rPr>
        <w:t xml:space="preserve"> </w:t>
      </w:r>
      <w:r w:rsidR="00243036">
        <w:t xml:space="preserve"> contains the WebLogic domain created for the </w:t>
      </w:r>
      <w:r w:rsidR="00AF7FE4">
        <w:t xml:space="preserve">respective </w:t>
      </w:r>
      <w:r w:rsidR="00243036">
        <w:t>environment.</w:t>
      </w:r>
    </w:p>
    <w:p w14:paraId="23A82D7F" w14:textId="15A38CD2" w:rsidR="00243036" w:rsidRPr="00907AD4" w:rsidRDefault="002B04C8" w:rsidP="002B04C8">
      <w:pPr>
        <w:tabs>
          <w:tab w:val="clear" w:pos="720"/>
        </w:tabs>
      </w:pPr>
      <w:r>
        <w:rPr>
          <w:i/>
        </w:rPr>
        <w:tab/>
      </w:r>
      <w:r w:rsidR="00243036" w:rsidRPr="00203703">
        <w:rPr>
          <w:i/>
        </w:rPr>
        <w:t>DOMAIN_HOME/applications</w:t>
      </w:r>
      <w:r w:rsidR="00243036">
        <w:rPr>
          <w:i/>
        </w:rPr>
        <w:t xml:space="preserve"> </w:t>
      </w:r>
      <w:r w:rsidR="00DC0E97">
        <w:t>–</w:t>
      </w:r>
      <w:r w:rsidR="00243036">
        <w:rPr>
          <w:i/>
        </w:rPr>
        <w:t xml:space="preserve"> </w:t>
      </w:r>
      <w:r w:rsidR="00243036">
        <w:t>contains CHDR application component properties files</w:t>
      </w:r>
      <w:r w:rsidR="00C80620">
        <w:t>.</w:t>
      </w:r>
      <w:r w:rsidR="00243036">
        <w:t xml:space="preserve"> </w:t>
      </w:r>
    </w:p>
    <w:p w14:paraId="05E63356" w14:textId="7A2D5AD5" w:rsidR="00243036" w:rsidRDefault="002B04C8" w:rsidP="002B04C8">
      <w:pPr>
        <w:tabs>
          <w:tab w:val="clear" w:pos="720"/>
        </w:tabs>
      </w:pPr>
      <w:r>
        <w:t xml:space="preserve">WL_HOME  = </w:t>
      </w:r>
      <w:r w:rsidR="00243036" w:rsidRPr="00203703">
        <w:rPr>
          <w:i/>
        </w:rPr>
        <w:t>/u01/app/oracle/</w:t>
      </w:r>
      <w:r w:rsidR="00795DDC">
        <w:rPr>
          <w:i/>
        </w:rPr>
        <w:t>&lt;installation directory&gt;</w:t>
      </w:r>
      <w:r w:rsidR="00243036">
        <w:rPr>
          <w:i/>
        </w:rPr>
        <w:t xml:space="preserve"> </w:t>
      </w:r>
      <w:r>
        <w:rPr>
          <w:i/>
        </w:rPr>
        <w:t xml:space="preserve">--- </w:t>
      </w:r>
      <w:r w:rsidR="00243036">
        <w:t xml:space="preserve">contains the WebLogic installation and supporting tools to administer WebLogic </w:t>
      </w:r>
      <w:r w:rsidR="00795DDC">
        <w:t>domains.</w:t>
      </w:r>
    </w:p>
    <w:p w14:paraId="1258F6E3" w14:textId="4CF4FCDF" w:rsidR="00331775" w:rsidRPr="00331775" w:rsidRDefault="00331775" w:rsidP="002B04C8">
      <w:pPr>
        <w:tabs>
          <w:tab w:val="clear" w:pos="720"/>
        </w:tabs>
      </w:pPr>
      <w:r>
        <w:t xml:space="preserve">JAVA_HOME = </w:t>
      </w:r>
      <w:r w:rsidRPr="00331775">
        <w:rPr>
          <w:i/>
          <w:iCs/>
        </w:rPr>
        <w:t>/u01/app/oracle/java/latest</w:t>
      </w:r>
      <w:r>
        <w:rPr>
          <w:i/>
          <w:iCs/>
        </w:rPr>
        <w:t xml:space="preserve"> </w:t>
      </w:r>
      <w:r>
        <w:t>--- points to the latest installation of JAVA.</w:t>
      </w:r>
    </w:p>
    <w:p w14:paraId="07681B21" w14:textId="4ECAEFBA" w:rsidR="00DC0E97" w:rsidRPr="0035620E" w:rsidRDefault="00DC0E97" w:rsidP="00DC0E97">
      <w:pPr>
        <w:pStyle w:val="Heading2"/>
      </w:pPr>
      <w:bookmarkStart w:id="31" w:name="_Toc314145097"/>
      <w:bookmarkStart w:id="32" w:name="_Ref99549097"/>
      <w:bookmarkStart w:id="33" w:name="_Toc99550643"/>
      <w:r w:rsidRPr="0035620E">
        <w:t>Install a</w:t>
      </w:r>
      <w:r w:rsidR="00AF7FE4">
        <w:t>n</w:t>
      </w:r>
      <w:r w:rsidRPr="0035620E">
        <w:t>d Patch Web</w:t>
      </w:r>
      <w:r>
        <w:t>L</w:t>
      </w:r>
      <w:r w:rsidRPr="0035620E">
        <w:t xml:space="preserve">ogic </w:t>
      </w:r>
      <w:r>
        <w:t>I</w:t>
      </w:r>
      <w:r w:rsidRPr="0035620E">
        <w:t>nstance</w:t>
      </w:r>
      <w:bookmarkEnd w:id="31"/>
      <w:bookmarkEnd w:id="32"/>
      <w:bookmarkEnd w:id="33"/>
    </w:p>
    <w:p w14:paraId="3916FFAC" w14:textId="3004FF20" w:rsidR="00DC0E97" w:rsidRDefault="00EE5886" w:rsidP="002B04C8">
      <w:r>
        <w:t>WebL</w:t>
      </w:r>
      <w:r w:rsidR="00DC0E97">
        <w:t xml:space="preserve">ogic  installation details can be obtained from Oracle’s documentation site </w:t>
      </w:r>
      <w:r w:rsidR="008566D4">
        <w:t xml:space="preserve">as referenced in the Paragraph 1.3 of this document.  </w:t>
      </w:r>
      <w:r w:rsidR="00D96B78">
        <w:t>T</w:t>
      </w:r>
      <w:r w:rsidR="00331775">
        <w:t>he</w:t>
      </w:r>
      <w:r w:rsidR="00D96B78">
        <w:t xml:space="preserve"> </w:t>
      </w:r>
      <w:r w:rsidR="00331775">
        <w:t xml:space="preserve">desired </w:t>
      </w:r>
      <w:r w:rsidR="006E6257">
        <w:t xml:space="preserve">TRM compliant </w:t>
      </w:r>
      <w:r>
        <w:t>WebLogic</w:t>
      </w:r>
      <w:r w:rsidR="008566D4">
        <w:t xml:space="preserve"> </w:t>
      </w:r>
      <w:r w:rsidR="00D96B78">
        <w:t xml:space="preserve">installation </w:t>
      </w:r>
      <w:r w:rsidR="00DC0E97">
        <w:t xml:space="preserve">file </w:t>
      </w:r>
      <w:r w:rsidR="00331775">
        <w:t>will</w:t>
      </w:r>
      <w:r w:rsidR="00DC0E97">
        <w:t xml:space="preserve"> be retrieved from production support to ensure</w:t>
      </w:r>
      <w:r>
        <w:t xml:space="preserve"> proper licensing. </w:t>
      </w:r>
    </w:p>
    <w:p w14:paraId="425B46EC" w14:textId="13810705" w:rsidR="00DC0E97" w:rsidRDefault="00DC0E97" w:rsidP="00DC0E97">
      <w:r>
        <w:t>In production, the installation must be performed on both production machines.</w:t>
      </w:r>
    </w:p>
    <w:p w14:paraId="57F70A6E" w14:textId="559F39F5" w:rsidR="00331775" w:rsidRDefault="00AD7CF2" w:rsidP="00DC0E97">
      <w:r>
        <w:t xml:space="preserve">Oracle has decommissioned command line “console” installations and AITC has restricted the use of graphical user interface support on the Solaris servers therefore, a silent install is executed using a response file </w:t>
      </w:r>
      <w:r w:rsidR="00FE319F">
        <w:t>from</w:t>
      </w:r>
      <w:r>
        <w:t xml:space="preserve"> the command line.</w:t>
      </w:r>
    </w:p>
    <w:p w14:paraId="7D613E67" w14:textId="628E308E" w:rsidR="00AD7CF2" w:rsidRDefault="00AD7CF2" w:rsidP="00DC0E97">
      <w:r>
        <w:t>Example of silent install command:</w:t>
      </w:r>
    </w:p>
    <w:p w14:paraId="03E9AF2D" w14:textId="36F200EE" w:rsidR="006B1030" w:rsidRDefault="006B1030" w:rsidP="00DC0E97"/>
    <w:p w14:paraId="7D1A6B0C" w14:textId="1449F723" w:rsidR="006B1030" w:rsidRDefault="006B1030" w:rsidP="00DC0E97">
      <w:r>
        <w:tab/>
        <w:t>java -jar &lt;</w:t>
      </w:r>
      <w:r w:rsidRPr="006B1030">
        <w:rPr>
          <w:i/>
          <w:iCs/>
        </w:rPr>
        <w:t>distribution_name.jar</w:t>
      </w:r>
      <w:r>
        <w:t>&gt; -silent -</w:t>
      </w:r>
      <w:proofErr w:type="spellStart"/>
      <w:r>
        <w:t>responseFile</w:t>
      </w:r>
      <w:proofErr w:type="spellEnd"/>
      <w:r>
        <w:t xml:space="preserve"> &lt;</w:t>
      </w:r>
      <w:r w:rsidRPr="006B1030">
        <w:rPr>
          <w:i/>
          <w:iCs/>
        </w:rPr>
        <w:t>response filename</w:t>
      </w:r>
      <w:r>
        <w:t>&gt;</w:t>
      </w:r>
    </w:p>
    <w:p w14:paraId="3A299D7E" w14:textId="77777777" w:rsidR="006B1030" w:rsidRDefault="006B1030" w:rsidP="00DC0E97"/>
    <w:p w14:paraId="25BAD491" w14:textId="5A75DC2E" w:rsidR="00AD7CF2" w:rsidRDefault="006B1030" w:rsidP="00DC0E97">
      <w:r>
        <w:t>Please refer to documentation for more installation details.</w:t>
      </w:r>
    </w:p>
    <w:p w14:paraId="42BC929E" w14:textId="247FC102" w:rsidR="00207C23" w:rsidRDefault="002B04C8" w:rsidP="004C126E">
      <w:r>
        <w:t xml:space="preserve">The </w:t>
      </w:r>
      <w:r w:rsidR="00EE5886">
        <w:t>WebLogic</w:t>
      </w:r>
      <w:r w:rsidR="00DC0E97">
        <w:t xml:space="preserve"> </w:t>
      </w:r>
      <w:r>
        <w:t xml:space="preserve">middleware </w:t>
      </w:r>
      <w:r w:rsidR="00552E34">
        <w:t xml:space="preserve">should be patched as </w:t>
      </w:r>
      <w:r w:rsidR="00DC0E97">
        <w:t xml:space="preserve">recommended by </w:t>
      </w:r>
      <w:r>
        <w:t>TRM</w:t>
      </w:r>
      <w:r w:rsidR="00C17793">
        <w:t xml:space="preserve">, </w:t>
      </w:r>
      <w:r>
        <w:t xml:space="preserve">CRISP </w:t>
      </w:r>
      <w:r w:rsidR="00C17793">
        <w:t xml:space="preserve">and Oracle </w:t>
      </w:r>
      <w:r w:rsidR="00331775">
        <w:t xml:space="preserve">installation </w:t>
      </w:r>
      <w:r>
        <w:t>requir</w:t>
      </w:r>
      <w:r w:rsidR="00377E7D">
        <w:t>e</w:t>
      </w:r>
      <w:r>
        <w:t>ments</w:t>
      </w:r>
      <w:r w:rsidR="00DC0E97">
        <w:t xml:space="preserve">.  </w:t>
      </w:r>
      <w:r w:rsidR="004C126E">
        <w:t xml:space="preserve">The AITC admins will retrieve the WebLogic installation </w:t>
      </w:r>
      <w:r w:rsidR="000F421B">
        <w:t xml:space="preserve">and patch files </w:t>
      </w:r>
      <w:r w:rsidR="004C126E">
        <w:t>from oracle support since they hold the Oracle suppor</w:t>
      </w:r>
      <w:r w:rsidR="000F421B">
        <w:t>t contract credentials.</w:t>
      </w:r>
    </w:p>
    <w:p w14:paraId="57518ACB" w14:textId="73F8311C" w:rsidR="00DC0E97" w:rsidRDefault="004C126E" w:rsidP="00DC0E97">
      <w:r>
        <w:t xml:space="preserve">When the WebLogic installation is completed, </w:t>
      </w:r>
      <w:r w:rsidR="00DC0E97">
        <w:t xml:space="preserve">check </w:t>
      </w:r>
      <w:r w:rsidR="00207C23">
        <w:t xml:space="preserve">for </w:t>
      </w:r>
      <w:r w:rsidR="00DC0E97">
        <w:t>the patches</w:t>
      </w:r>
      <w:r>
        <w:t xml:space="preserve"> available </w:t>
      </w:r>
      <w:r w:rsidR="00331775">
        <w:t xml:space="preserve">for the installed version of WebLogic and </w:t>
      </w:r>
      <w:proofErr w:type="spellStart"/>
      <w:r>
        <w:t>and</w:t>
      </w:r>
      <w:proofErr w:type="spellEnd"/>
      <w:r>
        <w:t xml:space="preserve"> f</w:t>
      </w:r>
      <w:r w:rsidR="00DC0E97">
        <w:t xml:space="preserve">ollow the </w:t>
      </w:r>
      <w:r>
        <w:t xml:space="preserve">online </w:t>
      </w:r>
      <w:r w:rsidR="00DC0E97">
        <w:t xml:space="preserve">instructions </w:t>
      </w:r>
      <w:r w:rsidR="00331775">
        <w:t>provided in the documentation link in Section 1.3 of this document to complete patch installations.</w:t>
      </w:r>
    </w:p>
    <w:p w14:paraId="6E466DF4" w14:textId="77777777" w:rsidR="00DC0E97" w:rsidRDefault="00DC0E97" w:rsidP="00AC6070">
      <w:pPr>
        <w:spacing w:after="120"/>
      </w:pPr>
      <w:r>
        <w:t xml:space="preserve">The new WebLogic server home instance will </w:t>
      </w:r>
      <w:proofErr w:type="gramStart"/>
      <w:r>
        <w:t>be located in</w:t>
      </w:r>
      <w:proofErr w:type="gramEnd"/>
      <w:r>
        <w:t xml:space="preserve"> directory:</w:t>
      </w:r>
    </w:p>
    <w:p w14:paraId="1EF50C2C" w14:textId="65C23F48" w:rsidR="00DC0E97" w:rsidRPr="00203703" w:rsidRDefault="00DC0E97" w:rsidP="00AC6070">
      <w:pPr>
        <w:spacing w:after="120"/>
        <w:rPr>
          <w:i/>
        </w:rPr>
      </w:pPr>
      <w:r>
        <w:tab/>
      </w:r>
      <w:r w:rsidRPr="002B04C8">
        <w:rPr>
          <w:iCs/>
        </w:rPr>
        <w:t>W</w:t>
      </w:r>
      <w:r w:rsidR="004C126E" w:rsidRPr="002B04C8">
        <w:rPr>
          <w:iCs/>
        </w:rPr>
        <w:t>LS_HOME</w:t>
      </w:r>
      <w:r w:rsidR="002B04C8">
        <w:rPr>
          <w:iCs/>
        </w:rPr>
        <w:t xml:space="preserve"> </w:t>
      </w:r>
      <w:r w:rsidR="004C126E">
        <w:rPr>
          <w:i/>
        </w:rPr>
        <w:t>=</w:t>
      </w:r>
      <w:r w:rsidR="002B04C8">
        <w:rPr>
          <w:i/>
        </w:rPr>
        <w:t xml:space="preserve"> </w:t>
      </w:r>
      <w:r w:rsidR="004C126E">
        <w:rPr>
          <w:i/>
        </w:rPr>
        <w:t>&lt;WL_HOME&gt;/</w:t>
      </w:r>
      <w:proofErr w:type="spellStart"/>
      <w:r w:rsidR="004C126E">
        <w:rPr>
          <w:i/>
        </w:rPr>
        <w:t>wlserver</w:t>
      </w:r>
      <w:proofErr w:type="spellEnd"/>
    </w:p>
    <w:p w14:paraId="39E0C86E" w14:textId="77777777" w:rsidR="00DC0E97" w:rsidRPr="0038551D" w:rsidRDefault="00EE5886" w:rsidP="00DC0E97">
      <w:pPr>
        <w:pStyle w:val="Heading2"/>
      </w:pPr>
      <w:bookmarkStart w:id="34" w:name="_Toc314145098"/>
      <w:bookmarkStart w:id="35" w:name="_Toc99550644"/>
      <w:r>
        <w:t>Create and Configure the WebL</w:t>
      </w:r>
      <w:r w:rsidR="00DC0E97" w:rsidRPr="0038551D">
        <w:t>ogic Domain</w:t>
      </w:r>
      <w:bookmarkEnd w:id="34"/>
      <w:bookmarkEnd w:id="35"/>
    </w:p>
    <w:p w14:paraId="320028C0" w14:textId="56F7D5C9" w:rsidR="003C0E00" w:rsidRDefault="00DC0E97" w:rsidP="00DC0E97">
      <w:r>
        <w:t xml:space="preserve">A CHDR domain </w:t>
      </w:r>
      <w:r w:rsidR="00C17793">
        <w:t xml:space="preserve">must be </w:t>
      </w:r>
      <w:r w:rsidR="00EE5886">
        <w:t>created in each environment</w:t>
      </w:r>
      <w:r w:rsidR="00C17793">
        <w:t xml:space="preserve">. </w:t>
      </w:r>
      <w:r w:rsidR="006B1030">
        <w:t xml:space="preserve">Since the </w:t>
      </w:r>
      <w:r w:rsidR="00132901">
        <w:t xml:space="preserve">Oracle’s </w:t>
      </w:r>
      <w:r w:rsidR="006B1030">
        <w:t xml:space="preserve">console mode </w:t>
      </w:r>
      <w:r w:rsidR="00132901">
        <w:t xml:space="preserve">is no longer available from Oracle </w:t>
      </w:r>
      <w:r w:rsidR="006B1030">
        <w:t xml:space="preserve">and </w:t>
      </w:r>
      <w:r w:rsidR="00132901">
        <w:t>security restriction</w:t>
      </w:r>
      <w:r w:rsidR="00377E7D">
        <w:t>s</w:t>
      </w:r>
      <w:r w:rsidR="00132901">
        <w:t xml:space="preserve"> preven</w:t>
      </w:r>
      <w:r w:rsidR="00377E7D">
        <w:t>t</w:t>
      </w:r>
      <w:r w:rsidR="00132901">
        <w:t xml:space="preserve"> AITC servers from X server configurations, </w:t>
      </w:r>
      <w:r w:rsidR="006B1030">
        <w:t xml:space="preserve">GUI </w:t>
      </w:r>
      <w:r w:rsidR="006B1030">
        <w:lastRenderedPageBreak/>
        <w:t>tools are no longer available</w:t>
      </w:r>
      <w:r w:rsidR="00132901">
        <w:t>.  The current</w:t>
      </w:r>
      <w:r w:rsidR="006B1030">
        <w:t xml:space="preserve"> approach to creating CHDR domains is to utilize the WebLogic Scripting Tool (WLST)</w:t>
      </w:r>
      <w:r w:rsidR="00800039">
        <w:t xml:space="preserve"> to create a basic domain</w:t>
      </w:r>
      <w:r w:rsidR="00132901">
        <w:t xml:space="preserve">.  A basic domain will provide </w:t>
      </w:r>
      <w:r w:rsidR="00800039">
        <w:t xml:space="preserve">access to a WebLogic </w:t>
      </w:r>
      <w:r w:rsidR="00132901">
        <w:t xml:space="preserve">console where </w:t>
      </w:r>
      <w:r w:rsidR="00800039">
        <w:t xml:space="preserve">the rest of the CHDR components can be installed </w:t>
      </w:r>
      <w:r w:rsidR="00132901">
        <w:t>manually</w:t>
      </w:r>
      <w:r w:rsidR="00800039">
        <w:t xml:space="preserve">.   </w:t>
      </w:r>
    </w:p>
    <w:p w14:paraId="26909F17" w14:textId="3E70CA4B" w:rsidR="00FA1EE1" w:rsidRDefault="00FA1EE1" w:rsidP="00DC0E97">
      <w:r>
        <w:t xml:space="preserve">A prerequisite to creating the domain is </w:t>
      </w:r>
      <w:r w:rsidR="00B9202D">
        <w:t>to obtain or create a</w:t>
      </w:r>
      <w:r>
        <w:t xml:space="preserve"> domain template jar file to be used in the WLST tool.</w:t>
      </w:r>
    </w:p>
    <w:p w14:paraId="080D80CE" w14:textId="3D9C91D1" w:rsidR="00B9202D" w:rsidRDefault="00B9202D" w:rsidP="00DC0E97">
      <w:r>
        <w:t xml:space="preserve">If an existing domain template cannot be generated from an existing CHDR domain a default template </w:t>
      </w:r>
      <w:r w:rsidR="00132901">
        <w:t xml:space="preserve">is </w:t>
      </w:r>
      <w:r>
        <w:t xml:space="preserve">provided </w:t>
      </w:r>
      <w:r w:rsidR="00132901">
        <w:t xml:space="preserve">with </w:t>
      </w:r>
      <w:r>
        <w:t>the WebLogic software installation.</w:t>
      </w:r>
    </w:p>
    <w:p w14:paraId="7DA83525" w14:textId="7E61DD97" w:rsidR="00B9202D" w:rsidRDefault="00B9202D" w:rsidP="00DC0E97">
      <w:r>
        <w:t xml:space="preserve">The basic domain template </w:t>
      </w:r>
      <w:r w:rsidR="0028471B">
        <w:t xml:space="preserve">delivered with the WebLogic middleware </w:t>
      </w:r>
      <w:r>
        <w:t>is</w:t>
      </w:r>
      <w:r w:rsidR="0028471B">
        <w:t>:</w:t>
      </w:r>
    </w:p>
    <w:p w14:paraId="7BE9D242" w14:textId="1E7BB80F" w:rsidR="00B9202D" w:rsidRDefault="00B9202D" w:rsidP="00DC0E97">
      <w:r>
        <w:tab/>
      </w:r>
      <w:r w:rsidR="0028471B">
        <w:t>&lt;WLS_HOME&gt;/common/templates/</w:t>
      </w:r>
      <w:proofErr w:type="spellStart"/>
      <w:r w:rsidR="0028471B">
        <w:t>wls</w:t>
      </w:r>
      <w:proofErr w:type="spellEnd"/>
      <w:r w:rsidR="0028471B">
        <w:t xml:space="preserve">/wls.jar </w:t>
      </w:r>
    </w:p>
    <w:p w14:paraId="249AB9BF" w14:textId="0B50D771" w:rsidR="00B84083" w:rsidRDefault="00B84083" w:rsidP="00DC0E97"/>
    <w:p w14:paraId="3A9A5687" w14:textId="6F6F2C98" w:rsidR="003C0E00" w:rsidRDefault="003C0E00" w:rsidP="00DC0E97">
      <w:r>
        <w:t xml:space="preserve">To </w:t>
      </w:r>
      <w:r w:rsidR="0028471B">
        <w:t xml:space="preserve">create the domain, </w:t>
      </w:r>
      <w:r>
        <w:t xml:space="preserve">start WLST </w:t>
      </w:r>
      <w:r w:rsidR="0028471B">
        <w:t xml:space="preserve">by executing the following at the </w:t>
      </w:r>
      <w:proofErr w:type="spellStart"/>
      <w:r w:rsidR="0028471B">
        <w:t>unix</w:t>
      </w:r>
      <w:proofErr w:type="spellEnd"/>
      <w:r w:rsidR="0028471B">
        <w:t xml:space="preserve"> command prompt: </w:t>
      </w:r>
    </w:p>
    <w:p w14:paraId="6AEA2669" w14:textId="6AFDBBA4" w:rsidR="00DC0E97" w:rsidRPr="00203703" w:rsidRDefault="00DC0E97" w:rsidP="00DC0E97">
      <w:pPr>
        <w:rPr>
          <w:rFonts w:ascii="Courier New" w:hAnsi="Courier New" w:cs="Courier New"/>
          <w:sz w:val="20"/>
          <w:szCs w:val="20"/>
        </w:rPr>
      </w:pPr>
      <w:r>
        <w:tab/>
      </w:r>
      <w:r w:rsidRPr="00203703">
        <w:rPr>
          <w:rFonts w:ascii="Courier New" w:hAnsi="Courier New" w:cs="Courier New"/>
          <w:sz w:val="20"/>
          <w:szCs w:val="20"/>
        </w:rPr>
        <w:t>cd &lt;WL_HOME&gt;/</w:t>
      </w:r>
      <w:proofErr w:type="spellStart"/>
      <w:r w:rsidR="003C0E00">
        <w:rPr>
          <w:rFonts w:ascii="Courier New" w:hAnsi="Courier New" w:cs="Courier New"/>
          <w:sz w:val="20"/>
          <w:szCs w:val="20"/>
        </w:rPr>
        <w:t>oracle_</w:t>
      </w:r>
      <w:r w:rsidRPr="00203703">
        <w:rPr>
          <w:rFonts w:ascii="Courier New" w:hAnsi="Courier New" w:cs="Courier New"/>
          <w:sz w:val="20"/>
          <w:szCs w:val="20"/>
        </w:rPr>
        <w:t>common</w:t>
      </w:r>
      <w:proofErr w:type="spellEnd"/>
      <w:r w:rsidRPr="00203703">
        <w:rPr>
          <w:rFonts w:ascii="Courier New" w:hAnsi="Courier New" w:cs="Courier New"/>
          <w:sz w:val="20"/>
          <w:szCs w:val="20"/>
        </w:rPr>
        <w:t>/</w:t>
      </w:r>
      <w:r w:rsidR="003C0E00">
        <w:rPr>
          <w:rFonts w:ascii="Courier New" w:hAnsi="Courier New" w:cs="Courier New"/>
          <w:sz w:val="20"/>
          <w:szCs w:val="20"/>
        </w:rPr>
        <w:t>common/</w:t>
      </w:r>
      <w:r w:rsidRPr="00203703">
        <w:rPr>
          <w:rFonts w:ascii="Courier New" w:hAnsi="Courier New" w:cs="Courier New"/>
          <w:sz w:val="20"/>
          <w:szCs w:val="20"/>
        </w:rPr>
        <w:t>bin</w:t>
      </w:r>
    </w:p>
    <w:p w14:paraId="33D08A33" w14:textId="3B99F5E1" w:rsidR="00DC0E97" w:rsidRDefault="00DC0E97" w:rsidP="00DC0E97">
      <w:pPr>
        <w:rPr>
          <w:rFonts w:ascii="Courier New" w:hAnsi="Courier New" w:cs="Courier New"/>
          <w:sz w:val="20"/>
          <w:szCs w:val="20"/>
        </w:rPr>
      </w:pPr>
      <w:r w:rsidRPr="00203703">
        <w:rPr>
          <w:rFonts w:ascii="Courier New" w:hAnsi="Courier New" w:cs="Courier New"/>
          <w:sz w:val="20"/>
          <w:szCs w:val="20"/>
        </w:rPr>
        <w:tab/>
        <w:t>./</w:t>
      </w:r>
      <w:r w:rsidR="003C0E00">
        <w:rPr>
          <w:rFonts w:ascii="Courier New" w:hAnsi="Courier New" w:cs="Courier New"/>
          <w:sz w:val="20"/>
          <w:szCs w:val="20"/>
        </w:rPr>
        <w:t>wlst</w:t>
      </w:r>
      <w:r w:rsidRPr="00203703">
        <w:rPr>
          <w:rFonts w:ascii="Courier New" w:hAnsi="Courier New" w:cs="Courier New"/>
          <w:sz w:val="20"/>
          <w:szCs w:val="20"/>
        </w:rPr>
        <w:t xml:space="preserve">.sh </w:t>
      </w:r>
    </w:p>
    <w:p w14:paraId="21B20B5A" w14:textId="59C357DC" w:rsidR="003C0E00" w:rsidRDefault="0028471B" w:rsidP="00DC0E97">
      <w:r>
        <w:t>A</w:t>
      </w:r>
      <w:r w:rsidR="003C0E00">
        <w:t xml:space="preserve">t the </w:t>
      </w:r>
      <w:proofErr w:type="spellStart"/>
      <w:r w:rsidR="003C0E00">
        <w:t>wls</w:t>
      </w:r>
      <w:proofErr w:type="spellEnd"/>
      <w:r w:rsidR="003C0E00">
        <w:t>:/offline&gt;  prompt enter the following command:</w:t>
      </w:r>
    </w:p>
    <w:p w14:paraId="1257B6F5" w14:textId="4E94C935" w:rsidR="00DC0E97" w:rsidRPr="00050ECC" w:rsidRDefault="003C0E00" w:rsidP="00050ECC">
      <w:pPr>
        <w:ind w:left="720"/>
      </w:pPr>
      <w:proofErr w:type="spellStart"/>
      <w:r w:rsidRPr="00CA4A89">
        <w:t>createDomain</w:t>
      </w:r>
      <w:proofErr w:type="spellEnd"/>
      <w:r w:rsidR="00CA4A89">
        <w:t xml:space="preserve"> </w:t>
      </w:r>
      <w:r w:rsidRPr="00CA4A89">
        <w:t>(</w:t>
      </w:r>
      <w:r w:rsidR="00CA4A89" w:rsidRPr="00CA4A89">
        <w:rPr>
          <w:color w:val="000000"/>
        </w:rPr>
        <w:t>‘</w:t>
      </w:r>
      <w:r w:rsidR="00CA4A89">
        <w:rPr>
          <w:color w:val="000000"/>
        </w:rPr>
        <w:t>&lt;</w:t>
      </w:r>
      <w:r w:rsidR="0028471B" w:rsidRPr="0028471B">
        <w:rPr>
          <w:i/>
          <w:iCs/>
          <w:color w:val="000000"/>
        </w:rPr>
        <w:t>path to</w:t>
      </w:r>
      <w:r w:rsidR="0028471B">
        <w:rPr>
          <w:color w:val="000000"/>
        </w:rPr>
        <w:t xml:space="preserve"> </w:t>
      </w:r>
      <w:proofErr w:type="spellStart"/>
      <w:r w:rsidR="00CA4A89" w:rsidRPr="00FA1EE1">
        <w:rPr>
          <w:i/>
          <w:iCs/>
          <w:color w:val="000000"/>
        </w:rPr>
        <w:t>domain_template</w:t>
      </w:r>
      <w:proofErr w:type="spellEnd"/>
      <w:r w:rsidR="00CA4A89">
        <w:rPr>
          <w:color w:val="000000"/>
        </w:rPr>
        <w:t>&gt;</w:t>
      </w:r>
      <w:r w:rsidR="00CA4A89" w:rsidRPr="00CA4A89">
        <w:rPr>
          <w:color w:val="000000"/>
        </w:rPr>
        <w:t>’,</w:t>
      </w:r>
      <w:r w:rsidR="00CA4A89" w:rsidRPr="00CA4A89">
        <w:t xml:space="preserve"> ‘</w:t>
      </w:r>
      <w:r w:rsidR="0028471B">
        <w:t>DOMAIN_HOME</w:t>
      </w:r>
      <w:r w:rsidR="00132901">
        <w:t>’</w:t>
      </w:r>
      <w:r w:rsidR="00CA4A89" w:rsidRPr="00CA4A89">
        <w:rPr>
          <w:color w:val="000000"/>
        </w:rPr>
        <w:t>, ‘</w:t>
      </w:r>
      <w:r w:rsidR="00FA1EE1">
        <w:rPr>
          <w:color w:val="000000"/>
        </w:rPr>
        <w:t>&lt;</w:t>
      </w:r>
      <w:proofErr w:type="spellStart"/>
      <w:r w:rsidR="00CA4A89" w:rsidRPr="00CA4A89">
        <w:rPr>
          <w:i/>
          <w:iCs/>
          <w:color w:val="000000"/>
        </w:rPr>
        <w:t>weblogic</w:t>
      </w:r>
      <w:proofErr w:type="spellEnd"/>
      <w:r w:rsidR="00FA1EE1">
        <w:rPr>
          <w:i/>
          <w:iCs/>
          <w:color w:val="000000"/>
        </w:rPr>
        <w:t xml:space="preserve"> username&gt;</w:t>
      </w:r>
      <w:r w:rsidR="00CA4A89" w:rsidRPr="00CA4A89">
        <w:rPr>
          <w:i/>
          <w:iCs/>
          <w:color w:val="000000"/>
        </w:rPr>
        <w:t>’</w:t>
      </w:r>
      <w:r w:rsidR="00CA4A89" w:rsidRPr="00CA4A89">
        <w:rPr>
          <w:color w:val="000000"/>
        </w:rPr>
        <w:t>,’</w:t>
      </w:r>
      <w:r w:rsidR="00FA1EE1">
        <w:rPr>
          <w:color w:val="000000"/>
        </w:rPr>
        <w:t>&lt;</w:t>
      </w:r>
      <w:proofErr w:type="spellStart"/>
      <w:r w:rsidR="00FA1EE1" w:rsidRPr="00FA1EE1">
        <w:rPr>
          <w:i/>
          <w:iCs/>
          <w:color w:val="000000"/>
        </w:rPr>
        <w:t>weblogic</w:t>
      </w:r>
      <w:proofErr w:type="spellEnd"/>
      <w:r w:rsidR="00FA1EE1" w:rsidRPr="00FA1EE1">
        <w:rPr>
          <w:i/>
          <w:iCs/>
          <w:color w:val="000000"/>
        </w:rPr>
        <w:t xml:space="preserve"> </w:t>
      </w:r>
      <w:proofErr w:type="spellStart"/>
      <w:r w:rsidR="00FA1EE1" w:rsidRPr="00FA1EE1">
        <w:rPr>
          <w:i/>
          <w:iCs/>
          <w:color w:val="000000"/>
        </w:rPr>
        <w:t>pwd</w:t>
      </w:r>
      <w:proofErr w:type="spellEnd"/>
      <w:r w:rsidR="00FA1EE1">
        <w:rPr>
          <w:color w:val="000000"/>
        </w:rPr>
        <w:t>&gt;</w:t>
      </w:r>
      <w:r w:rsidR="00CA4A89" w:rsidRPr="00CA4A89">
        <w:rPr>
          <w:color w:val="000000"/>
        </w:rPr>
        <w:t>’</w:t>
      </w:r>
      <w:proofErr w:type="gramStart"/>
      <w:r w:rsidR="00CA4A89" w:rsidRPr="00CA4A89">
        <w:rPr>
          <w:color w:val="000000"/>
        </w:rPr>
        <w:t>);</w:t>
      </w:r>
      <w:proofErr w:type="gramEnd"/>
    </w:p>
    <w:p w14:paraId="4A129D89" w14:textId="2C395A51" w:rsidR="00DC0E97" w:rsidRDefault="0028471B" w:rsidP="00AC6070">
      <w:pPr>
        <w:pStyle w:val="BodyText0"/>
        <w:spacing w:before="240" w:after="0"/>
      </w:pPr>
      <w:r>
        <w:t xml:space="preserve">After creating the domain, record the </w:t>
      </w:r>
      <w:proofErr w:type="spellStart"/>
      <w:r>
        <w:t>weblogic</w:t>
      </w:r>
      <w:proofErr w:type="spellEnd"/>
      <w:r>
        <w:t xml:space="preserve"> username and password.  </w:t>
      </w:r>
      <w:proofErr w:type="gramStart"/>
      <w:r>
        <w:t>Typically</w:t>
      </w:r>
      <w:proofErr w:type="gramEnd"/>
      <w:r>
        <w:t xml:space="preserve"> the default user is ‘</w:t>
      </w:r>
      <w:proofErr w:type="spellStart"/>
      <w:r>
        <w:t>weblogic</w:t>
      </w:r>
      <w:proofErr w:type="spellEnd"/>
      <w:r>
        <w:t>’ and the password chosen by the installer.</w:t>
      </w:r>
      <w:r w:rsidR="00132901">
        <w:t xml:space="preserve">  Additional administrator names can be added to the WebLogic Security Realm to avoid generic logins to the console.</w:t>
      </w:r>
    </w:p>
    <w:p w14:paraId="30B48998" w14:textId="77777777" w:rsidR="003117BC" w:rsidRDefault="003117BC" w:rsidP="0028471B">
      <w:r>
        <w:t>Once the domain is created and a WebLogic console is accessible the following steps can be performed:</w:t>
      </w:r>
    </w:p>
    <w:p w14:paraId="7C89591D" w14:textId="77777777" w:rsidR="003117BC" w:rsidRDefault="003117BC" w:rsidP="0028471B"/>
    <w:p w14:paraId="12F2089F" w14:textId="77777777" w:rsidR="003117BC" w:rsidRDefault="003117BC" w:rsidP="003117BC">
      <w:pPr>
        <w:pStyle w:val="BodyText0"/>
        <w:numPr>
          <w:ilvl w:val="0"/>
          <w:numId w:val="39"/>
        </w:numPr>
        <w:tabs>
          <w:tab w:val="clear" w:pos="720"/>
          <w:tab w:val="clear" w:pos="1080"/>
          <w:tab w:val="clear" w:pos="1440"/>
        </w:tabs>
        <w:ind w:left="360"/>
      </w:pPr>
      <w:r>
        <w:t>Create machines.  In the production create 2 machines.  In DEV and SQA create one machine per environment.</w:t>
      </w:r>
    </w:p>
    <w:p w14:paraId="0AF82307" w14:textId="57475B93" w:rsidR="003117BC" w:rsidRPr="003117BC" w:rsidRDefault="003117BC" w:rsidP="003117BC">
      <w:pPr>
        <w:pStyle w:val="BodyText0"/>
        <w:numPr>
          <w:ilvl w:val="0"/>
          <w:numId w:val="39"/>
        </w:numPr>
        <w:tabs>
          <w:tab w:val="clear" w:pos="720"/>
          <w:tab w:val="clear" w:pos="1080"/>
          <w:tab w:val="clear" w:pos="1440"/>
        </w:tabs>
        <w:ind w:left="360"/>
      </w:pPr>
      <w:r>
        <w:t>Create managed servers. In production create 6 managed servers</w:t>
      </w:r>
      <w:r w:rsidRPr="003117BC">
        <w:t xml:space="preserve">:  </w:t>
      </w:r>
      <w:r w:rsidRPr="003117BC">
        <w:rPr>
          <w:i/>
        </w:rPr>
        <w:t>&lt;</w:t>
      </w:r>
      <w:proofErr w:type="spellStart"/>
      <w:r w:rsidRPr="003117BC">
        <w:rPr>
          <w:i/>
        </w:rPr>
        <w:t>chdr</w:t>
      </w:r>
      <w:proofErr w:type="spellEnd"/>
      <w:r w:rsidRPr="003117BC">
        <w:rPr>
          <w:i/>
        </w:rPr>
        <w:t xml:space="preserve"> domain name&gt;</w:t>
      </w:r>
      <w:r w:rsidRPr="003117BC">
        <w:t xml:space="preserve">.ms1 - </w:t>
      </w:r>
      <w:r w:rsidRPr="003117BC">
        <w:rPr>
          <w:i/>
        </w:rPr>
        <w:t>&lt;</w:t>
      </w:r>
      <w:proofErr w:type="spellStart"/>
      <w:r w:rsidRPr="003117BC">
        <w:rPr>
          <w:i/>
        </w:rPr>
        <w:t>chdr</w:t>
      </w:r>
      <w:proofErr w:type="spellEnd"/>
      <w:r w:rsidRPr="003117BC">
        <w:rPr>
          <w:i/>
        </w:rPr>
        <w:t xml:space="preserve"> domain name&gt;</w:t>
      </w:r>
      <w:r w:rsidRPr="003117BC">
        <w:t xml:space="preserve">.ms6. Assign </w:t>
      </w:r>
      <w:r w:rsidRPr="003117BC">
        <w:rPr>
          <w:i/>
        </w:rPr>
        <w:t>&lt;</w:t>
      </w:r>
      <w:proofErr w:type="spellStart"/>
      <w:r w:rsidRPr="003117BC">
        <w:rPr>
          <w:i/>
        </w:rPr>
        <w:t>chdr</w:t>
      </w:r>
      <w:proofErr w:type="spellEnd"/>
      <w:r w:rsidRPr="003117BC">
        <w:rPr>
          <w:i/>
        </w:rPr>
        <w:t xml:space="preserve"> domain name&gt;</w:t>
      </w:r>
      <w:r w:rsidRPr="003117BC">
        <w:t xml:space="preserve">.ms1 - </w:t>
      </w:r>
      <w:r w:rsidRPr="003117BC">
        <w:rPr>
          <w:i/>
        </w:rPr>
        <w:t>&lt;</w:t>
      </w:r>
      <w:proofErr w:type="spellStart"/>
      <w:r w:rsidRPr="003117BC">
        <w:rPr>
          <w:i/>
        </w:rPr>
        <w:t>chdr</w:t>
      </w:r>
      <w:proofErr w:type="spellEnd"/>
      <w:r w:rsidRPr="003117BC">
        <w:rPr>
          <w:i/>
        </w:rPr>
        <w:t xml:space="preserve"> domain name&gt;</w:t>
      </w:r>
      <w:r w:rsidRPr="003117BC">
        <w:t xml:space="preserve">.ms3 to one machine and </w:t>
      </w:r>
      <w:r w:rsidRPr="003117BC">
        <w:rPr>
          <w:i/>
        </w:rPr>
        <w:t>&lt;</w:t>
      </w:r>
      <w:proofErr w:type="spellStart"/>
      <w:r w:rsidRPr="003117BC">
        <w:rPr>
          <w:i/>
        </w:rPr>
        <w:t>chdr</w:t>
      </w:r>
      <w:proofErr w:type="spellEnd"/>
      <w:r w:rsidRPr="003117BC">
        <w:rPr>
          <w:i/>
        </w:rPr>
        <w:t xml:space="preserve"> domain name&gt;</w:t>
      </w:r>
      <w:r w:rsidRPr="003117BC">
        <w:t xml:space="preserve">.ms4 - </w:t>
      </w:r>
      <w:r w:rsidRPr="003117BC">
        <w:rPr>
          <w:i/>
        </w:rPr>
        <w:t>&lt;</w:t>
      </w:r>
      <w:proofErr w:type="spellStart"/>
      <w:r w:rsidRPr="003117BC">
        <w:rPr>
          <w:i/>
        </w:rPr>
        <w:t>chdr</w:t>
      </w:r>
      <w:proofErr w:type="spellEnd"/>
      <w:r w:rsidRPr="003117BC">
        <w:rPr>
          <w:i/>
        </w:rPr>
        <w:t xml:space="preserve"> domain name&gt;</w:t>
      </w:r>
      <w:r w:rsidRPr="003117BC">
        <w:t>.ms6 to the other machine.</w:t>
      </w:r>
    </w:p>
    <w:p w14:paraId="29CB9EE1" w14:textId="7B017E92" w:rsidR="00DC0E97" w:rsidRDefault="00DC0E97" w:rsidP="001E5043">
      <w:pPr>
        <w:pStyle w:val="BodyText0"/>
        <w:tabs>
          <w:tab w:val="clear" w:pos="720"/>
          <w:tab w:val="clear" w:pos="1080"/>
          <w:tab w:val="clear" w:pos="1440"/>
        </w:tabs>
        <w:ind w:left="360"/>
      </w:pPr>
      <w:r>
        <w:t xml:space="preserve">In the DEV </w:t>
      </w:r>
      <w:r w:rsidR="003117BC">
        <w:t xml:space="preserve">and SQA </w:t>
      </w:r>
      <w:r>
        <w:t>environments</w:t>
      </w:r>
      <w:r w:rsidR="00207C23">
        <w:t>,</w:t>
      </w:r>
      <w:r>
        <w:t xml:space="preserve"> create 3 managed servers: </w:t>
      </w:r>
      <w:bookmarkStart w:id="36" w:name="_Hlk85116486"/>
      <w:r w:rsidR="00597CF7">
        <w:rPr>
          <w:i/>
        </w:rPr>
        <w:t>&lt;</w:t>
      </w:r>
      <w:proofErr w:type="spellStart"/>
      <w:r w:rsidR="00597CF7">
        <w:rPr>
          <w:i/>
        </w:rPr>
        <w:t>chdr</w:t>
      </w:r>
      <w:proofErr w:type="spellEnd"/>
      <w:r w:rsidR="00597CF7">
        <w:rPr>
          <w:i/>
        </w:rPr>
        <w:t xml:space="preserve"> domain name&gt;</w:t>
      </w:r>
      <w:r w:rsidRPr="00203703">
        <w:rPr>
          <w:rFonts w:ascii="Courier New" w:hAnsi="Courier New" w:cs="Courier New"/>
          <w:sz w:val="20"/>
          <w:szCs w:val="20"/>
        </w:rPr>
        <w:t>.ms1</w:t>
      </w:r>
      <w:r w:rsidR="00597CF7">
        <w:rPr>
          <w:rFonts w:ascii="Courier New" w:hAnsi="Courier New" w:cs="Courier New"/>
          <w:sz w:val="20"/>
          <w:szCs w:val="20"/>
        </w:rPr>
        <w:t xml:space="preserve"> - </w:t>
      </w:r>
      <w:r w:rsidR="00597CF7">
        <w:rPr>
          <w:i/>
        </w:rPr>
        <w:t>&lt;</w:t>
      </w:r>
      <w:proofErr w:type="spellStart"/>
      <w:r w:rsidR="00597CF7">
        <w:rPr>
          <w:i/>
        </w:rPr>
        <w:t>chdr</w:t>
      </w:r>
      <w:proofErr w:type="spellEnd"/>
      <w:r w:rsidR="00597CF7">
        <w:rPr>
          <w:i/>
        </w:rPr>
        <w:t xml:space="preserve"> domain name&gt;</w:t>
      </w:r>
      <w:r w:rsidR="00EE4222">
        <w:rPr>
          <w:rFonts w:ascii="Courier New" w:hAnsi="Courier New" w:cs="Courier New"/>
          <w:sz w:val="20"/>
          <w:szCs w:val="20"/>
        </w:rPr>
        <w:t>.</w:t>
      </w:r>
      <w:r w:rsidR="00597CF7">
        <w:rPr>
          <w:rFonts w:ascii="Courier New" w:hAnsi="Courier New" w:cs="Courier New"/>
          <w:sz w:val="20"/>
          <w:szCs w:val="20"/>
        </w:rPr>
        <w:t>ms</w:t>
      </w:r>
      <w:r w:rsidRPr="00203703">
        <w:rPr>
          <w:rFonts w:ascii="Courier New" w:hAnsi="Courier New" w:cs="Courier New"/>
          <w:sz w:val="20"/>
          <w:szCs w:val="20"/>
        </w:rPr>
        <w:t>3</w:t>
      </w:r>
      <w:bookmarkEnd w:id="36"/>
      <w:r w:rsidRPr="002B3205">
        <w:t>.</w:t>
      </w:r>
      <w:r w:rsidR="003117BC">
        <w:t xml:space="preserve"> for each environment.  </w:t>
      </w:r>
      <w:r w:rsidR="001E5043">
        <w:t>Only</w:t>
      </w:r>
      <w:r w:rsidR="003117BC">
        <w:t xml:space="preserve"> one machine </w:t>
      </w:r>
      <w:r w:rsidR="001E5043">
        <w:t>is created on each DEV and SQA domain</w:t>
      </w:r>
      <w:r w:rsidR="003117BC">
        <w:t>.</w:t>
      </w:r>
    </w:p>
    <w:p w14:paraId="43367657" w14:textId="51E44384" w:rsidR="00DC0E97" w:rsidRDefault="00597CF7" w:rsidP="003D6FCE">
      <w:pPr>
        <w:numPr>
          <w:ilvl w:val="0"/>
          <w:numId w:val="39"/>
        </w:numPr>
        <w:tabs>
          <w:tab w:val="clear" w:pos="720"/>
        </w:tabs>
        <w:spacing w:after="120"/>
        <w:ind w:left="360"/>
      </w:pPr>
      <w:r>
        <w:t xml:space="preserve">Configure </w:t>
      </w:r>
      <w:r w:rsidR="00DC0E97">
        <w:t>each domain</w:t>
      </w:r>
      <w:r>
        <w:t xml:space="preserve"> with a cluster and assign </w:t>
      </w:r>
      <w:r w:rsidR="00DC0E97">
        <w:t xml:space="preserve">all respective managed servers </w:t>
      </w:r>
      <w:r>
        <w:t xml:space="preserve">to their </w:t>
      </w:r>
      <w:r w:rsidR="00DC0E97">
        <w:t>respective cluster</w:t>
      </w:r>
      <w:r w:rsidR="001E5043">
        <w:t>.</w:t>
      </w:r>
    </w:p>
    <w:p w14:paraId="4E582C71" w14:textId="1CD917B1" w:rsidR="00DC0E97" w:rsidRDefault="001E5043" w:rsidP="001E5043">
      <w:pPr>
        <w:numPr>
          <w:ilvl w:val="0"/>
          <w:numId w:val="39"/>
        </w:numPr>
        <w:tabs>
          <w:tab w:val="clear" w:pos="720"/>
        </w:tabs>
        <w:spacing w:after="120"/>
        <w:ind w:left="360"/>
      </w:pPr>
      <w:r>
        <w:t xml:space="preserve">For each </w:t>
      </w:r>
      <w:r w:rsidR="00724684">
        <w:t>machine</w:t>
      </w:r>
      <w:r w:rsidR="003117BC">
        <w:t xml:space="preserve"> </w:t>
      </w:r>
      <w:r>
        <w:t xml:space="preserve">configured in a domain, </w:t>
      </w:r>
      <w:r w:rsidR="00DC0E97">
        <w:t xml:space="preserve">identify </w:t>
      </w:r>
      <w:r w:rsidR="00724684">
        <w:t>the</w:t>
      </w:r>
      <w:r w:rsidR="00DC0E97">
        <w:t xml:space="preserve"> host name and the Node Manager Listener port.</w:t>
      </w:r>
    </w:p>
    <w:p w14:paraId="27ADC724" w14:textId="747A88C9" w:rsidR="00DC0E97" w:rsidRDefault="00DC0E97" w:rsidP="003D6FCE">
      <w:pPr>
        <w:numPr>
          <w:ilvl w:val="0"/>
          <w:numId w:val="39"/>
        </w:numPr>
        <w:tabs>
          <w:tab w:val="clear" w:pos="720"/>
        </w:tabs>
        <w:spacing w:after="120"/>
        <w:ind w:left="360"/>
      </w:pPr>
      <w:r>
        <w:t xml:space="preserve">In production, create a template of managed servers for machine 2 based on the machines created in </w:t>
      </w:r>
      <w:r w:rsidR="001E5043">
        <w:t>the previous steps.  Use the Web</w:t>
      </w:r>
      <w:r w:rsidR="00352F8C">
        <w:t>L</w:t>
      </w:r>
      <w:r>
        <w:t>ogic ‘pack’ and ‘unpack’ utilities</w:t>
      </w:r>
      <w:r w:rsidR="001E5043">
        <w:t xml:space="preserve"> to enroll the machines in the </w:t>
      </w:r>
      <w:proofErr w:type="spellStart"/>
      <w:r w:rsidR="001E5043">
        <w:t>Nodemanager</w:t>
      </w:r>
      <w:proofErr w:type="spellEnd"/>
      <w:r w:rsidR="001E5043">
        <w:t xml:space="preserve"> configuration</w:t>
      </w:r>
      <w:r>
        <w:t>.</w:t>
      </w:r>
    </w:p>
    <w:p w14:paraId="50BD6C9F" w14:textId="77777777" w:rsidR="00DC0E97" w:rsidRDefault="00DC0E97" w:rsidP="001E5043">
      <w:pPr>
        <w:numPr>
          <w:ilvl w:val="1"/>
          <w:numId w:val="39"/>
        </w:numPr>
        <w:tabs>
          <w:tab w:val="clear" w:pos="720"/>
        </w:tabs>
        <w:spacing w:after="120"/>
      </w:pPr>
      <w:r>
        <w:t xml:space="preserve">On machine 1, go to directory </w:t>
      </w:r>
      <w:r w:rsidR="000428C7">
        <w:rPr>
          <w:i/>
        </w:rPr>
        <w:t>WL</w:t>
      </w:r>
      <w:r w:rsidRPr="00203703">
        <w:rPr>
          <w:i/>
        </w:rPr>
        <w:t>_HOME/</w:t>
      </w:r>
      <w:proofErr w:type="spellStart"/>
      <w:r w:rsidR="000428C7">
        <w:rPr>
          <w:i/>
        </w:rPr>
        <w:t>oracle_common</w:t>
      </w:r>
      <w:proofErr w:type="spellEnd"/>
      <w:r w:rsidR="000428C7">
        <w:rPr>
          <w:i/>
        </w:rPr>
        <w:t>/</w:t>
      </w:r>
      <w:r w:rsidRPr="00203703">
        <w:rPr>
          <w:i/>
        </w:rPr>
        <w:t>common/bin</w:t>
      </w:r>
      <w:r>
        <w:t xml:space="preserve"> and execute the following command:</w:t>
      </w:r>
    </w:p>
    <w:p w14:paraId="0DFCE09D" w14:textId="43F35C13" w:rsidR="00DC0E97" w:rsidRPr="002D6EED" w:rsidRDefault="001E5043" w:rsidP="00CC7645">
      <w:pPr>
        <w:spacing w:after="120"/>
        <w:ind w:left="360" w:right="-720"/>
        <w:rPr>
          <w:b/>
        </w:rPr>
      </w:pPr>
      <w:r>
        <w:rPr>
          <w:b/>
          <w:color w:val="FF0000"/>
        </w:rPr>
        <w:lastRenderedPageBreak/>
        <w:tab/>
      </w:r>
      <w:r>
        <w:rPr>
          <w:b/>
          <w:color w:val="FF0000"/>
        </w:rPr>
        <w:tab/>
      </w:r>
      <w:r w:rsidR="00DC0E97" w:rsidRPr="002D6EED">
        <w:rPr>
          <w:b/>
        </w:rPr>
        <w:t>Note: Command is entered all on one line at command prompt in the UNIX shell.</w:t>
      </w:r>
    </w:p>
    <w:p w14:paraId="39419A23" w14:textId="7691DD4F" w:rsidR="00DC0E97" w:rsidRPr="00203703" w:rsidRDefault="00DC0E97" w:rsidP="001E5043">
      <w:pPr>
        <w:spacing w:after="120"/>
        <w:ind w:left="1080"/>
        <w:rPr>
          <w:rFonts w:ascii="Courier New" w:hAnsi="Courier New" w:cs="Courier New"/>
          <w:sz w:val="20"/>
          <w:szCs w:val="20"/>
        </w:rPr>
      </w:pPr>
      <w:r w:rsidRPr="00203703">
        <w:rPr>
          <w:rFonts w:ascii="Courier New" w:hAnsi="Courier New" w:cs="Courier New"/>
          <w:sz w:val="20"/>
          <w:szCs w:val="20"/>
        </w:rPr>
        <w:t>./pack.sh –domain=DOMAIN_</w:t>
      </w:r>
      <w:proofErr w:type="gramStart"/>
      <w:r w:rsidRPr="00203703">
        <w:rPr>
          <w:rFonts w:ascii="Courier New" w:hAnsi="Courier New" w:cs="Courier New"/>
          <w:sz w:val="20"/>
          <w:szCs w:val="20"/>
        </w:rPr>
        <w:t>HOME  -</w:t>
      </w:r>
      <w:proofErr w:type="gramEnd"/>
      <w:r w:rsidRPr="00203703">
        <w:rPr>
          <w:rFonts w:ascii="Courier New" w:hAnsi="Courier New" w:cs="Courier New"/>
          <w:sz w:val="20"/>
          <w:szCs w:val="20"/>
        </w:rPr>
        <w:t>templat</w:t>
      </w:r>
      <w:r w:rsidR="006118B2">
        <w:rPr>
          <w:rFonts w:ascii="Courier New" w:hAnsi="Courier New" w:cs="Courier New"/>
          <w:sz w:val="20"/>
          <w:szCs w:val="20"/>
        </w:rPr>
        <w:t>e=&lt;APPLICATION_HOME&gt;/chdr.prod.</w:t>
      </w:r>
      <w:r w:rsidRPr="00203703">
        <w:rPr>
          <w:rFonts w:ascii="Courier New" w:hAnsi="Courier New" w:cs="Courier New"/>
          <w:sz w:val="20"/>
          <w:szCs w:val="20"/>
        </w:rPr>
        <w:t xml:space="preserve">jar </w:t>
      </w:r>
      <w:r w:rsidR="006118B2">
        <w:rPr>
          <w:rFonts w:ascii="Courier New" w:hAnsi="Courier New" w:cs="Courier New"/>
          <w:sz w:val="20"/>
          <w:szCs w:val="20"/>
        </w:rPr>
        <w:tab/>
      </w:r>
      <w:r w:rsidRPr="00203703">
        <w:rPr>
          <w:rFonts w:ascii="Courier New" w:hAnsi="Courier New" w:cs="Courier New"/>
          <w:sz w:val="20"/>
          <w:szCs w:val="20"/>
        </w:rPr>
        <w:t>–</w:t>
      </w:r>
      <w:proofErr w:type="spellStart"/>
      <w:r w:rsidRPr="00203703">
        <w:rPr>
          <w:rFonts w:ascii="Courier New" w:hAnsi="Courier New" w:cs="Courier New"/>
          <w:sz w:val="20"/>
          <w:szCs w:val="20"/>
        </w:rPr>
        <w:t>template_name</w:t>
      </w:r>
      <w:proofErr w:type="spellEnd"/>
      <w:r w:rsidRPr="00203703">
        <w:rPr>
          <w:rFonts w:ascii="Courier New" w:hAnsi="Courier New" w:cs="Courier New"/>
          <w:sz w:val="20"/>
          <w:szCs w:val="20"/>
        </w:rPr>
        <w:t>=”</w:t>
      </w:r>
      <w:proofErr w:type="spellStart"/>
      <w:r w:rsidRPr="00203703">
        <w:rPr>
          <w:rFonts w:ascii="Courier New" w:hAnsi="Courier New" w:cs="Courier New"/>
          <w:sz w:val="20"/>
          <w:szCs w:val="20"/>
        </w:rPr>
        <w:t>chdr.prod</w:t>
      </w:r>
      <w:proofErr w:type="spellEnd"/>
      <w:r w:rsidRPr="00203703">
        <w:rPr>
          <w:rFonts w:ascii="Courier New" w:hAnsi="Courier New" w:cs="Courier New"/>
          <w:sz w:val="20"/>
          <w:szCs w:val="20"/>
        </w:rPr>
        <w:t>” –managed=true</w:t>
      </w:r>
    </w:p>
    <w:p w14:paraId="24C305E9" w14:textId="77777777" w:rsidR="00DC0E97" w:rsidRDefault="00DC0E97" w:rsidP="001E5043">
      <w:pPr>
        <w:numPr>
          <w:ilvl w:val="1"/>
          <w:numId w:val="39"/>
        </w:numPr>
        <w:tabs>
          <w:tab w:val="clear" w:pos="720"/>
        </w:tabs>
      </w:pPr>
      <w:r>
        <w:t xml:space="preserve">Transfer the newly created </w:t>
      </w:r>
      <w:r w:rsidRPr="00203703">
        <w:rPr>
          <w:rFonts w:ascii="Courier New" w:hAnsi="Courier New" w:cs="Courier New"/>
          <w:sz w:val="20"/>
          <w:szCs w:val="20"/>
        </w:rPr>
        <w:t>chdr.prod.jar</w:t>
      </w:r>
      <w:r>
        <w:t xml:space="preserve"> file to the </w:t>
      </w:r>
      <w:r w:rsidRPr="00203703">
        <w:rPr>
          <w:i/>
        </w:rPr>
        <w:t>&lt;APPLICATION_HOME&gt;</w:t>
      </w:r>
      <w:r>
        <w:t xml:space="preserve"> directory on machine 2.</w:t>
      </w:r>
    </w:p>
    <w:p w14:paraId="68C68346" w14:textId="5F9394E6" w:rsidR="00DC0E97" w:rsidRDefault="00DC0E97" w:rsidP="001E5043">
      <w:pPr>
        <w:ind w:left="1080"/>
      </w:pPr>
      <w:r>
        <w:t xml:space="preserve">On machine 2, go to directory </w:t>
      </w:r>
      <w:r w:rsidR="00357BBE">
        <w:rPr>
          <w:i/>
        </w:rPr>
        <w:t>WL</w:t>
      </w:r>
      <w:r w:rsidRPr="00203703">
        <w:rPr>
          <w:i/>
        </w:rPr>
        <w:t>_HOME/</w:t>
      </w:r>
      <w:proofErr w:type="spellStart"/>
      <w:r w:rsidR="00357BBE">
        <w:rPr>
          <w:i/>
        </w:rPr>
        <w:t>oracle_</w:t>
      </w:r>
      <w:r w:rsidRPr="00203703">
        <w:rPr>
          <w:i/>
        </w:rPr>
        <w:t>common</w:t>
      </w:r>
      <w:proofErr w:type="spellEnd"/>
      <w:r w:rsidRPr="00203703">
        <w:rPr>
          <w:i/>
        </w:rPr>
        <w:t>/bin</w:t>
      </w:r>
      <w:r>
        <w:t xml:space="preserve"> and execute the following command:</w:t>
      </w:r>
    </w:p>
    <w:p w14:paraId="22A70726" w14:textId="6D2AAD37" w:rsidR="00DC0E97" w:rsidRPr="00203703" w:rsidRDefault="00DC0E97" w:rsidP="001E5043">
      <w:pPr>
        <w:spacing w:after="120"/>
        <w:ind w:left="1080"/>
        <w:rPr>
          <w:rFonts w:ascii="Courier New" w:hAnsi="Courier New" w:cs="Courier New"/>
          <w:sz w:val="20"/>
          <w:szCs w:val="20"/>
        </w:rPr>
      </w:pPr>
      <w:r w:rsidRPr="00203703">
        <w:rPr>
          <w:rFonts w:ascii="Courier New" w:hAnsi="Courier New" w:cs="Courier New"/>
          <w:sz w:val="20"/>
          <w:szCs w:val="20"/>
        </w:rPr>
        <w:t>./unpack.sh –template=&lt;APPLICATION_HOME&gt;/chdr.prod.jar –domain=DOMAIN_HOME/</w:t>
      </w:r>
      <w:proofErr w:type="spellStart"/>
      <w:r w:rsidRPr="00203703">
        <w:rPr>
          <w:rFonts w:ascii="Courier New" w:hAnsi="Courier New" w:cs="Courier New"/>
          <w:sz w:val="20"/>
          <w:szCs w:val="20"/>
        </w:rPr>
        <w:t>chdr.prod</w:t>
      </w:r>
      <w:proofErr w:type="spellEnd"/>
    </w:p>
    <w:p w14:paraId="7CC9F3CC" w14:textId="5AC088F3" w:rsidR="00DC0E97" w:rsidRDefault="00DC0E97" w:rsidP="001E5043">
      <w:pPr>
        <w:numPr>
          <w:ilvl w:val="1"/>
          <w:numId w:val="39"/>
        </w:numPr>
        <w:tabs>
          <w:tab w:val="clear" w:pos="720"/>
        </w:tabs>
        <w:spacing w:after="120"/>
      </w:pPr>
      <w:r>
        <w:t>Use the following commands to enroll the Node Manager on machine 2 with the Node Man</w:t>
      </w:r>
      <w:r w:rsidR="002D6EED">
        <w:t>a</w:t>
      </w:r>
      <w:r>
        <w:t>ger running on machine 1.</w:t>
      </w:r>
    </w:p>
    <w:p w14:paraId="6A9AE5BF" w14:textId="77777777" w:rsidR="00DC0E97" w:rsidRDefault="00DC0E97" w:rsidP="001E5043">
      <w:pPr>
        <w:numPr>
          <w:ilvl w:val="1"/>
          <w:numId w:val="39"/>
        </w:numPr>
        <w:tabs>
          <w:tab w:val="clear" w:pos="720"/>
        </w:tabs>
      </w:pPr>
      <w:r>
        <w:t>On machine 1</w:t>
      </w:r>
      <w:r w:rsidR="00352F8C">
        <w:t>,</w:t>
      </w:r>
      <w:r>
        <w:t xml:space="preserve"> sta</w:t>
      </w:r>
      <w:r w:rsidR="00352F8C">
        <w:t>rt the Node Manager and the WebL</w:t>
      </w:r>
      <w:r>
        <w:t>ogic administrator server:</w:t>
      </w:r>
    </w:p>
    <w:p w14:paraId="536CCE57" w14:textId="1943F94A" w:rsidR="00DC0E97" w:rsidRDefault="00DC0E97" w:rsidP="00F97115">
      <w:pPr>
        <w:tabs>
          <w:tab w:val="clear" w:pos="360"/>
        </w:tabs>
        <w:rPr>
          <w:rFonts w:ascii="Courier New" w:hAnsi="Courier New" w:cs="Courier New"/>
          <w:sz w:val="20"/>
          <w:szCs w:val="20"/>
        </w:rPr>
      </w:pPr>
      <w:r w:rsidRPr="00203703">
        <w:rPr>
          <w:rFonts w:ascii="Courier New" w:hAnsi="Courier New" w:cs="Courier New"/>
          <w:sz w:val="20"/>
          <w:szCs w:val="20"/>
        </w:rPr>
        <w:tab/>
      </w:r>
      <w:r w:rsidR="001E5043">
        <w:rPr>
          <w:rFonts w:ascii="Courier New" w:hAnsi="Courier New" w:cs="Courier New"/>
          <w:sz w:val="20"/>
          <w:szCs w:val="20"/>
        </w:rPr>
        <w:tab/>
      </w:r>
      <w:r w:rsidRPr="00203703">
        <w:rPr>
          <w:rFonts w:ascii="Courier New" w:hAnsi="Courier New" w:cs="Courier New"/>
          <w:sz w:val="20"/>
          <w:szCs w:val="20"/>
        </w:rPr>
        <w:t>cd &lt;DOMAIN_HOME&gt;/bin</w:t>
      </w:r>
    </w:p>
    <w:p w14:paraId="1034C669" w14:textId="5FBF4B58" w:rsidR="00350989" w:rsidRPr="00203703" w:rsidRDefault="00350989" w:rsidP="00350989">
      <w:pPr>
        <w:tabs>
          <w:tab w:val="clear" w:pos="360"/>
        </w:tabs>
        <w:rPr>
          <w:rFonts w:ascii="Courier New" w:hAnsi="Courier New" w:cs="Courier New"/>
          <w:sz w:val="20"/>
          <w:szCs w:val="20"/>
        </w:rPr>
      </w:pPr>
      <w:r w:rsidRPr="00203703">
        <w:rPr>
          <w:rFonts w:ascii="Courier New" w:hAnsi="Courier New" w:cs="Courier New"/>
          <w:sz w:val="20"/>
          <w:szCs w:val="20"/>
        </w:rPr>
        <w:tab/>
      </w:r>
      <w:r w:rsidR="001E5043">
        <w:rPr>
          <w:rFonts w:ascii="Courier New" w:hAnsi="Courier New" w:cs="Courier New"/>
          <w:sz w:val="20"/>
          <w:szCs w:val="20"/>
        </w:rPr>
        <w:tab/>
      </w:r>
      <w:proofErr w:type="spellStart"/>
      <w:r w:rsidRPr="00203703">
        <w:rPr>
          <w:rFonts w:ascii="Courier New" w:hAnsi="Courier New" w:cs="Courier New"/>
          <w:sz w:val="20"/>
          <w:szCs w:val="20"/>
        </w:rPr>
        <w:t>nohup</w:t>
      </w:r>
      <w:proofErr w:type="spellEnd"/>
      <w:r w:rsidRPr="00203703">
        <w:rPr>
          <w:rFonts w:ascii="Courier New" w:hAnsi="Courier New" w:cs="Courier New"/>
          <w:sz w:val="20"/>
          <w:szCs w:val="20"/>
        </w:rPr>
        <w:t xml:space="preserve"> ./startNodeManager.sh &amp;</w:t>
      </w:r>
    </w:p>
    <w:p w14:paraId="53AC65B6" w14:textId="48BA6967" w:rsidR="00350989" w:rsidRPr="00203703" w:rsidRDefault="00350989" w:rsidP="00F97115">
      <w:pPr>
        <w:tabs>
          <w:tab w:val="clear" w:pos="360"/>
        </w:tabs>
        <w:rPr>
          <w:rFonts w:ascii="Courier New" w:hAnsi="Courier New" w:cs="Courier New"/>
          <w:sz w:val="20"/>
          <w:szCs w:val="20"/>
        </w:rPr>
      </w:pPr>
      <w:r>
        <w:rPr>
          <w:rFonts w:ascii="Courier New" w:hAnsi="Courier New" w:cs="Courier New"/>
          <w:sz w:val="20"/>
          <w:szCs w:val="20"/>
        </w:rPr>
        <w:tab/>
      </w:r>
      <w:r w:rsidR="001E5043">
        <w:rPr>
          <w:rFonts w:ascii="Courier New" w:hAnsi="Courier New" w:cs="Courier New"/>
          <w:sz w:val="20"/>
          <w:szCs w:val="20"/>
        </w:rPr>
        <w:tab/>
      </w:r>
      <w:r>
        <w:rPr>
          <w:rFonts w:ascii="Courier New" w:hAnsi="Courier New" w:cs="Courier New"/>
          <w:sz w:val="20"/>
          <w:szCs w:val="20"/>
        </w:rPr>
        <w:t>cd</w:t>
      </w:r>
      <w:proofErr w:type="gramStart"/>
      <w:r>
        <w:rPr>
          <w:rFonts w:ascii="Courier New" w:hAnsi="Courier New" w:cs="Courier New"/>
          <w:sz w:val="20"/>
          <w:szCs w:val="20"/>
        </w:rPr>
        <w:t xml:space="preserve"> ..</w:t>
      </w:r>
      <w:proofErr w:type="gramEnd"/>
    </w:p>
    <w:p w14:paraId="17C6E078" w14:textId="326A669E" w:rsidR="00DC0E97" w:rsidRPr="00D60F2B" w:rsidRDefault="00DC0E97" w:rsidP="00F97115">
      <w:pPr>
        <w:tabs>
          <w:tab w:val="clear" w:pos="360"/>
        </w:tabs>
        <w:spacing w:after="120"/>
      </w:pPr>
      <w:r w:rsidRPr="00203703">
        <w:rPr>
          <w:rFonts w:ascii="Courier New" w:hAnsi="Courier New" w:cs="Courier New"/>
          <w:sz w:val="20"/>
          <w:szCs w:val="20"/>
        </w:rPr>
        <w:tab/>
      </w:r>
      <w:r w:rsidR="001E5043">
        <w:rPr>
          <w:rFonts w:ascii="Courier New" w:hAnsi="Courier New" w:cs="Courier New"/>
          <w:sz w:val="20"/>
          <w:szCs w:val="20"/>
        </w:rPr>
        <w:tab/>
      </w:r>
      <w:r w:rsidRPr="00203703">
        <w:rPr>
          <w:rFonts w:ascii="Courier New" w:hAnsi="Courier New" w:cs="Courier New"/>
          <w:sz w:val="20"/>
          <w:szCs w:val="20"/>
        </w:rPr>
        <w:t>./startWebLogic.sh</w:t>
      </w:r>
      <w:r w:rsidRPr="00D60F2B">
        <w:rPr>
          <w:i/>
        </w:rPr>
        <w:t xml:space="preserve"> </w:t>
      </w:r>
      <w:r>
        <w:rPr>
          <w:i/>
        </w:rPr>
        <w:t xml:space="preserve">– </w:t>
      </w:r>
      <w:r w:rsidRPr="002D6EED">
        <w:rPr>
          <w:b/>
          <w:bCs/>
          <w:i/>
        </w:rPr>
        <w:t>enter the username and password defined in the domain creation</w:t>
      </w:r>
    </w:p>
    <w:p w14:paraId="439E1DE8" w14:textId="77777777" w:rsidR="00DC0E97" w:rsidRDefault="00DC0E97" w:rsidP="001E5043">
      <w:pPr>
        <w:numPr>
          <w:ilvl w:val="1"/>
          <w:numId w:val="39"/>
        </w:numPr>
        <w:tabs>
          <w:tab w:val="clear" w:pos="720"/>
        </w:tabs>
      </w:pPr>
      <w:r>
        <w:t xml:space="preserve">On machine 2 perform the enrollment utilizing the WebLogic Scripting Tool (WLST) </w:t>
      </w:r>
      <w:r w:rsidR="00F64BD3">
        <w:t xml:space="preserve">as </w:t>
      </w:r>
      <w:r>
        <w:t>follow</w:t>
      </w:r>
      <w:r w:rsidR="00F64BD3">
        <w:t>s</w:t>
      </w:r>
      <w:r>
        <w:t>:</w:t>
      </w:r>
    </w:p>
    <w:p w14:paraId="23EE1D9B" w14:textId="36EF78D7" w:rsidR="00DC0E97" w:rsidRPr="00203703" w:rsidRDefault="006118B2" w:rsidP="00F97115">
      <w:pPr>
        <w:tabs>
          <w:tab w:val="clear" w:pos="360"/>
        </w:tabs>
        <w:rPr>
          <w:rFonts w:ascii="Courier New" w:hAnsi="Courier New" w:cs="Courier New"/>
          <w:sz w:val="20"/>
          <w:szCs w:val="20"/>
        </w:rPr>
      </w:pPr>
      <w:r>
        <w:rPr>
          <w:rFonts w:ascii="Courier New" w:hAnsi="Courier New" w:cs="Courier New"/>
          <w:sz w:val="20"/>
          <w:szCs w:val="20"/>
        </w:rPr>
        <w:tab/>
      </w:r>
      <w:r w:rsidR="001E5043">
        <w:rPr>
          <w:rFonts w:ascii="Courier New" w:hAnsi="Courier New" w:cs="Courier New"/>
          <w:sz w:val="20"/>
          <w:szCs w:val="20"/>
        </w:rPr>
        <w:tab/>
      </w:r>
      <w:r w:rsidR="00DC0E97" w:rsidRPr="00203703">
        <w:rPr>
          <w:rFonts w:ascii="Courier New" w:hAnsi="Courier New" w:cs="Courier New"/>
          <w:sz w:val="20"/>
          <w:szCs w:val="20"/>
        </w:rPr>
        <w:t>cd &lt;WLS_HOME&gt;/common/bin</w:t>
      </w:r>
    </w:p>
    <w:p w14:paraId="00F2925D" w14:textId="1BFBA7D9" w:rsidR="00DC0E97" w:rsidRPr="00203703" w:rsidRDefault="006118B2" w:rsidP="00F97115">
      <w:pPr>
        <w:tabs>
          <w:tab w:val="clear" w:pos="360"/>
        </w:tabs>
        <w:rPr>
          <w:rFonts w:ascii="Courier New" w:hAnsi="Courier New" w:cs="Courier New"/>
          <w:sz w:val="20"/>
          <w:szCs w:val="20"/>
        </w:rPr>
      </w:pPr>
      <w:r>
        <w:rPr>
          <w:rFonts w:ascii="Courier New" w:hAnsi="Courier New" w:cs="Courier New"/>
          <w:sz w:val="20"/>
          <w:szCs w:val="20"/>
        </w:rPr>
        <w:tab/>
      </w:r>
      <w:r w:rsidR="001E5043">
        <w:rPr>
          <w:rFonts w:ascii="Courier New" w:hAnsi="Courier New" w:cs="Courier New"/>
          <w:sz w:val="20"/>
          <w:szCs w:val="20"/>
        </w:rPr>
        <w:tab/>
      </w:r>
      <w:r w:rsidR="00DC0E97" w:rsidRPr="00203703">
        <w:rPr>
          <w:rFonts w:ascii="Courier New" w:hAnsi="Courier New" w:cs="Courier New"/>
          <w:sz w:val="20"/>
          <w:szCs w:val="20"/>
        </w:rPr>
        <w:t>./wlst.sh</w:t>
      </w:r>
    </w:p>
    <w:p w14:paraId="74E59F19" w14:textId="0CF9D7A7" w:rsidR="00DC0E97" w:rsidRPr="00203703" w:rsidRDefault="00DC0E97" w:rsidP="001E5043">
      <w:pPr>
        <w:tabs>
          <w:tab w:val="clear" w:pos="360"/>
        </w:tabs>
        <w:ind w:left="1080"/>
        <w:rPr>
          <w:rFonts w:ascii="Courier New" w:hAnsi="Courier New" w:cs="Courier New"/>
          <w:sz w:val="20"/>
          <w:szCs w:val="20"/>
        </w:rPr>
      </w:pPr>
      <w:r w:rsidRPr="00203703">
        <w:rPr>
          <w:rFonts w:ascii="Courier New" w:hAnsi="Courier New" w:cs="Courier New"/>
          <w:sz w:val="20"/>
          <w:szCs w:val="20"/>
        </w:rPr>
        <w:t>connect(“</w:t>
      </w:r>
      <w:proofErr w:type="spellStart"/>
      <w:r w:rsidRPr="00203703">
        <w:rPr>
          <w:rFonts w:ascii="Courier New" w:hAnsi="Courier New" w:cs="Courier New"/>
          <w:sz w:val="20"/>
          <w:szCs w:val="20"/>
        </w:rPr>
        <w:t>weblogic</w:t>
      </w:r>
      <w:proofErr w:type="spellEnd"/>
      <w:r w:rsidRPr="00203703">
        <w:rPr>
          <w:rFonts w:ascii="Courier New" w:hAnsi="Courier New" w:cs="Courier New"/>
          <w:sz w:val="20"/>
          <w:szCs w:val="20"/>
        </w:rPr>
        <w:t xml:space="preserve">”, </w:t>
      </w:r>
      <w:r w:rsidR="00E26F41">
        <w:rPr>
          <w:rFonts w:ascii="Courier New" w:hAnsi="Courier New" w:cs="Courier New"/>
          <w:sz w:val="20"/>
          <w:szCs w:val="20"/>
        </w:rPr>
        <w:t>“</w:t>
      </w:r>
      <w:r w:rsidRPr="00203703">
        <w:rPr>
          <w:rFonts w:ascii="Courier New" w:hAnsi="Courier New" w:cs="Courier New"/>
          <w:sz w:val="20"/>
          <w:szCs w:val="20"/>
        </w:rPr>
        <w:t>&lt;password&gt;</w:t>
      </w:r>
      <w:r w:rsidR="00E26F41">
        <w:rPr>
          <w:rFonts w:ascii="Courier New" w:hAnsi="Courier New" w:cs="Courier New"/>
          <w:sz w:val="20"/>
          <w:szCs w:val="20"/>
        </w:rPr>
        <w:t>”</w:t>
      </w:r>
      <w:r w:rsidRPr="00203703">
        <w:rPr>
          <w:rFonts w:ascii="Courier New" w:hAnsi="Courier New" w:cs="Courier New"/>
          <w:sz w:val="20"/>
          <w:szCs w:val="20"/>
        </w:rPr>
        <w:t>, ‘t3://&lt;machine1 hostname&gt;:&lt;</w:t>
      </w:r>
      <w:proofErr w:type="spellStart"/>
      <w:r w:rsidRPr="00203703">
        <w:rPr>
          <w:rFonts w:ascii="Courier New" w:hAnsi="Courier New" w:cs="Courier New"/>
          <w:sz w:val="20"/>
          <w:szCs w:val="20"/>
        </w:rPr>
        <w:t>AdminServer</w:t>
      </w:r>
      <w:proofErr w:type="spellEnd"/>
      <w:r w:rsidRPr="00203703">
        <w:rPr>
          <w:rFonts w:ascii="Courier New" w:hAnsi="Courier New" w:cs="Courier New"/>
          <w:sz w:val="20"/>
          <w:szCs w:val="20"/>
        </w:rPr>
        <w:t xml:space="preserve"> </w:t>
      </w:r>
      <w:r w:rsidR="006118B2">
        <w:rPr>
          <w:rFonts w:ascii="Courier New" w:hAnsi="Courier New" w:cs="Courier New"/>
          <w:sz w:val="20"/>
          <w:szCs w:val="20"/>
        </w:rPr>
        <w:tab/>
      </w:r>
      <w:r w:rsidRPr="00203703">
        <w:rPr>
          <w:rFonts w:ascii="Courier New" w:hAnsi="Courier New" w:cs="Courier New"/>
          <w:sz w:val="20"/>
          <w:szCs w:val="20"/>
        </w:rPr>
        <w:t>port&gt;’)</w:t>
      </w:r>
    </w:p>
    <w:p w14:paraId="28156D75" w14:textId="67D2DCEF" w:rsidR="00DC0E97" w:rsidRPr="00203703" w:rsidRDefault="006118B2" w:rsidP="00F97115">
      <w:pPr>
        <w:tabs>
          <w:tab w:val="clear" w:pos="360"/>
        </w:tabs>
        <w:rPr>
          <w:rFonts w:ascii="Courier New" w:hAnsi="Courier New" w:cs="Courier New"/>
          <w:sz w:val="20"/>
          <w:szCs w:val="20"/>
        </w:rPr>
      </w:pPr>
      <w:r>
        <w:rPr>
          <w:rFonts w:ascii="Courier New" w:hAnsi="Courier New" w:cs="Courier New"/>
          <w:sz w:val="20"/>
          <w:szCs w:val="20"/>
        </w:rPr>
        <w:tab/>
      </w:r>
      <w:r w:rsidR="001E5043">
        <w:rPr>
          <w:rFonts w:ascii="Courier New" w:hAnsi="Courier New" w:cs="Courier New"/>
          <w:sz w:val="20"/>
          <w:szCs w:val="20"/>
        </w:rPr>
        <w:tab/>
      </w:r>
      <w:proofErr w:type="spellStart"/>
      <w:r w:rsidR="00DC0E97" w:rsidRPr="00203703">
        <w:rPr>
          <w:rFonts w:ascii="Courier New" w:hAnsi="Courier New" w:cs="Courier New"/>
          <w:sz w:val="20"/>
          <w:szCs w:val="20"/>
        </w:rPr>
        <w:t>nmEnroll</w:t>
      </w:r>
      <w:proofErr w:type="spellEnd"/>
      <w:r w:rsidR="00DC0E97" w:rsidRPr="00203703">
        <w:rPr>
          <w:rFonts w:ascii="Courier New" w:hAnsi="Courier New" w:cs="Courier New"/>
          <w:sz w:val="20"/>
          <w:szCs w:val="20"/>
        </w:rPr>
        <w:t>(‘</w:t>
      </w:r>
      <w:r w:rsidR="00AE6AFB">
        <w:rPr>
          <w:rFonts w:ascii="Courier New" w:hAnsi="Courier New" w:cs="Courier New"/>
          <w:sz w:val="20"/>
          <w:szCs w:val="20"/>
        </w:rPr>
        <w:t>&lt;</w:t>
      </w:r>
      <w:r w:rsidR="00DC0E97" w:rsidRPr="00203703">
        <w:rPr>
          <w:rFonts w:ascii="Courier New" w:hAnsi="Courier New" w:cs="Courier New"/>
          <w:sz w:val="20"/>
          <w:szCs w:val="20"/>
        </w:rPr>
        <w:t>DOMAIN_HOME</w:t>
      </w:r>
      <w:r w:rsidR="00AE6AFB">
        <w:rPr>
          <w:rFonts w:ascii="Courier New" w:hAnsi="Courier New" w:cs="Courier New"/>
          <w:sz w:val="20"/>
          <w:szCs w:val="20"/>
        </w:rPr>
        <w:t>&gt;</w:t>
      </w:r>
      <w:r w:rsidR="00DC0E97" w:rsidRPr="00203703">
        <w:rPr>
          <w:rFonts w:ascii="Courier New" w:hAnsi="Courier New" w:cs="Courier New"/>
          <w:sz w:val="20"/>
          <w:szCs w:val="20"/>
        </w:rPr>
        <w:t>’,’&lt;</w:t>
      </w:r>
      <w:r w:rsidR="00AE6AFB">
        <w:rPr>
          <w:rFonts w:ascii="Courier New" w:hAnsi="Courier New" w:cs="Courier New"/>
          <w:sz w:val="20"/>
          <w:szCs w:val="20"/>
        </w:rPr>
        <w:t>DOMAIN_HOME&gt;</w:t>
      </w:r>
      <w:r w:rsidR="00DC0E97" w:rsidRPr="00203703">
        <w:rPr>
          <w:rFonts w:ascii="Courier New" w:hAnsi="Courier New" w:cs="Courier New"/>
          <w:sz w:val="20"/>
          <w:szCs w:val="20"/>
        </w:rPr>
        <w:t>/</w:t>
      </w:r>
      <w:proofErr w:type="spellStart"/>
      <w:r w:rsidR="00DC0E97" w:rsidRPr="00203703">
        <w:rPr>
          <w:rFonts w:ascii="Courier New" w:hAnsi="Courier New" w:cs="Courier New"/>
          <w:sz w:val="20"/>
          <w:szCs w:val="20"/>
        </w:rPr>
        <w:t>nodemanger</w:t>
      </w:r>
      <w:proofErr w:type="spellEnd"/>
      <w:r w:rsidR="00DC0E97" w:rsidRPr="00203703">
        <w:rPr>
          <w:rFonts w:ascii="Courier New" w:hAnsi="Courier New" w:cs="Courier New"/>
          <w:sz w:val="20"/>
          <w:szCs w:val="20"/>
        </w:rPr>
        <w:t>’)</w:t>
      </w:r>
    </w:p>
    <w:p w14:paraId="5914EBC2" w14:textId="1F72B0AA" w:rsidR="00DC0E97" w:rsidRPr="00203703" w:rsidRDefault="006118B2" w:rsidP="00F97115">
      <w:pPr>
        <w:tabs>
          <w:tab w:val="clear" w:pos="360"/>
        </w:tabs>
        <w:spacing w:after="120"/>
        <w:rPr>
          <w:rFonts w:ascii="Courier New" w:hAnsi="Courier New" w:cs="Courier New"/>
          <w:sz w:val="20"/>
          <w:szCs w:val="20"/>
        </w:rPr>
      </w:pPr>
      <w:r>
        <w:rPr>
          <w:rFonts w:ascii="Courier New" w:hAnsi="Courier New" w:cs="Courier New"/>
          <w:sz w:val="20"/>
          <w:szCs w:val="20"/>
        </w:rPr>
        <w:tab/>
      </w:r>
      <w:r w:rsidR="001E5043">
        <w:rPr>
          <w:rFonts w:ascii="Courier New" w:hAnsi="Courier New" w:cs="Courier New"/>
          <w:sz w:val="20"/>
          <w:szCs w:val="20"/>
        </w:rPr>
        <w:tab/>
      </w:r>
      <w:r w:rsidR="00DC0E97" w:rsidRPr="00203703">
        <w:rPr>
          <w:rFonts w:ascii="Courier New" w:hAnsi="Courier New" w:cs="Courier New"/>
          <w:sz w:val="20"/>
          <w:szCs w:val="20"/>
        </w:rPr>
        <w:t>exit()</w:t>
      </w:r>
    </w:p>
    <w:p w14:paraId="12A54B8B" w14:textId="77777777" w:rsidR="00DC0E97" w:rsidRDefault="00DC0E97" w:rsidP="001E5043">
      <w:pPr>
        <w:numPr>
          <w:ilvl w:val="1"/>
          <w:numId w:val="39"/>
        </w:numPr>
        <w:tabs>
          <w:tab w:val="clear" w:pos="720"/>
        </w:tabs>
      </w:pPr>
      <w:r>
        <w:t xml:space="preserve">Start </w:t>
      </w:r>
      <w:proofErr w:type="spellStart"/>
      <w:r>
        <w:t>NodeManager</w:t>
      </w:r>
      <w:proofErr w:type="spellEnd"/>
      <w:r>
        <w:t xml:space="preserve"> on machine 2</w:t>
      </w:r>
      <w:r w:rsidR="00393914">
        <w:t xml:space="preserve"> as follows</w:t>
      </w:r>
      <w:r>
        <w:t>:</w:t>
      </w:r>
    </w:p>
    <w:p w14:paraId="6A4FD3B5" w14:textId="0DF03C8F" w:rsidR="00DC0E97" w:rsidRPr="00203703" w:rsidRDefault="00DC0E97" w:rsidP="00F97115">
      <w:pPr>
        <w:tabs>
          <w:tab w:val="clear" w:pos="360"/>
        </w:tabs>
        <w:rPr>
          <w:rFonts w:ascii="Courier New" w:hAnsi="Courier New" w:cs="Courier New"/>
          <w:sz w:val="20"/>
          <w:szCs w:val="20"/>
        </w:rPr>
      </w:pPr>
      <w:r>
        <w:tab/>
      </w:r>
      <w:r w:rsidR="001E5043">
        <w:tab/>
      </w:r>
      <w:r w:rsidR="00350989" w:rsidRPr="00203703">
        <w:rPr>
          <w:rFonts w:ascii="Courier New" w:hAnsi="Courier New" w:cs="Courier New"/>
          <w:sz w:val="20"/>
          <w:szCs w:val="20"/>
        </w:rPr>
        <w:t>cd &lt;DOMAIN_HOME&gt;/bin</w:t>
      </w:r>
    </w:p>
    <w:p w14:paraId="1379BA26" w14:textId="544FE269" w:rsidR="00DC0E97" w:rsidRPr="00203703" w:rsidRDefault="00DC0E97" w:rsidP="00F97115">
      <w:pPr>
        <w:tabs>
          <w:tab w:val="clear" w:pos="360"/>
        </w:tabs>
        <w:spacing w:after="120"/>
        <w:rPr>
          <w:rFonts w:ascii="Courier New" w:hAnsi="Courier New" w:cs="Courier New"/>
          <w:sz w:val="20"/>
          <w:szCs w:val="20"/>
        </w:rPr>
      </w:pPr>
      <w:r w:rsidRPr="00203703">
        <w:rPr>
          <w:rFonts w:ascii="Courier New" w:hAnsi="Courier New" w:cs="Courier New"/>
          <w:sz w:val="20"/>
          <w:szCs w:val="20"/>
        </w:rPr>
        <w:tab/>
      </w:r>
      <w:r w:rsidR="001E5043">
        <w:rPr>
          <w:rFonts w:ascii="Courier New" w:hAnsi="Courier New" w:cs="Courier New"/>
          <w:sz w:val="20"/>
          <w:szCs w:val="20"/>
        </w:rPr>
        <w:tab/>
      </w:r>
      <w:proofErr w:type="spellStart"/>
      <w:r w:rsidRPr="00203703">
        <w:rPr>
          <w:rFonts w:ascii="Courier New" w:hAnsi="Courier New" w:cs="Courier New"/>
          <w:sz w:val="20"/>
          <w:szCs w:val="20"/>
        </w:rPr>
        <w:t>nohup</w:t>
      </w:r>
      <w:proofErr w:type="spellEnd"/>
      <w:r w:rsidRPr="00203703">
        <w:rPr>
          <w:rFonts w:ascii="Courier New" w:hAnsi="Courier New" w:cs="Courier New"/>
          <w:sz w:val="20"/>
          <w:szCs w:val="20"/>
        </w:rPr>
        <w:t xml:space="preserve"> ./startNodeManager.sh &amp;</w:t>
      </w:r>
    </w:p>
    <w:p w14:paraId="3FE6ECCA" w14:textId="38C9CF92" w:rsidR="00DC0E97" w:rsidRDefault="001E5043" w:rsidP="001E5043">
      <w:pPr>
        <w:numPr>
          <w:ilvl w:val="1"/>
          <w:numId w:val="39"/>
        </w:numPr>
        <w:tabs>
          <w:tab w:val="clear" w:pos="720"/>
        </w:tabs>
      </w:pPr>
      <w:r>
        <w:t>T</w:t>
      </w:r>
      <w:r w:rsidR="00DC0E97">
        <w:t xml:space="preserve">est access to the </w:t>
      </w:r>
      <w:r>
        <w:t xml:space="preserve">WebLogic console </w:t>
      </w:r>
      <w:r w:rsidR="00DC0E97">
        <w:t>URL:</w:t>
      </w:r>
    </w:p>
    <w:p w14:paraId="1916E8F0" w14:textId="0CBB9CDD" w:rsidR="00DC0E97" w:rsidRDefault="00DC0E97" w:rsidP="00F97115">
      <w:pPr>
        <w:tabs>
          <w:tab w:val="clear" w:pos="360"/>
        </w:tabs>
        <w:spacing w:after="120"/>
        <w:rPr>
          <w:i/>
        </w:rPr>
      </w:pPr>
      <w:r>
        <w:tab/>
      </w:r>
      <w:r w:rsidR="001E5043">
        <w:tab/>
      </w:r>
      <w:r w:rsidRPr="00203703">
        <w:rPr>
          <w:i/>
        </w:rPr>
        <w:t>http://&lt;machine 1 hostname&gt;:&lt;</w:t>
      </w:r>
      <w:proofErr w:type="spellStart"/>
      <w:r w:rsidRPr="00203703">
        <w:rPr>
          <w:i/>
        </w:rPr>
        <w:t>AdminServer</w:t>
      </w:r>
      <w:proofErr w:type="spellEnd"/>
      <w:r w:rsidRPr="00203703">
        <w:rPr>
          <w:i/>
        </w:rPr>
        <w:t xml:space="preserve"> port&gt;/console</w:t>
      </w:r>
    </w:p>
    <w:p w14:paraId="50FEA47B" w14:textId="77777777" w:rsidR="001E5043" w:rsidRDefault="001E5043" w:rsidP="001E5043">
      <w:pPr>
        <w:numPr>
          <w:ilvl w:val="1"/>
          <w:numId w:val="39"/>
        </w:numPr>
        <w:tabs>
          <w:tab w:val="clear" w:pos="720"/>
        </w:tabs>
      </w:pPr>
      <w:r>
        <w:t>In production, verify that the Node Manager recognizes both machines as follows:</w:t>
      </w:r>
    </w:p>
    <w:p w14:paraId="53F8D64D" w14:textId="5A10AA32" w:rsidR="001E5043" w:rsidRDefault="001E5043" w:rsidP="001E5043">
      <w:pPr>
        <w:spacing w:before="0"/>
      </w:pPr>
      <w:r>
        <w:tab/>
      </w:r>
      <w:r w:rsidR="00C53A9A">
        <w:tab/>
      </w:r>
      <w:r w:rsidR="00C53A9A">
        <w:tab/>
      </w:r>
      <w:r w:rsidR="00C53A9A">
        <w:tab/>
      </w:r>
      <w:r>
        <w:t>In the left panel of the console screen:</w:t>
      </w:r>
    </w:p>
    <w:p w14:paraId="0C423D17" w14:textId="266B91B3" w:rsidR="001E5043" w:rsidRPr="00F85614" w:rsidRDefault="00C53A9A" w:rsidP="001E5043">
      <w:pPr>
        <w:ind w:firstLine="720"/>
        <w:rPr>
          <w:i/>
        </w:rPr>
      </w:pPr>
      <w:r>
        <w:rPr>
          <w:i/>
        </w:rPr>
        <w:tab/>
      </w:r>
      <w:r>
        <w:rPr>
          <w:i/>
        </w:rPr>
        <w:tab/>
      </w:r>
      <w:r>
        <w:rPr>
          <w:i/>
        </w:rPr>
        <w:tab/>
      </w:r>
      <w:r w:rsidR="001E5043" w:rsidRPr="00F85614">
        <w:rPr>
          <w:i/>
        </w:rPr>
        <w:t>Expand Environments</w:t>
      </w:r>
    </w:p>
    <w:p w14:paraId="642E4B28" w14:textId="7D23A648" w:rsidR="001E5043" w:rsidRPr="00F85614" w:rsidRDefault="00C53A9A" w:rsidP="001E5043">
      <w:pPr>
        <w:ind w:firstLine="720"/>
        <w:rPr>
          <w:i/>
        </w:rPr>
      </w:pPr>
      <w:r>
        <w:rPr>
          <w:i/>
        </w:rPr>
        <w:tab/>
      </w:r>
      <w:r>
        <w:rPr>
          <w:i/>
        </w:rPr>
        <w:tab/>
      </w:r>
      <w:r>
        <w:rPr>
          <w:i/>
        </w:rPr>
        <w:tab/>
      </w:r>
      <w:r w:rsidR="001E5043" w:rsidRPr="00F85614">
        <w:rPr>
          <w:i/>
        </w:rPr>
        <w:t>Click on Machines</w:t>
      </w:r>
    </w:p>
    <w:p w14:paraId="5F063963" w14:textId="00BA5879" w:rsidR="001E5043" w:rsidRPr="00F85614" w:rsidRDefault="00C53A9A" w:rsidP="001E5043">
      <w:pPr>
        <w:ind w:firstLine="720"/>
        <w:rPr>
          <w:i/>
        </w:rPr>
      </w:pPr>
      <w:r>
        <w:rPr>
          <w:i/>
        </w:rPr>
        <w:tab/>
      </w:r>
      <w:r>
        <w:rPr>
          <w:i/>
        </w:rPr>
        <w:tab/>
      </w:r>
      <w:r>
        <w:rPr>
          <w:i/>
        </w:rPr>
        <w:tab/>
      </w:r>
      <w:r w:rsidR="001E5043" w:rsidRPr="00F85614">
        <w:rPr>
          <w:i/>
        </w:rPr>
        <w:t>Click on machine 2 hostname</w:t>
      </w:r>
    </w:p>
    <w:p w14:paraId="0CD46E79" w14:textId="7A7DB567" w:rsidR="001E5043" w:rsidRPr="00F85614" w:rsidRDefault="00C53A9A" w:rsidP="001E5043">
      <w:pPr>
        <w:ind w:firstLine="720"/>
        <w:rPr>
          <w:i/>
        </w:rPr>
      </w:pPr>
      <w:r>
        <w:rPr>
          <w:i/>
        </w:rPr>
        <w:tab/>
      </w:r>
      <w:r>
        <w:rPr>
          <w:i/>
        </w:rPr>
        <w:tab/>
      </w:r>
      <w:r>
        <w:rPr>
          <w:i/>
        </w:rPr>
        <w:tab/>
      </w:r>
      <w:r w:rsidR="001E5043" w:rsidRPr="00F85614">
        <w:rPr>
          <w:i/>
        </w:rPr>
        <w:t>Click on the Monitoring tab</w:t>
      </w:r>
    </w:p>
    <w:p w14:paraId="4C9ED3D3" w14:textId="041EA372" w:rsidR="001E5043" w:rsidRDefault="00C53A9A" w:rsidP="001E5043">
      <w:pPr>
        <w:ind w:firstLine="720"/>
        <w:rPr>
          <w:i/>
        </w:rPr>
      </w:pPr>
      <w:r>
        <w:rPr>
          <w:i/>
        </w:rPr>
        <w:lastRenderedPageBreak/>
        <w:tab/>
      </w:r>
      <w:r>
        <w:rPr>
          <w:i/>
        </w:rPr>
        <w:tab/>
      </w:r>
      <w:r>
        <w:rPr>
          <w:i/>
        </w:rPr>
        <w:tab/>
      </w:r>
      <w:r w:rsidR="001E5043" w:rsidRPr="00F85614">
        <w:rPr>
          <w:i/>
        </w:rPr>
        <w:t>Node Manager Status should be Reachable</w:t>
      </w:r>
    </w:p>
    <w:p w14:paraId="26710D74" w14:textId="77777777" w:rsidR="00C53A9A" w:rsidRPr="00C53A9A" w:rsidRDefault="00C53A9A" w:rsidP="00C53A9A">
      <w:pPr>
        <w:rPr>
          <w:iCs/>
        </w:rPr>
      </w:pPr>
    </w:p>
    <w:p w14:paraId="1EF2F3B7" w14:textId="77777777" w:rsidR="00DC0E97" w:rsidRDefault="00DC0E97" w:rsidP="003D6FCE">
      <w:pPr>
        <w:numPr>
          <w:ilvl w:val="0"/>
          <w:numId w:val="39"/>
        </w:numPr>
        <w:tabs>
          <w:tab w:val="clear" w:pos="720"/>
        </w:tabs>
        <w:ind w:left="360"/>
      </w:pPr>
      <w:r>
        <w:t>In  SQA and DEV environments</w:t>
      </w:r>
      <w:r w:rsidR="00FC4316">
        <w:t>,</w:t>
      </w:r>
      <w:r>
        <w:t xml:space="preserve"> start the Node Manager and administration server</w:t>
      </w:r>
      <w:r w:rsidR="00FC4316">
        <w:t xml:space="preserve"> as</w:t>
      </w:r>
      <w:r>
        <w:t xml:space="preserve"> follow</w:t>
      </w:r>
      <w:r w:rsidR="00FC4316">
        <w:t>s</w:t>
      </w:r>
      <w:r>
        <w:t>:</w:t>
      </w:r>
    </w:p>
    <w:p w14:paraId="697C739E" w14:textId="77777777" w:rsidR="00DC0E97" w:rsidRPr="00203703" w:rsidRDefault="00DC0E97" w:rsidP="00F97115">
      <w:pPr>
        <w:tabs>
          <w:tab w:val="clear" w:pos="360"/>
        </w:tabs>
        <w:rPr>
          <w:rFonts w:ascii="Courier New" w:hAnsi="Courier New" w:cs="Courier New"/>
          <w:sz w:val="20"/>
          <w:szCs w:val="20"/>
        </w:rPr>
      </w:pPr>
      <w:r>
        <w:tab/>
      </w:r>
      <w:r w:rsidR="00350989" w:rsidRPr="00203703">
        <w:rPr>
          <w:rFonts w:ascii="Courier New" w:hAnsi="Courier New" w:cs="Courier New"/>
          <w:sz w:val="20"/>
          <w:szCs w:val="20"/>
        </w:rPr>
        <w:t>cd &lt;DOMAIN_HOME&gt;/bin</w:t>
      </w:r>
    </w:p>
    <w:p w14:paraId="666C60D1" w14:textId="77777777" w:rsidR="00DC0E97" w:rsidRPr="00203703" w:rsidRDefault="003561D5" w:rsidP="00F97115">
      <w:pPr>
        <w:tabs>
          <w:tab w:val="clear" w:pos="360"/>
        </w:tabs>
        <w:rPr>
          <w:rFonts w:ascii="Courier New" w:hAnsi="Courier New" w:cs="Courier New"/>
          <w:sz w:val="20"/>
          <w:szCs w:val="20"/>
        </w:rPr>
      </w:pPr>
      <w:r>
        <w:rPr>
          <w:rFonts w:ascii="Courier New" w:hAnsi="Courier New" w:cs="Courier New"/>
          <w:sz w:val="20"/>
          <w:szCs w:val="20"/>
        </w:rPr>
        <w:tab/>
      </w:r>
      <w:proofErr w:type="spellStart"/>
      <w:r>
        <w:rPr>
          <w:rFonts w:ascii="Courier New" w:hAnsi="Courier New" w:cs="Courier New"/>
          <w:sz w:val="20"/>
          <w:szCs w:val="20"/>
        </w:rPr>
        <w:t>n</w:t>
      </w:r>
      <w:r w:rsidR="00DC0E97" w:rsidRPr="00203703">
        <w:rPr>
          <w:rFonts w:ascii="Courier New" w:hAnsi="Courier New" w:cs="Courier New"/>
          <w:sz w:val="20"/>
          <w:szCs w:val="20"/>
        </w:rPr>
        <w:t>ohup</w:t>
      </w:r>
      <w:proofErr w:type="spellEnd"/>
      <w:r w:rsidR="00DC0E97" w:rsidRPr="00203703">
        <w:rPr>
          <w:rFonts w:ascii="Courier New" w:hAnsi="Courier New" w:cs="Courier New"/>
          <w:sz w:val="20"/>
          <w:szCs w:val="20"/>
        </w:rPr>
        <w:t xml:space="preserve"> ./startNodeManager.sh &amp;</w:t>
      </w:r>
    </w:p>
    <w:p w14:paraId="66CB2BC2" w14:textId="77777777" w:rsidR="00DC0E97" w:rsidRPr="00203703" w:rsidRDefault="00350989" w:rsidP="00F97115">
      <w:pPr>
        <w:tabs>
          <w:tab w:val="clear" w:pos="360"/>
        </w:tabs>
        <w:rPr>
          <w:rFonts w:ascii="Courier New" w:hAnsi="Courier New" w:cs="Courier New"/>
          <w:sz w:val="20"/>
          <w:szCs w:val="20"/>
        </w:rPr>
      </w:pPr>
      <w:r>
        <w:rPr>
          <w:rFonts w:ascii="Courier New" w:hAnsi="Courier New" w:cs="Courier New"/>
          <w:sz w:val="20"/>
          <w:szCs w:val="20"/>
        </w:rPr>
        <w:tab/>
        <w:t>cd</w:t>
      </w:r>
      <w:proofErr w:type="gramStart"/>
      <w:r>
        <w:rPr>
          <w:rFonts w:ascii="Courier New" w:hAnsi="Courier New" w:cs="Courier New"/>
          <w:sz w:val="20"/>
          <w:szCs w:val="20"/>
        </w:rPr>
        <w:t xml:space="preserve"> ..</w:t>
      </w:r>
      <w:proofErr w:type="gramEnd"/>
    </w:p>
    <w:p w14:paraId="1B5A98A8" w14:textId="77777777" w:rsidR="00DC0E97" w:rsidRDefault="00DC0E97" w:rsidP="00101B10">
      <w:pPr>
        <w:tabs>
          <w:tab w:val="clear" w:pos="360"/>
        </w:tabs>
      </w:pPr>
      <w:r w:rsidRPr="00203703">
        <w:rPr>
          <w:rFonts w:ascii="Courier New" w:hAnsi="Courier New" w:cs="Courier New"/>
          <w:sz w:val="20"/>
          <w:szCs w:val="20"/>
        </w:rPr>
        <w:tab/>
        <w:t>./startWebLogic.sh</w:t>
      </w:r>
      <w:r w:rsidR="009060EC">
        <w:rPr>
          <w:i/>
        </w:rPr>
        <w:t xml:space="preserve"> </w:t>
      </w:r>
      <w:r w:rsidRPr="0053291B">
        <w:rPr>
          <w:i/>
        </w:rPr>
        <w:t>–</w:t>
      </w:r>
      <w:r>
        <w:rPr>
          <w:i/>
        </w:rPr>
        <w:t xml:space="preserve"> </w:t>
      </w:r>
      <w:r w:rsidRPr="002D6EED">
        <w:rPr>
          <w:b/>
          <w:bCs/>
          <w:i/>
        </w:rPr>
        <w:t>enter the username and password defined during domain creation</w:t>
      </w:r>
    </w:p>
    <w:p w14:paraId="7D9F1D13" w14:textId="73311564" w:rsidR="00DC0E97" w:rsidRDefault="00DC0E97" w:rsidP="003D6FCE">
      <w:pPr>
        <w:numPr>
          <w:ilvl w:val="0"/>
          <w:numId w:val="39"/>
        </w:numPr>
        <w:tabs>
          <w:tab w:val="clear" w:pos="720"/>
        </w:tabs>
        <w:ind w:left="360"/>
      </w:pPr>
      <w:r>
        <w:t xml:space="preserve">Test access to the </w:t>
      </w:r>
      <w:r w:rsidR="001E5043">
        <w:t xml:space="preserve">WebLogic console </w:t>
      </w:r>
      <w:r>
        <w:t>URL:</w:t>
      </w:r>
    </w:p>
    <w:p w14:paraId="5C2B5D02" w14:textId="77777777" w:rsidR="00DC0E97" w:rsidRPr="00F8569C" w:rsidRDefault="00DC0E97" w:rsidP="00F97115">
      <w:pPr>
        <w:tabs>
          <w:tab w:val="clear" w:pos="360"/>
        </w:tabs>
        <w:spacing w:after="120"/>
        <w:rPr>
          <w:i/>
        </w:rPr>
      </w:pPr>
      <w:r>
        <w:tab/>
      </w:r>
      <w:r w:rsidRPr="00F8569C">
        <w:rPr>
          <w:i/>
        </w:rPr>
        <w:t>http://&lt;hostname&gt;:&lt;AdminServer port&gt;/console</w:t>
      </w:r>
    </w:p>
    <w:p w14:paraId="069C005A" w14:textId="77777777" w:rsidR="00DC0E97" w:rsidRDefault="00DC0E97" w:rsidP="003D6FCE">
      <w:pPr>
        <w:numPr>
          <w:ilvl w:val="0"/>
          <w:numId w:val="39"/>
        </w:numPr>
        <w:tabs>
          <w:tab w:val="clear" w:pos="720"/>
        </w:tabs>
        <w:spacing w:after="120"/>
        <w:ind w:left="360"/>
      </w:pPr>
      <w:r>
        <w:t>In</w:t>
      </w:r>
      <w:r w:rsidR="009060EC">
        <w:t xml:space="preserve"> all environments, from the WebL</w:t>
      </w:r>
      <w:r>
        <w:t xml:space="preserve">ogic console, perform a shutdown of the </w:t>
      </w:r>
      <w:proofErr w:type="spellStart"/>
      <w:r>
        <w:t>AdminServer</w:t>
      </w:r>
      <w:proofErr w:type="spellEnd"/>
      <w:r>
        <w:t>.</w:t>
      </w:r>
    </w:p>
    <w:p w14:paraId="29C64261" w14:textId="77777777" w:rsidR="00DC0E97" w:rsidRDefault="00DC0E97" w:rsidP="003D6FCE">
      <w:pPr>
        <w:numPr>
          <w:ilvl w:val="0"/>
          <w:numId w:val="39"/>
        </w:numPr>
        <w:tabs>
          <w:tab w:val="clear" w:pos="720"/>
        </w:tabs>
        <w:spacing w:after="120"/>
        <w:ind w:left="360"/>
      </w:pPr>
      <w:r>
        <w:t xml:space="preserve">Create the </w:t>
      </w:r>
      <w:proofErr w:type="spellStart"/>
      <w:r w:rsidRPr="00203703">
        <w:rPr>
          <w:rFonts w:ascii="Courier New" w:hAnsi="Courier New" w:cs="Courier New"/>
          <w:sz w:val="20"/>
          <w:szCs w:val="20"/>
        </w:rPr>
        <w:t>boot.properties</w:t>
      </w:r>
      <w:proofErr w:type="spellEnd"/>
      <w:r>
        <w:t xml:space="preserve"> security file so that the </w:t>
      </w:r>
      <w:proofErr w:type="spellStart"/>
      <w:r>
        <w:t>AdminServer</w:t>
      </w:r>
      <w:proofErr w:type="spellEnd"/>
      <w:r>
        <w:t xml:space="preserve"> can start without a user intervention for a user </w:t>
      </w:r>
      <w:r w:rsidR="002E03DB">
        <w:t xml:space="preserve">ID </w:t>
      </w:r>
      <w:r>
        <w:t>and password during WebLogic startup.</w:t>
      </w:r>
    </w:p>
    <w:p w14:paraId="35ED5A3B" w14:textId="77777777" w:rsidR="00DC0E97" w:rsidRDefault="00DC0E97" w:rsidP="003D6FCE">
      <w:pPr>
        <w:numPr>
          <w:ilvl w:val="0"/>
          <w:numId w:val="39"/>
        </w:numPr>
        <w:tabs>
          <w:tab w:val="clear" w:pos="720"/>
        </w:tabs>
        <w:spacing w:after="120"/>
        <w:ind w:left="360"/>
      </w:pPr>
      <w:r>
        <w:t>In all environments</w:t>
      </w:r>
      <w:r w:rsidR="009060EC">
        <w:t>,</w:t>
      </w:r>
      <w:r>
        <w:t xml:space="preserve"> perform the following to create the </w:t>
      </w:r>
      <w:proofErr w:type="spellStart"/>
      <w:r w:rsidRPr="00203703">
        <w:rPr>
          <w:rFonts w:ascii="Courier New" w:hAnsi="Courier New" w:cs="Courier New"/>
          <w:sz w:val="20"/>
          <w:szCs w:val="20"/>
        </w:rPr>
        <w:t>boot.properties</w:t>
      </w:r>
      <w:proofErr w:type="spellEnd"/>
      <w:r>
        <w:t xml:space="preserve"> file.</w:t>
      </w:r>
    </w:p>
    <w:p w14:paraId="6DAB5ED9" w14:textId="77777777" w:rsidR="00DC0E97" w:rsidRPr="00203703" w:rsidRDefault="00DC0E97" w:rsidP="00F97115">
      <w:pPr>
        <w:tabs>
          <w:tab w:val="clear" w:pos="360"/>
        </w:tabs>
        <w:rPr>
          <w:rFonts w:ascii="Courier New" w:hAnsi="Courier New" w:cs="Courier New"/>
          <w:sz w:val="20"/>
          <w:szCs w:val="20"/>
        </w:rPr>
      </w:pPr>
      <w:r w:rsidRPr="0053291B">
        <w:rPr>
          <w:i/>
        </w:rPr>
        <w:tab/>
      </w:r>
      <w:r w:rsidRPr="00203703">
        <w:rPr>
          <w:rFonts w:ascii="Courier New" w:hAnsi="Courier New" w:cs="Courier New"/>
          <w:sz w:val="20"/>
          <w:szCs w:val="20"/>
        </w:rPr>
        <w:t>cd DOMAIN_HOME/servers/</w:t>
      </w:r>
      <w:proofErr w:type="spellStart"/>
      <w:r w:rsidRPr="00203703">
        <w:rPr>
          <w:rFonts w:ascii="Courier New" w:hAnsi="Courier New" w:cs="Courier New"/>
          <w:sz w:val="20"/>
          <w:szCs w:val="20"/>
        </w:rPr>
        <w:t>AdminServer</w:t>
      </w:r>
      <w:proofErr w:type="spellEnd"/>
    </w:p>
    <w:p w14:paraId="6262ADBB" w14:textId="77777777" w:rsidR="00DC0E97" w:rsidRPr="00203703" w:rsidRDefault="00DC0E97" w:rsidP="00F97115">
      <w:pPr>
        <w:tabs>
          <w:tab w:val="clear" w:pos="360"/>
        </w:tabs>
        <w:rPr>
          <w:rFonts w:ascii="Courier New" w:hAnsi="Courier New" w:cs="Courier New"/>
          <w:sz w:val="20"/>
          <w:szCs w:val="20"/>
        </w:rPr>
      </w:pPr>
      <w:r w:rsidRPr="00203703">
        <w:rPr>
          <w:rFonts w:ascii="Courier New" w:hAnsi="Courier New" w:cs="Courier New"/>
          <w:sz w:val="20"/>
          <w:szCs w:val="20"/>
        </w:rPr>
        <w:tab/>
      </w:r>
      <w:proofErr w:type="spellStart"/>
      <w:r w:rsidRPr="00203703">
        <w:rPr>
          <w:rFonts w:ascii="Courier New" w:hAnsi="Courier New" w:cs="Courier New"/>
          <w:sz w:val="20"/>
          <w:szCs w:val="20"/>
        </w:rPr>
        <w:t>mkdir</w:t>
      </w:r>
      <w:proofErr w:type="spellEnd"/>
      <w:r w:rsidRPr="00203703">
        <w:rPr>
          <w:rFonts w:ascii="Courier New" w:hAnsi="Courier New" w:cs="Courier New"/>
          <w:sz w:val="20"/>
          <w:szCs w:val="20"/>
        </w:rPr>
        <w:t xml:space="preserve"> security</w:t>
      </w:r>
    </w:p>
    <w:p w14:paraId="7EAFC55B" w14:textId="77777777" w:rsidR="00DC0E97" w:rsidRPr="00203703" w:rsidRDefault="00DC0E97" w:rsidP="00F97115">
      <w:pPr>
        <w:tabs>
          <w:tab w:val="clear" w:pos="360"/>
        </w:tabs>
        <w:rPr>
          <w:rFonts w:ascii="Courier New" w:hAnsi="Courier New" w:cs="Courier New"/>
          <w:sz w:val="20"/>
          <w:szCs w:val="20"/>
        </w:rPr>
      </w:pPr>
      <w:r w:rsidRPr="00203703">
        <w:rPr>
          <w:rFonts w:ascii="Courier New" w:hAnsi="Courier New" w:cs="Courier New"/>
          <w:sz w:val="20"/>
          <w:szCs w:val="20"/>
        </w:rPr>
        <w:tab/>
        <w:t>cd security</w:t>
      </w:r>
    </w:p>
    <w:p w14:paraId="38333FE0" w14:textId="77777777" w:rsidR="00DC0E97" w:rsidRPr="0053291B" w:rsidRDefault="00DC0E97" w:rsidP="00F97115">
      <w:pPr>
        <w:tabs>
          <w:tab w:val="clear" w:pos="360"/>
        </w:tabs>
        <w:rPr>
          <w:i/>
          <w:color w:val="FF0000"/>
        </w:rPr>
      </w:pPr>
      <w:r w:rsidRPr="0053291B">
        <w:rPr>
          <w:i/>
        </w:rPr>
        <w:tab/>
      </w:r>
      <w:r w:rsidRPr="002D6EED">
        <w:rPr>
          <w:b/>
          <w:i/>
        </w:rPr>
        <w:t xml:space="preserve">Note: insert the following lines into a </w:t>
      </w:r>
      <w:proofErr w:type="spellStart"/>
      <w:proofErr w:type="gramStart"/>
      <w:r w:rsidRPr="002D6EED">
        <w:rPr>
          <w:b/>
          <w:i/>
        </w:rPr>
        <w:t>boot.properties</w:t>
      </w:r>
      <w:proofErr w:type="spellEnd"/>
      <w:proofErr w:type="gramEnd"/>
      <w:r w:rsidRPr="002D6EED">
        <w:rPr>
          <w:b/>
          <w:i/>
        </w:rPr>
        <w:t xml:space="preserve"> file</w:t>
      </w:r>
      <w:r w:rsidR="00DA3D49">
        <w:rPr>
          <w:i/>
          <w:color w:val="FF0000"/>
        </w:rPr>
        <w:t>:</w:t>
      </w:r>
      <w:r w:rsidRPr="0053291B">
        <w:rPr>
          <w:i/>
          <w:color w:val="FF0000"/>
        </w:rPr>
        <w:t xml:space="preserve"> </w:t>
      </w:r>
    </w:p>
    <w:p w14:paraId="21264C1E" w14:textId="77777777" w:rsidR="00DC0E97" w:rsidRPr="00203703" w:rsidRDefault="00DC0E97" w:rsidP="00F97115">
      <w:pPr>
        <w:tabs>
          <w:tab w:val="clear" w:pos="360"/>
        </w:tabs>
        <w:rPr>
          <w:rFonts w:ascii="Courier New" w:hAnsi="Courier New" w:cs="Courier New"/>
          <w:sz w:val="20"/>
          <w:szCs w:val="20"/>
        </w:rPr>
      </w:pPr>
      <w:r w:rsidRPr="0053291B">
        <w:rPr>
          <w:i/>
        </w:rPr>
        <w:tab/>
      </w:r>
      <w:r w:rsidRPr="00203703">
        <w:rPr>
          <w:rFonts w:ascii="Courier New" w:hAnsi="Courier New" w:cs="Courier New"/>
          <w:sz w:val="20"/>
          <w:szCs w:val="20"/>
        </w:rPr>
        <w:t>echo “username=</w:t>
      </w:r>
      <w:proofErr w:type="spellStart"/>
      <w:r w:rsidRPr="00203703">
        <w:rPr>
          <w:rFonts w:ascii="Courier New" w:hAnsi="Courier New" w:cs="Courier New"/>
          <w:sz w:val="20"/>
          <w:szCs w:val="20"/>
        </w:rPr>
        <w:t>weblogic</w:t>
      </w:r>
      <w:proofErr w:type="spellEnd"/>
      <w:r w:rsidRPr="00203703">
        <w:rPr>
          <w:rFonts w:ascii="Courier New" w:hAnsi="Courier New" w:cs="Courier New"/>
          <w:sz w:val="20"/>
          <w:szCs w:val="20"/>
        </w:rPr>
        <w:t xml:space="preserve">” &gt; </w:t>
      </w:r>
      <w:proofErr w:type="spellStart"/>
      <w:r w:rsidRPr="00203703">
        <w:rPr>
          <w:rFonts w:ascii="Courier New" w:hAnsi="Courier New" w:cs="Courier New"/>
          <w:sz w:val="20"/>
          <w:szCs w:val="20"/>
        </w:rPr>
        <w:t>boot.properties</w:t>
      </w:r>
      <w:proofErr w:type="spellEnd"/>
    </w:p>
    <w:p w14:paraId="5542E946" w14:textId="77777777" w:rsidR="00DC0E97" w:rsidRPr="00203703" w:rsidRDefault="00DC0E97" w:rsidP="00F97115">
      <w:pPr>
        <w:tabs>
          <w:tab w:val="clear" w:pos="360"/>
        </w:tabs>
        <w:spacing w:after="120"/>
        <w:rPr>
          <w:rFonts w:ascii="Courier New" w:hAnsi="Courier New" w:cs="Courier New"/>
          <w:sz w:val="20"/>
          <w:szCs w:val="20"/>
        </w:rPr>
      </w:pPr>
      <w:r w:rsidRPr="00203703">
        <w:rPr>
          <w:rFonts w:ascii="Courier New" w:hAnsi="Courier New" w:cs="Courier New"/>
          <w:sz w:val="20"/>
          <w:szCs w:val="20"/>
        </w:rPr>
        <w:tab/>
        <w:t xml:space="preserve">echo “password=&lt;password&gt;” &gt;&gt; </w:t>
      </w:r>
      <w:proofErr w:type="spellStart"/>
      <w:r w:rsidRPr="00203703">
        <w:rPr>
          <w:rFonts w:ascii="Courier New" w:hAnsi="Courier New" w:cs="Courier New"/>
          <w:sz w:val="20"/>
          <w:szCs w:val="20"/>
        </w:rPr>
        <w:t>boot.properties</w:t>
      </w:r>
      <w:proofErr w:type="spellEnd"/>
    </w:p>
    <w:p w14:paraId="02FBFC1F" w14:textId="77777777" w:rsidR="00DC0E97" w:rsidRDefault="00DC0E97" w:rsidP="003D6FCE">
      <w:pPr>
        <w:numPr>
          <w:ilvl w:val="0"/>
          <w:numId w:val="39"/>
        </w:numPr>
        <w:tabs>
          <w:tab w:val="clear" w:pos="720"/>
        </w:tabs>
        <w:ind w:left="360"/>
      </w:pPr>
      <w:r>
        <w:t xml:space="preserve">Verify starting the WebLogic </w:t>
      </w:r>
      <w:proofErr w:type="spellStart"/>
      <w:r>
        <w:t>AdminServer</w:t>
      </w:r>
      <w:proofErr w:type="spellEnd"/>
      <w:r>
        <w:t xml:space="preserve"> without user intervention for user </w:t>
      </w:r>
      <w:r w:rsidR="002E03DB">
        <w:t xml:space="preserve">ID </w:t>
      </w:r>
      <w:r>
        <w:t xml:space="preserve">and password by restarting the respective </w:t>
      </w:r>
      <w:proofErr w:type="spellStart"/>
      <w:r>
        <w:t>AdminServer</w:t>
      </w:r>
      <w:proofErr w:type="spellEnd"/>
      <w:r w:rsidR="002E03DB">
        <w:t>:</w:t>
      </w:r>
    </w:p>
    <w:p w14:paraId="1803F500" w14:textId="77777777" w:rsidR="00DC0E97" w:rsidRPr="00203703" w:rsidRDefault="00DC0E97" w:rsidP="00F97115">
      <w:pPr>
        <w:tabs>
          <w:tab w:val="clear" w:pos="360"/>
        </w:tabs>
        <w:rPr>
          <w:rFonts w:ascii="Courier New" w:hAnsi="Courier New" w:cs="Courier New"/>
          <w:sz w:val="20"/>
          <w:szCs w:val="20"/>
        </w:rPr>
      </w:pPr>
      <w:r>
        <w:tab/>
      </w:r>
      <w:r w:rsidRPr="00203703">
        <w:rPr>
          <w:rFonts w:ascii="Courier New" w:hAnsi="Courier New" w:cs="Courier New"/>
          <w:sz w:val="20"/>
          <w:szCs w:val="20"/>
        </w:rPr>
        <w:t>cd  &lt;DOMAIN_HOME&gt;/bin</w:t>
      </w:r>
    </w:p>
    <w:p w14:paraId="6ADABC45" w14:textId="77777777" w:rsidR="00DC0E97" w:rsidRPr="00203703" w:rsidRDefault="00DC0E97" w:rsidP="00F97115">
      <w:pPr>
        <w:tabs>
          <w:tab w:val="clear" w:pos="360"/>
        </w:tabs>
        <w:spacing w:after="120"/>
        <w:rPr>
          <w:rFonts w:ascii="Courier New" w:hAnsi="Courier New" w:cs="Courier New"/>
          <w:sz w:val="20"/>
          <w:szCs w:val="20"/>
        </w:rPr>
      </w:pPr>
      <w:r w:rsidRPr="00203703">
        <w:rPr>
          <w:rFonts w:ascii="Courier New" w:hAnsi="Courier New" w:cs="Courier New"/>
          <w:sz w:val="20"/>
          <w:szCs w:val="20"/>
        </w:rPr>
        <w:tab/>
      </w:r>
      <w:proofErr w:type="spellStart"/>
      <w:r w:rsidRPr="00203703">
        <w:rPr>
          <w:rFonts w:ascii="Courier New" w:hAnsi="Courier New" w:cs="Courier New"/>
          <w:sz w:val="20"/>
          <w:szCs w:val="20"/>
        </w:rPr>
        <w:t>nohup</w:t>
      </w:r>
      <w:proofErr w:type="spellEnd"/>
      <w:r w:rsidRPr="00203703">
        <w:rPr>
          <w:rFonts w:ascii="Courier New" w:hAnsi="Courier New" w:cs="Courier New"/>
          <w:sz w:val="20"/>
          <w:szCs w:val="20"/>
        </w:rPr>
        <w:t xml:space="preserve">  ./startWebLogic.sh &amp;</w:t>
      </w:r>
    </w:p>
    <w:p w14:paraId="6475878B" w14:textId="77777777" w:rsidR="00DC0E97" w:rsidRDefault="00DC0E97" w:rsidP="00365312">
      <w:pPr>
        <w:numPr>
          <w:ilvl w:val="0"/>
          <w:numId w:val="39"/>
        </w:numPr>
        <w:tabs>
          <w:tab w:val="clear" w:pos="720"/>
        </w:tabs>
        <w:ind w:left="360"/>
      </w:pPr>
      <w:r>
        <w:t xml:space="preserve">Access the console URL </w:t>
      </w:r>
      <w:r w:rsidRPr="009060EC">
        <w:rPr>
          <w:rFonts w:ascii="Courier New" w:hAnsi="Courier New" w:cs="Courier New"/>
        </w:rPr>
        <w:t>http</w:t>
      </w:r>
      <w:r w:rsidRPr="00203703">
        <w:rPr>
          <w:i/>
        </w:rPr>
        <w:t>://&lt;hostname&gt;:&lt;AdminServer port&gt;/console</w:t>
      </w:r>
      <w:r w:rsidRPr="009060EC">
        <w:rPr>
          <w:rFonts w:ascii="Courier New" w:hAnsi="Courier New" w:cs="Courier New"/>
        </w:rPr>
        <w:t xml:space="preserve"> </w:t>
      </w:r>
      <w:r>
        <w:t>and log in.</w:t>
      </w:r>
    </w:p>
    <w:p w14:paraId="7ED7A06F" w14:textId="77777777" w:rsidR="00DC0E97" w:rsidRDefault="00DC0E97" w:rsidP="00DC0E97">
      <w:pPr>
        <w:pStyle w:val="Heading2"/>
      </w:pPr>
      <w:bookmarkStart w:id="37" w:name="_Toc314145099"/>
      <w:bookmarkStart w:id="38" w:name="_Toc99550645"/>
      <w:r>
        <w:t xml:space="preserve">SSL Certificate </w:t>
      </w:r>
      <w:r w:rsidR="00061F11">
        <w:t>I</w:t>
      </w:r>
      <w:r>
        <w:t>nstallation</w:t>
      </w:r>
      <w:bookmarkEnd w:id="37"/>
      <w:bookmarkEnd w:id="38"/>
    </w:p>
    <w:p w14:paraId="3132B378" w14:textId="28FB1413" w:rsidR="00A92593" w:rsidRDefault="00A92593" w:rsidP="00F8569C">
      <w:r>
        <w:t xml:space="preserve">WebLogic is delivered with a </w:t>
      </w:r>
      <w:proofErr w:type="spellStart"/>
      <w:r>
        <w:t>DemoIdentity</w:t>
      </w:r>
      <w:proofErr w:type="spellEnd"/>
      <w:r>
        <w:t xml:space="preserve"> and a </w:t>
      </w:r>
      <w:proofErr w:type="spellStart"/>
      <w:r>
        <w:t>DemoTrust</w:t>
      </w:r>
      <w:proofErr w:type="spellEnd"/>
      <w:r>
        <w:t xml:space="preserve"> keystore.  Each of these has a well</w:t>
      </w:r>
      <w:r w:rsidR="002D6EED">
        <w:t>-</w:t>
      </w:r>
      <w:r>
        <w:t>known default password and it is highly recommended new keystores are created with new passwords.</w:t>
      </w:r>
    </w:p>
    <w:p w14:paraId="011BC0DD" w14:textId="77777777" w:rsidR="00A92593" w:rsidRDefault="002B3205" w:rsidP="00F8569C">
      <w:r>
        <w:t xml:space="preserve">The VA and AITC </w:t>
      </w:r>
      <w:r w:rsidR="00DC0E97" w:rsidRPr="004070AD">
        <w:t xml:space="preserve">require approved VA Certificate Authority </w:t>
      </w:r>
      <w:r w:rsidR="00A92593">
        <w:t xml:space="preserve">(CA) </w:t>
      </w:r>
      <w:r w:rsidR="00DC0E97" w:rsidRPr="004070AD">
        <w:t>certificates are installed in production</w:t>
      </w:r>
      <w:r w:rsidR="00A92593">
        <w:t xml:space="preserve"> and </w:t>
      </w:r>
      <w:r>
        <w:t>test environments</w:t>
      </w:r>
      <w:r w:rsidR="00DC0E97" w:rsidRPr="004070AD">
        <w:t xml:space="preserve">. </w:t>
      </w:r>
    </w:p>
    <w:p w14:paraId="20C28F97" w14:textId="2E842C35" w:rsidR="00A92593" w:rsidRDefault="00A92593" w:rsidP="00F8569C">
      <w:r>
        <w:t xml:space="preserve">VA CA signed certificates can be obtained </w:t>
      </w:r>
      <w:r w:rsidR="00C53A9A">
        <w:t>with the Assistance of AITC administrators who have access to the VA’s Venafi Certif</w:t>
      </w:r>
      <w:r w:rsidR="002D6EED">
        <w:t>ic</w:t>
      </w:r>
      <w:r w:rsidR="00C53A9A">
        <w:t xml:space="preserve">ate management systems.  Once VA signed certificates are </w:t>
      </w:r>
      <w:proofErr w:type="gramStart"/>
      <w:r w:rsidR="00C53A9A">
        <w:t>received</w:t>
      </w:r>
      <w:proofErr w:type="gramEnd"/>
      <w:r w:rsidR="00C53A9A">
        <w:t xml:space="preserve"> they can be </w:t>
      </w:r>
      <w:r>
        <w:t xml:space="preserve">installed in </w:t>
      </w:r>
      <w:r w:rsidR="00C53A9A">
        <w:t xml:space="preserve">custom </w:t>
      </w:r>
      <w:r>
        <w:t>identity and trust keystores for the WebLogic domain</w:t>
      </w:r>
      <w:r w:rsidR="00C53A9A">
        <w:t>s.</w:t>
      </w:r>
    </w:p>
    <w:p w14:paraId="630B5B43" w14:textId="77777777" w:rsidR="00DC0E97" w:rsidRPr="00023F50" w:rsidRDefault="00DC0E97" w:rsidP="00DC0E97">
      <w:pPr>
        <w:pStyle w:val="Heading3"/>
      </w:pPr>
      <w:bookmarkStart w:id="39" w:name="_Toc314145100"/>
      <w:bookmarkStart w:id="40" w:name="_Toc99550646"/>
      <w:r w:rsidRPr="00023F50">
        <w:lastRenderedPageBreak/>
        <w:t>Production Keystore</w:t>
      </w:r>
      <w:r>
        <w:t>s</w:t>
      </w:r>
      <w:bookmarkEnd w:id="39"/>
      <w:bookmarkEnd w:id="40"/>
    </w:p>
    <w:p w14:paraId="45B902A7" w14:textId="77777777" w:rsidR="00DC0E97" w:rsidRPr="00B52190" w:rsidRDefault="00DC0E97" w:rsidP="00DC0E97">
      <w:r w:rsidRPr="00B52190">
        <w:t>The keystore</w:t>
      </w:r>
      <w:r w:rsidR="00A92593">
        <w:t xml:space="preserve">s </w:t>
      </w:r>
      <w:r w:rsidRPr="00B52190">
        <w:t xml:space="preserve">in production environment </w:t>
      </w:r>
      <w:r w:rsidR="00A92593">
        <w:t xml:space="preserve">are maintained by the AITC CHDR WebLogic Admin and configured according to AITC standards and consistent with other project WebLogic installations.  The CHDR test environments follow those standards as closely as possible to maintain consistency </w:t>
      </w:r>
      <w:r w:rsidR="0064015D">
        <w:t xml:space="preserve">in deployment platforms </w:t>
      </w:r>
      <w:r w:rsidR="00A92593">
        <w:t xml:space="preserve">across </w:t>
      </w:r>
      <w:r w:rsidR="0064015D">
        <w:t>environment boundaries. Generally speaking:</w:t>
      </w:r>
    </w:p>
    <w:p w14:paraId="65A792A3" w14:textId="77777777" w:rsidR="00DC0E97" w:rsidRPr="00B52190" w:rsidRDefault="0064015D" w:rsidP="00DC0E97">
      <w:r>
        <w:t xml:space="preserve">The trust keystore </w:t>
      </w:r>
      <w:proofErr w:type="gramStart"/>
      <w:r>
        <w:t>is</w:t>
      </w:r>
      <w:r w:rsidR="00DC0E97" w:rsidRPr="00B52190">
        <w:t xml:space="preserve"> located in</w:t>
      </w:r>
      <w:proofErr w:type="gramEnd"/>
      <w:r w:rsidR="00DC0E97" w:rsidRPr="00B52190">
        <w:t>:</w:t>
      </w:r>
    </w:p>
    <w:p w14:paraId="68B16C7A" w14:textId="77777777" w:rsidR="00DC0E97" w:rsidRPr="00D0079C" w:rsidRDefault="00083A69" w:rsidP="00083A69">
      <w:pPr>
        <w:jc w:val="both"/>
        <w:rPr>
          <w:i/>
        </w:rPr>
      </w:pPr>
      <w:r>
        <w:rPr>
          <w:rFonts w:ascii="Courier New" w:hAnsi="Courier New" w:cs="Courier New"/>
        </w:rPr>
        <w:tab/>
      </w:r>
      <w:r w:rsidR="00DC0E97" w:rsidRPr="00D0079C">
        <w:rPr>
          <w:i/>
        </w:rPr>
        <w:t>WLS_HOME/server/lib</w:t>
      </w:r>
      <w:r w:rsidR="00030C8D">
        <w:rPr>
          <w:i/>
        </w:rPr>
        <w:t>/</w:t>
      </w:r>
      <w:proofErr w:type="spellStart"/>
      <w:r w:rsidR="00030C8D">
        <w:rPr>
          <w:i/>
        </w:rPr>
        <w:t>tru</w:t>
      </w:r>
      <w:r w:rsidR="0064015D">
        <w:rPr>
          <w:i/>
        </w:rPr>
        <w:t>ststorename.j</w:t>
      </w:r>
      <w:r w:rsidR="00DC0E97" w:rsidRPr="00D0079C">
        <w:rPr>
          <w:i/>
        </w:rPr>
        <w:t>ks</w:t>
      </w:r>
      <w:proofErr w:type="spellEnd"/>
    </w:p>
    <w:p w14:paraId="799B686C" w14:textId="77777777" w:rsidR="00DC0E97" w:rsidRPr="00B52190" w:rsidRDefault="0064015D" w:rsidP="00DC0E97">
      <w:r>
        <w:t xml:space="preserve">And the identity keystore </w:t>
      </w:r>
      <w:proofErr w:type="gramStart"/>
      <w:r>
        <w:t>is</w:t>
      </w:r>
      <w:r w:rsidR="00DC0E97" w:rsidRPr="00B52190">
        <w:t xml:space="preserve"> located in</w:t>
      </w:r>
      <w:proofErr w:type="gramEnd"/>
      <w:r w:rsidR="00DC0E97" w:rsidRPr="00B52190">
        <w:t>:</w:t>
      </w:r>
    </w:p>
    <w:p w14:paraId="5A01EAD9" w14:textId="77777777" w:rsidR="00DC0E97" w:rsidRPr="00D0079C" w:rsidRDefault="00DC0E97" w:rsidP="00DC0E97">
      <w:pPr>
        <w:rPr>
          <w:i/>
        </w:rPr>
      </w:pPr>
      <w:r w:rsidRPr="00B52190">
        <w:tab/>
      </w:r>
      <w:r w:rsidRPr="00D0079C">
        <w:rPr>
          <w:i/>
        </w:rPr>
        <w:t>DOMAIN_HOME/</w:t>
      </w:r>
      <w:r w:rsidR="0064015D">
        <w:rPr>
          <w:i/>
        </w:rPr>
        <w:t>security/</w:t>
      </w:r>
      <w:proofErr w:type="spellStart"/>
      <w:r w:rsidR="0064015D">
        <w:rPr>
          <w:i/>
        </w:rPr>
        <w:t>identitystorenam</w:t>
      </w:r>
      <w:r w:rsidRPr="00D0079C">
        <w:rPr>
          <w:i/>
        </w:rPr>
        <w:t>.jks</w:t>
      </w:r>
      <w:proofErr w:type="spellEnd"/>
    </w:p>
    <w:p w14:paraId="169B6B2A" w14:textId="77777777" w:rsidR="00DC0E97" w:rsidRPr="00023F50" w:rsidRDefault="00DC0E97" w:rsidP="00DC0E97">
      <w:pPr>
        <w:pStyle w:val="Heading3"/>
      </w:pPr>
      <w:bookmarkStart w:id="41" w:name="_Toc314145101"/>
      <w:bookmarkStart w:id="42" w:name="_Toc99550647"/>
      <w:r w:rsidRPr="00023F50">
        <w:t>SQA and DEV Keystores</w:t>
      </w:r>
      <w:bookmarkEnd w:id="41"/>
      <w:bookmarkEnd w:id="42"/>
    </w:p>
    <w:p w14:paraId="636AE60C" w14:textId="77777777" w:rsidR="0064015D" w:rsidRDefault="00DC0E97" w:rsidP="00BF47CC">
      <w:r w:rsidRPr="004070AD">
        <w:t>The keystore</w:t>
      </w:r>
      <w:r w:rsidR="0064015D">
        <w:t>s</w:t>
      </w:r>
      <w:r w:rsidRPr="004070AD">
        <w:t xml:space="preserve"> used in DEV </w:t>
      </w:r>
      <w:r w:rsidR="0064015D">
        <w:t>are:</w:t>
      </w:r>
    </w:p>
    <w:p w14:paraId="1708589E" w14:textId="77777777" w:rsidR="0064015D" w:rsidRDefault="0064015D" w:rsidP="00BF47CC">
      <w:pPr>
        <w:rPr>
          <w:i/>
        </w:rPr>
      </w:pPr>
      <w:r w:rsidRPr="00D0079C">
        <w:rPr>
          <w:i/>
        </w:rPr>
        <w:t>WLS_HOME/server/lib</w:t>
      </w:r>
      <w:r>
        <w:rPr>
          <w:i/>
        </w:rPr>
        <w:t>/05trust.jks</w:t>
      </w:r>
    </w:p>
    <w:p w14:paraId="363C5B59" w14:textId="77777777" w:rsidR="0064015D" w:rsidRDefault="0064015D" w:rsidP="00BF47CC">
      <w:r>
        <w:t>And</w:t>
      </w:r>
    </w:p>
    <w:p w14:paraId="448936C7" w14:textId="77777777" w:rsidR="0064015D" w:rsidRDefault="0064015D" w:rsidP="00BF47CC">
      <w:pPr>
        <w:rPr>
          <w:i/>
        </w:rPr>
      </w:pPr>
      <w:r w:rsidRPr="00D0079C">
        <w:rPr>
          <w:i/>
        </w:rPr>
        <w:t>DOMAIN_HOME/</w:t>
      </w:r>
      <w:r>
        <w:rPr>
          <w:i/>
        </w:rPr>
        <w:t>security/05identity.jks</w:t>
      </w:r>
    </w:p>
    <w:p w14:paraId="5F075B24" w14:textId="77777777" w:rsidR="0064015D" w:rsidRDefault="0064015D" w:rsidP="00BF47CC">
      <w:pPr>
        <w:rPr>
          <w:i/>
        </w:rPr>
      </w:pPr>
    </w:p>
    <w:p w14:paraId="38404EAB" w14:textId="77777777" w:rsidR="0064015D" w:rsidRDefault="0064015D" w:rsidP="0064015D">
      <w:r w:rsidRPr="004070AD">
        <w:t>The keystore</w:t>
      </w:r>
      <w:r>
        <w:t>s</w:t>
      </w:r>
      <w:r w:rsidRPr="004070AD">
        <w:t xml:space="preserve"> used in </w:t>
      </w:r>
      <w:r>
        <w:t>SQA</w:t>
      </w:r>
      <w:r w:rsidRPr="004070AD">
        <w:t xml:space="preserve"> </w:t>
      </w:r>
      <w:r>
        <w:t>are:</w:t>
      </w:r>
    </w:p>
    <w:p w14:paraId="1616C0C1" w14:textId="3CCB4591" w:rsidR="0064015D" w:rsidRDefault="0064015D" w:rsidP="0064015D">
      <w:pPr>
        <w:rPr>
          <w:i/>
        </w:rPr>
      </w:pPr>
      <w:r w:rsidRPr="00D0079C">
        <w:rPr>
          <w:i/>
        </w:rPr>
        <w:t>WLS_HOME/server/lib</w:t>
      </w:r>
      <w:r>
        <w:rPr>
          <w:i/>
        </w:rPr>
        <w:t>/</w:t>
      </w:r>
      <w:r w:rsidR="00C53A9A">
        <w:rPr>
          <w:i/>
        </w:rPr>
        <w:t>&lt;</w:t>
      </w:r>
      <w:proofErr w:type="spellStart"/>
      <w:r w:rsidR="00C53A9A">
        <w:rPr>
          <w:i/>
        </w:rPr>
        <w:t>keystore_name</w:t>
      </w:r>
      <w:proofErr w:type="spellEnd"/>
      <w:r w:rsidR="00C53A9A">
        <w:rPr>
          <w:i/>
        </w:rPr>
        <w:t>&gt;</w:t>
      </w:r>
      <w:proofErr w:type="spellStart"/>
      <w:r>
        <w:rPr>
          <w:i/>
        </w:rPr>
        <w:t>trust.jks</w:t>
      </w:r>
      <w:proofErr w:type="spellEnd"/>
    </w:p>
    <w:p w14:paraId="01ED5C4C" w14:textId="77777777" w:rsidR="0064015D" w:rsidRDefault="0064015D" w:rsidP="0064015D">
      <w:r>
        <w:t>And</w:t>
      </w:r>
    </w:p>
    <w:p w14:paraId="09FA7B39" w14:textId="63B135FA" w:rsidR="0064015D" w:rsidRDefault="0064015D" w:rsidP="0064015D">
      <w:pPr>
        <w:rPr>
          <w:i/>
        </w:rPr>
      </w:pPr>
      <w:r w:rsidRPr="00D0079C">
        <w:rPr>
          <w:i/>
        </w:rPr>
        <w:t>DOMAIN_HOME/</w:t>
      </w:r>
      <w:r>
        <w:rPr>
          <w:i/>
        </w:rPr>
        <w:t>security/</w:t>
      </w:r>
      <w:r w:rsidR="00C53A9A">
        <w:rPr>
          <w:i/>
        </w:rPr>
        <w:t>&lt;</w:t>
      </w:r>
      <w:proofErr w:type="spellStart"/>
      <w:r w:rsidR="00C53A9A">
        <w:rPr>
          <w:i/>
        </w:rPr>
        <w:t>keystore_name</w:t>
      </w:r>
      <w:proofErr w:type="spellEnd"/>
      <w:r w:rsidR="00C53A9A">
        <w:rPr>
          <w:i/>
        </w:rPr>
        <w:t>&gt;</w:t>
      </w:r>
      <w:proofErr w:type="spellStart"/>
      <w:r>
        <w:rPr>
          <w:i/>
        </w:rPr>
        <w:t>identity.jks</w:t>
      </w:r>
      <w:proofErr w:type="spellEnd"/>
    </w:p>
    <w:p w14:paraId="6955E23E" w14:textId="77777777" w:rsidR="0064015D" w:rsidRPr="0064015D" w:rsidRDefault="0064015D" w:rsidP="0064015D">
      <w:r>
        <w:t>WebLogic domains will require a Custom Keystore Configuration pointing to the respective keystores and aliases for encrypted connection between the WebLogic domain managed servers and the WebLogic node manager.</w:t>
      </w:r>
    </w:p>
    <w:p w14:paraId="1ED55FA0" w14:textId="77777777" w:rsidR="00DC0E97" w:rsidRDefault="00DC0E97" w:rsidP="00C117AE">
      <w:pPr>
        <w:pStyle w:val="Heading2"/>
      </w:pPr>
      <w:bookmarkStart w:id="43" w:name="_Toc314145102"/>
      <w:bookmarkStart w:id="44" w:name="_Toc99550648"/>
      <w:r>
        <w:t>Web</w:t>
      </w:r>
      <w:r w:rsidR="00083A69">
        <w:t>L</w:t>
      </w:r>
      <w:r>
        <w:t xml:space="preserve">ogic </w:t>
      </w:r>
      <w:r w:rsidR="00083A69">
        <w:t>M</w:t>
      </w:r>
      <w:r>
        <w:t xml:space="preserve">anaged </w:t>
      </w:r>
      <w:r w:rsidR="00083A69">
        <w:t>S</w:t>
      </w:r>
      <w:r>
        <w:t xml:space="preserve">ervers </w:t>
      </w:r>
      <w:r w:rsidR="00083A69">
        <w:t>S</w:t>
      </w:r>
      <w:r w:rsidRPr="00024871">
        <w:t>tart</w:t>
      </w:r>
      <w:r>
        <w:t xml:space="preserve"> </w:t>
      </w:r>
      <w:r w:rsidR="00083A69">
        <w:t>P</w:t>
      </w:r>
      <w:r w:rsidRPr="00024871">
        <w:t>arameters</w:t>
      </w:r>
      <w:bookmarkEnd w:id="43"/>
      <w:bookmarkEnd w:id="44"/>
    </w:p>
    <w:p w14:paraId="7AC23205" w14:textId="77777777" w:rsidR="00DC0E97" w:rsidRPr="00907AD4" w:rsidRDefault="00DC0E97" w:rsidP="00BF47CC">
      <w:r w:rsidRPr="00907AD4">
        <w:t>Each managed server in the CHDR domain will require a certain amount of system resources to handle its respective required load.</w:t>
      </w:r>
      <w:r w:rsidR="00302BB2">
        <w:t xml:space="preserve"> T</w:t>
      </w:r>
      <w:r w:rsidRPr="00907AD4">
        <w:t xml:space="preserve">hese resources are assigned in the configuration </w:t>
      </w:r>
      <w:r>
        <w:t xml:space="preserve">Server Start </w:t>
      </w:r>
      <w:r w:rsidRPr="00907AD4">
        <w:t>tab of each managed server.</w:t>
      </w:r>
    </w:p>
    <w:p w14:paraId="0705F32A" w14:textId="77777777" w:rsidR="00DC0E97" w:rsidRDefault="00DC0E97" w:rsidP="00DC0E97">
      <w:pPr>
        <w:jc w:val="both"/>
      </w:pPr>
      <w:r w:rsidRPr="00907AD4">
        <w:t>In production</w:t>
      </w:r>
      <w:r>
        <w:t>,</w:t>
      </w:r>
      <w:r w:rsidRPr="00907AD4">
        <w:t xml:space="preserve"> the following parameters should be entered into the arguments box of each managed Server Start tab:</w:t>
      </w:r>
    </w:p>
    <w:p w14:paraId="0A4E43CA" w14:textId="77777777" w:rsidR="00DC0E97" w:rsidRPr="00D0079C" w:rsidRDefault="006118B2" w:rsidP="00DC0E97">
      <w:pPr>
        <w:rPr>
          <w:rFonts w:ascii="Courier New" w:hAnsi="Courier New" w:cs="Courier New"/>
          <w:sz w:val="20"/>
          <w:szCs w:val="20"/>
        </w:rPr>
      </w:pPr>
      <w:r>
        <w:rPr>
          <w:rFonts w:ascii="Courier New" w:hAnsi="Courier New" w:cs="Courier New"/>
          <w:sz w:val="20"/>
          <w:szCs w:val="20"/>
        </w:rPr>
        <w:tab/>
      </w:r>
      <w:r w:rsidR="00DC0E97" w:rsidRPr="00D0079C">
        <w:rPr>
          <w:rFonts w:ascii="Courier New" w:hAnsi="Courier New" w:cs="Courier New"/>
          <w:sz w:val="20"/>
          <w:szCs w:val="20"/>
        </w:rPr>
        <w:t>-server -Xms3072m -Xmx3072m -</w:t>
      </w:r>
      <w:proofErr w:type="spellStart"/>
      <w:r w:rsidR="00DC0E97" w:rsidRPr="00D0079C">
        <w:rPr>
          <w:rFonts w:ascii="Courier New" w:hAnsi="Courier New" w:cs="Courier New"/>
          <w:sz w:val="20"/>
          <w:szCs w:val="20"/>
        </w:rPr>
        <w:t>XX:CompileThreshold</w:t>
      </w:r>
      <w:proofErr w:type="spellEnd"/>
      <w:r w:rsidR="00DC0E97" w:rsidRPr="00D0079C">
        <w:rPr>
          <w:rFonts w:ascii="Courier New" w:hAnsi="Courier New" w:cs="Courier New"/>
          <w:sz w:val="20"/>
          <w:szCs w:val="20"/>
        </w:rPr>
        <w:t>=8000 -</w:t>
      </w:r>
      <w:proofErr w:type="spellStart"/>
      <w:r w:rsidR="00DC0E97" w:rsidRPr="00D0079C">
        <w:rPr>
          <w:rFonts w:ascii="Courier New" w:hAnsi="Courier New" w:cs="Courier New"/>
          <w:sz w:val="20"/>
          <w:szCs w:val="20"/>
        </w:rPr>
        <w:t>XX:PermSize</w:t>
      </w:r>
      <w:proofErr w:type="spellEnd"/>
      <w:r w:rsidR="00DC0E97" w:rsidRPr="00D0079C">
        <w:rPr>
          <w:rFonts w:ascii="Courier New" w:hAnsi="Courier New" w:cs="Courier New"/>
          <w:sz w:val="20"/>
          <w:szCs w:val="20"/>
        </w:rPr>
        <w:t>=16m -</w:t>
      </w:r>
      <w:r>
        <w:rPr>
          <w:rFonts w:ascii="Courier New" w:hAnsi="Courier New" w:cs="Courier New"/>
          <w:sz w:val="20"/>
          <w:szCs w:val="20"/>
        </w:rPr>
        <w:tab/>
      </w:r>
      <w:proofErr w:type="spellStart"/>
      <w:r w:rsidR="00DC0E97" w:rsidRPr="00D0079C">
        <w:rPr>
          <w:rFonts w:ascii="Courier New" w:hAnsi="Courier New" w:cs="Courier New"/>
          <w:sz w:val="20"/>
          <w:szCs w:val="20"/>
        </w:rPr>
        <w:t>XX:MaxPermSize</w:t>
      </w:r>
      <w:proofErr w:type="spellEnd"/>
      <w:r w:rsidR="00DC0E97" w:rsidRPr="00D0079C">
        <w:rPr>
          <w:rFonts w:ascii="Courier New" w:hAnsi="Courier New" w:cs="Courier New"/>
          <w:sz w:val="20"/>
          <w:szCs w:val="20"/>
        </w:rPr>
        <w:t>=512m -</w:t>
      </w:r>
      <w:proofErr w:type="spellStart"/>
      <w:r w:rsidR="00DC0E97" w:rsidRPr="00D0079C">
        <w:rPr>
          <w:rFonts w:ascii="Courier New" w:hAnsi="Courier New" w:cs="Courier New"/>
          <w:sz w:val="20"/>
          <w:szCs w:val="20"/>
        </w:rPr>
        <w:t>XX:SurvivorRatio</w:t>
      </w:r>
      <w:proofErr w:type="spellEnd"/>
      <w:r w:rsidR="00DC0E97" w:rsidRPr="00D0079C">
        <w:rPr>
          <w:rFonts w:ascii="Courier New" w:hAnsi="Courier New" w:cs="Courier New"/>
          <w:sz w:val="20"/>
          <w:szCs w:val="20"/>
        </w:rPr>
        <w:t>=12 -XX:+</w:t>
      </w:r>
      <w:proofErr w:type="spellStart"/>
      <w:r w:rsidR="00DC0E97" w:rsidRPr="00D0079C">
        <w:rPr>
          <w:rFonts w:ascii="Courier New" w:hAnsi="Courier New" w:cs="Courier New"/>
          <w:sz w:val="20"/>
          <w:szCs w:val="20"/>
        </w:rPr>
        <w:t>UseConcMarkSweepGC</w:t>
      </w:r>
      <w:proofErr w:type="spellEnd"/>
      <w:r w:rsidR="00DC0E97" w:rsidRPr="00D0079C">
        <w:rPr>
          <w:rFonts w:ascii="Courier New" w:hAnsi="Courier New" w:cs="Courier New"/>
          <w:sz w:val="20"/>
          <w:szCs w:val="20"/>
        </w:rPr>
        <w:t xml:space="preserve"> -</w:t>
      </w:r>
      <w:r>
        <w:rPr>
          <w:rFonts w:ascii="Courier New" w:hAnsi="Courier New" w:cs="Courier New"/>
          <w:sz w:val="20"/>
          <w:szCs w:val="20"/>
        </w:rPr>
        <w:tab/>
      </w:r>
      <w:r w:rsidR="00DC0E97" w:rsidRPr="00D0079C">
        <w:rPr>
          <w:rFonts w:ascii="Courier New" w:hAnsi="Courier New" w:cs="Courier New"/>
          <w:sz w:val="20"/>
          <w:szCs w:val="20"/>
        </w:rPr>
        <w:t>XX:+</w:t>
      </w:r>
      <w:proofErr w:type="spellStart"/>
      <w:r w:rsidR="00DC0E97" w:rsidRPr="00D0079C">
        <w:rPr>
          <w:rFonts w:ascii="Courier New" w:hAnsi="Courier New" w:cs="Courier New"/>
          <w:sz w:val="20"/>
          <w:szCs w:val="20"/>
        </w:rPr>
        <w:t>UseParNewGC</w:t>
      </w:r>
      <w:proofErr w:type="spellEnd"/>
    </w:p>
    <w:p w14:paraId="778B5254" w14:textId="77777777" w:rsidR="00DC0E97" w:rsidRDefault="00DC0E97" w:rsidP="00DC0E97">
      <w:r>
        <w:t xml:space="preserve">Also, in production additional parameters are added </w:t>
      </w:r>
      <w:proofErr w:type="gramStart"/>
      <w:r>
        <w:t>in order to</w:t>
      </w:r>
      <w:proofErr w:type="gramEnd"/>
      <w:r>
        <w:t xml:space="preserve"> incorporate system monitoring using the Introscope utility and the following parameters have to be added to the startup parameters:</w:t>
      </w:r>
    </w:p>
    <w:p w14:paraId="36E25854" w14:textId="77777777" w:rsidR="00DC0E97" w:rsidRPr="00D0079C" w:rsidRDefault="006118B2" w:rsidP="00DC0E9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DC0E97" w:rsidRPr="00D0079C">
        <w:rPr>
          <w:rFonts w:ascii="Courier New" w:hAnsi="Courier New" w:cs="Courier New"/>
          <w:sz w:val="20"/>
          <w:szCs w:val="20"/>
        </w:rPr>
        <w:t>-</w:t>
      </w:r>
      <w:proofErr w:type="spellStart"/>
      <w:r w:rsidR="00DC0E97" w:rsidRPr="00D0079C">
        <w:rPr>
          <w:rFonts w:ascii="Courier New" w:hAnsi="Courier New" w:cs="Courier New"/>
          <w:sz w:val="20"/>
          <w:szCs w:val="20"/>
        </w:rPr>
        <w:t>javaagent</w:t>
      </w:r>
      <w:proofErr w:type="spellEnd"/>
      <w:r w:rsidR="00DC0E97" w:rsidRPr="00D0079C">
        <w:rPr>
          <w:rFonts w:ascii="Courier New" w:hAnsi="Courier New" w:cs="Courier New"/>
          <w:sz w:val="20"/>
          <w:szCs w:val="20"/>
        </w:rPr>
        <w:t>:/u01/app/introscope-9.0.7/Agent.jar</w:t>
      </w:r>
    </w:p>
    <w:p w14:paraId="24635314" w14:textId="77777777" w:rsidR="00DC0E97" w:rsidRPr="00ED6C9C" w:rsidRDefault="006118B2" w:rsidP="00DC0E97">
      <w:pPr>
        <w:autoSpaceDE w:val="0"/>
        <w:autoSpaceDN w:val="0"/>
        <w:adjustRightInd w:val="0"/>
        <w:rPr>
          <w:rFonts w:ascii="Courier New" w:hAnsi="Courier New" w:cs="Courier New"/>
          <w:sz w:val="20"/>
          <w:szCs w:val="20"/>
        </w:rPr>
      </w:pPr>
      <w:r>
        <w:rPr>
          <w:rFonts w:ascii="Courier New" w:hAnsi="Courier New" w:cs="Courier New"/>
          <w:sz w:val="20"/>
          <w:szCs w:val="20"/>
        </w:rPr>
        <w:tab/>
      </w:r>
      <w:r w:rsidR="00DC0E97" w:rsidRPr="00D0079C">
        <w:rPr>
          <w:rFonts w:ascii="Courier New" w:hAnsi="Courier New" w:cs="Courier New"/>
          <w:sz w:val="20"/>
          <w:szCs w:val="20"/>
        </w:rPr>
        <w:t>-</w:t>
      </w:r>
      <w:proofErr w:type="spellStart"/>
      <w:r w:rsidR="00DC0E97" w:rsidRPr="00D0079C">
        <w:rPr>
          <w:rFonts w:ascii="Courier New" w:hAnsi="Courier New" w:cs="Courier New"/>
          <w:sz w:val="20"/>
          <w:szCs w:val="20"/>
        </w:rPr>
        <w:t>Dcom.wily.introscope.agent.agentName</w:t>
      </w:r>
      <w:proofErr w:type="spellEnd"/>
      <w:r w:rsidR="00DC0E97" w:rsidRPr="00D0079C">
        <w:rPr>
          <w:rFonts w:ascii="Courier New" w:hAnsi="Courier New" w:cs="Courier New"/>
          <w:sz w:val="20"/>
          <w:szCs w:val="20"/>
        </w:rPr>
        <w:t>=</w:t>
      </w:r>
      <w:proofErr w:type="spellStart"/>
      <w:r w:rsidR="00DC0E97" w:rsidRPr="00D0079C">
        <w:rPr>
          <w:rFonts w:ascii="Courier New" w:hAnsi="Courier New" w:cs="Courier New"/>
          <w:sz w:val="20"/>
          <w:szCs w:val="20"/>
        </w:rPr>
        <w:t>chdr_prod_ms</w:t>
      </w:r>
      <w:r w:rsidR="00DC0E97" w:rsidRPr="000434A1">
        <w:rPr>
          <w:rFonts w:ascii="Courier New" w:hAnsi="Courier New" w:cs="Courier New"/>
          <w:sz w:val="20"/>
          <w:szCs w:val="20"/>
        </w:rPr>
        <w:t>x</w:t>
      </w:r>
      <w:proofErr w:type="spellEnd"/>
    </w:p>
    <w:p w14:paraId="1176E176" w14:textId="77777777" w:rsidR="00DC0E97" w:rsidRDefault="00DC0E97" w:rsidP="00AC6070">
      <w:pPr>
        <w:autoSpaceDE w:val="0"/>
        <w:autoSpaceDN w:val="0"/>
        <w:adjustRightInd w:val="0"/>
        <w:spacing w:after="120"/>
        <w:ind w:left="360"/>
        <w:rPr>
          <w:rFonts w:ascii="Courier New" w:hAnsi="Courier New" w:cs="Courier New"/>
          <w:sz w:val="20"/>
          <w:szCs w:val="20"/>
        </w:rPr>
      </w:pPr>
      <w:r w:rsidRPr="00D0079C">
        <w:rPr>
          <w:rFonts w:ascii="Courier New" w:hAnsi="Courier New" w:cs="Courier New"/>
          <w:sz w:val="20"/>
          <w:szCs w:val="20"/>
        </w:rPr>
        <w:t>-Dcom.wily.introscope.agentProfile=/u01/app/introscope-9.0.7/IntroscopeAgent.profile</w:t>
      </w:r>
    </w:p>
    <w:p w14:paraId="18B43261" w14:textId="77777777" w:rsidR="00D715AB" w:rsidRPr="00D0079C" w:rsidRDefault="00D715AB" w:rsidP="00D715AB">
      <w:pPr>
        <w:autoSpaceDE w:val="0"/>
        <w:autoSpaceDN w:val="0"/>
        <w:adjustRightInd w:val="0"/>
        <w:spacing w:after="120"/>
        <w:rPr>
          <w:rFonts w:ascii="Courier New" w:hAnsi="Courier New" w:cs="Courier New"/>
          <w:color w:val="303030"/>
          <w:sz w:val="20"/>
          <w:szCs w:val="20"/>
          <w:highlight w:val="black"/>
        </w:rPr>
      </w:pPr>
      <w:r>
        <w:lastRenderedPageBreak/>
        <w:t>AITC Admins have the necessary files for these settings and control the production configuration.</w:t>
      </w:r>
    </w:p>
    <w:p w14:paraId="53FD63CA" w14:textId="77777777" w:rsidR="00DC0E97" w:rsidRPr="00907AD4" w:rsidRDefault="00DC0E97" w:rsidP="00AC6070">
      <w:pPr>
        <w:spacing w:after="120"/>
        <w:jc w:val="both"/>
      </w:pPr>
      <w:r w:rsidRPr="00907AD4">
        <w:t>In the SQA and DEV environments the following parameters should be entered into the arguments box of each managed Server Start tab:</w:t>
      </w:r>
    </w:p>
    <w:p w14:paraId="3AEA3132" w14:textId="77777777" w:rsidR="00DC0E97" w:rsidRPr="00D0079C" w:rsidRDefault="00DC0E97" w:rsidP="006118B2">
      <w:pPr>
        <w:ind w:left="360"/>
        <w:rPr>
          <w:rFonts w:ascii="Courier New" w:hAnsi="Courier New" w:cs="Courier New"/>
          <w:sz w:val="20"/>
          <w:szCs w:val="20"/>
        </w:rPr>
      </w:pPr>
      <w:r w:rsidRPr="00D0079C">
        <w:rPr>
          <w:rFonts w:ascii="Courier New" w:hAnsi="Courier New" w:cs="Courier New"/>
          <w:sz w:val="20"/>
          <w:szCs w:val="20"/>
        </w:rPr>
        <w:t>-server -Xms64m -Xmx896m -</w:t>
      </w:r>
      <w:proofErr w:type="spellStart"/>
      <w:r w:rsidRPr="00D0079C">
        <w:rPr>
          <w:rFonts w:ascii="Courier New" w:hAnsi="Courier New" w:cs="Courier New"/>
          <w:sz w:val="20"/>
          <w:szCs w:val="20"/>
        </w:rPr>
        <w:t>XX:CompileThreshold</w:t>
      </w:r>
      <w:proofErr w:type="spellEnd"/>
      <w:r w:rsidRPr="00D0079C">
        <w:rPr>
          <w:rFonts w:ascii="Courier New" w:hAnsi="Courier New" w:cs="Courier New"/>
          <w:sz w:val="20"/>
          <w:szCs w:val="20"/>
        </w:rPr>
        <w:t>=8000 -</w:t>
      </w:r>
      <w:proofErr w:type="spellStart"/>
      <w:r w:rsidRPr="00D0079C">
        <w:rPr>
          <w:rFonts w:ascii="Courier New" w:hAnsi="Courier New" w:cs="Courier New"/>
          <w:sz w:val="20"/>
          <w:szCs w:val="20"/>
        </w:rPr>
        <w:t>XX:PermSize</w:t>
      </w:r>
      <w:proofErr w:type="spellEnd"/>
      <w:r w:rsidRPr="00D0079C">
        <w:rPr>
          <w:rFonts w:ascii="Courier New" w:hAnsi="Courier New" w:cs="Courier New"/>
          <w:sz w:val="20"/>
          <w:szCs w:val="20"/>
        </w:rPr>
        <w:t>=16m -</w:t>
      </w:r>
      <w:proofErr w:type="spellStart"/>
      <w:r w:rsidRPr="00D0079C">
        <w:rPr>
          <w:rFonts w:ascii="Courier New" w:hAnsi="Courier New" w:cs="Courier New"/>
          <w:sz w:val="20"/>
          <w:szCs w:val="20"/>
        </w:rPr>
        <w:t>XX:MaxPermSize</w:t>
      </w:r>
      <w:proofErr w:type="spellEnd"/>
      <w:r w:rsidRPr="00D0079C">
        <w:rPr>
          <w:rFonts w:ascii="Courier New" w:hAnsi="Courier New" w:cs="Courier New"/>
          <w:sz w:val="20"/>
          <w:szCs w:val="20"/>
        </w:rPr>
        <w:t>=256m</w:t>
      </w:r>
    </w:p>
    <w:p w14:paraId="456E2BD2" w14:textId="77777777" w:rsidR="00DC0E97" w:rsidRDefault="00DC0E97" w:rsidP="00AC6070">
      <w:pPr>
        <w:spacing w:after="120"/>
        <w:rPr>
          <w:rFonts w:cs="Courrier New"/>
        </w:rPr>
      </w:pPr>
      <w:r>
        <w:t>In all environments,</w:t>
      </w:r>
      <w:r w:rsidRPr="00907AD4">
        <w:rPr>
          <w:rFonts w:cs="Courrier New"/>
        </w:rPr>
        <w:t xml:space="preserve"> </w:t>
      </w:r>
      <w:r>
        <w:rPr>
          <w:rFonts w:cs="Courrier New"/>
        </w:rPr>
        <w:t>f</w:t>
      </w:r>
      <w:r w:rsidR="00083A69">
        <w:rPr>
          <w:rFonts w:cs="Courrier New"/>
        </w:rPr>
        <w:t>or WebL</w:t>
      </w:r>
      <w:r w:rsidRPr="00907AD4">
        <w:rPr>
          <w:rFonts w:cs="Courrier New"/>
        </w:rPr>
        <w:t>ogic, when defining the</w:t>
      </w:r>
      <w:r>
        <w:rPr>
          <w:rFonts w:cs="Courrier New"/>
        </w:rPr>
        <w:t xml:space="preserve"> </w:t>
      </w:r>
      <w:proofErr w:type="spellStart"/>
      <w:r>
        <w:rPr>
          <w:rFonts w:cs="Courrier New"/>
        </w:rPr>
        <w:t>classpath</w:t>
      </w:r>
      <w:proofErr w:type="spellEnd"/>
      <w:r>
        <w:rPr>
          <w:rFonts w:cs="Courrier New"/>
        </w:rPr>
        <w:t xml:space="preserve"> for managed servers the following must be added to the </w:t>
      </w:r>
      <w:proofErr w:type="spellStart"/>
      <w:r w:rsidRPr="00907AD4">
        <w:rPr>
          <w:rFonts w:cs="Courrier New"/>
          <w:i/>
        </w:rPr>
        <w:t>Classpath</w:t>
      </w:r>
      <w:proofErr w:type="spellEnd"/>
      <w:r>
        <w:rPr>
          <w:rFonts w:cs="Courrier New"/>
          <w:i/>
        </w:rPr>
        <w:t xml:space="preserve"> </w:t>
      </w:r>
      <w:r>
        <w:rPr>
          <w:rFonts w:cs="Courrier New"/>
        </w:rPr>
        <w:t xml:space="preserve">box in the </w:t>
      </w:r>
      <w:r w:rsidRPr="00B52190">
        <w:rPr>
          <w:rFonts w:cs="Courrier New"/>
          <w:i/>
        </w:rPr>
        <w:t>Server Start</w:t>
      </w:r>
      <w:r>
        <w:rPr>
          <w:rFonts w:cs="Courrier New"/>
        </w:rPr>
        <w:t xml:space="preserve"> tab of each managed server:</w:t>
      </w:r>
    </w:p>
    <w:p w14:paraId="2E93FD45" w14:textId="77777777" w:rsidR="00DC0E97" w:rsidRPr="00D0079C" w:rsidRDefault="006118B2" w:rsidP="006118B2">
      <w:pPr>
        <w:rPr>
          <w:i/>
        </w:rPr>
      </w:pPr>
      <w:r>
        <w:rPr>
          <w:i/>
        </w:rPr>
        <w:tab/>
      </w:r>
      <w:r w:rsidR="00DC0E97" w:rsidRPr="00D0079C">
        <w:rPr>
          <w:i/>
        </w:rPr>
        <w:t xml:space="preserve">WL_HOME/server/lib/weblogic_sp.jar:WL_HOME/server/lib/weblogic.jar  </w:t>
      </w:r>
    </w:p>
    <w:p w14:paraId="7E67FBB5" w14:textId="77777777" w:rsidR="00DC0E97" w:rsidRPr="00BB1CB7" w:rsidRDefault="00DC0E97" w:rsidP="00AC6070">
      <w:pPr>
        <w:spacing w:after="120"/>
        <w:rPr>
          <w:rFonts w:cs="Courrier New"/>
        </w:rPr>
      </w:pPr>
      <w:r w:rsidRPr="00BB1CB7">
        <w:rPr>
          <w:rFonts w:cs="Courrier New"/>
        </w:rPr>
        <w:t xml:space="preserve">Add the following to the </w:t>
      </w:r>
      <w:r w:rsidRPr="00BB1CB7">
        <w:rPr>
          <w:rFonts w:cs="Courrier New"/>
          <w:i/>
        </w:rPr>
        <w:t>Security Policy File</w:t>
      </w:r>
      <w:r w:rsidRPr="00BB1CB7">
        <w:rPr>
          <w:rFonts w:cs="Courrier New"/>
        </w:rPr>
        <w:t xml:space="preserve"> box in each managed </w:t>
      </w:r>
      <w:r w:rsidRPr="00BB1CB7">
        <w:rPr>
          <w:rFonts w:cs="Courrier New"/>
          <w:i/>
        </w:rPr>
        <w:t>Server Start</w:t>
      </w:r>
      <w:r w:rsidRPr="00BB1CB7">
        <w:rPr>
          <w:rFonts w:cs="Courrier New"/>
        </w:rPr>
        <w:t xml:space="preserve"> tab.</w:t>
      </w:r>
    </w:p>
    <w:p w14:paraId="76303F12" w14:textId="77777777" w:rsidR="00DC0E97" w:rsidRPr="00D0079C" w:rsidRDefault="006118B2" w:rsidP="00AC6070">
      <w:pPr>
        <w:spacing w:after="120"/>
        <w:rPr>
          <w:rFonts w:ascii="Courier New" w:hAnsi="Courier New" w:cs="Courier New"/>
          <w:sz w:val="20"/>
          <w:szCs w:val="20"/>
        </w:rPr>
      </w:pPr>
      <w:r>
        <w:rPr>
          <w:rFonts w:ascii="Courier New" w:hAnsi="Courier New" w:cs="Courier New"/>
          <w:sz w:val="20"/>
          <w:szCs w:val="20"/>
        </w:rPr>
        <w:tab/>
      </w:r>
      <w:r w:rsidR="00DC0E97" w:rsidRPr="00D0079C">
        <w:rPr>
          <w:rFonts w:ascii="Courier New" w:hAnsi="Courier New" w:cs="Courier New"/>
          <w:sz w:val="20"/>
          <w:szCs w:val="20"/>
        </w:rPr>
        <w:t>WLS_HOME/server/lib/</w:t>
      </w:r>
      <w:proofErr w:type="spellStart"/>
      <w:r w:rsidR="00DC0E97" w:rsidRPr="00D0079C">
        <w:rPr>
          <w:rFonts w:ascii="Courier New" w:hAnsi="Courier New" w:cs="Courier New"/>
          <w:sz w:val="20"/>
          <w:szCs w:val="20"/>
        </w:rPr>
        <w:t>weblogic.policy</w:t>
      </w:r>
      <w:proofErr w:type="spellEnd"/>
    </w:p>
    <w:p w14:paraId="33F07A2B" w14:textId="77777777" w:rsidR="00DC0E97" w:rsidRPr="004070AD" w:rsidRDefault="00DC0E97" w:rsidP="00ED6C9C">
      <w:pPr>
        <w:jc w:val="both"/>
      </w:pPr>
      <w:r w:rsidRPr="004070AD">
        <w:t xml:space="preserve">The </w:t>
      </w:r>
      <w:r w:rsidRPr="004070AD">
        <w:rPr>
          <w:i/>
        </w:rPr>
        <w:t>Server Start</w:t>
      </w:r>
      <w:r w:rsidRPr="004070AD">
        <w:t xml:space="preserve"> tab can be found by executing the following steps:</w:t>
      </w:r>
    </w:p>
    <w:p w14:paraId="2B8B9B5D" w14:textId="77777777" w:rsidR="00DC0E97" w:rsidRDefault="00D5178F" w:rsidP="00696826">
      <w:pPr>
        <w:numPr>
          <w:ilvl w:val="0"/>
          <w:numId w:val="16"/>
        </w:numPr>
        <w:jc w:val="both"/>
      </w:pPr>
      <w:r>
        <w:t>Log into the respective W</w:t>
      </w:r>
      <w:r w:rsidR="00DC0E97" w:rsidRPr="00083A69">
        <w:t>eb</w:t>
      </w:r>
      <w:r>
        <w:t>L</w:t>
      </w:r>
      <w:r w:rsidR="00DC0E97" w:rsidRPr="00083A69">
        <w:t>ogic console</w:t>
      </w:r>
      <w:r w:rsidR="00984F21">
        <w:t>.</w:t>
      </w:r>
    </w:p>
    <w:p w14:paraId="25D40D29" w14:textId="77777777" w:rsidR="00DC0E97" w:rsidRPr="00083A69" w:rsidRDefault="00DC0E97" w:rsidP="00696826">
      <w:pPr>
        <w:numPr>
          <w:ilvl w:val="0"/>
          <w:numId w:val="16"/>
        </w:numPr>
      </w:pPr>
      <w:r w:rsidRPr="00083A69">
        <w:t xml:space="preserve">In the Domain Structure window expand </w:t>
      </w:r>
      <w:r w:rsidRPr="00302BB2">
        <w:rPr>
          <w:b/>
        </w:rPr>
        <w:t>Environments</w:t>
      </w:r>
      <w:r w:rsidR="00302BB2">
        <w:rPr>
          <w:b/>
        </w:rPr>
        <w:t>.</w:t>
      </w:r>
    </w:p>
    <w:p w14:paraId="5309B795" w14:textId="77777777" w:rsidR="00DC0E97" w:rsidRPr="00083A69" w:rsidRDefault="00DC0E97" w:rsidP="00696826">
      <w:pPr>
        <w:numPr>
          <w:ilvl w:val="0"/>
          <w:numId w:val="16"/>
        </w:numPr>
      </w:pPr>
      <w:r w:rsidRPr="00083A69">
        <w:t xml:space="preserve">Click on </w:t>
      </w:r>
      <w:r w:rsidRPr="00302BB2">
        <w:rPr>
          <w:b/>
        </w:rPr>
        <w:t>Servers</w:t>
      </w:r>
      <w:r w:rsidR="00302BB2">
        <w:rPr>
          <w:b/>
        </w:rPr>
        <w:t>.</w:t>
      </w:r>
    </w:p>
    <w:p w14:paraId="36D4B93A" w14:textId="77777777" w:rsidR="00DC0E97" w:rsidRPr="00083A69" w:rsidRDefault="00DC0E97" w:rsidP="00696826">
      <w:pPr>
        <w:numPr>
          <w:ilvl w:val="0"/>
          <w:numId w:val="16"/>
        </w:numPr>
      </w:pPr>
      <w:r w:rsidRPr="00083A69">
        <w:t>Click on a server in the Server table to pull up the server configuration.</w:t>
      </w:r>
    </w:p>
    <w:p w14:paraId="19D2C7B4" w14:textId="77777777" w:rsidR="00DC0E97" w:rsidRPr="00083A69" w:rsidRDefault="00DC0E97" w:rsidP="00696826">
      <w:pPr>
        <w:numPr>
          <w:ilvl w:val="0"/>
          <w:numId w:val="16"/>
        </w:numPr>
      </w:pPr>
      <w:r w:rsidRPr="00083A69">
        <w:t xml:space="preserve">Select the </w:t>
      </w:r>
      <w:r w:rsidRPr="00302BB2">
        <w:rPr>
          <w:b/>
        </w:rPr>
        <w:t>Server Start tab</w:t>
      </w:r>
      <w:r w:rsidRPr="00083A69">
        <w:t xml:space="preserve"> and locate the </w:t>
      </w:r>
      <w:r w:rsidRPr="00302BB2">
        <w:rPr>
          <w:b/>
        </w:rPr>
        <w:t>Arguments</w:t>
      </w:r>
      <w:r w:rsidRPr="00083A69">
        <w:t xml:space="preserve"> box.</w:t>
      </w:r>
    </w:p>
    <w:p w14:paraId="464411DE" w14:textId="77777777" w:rsidR="00DC0E97" w:rsidRPr="00302BB2" w:rsidRDefault="00DC0E97" w:rsidP="00696826">
      <w:pPr>
        <w:numPr>
          <w:ilvl w:val="0"/>
          <w:numId w:val="16"/>
        </w:numPr>
        <w:rPr>
          <w:b/>
        </w:rPr>
      </w:pPr>
      <w:r w:rsidRPr="00083A69">
        <w:t xml:space="preserve">In the </w:t>
      </w:r>
      <w:r w:rsidRPr="00302BB2">
        <w:rPr>
          <w:i/>
        </w:rPr>
        <w:t>Change Center box</w:t>
      </w:r>
      <w:r w:rsidRPr="00083A69">
        <w:t xml:space="preserve"> in the top left corner of the screen click </w:t>
      </w:r>
      <w:r w:rsidRPr="00302BB2">
        <w:rPr>
          <w:b/>
        </w:rPr>
        <w:t>Lock &amp; Edit</w:t>
      </w:r>
      <w:r w:rsidR="00302BB2">
        <w:rPr>
          <w:b/>
        </w:rPr>
        <w:t>.</w:t>
      </w:r>
    </w:p>
    <w:p w14:paraId="3C6E4472" w14:textId="77777777" w:rsidR="00DC0E97" w:rsidRPr="00083A69" w:rsidRDefault="00DC0E97" w:rsidP="00696826">
      <w:pPr>
        <w:numPr>
          <w:ilvl w:val="0"/>
          <w:numId w:val="16"/>
        </w:numPr>
      </w:pPr>
      <w:r w:rsidRPr="00083A69">
        <w:t xml:space="preserve">Enter the respective parameters described above and click the </w:t>
      </w:r>
      <w:r w:rsidRPr="00302BB2">
        <w:rPr>
          <w:b/>
        </w:rPr>
        <w:t>Save</w:t>
      </w:r>
      <w:r w:rsidRPr="00083A69">
        <w:t xml:space="preserve"> button.</w:t>
      </w:r>
    </w:p>
    <w:p w14:paraId="6D44983C" w14:textId="77777777" w:rsidR="00DC0E97" w:rsidRDefault="00DC0E97" w:rsidP="00696826">
      <w:pPr>
        <w:spacing w:after="120"/>
        <w:rPr>
          <w:rFonts w:cs="Courrier New"/>
        </w:rPr>
      </w:pPr>
      <w:r>
        <w:rPr>
          <w:rFonts w:cs="Courrier New"/>
        </w:rPr>
        <w:t xml:space="preserve">For the new domain copy the latest </w:t>
      </w:r>
      <w:r w:rsidRPr="00D0079C">
        <w:rPr>
          <w:rFonts w:ascii="Courier New" w:hAnsi="Courier New" w:cs="Courier New"/>
          <w:sz w:val="20"/>
          <w:szCs w:val="20"/>
        </w:rPr>
        <w:t>wllog4j.jar</w:t>
      </w:r>
      <w:r w:rsidR="00083A69">
        <w:rPr>
          <w:rFonts w:cs="Courrier New"/>
        </w:rPr>
        <w:t xml:space="preserve"> file from the W</w:t>
      </w:r>
      <w:r>
        <w:rPr>
          <w:rFonts w:cs="Courrier New"/>
        </w:rPr>
        <w:t>eb</w:t>
      </w:r>
      <w:r w:rsidR="00083A69">
        <w:rPr>
          <w:rFonts w:cs="Courrier New"/>
        </w:rPr>
        <w:t>L</w:t>
      </w:r>
      <w:r>
        <w:rPr>
          <w:rFonts w:cs="Courrier New"/>
        </w:rPr>
        <w:t>ogic installation directory to the domain lib directory:</w:t>
      </w:r>
    </w:p>
    <w:p w14:paraId="7B91394B" w14:textId="77777777" w:rsidR="00DC0E97" w:rsidRPr="00D0079C" w:rsidRDefault="00DC0E97" w:rsidP="00AC6070">
      <w:pPr>
        <w:spacing w:after="120"/>
        <w:rPr>
          <w:i/>
        </w:rPr>
      </w:pPr>
      <w:r>
        <w:rPr>
          <w:rFonts w:cs="Courrier New"/>
        </w:rPr>
        <w:tab/>
      </w:r>
      <w:r w:rsidRPr="00D0079C">
        <w:rPr>
          <w:i/>
        </w:rPr>
        <w:t>cp WLS_HOME/server/lib/wllog4j.jar DOMAIN_HOME/lib</w:t>
      </w:r>
    </w:p>
    <w:p w14:paraId="0D4FEA0F" w14:textId="77777777" w:rsidR="00DC0E97" w:rsidRDefault="00DC0E97" w:rsidP="00AC6070">
      <w:pPr>
        <w:spacing w:after="120"/>
        <w:rPr>
          <w:rFonts w:cs="Courrier New"/>
        </w:rPr>
      </w:pPr>
      <w:r>
        <w:rPr>
          <w:rFonts w:cs="Courrier New"/>
        </w:rPr>
        <w:t xml:space="preserve">The new domain also needs a modified </w:t>
      </w:r>
      <w:r w:rsidRPr="00D0079C">
        <w:rPr>
          <w:rFonts w:ascii="Courier New" w:hAnsi="Courier New" w:cs="Courier New"/>
          <w:sz w:val="20"/>
          <w:szCs w:val="20"/>
        </w:rPr>
        <w:t>setDomainEnv.sh</w:t>
      </w:r>
      <w:r>
        <w:rPr>
          <w:rFonts w:cs="Courrier New"/>
        </w:rPr>
        <w:t xml:space="preserve"> file for production and test environments.</w:t>
      </w:r>
    </w:p>
    <w:p w14:paraId="4DD30602" w14:textId="77777777" w:rsidR="0028053F" w:rsidRDefault="00302BB2" w:rsidP="00ED6C9C">
      <w:r>
        <w:rPr>
          <w:rFonts w:cs="Courrier New"/>
        </w:rPr>
        <w:t xml:space="preserve">For </w:t>
      </w:r>
      <w:r w:rsidR="00DC0E97">
        <w:rPr>
          <w:rFonts w:cs="Courrier New"/>
        </w:rPr>
        <w:t>all environments a</w:t>
      </w:r>
      <w:r w:rsidR="00DC0E97">
        <w:t xml:space="preserve">dd the following text just above the line in </w:t>
      </w:r>
      <w:r w:rsidR="00DC0E97" w:rsidRPr="00D0079C">
        <w:rPr>
          <w:rFonts w:ascii="Courier New" w:hAnsi="Courier New" w:cs="Courier New"/>
          <w:sz w:val="20"/>
          <w:szCs w:val="20"/>
        </w:rPr>
        <w:t>setDomainEnv.sh</w:t>
      </w:r>
      <w:r w:rsidR="00DC0E97">
        <w:t xml:space="preserve"> containing the text</w:t>
      </w:r>
      <w:r w:rsidR="00984F21">
        <w:t>:</w:t>
      </w:r>
      <w:r w:rsidR="00DC0E97">
        <w:t xml:space="preserve"> </w:t>
      </w:r>
    </w:p>
    <w:p w14:paraId="339A5C49" w14:textId="77777777" w:rsidR="00DC0E97" w:rsidRPr="00D0079C" w:rsidRDefault="006118B2" w:rsidP="00DC0E97">
      <w:pPr>
        <w:rPr>
          <w:rFonts w:ascii="Courier New" w:hAnsi="Courier New" w:cs="Courier New"/>
          <w:sz w:val="20"/>
          <w:szCs w:val="20"/>
        </w:rPr>
      </w:pPr>
      <w:r>
        <w:tab/>
      </w:r>
      <w:r w:rsidR="00DC0E97" w:rsidRPr="00D0079C">
        <w:rPr>
          <w:rFonts w:ascii="Courier New" w:hAnsi="Courier New" w:cs="Courier New"/>
          <w:sz w:val="20"/>
          <w:szCs w:val="20"/>
        </w:rPr>
        <w:t>MEM_DEV_ARGS=””</w:t>
      </w:r>
    </w:p>
    <w:p w14:paraId="43D32307" w14:textId="77777777" w:rsidR="00DC0E97" w:rsidRPr="00D0079C" w:rsidRDefault="006118B2" w:rsidP="006118B2">
      <w:pPr>
        <w:rPr>
          <w:rFonts w:ascii="Courier New" w:hAnsi="Courier New" w:cs="Courier New"/>
          <w:sz w:val="20"/>
          <w:szCs w:val="20"/>
        </w:rPr>
      </w:pPr>
      <w:r>
        <w:rPr>
          <w:rFonts w:ascii="Courier New" w:hAnsi="Courier New" w:cs="Courier New"/>
          <w:sz w:val="20"/>
          <w:szCs w:val="20"/>
        </w:rPr>
        <w:tab/>
      </w:r>
      <w:r w:rsidR="00DC0E97" w:rsidRPr="00D0079C">
        <w:rPr>
          <w:rFonts w:ascii="Courier New" w:hAnsi="Courier New" w:cs="Courier New"/>
          <w:sz w:val="20"/>
          <w:szCs w:val="20"/>
        </w:rPr>
        <w:t>#@REM CHDR Specific Configuration -- START</w:t>
      </w:r>
    </w:p>
    <w:p w14:paraId="15F39A76" w14:textId="77777777" w:rsidR="00DC0E97" w:rsidRPr="00D0079C" w:rsidRDefault="006118B2" w:rsidP="006118B2">
      <w:pPr>
        <w:rPr>
          <w:rFonts w:ascii="Courier New" w:hAnsi="Courier New" w:cs="Courier New"/>
          <w:sz w:val="20"/>
          <w:szCs w:val="20"/>
        </w:rPr>
      </w:pPr>
      <w:r>
        <w:rPr>
          <w:rFonts w:ascii="Courier New" w:hAnsi="Courier New" w:cs="Courier New"/>
          <w:sz w:val="20"/>
          <w:szCs w:val="20"/>
        </w:rPr>
        <w:tab/>
      </w:r>
      <w:r w:rsidR="00DC0E97" w:rsidRPr="00D0079C">
        <w:rPr>
          <w:rFonts w:ascii="Courier New" w:hAnsi="Courier New" w:cs="Courier New"/>
          <w:sz w:val="20"/>
          <w:szCs w:val="20"/>
        </w:rPr>
        <w:t>USER_MEM_ARGS="-server -Xms64m -Xmx1024m -</w:t>
      </w:r>
      <w:proofErr w:type="spellStart"/>
      <w:r w:rsidR="00DC0E97" w:rsidRPr="00D0079C">
        <w:rPr>
          <w:rFonts w:ascii="Courier New" w:hAnsi="Courier New" w:cs="Courier New"/>
          <w:sz w:val="20"/>
          <w:szCs w:val="20"/>
        </w:rPr>
        <w:t>XX:CompileThreshold</w:t>
      </w:r>
      <w:proofErr w:type="spellEnd"/>
      <w:r w:rsidR="00DC0E97" w:rsidRPr="00D0079C">
        <w:rPr>
          <w:rFonts w:ascii="Courier New" w:hAnsi="Courier New" w:cs="Courier New"/>
          <w:sz w:val="20"/>
          <w:szCs w:val="20"/>
        </w:rPr>
        <w:t>=8000 -</w:t>
      </w:r>
      <w:r>
        <w:rPr>
          <w:rFonts w:ascii="Courier New" w:hAnsi="Courier New" w:cs="Courier New"/>
          <w:sz w:val="20"/>
          <w:szCs w:val="20"/>
        </w:rPr>
        <w:tab/>
      </w:r>
      <w:proofErr w:type="spellStart"/>
      <w:r w:rsidR="00DC0E97" w:rsidRPr="00D0079C">
        <w:rPr>
          <w:rFonts w:ascii="Courier New" w:hAnsi="Courier New" w:cs="Courier New"/>
          <w:sz w:val="20"/>
          <w:szCs w:val="20"/>
        </w:rPr>
        <w:t>XX:PermSize</w:t>
      </w:r>
      <w:proofErr w:type="spellEnd"/>
      <w:r w:rsidR="00DC0E97" w:rsidRPr="00D0079C">
        <w:rPr>
          <w:rFonts w:ascii="Courier New" w:hAnsi="Courier New" w:cs="Courier New"/>
          <w:sz w:val="20"/>
          <w:szCs w:val="20"/>
        </w:rPr>
        <w:t>=16m -</w:t>
      </w:r>
      <w:proofErr w:type="spellStart"/>
      <w:r w:rsidR="00DC0E97" w:rsidRPr="00D0079C">
        <w:rPr>
          <w:rFonts w:ascii="Courier New" w:hAnsi="Courier New" w:cs="Courier New"/>
          <w:sz w:val="20"/>
          <w:szCs w:val="20"/>
        </w:rPr>
        <w:t>XX:MaxPermSize</w:t>
      </w:r>
      <w:proofErr w:type="spellEnd"/>
      <w:r w:rsidR="00DC0E97" w:rsidRPr="00D0079C">
        <w:rPr>
          <w:rFonts w:ascii="Courier New" w:hAnsi="Courier New" w:cs="Courier New"/>
          <w:sz w:val="20"/>
          <w:szCs w:val="20"/>
        </w:rPr>
        <w:t>=256m"</w:t>
      </w:r>
    </w:p>
    <w:p w14:paraId="3D796F51" w14:textId="77777777" w:rsidR="00DC0E97" w:rsidRPr="00D0079C" w:rsidRDefault="006118B2" w:rsidP="006118B2">
      <w:pPr>
        <w:rPr>
          <w:rFonts w:ascii="Courier New" w:hAnsi="Courier New" w:cs="Courier New"/>
          <w:sz w:val="20"/>
          <w:szCs w:val="20"/>
        </w:rPr>
      </w:pPr>
      <w:r>
        <w:rPr>
          <w:rFonts w:ascii="Courier New" w:hAnsi="Courier New" w:cs="Courier New"/>
          <w:sz w:val="20"/>
          <w:szCs w:val="20"/>
        </w:rPr>
        <w:tab/>
      </w:r>
      <w:r w:rsidR="00DC0E97" w:rsidRPr="00D0079C">
        <w:rPr>
          <w:rFonts w:ascii="Courier New" w:hAnsi="Courier New" w:cs="Courier New"/>
          <w:sz w:val="20"/>
          <w:szCs w:val="20"/>
        </w:rPr>
        <w:t>export USER_MEM_ARGS</w:t>
      </w:r>
    </w:p>
    <w:p w14:paraId="76B05715" w14:textId="77777777" w:rsidR="00DC0E97" w:rsidRPr="00D0079C" w:rsidRDefault="006118B2" w:rsidP="0067535B">
      <w:pPr>
        <w:spacing w:after="120"/>
        <w:rPr>
          <w:rFonts w:ascii="Courier New" w:hAnsi="Courier New" w:cs="Courier New"/>
          <w:sz w:val="20"/>
          <w:szCs w:val="20"/>
        </w:rPr>
      </w:pPr>
      <w:r>
        <w:rPr>
          <w:rFonts w:ascii="Courier New" w:hAnsi="Courier New" w:cs="Courier New"/>
          <w:sz w:val="20"/>
          <w:szCs w:val="20"/>
        </w:rPr>
        <w:tab/>
      </w:r>
      <w:r w:rsidR="00DC0E97" w:rsidRPr="00D0079C">
        <w:rPr>
          <w:rFonts w:ascii="Courier New" w:hAnsi="Courier New" w:cs="Courier New"/>
          <w:sz w:val="20"/>
          <w:szCs w:val="20"/>
        </w:rPr>
        <w:t>#@REM CHDR Specific Configuration -- FINISH</w:t>
      </w:r>
    </w:p>
    <w:p w14:paraId="6609A69B" w14:textId="77777777" w:rsidR="00DC0E97" w:rsidRDefault="00302BB2" w:rsidP="00DC0E97">
      <w:pPr>
        <w:rPr>
          <w:rFonts w:cs="Courrier New"/>
        </w:rPr>
      </w:pPr>
      <w:r>
        <w:rPr>
          <w:rFonts w:cs="Courrier New"/>
        </w:rPr>
        <w:t xml:space="preserve">For </w:t>
      </w:r>
      <w:r w:rsidR="00DC0E97">
        <w:rPr>
          <w:rFonts w:cs="Courrier New"/>
        </w:rPr>
        <w:t xml:space="preserve">all environments add the following to the </w:t>
      </w:r>
      <w:r w:rsidR="00DC0E97" w:rsidRPr="00D0079C">
        <w:rPr>
          <w:i/>
        </w:rPr>
        <w:t>JAVA_PROPERTIES</w:t>
      </w:r>
      <w:r w:rsidR="00DC0E97">
        <w:rPr>
          <w:rFonts w:cs="Courrier New"/>
        </w:rPr>
        <w:t xml:space="preserve"> line in </w:t>
      </w:r>
      <w:r w:rsidR="00DC0E97" w:rsidRPr="00D0079C">
        <w:rPr>
          <w:rFonts w:ascii="Courier New" w:hAnsi="Courier New" w:cs="Courier New"/>
          <w:sz w:val="20"/>
          <w:szCs w:val="20"/>
        </w:rPr>
        <w:t>setDomainEnv.sh</w:t>
      </w:r>
      <w:r w:rsidR="00DC0E97">
        <w:rPr>
          <w:rFonts w:cs="Courrier New"/>
        </w:rPr>
        <w:t>:</w:t>
      </w:r>
    </w:p>
    <w:p w14:paraId="1B496A64" w14:textId="77777777" w:rsidR="00DC0E97" w:rsidRPr="00D0079C" w:rsidRDefault="006118B2" w:rsidP="00DC0E97">
      <w:pPr>
        <w:rPr>
          <w:rFonts w:ascii="Courier New" w:hAnsi="Courier New" w:cs="Courier New"/>
          <w:sz w:val="20"/>
          <w:szCs w:val="20"/>
        </w:rPr>
      </w:pPr>
      <w:r>
        <w:rPr>
          <w:rFonts w:ascii="Courier New" w:hAnsi="Courier New" w:cs="Courier New"/>
          <w:sz w:val="20"/>
          <w:szCs w:val="20"/>
        </w:rPr>
        <w:tab/>
      </w:r>
      <w:r w:rsidR="0028053F" w:rsidRPr="00D0079C">
        <w:rPr>
          <w:rFonts w:ascii="Courier New" w:hAnsi="Courier New" w:cs="Courier New"/>
          <w:sz w:val="20"/>
          <w:szCs w:val="20"/>
        </w:rPr>
        <w:t>-</w:t>
      </w:r>
      <w:r w:rsidR="00DC0E97" w:rsidRPr="00D0079C">
        <w:rPr>
          <w:rFonts w:ascii="Courier New" w:hAnsi="Courier New" w:cs="Courier New"/>
          <w:sz w:val="20"/>
          <w:szCs w:val="20"/>
        </w:rPr>
        <w:t>Davax.management.bulder.initial=weblogic.management.jmx.mbeanserver.</w:t>
      </w:r>
      <w:r w:rsidR="0028053F" w:rsidRPr="00D0079C">
        <w:rPr>
          <w:rFonts w:ascii="Courier New" w:hAnsi="Courier New" w:cs="Courier New"/>
          <w:sz w:val="20"/>
          <w:szCs w:val="20"/>
        </w:rPr>
        <w:t xml:space="preserve"> </w:t>
      </w:r>
      <w:r>
        <w:rPr>
          <w:rFonts w:ascii="Courier New" w:hAnsi="Courier New" w:cs="Courier New"/>
          <w:sz w:val="20"/>
          <w:szCs w:val="20"/>
        </w:rPr>
        <w:tab/>
      </w:r>
      <w:proofErr w:type="spellStart"/>
      <w:r w:rsidR="00DC0E97" w:rsidRPr="00D0079C">
        <w:rPr>
          <w:rFonts w:ascii="Courier New" w:hAnsi="Courier New" w:cs="Courier New"/>
          <w:sz w:val="20"/>
          <w:szCs w:val="20"/>
        </w:rPr>
        <w:t>WLSMBeanServerBuilder</w:t>
      </w:r>
      <w:proofErr w:type="spellEnd"/>
      <w:r w:rsidR="00DC0E97" w:rsidRPr="00D0079C">
        <w:rPr>
          <w:rFonts w:ascii="Courier New" w:hAnsi="Courier New" w:cs="Courier New"/>
          <w:sz w:val="20"/>
          <w:szCs w:val="20"/>
        </w:rPr>
        <w:t xml:space="preserve"> </w:t>
      </w:r>
    </w:p>
    <w:p w14:paraId="6A834F40" w14:textId="77777777" w:rsidR="00DC0E97" w:rsidRPr="004070AD" w:rsidRDefault="00DC0E97" w:rsidP="00DC0E97">
      <w:pPr>
        <w:jc w:val="both"/>
      </w:pPr>
      <w:r w:rsidRPr="004070AD">
        <w:t xml:space="preserve">Once </w:t>
      </w:r>
      <w:proofErr w:type="gramStart"/>
      <w:r w:rsidRPr="004070AD">
        <w:t>all of</w:t>
      </w:r>
      <w:proofErr w:type="gramEnd"/>
      <w:r w:rsidRPr="004070AD">
        <w:t xml:space="preserve"> the preceding steps have been taken for installing and configuring a baseline domain, restart all of the servers including the admin server.</w:t>
      </w:r>
    </w:p>
    <w:p w14:paraId="4A842AAF" w14:textId="77777777" w:rsidR="00DC0E97" w:rsidRDefault="00DC0E97" w:rsidP="00DC0E97">
      <w:pPr>
        <w:jc w:val="both"/>
      </w:pPr>
      <w:r w:rsidRPr="004070AD">
        <w:lastRenderedPageBreak/>
        <w:t>The WebLogic platform is now prepared to accept CHDR</w:t>
      </w:r>
      <w:r w:rsidR="00302BB2">
        <w:t>-</w:t>
      </w:r>
      <w:r w:rsidRPr="004070AD">
        <w:t>specific modifications.</w:t>
      </w:r>
    </w:p>
    <w:p w14:paraId="4B664CA5" w14:textId="77777777" w:rsidR="0028053F" w:rsidRPr="004070AD" w:rsidRDefault="0028053F" w:rsidP="00DC0E97">
      <w:pPr>
        <w:jc w:val="both"/>
      </w:pPr>
    </w:p>
    <w:p w14:paraId="2E974450" w14:textId="4DE83491" w:rsidR="00DC0E97" w:rsidRDefault="006118B2" w:rsidP="00D750BE">
      <w:pPr>
        <w:pStyle w:val="Heading1"/>
        <w:spacing w:before="0"/>
        <w:rPr>
          <w:rFonts w:hint="eastAsia"/>
        </w:rPr>
      </w:pPr>
      <w:bookmarkStart w:id="45" w:name="_Toc314145103"/>
      <w:r>
        <w:rPr>
          <w:rFonts w:hint="eastAsia"/>
        </w:rPr>
        <w:br w:type="page"/>
      </w:r>
      <w:bookmarkStart w:id="46" w:name="_Toc99550649"/>
      <w:r w:rsidR="00DC0E97" w:rsidRPr="000A0E43">
        <w:lastRenderedPageBreak/>
        <w:t>CHDR Domain Configuration</w:t>
      </w:r>
      <w:bookmarkEnd w:id="45"/>
      <w:bookmarkEnd w:id="46"/>
    </w:p>
    <w:p w14:paraId="7C2479E4" w14:textId="77777777" w:rsidR="00DC0E97" w:rsidRDefault="00DC0E97" w:rsidP="00D750BE">
      <w:pPr>
        <w:pStyle w:val="BodyText0"/>
        <w:spacing w:after="0"/>
      </w:pPr>
      <w:r>
        <w:t xml:space="preserve">The CHDR domain consists of several major components that need to be configured </w:t>
      </w:r>
      <w:proofErr w:type="gramStart"/>
      <w:r>
        <w:t>in order to</w:t>
      </w:r>
      <w:proofErr w:type="gramEnd"/>
      <w:r>
        <w:t xml:space="preserve"> deploy the CHDR application. These include:</w:t>
      </w:r>
    </w:p>
    <w:p w14:paraId="1E650EF3" w14:textId="77777777" w:rsidR="00DC0E97" w:rsidRDefault="00DC0E97" w:rsidP="00696826">
      <w:pPr>
        <w:numPr>
          <w:ilvl w:val="0"/>
          <w:numId w:val="13"/>
        </w:numPr>
        <w:shd w:val="clear" w:color="auto" w:fill="auto"/>
        <w:tabs>
          <w:tab w:val="clear" w:pos="360"/>
          <w:tab w:val="clear" w:pos="720"/>
          <w:tab w:val="clear" w:pos="1080"/>
          <w:tab w:val="clear" w:pos="1440"/>
        </w:tabs>
        <w:ind w:left="720"/>
        <w:jc w:val="both"/>
      </w:pPr>
      <w:r>
        <w:t xml:space="preserve">Data Sources </w:t>
      </w:r>
    </w:p>
    <w:p w14:paraId="25FB4224" w14:textId="77777777" w:rsidR="00DC0E97" w:rsidRDefault="00DC0E97" w:rsidP="00696826">
      <w:pPr>
        <w:numPr>
          <w:ilvl w:val="0"/>
          <w:numId w:val="13"/>
        </w:numPr>
        <w:shd w:val="clear" w:color="auto" w:fill="auto"/>
        <w:tabs>
          <w:tab w:val="clear" w:pos="360"/>
          <w:tab w:val="clear" w:pos="720"/>
          <w:tab w:val="clear" w:pos="1080"/>
          <w:tab w:val="clear" w:pos="1440"/>
        </w:tabs>
        <w:ind w:left="720"/>
        <w:jc w:val="both"/>
      </w:pPr>
      <w:r>
        <w:t xml:space="preserve">CHDR specific Java Message System </w:t>
      </w:r>
      <w:r w:rsidR="00D715AB">
        <w:t>(JMS) m</w:t>
      </w:r>
      <w:r>
        <w:t>odule</w:t>
      </w:r>
    </w:p>
    <w:p w14:paraId="33252BF5" w14:textId="77777777" w:rsidR="00DC0E97" w:rsidRDefault="00DC0E97" w:rsidP="00696826">
      <w:pPr>
        <w:numPr>
          <w:ilvl w:val="0"/>
          <w:numId w:val="13"/>
        </w:numPr>
        <w:shd w:val="clear" w:color="auto" w:fill="auto"/>
        <w:tabs>
          <w:tab w:val="clear" w:pos="360"/>
          <w:tab w:val="clear" w:pos="720"/>
          <w:tab w:val="clear" w:pos="1080"/>
          <w:tab w:val="clear" w:pos="1440"/>
        </w:tabs>
        <w:spacing w:after="120"/>
        <w:ind w:left="720"/>
        <w:jc w:val="both"/>
      </w:pPr>
      <w:r>
        <w:t>The CHDR application and associated properties file</w:t>
      </w:r>
    </w:p>
    <w:p w14:paraId="3414176B" w14:textId="77777777" w:rsidR="00DC0E97" w:rsidRDefault="00DC0E97" w:rsidP="00696826">
      <w:pPr>
        <w:pStyle w:val="BodyText0"/>
      </w:pPr>
      <w:r w:rsidRPr="00696826">
        <w:rPr>
          <w:b/>
        </w:rPr>
        <w:t xml:space="preserve">NOTE: </w:t>
      </w:r>
      <w:r>
        <w:t xml:space="preserve"> In the production environment where two machines exist, all files and directories written to directories </w:t>
      </w:r>
      <w:r w:rsidRPr="00D0079C">
        <w:rPr>
          <w:i/>
        </w:rPr>
        <w:t>DOMAIN_HOME/applications</w:t>
      </w:r>
      <w:r w:rsidRPr="00D0079C">
        <w:t xml:space="preserve"> and </w:t>
      </w:r>
      <w:r w:rsidRPr="00D0079C">
        <w:rPr>
          <w:i/>
        </w:rPr>
        <w:t>DOMAIN_HOME/lib</w:t>
      </w:r>
      <w:r w:rsidRPr="00D0079C">
        <w:t>,</w:t>
      </w:r>
      <w:r>
        <w:t xml:space="preserve"> must be done on both machines.  </w:t>
      </w:r>
      <w:r w:rsidRPr="00D750BE">
        <w:rPr>
          <w:b/>
        </w:rPr>
        <w:t xml:space="preserve">Those two directories must match </w:t>
      </w:r>
      <w:proofErr w:type="gramStart"/>
      <w:r w:rsidRPr="00D750BE">
        <w:rPr>
          <w:b/>
        </w:rPr>
        <w:t>in order for</w:t>
      </w:r>
      <w:proofErr w:type="gramEnd"/>
      <w:r w:rsidRPr="00D750BE">
        <w:rPr>
          <w:b/>
        </w:rPr>
        <w:t xml:space="preserve"> WebLogic load balancing and failover to operate correctly.</w:t>
      </w:r>
    </w:p>
    <w:p w14:paraId="01D32D4E" w14:textId="77777777" w:rsidR="00DC0E97" w:rsidRPr="00A3465A" w:rsidRDefault="00DC0E97" w:rsidP="00C117AE">
      <w:pPr>
        <w:pStyle w:val="Heading2"/>
      </w:pPr>
      <w:bookmarkStart w:id="47" w:name="_Toc314145104"/>
      <w:bookmarkStart w:id="48" w:name="_Toc99550650"/>
      <w:r>
        <w:t>Install Data Sources</w:t>
      </w:r>
      <w:bookmarkEnd w:id="47"/>
      <w:bookmarkEnd w:id="48"/>
    </w:p>
    <w:p w14:paraId="1D7DBD1D" w14:textId="77777777" w:rsidR="00DC0E97" w:rsidRDefault="00DC0E97" w:rsidP="00D750BE">
      <w:r>
        <w:t xml:space="preserve">The CHDR application includes a CHDR database.  The database resides on a separate machine and connections to the database are accomplished via the Java Database Connectivity (JDBC) data sources defined in the </w:t>
      </w:r>
      <w:r w:rsidR="00A07E78">
        <w:t>W</w:t>
      </w:r>
      <w:r>
        <w:t>eb</w:t>
      </w:r>
      <w:r w:rsidR="00A07E78">
        <w:t>L</w:t>
      </w:r>
      <w:r>
        <w:t>ogic CHDR domain as referenced in the application.  In the current production environment CHDR does not utilize failover data sources and relies on one connection to the CHDR database.  SQA and DEV environments are configured with “Multi” data sources and are set up to handle two different database instances in case one fails.</w:t>
      </w:r>
    </w:p>
    <w:p w14:paraId="7BCCC8B7" w14:textId="77777777" w:rsidR="00DC0E97" w:rsidRDefault="00DC0E97" w:rsidP="00696826">
      <w:pPr>
        <w:spacing w:after="120"/>
        <w:jc w:val="both"/>
      </w:pPr>
      <w:r>
        <w:t xml:space="preserve">The names of the data sources in production and the </w:t>
      </w:r>
      <w:r w:rsidRPr="002D0D1F">
        <w:rPr>
          <w:i/>
        </w:rPr>
        <w:t xml:space="preserve">Multi </w:t>
      </w:r>
      <w:r>
        <w:t>data sources in SQA and DEV are:</w:t>
      </w:r>
    </w:p>
    <w:p w14:paraId="7A3D1AC0" w14:textId="77777777" w:rsidR="00DC0E97" w:rsidRPr="00795FD0" w:rsidRDefault="00DC0E97" w:rsidP="006118B2">
      <w:pPr>
        <w:numPr>
          <w:ilvl w:val="0"/>
          <w:numId w:val="13"/>
        </w:numPr>
        <w:shd w:val="clear" w:color="auto" w:fill="auto"/>
        <w:tabs>
          <w:tab w:val="clear" w:pos="360"/>
          <w:tab w:val="clear" w:pos="720"/>
          <w:tab w:val="clear" w:pos="1080"/>
          <w:tab w:val="clear" w:pos="1440"/>
        </w:tabs>
        <w:spacing w:before="0" w:line="276" w:lineRule="auto"/>
        <w:ind w:left="1080"/>
        <w:jc w:val="both"/>
        <w:rPr>
          <w:rFonts w:ascii="Courier New" w:hAnsi="Courier New" w:cs="Courier New"/>
          <w:sz w:val="20"/>
          <w:szCs w:val="20"/>
        </w:rPr>
      </w:pPr>
      <w:proofErr w:type="spellStart"/>
      <w:r w:rsidRPr="00795FD0">
        <w:rPr>
          <w:rFonts w:ascii="Courier New" w:hAnsi="Courier New" w:cs="Courier New"/>
          <w:sz w:val="20"/>
          <w:szCs w:val="20"/>
        </w:rPr>
        <w:t>DefaultNonXADataSource</w:t>
      </w:r>
      <w:proofErr w:type="spellEnd"/>
    </w:p>
    <w:p w14:paraId="153824C6" w14:textId="77777777" w:rsidR="00DC0E97" w:rsidRPr="00795FD0" w:rsidRDefault="00DC0E97" w:rsidP="006118B2">
      <w:pPr>
        <w:numPr>
          <w:ilvl w:val="0"/>
          <w:numId w:val="13"/>
        </w:numPr>
        <w:shd w:val="clear" w:color="auto" w:fill="auto"/>
        <w:tabs>
          <w:tab w:val="clear" w:pos="360"/>
          <w:tab w:val="clear" w:pos="720"/>
          <w:tab w:val="clear" w:pos="1080"/>
          <w:tab w:val="clear" w:pos="1440"/>
        </w:tabs>
        <w:spacing w:before="0" w:line="276" w:lineRule="auto"/>
        <w:ind w:left="1080"/>
        <w:jc w:val="both"/>
        <w:rPr>
          <w:rFonts w:ascii="Courier New" w:hAnsi="Courier New" w:cs="Courier New"/>
          <w:sz w:val="20"/>
          <w:szCs w:val="20"/>
        </w:rPr>
      </w:pPr>
      <w:proofErr w:type="spellStart"/>
      <w:r w:rsidRPr="00795FD0">
        <w:rPr>
          <w:rFonts w:ascii="Courier New" w:hAnsi="Courier New" w:cs="Courier New"/>
          <w:sz w:val="20"/>
          <w:szCs w:val="20"/>
        </w:rPr>
        <w:t>DefaultXADataSource</w:t>
      </w:r>
      <w:proofErr w:type="spellEnd"/>
    </w:p>
    <w:p w14:paraId="3CEC9B50" w14:textId="77777777" w:rsidR="00DC0E97" w:rsidRDefault="00A07E78" w:rsidP="00DC0E97">
      <w:pPr>
        <w:jc w:val="both"/>
      </w:pPr>
      <w:r>
        <w:t>In WebL</w:t>
      </w:r>
      <w:r w:rsidR="00DC0E97">
        <w:t>ogic, perform the following to create the Data Sources:</w:t>
      </w:r>
    </w:p>
    <w:p w14:paraId="5C0F2959" w14:textId="77777777" w:rsidR="00DC0E97" w:rsidRPr="00A07E78" w:rsidRDefault="00A07E78" w:rsidP="00696826">
      <w:pPr>
        <w:numPr>
          <w:ilvl w:val="0"/>
          <w:numId w:val="17"/>
        </w:numPr>
        <w:jc w:val="both"/>
      </w:pPr>
      <w:r>
        <w:t>Log into the WebL</w:t>
      </w:r>
      <w:r w:rsidR="00DC0E97" w:rsidRPr="00A07E78">
        <w:t>ogic Server console</w:t>
      </w:r>
      <w:r>
        <w:t>.</w:t>
      </w:r>
    </w:p>
    <w:p w14:paraId="4CB21AA4" w14:textId="77777777" w:rsidR="00DC0E97" w:rsidRPr="00A07E78" w:rsidRDefault="00DC0E97" w:rsidP="00696826">
      <w:pPr>
        <w:numPr>
          <w:ilvl w:val="0"/>
          <w:numId w:val="17"/>
        </w:numPr>
        <w:jc w:val="both"/>
      </w:pPr>
      <w:r w:rsidRPr="00A07E78">
        <w:t xml:space="preserve">In the </w:t>
      </w:r>
      <w:r w:rsidRPr="00302BB2">
        <w:rPr>
          <w:i/>
        </w:rPr>
        <w:t>Domain Structure</w:t>
      </w:r>
      <w:r w:rsidRPr="00A07E78">
        <w:t xml:space="preserve"> window</w:t>
      </w:r>
      <w:r w:rsidR="00A07E78">
        <w:t>,</w:t>
      </w:r>
      <w:r w:rsidRPr="00A07E78">
        <w:t xml:space="preserve"> expand </w:t>
      </w:r>
      <w:r w:rsidRPr="00A07E78">
        <w:rPr>
          <w:b/>
        </w:rPr>
        <w:t>Services</w:t>
      </w:r>
      <w:r w:rsidR="00A07E78">
        <w:t>.</w:t>
      </w:r>
    </w:p>
    <w:p w14:paraId="67B4E137" w14:textId="77777777" w:rsidR="00DC0E97" w:rsidRPr="00A07E78" w:rsidRDefault="00DC0E97" w:rsidP="00696826">
      <w:pPr>
        <w:numPr>
          <w:ilvl w:val="0"/>
          <w:numId w:val="17"/>
        </w:numPr>
        <w:jc w:val="both"/>
      </w:pPr>
      <w:r w:rsidRPr="00A07E78">
        <w:t xml:space="preserve">Click </w:t>
      </w:r>
      <w:r w:rsidRPr="00A07E78">
        <w:rPr>
          <w:b/>
        </w:rPr>
        <w:t>Data Sources</w:t>
      </w:r>
      <w:r w:rsidR="00A07E78">
        <w:rPr>
          <w:b/>
        </w:rPr>
        <w:t>.</w:t>
      </w:r>
    </w:p>
    <w:p w14:paraId="2130DA71" w14:textId="77777777" w:rsidR="00DC0E97" w:rsidRDefault="00DC0E97" w:rsidP="00696826">
      <w:pPr>
        <w:spacing w:after="120"/>
        <w:jc w:val="both"/>
      </w:pPr>
      <w:r>
        <w:t>In production only three data sources are created.  In SQA and DEV, nine data sources are created.</w:t>
      </w:r>
    </w:p>
    <w:p w14:paraId="6A38E442" w14:textId="77777777" w:rsidR="00DC0E97" w:rsidRDefault="00DC0E97" w:rsidP="00D750BE">
      <w:pPr>
        <w:jc w:val="both"/>
      </w:pPr>
      <w:r>
        <w:t>In production, failover and/or load balancing for the data sources is not configured:</w:t>
      </w:r>
    </w:p>
    <w:p w14:paraId="2399B58F" w14:textId="77777777" w:rsidR="00DC0E97" w:rsidRPr="00A07E78" w:rsidRDefault="00DC0E97" w:rsidP="00696826">
      <w:pPr>
        <w:numPr>
          <w:ilvl w:val="0"/>
          <w:numId w:val="18"/>
        </w:numPr>
        <w:jc w:val="both"/>
      </w:pPr>
      <w:r w:rsidRPr="00A07E78">
        <w:t xml:space="preserve">In the Change Center window, click </w:t>
      </w:r>
      <w:r w:rsidRPr="00A07E78">
        <w:rPr>
          <w:b/>
        </w:rPr>
        <w:t>Lock &amp; Edit</w:t>
      </w:r>
      <w:r w:rsidR="00A07E78">
        <w:t>.</w:t>
      </w:r>
    </w:p>
    <w:p w14:paraId="5AD6F2E8" w14:textId="77777777" w:rsidR="00DC0E97" w:rsidRPr="00A07E78" w:rsidRDefault="00DC0E97" w:rsidP="00696826">
      <w:pPr>
        <w:numPr>
          <w:ilvl w:val="0"/>
          <w:numId w:val="18"/>
        </w:numPr>
        <w:jc w:val="both"/>
      </w:pPr>
      <w:r w:rsidRPr="00A07E78">
        <w:t xml:space="preserve">In the Data Sources table, click the </w:t>
      </w:r>
      <w:r w:rsidRPr="00A07E78">
        <w:rPr>
          <w:b/>
        </w:rPr>
        <w:t>New</w:t>
      </w:r>
      <w:r w:rsidRPr="00A07E78">
        <w:t xml:space="preserve"> button</w:t>
      </w:r>
      <w:r w:rsidR="00A07E78">
        <w:t>.</w:t>
      </w:r>
    </w:p>
    <w:p w14:paraId="0331A4D2" w14:textId="77777777" w:rsidR="00DC0E97" w:rsidRPr="00A07E78" w:rsidRDefault="00DC0E97" w:rsidP="00696826">
      <w:pPr>
        <w:numPr>
          <w:ilvl w:val="0"/>
          <w:numId w:val="18"/>
        </w:numPr>
        <w:jc w:val="both"/>
      </w:pPr>
      <w:r w:rsidRPr="00A07E78">
        <w:t xml:space="preserve">Select </w:t>
      </w:r>
      <w:r w:rsidRPr="00A07E78">
        <w:rPr>
          <w:b/>
        </w:rPr>
        <w:t>Generic Data Source</w:t>
      </w:r>
      <w:r w:rsidRPr="00A07E78">
        <w:t xml:space="preserve"> from the list</w:t>
      </w:r>
      <w:r w:rsidR="00A07E78">
        <w:t>.</w:t>
      </w:r>
    </w:p>
    <w:p w14:paraId="228CCD67" w14:textId="77777777" w:rsidR="00DC0E97" w:rsidRPr="00A07E78" w:rsidRDefault="00DC0E97" w:rsidP="00696826">
      <w:pPr>
        <w:numPr>
          <w:ilvl w:val="0"/>
          <w:numId w:val="18"/>
        </w:numPr>
        <w:jc w:val="both"/>
      </w:pPr>
      <w:r w:rsidRPr="00A07E78">
        <w:t xml:space="preserve">In the </w:t>
      </w:r>
      <w:r w:rsidRPr="00D91102">
        <w:t>Name</w:t>
      </w:r>
      <w:r w:rsidRPr="00A07E78">
        <w:t xml:space="preserve"> box enter </w:t>
      </w:r>
      <w:proofErr w:type="spellStart"/>
      <w:r w:rsidRPr="00A07E78">
        <w:rPr>
          <w:rFonts w:ascii="Courier New" w:hAnsi="Courier New" w:cs="Courier New"/>
        </w:rPr>
        <w:t>DefaultNonXADataSource</w:t>
      </w:r>
      <w:proofErr w:type="spellEnd"/>
      <w:r w:rsidR="00A07E78" w:rsidRPr="00A07E78">
        <w:t>.</w:t>
      </w:r>
    </w:p>
    <w:p w14:paraId="0EB0BC58" w14:textId="77777777" w:rsidR="00DC0E97" w:rsidRPr="00A07E78" w:rsidRDefault="00DC0E97" w:rsidP="00696826">
      <w:pPr>
        <w:numPr>
          <w:ilvl w:val="0"/>
          <w:numId w:val="18"/>
        </w:numPr>
        <w:jc w:val="both"/>
      </w:pPr>
      <w:r w:rsidRPr="00A07E78">
        <w:t xml:space="preserve">In the </w:t>
      </w:r>
      <w:r w:rsidRPr="00D91102">
        <w:t>JNDI Name</w:t>
      </w:r>
      <w:r w:rsidRPr="00A07E78">
        <w:t xml:space="preserve"> box enter </w:t>
      </w:r>
      <w:proofErr w:type="spellStart"/>
      <w:r w:rsidRPr="00A07E78">
        <w:rPr>
          <w:rFonts w:ascii="Courier New" w:hAnsi="Courier New" w:cs="Courier New"/>
        </w:rPr>
        <w:t>vhie.jdbc.DefaultDataSource</w:t>
      </w:r>
      <w:proofErr w:type="spellEnd"/>
      <w:r w:rsidR="00A07E78">
        <w:rPr>
          <w:rFonts w:ascii="Courier New" w:hAnsi="Courier New" w:cs="Courier New"/>
        </w:rPr>
        <w:t>.</w:t>
      </w:r>
    </w:p>
    <w:p w14:paraId="2D3630DF" w14:textId="77777777" w:rsidR="00DC0E97" w:rsidRPr="00A07E78" w:rsidRDefault="00DC0E97" w:rsidP="00696826">
      <w:pPr>
        <w:numPr>
          <w:ilvl w:val="0"/>
          <w:numId w:val="18"/>
        </w:numPr>
        <w:jc w:val="both"/>
      </w:pPr>
      <w:r w:rsidRPr="00A07E78">
        <w:t xml:space="preserve">Click the </w:t>
      </w:r>
      <w:r w:rsidRPr="00A07E78">
        <w:rPr>
          <w:b/>
        </w:rPr>
        <w:t>Next</w:t>
      </w:r>
      <w:r w:rsidRPr="00A07E78">
        <w:t xml:space="preserve"> button</w:t>
      </w:r>
      <w:r w:rsidR="00A07E78">
        <w:t>.</w:t>
      </w:r>
    </w:p>
    <w:p w14:paraId="12FD97A2" w14:textId="77777777" w:rsidR="00DC0E97" w:rsidRPr="00D91102" w:rsidRDefault="00DC0E97" w:rsidP="00696826">
      <w:pPr>
        <w:numPr>
          <w:ilvl w:val="0"/>
          <w:numId w:val="18"/>
        </w:numPr>
        <w:jc w:val="both"/>
        <w:rPr>
          <w:b/>
        </w:rPr>
      </w:pPr>
      <w:r w:rsidRPr="00A07E78">
        <w:t>From the Database Driver drop down list</w:t>
      </w:r>
      <w:r w:rsidR="00E22295">
        <w:t>,</w:t>
      </w:r>
      <w:r w:rsidRPr="00A07E78">
        <w:t xml:space="preserve"> select </w:t>
      </w:r>
      <w:r w:rsidRPr="00D91102">
        <w:rPr>
          <w:b/>
        </w:rPr>
        <w:t>*Oracle’s Driver (Thin) for Instance connec</w:t>
      </w:r>
      <w:r w:rsidR="00D91102">
        <w:rPr>
          <w:b/>
        </w:rPr>
        <w:t xml:space="preserve">tions; </w:t>
      </w:r>
      <w:proofErr w:type="spellStart"/>
      <w:r w:rsidRPr="00D91102">
        <w:rPr>
          <w:b/>
        </w:rPr>
        <w:t>Versions:</w:t>
      </w:r>
      <w:r w:rsidR="00030C8D">
        <w:rPr>
          <w:b/>
        </w:rPr>
        <w:t>Any</w:t>
      </w:r>
      <w:proofErr w:type="spellEnd"/>
      <w:r w:rsidR="00D91102">
        <w:t>.</w:t>
      </w:r>
    </w:p>
    <w:p w14:paraId="25AED34E" w14:textId="77777777" w:rsidR="00DC0E97" w:rsidRPr="00A07E78" w:rsidRDefault="00DC0E97" w:rsidP="00696826">
      <w:pPr>
        <w:numPr>
          <w:ilvl w:val="0"/>
          <w:numId w:val="18"/>
        </w:numPr>
        <w:jc w:val="both"/>
      </w:pPr>
      <w:r w:rsidRPr="00A07E78">
        <w:t xml:space="preserve">Click the </w:t>
      </w:r>
      <w:r w:rsidRPr="00D91102">
        <w:rPr>
          <w:b/>
        </w:rPr>
        <w:t>Next</w:t>
      </w:r>
      <w:r w:rsidRPr="00A07E78">
        <w:t xml:space="preserve"> button</w:t>
      </w:r>
      <w:r w:rsidR="00D91102">
        <w:t>.</w:t>
      </w:r>
    </w:p>
    <w:p w14:paraId="3EED2CAE" w14:textId="77777777" w:rsidR="00DC0E97" w:rsidRPr="00A07E78" w:rsidRDefault="00DC0E97" w:rsidP="00696826">
      <w:pPr>
        <w:numPr>
          <w:ilvl w:val="0"/>
          <w:numId w:val="18"/>
        </w:numPr>
        <w:jc w:val="both"/>
      </w:pPr>
      <w:r w:rsidRPr="00A07E78">
        <w:lastRenderedPageBreak/>
        <w:t xml:space="preserve">Accept all defaults in the Transaction Options screen and click </w:t>
      </w:r>
      <w:r w:rsidRPr="00D91102">
        <w:rPr>
          <w:b/>
        </w:rPr>
        <w:t>Next</w:t>
      </w:r>
      <w:r w:rsidR="00D91102">
        <w:t>.</w:t>
      </w:r>
    </w:p>
    <w:p w14:paraId="2BD7E4C8" w14:textId="77777777" w:rsidR="00DC0E97" w:rsidRPr="00A07E78" w:rsidRDefault="00DC0E97" w:rsidP="00696826">
      <w:pPr>
        <w:numPr>
          <w:ilvl w:val="0"/>
          <w:numId w:val="18"/>
        </w:numPr>
        <w:jc w:val="both"/>
      </w:pPr>
      <w:r w:rsidRPr="00A07E78">
        <w:t>Enter the Database Name</w:t>
      </w:r>
      <w:r w:rsidR="00D91102">
        <w:t>.</w:t>
      </w:r>
    </w:p>
    <w:p w14:paraId="147090C5" w14:textId="77777777" w:rsidR="00DC0E97" w:rsidRPr="00A07E78" w:rsidRDefault="00DC0E97" w:rsidP="00696826">
      <w:pPr>
        <w:numPr>
          <w:ilvl w:val="0"/>
          <w:numId w:val="18"/>
        </w:numPr>
        <w:jc w:val="both"/>
      </w:pPr>
      <w:r w:rsidRPr="00A07E78">
        <w:t>Enter the Hostname of the Database server</w:t>
      </w:r>
      <w:r w:rsidR="00D91102">
        <w:t>.</w:t>
      </w:r>
    </w:p>
    <w:p w14:paraId="3D6E8D50" w14:textId="77777777" w:rsidR="00DC0E97" w:rsidRPr="00A07E78" w:rsidRDefault="00DC0E97" w:rsidP="00696826">
      <w:pPr>
        <w:numPr>
          <w:ilvl w:val="0"/>
          <w:numId w:val="18"/>
        </w:numPr>
        <w:jc w:val="both"/>
      </w:pPr>
      <w:r w:rsidRPr="00A07E78">
        <w:t>Enter the production Port number for the Database Listener</w:t>
      </w:r>
      <w:r w:rsidR="00D91102">
        <w:t>.</w:t>
      </w:r>
    </w:p>
    <w:p w14:paraId="5530154C" w14:textId="77777777" w:rsidR="00DC0E97" w:rsidRPr="00A07E78" w:rsidRDefault="00DC0E97" w:rsidP="00696826">
      <w:pPr>
        <w:numPr>
          <w:ilvl w:val="0"/>
          <w:numId w:val="18"/>
        </w:numPr>
        <w:jc w:val="both"/>
      </w:pPr>
      <w:r w:rsidRPr="00A07E78">
        <w:t xml:space="preserve">Enter the production Database </w:t>
      </w:r>
      <w:proofErr w:type="gramStart"/>
      <w:r w:rsidRPr="00A07E78">
        <w:t>User Name</w:t>
      </w:r>
      <w:proofErr w:type="gramEnd"/>
      <w:r w:rsidRPr="00A07E78">
        <w:t xml:space="preserve"> and Password</w:t>
      </w:r>
      <w:r w:rsidR="00D91102">
        <w:t>.</w:t>
      </w:r>
    </w:p>
    <w:p w14:paraId="30ADD948" w14:textId="77777777" w:rsidR="00DC0E97" w:rsidRPr="00A07E78" w:rsidRDefault="00DC0E97" w:rsidP="00696826">
      <w:pPr>
        <w:numPr>
          <w:ilvl w:val="1"/>
          <w:numId w:val="18"/>
        </w:numPr>
        <w:jc w:val="both"/>
      </w:pPr>
      <w:r w:rsidRPr="00A07E78">
        <w:t xml:space="preserve">Confirm Password and click </w:t>
      </w:r>
      <w:r w:rsidRPr="00D91102">
        <w:rPr>
          <w:b/>
        </w:rPr>
        <w:t>Next</w:t>
      </w:r>
      <w:r w:rsidR="00D91102">
        <w:t>.</w:t>
      </w:r>
    </w:p>
    <w:p w14:paraId="18755C60" w14:textId="77777777" w:rsidR="00DC0E97" w:rsidRPr="00A07E78" w:rsidRDefault="00DC0E97" w:rsidP="00696826">
      <w:pPr>
        <w:numPr>
          <w:ilvl w:val="0"/>
          <w:numId w:val="18"/>
        </w:numPr>
        <w:jc w:val="both"/>
      </w:pPr>
      <w:r w:rsidRPr="00A07E78">
        <w:t xml:space="preserve">Click </w:t>
      </w:r>
      <w:r w:rsidRPr="00D91102">
        <w:rPr>
          <w:b/>
        </w:rPr>
        <w:t>Test Configuration</w:t>
      </w:r>
      <w:r w:rsidR="00D91102">
        <w:t>.</w:t>
      </w:r>
      <w:r w:rsidRPr="00D91102">
        <w:rPr>
          <w:b/>
        </w:rPr>
        <w:t xml:space="preserve"> </w:t>
      </w:r>
    </w:p>
    <w:p w14:paraId="696591B5" w14:textId="77777777" w:rsidR="00DC0E97" w:rsidRPr="00D91102" w:rsidRDefault="00DC0E97" w:rsidP="00696826">
      <w:pPr>
        <w:numPr>
          <w:ilvl w:val="0"/>
          <w:numId w:val="18"/>
        </w:numPr>
        <w:jc w:val="both"/>
      </w:pPr>
      <w:r w:rsidRPr="00A07E78">
        <w:t>After testing succeeds</w:t>
      </w:r>
      <w:r w:rsidR="00D91102">
        <w:t>,</w:t>
      </w:r>
      <w:r w:rsidRPr="00A07E78">
        <w:t xml:space="preserve"> click </w:t>
      </w:r>
      <w:r w:rsidRPr="00D91102">
        <w:rPr>
          <w:b/>
        </w:rPr>
        <w:t>Finish</w:t>
      </w:r>
      <w:r w:rsidR="00D91102">
        <w:t>.</w:t>
      </w:r>
    </w:p>
    <w:p w14:paraId="7893CDDA" w14:textId="77777777" w:rsidR="00DC0E97" w:rsidRDefault="00DC0E97" w:rsidP="00696826">
      <w:pPr>
        <w:numPr>
          <w:ilvl w:val="0"/>
          <w:numId w:val="18"/>
        </w:numPr>
        <w:spacing w:after="120"/>
        <w:jc w:val="both"/>
      </w:pPr>
      <w:r w:rsidRPr="00A07E78">
        <w:t xml:space="preserve">Click </w:t>
      </w:r>
      <w:r w:rsidRPr="000434A1">
        <w:rPr>
          <w:b/>
        </w:rPr>
        <w:t>Save</w:t>
      </w:r>
      <w:r w:rsidRPr="00A07E78">
        <w:t xml:space="preserve"> and Activate Changes</w:t>
      </w:r>
      <w:r w:rsidR="00D91102">
        <w:t>.</w:t>
      </w:r>
    </w:p>
    <w:p w14:paraId="594D231F" w14:textId="77777777" w:rsidR="00DC0E97" w:rsidRDefault="00DC0E97" w:rsidP="00696826">
      <w:pPr>
        <w:jc w:val="both"/>
      </w:pPr>
      <w:r>
        <w:t>Repeat the previous steps using</w:t>
      </w:r>
      <w:r w:rsidR="00E22295">
        <w:t>:</w:t>
      </w:r>
    </w:p>
    <w:p w14:paraId="7F495112" w14:textId="77777777" w:rsidR="00DC0E97" w:rsidRPr="00795FD0" w:rsidRDefault="00DC0E97" w:rsidP="00DC0E97">
      <w:pPr>
        <w:jc w:val="both"/>
        <w:rPr>
          <w:sz w:val="20"/>
          <w:szCs w:val="20"/>
        </w:rPr>
      </w:pPr>
      <w:r>
        <w:tab/>
      </w:r>
      <w:r>
        <w:tab/>
      </w:r>
      <w:r w:rsidRPr="003B25BB">
        <w:rPr>
          <w:i/>
        </w:rPr>
        <w:t>Name</w:t>
      </w:r>
      <w:r>
        <w:t xml:space="preserve"> – </w:t>
      </w:r>
      <w:proofErr w:type="spellStart"/>
      <w:r>
        <w:t>DefaultXADataSource</w:t>
      </w:r>
      <w:r w:rsidRPr="003B25BB">
        <w:rPr>
          <w:i/>
        </w:rPr>
        <w:t>JNDI</w:t>
      </w:r>
      <w:proofErr w:type="spellEnd"/>
      <w:r w:rsidRPr="003B25BB">
        <w:rPr>
          <w:i/>
        </w:rPr>
        <w:t xml:space="preserve"> Name</w:t>
      </w:r>
      <w:r>
        <w:t xml:space="preserve"> – </w:t>
      </w:r>
      <w:proofErr w:type="spellStart"/>
      <w:r w:rsidRPr="00795FD0">
        <w:rPr>
          <w:rFonts w:ascii="Courier New" w:hAnsi="Courier New" w:cs="Courier New"/>
          <w:sz w:val="20"/>
          <w:szCs w:val="20"/>
        </w:rPr>
        <w:t>vhie.jdbc.DefaultXADataSource</w:t>
      </w:r>
      <w:proofErr w:type="spellEnd"/>
    </w:p>
    <w:p w14:paraId="3AB8268F" w14:textId="77777777" w:rsidR="00DC0E97" w:rsidRDefault="00D91102" w:rsidP="00E22295">
      <w:r>
        <w:rPr>
          <w:i/>
        </w:rPr>
        <w:tab/>
      </w:r>
      <w:r>
        <w:rPr>
          <w:i/>
        </w:rPr>
        <w:tab/>
      </w:r>
      <w:r w:rsidR="00DC0E97" w:rsidRPr="003B25BB">
        <w:rPr>
          <w:i/>
        </w:rPr>
        <w:t>Database Driver</w:t>
      </w:r>
      <w:r w:rsidR="00DC0E97">
        <w:t xml:space="preserve"> - *</w:t>
      </w:r>
      <w:r w:rsidR="00DC0E97" w:rsidRPr="00030C8D">
        <w:rPr>
          <w:b/>
        </w:rPr>
        <w:t>Oracle’s Driver (Thin</w:t>
      </w:r>
      <w:r w:rsidR="00030C8D" w:rsidRPr="00030C8D">
        <w:rPr>
          <w:b/>
        </w:rPr>
        <w:t xml:space="preserve"> XA</w:t>
      </w:r>
      <w:r w:rsidR="00DC0E97" w:rsidRPr="00030C8D">
        <w:rPr>
          <w:b/>
        </w:rPr>
        <w:t>) for Instance connections;  Versions:</w:t>
      </w:r>
      <w:r w:rsidR="00E22295" w:rsidRPr="00030C8D">
        <w:rPr>
          <w:b/>
        </w:rPr>
        <w:t xml:space="preserve"> </w:t>
      </w:r>
      <w:r w:rsidR="00030C8D" w:rsidRPr="00030C8D">
        <w:rPr>
          <w:b/>
        </w:rPr>
        <w:t>Any</w:t>
      </w:r>
    </w:p>
    <w:p w14:paraId="45AC2214" w14:textId="77777777" w:rsidR="00DC0E97" w:rsidRPr="00936A00" w:rsidRDefault="00D91102" w:rsidP="00D91102">
      <w:pPr>
        <w:jc w:val="both"/>
      </w:pPr>
      <w:r>
        <w:rPr>
          <w:i/>
        </w:rPr>
        <w:tab/>
      </w:r>
      <w:r>
        <w:rPr>
          <w:i/>
        </w:rPr>
        <w:tab/>
      </w:r>
      <w:r w:rsidR="00DC0E97">
        <w:rPr>
          <w:i/>
        </w:rPr>
        <w:t xml:space="preserve">Database Name </w:t>
      </w:r>
      <w:r w:rsidR="00DC0E97">
        <w:t>– same as above</w:t>
      </w:r>
    </w:p>
    <w:p w14:paraId="77A422D8" w14:textId="77777777" w:rsidR="00DC0E97" w:rsidRDefault="00D91102" w:rsidP="00D91102">
      <w:pPr>
        <w:jc w:val="both"/>
        <w:rPr>
          <w:i/>
        </w:rPr>
      </w:pPr>
      <w:r>
        <w:rPr>
          <w:i/>
        </w:rPr>
        <w:tab/>
      </w:r>
      <w:r>
        <w:rPr>
          <w:i/>
        </w:rPr>
        <w:tab/>
      </w:r>
      <w:r w:rsidR="00DC0E97">
        <w:rPr>
          <w:i/>
        </w:rPr>
        <w:t xml:space="preserve">Hostname </w:t>
      </w:r>
      <w:r w:rsidR="00DC0E97">
        <w:t>– same as above</w:t>
      </w:r>
    </w:p>
    <w:p w14:paraId="6ED9A08B" w14:textId="77777777" w:rsidR="00DC0E97" w:rsidRDefault="00D91102" w:rsidP="00D91102">
      <w:pPr>
        <w:jc w:val="both"/>
        <w:rPr>
          <w:i/>
        </w:rPr>
      </w:pPr>
      <w:r>
        <w:rPr>
          <w:i/>
        </w:rPr>
        <w:tab/>
      </w:r>
      <w:r>
        <w:rPr>
          <w:i/>
        </w:rPr>
        <w:tab/>
      </w:r>
      <w:r w:rsidR="00DC0E97">
        <w:rPr>
          <w:i/>
        </w:rPr>
        <w:t xml:space="preserve">Port </w:t>
      </w:r>
      <w:r w:rsidR="00DC0E97">
        <w:t>– same as above</w:t>
      </w:r>
    </w:p>
    <w:p w14:paraId="2DF0D9E0" w14:textId="77777777" w:rsidR="00DC0E97" w:rsidRDefault="00D91102" w:rsidP="00D91102">
      <w:pPr>
        <w:jc w:val="both"/>
      </w:pPr>
      <w:r>
        <w:rPr>
          <w:i/>
        </w:rPr>
        <w:tab/>
      </w:r>
      <w:r>
        <w:rPr>
          <w:i/>
        </w:rPr>
        <w:tab/>
      </w:r>
      <w:r w:rsidR="00DC0E97">
        <w:rPr>
          <w:i/>
        </w:rPr>
        <w:t xml:space="preserve">Database </w:t>
      </w:r>
      <w:proofErr w:type="gramStart"/>
      <w:r w:rsidR="00DC0E97">
        <w:rPr>
          <w:i/>
        </w:rPr>
        <w:t>User Name</w:t>
      </w:r>
      <w:proofErr w:type="gramEnd"/>
      <w:r w:rsidR="00DC0E97">
        <w:rPr>
          <w:i/>
        </w:rPr>
        <w:t xml:space="preserve"> and Password </w:t>
      </w:r>
      <w:r w:rsidR="00DC0E97">
        <w:t>– same as above</w:t>
      </w:r>
    </w:p>
    <w:p w14:paraId="0BE33714" w14:textId="77777777" w:rsidR="00DC0E97" w:rsidRDefault="00DC0E97" w:rsidP="00775160">
      <w:pPr>
        <w:pStyle w:val="BodyText0"/>
        <w:spacing w:after="0"/>
      </w:pPr>
    </w:p>
    <w:p w14:paraId="05FE0BAF" w14:textId="77777777" w:rsidR="00DC0E97" w:rsidRDefault="00D91102" w:rsidP="00696826">
      <w:pPr>
        <w:jc w:val="both"/>
      </w:pPr>
      <w:r>
        <w:t xml:space="preserve">In SQA and DEV </w:t>
      </w:r>
      <w:r w:rsidR="00E22295">
        <w:t xml:space="preserve">repeat </w:t>
      </w:r>
      <w:r>
        <w:t>the WebL</w:t>
      </w:r>
      <w:r w:rsidR="00DC0E97">
        <w:t>ogic steps described above using the following information:</w:t>
      </w:r>
    </w:p>
    <w:p w14:paraId="7E12FC88" w14:textId="60357B23" w:rsidR="00DC0E97" w:rsidRDefault="00D91102" w:rsidP="00D91102">
      <w:pPr>
        <w:jc w:val="both"/>
      </w:pPr>
      <w:r>
        <w:rPr>
          <w:i/>
        </w:rPr>
        <w:tab/>
      </w:r>
      <w:r>
        <w:rPr>
          <w:i/>
        </w:rPr>
        <w:tab/>
      </w:r>
      <w:r w:rsidR="00DC0E97" w:rsidRPr="003B25BB">
        <w:rPr>
          <w:i/>
        </w:rPr>
        <w:t>Name</w:t>
      </w:r>
      <w:r w:rsidR="00DC0E97">
        <w:t xml:space="preserve"> – </w:t>
      </w:r>
      <w:proofErr w:type="spellStart"/>
      <w:r w:rsidR="00DC0E97" w:rsidRPr="00795FD0">
        <w:rPr>
          <w:rFonts w:ascii="Courier New" w:hAnsi="Courier New" w:cs="Courier New"/>
          <w:sz w:val="20"/>
          <w:szCs w:val="20"/>
        </w:rPr>
        <w:t>DefaultNonXADataSource</w:t>
      </w:r>
      <w:proofErr w:type="spellEnd"/>
    </w:p>
    <w:p w14:paraId="396EE3F2" w14:textId="77777777" w:rsidR="00DC0E97" w:rsidRPr="00795FD0" w:rsidRDefault="00DC0E97" w:rsidP="00DC0E97">
      <w:pPr>
        <w:jc w:val="both"/>
        <w:rPr>
          <w:sz w:val="20"/>
          <w:szCs w:val="20"/>
        </w:rPr>
      </w:pPr>
      <w:r>
        <w:tab/>
      </w:r>
      <w:r>
        <w:tab/>
      </w:r>
      <w:r w:rsidRPr="003B25BB">
        <w:rPr>
          <w:i/>
        </w:rPr>
        <w:t>JNDI Name</w:t>
      </w:r>
      <w:r>
        <w:t xml:space="preserve"> – </w:t>
      </w:r>
      <w:r w:rsidRPr="00795FD0">
        <w:rPr>
          <w:rFonts w:ascii="Courier New" w:hAnsi="Courier New" w:cs="Courier New"/>
          <w:sz w:val="20"/>
          <w:szCs w:val="20"/>
        </w:rPr>
        <w:t>vhie.jdbc.DefaultDataSource1</w:t>
      </w:r>
    </w:p>
    <w:p w14:paraId="6E2B7C2D" w14:textId="77777777" w:rsidR="00030C8D" w:rsidRDefault="00D91102" w:rsidP="00D91102">
      <w:pPr>
        <w:jc w:val="both"/>
      </w:pPr>
      <w:r>
        <w:rPr>
          <w:i/>
        </w:rPr>
        <w:tab/>
      </w:r>
      <w:r>
        <w:rPr>
          <w:i/>
        </w:rPr>
        <w:tab/>
      </w:r>
      <w:r w:rsidR="00DC0E97" w:rsidRPr="003B25BB">
        <w:rPr>
          <w:i/>
        </w:rPr>
        <w:t>Database Driver</w:t>
      </w:r>
      <w:r w:rsidR="00DC0E97">
        <w:t xml:space="preserve"> - *</w:t>
      </w:r>
      <w:r w:rsidR="00DC0E97" w:rsidRPr="00030C8D">
        <w:rPr>
          <w:b/>
        </w:rPr>
        <w:t>Oracle’s Driver (Thin) for Instance connections;  Versions:</w:t>
      </w:r>
      <w:r w:rsidR="00E22295" w:rsidRPr="00030C8D">
        <w:rPr>
          <w:b/>
        </w:rPr>
        <w:t xml:space="preserve"> </w:t>
      </w:r>
      <w:r w:rsidR="00030C8D" w:rsidRPr="00030C8D">
        <w:rPr>
          <w:b/>
        </w:rPr>
        <w:t>Any</w:t>
      </w:r>
      <w:r w:rsidR="00DC0E97" w:rsidRPr="00030C8D">
        <w:rPr>
          <w:b/>
        </w:rPr>
        <w:t xml:space="preserve"> </w:t>
      </w:r>
      <w:r w:rsidRPr="00030C8D">
        <w:rPr>
          <w:b/>
        </w:rPr>
        <w:tab/>
      </w:r>
      <w:r>
        <w:tab/>
      </w:r>
    </w:p>
    <w:p w14:paraId="1547AC35" w14:textId="7EC1CD18" w:rsidR="00DC0E97" w:rsidRPr="00936A00" w:rsidRDefault="00D91102" w:rsidP="00D91102">
      <w:pPr>
        <w:jc w:val="both"/>
      </w:pPr>
      <w:r>
        <w:tab/>
      </w:r>
      <w:r>
        <w:rPr>
          <w:i/>
        </w:rPr>
        <w:tab/>
      </w:r>
      <w:r w:rsidR="00DC0E97">
        <w:rPr>
          <w:i/>
        </w:rPr>
        <w:t xml:space="preserve">Database Name </w:t>
      </w:r>
      <w:r w:rsidR="00DC0E97">
        <w:t xml:space="preserve">– database instance </w:t>
      </w:r>
    </w:p>
    <w:p w14:paraId="79A6296B" w14:textId="6BE61AAF" w:rsidR="00DC0E97" w:rsidRDefault="00D91102" w:rsidP="00D91102">
      <w:pPr>
        <w:jc w:val="both"/>
        <w:rPr>
          <w:i/>
        </w:rPr>
      </w:pPr>
      <w:r>
        <w:rPr>
          <w:i/>
        </w:rPr>
        <w:tab/>
      </w:r>
      <w:r>
        <w:rPr>
          <w:i/>
        </w:rPr>
        <w:tab/>
      </w:r>
      <w:r w:rsidR="00DC0E97">
        <w:rPr>
          <w:i/>
        </w:rPr>
        <w:t xml:space="preserve">Hostname </w:t>
      </w:r>
      <w:r w:rsidR="00DC0E97">
        <w:t xml:space="preserve">– host for database instance </w:t>
      </w:r>
    </w:p>
    <w:p w14:paraId="768FE89A" w14:textId="49F64074" w:rsidR="00DC0E97" w:rsidRDefault="00D91102" w:rsidP="00D91102">
      <w:pPr>
        <w:jc w:val="both"/>
        <w:rPr>
          <w:i/>
        </w:rPr>
      </w:pPr>
      <w:r>
        <w:rPr>
          <w:i/>
        </w:rPr>
        <w:tab/>
      </w:r>
      <w:r>
        <w:rPr>
          <w:i/>
        </w:rPr>
        <w:tab/>
      </w:r>
      <w:r w:rsidR="00DC0E97">
        <w:rPr>
          <w:i/>
        </w:rPr>
        <w:t xml:space="preserve">Port </w:t>
      </w:r>
      <w:r w:rsidR="00DC0E97">
        <w:t>– port for database instance listener</w:t>
      </w:r>
    </w:p>
    <w:p w14:paraId="09DB4A2B" w14:textId="11AA9C4F" w:rsidR="00DC0E97" w:rsidRDefault="00D91102" w:rsidP="00D91102">
      <w:pPr>
        <w:jc w:val="both"/>
      </w:pPr>
      <w:r>
        <w:rPr>
          <w:i/>
        </w:rPr>
        <w:tab/>
      </w:r>
      <w:r>
        <w:rPr>
          <w:i/>
        </w:rPr>
        <w:tab/>
      </w:r>
      <w:r w:rsidR="00DC0E97">
        <w:rPr>
          <w:i/>
        </w:rPr>
        <w:t xml:space="preserve">Database </w:t>
      </w:r>
      <w:proofErr w:type="gramStart"/>
      <w:r w:rsidR="00DC0E97">
        <w:rPr>
          <w:i/>
        </w:rPr>
        <w:t>User Name</w:t>
      </w:r>
      <w:proofErr w:type="gramEnd"/>
      <w:r w:rsidR="00DC0E97">
        <w:rPr>
          <w:i/>
        </w:rPr>
        <w:t xml:space="preserve"> and Password </w:t>
      </w:r>
      <w:r w:rsidR="00DC0E97">
        <w:t>– for database instance</w:t>
      </w:r>
    </w:p>
    <w:p w14:paraId="3CB90E97" w14:textId="77777777" w:rsidR="00D91102" w:rsidRDefault="00D91102" w:rsidP="00775160">
      <w:pPr>
        <w:pStyle w:val="BodyText0"/>
        <w:spacing w:after="0"/>
      </w:pPr>
    </w:p>
    <w:p w14:paraId="645C836C" w14:textId="593B2AA3" w:rsidR="00DC0E97" w:rsidRDefault="00D91102" w:rsidP="00D91102">
      <w:pPr>
        <w:jc w:val="both"/>
      </w:pPr>
      <w:r>
        <w:rPr>
          <w:i/>
        </w:rPr>
        <w:tab/>
      </w:r>
      <w:r>
        <w:rPr>
          <w:i/>
        </w:rPr>
        <w:tab/>
      </w:r>
      <w:r w:rsidR="00DC0E97" w:rsidRPr="003B25BB">
        <w:rPr>
          <w:i/>
        </w:rPr>
        <w:t>Name</w:t>
      </w:r>
      <w:r w:rsidR="00DC0E97">
        <w:t xml:space="preserve"> – </w:t>
      </w:r>
      <w:proofErr w:type="spellStart"/>
      <w:r w:rsidR="00DC0E97" w:rsidRPr="00795FD0">
        <w:rPr>
          <w:rFonts w:ascii="Courier New" w:hAnsi="Courier New" w:cs="Courier New"/>
          <w:sz w:val="20"/>
          <w:szCs w:val="20"/>
        </w:rPr>
        <w:t>DefaultXADataSource</w:t>
      </w:r>
      <w:proofErr w:type="spellEnd"/>
    </w:p>
    <w:p w14:paraId="4C2AB3B4" w14:textId="77777777" w:rsidR="00DC0E97" w:rsidRDefault="00DC0E97" w:rsidP="00DC0E97">
      <w:pPr>
        <w:jc w:val="both"/>
      </w:pPr>
      <w:r>
        <w:tab/>
      </w:r>
      <w:r>
        <w:tab/>
      </w:r>
      <w:r w:rsidRPr="003B25BB">
        <w:rPr>
          <w:i/>
        </w:rPr>
        <w:t>JNDI Name</w:t>
      </w:r>
      <w:r>
        <w:t xml:space="preserve"> – </w:t>
      </w:r>
      <w:proofErr w:type="spellStart"/>
      <w:r w:rsidRPr="00795FD0">
        <w:rPr>
          <w:rFonts w:ascii="Courier New" w:hAnsi="Courier New" w:cs="Courier New"/>
          <w:sz w:val="20"/>
          <w:szCs w:val="20"/>
        </w:rPr>
        <w:t>vhie.jdbc.DefaultXADataSource</w:t>
      </w:r>
      <w:proofErr w:type="spellEnd"/>
    </w:p>
    <w:p w14:paraId="1D3CE8B1" w14:textId="77777777" w:rsidR="00DC0E97" w:rsidRDefault="00D91102" w:rsidP="00D91102">
      <w:pPr>
        <w:jc w:val="both"/>
      </w:pPr>
      <w:r>
        <w:rPr>
          <w:i/>
        </w:rPr>
        <w:tab/>
      </w:r>
      <w:r>
        <w:rPr>
          <w:i/>
        </w:rPr>
        <w:tab/>
      </w:r>
      <w:r w:rsidR="00DC0E97" w:rsidRPr="003B25BB">
        <w:rPr>
          <w:i/>
        </w:rPr>
        <w:t>Database Driver</w:t>
      </w:r>
      <w:r w:rsidR="00DC0E97">
        <w:t xml:space="preserve"> - *</w:t>
      </w:r>
      <w:r w:rsidR="00DC0E97" w:rsidRPr="00030C8D">
        <w:rPr>
          <w:b/>
        </w:rPr>
        <w:t>Oracle’s Driver (Thin XA</w:t>
      </w:r>
      <w:r w:rsidR="00030C8D" w:rsidRPr="00030C8D">
        <w:rPr>
          <w:b/>
        </w:rPr>
        <w:t>)</w:t>
      </w:r>
      <w:r w:rsidR="00DC0E97" w:rsidRPr="00030C8D">
        <w:rPr>
          <w:b/>
        </w:rPr>
        <w:t xml:space="preserve"> for Instance connections;  Versions:</w:t>
      </w:r>
      <w:r w:rsidR="00B132E9" w:rsidRPr="00030C8D">
        <w:rPr>
          <w:b/>
        </w:rPr>
        <w:t xml:space="preserve"> </w:t>
      </w:r>
      <w:r w:rsidR="00030C8D" w:rsidRPr="00030C8D">
        <w:rPr>
          <w:b/>
        </w:rPr>
        <w:t>Any</w:t>
      </w:r>
    </w:p>
    <w:p w14:paraId="44B7A225" w14:textId="12889C0C" w:rsidR="00DC0E97" w:rsidRPr="00936A00" w:rsidRDefault="00D91102" w:rsidP="00D91102">
      <w:pPr>
        <w:jc w:val="both"/>
      </w:pPr>
      <w:r>
        <w:rPr>
          <w:i/>
        </w:rPr>
        <w:tab/>
      </w:r>
      <w:r>
        <w:rPr>
          <w:i/>
        </w:rPr>
        <w:tab/>
      </w:r>
      <w:r w:rsidR="00DC0E97">
        <w:rPr>
          <w:i/>
        </w:rPr>
        <w:t xml:space="preserve">Database Name </w:t>
      </w:r>
      <w:r w:rsidR="00DC0E97">
        <w:t>– database instance</w:t>
      </w:r>
    </w:p>
    <w:p w14:paraId="53D44918" w14:textId="63D6159C" w:rsidR="00DC0E97" w:rsidRDefault="00D91102" w:rsidP="00D91102">
      <w:pPr>
        <w:jc w:val="both"/>
        <w:rPr>
          <w:i/>
        </w:rPr>
      </w:pPr>
      <w:r>
        <w:rPr>
          <w:i/>
        </w:rPr>
        <w:tab/>
      </w:r>
      <w:r>
        <w:rPr>
          <w:i/>
        </w:rPr>
        <w:tab/>
      </w:r>
      <w:r w:rsidR="00DC0E97">
        <w:rPr>
          <w:i/>
        </w:rPr>
        <w:t xml:space="preserve">Hostname </w:t>
      </w:r>
      <w:r w:rsidR="00DC0E97">
        <w:t>– host for database instance</w:t>
      </w:r>
    </w:p>
    <w:p w14:paraId="12050DE4" w14:textId="75854ADA" w:rsidR="00DC0E97" w:rsidRDefault="00D91102" w:rsidP="00D91102">
      <w:pPr>
        <w:jc w:val="both"/>
        <w:rPr>
          <w:i/>
        </w:rPr>
      </w:pPr>
      <w:r>
        <w:rPr>
          <w:i/>
        </w:rPr>
        <w:tab/>
      </w:r>
      <w:r>
        <w:rPr>
          <w:i/>
        </w:rPr>
        <w:tab/>
      </w:r>
      <w:r w:rsidR="00DC0E97">
        <w:rPr>
          <w:i/>
        </w:rPr>
        <w:t xml:space="preserve">Port </w:t>
      </w:r>
      <w:r w:rsidR="00DC0E97">
        <w:t>– port for database instance listener</w:t>
      </w:r>
    </w:p>
    <w:p w14:paraId="66F29414" w14:textId="22C09203" w:rsidR="00DC0E97" w:rsidRDefault="00D91102" w:rsidP="00D91102">
      <w:pPr>
        <w:jc w:val="both"/>
      </w:pPr>
      <w:r>
        <w:rPr>
          <w:i/>
        </w:rPr>
        <w:tab/>
      </w:r>
      <w:r>
        <w:rPr>
          <w:i/>
        </w:rPr>
        <w:tab/>
      </w:r>
      <w:r w:rsidR="00DC0E97">
        <w:rPr>
          <w:i/>
        </w:rPr>
        <w:t xml:space="preserve">Database </w:t>
      </w:r>
      <w:proofErr w:type="gramStart"/>
      <w:r w:rsidR="00DC0E97">
        <w:rPr>
          <w:i/>
        </w:rPr>
        <w:t>User Name</w:t>
      </w:r>
      <w:proofErr w:type="gramEnd"/>
      <w:r w:rsidR="00DC0E97">
        <w:rPr>
          <w:i/>
        </w:rPr>
        <w:t xml:space="preserve"> and Password </w:t>
      </w:r>
      <w:r w:rsidR="00DC0E97">
        <w:t>– for database instance</w:t>
      </w:r>
    </w:p>
    <w:p w14:paraId="455E861A" w14:textId="77777777" w:rsidR="00DC0E97" w:rsidRDefault="00DC0E97" w:rsidP="00C117AE">
      <w:pPr>
        <w:pStyle w:val="Heading2"/>
      </w:pPr>
      <w:bookmarkStart w:id="49" w:name="_Toc314145110"/>
      <w:bookmarkStart w:id="50" w:name="_Toc99550651"/>
      <w:r w:rsidRPr="00890D1B">
        <w:lastRenderedPageBreak/>
        <w:t xml:space="preserve">Configure </w:t>
      </w:r>
      <w:r w:rsidR="00C117AE">
        <w:t>JMS</w:t>
      </w:r>
      <w:r>
        <w:t xml:space="preserve"> </w:t>
      </w:r>
      <w:r w:rsidR="00061F11">
        <w:t>for the CHDR A</w:t>
      </w:r>
      <w:r w:rsidRPr="00890D1B">
        <w:t>pplication</w:t>
      </w:r>
      <w:bookmarkEnd w:id="49"/>
      <w:bookmarkEnd w:id="50"/>
    </w:p>
    <w:p w14:paraId="564B6D49" w14:textId="77777777" w:rsidR="00DC0E97" w:rsidRDefault="00DC0E97" w:rsidP="00DC0E97">
      <w:pPr>
        <w:rPr>
          <w:bCs/>
        </w:rPr>
      </w:pPr>
      <w:r>
        <w:rPr>
          <w:bCs/>
        </w:rPr>
        <w:t>The VHIE JMS system consists of several components:</w:t>
      </w:r>
    </w:p>
    <w:p w14:paraId="26AC5B31" w14:textId="77777777" w:rsidR="00DC0E97" w:rsidRDefault="00DC0E97" w:rsidP="001C79BB">
      <w:pPr>
        <w:numPr>
          <w:ilvl w:val="0"/>
          <w:numId w:val="15"/>
        </w:numPr>
        <w:shd w:val="clear" w:color="auto" w:fill="auto"/>
        <w:tabs>
          <w:tab w:val="clear" w:pos="360"/>
          <w:tab w:val="clear" w:pos="720"/>
          <w:tab w:val="clear" w:pos="1080"/>
          <w:tab w:val="clear" w:pos="1440"/>
        </w:tabs>
        <w:spacing w:line="276" w:lineRule="auto"/>
        <w:ind w:left="720"/>
        <w:rPr>
          <w:bCs/>
        </w:rPr>
      </w:pPr>
      <w:r>
        <w:rPr>
          <w:bCs/>
        </w:rPr>
        <w:t xml:space="preserve">Create generic user for external JMS system access </w:t>
      </w:r>
    </w:p>
    <w:p w14:paraId="3D334031" w14:textId="77777777" w:rsidR="00DC0E97" w:rsidRDefault="00DC0E97" w:rsidP="001C79BB">
      <w:pPr>
        <w:numPr>
          <w:ilvl w:val="0"/>
          <w:numId w:val="15"/>
        </w:numPr>
        <w:shd w:val="clear" w:color="auto" w:fill="auto"/>
        <w:tabs>
          <w:tab w:val="clear" w:pos="360"/>
          <w:tab w:val="clear" w:pos="720"/>
          <w:tab w:val="clear" w:pos="1080"/>
          <w:tab w:val="clear" w:pos="1440"/>
        </w:tabs>
        <w:spacing w:line="276" w:lineRule="auto"/>
        <w:ind w:left="720"/>
        <w:rPr>
          <w:bCs/>
        </w:rPr>
      </w:pPr>
      <w:r>
        <w:rPr>
          <w:bCs/>
        </w:rPr>
        <w:t>VHIE Persistent Stores</w:t>
      </w:r>
    </w:p>
    <w:p w14:paraId="72326606" w14:textId="77777777" w:rsidR="00DC0E97" w:rsidRDefault="00DC0E97" w:rsidP="001C79BB">
      <w:pPr>
        <w:numPr>
          <w:ilvl w:val="0"/>
          <w:numId w:val="15"/>
        </w:numPr>
        <w:shd w:val="clear" w:color="auto" w:fill="auto"/>
        <w:tabs>
          <w:tab w:val="clear" w:pos="360"/>
          <w:tab w:val="clear" w:pos="720"/>
          <w:tab w:val="clear" w:pos="1080"/>
          <w:tab w:val="clear" w:pos="1440"/>
        </w:tabs>
        <w:spacing w:line="276" w:lineRule="auto"/>
        <w:ind w:left="720"/>
        <w:rPr>
          <w:bCs/>
        </w:rPr>
      </w:pPr>
      <w:r>
        <w:rPr>
          <w:bCs/>
        </w:rPr>
        <w:t>JMS VHIE Servers</w:t>
      </w:r>
    </w:p>
    <w:p w14:paraId="1280E64C" w14:textId="77777777" w:rsidR="00DC0E97" w:rsidRDefault="00DC0E97" w:rsidP="001C79BB">
      <w:pPr>
        <w:numPr>
          <w:ilvl w:val="0"/>
          <w:numId w:val="15"/>
        </w:numPr>
        <w:shd w:val="clear" w:color="auto" w:fill="auto"/>
        <w:tabs>
          <w:tab w:val="clear" w:pos="360"/>
          <w:tab w:val="clear" w:pos="720"/>
          <w:tab w:val="clear" w:pos="1080"/>
          <w:tab w:val="clear" w:pos="1440"/>
        </w:tabs>
        <w:spacing w:line="276" w:lineRule="auto"/>
        <w:ind w:left="720"/>
        <w:rPr>
          <w:bCs/>
        </w:rPr>
      </w:pPr>
      <w:r>
        <w:rPr>
          <w:bCs/>
        </w:rPr>
        <w:t>JMS VHIE Module</w:t>
      </w:r>
    </w:p>
    <w:p w14:paraId="760FBDA9" w14:textId="77777777" w:rsidR="00DC0E97" w:rsidRDefault="00DC0E97" w:rsidP="00C117AE">
      <w:pPr>
        <w:pStyle w:val="Heading3"/>
      </w:pPr>
      <w:bookmarkStart w:id="51" w:name="_Toc314145111"/>
      <w:bookmarkStart w:id="52" w:name="_Toc99550652"/>
      <w:r w:rsidRPr="000A5EBB">
        <w:t xml:space="preserve">Create </w:t>
      </w:r>
      <w:r w:rsidR="00A03208">
        <w:t>U</w:t>
      </w:r>
      <w:r w:rsidRPr="000A5EBB">
        <w:t xml:space="preserve">ser for </w:t>
      </w:r>
      <w:r w:rsidR="00A03208">
        <w:t>E</w:t>
      </w:r>
      <w:r w:rsidRPr="000A5EBB">
        <w:t xml:space="preserve">xternal VIE JMS </w:t>
      </w:r>
      <w:r w:rsidR="00A03208">
        <w:t>A</w:t>
      </w:r>
      <w:r w:rsidRPr="000A5EBB">
        <w:t>ccess</w:t>
      </w:r>
      <w:bookmarkEnd w:id="51"/>
      <w:bookmarkEnd w:id="52"/>
    </w:p>
    <w:p w14:paraId="54EBE43F" w14:textId="77777777" w:rsidR="00DC0E97" w:rsidRDefault="00DC0E97" w:rsidP="003D6FCE">
      <w:pPr>
        <w:numPr>
          <w:ilvl w:val="0"/>
          <w:numId w:val="27"/>
        </w:numPr>
        <w:spacing w:after="120"/>
      </w:pPr>
      <w:r>
        <w:t>Log into the WebLogic console</w:t>
      </w:r>
      <w:r w:rsidR="004C5EAB">
        <w:t>.</w:t>
      </w:r>
    </w:p>
    <w:p w14:paraId="78A0156E" w14:textId="77777777" w:rsidR="00DC0E97" w:rsidRPr="000A5EBB" w:rsidRDefault="00DC0E97" w:rsidP="003D6FCE">
      <w:pPr>
        <w:numPr>
          <w:ilvl w:val="0"/>
          <w:numId w:val="27"/>
        </w:numPr>
        <w:spacing w:after="120"/>
      </w:pPr>
      <w:r>
        <w:t xml:space="preserve">In the </w:t>
      </w:r>
      <w:r w:rsidRPr="00DC25E1">
        <w:rPr>
          <w:i/>
        </w:rPr>
        <w:t>Domain Structure</w:t>
      </w:r>
      <w:r>
        <w:t xml:space="preserve"> window click on </w:t>
      </w:r>
      <w:r w:rsidRPr="00476342">
        <w:rPr>
          <w:b/>
        </w:rPr>
        <w:t>Security Realms</w:t>
      </w:r>
      <w:r>
        <w:rPr>
          <w:i/>
        </w:rPr>
        <w:t>.</w:t>
      </w:r>
    </w:p>
    <w:p w14:paraId="30632748" w14:textId="77777777" w:rsidR="00DC0E97" w:rsidRDefault="00DC0E97" w:rsidP="003D6FCE">
      <w:pPr>
        <w:numPr>
          <w:ilvl w:val="0"/>
          <w:numId w:val="27"/>
        </w:numPr>
        <w:spacing w:after="120"/>
      </w:pPr>
      <w:r>
        <w:t xml:space="preserve">In the </w:t>
      </w:r>
      <w:r w:rsidRPr="00DC25E1">
        <w:rPr>
          <w:i/>
        </w:rPr>
        <w:t>Summary of Security Realms</w:t>
      </w:r>
      <w:r>
        <w:t xml:space="preserve"> window, click on </w:t>
      </w:r>
      <w:proofErr w:type="spellStart"/>
      <w:r w:rsidRPr="00476342">
        <w:rPr>
          <w:b/>
        </w:rPr>
        <w:t>myrealm</w:t>
      </w:r>
      <w:proofErr w:type="spellEnd"/>
      <w:r>
        <w:t>.</w:t>
      </w:r>
    </w:p>
    <w:p w14:paraId="66E6B49E" w14:textId="77777777" w:rsidR="00DC0E97" w:rsidRDefault="00DC0E97" w:rsidP="003D6FCE">
      <w:pPr>
        <w:numPr>
          <w:ilvl w:val="0"/>
          <w:numId w:val="27"/>
        </w:numPr>
        <w:spacing w:after="120"/>
      </w:pPr>
      <w:r>
        <w:t xml:space="preserve">Click on the </w:t>
      </w:r>
      <w:r w:rsidRPr="00476342">
        <w:rPr>
          <w:b/>
        </w:rPr>
        <w:t>Providers</w:t>
      </w:r>
      <w:r>
        <w:t xml:space="preserve"> tab.</w:t>
      </w:r>
    </w:p>
    <w:p w14:paraId="3BAC0BD5" w14:textId="77777777" w:rsidR="00DC0E97" w:rsidRDefault="00DC0E97" w:rsidP="003D6FCE">
      <w:pPr>
        <w:numPr>
          <w:ilvl w:val="0"/>
          <w:numId w:val="27"/>
        </w:numPr>
        <w:spacing w:after="120"/>
      </w:pPr>
      <w:r>
        <w:t xml:space="preserve">Click on the </w:t>
      </w:r>
      <w:r w:rsidRPr="00476342">
        <w:rPr>
          <w:b/>
        </w:rPr>
        <w:t>Password Validation</w:t>
      </w:r>
      <w:r>
        <w:t xml:space="preserve"> tab.</w:t>
      </w:r>
    </w:p>
    <w:p w14:paraId="524EBC93" w14:textId="77777777" w:rsidR="00DC0E97" w:rsidRDefault="00DC0E97" w:rsidP="003D6FCE">
      <w:pPr>
        <w:numPr>
          <w:ilvl w:val="0"/>
          <w:numId w:val="27"/>
        </w:numPr>
        <w:spacing w:after="120"/>
      </w:pPr>
      <w:r>
        <w:t xml:space="preserve">Verify </w:t>
      </w:r>
      <w:proofErr w:type="spellStart"/>
      <w:r w:rsidRPr="00476342">
        <w:rPr>
          <w:b/>
        </w:rPr>
        <w:t>SystemPasswordValidator</w:t>
      </w:r>
      <w:proofErr w:type="spellEnd"/>
      <w:r>
        <w:t xml:space="preserve"> exists in the </w:t>
      </w:r>
      <w:r w:rsidRPr="009D0392">
        <w:rPr>
          <w:i/>
        </w:rPr>
        <w:t>Password Validation Providers</w:t>
      </w:r>
      <w:r>
        <w:t xml:space="preserve"> table.</w:t>
      </w:r>
    </w:p>
    <w:p w14:paraId="31A53735" w14:textId="77777777" w:rsidR="00DC0E97" w:rsidRDefault="00DC0E97" w:rsidP="003D6FCE">
      <w:pPr>
        <w:numPr>
          <w:ilvl w:val="0"/>
          <w:numId w:val="27"/>
        </w:numPr>
        <w:spacing w:after="120"/>
      </w:pPr>
      <w:r>
        <w:t xml:space="preserve">Click on the </w:t>
      </w:r>
      <w:proofErr w:type="spellStart"/>
      <w:r w:rsidRPr="009D0392">
        <w:rPr>
          <w:i/>
        </w:rPr>
        <w:t>SystemPasswordValidator</w:t>
      </w:r>
      <w:proofErr w:type="spellEnd"/>
      <w:r>
        <w:t xml:space="preserve"> </w:t>
      </w:r>
      <w:r w:rsidRPr="00476342">
        <w:rPr>
          <w:b/>
        </w:rPr>
        <w:t>provider</w:t>
      </w:r>
      <w:r>
        <w:t>.</w:t>
      </w:r>
    </w:p>
    <w:p w14:paraId="2A43C3FF" w14:textId="77777777" w:rsidR="00DC0E97" w:rsidRDefault="00DC0E97" w:rsidP="003D6FCE">
      <w:pPr>
        <w:numPr>
          <w:ilvl w:val="0"/>
          <w:numId w:val="27"/>
        </w:numPr>
        <w:spacing w:after="120"/>
      </w:pPr>
      <w:r>
        <w:t xml:space="preserve">Click on the </w:t>
      </w:r>
      <w:r w:rsidRPr="00476342">
        <w:rPr>
          <w:b/>
        </w:rPr>
        <w:t>Provider Specific</w:t>
      </w:r>
      <w:r w:rsidR="00476342" w:rsidRPr="00476342">
        <w:rPr>
          <w:b/>
        </w:rPr>
        <w:t>s</w:t>
      </w:r>
      <w:r>
        <w:t xml:space="preserve"> tab.</w:t>
      </w:r>
    </w:p>
    <w:p w14:paraId="04C2DC04" w14:textId="77777777" w:rsidR="00DC0E97" w:rsidRDefault="00DC0E97" w:rsidP="003D6FCE">
      <w:pPr>
        <w:numPr>
          <w:ilvl w:val="0"/>
          <w:numId w:val="27"/>
        </w:numPr>
        <w:spacing w:after="120"/>
      </w:pPr>
      <w:r>
        <w:t xml:space="preserve">Verify </w:t>
      </w:r>
      <w:r w:rsidRPr="00AD429D">
        <w:rPr>
          <w:i/>
        </w:rPr>
        <w:t>Character Policies</w:t>
      </w:r>
      <w:r>
        <w:t xml:space="preserve"> are all </w:t>
      </w:r>
      <w:r w:rsidRPr="00476342">
        <w:rPr>
          <w:b/>
        </w:rPr>
        <w:t>0</w:t>
      </w:r>
      <w:r>
        <w:t>.</w:t>
      </w:r>
    </w:p>
    <w:p w14:paraId="427F38C7" w14:textId="77777777" w:rsidR="00DC0E97" w:rsidRPr="000A5EBB" w:rsidRDefault="00DC0E97" w:rsidP="003D6FCE">
      <w:pPr>
        <w:numPr>
          <w:ilvl w:val="0"/>
          <w:numId w:val="27"/>
        </w:numPr>
        <w:spacing w:after="120"/>
      </w:pPr>
      <w:r>
        <w:t xml:space="preserve">In the </w:t>
      </w:r>
      <w:r w:rsidRPr="00DC25E1">
        <w:rPr>
          <w:i/>
        </w:rPr>
        <w:t>Domain Structure</w:t>
      </w:r>
      <w:r>
        <w:t xml:space="preserve"> window click on </w:t>
      </w:r>
      <w:r w:rsidRPr="00476342">
        <w:rPr>
          <w:b/>
        </w:rPr>
        <w:t>Security Realms</w:t>
      </w:r>
      <w:r>
        <w:rPr>
          <w:i/>
        </w:rPr>
        <w:t>.</w:t>
      </w:r>
    </w:p>
    <w:p w14:paraId="25B21465" w14:textId="77777777" w:rsidR="00DC0E97" w:rsidRDefault="00DC0E97" w:rsidP="003D6FCE">
      <w:pPr>
        <w:numPr>
          <w:ilvl w:val="0"/>
          <w:numId w:val="27"/>
        </w:numPr>
        <w:spacing w:after="120"/>
      </w:pPr>
      <w:r>
        <w:t xml:space="preserve">In the </w:t>
      </w:r>
      <w:r w:rsidRPr="00DC25E1">
        <w:rPr>
          <w:i/>
        </w:rPr>
        <w:t>Summary of Security Realms</w:t>
      </w:r>
      <w:r>
        <w:t xml:space="preserve"> window, click on </w:t>
      </w:r>
      <w:proofErr w:type="spellStart"/>
      <w:r w:rsidRPr="00476342">
        <w:rPr>
          <w:b/>
        </w:rPr>
        <w:t>myrealm</w:t>
      </w:r>
      <w:proofErr w:type="spellEnd"/>
      <w:r>
        <w:t>.</w:t>
      </w:r>
    </w:p>
    <w:p w14:paraId="3BC521F6" w14:textId="77777777" w:rsidR="00DC0E97" w:rsidRDefault="00DC0E97" w:rsidP="003D6FCE">
      <w:pPr>
        <w:numPr>
          <w:ilvl w:val="0"/>
          <w:numId w:val="27"/>
        </w:numPr>
        <w:spacing w:after="120"/>
      </w:pPr>
      <w:r>
        <w:t xml:space="preserve">In the </w:t>
      </w:r>
      <w:r w:rsidRPr="00DC25E1">
        <w:rPr>
          <w:i/>
        </w:rPr>
        <w:t xml:space="preserve">Settings for </w:t>
      </w:r>
      <w:proofErr w:type="spellStart"/>
      <w:r w:rsidRPr="00DC25E1">
        <w:rPr>
          <w:i/>
        </w:rPr>
        <w:t>myrealm</w:t>
      </w:r>
      <w:proofErr w:type="spellEnd"/>
      <w:r>
        <w:t xml:space="preserve"> window, click the </w:t>
      </w:r>
      <w:r w:rsidRPr="00476342">
        <w:rPr>
          <w:b/>
        </w:rPr>
        <w:t>Users and Groups</w:t>
      </w:r>
      <w:r>
        <w:t xml:space="preserve"> tab.</w:t>
      </w:r>
    </w:p>
    <w:p w14:paraId="14B4A7D9" w14:textId="77777777" w:rsidR="00DC0E97" w:rsidRDefault="00DC0E97" w:rsidP="003D6FCE">
      <w:pPr>
        <w:numPr>
          <w:ilvl w:val="0"/>
          <w:numId w:val="27"/>
        </w:numPr>
        <w:spacing w:after="120"/>
      </w:pPr>
      <w:r>
        <w:t xml:space="preserve">Click </w:t>
      </w:r>
      <w:r w:rsidRPr="00476342">
        <w:rPr>
          <w:b/>
        </w:rPr>
        <w:t>New</w:t>
      </w:r>
      <w:r>
        <w:t>.</w:t>
      </w:r>
    </w:p>
    <w:p w14:paraId="7197DC43" w14:textId="77777777" w:rsidR="00DC0E97" w:rsidRDefault="00DC0E97" w:rsidP="003D6FCE">
      <w:pPr>
        <w:numPr>
          <w:ilvl w:val="0"/>
          <w:numId w:val="27"/>
        </w:numPr>
        <w:spacing w:after="120"/>
        <w:rPr>
          <w:bCs/>
        </w:rPr>
      </w:pPr>
      <w:r>
        <w:rPr>
          <w:bCs/>
        </w:rPr>
        <w:t xml:space="preserve">Enter </w:t>
      </w:r>
      <w:proofErr w:type="spellStart"/>
      <w:r w:rsidRPr="009D0392">
        <w:rPr>
          <w:b/>
          <w:bCs/>
        </w:rPr>
        <w:t>chdroperator</w:t>
      </w:r>
      <w:proofErr w:type="spellEnd"/>
      <w:r>
        <w:rPr>
          <w:bCs/>
        </w:rPr>
        <w:t xml:space="preserve"> in the </w:t>
      </w:r>
      <w:r w:rsidRPr="000A5EBB">
        <w:rPr>
          <w:bCs/>
          <w:i/>
        </w:rPr>
        <w:t>Name</w:t>
      </w:r>
      <w:r>
        <w:rPr>
          <w:bCs/>
        </w:rPr>
        <w:t xml:space="preserve"> box.</w:t>
      </w:r>
    </w:p>
    <w:p w14:paraId="69E9EB87" w14:textId="77777777" w:rsidR="00DC0E97" w:rsidRDefault="00DC0E97" w:rsidP="003D6FCE">
      <w:pPr>
        <w:numPr>
          <w:ilvl w:val="0"/>
          <w:numId w:val="27"/>
        </w:numPr>
        <w:spacing w:after="120"/>
        <w:rPr>
          <w:bCs/>
        </w:rPr>
      </w:pPr>
      <w:r>
        <w:rPr>
          <w:bCs/>
        </w:rPr>
        <w:t xml:space="preserve">Enter  </w:t>
      </w:r>
      <w:r w:rsidRPr="00476342">
        <w:rPr>
          <w:b/>
          <w:bCs/>
        </w:rPr>
        <w:t>‘JMS access user’</w:t>
      </w:r>
      <w:r>
        <w:rPr>
          <w:bCs/>
        </w:rPr>
        <w:t xml:space="preserve"> in the </w:t>
      </w:r>
      <w:r w:rsidRPr="009D0392">
        <w:rPr>
          <w:bCs/>
          <w:i/>
        </w:rPr>
        <w:t>Description</w:t>
      </w:r>
      <w:r>
        <w:rPr>
          <w:bCs/>
        </w:rPr>
        <w:t xml:space="preserve"> box.</w:t>
      </w:r>
    </w:p>
    <w:p w14:paraId="4DFD772E" w14:textId="77777777" w:rsidR="00DC0E97" w:rsidRDefault="00DC0E97" w:rsidP="003D6FCE">
      <w:pPr>
        <w:numPr>
          <w:ilvl w:val="0"/>
          <w:numId w:val="27"/>
        </w:numPr>
        <w:spacing w:after="120"/>
        <w:rPr>
          <w:bCs/>
        </w:rPr>
      </w:pPr>
      <w:r>
        <w:rPr>
          <w:bCs/>
        </w:rPr>
        <w:t xml:space="preserve">Select the </w:t>
      </w:r>
      <w:proofErr w:type="spellStart"/>
      <w:r w:rsidRPr="009D0392">
        <w:rPr>
          <w:b/>
          <w:bCs/>
        </w:rPr>
        <w:t>DefaultAuthenticator</w:t>
      </w:r>
      <w:proofErr w:type="spellEnd"/>
      <w:r>
        <w:rPr>
          <w:bCs/>
        </w:rPr>
        <w:t xml:space="preserve"> from the </w:t>
      </w:r>
      <w:r w:rsidRPr="009D0392">
        <w:rPr>
          <w:bCs/>
          <w:i/>
        </w:rPr>
        <w:t>Provider</w:t>
      </w:r>
      <w:r>
        <w:rPr>
          <w:bCs/>
        </w:rPr>
        <w:t xml:space="preserve"> drop down list.</w:t>
      </w:r>
    </w:p>
    <w:p w14:paraId="0FD1F116" w14:textId="77777777" w:rsidR="00DC0E97" w:rsidRDefault="00DC0E97" w:rsidP="003D6FCE">
      <w:pPr>
        <w:numPr>
          <w:ilvl w:val="0"/>
          <w:numId w:val="27"/>
        </w:numPr>
        <w:spacing w:after="120"/>
        <w:rPr>
          <w:bCs/>
        </w:rPr>
      </w:pPr>
      <w:r>
        <w:rPr>
          <w:bCs/>
        </w:rPr>
        <w:t xml:space="preserve">Enter </w:t>
      </w:r>
      <w:r w:rsidRPr="00476342">
        <w:rPr>
          <w:b/>
          <w:bCs/>
        </w:rPr>
        <w:t>‘</w:t>
      </w:r>
      <w:proofErr w:type="spellStart"/>
      <w:r w:rsidRPr="00476342">
        <w:rPr>
          <w:b/>
          <w:bCs/>
        </w:rPr>
        <w:t>chdroperator</w:t>
      </w:r>
      <w:proofErr w:type="spellEnd"/>
      <w:r w:rsidRPr="00476342">
        <w:rPr>
          <w:b/>
          <w:bCs/>
        </w:rPr>
        <w:t>’</w:t>
      </w:r>
      <w:r>
        <w:rPr>
          <w:bCs/>
        </w:rPr>
        <w:t xml:space="preserve"> in the </w:t>
      </w:r>
      <w:r w:rsidRPr="009D0392">
        <w:rPr>
          <w:bCs/>
          <w:i/>
        </w:rPr>
        <w:t>Password</w:t>
      </w:r>
      <w:r>
        <w:rPr>
          <w:bCs/>
        </w:rPr>
        <w:t xml:space="preserve"> box.</w:t>
      </w:r>
    </w:p>
    <w:p w14:paraId="041A9683" w14:textId="77777777" w:rsidR="00DC0E97" w:rsidRDefault="00DC0E97" w:rsidP="003D6FCE">
      <w:pPr>
        <w:numPr>
          <w:ilvl w:val="0"/>
          <w:numId w:val="27"/>
        </w:numPr>
        <w:spacing w:after="120"/>
        <w:rPr>
          <w:bCs/>
        </w:rPr>
      </w:pPr>
      <w:r>
        <w:rPr>
          <w:bCs/>
        </w:rPr>
        <w:t xml:space="preserve">Enter </w:t>
      </w:r>
      <w:r w:rsidRPr="00476342">
        <w:rPr>
          <w:b/>
          <w:bCs/>
        </w:rPr>
        <w:t>‘</w:t>
      </w:r>
      <w:proofErr w:type="spellStart"/>
      <w:r w:rsidRPr="00476342">
        <w:rPr>
          <w:b/>
          <w:bCs/>
        </w:rPr>
        <w:t>chdroperator</w:t>
      </w:r>
      <w:proofErr w:type="spellEnd"/>
      <w:r w:rsidRPr="00476342">
        <w:rPr>
          <w:b/>
          <w:bCs/>
        </w:rPr>
        <w:t>’</w:t>
      </w:r>
      <w:r>
        <w:rPr>
          <w:bCs/>
        </w:rPr>
        <w:t xml:space="preserve"> in the </w:t>
      </w:r>
      <w:r w:rsidRPr="009D0392">
        <w:rPr>
          <w:bCs/>
          <w:i/>
        </w:rPr>
        <w:t>Confirm Password</w:t>
      </w:r>
      <w:r>
        <w:rPr>
          <w:bCs/>
        </w:rPr>
        <w:t xml:space="preserve"> box.</w:t>
      </w:r>
    </w:p>
    <w:p w14:paraId="0B0CD7F1" w14:textId="77777777" w:rsidR="00DC0E97" w:rsidRPr="00795FD0" w:rsidRDefault="00DC0E97" w:rsidP="003D6FCE">
      <w:pPr>
        <w:numPr>
          <w:ilvl w:val="0"/>
          <w:numId w:val="27"/>
        </w:numPr>
        <w:spacing w:after="120"/>
        <w:rPr>
          <w:bCs/>
        </w:rPr>
      </w:pPr>
      <w:r>
        <w:rPr>
          <w:bCs/>
        </w:rPr>
        <w:t xml:space="preserve">Click </w:t>
      </w:r>
      <w:r w:rsidRPr="00476342">
        <w:rPr>
          <w:b/>
          <w:bCs/>
        </w:rPr>
        <w:t>Ok</w:t>
      </w:r>
      <w:r>
        <w:rPr>
          <w:bCs/>
          <w:i/>
        </w:rPr>
        <w:t>.</w:t>
      </w:r>
    </w:p>
    <w:p w14:paraId="06C4DC72" w14:textId="77777777" w:rsidR="00DC0E97" w:rsidRDefault="00DC0E97" w:rsidP="00C117AE">
      <w:pPr>
        <w:pStyle w:val="Heading3"/>
      </w:pPr>
      <w:bookmarkStart w:id="53" w:name="_Toc314145112"/>
      <w:bookmarkStart w:id="54" w:name="_Ref99550131"/>
      <w:bookmarkStart w:id="55" w:name="_Toc99550653"/>
      <w:r w:rsidRPr="00795FD0">
        <w:lastRenderedPageBreak/>
        <w:t>Config</w:t>
      </w:r>
      <w:r w:rsidRPr="000434A1">
        <w:t>u</w:t>
      </w:r>
      <w:r w:rsidRPr="00795FD0">
        <w:t>r</w:t>
      </w:r>
      <w:r w:rsidRPr="00062D8B">
        <w:t xml:space="preserve">e </w:t>
      </w:r>
      <w:r>
        <w:t xml:space="preserve">VHIE </w:t>
      </w:r>
      <w:r w:rsidRPr="00062D8B">
        <w:t>Persistent Stores</w:t>
      </w:r>
      <w:bookmarkEnd w:id="53"/>
      <w:bookmarkEnd w:id="54"/>
      <w:bookmarkEnd w:id="55"/>
    </w:p>
    <w:p w14:paraId="4949B51D" w14:textId="77777777" w:rsidR="00DC0E97" w:rsidRPr="00F82C50" w:rsidRDefault="00DC0E97" w:rsidP="00DC0E97">
      <w:pPr>
        <w:rPr>
          <w:bCs/>
        </w:rPr>
      </w:pPr>
      <w:r>
        <w:rPr>
          <w:bCs/>
        </w:rPr>
        <w:t xml:space="preserve">When configuring persistent stores for the CHDR domain in </w:t>
      </w:r>
      <w:r w:rsidR="00476342">
        <w:rPr>
          <w:bCs/>
        </w:rPr>
        <w:t>W</w:t>
      </w:r>
      <w:r>
        <w:rPr>
          <w:bCs/>
        </w:rPr>
        <w:t>eb</w:t>
      </w:r>
      <w:r w:rsidR="00476342">
        <w:rPr>
          <w:bCs/>
        </w:rPr>
        <w:t>L</w:t>
      </w:r>
      <w:r>
        <w:rPr>
          <w:bCs/>
        </w:rPr>
        <w:t>ogic, specific directories must be created and associated to each managed server. These directories do not get created during the persistent store creation from the Web</w:t>
      </w:r>
      <w:r w:rsidR="00476342">
        <w:rPr>
          <w:bCs/>
        </w:rPr>
        <w:t>L</w:t>
      </w:r>
      <w:r>
        <w:rPr>
          <w:bCs/>
        </w:rPr>
        <w:t>ogic console.</w:t>
      </w:r>
    </w:p>
    <w:p w14:paraId="2BB6001D" w14:textId="77777777" w:rsidR="00DC0E97" w:rsidRDefault="00DC0E97" w:rsidP="00DC0E97">
      <w:pPr>
        <w:autoSpaceDE w:val="0"/>
        <w:autoSpaceDN w:val="0"/>
        <w:adjustRightInd w:val="0"/>
        <w:rPr>
          <w:bCs/>
        </w:rPr>
      </w:pPr>
      <w:r>
        <w:rPr>
          <w:bCs/>
        </w:rPr>
        <w:t>Use the following steps to create the persistent store directories for the CHDR domain</w:t>
      </w:r>
      <w:r w:rsidR="004C5EAB">
        <w:rPr>
          <w:bCs/>
        </w:rPr>
        <w:t>:</w:t>
      </w:r>
    </w:p>
    <w:p w14:paraId="002F2591" w14:textId="77777777" w:rsidR="00DC0E97" w:rsidRPr="00F82C50" w:rsidRDefault="00DC0E97" w:rsidP="003D6FCE">
      <w:pPr>
        <w:numPr>
          <w:ilvl w:val="0"/>
          <w:numId w:val="28"/>
        </w:numPr>
        <w:autoSpaceDE w:val="0"/>
        <w:autoSpaceDN w:val="0"/>
        <w:adjustRightInd w:val="0"/>
        <w:spacing w:after="120"/>
        <w:rPr>
          <w:bCs/>
        </w:rPr>
      </w:pPr>
      <w:r>
        <w:rPr>
          <w:bCs/>
        </w:rPr>
        <w:t xml:space="preserve">Using a preferred </w:t>
      </w:r>
      <w:r w:rsidRPr="00F82C50">
        <w:rPr>
          <w:bCs/>
        </w:rPr>
        <w:t>terminal</w:t>
      </w:r>
      <w:r>
        <w:rPr>
          <w:bCs/>
        </w:rPr>
        <w:t xml:space="preserve"> emulator, connect to the respective host and log in.</w:t>
      </w:r>
    </w:p>
    <w:p w14:paraId="2BC0D4AA" w14:textId="36BACDDC" w:rsidR="00DC0E97" w:rsidRPr="00F82C50" w:rsidRDefault="00D5178F" w:rsidP="003D6FCE">
      <w:pPr>
        <w:numPr>
          <w:ilvl w:val="0"/>
          <w:numId w:val="28"/>
        </w:numPr>
        <w:autoSpaceDE w:val="0"/>
        <w:autoSpaceDN w:val="0"/>
        <w:adjustRightInd w:val="0"/>
        <w:spacing w:after="120"/>
        <w:rPr>
          <w:bCs/>
        </w:rPr>
      </w:pPr>
      <w:r>
        <w:rPr>
          <w:bCs/>
        </w:rPr>
        <w:t>Switch user to the WebL</w:t>
      </w:r>
      <w:r w:rsidR="00DC0E97" w:rsidRPr="00F82C50">
        <w:rPr>
          <w:bCs/>
        </w:rPr>
        <w:t xml:space="preserve">ogic admin user with the </w:t>
      </w:r>
      <w:proofErr w:type="spellStart"/>
      <w:r w:rsidR="00DC0E97" w:rsidRPr="00F82C50">
        <w:rPr>
          <w:bCs/>
        </w:rPr>
        <w:t>sudo</w:t>
      </w:r>
      <w:proofErr w:type="spellEnd"/>
      <w:r w:rsidR="00DC0E97" w:rsidRPr="00F82C50">
        <w:rPr>
          <w:bCs/>
        </w:rPr>
        <w:t xml:space="preserve"> command in </w:t>
      </w:r>
      <w:r w:rsidR="00F63678">
        <w:rPr>
          <w:bCs/>
        </w:rPr>
        <w:t>Unix</w:t>
      </w:r>
      <w:r w:rsidR="00DC0E97" w:rsidRPr="00F82C50">
        <w:rPr>
          <w:bCs/>
        </w:rPr>
        <w:t>.</w:t>
      </w:r>
    </w:p>
    <w:p w14:paraId="1FAB3EF3" w14:textId="587F4FB0" w:rsidR="00DC0E97" w:rsidRPr="00F81009" w:rsidRDefault="00DC0E97" w:rsidP="00DC0E97">
      <w:pPr>
        <w:autoSpaceDE w:val="0"/>
        <w:autoSpaceDN w:val="0"/>
        <w:adjustRightInd w:val="0"/>
        <w:rPr>
          <w:rFonts w:ascii="Courier New" w:hAnsi="Courier New" w:cs="Courier New"/>
          <w:bCs/>
          <w:sz w:val="20"/>
          <w:szCs w:val="20"/>
        </w:rPr>
      </w:pPr>
      <w:r w:rsidRPr="00F82C50">
        <w:rPr>
          <w:bCs/>
        </w:rPr>
        <w:tab/>
      </w:r>
      <w:r w:rsidR="00476342">
        <w:rPr>
          <w:bCs/>
        </w:rPr>
        <w:tab/>
      </w:r>
      <w:r w:rsidR="00476342">
        <w:rPr>
          <w:bCs/>
        </w:rPr>
        <w:tab/>
      </w:r>
      <w:proofErr w:type="spellStart"/>
      <w:r w:rsidR="00F63678" w:rsidRPr="00752E3F">
        <w:rPr>
          <w:rFonts w:ascii="Courier New" w:hAnsi="Courier New" w:cs="Courier New"/>
          <w:bCs/>
          <w:sz w:val="20"/>
          <w:szCs w:val="20"/>
        </w:rPr>
        <w:t>dzdo</w:t>
      </w:r>
      <w:proofErr w:type="spellEnd"/>
      <w:r w:rsidRPr="00F81009">
        <w:rPr>
          <w:rFonts w:ascii="Courier New" w:hAnsi="Courier New" w:cs="Courier New"/>
          <w:bCs/>
          <w:sz w:val="20"/>
          <w:szCs w:val="20"/>
        </w:rPr>
        <w:t xml:space="preserve"> </w:t>
      </w:r>
      <w:proofErr w:type="spellStart"/>
      <w:r w:rsidRPr="00F81009">
        <w:rPr>
          <w:rFonts w:ascii="Courier New" w:hAnsi="Courier New" w:cs="Courier New"/>
          <w:bCs/>
          <w:sz w:val="20"/>
          <w:szCs w:val="20"/>
        </w:rPr>
        <w:t>su</w:t>
      </w:r>
      <w:proofErr w:type="spellEnd"/>
      <w:r w:rsidRPr="00F81009">
        <w:rPr>
          <w:rFonts w:ascii="Courier New" w:hAnsi="Courier New" w:cs="Courier New"/>
          <w:bCs/>
          <w:sz w:val="20"/>
          <w:szCs w:val="20"/>
        </w:rPr>
        <w:t xml:space="preserve"> – </w:t>
      </w:r>
      <w:proofErr w:type="spellStart"/>
      <w:r w:rsidRPr="00F81009">
        <w:rPr>
          <w:rFonts w:ascii="Courier New" w:hAnsi="Courier New" w:cs="Courier New"/>
          <w:bCs/>
          <w:sz w:val="20"/>
          <w:szCs w:val="20"/>
        </w:rPr>
        <w:t>weblogic</w:t>
      </w:r>
      <w:proofErr w:type="spellEnd"/>
    </w:p>
    <w:p w14:paraId="079AB331" w14:textId="77777777" w:rsidR="00DC0E97" w:rsidRPr="00AA5A5C" w:rsidRDefault="00DC0E97" w:rsidP="003D6FCE">
      <w:pPr>
        <w:numPr>
          <w:ilvl w:val="0"/>
          <w:numId w:val="28"/>
        </w:numPr>
        <w:rPr>
          <w:rFonts w:cs="Courrier New"/>
        </w:rPr>
      </w:pPr>
      <w:r w:rsidRPr="00AA5A5C">
        <w:rPr>
          <w:bCs/>
        </w:rPr>
        <w:t xml:space="preserve">For each managed server a </w:t>
      </w:r>
      <w:proofErr w:type="spellStart"/>
      <w:r w:rsidRPr="00AA5A5C">
        <w:rPr>
          <w:b/>
          <w:bCs/>
        </w:rPr>
        <w:t>VhieFileStore_auto_x</w:t>
      </w:r>
      <w:proofErr w:type="spellEnd"/>
      <w:r w:rsidRPr="00AA5A5C">
        <w:rPr>
          <w:bCs/>
        </w:rPr>
        <w:t xml:space="preserve"> directory must be created in the </w:t>
      </w:r>
      <w:r w:rsidRPr="00AA5A5C">
        <w:rPr>
          <w:bCs/>
          <w:i/>
        </w:rPr>
        <w:t>DOMAIN_HOME/servers/&lt;</w:t>
      </w:r>
      <w:proofErr w:type="spellStart"/>
      <w:r w:rsidRPr="00AA5A5C">
        <w:rPr>
          <w:bCs/>
          <w:i/>
        </w:rPr>
        <w:t>server_name</w:t>
      </w:r>
      <w:proofErr w:type="spellEnd"/>
      <w:r w:rsidRPr="00AA5A5C">
        <w:rPr>
          <w:bCs/>
          <w:i/>
        </w:rPr>
        <w:t>&gt;/data/store</w:t>
      </w:r>
      <w:r w:rsidRPr="00AA5A5C">
        <w:rPr>
          <w:bCs/>
        </w:rPr>
        <w:t xml:space="preserve"> directory.  </w:t>
      </w:r>
      <w:r w:rsidR="00AA5A5C">
        <w:rPr>
          <w:bCs/>
        </w:rPr>
        <w:br/>
      </w:r>
      <w:r w:rsidRPr="002D6EED">
        <w:rPr>
          <w:rFonts w:cs="Courrier New"/>
          <w:b/>
          <w:bCs/>
        </w:rPr>
        <w:t>Note: x represents the server number in the cluster.</w:t>
      </w:r>
    </w:p>
    <w:p w14:paraId="54D91A25" w14:textId="77777777" w:rsidR="00DC0E97" w:rsidRPr="00F82C50" w:rsidRDefault="00DC0E97" w:rsidP="003D6FCE">
      <w:pPr>
        <w:numPr>
          <w:ilvl w:val="0"/>
          <w:numId w:val="28"/>
        </w:numPr>
        <w:autoSpaceDE w:val="0"/>
        <w:autoSpaceDN w:val="0"/>
        <w:adjustRightInd w:val="0"/>
        <w:spacing w:after="120"/>
        <w:rPr>
          <w:bCs/>
        </w:rPr>
      </w:pPr>
      <w:r>
        <w:rPr>
          <w:bCs/>
        </w:rPr>
        <w:t>In the production environment, this needs to be performed on both servers.</w:t>
      </w:r>
    </w:p>
    <w:p w14:paraId="27CCD1E3" w14:textId="77777777" w:rsidR="00DC0E97" w:rsidRPr="00F82C50" w:rsidRDefault="00AA5A5C" w:rsidP="001C79BB">
      <w:pPr>
        <w:autoSpaceDE w:val="0"/>
        <w:autoSpaceDN w:val="0"/>
        <w:adjustRightInd w:val="0"/>
        <w:spacing w:before="0"/>
        <w:rPr>
          <w:rFonts w:cs="Courrier New"/>
        </w:rPr>
      </w:pPr>
      <w:r>
        <w:rPr>
          <w:rFonts w:cs="Courrier New"/>
        </w:rPr>
        <w:tab/>
      </w:r>
      <w:r>
        <w:rPr>
          <w:rFonts w:cs="Courrier New"/>
        </w:rPr>
        <w:tab/>
      </w:r>
      <w:r>
        <w:rPr>
          <w:rFonts w:cs="Courrier New"/>
        </w:rPr>
        <w:tab/>
      </w:r>
      <w:r w:rsidR="00DC0E97" w:rsidRPr="00F82C50">
        <w:rPr>
          <w:rFonts w:cs="Courrier New"/>
        </w:rPr>
        <w:t xml:space="preserve">Example: </w:t>
      </w:r>
    </w:p>
    <w:p w14:paraId="779CC023" w14:textId="77777777" w:rsidR="00DC0E97" w:rsidRPr="00F81009" w:rsidRDefault="00AA5A5C" w:rsidP="00DC0E97">
      <w:pPr>
        <w:autoSpaceDE w:val="0"/>
        <w:autoSpaceDN w:val="0"/>
        <w:adjustRightInd w:val="0"/>
        <w:ind w:firstLine="720"/>
        <w:rPr>
          <w:rFonts w:ascii="Courier New" w:hAnsi="Courier New" w:cs="Courier New"/>
          <w:sz w:val="20"/>
          <w:szCs w:val="20"/>
        </w:rPr>
      </w:pPr>
      <w:r>
        <w:rPr>
          <w:rFonts w:cs="Courrier New"/>
          <w:i/>
        </w:rPr>
        <w:tab/>
      </w:r>
      <w:r w:rsidR="00DC0E97" w:rsidRPr="00F81009">
        <w:rPr>
          <w:rFonts w:ascii="Courier New" w:hAnsi="Courier New" w:cs="Courier New"/>
          <w:sz w:val="20"/>
          <w:szCs w:val="20"/>
        </w:rPr>
        <w:t>cd DOMAIN_HOME/servers/&lt;domain_name.ms1&gt;/data/store</w:t>
      </w:r>
    </w:p>
    <w:p w14:paraId="5383F447" w14:textId="77777777" w:rsidR="00DC0E97" w:rsidRPr="00F81009" w:rsidRDefault="00AA5A5C" w:rsidP="00DC0E97">
      <w:pPr>
        <w:autoSpaceDE w:val="0"/>
        <w:autoSpaceDN w:val="0"/>
        <w:adjustRightInd w:val="0"/>
        <w:ind w:firstLine="720"/>
        <w:rPr>
          <w:rFonts w:ascii="Courier New" w:hAnsi="Courier New" w:cs="Courier New"/>
          <w:sz w:val="20"/>
          <w:szCs w:val="20"/>
        </w:rPr>
      </w:pPr>
      <w:r w:rsidRPr="00F81009">
        <w:rPr>
          <w:rFonts w:ascii="Courier New" w:hAnsi="Courier New" w:cs="Courier New"/>
          <w:sz w:val="20"/>
          <w:szCs w:val="20"/>
        </w:rPr>
        <w:tab/>
      </w:r>
      <w:proofErr w:type="spellStart"/>
      <w:r w:rsidR="00DC0E97" w:rsidRPr="00F81009">
        <w:rPr>
          <w:rFonts w:ascii="Courier New" w:hAnsi="Courier New" w:cs="Courier New"/>
          <w:sz w:val="20"/>
          <w:szCs w:val="20"/>
        </w:rPr>
        <w:t>mkdir</w:t>
      </w:r>
      <w:proofErr w:type="spellEnd"/>
      <w:r w:rsidR="00DC0E97" w:rsidRPr="00F81009">
        <w:rPr>
          <w:rFonts w:ascii="Courier New" w:hAnsi="Courier New" w:cs="Courier New"/>
          <w:sz w:val="20"/>
          <w:szCs w:val="20"/>
        </w:rPr>
        <w:t xml:space="preserve"> VhieFileStore_auto_1</w:t>
      </w:r>
    </w:p>
    <w:p w14:paraId="083F217C" w14:textId="77777777" w:rsidR="00DC0E97" w:rsidRPr="00F81009" w:rsidRDefault="00AA5A5C" w:rsidP="00DC0E97">
      <w:pPr>
        <w:autoSpaceDE w:val="0"/>
        <w:autoSpaceDN w:val="0"/>
        <w:adjustRightInd w:val="0"/>
        <w:ind w:firstLine="720"/>
        <w:rPr>
          <w:rFonts w:ascii="Courier New" w:hAnsi="Courier New" w:cs="Courier New"/>
          <w:sz w:val="20"/>
          <w:szCs w:val="20"/>
        </w:rPr>
      </w:pPr>
      <w:r w:rsidRPr="00F81009">
        <w:rPr>
          <w:rFonts w:ascii="Courier New" w:hAnsi="Courier New" w:cs="Courier New"/>
          <w:sz w:val="20"/>
          <w:szCs w:val="20"/>
        </w:rPr>
        <w:tab/>
      </w:r>
      <w:r w:rsidR="00DC0E97" w:rsidRPr="00F81009">
        <w:rPr>
          <w:rFonts w:ascii="Courier New" w:hAnsi="Courier New" w:cs="Courier New"/>
          <w:sz w:val="20"/>
          <w:szCs w:val="20"/>
        </w:rPr>
        <w:t>cd DOMAIN_HOME/servers/&lt;domain_name.ms2&gt;/data/store</w:t>
      </w:r>
    </w:p>
    <w:p w14:paraId="78F455C7" w14:textId="77777777" w:rsidR="00DC0E97" w:rsidRPr="00F81009" w:rsidRDefault="00AA5A5C" w:rsidP="00DC0E97">
      <w:pPr>
        <w:autoSpaceDE w:val="0"/>
        <w:autoSpaceDN w:val="0"/>
        <w:adjustRightInd w:val="0"/>
        <w:ind w:firstLine="720"/>
        <w:rPr>
          <w:rFonts w:ascii="Courier New" w:hAnsi="Courier New" w:cs="Courier New"/>
          <w:sz w:val="20"/>
          <w:szCs w:val="20"/>
        </w:rPr>
      </w:pPr>
      <w:r w:rsidRPr="00F81009">
        <w:rPr>
          <w:rFonts w:ascii="Courier New" w:hAnsi="Courier New" w:cs="Courier New"/>
          <w:sz w:val="20"/>
          <w:szCs w:val="20"/>
        </w:rPr>
        <w:tab/>
      </w:r>
      <w:proofErr w:type="spellStart"/>
      <w:r w:rsidR="00DC0E97" w:rsidRPr="00F81009">
        <w:rPr>
          <w:rFonts w:ascii="Courier New" w:hAnsi="Courier New" w:cs="Courier New"/>
          <w:sz w:val="20"/>
          <w:szCs w:val="20"/>
        </w:rPr>
        <w:t>mkdir</w:t>
      </w:r>
      <w:proofErr w:type="spellEnd"/>
      <w:r w:rsidR="00DC0E97" w:rsidRPr="00F81009">
        <w:rPr>
          <w:rFonts w:ascii="Courier New" w:hAnsi="Courier New" w:cs="Courier New"/>
          <w:sz w:val="20"/>
          <w:szCs w:val="20"/>
        </w:rPr>
        <w:t xml:space="preserve"> VhieFileStore_auto_2</w:t>
      </w:r>
    </w:p>
    <w:p w14:paraId="508BBB4A" w14:textId="77777777" w:rsidR="00DC0E97" w:rsidRPr="00F81009" w:rsidRDefault="00DC0E97" w:rsidP="00DC0E97">
      <w:pPr>
        <w:rPr>
          <w:rFonts w:ascii="Courier New" w:hAnsi="Courier New" w:cs="Courier New"/>
          <w:bCs/>
          <w:sz w:val="20"/>
          <w:szCs w:val="20"/>
        </w:rPr>
      </w:pPr>
      <w:r w:rsidRPr="00F81009">
        <w:rPr>
          <w:bCs/>
          <w:sz w:val="20"/>
          <w:szCs w:val="20"/>
        </w:rPr>
        <w:tab/>
      </w:r>
      <w:r w:rsidR="00AA5A5C" w:rsidRPr="00F81009">
        <w:rPr>
          <w:bCs/>
          <w:sz w:val="20"/>
          <w:szCs w:val="20"/>
        </w:rPr>
        <w:tab/>
      </w:r>
      <w:r w:rsidR="00AA5A5C" w:rsidRPr="00F81009">
        <w:rPr>
          <w:bCs/>
          <w:sz w:val="20"/>
          <w:szCs w:val="20"/>
        </w:rPr>
        <w:tab/>
      </w:r>
      <w:r w:rsidRPr="00F81009">
        <w:rPr>
          <w:rFonts w:ascii="Courier New" w:hAnsi="Courier New" w:cs="Courier New"/>
          <w:bCs/>
          <w:sz w:val="20"/>
          <w:szCs w:val="20"/>
        </w:rPr>
        <w:t>…</w:t>
      </w:r>
    </w:p>
    <w:p w14:paraId="1B9CD370" w14:textId="77777777" w:rsidR="00DC0E97" w:rsidRDefault="00DC0E97" w:rsidP="003D6FCE">
      <w:pPr>
        <w:numPr>
          <w:ilvl w:val="0"/>
          <w:numId w:val="28"/>
        </w:numPr>
        <w:spacing w:after="120"/>
        <w:rPr>
          <w:bCs/>
        </w:rPr>
      </w:pPr>
      <w:r>
        <w:rPr>
          <w:bCs/>
        </w:rPr>
        <w:t>After the directories have been created, log into the Web</w:t>
      </w:r>
      <w:r w:rsidR="00AA5A5C">
        <w:rPr>
          <w:bCs/>
        </w:rPr>
        <w:t>L</w:t>
      </w:r>
      <w:r>
        <w:rPr>
          <w:bCs/>
        </w:rPr>
        <w:t>ogic console.</w:t>
      </w:r>
    </w:p>
    <w:p w14:paraId="6A682316" w14:textId="77777777" w:rsidR="00DC0E97" w:rsidRPr="00F82C50" w:rsidRDefault="00DC0E97" w:rsidP="003D6FCE">
      <w:pPr>
        <w:numPr>
          <w:ilvl w:val="0"/>
          <w:numId w:val="28"/>
        </w:numPr>
        <w:spacing w:after="120"/>
        <w:rPr>
          <w:bCs/>
        </w:rPr>
      </w:pPr>
      <w:r w:rsidRPr="00F82C50">
        <w:rPr>
          <w:bCs/>
        </w:rPr>
        <w:t xml:space="preserve">Click </w:t>
      </w:r>
      <w:r w:rsidRPr="00AA5A5C">
        <w:rPr>
          <w:b/>
          <w:bCs/>
        </w:rPr>
        <w:t>Lock &amp; Edit</w:t>
      </w:r>
      <w:r w:rsidR="00AA5A5C">
        <w:rPr>
          <w:bCs/>
          <w:i/>
        </w:rPr>
        <w:t>.</w:t>
      </w:r>
    </w:p>
    <w:p w14:paraId="3816F40F" w14:textId="77777777" w:rsidR="00DC0E97" w:rsidRPr="00F82C50" w:rsidRDefault="00DC0E97" w:rsidP="003D6FCE">
      <w:pPr>
        <w:numPr>
          <w:ilvl w:val="0"/>
          <w:numId w:val="28"/>
        </w:numPr>
        <w:spacing w:after="120"/>
        <w:rPr>
          <w:bCs/>
        </w:rPr>
      </w:pPr>
      <w:r w:rsidRPr="00F82C50">
        <w:rPr>
          <w:bCs/>
        </w:rPr>
        <w:t xml:space="preserve">In the </w:t>
      </w:r>
      <w:r w:rsidRPr="009C4FF2">
        <w:rPr>
          <w:bCs/>
          <w:i/>
        </w:rPr>
        <w:t>Domain Structure</w:t>
      </w:r>
      <w:r w:rsidRPr="00F82C50">
        <w:rPr>
          <w:bCs/>
        </w:rPr>
        <w:t xml:space="preserve"> window, expand </w:t>
      </w:r>
      <w:r w:rsidRPr="00AA5A5C">
        <w:rPr>
          <w:b/>
          <w:bCs/>
        </w:rPr>
        <w:t>Services</w:t>
      </w:r>
      <w:r w:rsidRPr="00F82C50">
        <w:rPr>
          <w:bCs/>
        </w:rPr>
        <w:t xml:space="preserve"> and select </w:t>
      </w:r>
      <w:r w:rsidRPr="00AA5A5C">
        <w:rPr>
          <w:b/>
          <w:bCs/>
        </w:rPr>
        <w:t>Persistent Stores</w:t>
      </w:r>
      <w:r w:rsidR="00AA5A5C">
        <w:rPr>
          <w:b/>
          <w:bCs/>
        </w:rPr>
        <w:t>.</w:t>
      </w:r>
    </w:p>
    <w:p w14:paraId="639DC0F5" w14:textId="77777777" w:rsidR="00DC0E97" w:rsidRPr="00F82C50" w:rsidRDefault="00DC0E97" w:rsidP="003D6FCE">
      <w:pPr>
        <w:numPr>
          <w:ilvl w:val="0"/>
          <w:numId w:val="28"/>
        </w:numPr>
        <w:spacing w:after="120"/>
        <w:rPr>
          <w:bCs/>
        </w:rPr>
      </w:pPr>
      <w:r w:rsidRPr="00F82C50">
        <w:rPr>
          <w:bCs/>
        </w:rPr>
        <w:t xml:space="preserve">In the </w:t>
      </w:r>
      <w:r w:rsidRPr="009C4FF2">
        <w:rPr>
          <w:bCs/>
          <w:i/>
        </w:rPr>
        <w:t>Persistent Stores</w:t>
      </w:r>
      <w:r w:rsidRPr="00F82C50">
        <w:rPr>
          <w:bCs/>
        </w:rPr>
        <w:t xml:space="preserve"> </w:t>
      </w:r>
      <w:r>
        <w:rPr>
          <w:bCs/>
        </w:rPr>
        <w:t>window</w:t>
      </w:r>
      <w:r w:rsidRPr="00F82C50">
        <w:rPr>
          <w:bCs/>
        </w:rPr>
        <w:t xml:space="preserve"> click </w:t>
      </w:r>
      <w:r w:rsidRPr="00AA5A5C">
        <w:rPr>
          <w:b/>
          <w:bCs/>
        </w:rPr>
        <w:t>New</w:t>
      </w:r>
      <w:r w:rsidRPr="00F82C50">
        <w:rPr>
          <w:bCs/>
        </w:rPr>
        <w:t xml:space="preserve"> and select </w:t>
      </w:r>
      <w:proofErr w:type="spellStart"/>
      <w:r w:rsidRPr="00AA5A5C">
        <w:rPr>
          <w:b/>
          <w:bCs/>
        </w:rPr>
        <w:t>FileStore</w:t>
      </w:r>
      <w:proofErr w:type="spellEnd"/>
      <w:r w:rsidR="00AA5A5C" w:rsidRPr="00AA5A5C">
        <w:rPr>
          <w:bCs/>
        </w:rPr>
        <w:t>.</w:t>
      </w:r>
    </w:p>
    <w:p w14:paraId="36006B38" w14:textId="77777777" w:rsidR="00DC0E97" w:rsidRPr="00F82C50" w:rsidRDefault="00DC0E97" w:rsidP="003D6FCE">
      <w:pPr>
        <w:numPr>
          <w:ilvl w:val="0"/>
          <w:numId w:val="28"/>
        </w:numPr>
        <w:spacing w:after="120"/>
        <w:rPr>
          <w:rFonts w:cs="Arial"/>
        </w:rPr>
      </w:pPr>
      <w:r w:rsidRPr="00F82C50">
        <w:rPr>
          <w:bCs/>
        </w:rPr>
        <w:t xml:space="preserve">Create </w:t>
      </w:r>
      <w:r w:rsidRPr="009C4FF2">
        <w:rPr>
          <w:rFonts w:cs="Arial"/>
          <w:i/>
        </w:rPr>
        <w:t>Persistent Stores</w:t>
      </w:r>
      <w:r w:rsidRPr="00F82C50">
        <w:rPr>
          <w:rFonts w:cs="Arial"/>
        </w:rPr>
        <w:t xml:space="preserve"> </w:t>
      </w:r>
      <w:proofErr w:type="spellStart"/>
      <w:r w:rsidRPr="00AA5A5C">
        <w:rPr>
          <w:rFonts w:cs="Arial"/>
          <w:b/>
        </w:rPr>
        <w:t>VhieFileStore_auto_x</w:t>
      </w:r>
      <w:proofErr w:type="spellEnd"/>
      <w:r w:rsidRPr="00F82C50">
        <w:rPr>
          <w:rFonts w:cs="Arial"/>
        </w:rPr>
        <w:t xml:space="preserve"> with </w:t>
      </w:r>
      <w:r w:rsidRPr="009C4FF2">
        <w:rPr>
          <w:rFonts w:cs="Arial"/>
          <w:i/>
        </w:rPr>
        <w:t>Targets</w:t>
      </w:r>
      <w:r>
        <w:rPr>
          <w:rFonts w:cs="Arial"/>
        </w:rPr>
        <w:t xml:space="preserve"> matching the </w:t>
      </w:r>
      <w:r w:rsidRPr="00F82C50">
        <w:rPr>
          <w:rFonts w:cs="Arial"/>
        </w:rPr>
        <w:t xml:space="preserve">respective managed server </w:t>
      </w:r>
      <w:r>
        <w:rPr>
          <w:rFonts w:cs="Arial"/>
        </w:rPr>
        <w:t>number x.</w:t>
      </w:r>
      <w:r w:rsidRPr="00F82C50">
        <w:rPr>
          <w:rFonts w:cs="Arial"/>
        </w:rPr>
        <w:t xml:space="preserve"> </w:t>
      </w:r>
    </w:p>
    <w:p w14:paraId="491E129E" w14:textId="77777777" w:rsidR="00DC0E97" w:rsidRPr="00F82C50" w:rsidRDefault="00DC0E97" w:rsidP="003D6FCE">
      <w:pPr>
        <w:widowControl w:val="0"/>
        <w:numPr>
          <w:ilvl w:val="0"/>
          <w:numId w:val="28"/>
        </w:numPr>
        <w:autoSpaceDE w:val="0"/>
        <w:autoSpaceDN w:val="0"/>
        <w:adjustRightInd w:val="0"/>
        <w:spacing w:after="120"/>
        <w:rPr>
          <w:rFonts w:cs="Arial"/>
        </w:rPr>
      </w:pPr>
      <w:r>
        <w:rPr>
          <w:rFonts w:cs="Arial"/>
        </w:rPr>
        <w:t xml:space="preserve">In the </w:t>
      </w:r>
      <w:r w:rsidRPr="009C4FF2">
        <w:rPr>
          <w:rFonts w:cs="Arial"/>
          <w:i/>
        </w:rPr>
        <w:t>Synchronous Write Policy</w:t>
      </w:r>
      <w:r w:rsidRPr="00F82C50">
        <w:rPr>
          <w:rFonts w:cs="Arial"/>
        </w:rPr>
        <w:t xml:space="preserve"> </w:t>
      </w:r>
      <w:r>
        <w:rPr>
          <w:rFonts w:cs="Arial"/>
        </w:rPr>
        <w:t xml:space="preserve">select </w:t>
      </w:r>
      <w:r w:rsidRPr="00AA5A5C">
        <w:rPr>
          <w:rFonts w:cs="Arial"/>
          <w:b/>
        </w:rPr>
        <w:t>Direct-Write</w:t>
      </w:r>
      <w:r w:rsidR="00AA5A5C">
        <w:rPr>
          <w:rFonts w:cs="Arial"/>
          <w:b/>
        </w:rPr>
        <w:t>.</w:t>
      </w:r>
    </w:p>
    <w:p w14:paraId="21BD17FC" w14:textId="77777777" w:rsidR="00DC0E97" w:rsidRDefault="00DC0E97" w:rsidP="003D6FCE">
      <w:pPr>
        <w:numPr>
          <w:ilvl w:val="0"/>
          <w:numId w:val="28"/>
        </w:numPr>
        <w:spacing w:after="120"/>
        <w:rPr>
          <w:rFonts w:cs="Tahoma"/>
        </w:rPr>
      </w:pPr>
      <w:r w:rsidRPr="00F82C50">
        <w:rPr>
          <w:rFonts w:cs="Arial"/>
        </w:rPr>
        <w:t xml:space="preserve">Enter the directory </w:t>
      </w:r>
      <w:proofErr w:type="spellStart"/>
      <w:r w:rsidRPr="009C4FF2">
        <w:rPr>
          <w:rFonts w:cs="Arial"/>
          <w:b/>
        </w:rPr>
        <w:t>VhieFileStore_auto_x</w:t>
      </w:r>
      <w:proofErr w:type="spellEnd"/>
      <w:r w:rsidRPr="00F82C50">
        <w:rPr>
          <w:rFonts w:cs="Arial"/>
        </w:rPr>
        <w:t xml:space="preserve"> for each store</w:t>
      </w:r>
      <w:r w:rsidRPr="00F82C50">
        <w:rPr>
          <w:rFonts w:cs="Tahoma"/>
        </w:rPr>
        <w:t xml:space="preserve"> </w:t>
      </w:r>
      <w:r>
        <w:rPr>
          <w:rFonts w:cs="Tahoma"/>
        </w:rPr>
        <w:t>respective to its managed server.</w:t>
      </w:r>
    </w:p>
    <w:p w14:paraId="6E4DD731" w14:textId="77777777" w:rsidR="00DC0E97" w:rsidRPr="00303A82" w:rsidRDefault="00DC0E97" w:rsidP="00C117AE">
      <w:pPr>
        <w:pStyle w:val="Heading3"/>
      </w:pPr>
      <w:bookmarkStart w:id="56" w:name="_Toc314145113"/>
      <w:bookmarkStart w:id="57" w:name="_Toc99550654"/>
      <w:r w:rsidRPr="00303A82">
        <w:t xml:space="preserve">Configure </w:t>
      </w:r>
      <w:r>
        <w:t xml:space="preserve">VHIE </w:t>
      </w:r>
      <w:r w:rsidRPr="00303A82">
        <w:t>JMS Servers</w:t>
      </w:r>
      <w:bookmarkEnd w:id="56"/>
      <w:bookmarkEnd w:id="57"/>
    </w:p>
    <w:p w14:paraId="3B4558EE" w14:textId="77777777" w:rsidR="00DC0E97" w:rsidRDefault="00DC0E97" w:rsidP="00535EC9">
      <w:pPr>
        <w:widowControl w:val="0"/>
        <w:autoSpaceDE w:val="0"/>
        <w:autoSpaceDN w:val="0"/>
        <w:adjustRightInd w:val="0"/>
        <w:rPr>
          <w:bCs/>
        </w:rPr>
      </w:pPr>
      <w:r w:rsidRPr="00F82C50">
        <w:rPr>
          <w:bCs/>
        </w:rPr>
        <w:t xml:space="preserve">In the </w:t>
      </w:r>
      <w:r w:rsidRPr="009C4FF2">
        <w:rPr>
          <w:bCs/>
          <w:i/>
        </w:rPr>
        <w:t>Domain Structure</w:t>
      </w:r>
      <w:r>
        <w:rPr>
          <w:bCs/>
        </w:rPr>
        <w:t xml:space="preserve"> window:</w:t>
      </w:r>
    </w:p>
    <w:p w14:paraId="6E716C1D" w14:textId="77777777" w:rsidR="00DC0E97" w:rsidRDefault="00DC0E97" w:rsidP="003D6FCE">
      <w:pPr>
        <w:widowControl w:val="0"/>
        <w:numPr>
          <w:ilvl w:val="0"/>
          <w:numId w:val="29"/>
        </w:numPr>
        <w:autoSpaceDE w:val="0"/>
        <w:autoSpaceDN w:val="0"/>
        <w:adjustRightInd w:val="0"/>
        <w:spacing w:after="120"/>
        <w:rPr>
          <w:bCs/>
          <w:i/>
        </w:rPr>
      </w:pPr>
      <w:r>
        <w:rPr>
          <w:bCs/>
        </w:rPr>
        <w:t>E</w:t>
      </w:r>
      <w:r w:rsidRPr="00F82C50">
        <w:rPr>
          <w:bCs/>
        </w:rPr>
        <w:t xml:space="preserve">xpand </w:t>
      </w:r>
      <w:r w:rsidRPr="00535EC9">
        <w:rPr>
          <w:b/>
          <w:bCs/>
        </w:rPr>
        <w:t>Services</w:t>
      </w:r>
      <w:r w:rsidR="00535EC9">
        <w:rPr>
          <w:bCs/>
        </w:rPr>
        <w:t>.</w:t>
      </w:r>
    </w:p>
    <w:p w14:paraId="104D8395" w14:textId="77777777" w:rsidR="00DC0E97" w:rsidRDefault="00DC0E97" w:rsidP="003D6FCE">
      <w:pPr>
        <w:widowControl w:val="0"/>
        <w:numPr>
          <w:ilvl w:val="0"/>
          <w:numId w:val="29"/>
        </w:numPr>
        <w:autoSpaceDE w:val="0"/>
        <w:autoSpaceDN w:val="0"/>
        <w:adjustRightInd w:val="0"/>
        <w:spacing w:after="120"/>
        <w:rPr>
          <w:rFonts w:cs="Arial"/>
        </w:rPr>
      </w:pPr>
      <w:r>
        <w:rPr>
          <w:bCs/>
        </w:rPr>
        <w:t xml:space="preserve">Expand </w:t>
      </w:r>
      <w:r w:rsidRPr="00535EC9">
        <w:rPr>
          <w:b/>
          <w:bCs/>
        </w:rPr>
        <w:t>Messaging</w:t>
      </w:r>
      <w:r>
        <w:rPr>
          <w:bCs/>
        </w:rPr>
        <w:t xml:space="preserve"> </w:t>
      </w:r>
      <w:r w:rsidRPr="00F82C50">
        <w:rPr>
          <w:bCs/>
        </w:rPr>
        <w:t xml:space="preserve">and select </w:t>
      </w:r>
      <w:r w:rsidRPr="00EF059C">
        <w:rPr>
          <w:rFonts w:cs="Arial"/>
          <w:b/>
        </w:rPr>
        <w:t>JMS Servers</w:t>
      </w:r>
      <w:r w:rsidR="00EF059C">
        <w:rPr>
          <w:rFonts w:cs="Arial"/>
        </w:rPr>
        <w:t>.</w:t>
      </w:r>
      <w:r w:rsidRPr="00F82C50">
        <w:rPr>
          <w:rFonts w:cs="Arial"/>
        </w:rPr>
        <w:t xml:space="preserve"> </w:t>
      </w:r>
    </w:p>
    <w:p w14:paraId="08BDA61A" w14:textId="77777777" w:rsidR="00DC0E97" w:rsidRDefault="00DC0E97" w:rsidP="003D6FCE">
      <w:pPr>
        <w:widowControl w:val="0"/>
        <w:numPr>
          <w:ilvl w:val="0"/>
          <w:numId w:val="29"/>
        </w:numPr>
        <w:autoSpaceDE w:val="0"/>
        <w:autoSpaceDN w:val="0"/>
        <w:adjustRightInd w:val="0"/>
        <w:spacing w:after="120"/>
        <w:rPr>
          <w:rFonts w:cs="Arial"/>
        </w:rPr>
      </w:pPr>
      <w:r>
        <w:rPr>
          <w:rFonts w:cs="Arial"/>
        </w:rPr>
        <w:t>C</w:t>
      </w:r>
      <w:r w:rsidRPr="00F82C50">
        <w:rPr>
          <w:rFonts w:cs="Arial"/>
        </w:rPr>
        <w:t xml:space="preserve">lick </w:t>
      </w:r>
      <w:r w:rsidRPr="00EF059C">
        <w:rPr>
          <w:rFonts w:cs="Arial"/>
          <w:b/>
        </w:rPr>
        <w:t>New</w:t>
      </w:r>
      <w:r w:rsidRPr="00F82C50">
        <w:rPr>
          <w:rFonts w:cs="Arial"/>
        </w:rPr>
        <w:t xml:space="preserve"> and create </w:t>
      </w:r>
      <w:proofErr w:type="spellStart"/>
      <w:r w:rsidRPr="00494E68">
        <w:rPr>
          <w:rFonts w:cs="Arial"/>
          <w:b/>
        </w:rPr>
        <w:t>VhieJmsServer_auto_x</w:t>
      </w:r>
      <w:proofErr w:type="spellEnd"/>
      <w:r>
        <w:rPr>
          <w:rFonts w:cs="Arial"/>
        </w:rPr>
        <w:t xml:space="preserve"> for </w:t>
      </w:r>
      <w:r w:rsidRPr="00F82C50">
        <w:rPr>
          <w:rFonts w:cs="Arial"/>
        </w:rPr>
        <w:t xml:space="preserve">each respective </w:t>
      </w:r>
      <w:r w:rsidRPr="00494E68">
        <w:rPr>
          <w:rFonts w:cs="Arial"/>
          <w:i/>
        </w:rPr>
        <w:t>Persistent File Store</w:t>
      </w:r>
      <w:r w:rsidRPr="00F82C50">
        <w:rPr>
          <w:rFonts w:cs="Arial"/>
        </w:rPr>
        <w:t xml:space="preserve"> and target each </w:t>
      </w:r>
      <w:proofErr w:type="spellStart"/>
      <w:r w:rsidRPr="00494E68">
        <w:rPr>
          <w:rFonts w:cs="Arial"/>
          <w:b/>
        </w:rPr>
        <w:t>VhieJmsServer_auto_x</w:t>
      </w:r>
      <w:proofErr w:type="spellEnd"/>
      <w:r>
        <w:rPr>
          <w:rFonts w:cs="Arial"/>
        </w:rPr>
        <w:t xml:space="preserve"> to its </w:t>
      </w:r>
      <w:r w:rsidRPr="00F82C50">
        <w:rPr>
          <w:rFonts w:cs="Arial"/>
        </w:rPr>
        <w:t>respective managed server</w:t>
      </w:r>
      <w:r>
        <w:rPr>
          <w:rFonts w:cs="Arial"/>
        </w:rPr>
        <w:t xml:space="preserve"> number.</w:t>
      </w:r>
    </w:p>
    <w:p w14:paraId="6E99E50C" w14:textId="77777777" w:rsidR="00DC0E97" w:rsidRPr="00303A82" w:rsidRDefault="00061F11" w:rsidP="00C117AE">
      <w:pPr>
        <w:pStyle w:val="Heading3"/>
      </w:pPr>
      <w:bookmarkStart w:id="58" w:name="_Toc314145114"/>
      <w:bookmarkStart w:id="59" w:name="_Toc99550655"/>
      <w:r>
        <w:lastRenderedPageBreak/>
        <w:t>Configure VHIE JMS M</w:t>
      </w:r>
      <w:r w:rsidR="00DC0E97" w:rsidRPr="00303A82">
        <w:t>odule</w:t>
      </w:r>
      <w:bookmarkEnd w:id="58"/>
      <w:bookmarkEnd w:id="59"/>
    </w:p>
    <w:p w14:paraId="20F4E0A4" w14:textId="77777777" w:rsidR="00DC0E97" w:rsidRDefault="00DC0E97" w:rsidP="00DC0E97">
      <w:pPr>
        <w:rPr>
          <w:rFonts w:cs="Arial"/>
        </w:rPr>
      </w:pPr>
      <w:r w:rsidRPr="00F82C50">
        <w:rPr>
          <w:rFonts w:cs="Arial"/>
        </w:rPr>
        <w:t xml:space="preserve">Retrieve the </w:t>
      </w:r>
      <w:r>
        <w:rPr>
          <w:rFonts w:cs="Arial"/>
        </w:rPr>
        <w:t xml:space="preserve">CHDR VHIE </w:t>
      </w:r>
      <w:r w:rsidRPr="00F82C50">
        <w:rPr>
          <w:rFonts w:cs="Arial"/>
        </w:rPr>
        <w:t xml:space="preserve">JMS Module xml file </w:t>
      </w:r>
      <w:r w:rsidRPr="00494E68">
        <w:rPr>
          <w:rFonts w:cs="Arial"/>
          <w:b/>
        </w:rPr>
        <w:t>vhiejmsmodule-jms.xml</w:t>
      </w:r>
      <w:r w:rsidRPr="00F82C50">
        <w:rPr>
          <w:rFonts w:cs="Arial"/>
        </w:rPr>
        <w:t xml:space="preserve"> and </w:t>
      </w:r>
      <w:r>
        <w:rPr>
          <w:rFonts w:cs="Arial"/>
        </w:rPr>
        <w:t xml:space="preserve">copy it into </w:t>
      </w:r>
      <w:r w:rsidRPr="00F82C50">
        <w:rPr>
          <w:rFonts w:cs="Arial"/>
        </w:rPr>
        <w:t xml:space="preserve">the </w:t>
      </w:r>
      <w:r>
        <w:rPr>
          <w:rFonts w:cs="Arial"/>
        </w:rPr>
        <w:t>DOMAIN_HOME/</w:t>
      </w:r>
      <w:r w:rsidRPr="00F82C50">
        <w:rPr>
          <w:rFonts w:cs="Arial"/>
        </w:rPr>
        <w:t>config/</w:t>
      </w:r>
      <w:proofErr w:type="spellStart"/>
      <w:r w:rsidRPr="00F82C50">
        <w:rPr>
          <w:rFonts w:cs="Arial"/>
        </w:rPr>
        <w:t>jms</w:t>
      </w:r>
      <w:proofErr w:type="spellEnd"/>
      <w:r>
        <w:rPr>
          <w:rFonts w:cs="Arial"/>
        </w:rPr>
        <w:t xml:space="preserve"> directory.</w:t>
      </w:r>
    </w:p>
    <w:p w14:paraId="6D5AC0FA" w14:textId="77777777" w:rsidR="00DC0E97" w:rsidRDefault="00DC0E97" w:rsidP="00DC0E97">
      <w:pPr>
        <w:rPr>
          <w:bCs/>
        </w:rPr>
      </w:pPr>
      <w:r w:rsidRPr="00F82C50">
        <w:rPr>
          <w:bCs/>
        </w:rPr>
        <w:t xml:space="preserve">In the </w:t>
      </w:r>
      <w:r w:rsidRPr="009C4FF2">
        <w:rPr>
          <w:bCs/>
          <w:i/>
        </w:rPr>
        <w:t>Domain Structure</w:t>
      </w:r>
      <w:r w:rsidR="00EF059C">
        <w:rPr>
          <w:bCs/>
        </w:rPr>
        <w:t xml:space="preserve"> window:</w:t>
      </w:r>
    </w:p>
    <w:p w14:paraId="4DAA2903" w14:textId="77777777" w:rsidR="00DC0E97" w:rsidRDefault="00DC0E97" w:rsidP="003D6FCE">
      <w:pPr>
        <w:widowControl w:val="0"/>
        <w:numPr>
          <w:ilvl w:val="0"/>
          <w:numId w:val="30"/>
        </w:numPr>
        <w:autoSpaceDE w:val="0"/>
        <w:autoSpaceDN w:val="0"/>
        <w:adjustRightInd w:val="0"/>
        <w:spacing w:after="120"/>
        <w:rPr>
          <w:bCs/>
          <w:i/>
        </w:rPr>
      </w:pPr>
      <w:r>
        <w:rPr>
          <w:bCs/>
        </w:rPr>
        <w:t>E</w:t>
      </w:r>
      <w:r w:rsidRPr="00F82C50">
        <w:rPr>
          <w:bCs/>
        </w:rPr>
        <w:t xml:space="preserve">xpand </w:t>
      </w:r>
      <w:r w:rsidRPr="00EF059C">
        <w:rPr>
          <w:b/>
          <w:bCs/>
        </w:rPr>
        <w:t>Services</w:t>
      </w:r>
      <w:r w:rsidR="00EF059C" w:rsidRPr="00EF059C">
        <w:rPr>
          <w:b/>
          <w:bCs/>
        </w:rPr>
        <w:t>.</w:t>
      </w:r>
    </w:p>
    <w:p w14:paraId="13F42B0A" w14:textId="77777777" w:rsidR="00DC0E97" w:rsidRDefault="00DC0E97" w:rsidP="003D6FCE">
      <w:pPr>
        <w:widowControl w:val="0"/>
        <w:numPr>
          <w:ilvl w:val="0"/>
          <w:numId w:val="30"/>
        </w:numPr>
        <w:autoSpaceDE w:val="0"/>
        <w:autoSpaceDN w:val="0"/>
        <w:adjustRightInd w:val="0"/>
        <w:spacing w:after="120"/>
        <w:rPr>
          <w:rFonts w:cs="Arial"/>
        </w:rPr>
      </w:pPr>
      <w:r>
        <w:rPr>
          <w:bCs/>
        </w:rPr>
        <w:t xml:space="preserve">Expand </w:t>
      </w:r>
      <w:r w:rsidRPr="00EF059C">
        <w:rPr>
          <w:b/>
          <w:bCs/>
        </w:rPr>
        <w:t>Messaging</w:t>
      </w:r>
      <w:r>
        <w:rPr>
          <w:bCs/>
        </w:rPr>
        <w:t xml:space="preserve"> </w:t>
      </w:r>
      <w:r w:rsidRPr="00F82C50">
        <w:rPr>
          <w:bCs/>
        </w:rPr>
        <w:t xml:space="preserve">and select </w:t>
      </w:r>
      <w:r w:rsidRPr="00EF059C">
        <w:rPr>
          <w:rFonts w:cs="Arial"/>
          <w:b/>
        </w:rPr>
        <w:t>JMS Modules</w:t>
      </w:r>
      <w:r>
        <w:rPr>
          <w:rFonts w:cs="Arial"/>
        </w:rPr>
        <w:t>.</w:t>
      </w:r>
    </w:p>
    <w:p w14:paraId="1923D509" w14:textId="77777777" w:rsidR="00DC0E97" w:rsidRPr="00C97420" w:rsidRDefault="00DC0E97" w:rsidP="003D6FCE">
      <w:pPr>
        <w:widowControl w:val="0"/>
        <w:numPr>
          <w:ilvl w:val="0"/>
          <w:numId w:val="30"/>
        </w:numPr>
        <w:autoSpaceDE w:val="0"/>
        <w:autoSpaceDN w:val="0"/>
        <w:adjustRightInd w:val="0"/>
        <w:spacing w:after="120"/>
        <w:rPr>
          <w:rFonts w:cs="Arial"/>
        </w:rPr>
      </w:pPr>
      <w:r>
        <w:rPr>
          <w:rFonts w:cs="Arial"/>
        </w:rPr>
        <w:t xml:space="preserve">Click </w:t>
      </w:r>
      <w:r w:rsidRPr="00EF059C">
        <w:rPr>
          <w:rFonts w:cs="Arial"/>
          <w:b/>
        </w:rPr>
        <w:t>Next</w:t>
      </w:r>
      <w:r>
        <w:rPr>
          <w:rFonts w:cs="Arial"/>
          <w:i/>
        </w:rPr>
        <w:t>.</w:t>
      </w:r>
    </w:p>
    <w:p w14:paraId="0EB068CE" w14:textId="77777777" w:rsidR="00DC0E97" w:rsidRDefault="00DC0E97" w:rsidP="003D6FCE">
      <w:pPr>
        <w:widowControl w:val="0"/>
        <w:numPr>
          <w:ilvl w:val="0"/>
          <w:numId w:val="30"/>
        </w:numPr>
        <w:autoSpaceDE w:val="0"/>
        <w:autoSpaceDN w:val="0"/>
        <w:adjustRightInd w:val="0"/>
        <w:spacing w:after="120"/>
        <w:rPr>
          <w:rFonts w:cs="Arial"/>
        </w:rPr>
      </w:pPr>
      <w:r>
        <w:rPr>
          <w:rFonts w:cs="Arial"/>
        </w:rPr>
        <w:t xml:space="preserve">Enter </w:t>
      </w:r>
      <w:proofErr w:type="spellStart"/>
      <w:r w:rsidRPr="00EF059C">
        <w:rPr>
          <w:rFonts w:cs="Arial"/>
          <w:b/>
        </w:rPr>
        <w:t>VhieJmsModule</w:t>
      </w:r>
      <w:proofErr w:type="spellEnd"/>
      <w:r>
        <w:rPr>
          <w:rFonts w:cs="Arial"/>
        </w:rPr>
        <w:t xml:space="preserve"> for the </w:t>
      </w:r>
      <w:r w:rsidRPr="00C97420">
        <w:rPr>
          <w:rFonts w:cs="Arial"/>
          <w:i/>
        </w:rPr>
        <w:t>Name</w:t>
      </w:r>
      <w:r w:rsidRPr="00F82C50">
        <w:rPr>
          <w:rFonts w:cs="Arial"/>
        </w:rPr>
        <w:t xml:space="preserve">. </w:t>
      </w:r>
    </w:p>
    <w:p w14:paraId="20B15299" w14:textId="77777777" w:rsidR="00DC0E97" w:rsidRDefault="00DC0E97" w:rsidP="003D6FCE">
      <w:pPr>
        <w:widowControl w:val="0"/>
        <w:numPr>
          <w:ilvl w:val="0"/>
          <w:numId w:val="30"/>
        </w:numPr>
        <w:autoSpaceDE w:val="0"/>
        <w:autoSpaceDN w:val="0"/>
        <w:adjustRightInd w:val="0"/>
        <w:spacing w:after="120"/>
        <w:rPr>
          <w:rFonts w:cs="Arial"/>
        </w:rPr>
      </w:pPr>
      <w:r>
        <w:rPr>
          <w:rFonts w:cs="Arial"/>
        </w:rPr>
        <w:t xml:space="preserve">Enter </w:t>
      </w:r>
      <w:r w:rsidRPr="00C97420">
        <w:rPr>
          <w:rFonts w:cs="Arial"/>
          <w:b/>
        </w:rPr>
        <w:t>vhiejmsmodule-jms.xml</w:t>
      </w:r>
      <w:r>
        <w:rPr>
          <w:rFonts w:cs="Arial"/>
        </w:rPr>
        <w:t xml:space="preserve"> for the </w:t>
      </w:r>
      <w:r w:rsidRPr="00C97420">
        <w:rPr>
          <w:rFonts w:cs="Arial"/>
          <w:i/>
        </w:rPr>
        <w:t>Descriptor File Name</w:t>
      </w:r>
      <w:r>
        <w:rPr>
          <w:rFonts w:cs="Arial"/>
        </w:rPr>
        <w:t>.</w:t>
      </w:r>
    </w:p>
    <w:p w14:paraId="4DBA6E0E" w14:textId="77777777" w:rsidR="00DC0E97" w:rsidRDefault="00DC0E97" w:rsidP="003D6FCE">
      <w:pPr>
        <w:widowControl w:val="0"/>
        <w:numPr>
          <w:ilvl w:val="0"/>
          <w:numId w:val="30"/>
        </w:numPr>
        <w:autoSpaceDE w:val="0"/>
        <w:autoSpaceDN w:val="0"/>
        <w:adjustRightInd w:val="0"/>
        <w:spacing w:after="120"/>
        <w:rPr>
          <w:rFonts w:cs="Arial"/>
        </w:rPr>
      </w:pPr>
      <w:r>
        <w:rPr>
          <w:rFonts w:cs="Arial"/>
        </w:rPr>
        <w:t xml:space="preserve">Click </w:t>
      </w:r>
      <w:r w:rsidRPr="00EF059C">
        <w:rPr>
          <w:rFonts w:cs="Arial"/>
          <w:b/>
        </w:rPr>
        <w:t>Next</w:t>
      </w:r>
      <w:r>
        <w:rPr>
          <w:rFonts w:cs="Arial"/>
        </w:rPr>
        <w:t>.</w:t>
      </w:r>
    </w:p>
    <w:p w14:paraId="041CEAF4" w14:textId="77777777" w:rsidR="00DC0E97" w:rsidRDefault="00DC0E97" w:rsidP="003D6FCE">
      <w:pPr>
        <w:widowControl w:val="0"/>
        <w:numPr>
          <w:ilvl w:val="0"/>
          <w:numId w:val="30"/>
        </w:numPr>
        <w:autoSpaceDE w:val="0"/>
        <w:autoSpaceDN w:val="0"/>
        <w:adjustRightInd w:val="0"/>
        <w:spacing w:after="120"/>
        <w:rPr>
          <w:rFonts w:cs="Arial"/>
        </w:rPr>
      </w:pPr>
      <w:r>
        <w:rPr>
          <w:rFonts w:cs="Arial"/>
        </w:rPr>
        <w:t>Select the cluster as the Target for the module.</w:t>
      </w:r>
    </w:p>
    <w:p w14:paraId="646E3A47" w14:textId="77777777" w:rsidR="00DC0E97" w:rsidRDefault="00DC0E97" w:rsidP="003D6FCE">
      <w:pPr>
        <w:widowControl w:val="0"/>
        <w:numPr>
          <w:ilvl w:val="0"/>
          <w:numId w:val="30"/>
        </w:numPr>
        <w:autoSpaceDE w:val="0"/>
        <w:autoSpaceDN w:val="0"/>
        <w:adjustRightInd w:val="0"/>
        <w:spacing w:after="120"/>
        <w:rPr>
          <w:rFonts w:cs="Arial"/>
        </w:rPr>
      </w:pPr>
      <w:r>
        <w:rPr>
          <w:rFonts w:cs="Arial"/>
        </w:rPr>
        <w:t xml:space="preserve">Click </w:t>
      </w:r>
      <w:r w:rsidRPr="00EF059C">
        <w:rPr>
          <w:rFonts w:cs="Arial"/>
          <w:b/>
        </w:rPr>
        <w:t>Next</w:t>
      </w:r>
      <w:r>
        <w:rPr>
          <w:rFonts w:cs="Arial"/>
        </w:rPr>
        <w:t>.</w:t>
      </w:r>
    </w:p>
    <w:p w14:paraId="73BE9300" w14:textId="77777777" w:rsidR="00DC0E97" w:rsidRPr="00F82C50" w:rsidRDefault="00DC0E97" w:rsidP="003D6FCE">
      <w:pPr>
        <w:widowControl w:val="0"/>
        <w:numPr>
          <w:ilvl w:val="0"/>
          <w:numId w:val="30"/>
        </w:numPr>
        <w:autoSpaceDE w:val="0"/>
        <w:autoSpaceDN w:val="0"/>
        <w:adjustRightInd w:val="0"/>
        <w:spacing w:after="120"/>
        <w:rPr>
          <w:rFonts w:cs="Arial"/>
        </w:rPr>
      </w:pPr>
      <w:r>
        <w:rPr>
          <w:rFonts w:cs="Arial"/>
        </w:rPr>
        <w:t xml:space="preserve">Click </w:t>
      </w:r>
      <w:r w:rsidRPr="00EF059C">
        <w:rPr>
          <w:rFonts w:cs="Arial"/>
          <w:b/>
        </w:rPr>
        <w:t>Finish</w:t>
      </w:r>
      <w:r>
        <w:rPr>
          <w:rFonts w:cs="Arial"/>
        </w:rPr>
        <w:t>.</w:t>
      </w:r>
    </w:p>
    <w:p w14:paraId="711A65B3" w14:textId="77777777" w:rsidR="00DC0E97" w:rsidRDefault="00DC0E97" w:rsidP="00EF059C">
      <w:pPr>
        <w:rPr>
          <w:bCs/>
        </w:rPr>
      </w:pPr>
      <w:r w:rsidRPr="00F82C50">
        <w:rPr>
          <w:bCs/>
        </w:rPr>
        <w:t xml:space="preserve">In the </w:t>
      </w:r>
      <w:r w:rsidRPr="009C4FF2">
        <w:rPr>
          <w:bCs/>
          <w:i/>
        </w:rPr>
        <w:t>Domain Structure</w:t>
      </w:r>
      <w:r w:rsidRPr="00F82C50">
        <w:rPr>
          <w:bCs/>
        </w:rPr>
        <w:t xml:space="preserve"> window</w:t>
      </w:r>
      <w:r w:rsidR="00EF059C">
        <w:rPr>
          <w:bCs/>
        </w:rPr>
        <w:t>:</w:t>
      </w:r>
    </w:p>
    <w:p w14:paraId="1CBC8A3A" w14:textId="77777777" w:rsidR="00DC0E97" w:rsidRDefault="00DC0E97" w:rsidP="003D6FCE">
      <w:pPr>
        <w:numPr>
          <w:ilvl w:val="0"/>
          <w:numId w:val="31"/>
        </w:numPr>
        <w:spacing w:after="120"/>
        <w:rPr>
          <w:bCs/>
          <w:i/>
        </w:rPr>
      </w:pPr>
      <w:r>
        <w:rPr>
          <w:bCs/>
        </w:rPr>
        <w:t>E</w:t>
      </w:r>
      <w:r w:rsidRPr="00F82C50">
        <w:rPr>
          <w:bCs/>
        </w:rPr>
        <w:t xml:space="preserve">xpand </w:t>
      </w:r>
      <w:r w:rsidRPr="00EF059C">
        <w:rPr>
          <w:b/>
          <w:bCs/>
        </w:rPr>
        <w:t>Services</w:t>
      </w:r>
      <w:r w:rsidR="00EF059C">
        <w:rPr>
          <w:b/>
          <w:bCs/>
        </w:rPr>
        <w:t>.</w:t>
      </w:r>
    </w:p>
    <w:p w14:paraId="080F92D7" w14:textId="77777777" w:rsidR="00DC0E97" w:rsidRDefault="00DC0E97" w:rsidP="003D6FCE">
      <w:pPr>
        <w:numPr>
          <w:ilvl w:val="0"/>
          <w:numId w:val="31"/>
        </w:numPr>
        <w:spacing w:after="120"/>
        <w:rPr>
          <w:rFonts w:cs="Arial"/>
        </w:rPr>
      </w:pPr>
      <w:r>
        <w:rPr>
          <w:bCs/>
        </w:rPr>
        <w:t xml:space="preserve">Expand </w:t>
      </w:r>
      <w:r w:rsidRPr="00EF059C">
        <w:rPr>
          <w:b/>
          <w:bCs/>
        </w:rPr>
        <w:t>Messaging</w:t>
      </w:r>
      <w:r>
        <w:rPr>
          <w:bCs/>
        </w:rPr>
        <w:t xml:space="preserve"> </w:t>
      </w:r>
      <w:r w:rsidRPr="00F82C50">
        <w:rPr>
          <w:bCs/>
        </w:rPr>
        <w:t xml:space="preserve">and select </w:t>
      </w:r>
      <w:r w:rsidRPr="00EF059C">
        <w:rPr>
          <w:rFonts w:cs="Arial"/>
          <w:b/>
        </w:rPr>
        <w:t>JMS Modules</w:t>
      </w:r>
      <w:r>
        <w:rPr>
          <w:rFonts w:cs="Arial"/>
        </w:rPr>
        <w:t>.</w:t>
      </w:r>
    </w:p>
    <w:p w14:paraId="5880E552" w14:textId="77777777" w:rsidR="00DC0E97" w:rsidRDefault="00DC0E97" w:rsidP="003D6FCE">
      <w:pPr>
        <w:numPr>
          <w:ilvl w:val="0"/>
          <w:numId w:val="31"/>
        </w:numPr>
        <w:spacing w:after="120"/>
        <w:rPr>
          <w:rFonts w:cs="Arial"/>
        </w:rPr>
      </w:pPr>
      <w:r>
        <w:rPr>
          <w:rFonts w:cs="Arial"/>
        </w:rPr>
        <w:t xml:space="preserve">Select the </w:t>
      </w:r>
      <w:r w:rsidRPr="004C5EAB">
        <w:rPr>
          <w:rFonts w:cs="Arial"/>
          <w:b/>
        </w:rPr>
        <w:t>new</w:t>
      </w:r>
      <w:r>
        <w:rPr>
          <w:rFonts w:cs="Arial"/>
        </w:rPr>
        <w:t xml:space="preserve"> </w:t>
      </w:r>
      <w:proofErr w:type="spellStart"/>
      <w:r w:rsidRPr="004C5EAB">
        <w:rPr>
          <w:rFonts w:cs="Arial"/>
          <w:b/>
        </w:rPr>
        <w:t>VhieJmsModule</w:t>
      </w:r>
      <w:proofErr w:type="spellEnd"/>
      <w:r w:rsidRPr="004C5EAB">
        <w:rPr>
          <w:rFonts w:cs="Arial"/>
          <w:b/>
        </w:rPr>
        <w:t>.</w:t>
      </w:r>
    </w:p>
    <w:p w14:paraId="63EA62DD" w14:textId="77777777" w:rsidR="00DC0E97" w:rsidRDefault="00DC0E97" w:rsidP="003D6FCE">
      <w:pPr>
        <w:numPr>
          <w:ilvl w:val="0"/>
          <w:numId w:val="31"/>
        </w:numPr>
        <w:spacing w:after="120"/>
        <w:rPr>
          <w:rFonts w:cs="Arial"/>
        </w:rPr>
      </w:pPr>
      <w:r>
        <w:rPr>
          <w:rFonts w:cs="Arial"/>
        </w:rPr>
        <w:t xml:space="preserve">In the </w:t>
      </w:r>
      <w:r w:rsidRPr="003B1225">
        <w:rPr>
          <w:rFonts w:cs="Arial"/>
          <w:i/>
        </w:rPr>
        <w:t xml:space="preserve">Settings for </w:t>
      </w:r>
      <w:proofErr w:type="spellStart"/>
      <w:r w:rsidRPr="003B1225">
        <w:rPr>
          <w:rFonts w:cs="Arial"/>
          <w:i/>
        </w:rPr>
        <w:t>VhieJmsModule</w:t>
      </w:r>
      <w:proofErr w:type="spellEnd"/>
      <w:r>
        <w:rPr>
          <w:rFonts w:cs="Arial"/>
        </w:rPr>
        <w:t xml:space="preserve"> window click the </w:t>
      </w:r>
      <w:proofErr w:type="spellStart"/>
      <w:r w:rsidRPr="00F14104">
        <w:rPr>
          <w:rFonts w:cs="Arial"/>
          <w:b/>
        </w:rPr>
        <w:t>Subdeployments</w:t>
      </w:r>
      <w:proofErr w:type="spellEnd"/>
      <w:r>
        <w:rPr>
          <w:rFonts w:cs="Arial"/>
        </w:rPr>
        <w:t xml:space="preserve"> tab.</w:t>
      </w:r>
    </w:p>
    <w:p w14:paraId="31DF9D97" w14:textId="77777777" w:rsidR="00DC0E97" w:rsidRDefault="00DC0E97" w:rsidP="003D6FCE">
      <w:pPr>
        <w:numPr>
          <w:ilvl w:val="0"/>
          <w:numId w:val="31"/>
        </w:numPr>
        <w:spacing w:after="120"/>
        <w:rPr>
          <w:rFonts w:cs="Arial"/>
        </w:rPr>
      </w:pPr>
      <w:r>
        <w:rPr>
          <w:rFonts w:cs="Arial"/>
        </w:rPr>
        <w:t xml:space="preserve">Click </w:t>
      </w:r>
      <w:r w:rsidRPr="00F14104">
        <w:rPr>
          <w:rFonts w:cs="Arial"/>
          <w:b/>
        </w:rPr>
        <w:t>New</w:t>
      </w:r>
      <w:r>
        <w:rPr>
          <w:rFonts w:cs="Arial"/>
        </w:rPr>
        <w:t>.</w:t>
      </w:r>
    </w:p>
    <w:p w14:paraId="6AAD7382" w14:textId="77777777" w:rsidR="00DC0E97" w:rsidRPr="00F82C50" w:rsidRDefault="00DC0E97" w:rsidP="003D6FCE">
      <w:pPr>
        <w:numPr>
          <w:ilvl w:val="0"/>
          <w:numId w:val="31"/>
        </w:numPr>
        <w:spacing w:after="120"/>
        <w:rPr>
          <w:rFonts w:cs="Arial"/>
        </w:rPr>
      </w:pPr>
      <w:r>
        <w:rPr>
          <w:rFonts w:cs="Arial"/>
        </w:rPr>
        <w:t xml:space="preserve">Enter </w:t>
      </w:r>
      <w:proofErr w:type="spellStart"/>
      <w:r w:rsidR="0011699F">
        <w:rPr>
          <w:rFonts w:cs="Arial"/>
          <w:b/>
        </w:rPr>
        <w:t>V</w:t>
      </w:r>
      <w:r w:rsidR="006118B2">
        <w:rPr>
          <w:rFonts w:cs="Arial"/>
          <w:b/>
        </w:rPr>
        <w:t>hie_</w:t>
      </w:r>
      <w:r w:rsidR="0011699F">
        <w:rPr>
          <w:rFonts w:cs="Arial"/>
          <w:b/>
        </w:rPr>
        <w:t>J</w:t>
      </w:r>
      <w:r w:rsidR="006118B2">
        <w:rPr>
          <w:rFonts w:cs="Arial"/>
          <w:b/>
        </w:rPr>
        <w:t>ms_</w:t>
      </w:r>
      <w:r w:rsidR="0011699F">
        <w:rPr>
          <w:rFonts w:cs="Arial"/>
          <w:b/>
        </w:rPr>
        <w:t>M</w:t>
      </w:r>
      <w:r w:rsidR="006118B2">
        <w:rPr>
          <w:rFonts w:cs="Arial"/>
          <w:b/>
        </w:rPr>
        <w:t>odule_</w:t>
      </w:r>
      <w:r w:rsidR="0011699F">
        <w:rPr>
          <w:rFonts w:cs="Arial"/>
          <w:b/>
        </w:rPr>
        <w:t>S</w:t>
      </w:r>
      <w:r w:rsidR="006118B2">
        <w:rPr>
          <w:rFonts w:cs="Arial"/>
          <w:b/>
        </w:rPr>
        <w:t>ubdeployment</w:t>
      </w:r>
      <w:proofErr w:type="spellEnd"/>
      <w:r w:rsidR="0011699F">
        <w:rPr>
          <w:rFonts w:cs="Arial"/>
          <w:b/>
        </w:rPr>
        <w:t xml:space="preserve"> </w:t>
      </w:r>
      <w:r w:rsidR="0011699F">
        <w:rPr>
          <w:rFonts w:cs="Arial"/>
        </w:rPr>
        <w:t>for</w:t>
      </w:r>
      <w:r w:rsidR="006118B2">
        <w:rPr>
          <w:rFonts w:cs="Arial"/>
        </w:rPr>
        <w:t xml:space="preserve"> </w:t>
      </w:r>
      <w:r>
        <w:rPr>
          <w:rFonts w:cs="Arial"/>
        </w:rPr>
        <w:t xml:space="preserve">or the </w:t>
      </w:r>
      <w:r w:rsidRPr="00303A82">
        <w:rPr>
          <w:rFonts w:cs="Arial"/>
          <w:i/>
        </w:rPr>
        <w:t>Name</w:t>
      </w:r>
      <w:r>
        <w:rPr>
          <w:rFonts w:cs="Arial"/>
        </w:rPr>
        <w:t>.</w:t>
      </w:r>
      <w:r>
        <w:rPr>
          <w:rFonts w:cs="Arial"/>
          <w:b/>
          <w:bCs/>
          <w:color w:val="0066CC"/>
          <w:kern w:val="36"/>
        </w:rPr>
        <w:t xml:space="preserve"> </w:t>
      </w:r>
    </w:p>
    <w:p w14:paraId="1B353146" w14:textId="77777777" w:rsidR="00DC0E97" w:rsidRPr="00F82C50" w:rsidRDefault="00DC0E97" w:rsidP="003D6FCE">
      <w:pPr>
        <w:numPr>
          <w:ilvl w:val="0"/>
          <w:numId w:val="31"/>
        </w:numPr>
        <w:spacing w:after="120"/>
        <w:rPr>
          <w:rFonts w:cs="Arial"/>
        </w:rPr>
      </w:pPr>
      <w:r>
        <w:rPr>
          <w:rFonts w:cs="Arial"/>
        </w:rPr>
        <w:t>Select the cluster for the t</w:t>
      </w:r>
      <w:r w:rsidRPr="00F82C50">
        <w:rPr>
          <w:rFonts w:cs="Arial"/>
        </w:rPr>
        <w:t xml:space="preserve">arget </w:t>
      </w:r>
      <w:r>
        <w:rPr>
          <w:rFonts w:cs="Arial"/>
        </w:rPr>
        <w:t xml:space="preserve">of </w:t>
      </w:r>
      <w:r w:rsidRPr="00F82C50">
        <w:rPr>
          <w:rFonts w:cs="Arial"/>
        </w:rPr>
        <w:t xml:space="preserve">the </w:t>
      </w:r>
      <w:proofErr w:type="spellStart"/>
      <w:r w:rsidRPr="00F82C50">
        <w:rPr>
          <w:rFonts w:cs="Arial"/>
        </w:rPr>
        <w:t>subdeployment</w:t>
      </w:r>
      <w:proofErr w:type="spellEnd"/>
      <w:r w:rsidRPr="00F82C50">
        <w:rPr>
          <w:rFonts w:cs="Arial"/>
        </w:rPr>
        <w:t>.</w:t>
      </w:r>
    </w:p>
    <w:p w14:paraId="62B0053F" w14:textId="77777777" w:rsidR="00DC0E97" w:rsidRDefault="00DC0E97" w:rsidP="003D6FCE">
      <w:pPr>
        <w:numPr>
          <w:ilvl w:val="0"/>
          <w:numId w:val="31"/>
        </w:numPr>
        <w:spacing w:after="120"/>
        <w:rPr>
          <w:rFonts w:cs="Arial"/>
        </w:rPr>
      </w:pPr>
      <w:r>
        <w:rPr>
          <w:rFonts w:cs="Arial"/>
        </w:rPr>
        <w:t xml:space="preserve">Click </w:t>
      </w:r>
      <w:r w:rsidRPr="00F14104">
        <w:rPr>
          <w:rFonts w:cs="Arial"/>
          <w:b/>
        </w:rPr>
        <w:t>Save</w:t>
      </w:r>
      <w:r>
        <w:rPr>
          <w:rFonts w:cs="Arial"/>
        </w:rPr>
        <w:t>.</w:t>
      </w:r>
    </w:p>
    <w:p w14:paraId="15C63248" w14:textId="77777777" w:rsidR="00DC0E97" w:rsidRPr="00F82C50" w:rsidRDefault="00DC0E97" w:rsidP="003D6FCE">
      <w:pPr>
        <w:numPr>
          <w:ilvl w:val="0"/>
          <w:numId w:val="31"/>
        </w:numPr>
        <w:spacing w:after="120"/>
        <w:rPr>
          <w:rFonts w:cs="Arial"/>
        </w:rPr>
      </w:pPr>
      <w:r>
        <w:rPr>
          <w:rFonts w:cs="Arial"/>
        </w:rPr>
        <w:t xml:space="preserve">Click </w:t>
      </w:r>
      <w:r w:rsidRPr="00F14104">
        <w:rPr>
          <w:rFonts w:cs="Arial"/>
          <w:b/>
        </w:rPr>
        <w:t>Activate Changes</w:t>
      </w:r>
      <w:r w:rsidRPr="00F82C50">
        <w:rPr>
          <w:rFonts w:cs="Arial"/>
        </w:rPr>
        <w:t>.</w:t>
      </w:r>
    </w:p>
    <w:p w14:paraId="6F83B950" w14:textId="77777777" w:rsidR="00F14104" w:rsidRPr="00F82C50" w:rsidRDefault="00DC0E97" w:rsidP="00DC0E97">
      <w:pPr>
        <w:rPr>
          <w:bCs/>
        </w:rPr>
      </w:pPr>
      <w:r w:rsidRPr="00F82C50">
        <w:rPr>
          <w:bCs/>
        </w:rPr>
        <w:t xml:space="preserve">Restart all </w:t>
      </w:r>
      <w:r>
        <w:rPr>
          <w:bCs/>
        </w:rPr>
        <w:t xml:space="preserve">managed </w:t>
      </w:r>
      <w:r w:rsidRPr="00F82C50">
        <w:rPr>
          <w:bCs/>
        </w:rPr>
        <w:t>servers including the Admin</w:t>
      </w:r>
      <w:r>
        <w:rPr>
          <w:bCs/>
        </w:rPr>
        <w:t xml:space="preserve"> </w:t>
      </w:r>
      <w:r w:rsidRPr="00F82C50">
        <w:rPr>
          <w:bCs/>
        </w:rPr>
        <w:t xml:space="preserve">Server and check logs for errors.  </w:t>
      </w:r>
    </w:p>
    <w:p w14:paraId="2B692501" w14:textId="50AE3F2D" w:rsidR="00DC0E97" w:rsidRPr="00645945" w:rsidRDefault="00DC0E97" w:rsidP="00C117AE">
      <w:pPr>
        <w:pStyle w:val="Heading2"/>
      </w:pPr>
      <w:bookmarkStart w:id="60" w:name="_Toc314145116"/>
      <w:bookmarkStart w:id="61" w:name="_Ref99549212"/>
      <w:bookmarkStart w:id="62" w:name="_Toc99550656"/>
      <w:r w:rsidRPr="00645945">
        <w:t xml:space="preserve">Install the CHDR </w:t>
      </w:r>
      <w:r w:rsidR="00061F11">
        <w:t>A</w:t>
      </w:r>
      <w:r w:rsidRPr="00645945">
        <w:t>pplication</w:t>
      </w:r>
      <w:bookmarkEnd w:id="60"/>
      <w:bookmarkEnd w:id="61"/>
      <w:bookmarkEnd w:id="62"/>
    </w:p>
    <w:p w14:paraId="7BBD636A" w14:textId="13385909" w:rsidR="00DC0E97" w:rsidRDefault="00DC0E97" w:rsidP="00647F5D">
      <w:r>
        <w:t xml:space="preserve">The CHDR deployment consists of deploying the EAR file and the </w:t>
      </w:r>
      <w:proofErr w:type="spellStart"/>
      <w:r w:rsidRPr="00F81009">
        <w:rPr>
          <w:rFonts w:ascii="Courier New" w:hAnsi="Courier New" w:cs="Courier New"/>
          <w:sz w:val="20"/>
          <w:szCs w:val="20"/>
        </w:rPr>
        <w:t>core.properties</w:t>
      </w:r>
      <w:proofErr w:type="spellEnd"/>
      <w:r>
        <w:t xml:space="preserve"> file.</w:t>
      </w:r>
    </w:p>
    <w:p w14:paraId="3D35DD71" w14:textId="4BEBF43C" w:rsidR="00DC0E97" w:rsidRPr="00F2592B" w:rsidRDefault="00DC0E97" w:rsidP="00F2592B">
      <w:pPr>
        <w:spacing w:after="120"/>
      </w:pPr>
      <w:r>
        <w:t xml:space="preserve">The </w:t>
      </w:r>
      <w:proofErr w:type="spellStart"/>
      <w:r w:rsidRPr="00F81009">
        <w:rPr>
          <w:rFonts w:ascii="Courier New" w:hAnsi="Courier New" w:cs="Courier New"/>
          <w:sz w:val="20"/>
          <w:szCs w:val="20"/>
        </w:rPr>
        <w:t>core.properties</w:t>
      </w:r>
      <w:proofErr w:type="spellEnd"/>
      <w:r>
        <w:t xml:space="preserve"> file exists in three ver</w:t>
      </w:r>
      <w:r w:rsidR="003C2AA9">
        <w:t xml:space="preserve">sions, one for each environment: </w:t>
      </w:r>
      <w:r>
        <w:t xml:space="preserve">production, SQA and DEV.  </w:t>
      </w:r>
      <w:r w:rsidR="00D54002">
        <w:t>F</w:t>
      </w:r>
      <w:r>
        <w:t xml:space="preserve">or the contents of each version of the </w:t>
      </w:r>
      <w:proofErr w:type="spellStart"/>
      <w:r w:rsidRPr="00F81009">
        <w:rPr>
          <w:rFonts w:ascii="Courier New" w:hAnsi="Courier New" w:cs="Courier New"/>
          <w:sz w:val="20"/>
          <w:szCs w:val="20"/>
        </w:rPr>
        <w:t>core.properties</w:t>
      </w:r>
      <w:proofErr w:type="spellEnd"/>
      <w:r>
        <w:t xml:space="preserve"> file</w:t>
      </w:r>
      <w:r w:rsidR="00F2592B">
        <w:t>.</w:t>
      </w:r>
    </w:p>
    <w:p w14:paraId="567CFEA2" w14:textId="6D64C649" w:rsidR="003C52B4" w:rsidRDefault="000769B2" w:rsidP="003D6FCE">
      <w:pPr>
        <w:numPr>
          <w:ilvl w:val="0"/>
          <w:numId w:val="34"/>
        </w:numPr>
        <w:spacing w:after="120"/>
      </w:pPr>
      <w:r>
        <w:lastRenderedPageBreak/>
        <w:t xml:space="preserve">Transfer </w:t>
      </w:r>
      <w:r w:rsidR="00F2592B">
        <w:t xml:space="preserve">the CHDR </w:t>
      </w:r>
      <w:r w:rsidR="003C52B4">
        <w:t>ear to the SQA server /tmp directory where AITC personnel can access it from production.</w:t>
      </w:r>
    </w:p>
    <w:p w14:paraId="14416ABD" w14:textId="4E56A601" w:rsidR="004C57AD" w:rsidRDefault="000769B2" w:rsidP="00A91E90">
      <w:pPr>
        <w:numPr>
          <w:ilvl w:val="0"/>
          <w:numId w:val="34"/>
        </w:numPr>
      </w:pPr>
      <w:r>
        <w:t xml:space="preserve">In production, copy </w:t>
      </w:r>
      <w:r w:rsidR="00F2592B">
        <w:t xml:space="preserve">the CHDR ear file </w:t>
      </w:r>
      <w:r w:rsidR="003C52B4" w:rsidRPr="003C52B4">
        <w:t>to the APPLICATIONS_HOME directory</w:t>
      </w:r>
      <w:r w:rsidR="003C52B4">
        <w:t xml:space="preserve"> for deployment. Create the applications directory </w:t>
      </w:r>
      <w:r w:rsidR="004C57AD">
        <w:t xml:space="preserve">and put the </w:t>
      </w:r>
      <w:proofErr w:type="spellStart"/>
      <w:r w:rsidR="004C57AD">
        <w:t>core.properties</w:t>
      </w:r>
      <w:proofErr w:type="spellEnd"/>
      <w:r w:rsidR="004C57AD">
        <w:t xml:space="preserve"> file in it with the following commands.</w:t>
      </w:r>
    </w:p>
    <w:p w14:paraId="2CA89EFE" w14:textId="77777777" w:rsidR="003C52B4" w:rsidRDefault="003C52B4" w:rsidP="004C57AD">
      <w:pPr>
        <w:ind w:left="1080"/>
      </w:pPr>
      <w:proofErr w:type="spellStart"/>
      <w:r w:rsidRPr="00F81009">
        <w:rPr>
          <w:rFonts w:ascii="Courier New" w:hAnsi="Courier New" w:cs="Courier New"/>
          <w:sz w:val="20"/>
          <w:szCs w:val="20"/>
        </w:rPr>
        <w:t>mkdir</w:t>
      </w:r>
      <w:proofErr w:type="spellEnd"/>
      <w:r w:rsidRPr="00F81009">
        <w:rPr>
          <w:rFonts w:ascii="Courier New" w:hAnsi="Courier New" w:cs="Courier New"/>
          <w:sz w:val="20"/>
          <w:szCs w:val="20"/>
        </w:rPr>
        <w:t xml:space="preserve"> DOMAIN_HOME/applications/</w:t>
      </w:r>
      <w:proofErr w:type="spellStart"/>
      <w:r w:rsidRPr="00F81009">
        <w:rPr>
          <w:rFonts w:ascii="Courier New" w:hAnsi="Courier New" w:cs="Courier New"/>
          <w:sz w:val="20"/>
          <w:szCs w:val="20"/>
        </w:rPr>
        <w:t>chdr</w:t>
      </w:r>
      <w:proofErr w:type="spellEnd"/>
      <w:r w:rsidRPr="00F81009">
        <w:rPr>
          <w:rFonts w:ascii="Courier New" w:hAnsi="Courier New" w:cs="Courier New"/>
          <w:sz w:val="20"/>
          <w:szCs w:val="20"/>
        </w:rPr>
        <w:t>-core</w:t>
      </w:r>
      <w:r w:rsidRPr="00F81009">
        <w:rPr>
          <w:rFonts w:ascii="Courier New" w:hAnsi="Courier New" w:cs="Courier New"/>
          <w:sz w:val="20"/>
          <w:szCs w:val="20"/>
        </w:rPr>
        <w:br/>
        <w:t xml:space="preserve">cp </w:t>
      </w:r>
      <w:proofErr w:type="spellStart"/>
      <w:r w:rsidRPr="00F81009">
        <w:rPr>
          <w:rFonts w:ascii="Courier New" w:hAnsi="Courier New" w:cs="Courier New"/>
          <w:sz w:val="20"/>
          <w:szCs w:val="20"/>
        </w:rPr>
        <w:t>core.properties</w:t>
      </w:r>
      <w:proofErr w:type="spellEnd"/>
      <w:r w:rsidRPr="00F81009">
        <w:rPr>
          <w:rFonts w:ascii="Courier New" w:hAnsi="Courier New" w:cs="Courier New"/>
          <w:sz w:val="20"/>
          <w:szCs w:val="20"/>
        </w:rPr>
        <w:t xml:space="preserve"> DOMAIN_HOME/applications/</w:t>
      </w:r>
      <w:proofErr w:type="spellStart"/>
      <w:r w:rsidRPr="00F81009">
        <w:rPr>
          <w:rFonts w:ascii="Courier New" w:hAnsi="Courier New" w:cs="Courier New"/>
          <w:sz w:val="20"/>
          <w:szCs w:val="20"/>
        </w:rPr>
        <w:t>chdr</w:t>
      </w:r>
      <w:proofErr w:type="spellEnd"/>
      <w:r w:rsidRPr="00F81009">
        <w:rPr>
          <w:rFonts w:ascii="Courier New" w:hAnsi="Courier New" w:cs="Courier New"/>
          <w:sz w:val="20"/>
          <w:szCs w:val="20"/>
        </w:rPr>
        <w:t>-core</w:t>
      </w:r>
    </w:p>
    <w:p w14:paraId="5BE830F1" w14:textId="77777777" w:rsidR="00DC0E97" w:rsidRDefault="00DC0E97" w:rsidP="003D6FCE">
      <w:pPr>
        <w:numPr>
          <w:ilvl w:val="0"/>
          <w:numId w:val="34"/>
        </w:numPr>
        <w:spacing w:after="120"/>
      </w:pPr>
      <w:r>
        <w:t>The following files need to be transferred and distributed to the DOMAIN_HOME/lib directory for the CHDR application.</w:t>
      </w:r>
    </w:p>
    <w:p w14:paraId="75AA7001" w14:textId="77777777" w:rsidR="00DC0E97" w:rsidRPr="00F81009" w:rsidRDefault="00DC0E97" w:rsidP="00DC0E97">
      <w:pPr>
        <w:rPr>
          <w:rFonts w:ascii="Courier New" w:hAnsi="Courier New" w:cs="Courier New"/>
          <w:sz w:val="20"/>
          <w:szCs w:val="20"/>
        </w:rPr>
      </w:pPr>
      <w:r>
        <w:tab/>
      </w:r>
      <w:r w:rsidR="003C2AA9">
        <w:tab/>
      </w:r>
      <w:r w:rsidR="003C2AA9" w:rsidRPr="00F81009">
        <w:rPr>
          <w:sz w:val="20"/>
          <w:szCs w:val="20"/>
        </w:rPr>
        <w:tab/>
      </w:r>
      <w:proofErr w:type="spellStart"/>
      <w:r w:rsidRPr="00F81009">
        <w:rPr>
          <w:rFonts w:ascii="Courier New" w:hAnsi="Courier New" w:cs="Courier New"/>
          <w:sz w:val="20"/>
          <w:szCs w:val="20"/>
        </w:rPr>
        <w:t>CAIP_Keystore.jks</w:t>
      </w:r>
      <w:proofErr w:type="spellEnd"/>
    </w:p>
    <w:p w14:paraId="2697CA21" w14:textId="77777777" w:rsidR="00DC0E97" w:rsidRPr="00F81009" w:rsidRDefault="003C2AA9" w:rsidP="00DC0E97">
      <w:pPr>
        <w:ind w:firstLine="720"/>
        <w:rPr>
          <w:rFonts w:ascii="Courier New" w:hAnsi="Courier New" w:cs="Courier New"/>
          <w:sz w:val="20"/>
          <w:szCs w:val="20"/>
        </w:rPr>
      </w:pPr>
      <w:r w:rsidRPr="00F81009">
        <w:rPr>
          <w:rFonts w:ascii="Courier New" w:hAnsi="Courier New" w:cs="Courier New"/>
          <w:sz w:val="20"/>
          <w:szCs w:val="20"/>
        </w:rPr>
        <w:tab/>
      </w:r>
      <w:proofErr w:type="spellStart"/>
      <w:r w:rsidR="00DC0E97" w:rsidRPr="00F81009">
        <w:rPr>
          <w:rFonts w:ascii="Courier New" w:hAnsi="Courier New" w:cs="Courier New"/>
          <w:sz w:val="20"/>
          <w:szCs w:val="20"/>
        </w:rPr>
        <w:t>CAIP_JAAS.config</w:t>
      </w:r>
      <w:proofErr w:type="spellEnd"/>
    </w:p>
    <w:p w14:paraId="28321FE4" w14:textId="77777777" w:rsidR="00DC0E97" w:rsidRPr="00F81009" w:rsidRDefault="00DC0E97" w:rsidP="00DC0E97">
      <w:pPr>
        <w:rPr>
          <w:rFonts w:ascii="Courier New" w:hAnsi="Courier New" w:cs="Courier New"/>
          <w:sz w:val="20"/>
          <w:szCs w:val="20"/>
        </w:rPr>
      </w:pPr>
      <w:r w:rsidRPr="00F81009">
        <w:rPr>
          <w:rFonts w:ascii="Courier New" w:hAnsi="Courier New" w:cs="Courier New"/>
          <w:sz w:val="20"/>
          <w:szCs w:val="20"/>
        </w:rPr>
        <w:tab/>
      </w:r>
      <w:r w:rsidR="003C2AA9" w:rsidRPr="00F81009">
        <w:rPr>
          <w:rFonts w:ascii="Courier New" w:hAnsi="Courier New" w:cs="Courier New"/>
          <w:sz w:val="20"/>
          <w:szCs w:val="20"/>
        </w:rPr>
        <w:tab/>
      </w:r>
      <w:r w:rsidR="003C2AA9" w:rsidRPr="00F81009">
        <w:rPr>
          <w:rFonts w:ascii="Courier New" w:hAnsi="Courier New" w:cs="Courier New"/>
          <w:sz w:val="20"/>
          <w:szCs w:val="20"/>
        </w:rPr>
        <w:tab/>
      </w:r>
      <w:r w:rsidRPr="00F81009">
        <w:rPr>
          <w:rFonts w:ascii="Courier New" w:hAnsi="Courier New" w:cs="Courier New"/>
          <w:sz w:val="20"/>
          <w:szCs w:val="20"/>
        </w:rPr>
        <w:t>com.bea.core.apache.commons.logging_1.1.0.jar</w:t>
      </w:r>
    </w:p>
    <w:p w14:paraId="25FE47BE" w14:textId="6FFA386E" w:rsidR="00DC0E97" w:rsidRPr="00F81009" w:rsidRDefault="00DC0E97" w:rsidP="00DC0E97">
      <w:pPr>
        <w:rPr>
          <w:rFonts w:ascii="Courier New" w:hAnsi="Courier New" w:cs="Courier New"/>
          <w:sz w:val="20"/>
          <w:szCs w:val="20"/>
        </w:rPr>
      </w:pPr>
      <w:r w:rsidRPr="00F81009">
        <w:rPr>
          <w:rFonts w:ascii="Courier New" w:hAnsi="Courier New" w:cs="Courier New"/>
          <w:sz w:val="20"/>
          <w:szCs w:val="20"/>
        </w:rPr>
        <w:tab/>
      </w:r>
      <w:r w:rsidR="003C2AA9" w:rsidRPr="00F81009">
        <w:rPr>
          <w:rFonts w:ascii="Courier New" w:hAnsi="Courier New" w:cs="Courier New"/>
          <w:sz w:val="20"/>
          <w:szCs w:val="20"/>
        </w:rPr>
        <w:tab/>
      </w:r>
      <w:r w:rsidR="003C2AA9" w:rsidRPr="00F81009">
        <w:rPr>
          <w:rFonts w:ascii="Courier New" w:hAnsi="Courier New" w:cs="Courier New"/>
          <w:sz w:val="20"/>
          <w:szCs w:val="20"/>
        </w:rPr>
        <w:tab/>
      </w:r>
      <w:r w:rsidRPr="00F81009">
        <w:rPr>
          <w:rFonts w:ascii="Courier New" w:hAnsi="Courier New" w:cs="Courier New"/>
          <w:sz w:val="20"/>
          <w:szCs w:val="20"/>
        </w:rPr>
        <w:t>log4j-</w:t>
      </w:r>
      <w:r w:rsidR="006E6257">
        <w:rPr>
          <w:rFonts w:ascii="Courier New" w:hAnsi="Courier New" w:cs="Courier New"/>
          <w:sz w:val="20"/>
          <w:szCs w:val="20"/>
        </w:rPr>
        <w:t>2</w:t>
      </w:r>
      <w:r w:rsidRPr="00F81009">
        <w:rPr>
          <w:rFonts w:ascii="Courier New" w:hAnsi="Courier New" w:cs="Courier New"/>
          <w:sz w:val="20"/>
          <w:szCs w:val="20"/>
        </w:rPr>
        <w:t>.</w:t>
      </w:r>
      <w:r w:rsidR="006E6257">
        <w:rPr>
          <w:rFonts w:ascii="Courier New" w:hAnsi="Courier New" w:cs="Courier New"/>
          <w:sz w:val="20"/>
          <w:szCs w:val="20"/>
        </w:rPr>
        <w:t>17</w:t>
      </w:r>
      <w:r w:rsidRPr="00F81009">
        <w:rPr>
          <w:rFonts w:ascii="Courier New" w:hAnsi="Courier New" w:cs="Courier New"/>
          <w:sz w:val="20"/>
          <w:szCs w:val="20"/>
        </w:rPr>
        <w:t>.1.jar</w:t>
      </w:r>
    </w:p>
    <w:p w14:paraId="27131CAA" w14:textId="77777777" w:rsidR="00DC0E97" w:rsidRPr="00F81009" w:rsidRDefault="00DC0E97" w:rsidP="00DC0E97">
      <w:pPr>
        <w:rPr>
          <w:rFonts w:ascii="Courier New" w:hAnsi="Courier New" w:cs="Courier New"/>
          <w:sz w:val="20"/>
          <w:szCs w:val="20"/>
        </w:rPr>
      </w:pPr>
      <w:r w:rsidRPr="00F81009">
        <w:rPr>
          <w:rFonts w:ascii="Courier New" w:hAnsi="Courier New" w:cs="Courier New"/>
          <w:sz w:val="20"/>
          <w:szCs w:val="20"/>
        </w:rPr>
        <w:tab/>
      </w:r>
      <w:r w:rsidR="003C2AA9" w:rsidRPr="00F81009">
        <w:rPr>
          <w:rFonts w:ascii="Courier New" w:hAnsi="Courier New" w:cs="Courier New"/>
          <w:sz w:val="20"/>
          <w:szCs w:val="20"/>
        </w:rPr>
        <w:tab/>
      </w:r>
      <w:r w:rsidR="003C2AA9" w:rsidRPr="00F81009">
        <w:rPr>
          <w:rFonts w:ascii="Courier New" w:hAnsi="Courier New" w:cs="Courier New"/>
          <w:sz w:val="20"/>
          <w:szCs w:val="20"/>
        </w:rPr>
        <w:tab/>
      </w:r>
      <w:r w:rsidRPr="00F81009">
        <w:rPr>
          <w:rFonts w:ascii="Courier New" w:hAnsi="Courier New" w:cs="Courier New"/>
          <w:sz w:val="20"/>
          <w:szCs w:val="20"/>
        </w:rPr>
        <w:t>log4j.xml</w:t>
      </w:r>
    </w:p>
    <w:p w14:paraId="233F7B07" w14:textId="77777777" w:rsidR="00DC0E97" w:rsidRPr="00F81009" w:rsidRDefault="00DC0E97" w:rsidP="00DC0E97">
      <w:pPr>
        <w:rPr>
          <w:rFonts w:ascii="Courier New" w:hAnsi="Courier New" w:cs="Courier New"/>
          <w:sz w:val="20"/>
          <w:szCs w:val="20"/>
        </w:rPr>
      </w:pPr>
      <w:r w:rsidRPr="00F81009">
        <w:rPr>
          <w:rFonts w:ascii="Courier New" w:hAnsi="Courier New" w:cs="Courier New"/>
          <w:sz w:val="20"/>
          <w:szCs w:val="20"/>
        </w:rPr>
        <w:tab/>
      </w:r>
      <w:r w:rsidR="003C2AA9" w:rsidRPr="00F81009">
        <w:rPr>
          <w:rFonts w:ascii="Courier New" w:hAnsi="Courier New" w:cs="Courier New"/>
          <w:sz w:val="20"/>
          <w:szCs w:val="20"/>
        </w:rPr>
        <w:tab/>
      </w:r>
      <w:r w:rsidR="003C2AA9" w:rsidRPr="00F81009">
        <w:rPr>
          <w:rFonts w:ascii="Courier New" w:hAnsi="Courier New" w:cs="Courier New"/>
          <w:sz w:val="20"/>
          <w:szCs w:val="20"/>
        </w:rPr>
        <w:tab/>
      </w:r>
      <w:r w:rsidRPr="00F81009">
        <w:rPr>
          <w:rFonts w:ascii="Courier New" w:hAnsi="Courier New" w:cs="Courier New"/>
          <w:sz w:val="20"/>
          <w:szCs w:val="20"/>
        </w:rPr>
        <w:t>resolver.jar</w:t>
      </w:r>
    </w:p>
    <w:p w14:paraId="555F8A24" w14:textId="77777777" w:rsidR="00DC0E97" w:rsidRPr="00F81009" w:rsidRDefault="00DC0E97" w:rsidP="00DC0E97">
      <w:pPr>
        <w:rPr>
          <w:rFonts w:ascii="Courier New" w:hAnsi="Courier New" w:cs="Courier New"/>
          <w:sz w:val="20"/>
          <w:szCs w:val="20"/>
        </w:rPr>
      </w:pPr>
      <w:r w:rsidRPr="00F81009">
        <w:rPr>
          <w:rFonts w:ascii="Courier New" w:hAnsi="Courier New" w:cs="Courier New"/>
          <w:sz w:val="20"/>
          <w:szCs w:val="20"/>
        </w:rPr>
        <w:tab/>
      </w:r>
      <w:r w:rsidR="003C2AA9" w:rsidRPr="00F81009">
        <w:rPr>
          <w:rFonts w:ascii="Courier New" w:hAnsi="Courier New" w:cs="Courier New"/>
          <w:sz w:val="20"/>
          <w:szCs w:val="20"/>
        </w:rPr>
        <w:tab/>
      </w:r>
      <w:r w:rsidR="003C2AA9" w:rsidRPr="00F81009">
        <w:rPr>
          <w:rFonts w:ascii="Courier New" w:hAnsi="Courier New" w:cs="Courier New"/>
          <w:sz w:val="20"/>
          <w:szCs w:val="20"/>
        </w:rPr>
        <w:tab/>
      </w:r>
      <w:r w:rsidRPr="00F81009">
        <w:rPr>
          <w:rFonts w:ascii="Courier New" w:hAnsi="Courier New" w:cs="Courier New"/>
          <w:sz w:val="20"/>
          <w:szCs w:val="20"/>
        </w:rPr>
        <w:t>serializer.jar</w:t>
      </w:r>
    </w:p>
    <w:p w14:paraId="4D4375AC" w14:textId="77777777" w:rsidR="00DC0E97" w:rsidRPr="00F81009" w:rsidRDefault="00DC0E97" w:rsidP="00DC0E97">
      <w:pPr>
        <w:rPr>
          <w:rFonts w:ascii="Courier New" w:hAnsi="Courier New" w:cs="Courier New"/>
          <w:sz w:val="20"/>
          <w:szCs w:val="20"/>
        </w:rPr>
      </w:pPr>
      <w:r w:rsidRPr="00F81009">
        <w:rPr>
          <w:rFonts w:ascii="Courier New" w:hAnsi="Courier New" w:cs="Courier New"/>
          <w:sz w:val="20"/>
          <w:szCs w:val="20"/>
        </w:rPr>
        <w:tab/>
      </w:r>
      <w:r w:rsidR="003C2AA9" w:rsidRPr="00F81009">
        <w:rPr>
          <w:rFonts w:ascii="Courier New" w:hAnsi="Courier New" w:cs="Courier New"/>
          <w:sz w:val="20"/>
          <w:szCs w:val="20"/>
        </w:rPr>
        <w:tab/>
      </w:r>
      <w:r w:rsidR="003C2AA9" w:rsidRPr="00F81009">
        <w:rPr>
          <w:rFonts w:ascii="Courier New" w:hAnsi="Courier New" w:cs="Courier New"/>
          <w:sz w:val="20"/>
          <w:szCs w:val="20"/>
        </w:rPr>
        <w:tab/>
      </w:r>
      <w:r w:rsidRPr="00F81009">
        <w:rPr>
          <w:rFonts w:ascii="Courier New" w:hAnsi="Courier New" w:cs="Courier New"/>
          <w:sz w:val="20"/>
          <w:szCs w:val="20"/>
        </w:rPr>
        <w:t>wlcommons-logging.jar</w:t>
      </w:r>
    </w:p>
    <w:p w14:paraId="30062539" w14:textId="77777777" w:rsidR="00DC0E97" w:rsidRPr="00F81009" w:rsidRDefault="00DC0E97" w:rsidP="00DC0E97">
      <w:pPr>
        <w:rPr>
          <w:rFonts w:ascii="Courier New" w:hAnsi="Courier New" w:cs="Courier New"/>
          <w:sz w:val="20"/>
          <w:szCs w:val="20"/>
        </w:rPr>
      </w:pPr>
      <w:r w:rsidRPr="00F81009">
        <w:rPr>
          <w:rFonts w:ascii="Courier New" w:hAnsi="Courier New" w:cs="Courier New"/>
          <w:sz w:val="20"/>
          <w:szCs w:val="20"/>
        </w:rPr>
        <w:tab/>
      </w:r>
      <w:r w:rsidR="003C2AA9" w:rsidRPr="00F81009">
        <w:rPr>
          <w:rFonts w:ascii="Courier New" w:hAnsi="Courier New" w:cs="Courier New"/>
          <w:sz w:val="20"/>
          <w:szCs w:val="20"/>
        </w:rPr>
        <w:tab/>
      </w:r>
      <w:r w:rsidR="003C2AA9" w:rsidRPr="00F81009">
        <w:rPr>
          <w:rFonts w:ascii="Courier New" w:hAnsi="Courier New" w:cs="Courier New"/>
          <w:sz w:val="20"/>
          <w:szCs w:val="20"/>
        </w:rPr>
        <w:tab/>
      </w:r>
      <w:r w:rsidRPr="00F81009">
        <w:rPr>
          <w:rFonts w:ascii="Courier New" w:hAnsi="Courier New" w:cs="Courier New"/>
          <w:sz w:val="20"/>
          <w:szCs w:val="20"/>
        </w:rPr>
        <w:t>xalan-2.7.1.jar</w:t>
      </w:r>
    </w:p>
    <w:p w14:paraId="76CEB819" w14:textId="77777777" w:rsidR="00DC0E97" w:rsidRPr="00F81009" w:rsidRDefault="003C2AA9" w:rsidP="00DC0E97">
      <w:pPr>
        <w:rPr>
          <w:rFonts w:ascii="Courier New" w:hAnsi="Courier New" w:cs="Courier New"/>
          <w:sz w:val="20"/>
          <w:szCs w:val="20"/>
        </w:rPr>
      </w:pPr>
      <w:r w:rsidRPr="00F81009">
        <w:rPr>
          <w:rFonts w:ascii="Courier New" w:hAnsi="Courier New" w:cs="Courier New"/>
          <w:sz w:val="20"/>
          <w:szCs w:val="20"/>
        </w:rPr>
        <w:tab/>
      </w:r>
      <w:r w:rsidRPr="00F81009">
        <w:rPr>
          <w:rFonts w:ascii="Courier New" w:hAnsi="Courier New" w:cs="Courier New"/>
          <w:sz w:val="20"/>
          <w:szCs w:val="20"/>
        </w:rPr>
        <w:tab/>
      </w:r>
      <w:r w:rsidR="00DC0E97" w:rsidRPr="00F81009">
        <w:rPr>
          <w:rFonts w:ascii="Courier New" w:hAnsi="Courier New" w:cs="Courier New"/>
          <w:sz w:val="20"/>
          <w:szCs w:val="20"/>
        </w:rPr>
        <w:tab/>
        <w:t>xercesImpl.jar</w:t>
      </w:r>
    </w:p>
    <w:p w14:paraId="7379805A" w14:textId="77777777" w:rsidR="00023CDE" w:rsidRPr="00023CDE" w:rsidRDefault="00DC0E97" w:rsidP="00023CDE">
      <w:r w:rsidRPr="00F81009">
        <w:rPr>
          <w:rFonts w:ascii="Courier New" w:hAnsi="Courier New" w:cs="Courier New"/>
          <w:sz w:val="20"/>
          <w:szCs w:val="20"/>
        </w:rPr>
        <w:tab/>
      </w:r>
      <w:r w:rsidR="003C2AA9" w:rsidRPr="00F81009">
        <w:rPr>
          <w:rFonts w:ascii="Courier New" w:hAnsi="Courier New" w:cs="Courier New"/>
          <w:sz w:val="20"/>
          <w:szCs w:val="20"/>
        </w:rPr>
        <w:tab/>
      </w:r>
      <w:r w:rsidR="003C2AA9" w:rsidRPr="00F81009">
        <w:rPr>
          <w:rFonts w:ascii="Courier New" w:hAnsi="Courier New" w:cs="Courier New"/>
          <w:sz w:val="20"/>
          <w:szCs w:val="20"/>
        </w:rPr>
        <w:tab/>
      </w:r>
      <w:r w:rsidRPr="00F81009">
        <w:rPr>
          <w:rFonts w:ascii="Courier New" w:hAnsi="Courier New" w:cs="Courier New"/>
          <w:sz w:val="20"/>
          <w:szCs w:val="20"/>
        </w:rPr>
        <w:t>xml-apis.jar</w:t>
      </w:r>
    </w:p>
    <w:p w14:paraId="173E04D8" w14:textId="77777777" w:rsidR="00DC0E97" w:rsidRDefault="003C2AA9" w:rsidP="003D6FCE">
      <w:pPr>
        <w:numPr>
          <w:ilvl w:val="0"/>
          <w:numId w:val="34"/>
        </w:numPr>
        <w:spacing w:after="120"/>
        <w:jc w:val="both"/>
      </w:pPr>
      <w:r>
        <w:t>Log into the WebL</w:t>
      </w:r>
      <w:r w:rsidR="00DC0E97">
        <w:t>ogic console.</w:t>
      </w:r>
    </w:p>
    <w:p w14:paraId="414C8798" w14:textId="77777777" w:rsidR="00DC0E97" w:rsidRPr="00C82551" w:rsidRDefault="00DC0E97" w:rsidP="003D6FCE">
      <w:pPr>
        <w:numPr>
          <w:ilvl w:val="0"/>
          <w:numId w:val="34"/>
        </w:numPr>
        <w:spacing w:after="120"/>
        <w:rPr>
          <w:rFonts w:cs="Courrier New"/>
        </w:rPr>
      </w:pPr>
      <w:r w:rsidRPr="00C82551">
        <w:rPr>
          <w:rFonts w:cs="Courrier New"/>
        </w:rPr>
        <w:t xml:space="preserve">Click the </w:t>
      </w:r>
      <w:r w:rsidRPr="003C2AA9">
        <w:rPr>
          <w:rFonts w:cs="Courrier New"/>
          <w:b/>
        </w:rPr>
        <w:t>Lock &amp; Edit</w:t>
      </w:r>
      <w:r w:rsidRPr="00C82551">
        <w:rPr>
          <w:rFonts w:cs="Courrier New"/>
        </w:rPr>
        <w:t xml:space="preserve"> button.</w:t>
      </w:r>
    </w:p>
    <w:p w14:paraId="2FFAA3BE" w14:textId="77777777" w:rsidR="00DC0E97" w:rsidRPr="00C82551" w:rsidRDefault="00DC0E97" w:rsidP="003D6FCE">
      <w:pPr>
        <w:numPr>
          <w:ilvl w:val="0"/>
          <w:numId w:val="34"/>
        </w:numPr>
        <w:spacing w:after="120"/>
        <w:rPr>
          <w:rFonts w:cs="Courrier New"/>
        </w:rPr>
      </w:pPr>
      <w:r w:rsidRPr="00C82551">
        <w:rPr>
          <w:rFonts w:cs="Courrier New"/>
        </w:rPr>
        <w:t xml:space="preserve">In the </w:t>
      </w:r>
      <w:r w:rsidRPr="00C82551">
        <w:rPr>
          <w:rFonts w:cs="Courrier New"/>
          <w:i/>
        </w:rPr>
        <w:t>Domain Structure</w:t>
      </w:r>
      <w:r w:rsidRPr="00C82551">
        <w:rPr>
          <w:rFonts w:cs="Courrier New"/>
        </w:rPr>
        <w:t xml:space="preserve"> window select </w:t>
      </w:r>
      <w:r w:rsidRPr="003C2AA9">
        <w:rPr>
          <w:rFonts w:cs="Courrier New"/>
          <w:b/>
        </w:rPr>
        <w:t>Deployments</w:t>
      </w:r>
      <w:r w:rsidRPr="00C82551">
        <w:rPr>
          <w:rFonts w:cs="Courrier New"/>
        </w:rPr>
        <w:t>.</w:t>
      </w:r>
    </w:p>
    <w:p w14:paraId="3D687B7A" w14:textId="77777777" w:rsidR="00DC0E97" w:rsidRPr="00C82551" w:rsidRDefault="00DC0E97" w:rsidP="003D6FCE">
      <w:pPr>
        <w:numPr>
          <w:ilvl w:val="0"/>
          <w:numId w:val="34"/>
        </w:numPr>
        <w:spacing w:after="120"/>
        <w:rPr>
          <w:rFonts w:cs="Courrier New"/>
        </w:rPr>
      </w:pPr>
      <w:r w:rsidRPr="00C82551">
        <w:rPr>
          <w:rFonts w:cs="Courrier New"/>
        </w:rPr>
        <w:t xml:space="preserve">Click the </w:t>
      </w:r>
      <w:r w:rsidRPr="003C2AA9">
        <w:rPr>
          <w:rFonts w:cs="Courrier New"/>
          <w:b/>
        </w:rPr>
        <w:t xml:space="preserve">Install </w:t>
      </w:r>
      <w:r w:rsidRPr="00C82551">
        <w:rPr>
          <w:rFonts w:cs="Courrier New"/>
        </w:rPr>
        <w:t>button</w:t>
      </w:r>
      <w:r>
        <w:rPr>
          <w:rFonts w:cs="Courrier New"/>
        </w:rPr>
        <w:t xml:space="preserve"> in the </w:t>
      </w:r>
      <w:r w:rsidRPr="00A65699">
        <w:rPr>
          <w:rFonts w:cs="Courrier New"/>
          <w:i/>
        </w:rPr>
        <w:t>Summary of Deployments</w:t>
      </w:r>
      <w:r>
        <w:rPr>
          <w:rFonts w:cs="Courrier New"/>
        </w:rPr>
        <w:t xml:space="preserve"> window</w:t>
      </w:r>
      <w:r w:rsidRPr="00C82551">
        <w:rPr>
          <w:rFonts w:cs="Courrier New"/>
        </w:rPr>
        <w:t>.</w:t>
      </w:r>
    </w:p>
    <w:p w14:paraId="6C55CDC9" w14:textId="77777777" w:rsidR="00DC0E97" w:rsidRPr="00C82551" w:rsidRDefault="00DC0E97" w:rsidP="003D6FCE">
      <w:pPr>
        <w:numPr>
          <w:ilvl w:val="0"/>
          <w:numId w:val="34"/>
        </w:numPr>
        <w:spacing w:after="120"/>
        <w:rPr>
          <w:rFonts w:cs="Courrier New"/>
        </w:rPr>
      </w:pPr>
      <w:r w:rsidRPr="00C82551">
        <w:rPr>
          <w:rFonts w:cs="Courrier New"/>
        </w:rPr>
        <w:t xml:space="preserve">Change the path in the </w:t>
      </w:r>
      <w:r w:rsidRPr="002B25DD">
        <w:rPr>
          <w:rFonts w:cs="Courrier New"/>
          <w:i/>
        </w:rPr>
        <w:t>Install Application Assistant</w:t>
      </w:r>
      <w:r w:rsidRPr="00C82551">
        <w:rPr>
          <w:rFonts w:cs="Courrier New"/>
        </w:rPr>
        <w:t xml:space="preserve"> to </w:t>
      </w:r>
      <w:r w:rsidRPr="003C2AA9">
        <w:rPr>
          <w:rFonts w:cs="Courrier New"/>
          <w:b/>
        </w:rPr>
        <w:t>APPLICATIONS_HOME</w:t>
      </w:r>
      <w:r w:rsidR="003C2AA9">
        <w:rPr>
          <w:rFonts w:cs="Courrier New"/>
        </w:rPr>
        <w:t>.</w:t>
      </w:r>
    </w:p>
    <w:p w14:paraId="32C48963" w14:textId="77777777" w:rsidR="00DC0E97" w:rsidRPr="00C82551" w:rsidRDefault="00DC0E97" w:rsidP="003D6FCE">
      <w:pPr>
        <w:numPr>
          <w:ilvl w:val="0"/>
          <w:numId w:val="34"/>
        </w:numPr>
        <w:spacing w:after="120"/>
        <w:rPr>
          <w:rFonts w:cs="Courrier New"/>
        </w:rPr>
      </w:pPr>
      <w:r w:rsidRPr="00C82551">
        <w:rPr>
          <w:rFonts w:cs="Courrier New"/>
        </w:rPr>
        <w:t xml:space="preserve">Click </w:t>
      </w:r>
      <w:r w:rsidRPr="003C2AA9">
        <w:rPr>
          <w:rFonts w:cs="Courrier New"/>
          <w:b/>
        </w:rPr>
        <w:t>Next</w:t>
      </w:r>
      <w:r w:rsidRPr="00C82551">
        <w:rPr>
          <w:rFonts w:cs="Courrier New"/>
        </w:rPr>
        <w:t>.</w:t>
      </w:r>
    </w:p>
    <w:p w14:paraId="38D76E10" w14:textId="4D566A3A" w:rsidR="00DC0E97" w:rsidRPr="00C82551" w:rsidRDefault="00DC0E97" w:rsidP="003D6FCE">
      <w:pPr>
        <w:numPr>
          <w:ilvl w:val="0"/>
          <w:numId w:val="34"/>
        </w:numPr>
        <w:spacing w:after="120"/>
        <w:rPr>
          <w:rFonts w:cs="Courrier New"/>
        </w:rPr>
      </w:pPr>
      <w:r w:rsidRPr="00C82551">
        <w:rPr>
          <w:rFonts w:cs="Courrier New"/>
        </w:rPr>
        <w:t xml:space="preserve">Select the </w:t>
      </w:r>
      <w:proofErr w:type="spellStart"/>
      <w:r w:rsidR="00F2592B" w:rsidRPr="00F2592B">
        <w:rPr>
          <w:bCs/>
        </w:rPr>
        <w:t>chdr</w:t>
      </w:r>
      <w:proofErr w:type="spellEnd"/>
      <w:r w:rsidR="00F2592B">
        <w:rPr>
          <w:bCs/>
        </w:rPr>
        <w:t>-&lt;</w:t>
      </w:r>
      <w:r w:rsidR="00F2592B" w:rsidRPr="00F2592B">
        <w:rPr>
          <w:bCs/>
          <w:i/>
          <w:iCs/>
        </w:rPr>
        <w:t>version</w:t>
      </w:r>
      <w:r w:rsidR="00F2592B">
        <w:rPr>
          <w:b/>
        </w:rPr>
        <w:t>&gt;</w:t>
      </w:r>
      <w:r w:rsidRPr="003859A2">
        <w:rPr>
          <w:b/>
        </w:rPr>
        <w:t>.ear</w:t>
      </w:r>
      <w:r w:rsidRPr="00993ACC">
        <w:rPr>
          <w:i/>
        </w:rPr>
        <w:t xml:space="preserve"> </w:t>
      </w:r>
      <w:r w:rsidRPr="00C82551">
        <w:rPr>
          <w:rFonts w:cs="Courrier New"/>
        </w:rPr>
        <w:t xml:space="preserve">and click </w:t>
      </w:r>
      <w:r w:rsidRPr="003C2AA9">
        <w:rPr>
          <w:rFonts w:cs="Courrier New"/>
          <w:b/>
        </w:rPr>
        <w:t>Next</w:t>
      </w:r>
      <w:r w:rsidRPr="00C82551">
        <w:rPr>
          <w:rFonts w:cs="Courrier New"/>
        </w:rPr>
        <w:t>.</w:t>
      </w:r>
    </w:p>
    <w:p w14:paraId="3BA62026" w14:textId="77777777" w:rsidR="00DC0E97" w:rsidRPr="00C82551" w:rsidRDefault="00DC0E97" w:rsidP="003D6FCE">
      <w:pPr>
        <w:numPr>
          <w:ilvl w:val="0"/>
          <w:numId w:val="34"/>
        </w:numPr>
        <w:spacing w:after="120"/>
        <w:rPr>
          <w:rFonts w:cs="Courrier New"/>
        </w:rPr>
      </w:pPr>
      <w:r>
        <w:rPr>
          <w:rFonts w:cs="Courrier New"/>
        </w:rPr>
        <w:t xml:space="preserve">Select </w:t>
      </w:r>
      <w:r w:rsidRPr="003C2AA9">
        <w:rPr>
          <w:rFonts w:cs="Courrier New"/>
          <w:b/>
        </w:rPr>
        <w:t>Install as Application</w:t>
      </w:r>
      <w:r w:rsidRPr="00C82551">
        <w:rPr>
          <w:rFonts w:cs="Courrier New"/>
        </w:rPr>
        <w:t xml:space="preserve"> </w:t>
      </w:r>
      <w:r>
        <w:rPr>
          <w:rFonts w:cs="Courrier New"/>
        </w:rPr>
        <w:t xml:space="preserve">radio button </w:t>
      </w:r>
      <w:r w:rsidRPr="00C82551">
        <w:rPr>
          <w:rFonts w:cs="Courrier New"/>
        </w:rPr>
        <w:t xml:space="preserve">and click </w:t>
      </w:r>
      <w:r w:rsidRPr="003C2AA9">
        <w:rPr>
          <w:rFonts w:cs="Courrier New"/>
          <w:b/>
        </w:rPr>
        <w:t>Next</w:t>
      </w:r>
      <w:r w:rsidRPr="00C82551">
        <w:rPr>
          <w:rFonts w:cs="Courrier New"/>
        </w:rPr>
        <w:t>.</w:t>
      </w:r>
    </w:p>
    <w:p w14:paraId="6F2C1E74" w14:textId="77777777" w:rsidR="00DC0E97" w:rsidRPr="00C82551" w:rsidRDefault="00DC0E97" w:rsidP="003D6FCE">
      <w:pPr>
        <w:numPr>
          <w:ilvl w:val="0"/>
          <w:numId w:val="34"/>
        </w:numPr>
        <w:spacing w:after="120"/>
        <w:rPr>
          <w:rFonts w:cs="Courrier New"/>
        </w:rPr>
      </w:pPr>
      <w:r w:rsidRPr="00C82551">
        <w:rPr>
          <w:rFonts w:cs="Courrier New"/>
        </w:rPr>
        <w:t xml:space="preserve">Select </w:t>
      </w:r>
      <w:r w:rsidRPr="009D2FE1">
        <w:rPr>
          <w:rFonts w:cs="Courrier New"/>
        </w:rPr>
        <w:t>the domain cluster for the target</w:t>
      </w:r>
      <w:r w:rsidRPr="00C82551">
        <w:rPr>
          <w:rFonts w:cs="Courrier New"/>
        </w:rPr>
        <w:t xml:space="preserve"> and click </w:t>
      </w:r>
      <w:r w:rsidRPr="003C2AA9">
        <w:rPr>
          <w:rFonts w:cs="Courrier New"/>
          <w:b/>
        </w:rPr>
        <w:t>Next</w:t>
      </w:r>
      <w:r w:rsidRPr="00C82551">
        <w:rPr>
          <w:rFonts w:cs="Courrier New"/>
        </w:rPr>
        <w:t>.</w:t>
      </w:r>
    </w:p>
    <w:p w14:paraId="0A994161" w14:textId="0D5CD13B" w:rsidR="00DC0E97" w:rsidRPr="00C82551" w:rsidRDefault="00DC0E97" w:rsidP="003D6FCE">
      <w:pPr>
        <w:numPr>
          <w:ilvl w:val="0"/>
          <w:numId w:val="34"/>
        </w:numPr>
        <w:spacing w:after="120"/>
        <w:rPr>
          <w:rFonts w:cs="Courrier New"/>
        </w:rPr>
      </w:pPr>
      <w:r w:rsidRPr="00C82551">
        <w:rPr>
          <w:rFonts w:cs="Courrier New"/>
        </w:rPr>
        <w:t xml:space="preserve">Modify the </w:t>
      </w:r>
      <w:r w:rsidRPr="002B25DD">
        <w:rPr>
          <w:rFonts w:cs="Courrier New"/>
          <w:i/>
        </w:rPr>
        <w:t>Name</w:t>
      </w:r>
      <w:r w:rsidRPr="00C82551">
        <w:rPr>
          <w:rFonts w:cs="Courrier New"/>
        </w:rPr>
        <w:t xml:space="preserve"> to </w:t>
      </w:r>
      <w:proofErr w:type="spellStart"/>
      <w:r w:rsidR="000769B2">
        <w:rPr>
          <w:b/>
        </w:rPr>
        <w:t>chdr</w:t>
      </w:r>
      <w:proofErr w:type="spellEnd"/>
      <w:r w:rsidR="000769B2">
        <w:rPr>
          <w:b/>
        </w:rPr>
        <w:t>-</w:t>
      </w:r>
      <w:r w:rsidR="00F2592B">
        <w:rPr>
          <w:b/>
        </w:rPr>
        <w:t>&lt;</w:t>
      </w:r>
      <w:r w:rsidR="00F2592B" w:rsidRPr="00F2592B">
        <w:rPr>
          <w:bCs/>
          <w:i/>
          <w:iCs/>
        </w:rPr>
        <w:t>version</w:t>
      </w:r>
      <w:r w:rsidR="00F2592B">
        <w:rPr>
          <w:b/>
        </w:rPr>
        <w:t>&gt;</w:t>
      </w:r>
    </w:p>
    <w:p w14:paraId="346DD5D2" w14:textId="77777777" w:rsidR="00DC0E97" w:rsidRPr="00C82551" w:rsidRDefault="00DC0E97" w:rsidP="003D6FCE">
      <w:pPr>
        <w:numPr>
          <w:ilvl w:val="0"/>
          <w:numId w:val="34"/>
        </w:numPr>
        <w:spacing w:after="120"/>
        <w:rPr>
          <w:rFonts w:cs="Courrier New"/>
        </w:rPr>
      </w:pPr>
      <w:r w:rsidRPr="00C82551">
        <w:rPr>
          <w:rFonts w:cs="Courrier New"/>
        </w:rPr>
        <w:t>Click</w:t>
      </w:r>
      <w:r w:rsidR="003C2AA9">
        <w:rPr>
          <w:rFonts w:cs="Courrier New"/>
        </w:rPr>
        <w:t xml:space="preserve"> the</w:t>
      </w:r>
      <w:r w:rsidRPr="00C82551">
        <w:rPr>
          <w:rFonts w:cs="Courrier New"/>
        </w:rPr>
        <w:t xml:space="preserve"> </w:t>
      </w:r>
      <w:r w:rsidRPr="003C2AA9">
        <w:rPr>
          <w:rFonts w:cs="Courrier New"/>
          <w:b/>
        </w:rPr>
        <w:t>Copy this application onto every target for me</w:t>
      </w:r>
      <w:r>
        <w:rPr>
          <w:rFonts w:cs="Courrier New"/>
        </w:rPr>
        <w:t xml:space="preserve"> radio button.</w:t>
      </w:r>
    </w:p>
    <w:p w14:paraId="74B099E0" w14:textId="77777777" w:rsidR="00DC0E97" w:rsidRPr="00C82551" w:rsidRDefault="00DC0E97" w:rsidP="003D6FCE">
      <w:pPr>
        <w:numPr>
          <w:ilvl w:val="0"/>
          <w:numId w:val="34"/>
        </w:numPr>
        <w:spacing w:after="120"/>
        <w:rPr>
          <w:rFonts w:cs="Courrier New"/>
        </w:rPr>
      </w:pPr>
      <w:r w:rsidRPr="00C82551">
        <w:rPr>
          <w:rFonts w:cs="Courrier New"/>
        </w:rPr>
        <w:t xml:space="preserve">Click </w:t>
      </w:r>
      <w:r w:rsidRPr="003C2AA9">
        <w:rPr>
          <w:rFonts w:cs="Courrier New"/>
          <w:b/>
        </w:rPr>
        <w:t>Next</w:t>
      </w:r>
      <w:r w:rsidRPr="002B25DD">
        <w:rPr>
          <w:rFonts w:cs="Courrier New"/>
          <w:i/>
        </w:rPr>
        <w:t>.</w:t>
      </w:r>
    </w:p>
    <w:p w14:paraId="360C163E" w14:textId="77777777" w:rsidR="00DC0E97" w:rsidRPr="00C82551" w:rsidRDefault="00DC0E97" w:rsidP="003D6FCE">
      <w:pPr>
        <w:numPr>
          <w:ilvl w:val="0"/>
          <w:numId w:val="34"/>
        </w:numPr>
        <w:spacing w:after="120"/>
        <w:rPr>
          <w:rFonts w:cs="Courrier New"/>
        </w:rPr>
      </w:pPr>
      <w:r w:rsidRPr="00C82551">
        <w:rPr>
          <w:rFonts w:cs="Courrier New"/>
        </w:rPr>
        <w:t xml:space="preserve">Click </w:t>
      </w:r>
      <w:r w:rsidR="003C2AA9">
        <w:rPr>
          <w:rFonts w:cs="Courrier New"/>
        </w:rPr>
        <w:t xml:space="preserve">the </w:t>
      </w:r>
      <w:r w:rsidRPr="003C2AA9">
        <w:rPr>
          <w:rFonts w:cs="Courrier New"/>
          <w:b/>
        </w:rPr>
        <w:t>No, I will review the configuration later</w:t>
      </w:r>
      <w:r>
        <w:rPr>
          <w:rFonts w:cs="Courrier New"/>
        </w:rPr>
        <w:t xml:space="preserve"> radio button.</w:t>
      </w:r>
    </w:p>
    <w:p w14:paraId="08BE29B6" w14:textId="77777777" w:rsidR="00DC0E97" w:rsidRPr="00C82551" w:rsidRDefault="00DC0E97" w:rsidP="003D6FCE">
      <w:pPr>
        <w:numPr>
          <w:ilvl w:val="0"/>
          <w:numId w:val="34"/>
        </w:numPr>
        <w:spacing w:after="120"/>
        <w:rPr>
          <w:rFonts w:cs="Courrier New"/>
        </w:rPr>
      </w:pPr>
      <w:r w:rsidRPr="00C82551">
        <w:rPr>
          <w:rFonts w:cs="Courrier New"/>
        </w:rPr>
        <w:lastRenderedPageBreak/>
        <w:t xml:space="preserve">Click </w:t>
      </w:r>
      <w:r w:rsidRPr="003C2AA9">
        <w:rPr>
          <w:rFonts w:cs="Courrier New"/>
          <w:b/>
        </w:rPr>
        <w:t>Finish</w:t>
      </w:r>
      <w:r w:rsidRPr="00C82551">
        <w:rPr>
          <w:rFonts w:cs="Courrier New"/>
        </w:rPr>
        <w:t>.</w:t>
      </w:r>
    </w:p>
    <w:p w14:paraId="0252CECA" w14:textId="77777777" w:rsidR="00DC0E97" w:rsidRPr="00C82551" w:rsidRDefault="00DC0E97" w:rsidP="003D6FCE">
      <w:pPr>
        <w:numPr>
          <w:ilvl w:val="0"/>
          <w:numId w:val="34"/>
        </w:numPr>
        <w:spacing w:after="120"/>
        <w:rPr>
          <w:rFonts w:cs="Courrier New"/>
        </w:rPr>
      </w:pPr>
      <w:r w:rsidRPr="00C82551">
        <w:rPr>
          <w:rFonts w:cs="Courrier New"/>
        </w:rPr>
        <w:t xml:space="preserve">Click </w:t>
      </w:r>
      <w:r w:rsidRPr="003C2AA9">
        <w:rPr>
          <w:rFonts w:cs="Courrier New"/>
          <w:b/>
        </w:rPr>
        <w:t>Activate Changes</w:t>
      </w:r>
      <w:r w:rsidRPr="00C82551">
        <w:rPr>
          <w:rFonts w:cs="Courrier New"/>
        </w:rPr>
        <w:t>.</w:t>
      </w:r>
    </w:p>
    <w:p w14:paraId="3DD3BA2E" w14:textId="4C31C091" w:rsidR="00DC0E97" w:rsidRDefault="00DC0E97" w:rsidP="003D6FCE">
      <w:pPr>
        <w:numPr>
          <w:ilvl w:val="0"/>
          <w:numId w:val="34"/>
        </w:numPr>
        <w:spacing w:after="120"/>
        <w:rPr>
          <w:rFonts w:cs="Courrier New"/>
        </w:rPr>
      </w:pPr>
      <w:r w:rsidRPr="00C82551">
        <w:rPr>
          <w:rFonts w:cs="Courrier New"/>
        </w:rPr>
        <w:t xml:space="preserve">Select the  </w:t>
      </w:r>
      <w:proofErr w:type="spellStart"/>
      <w:r w:rsidR="000769B2">
        <w:rPr>
          <w:b/>
        </w:rPr>
        <w:t>chdr</w:t>
      </w:r>
      <w:proofErr w:type="spellEnd"/>
      <w:r w:rsidR="000769B2">
        <w:rPr>
          <w:b/>
        </w:rPr>
        <w:t>-</w:t>
      </w:r>
      <w:r w:rsidR="00F2592B">
        <w:rPr>
          <w:b/>
        </w:rPr>
        <w:t>&lt;</w:t>
      </w:r>
      <w:r w:rsidR="00F2592B" w:rsidRPr="00F2592B">
        <w:rPr>
          <w:bCs/>
          <w:i/>
          <w:iCs/>
        </w:rPr>
        <w:t>version</w:t>
      </w:r>
      <w:r w:rsidR="00F2592B">
        <w:rPr>
          <w:b/>
        </w:rPr>
        <w:t>&gt;</w:t>
      </w:r>
      <w:r>
        <w:rPr>
          <w:b/>
        </w:rPr>
        <w:t xml:space="preserve"> </w:t>
      </w:r>
      <w:r w:rsidRPr="00C82551">
        <w:rPr>
          <w:rFonts w:cs="Courrier New"/>
        </w:rPr>
        <w:t xml:space="preserve">deployment checkbox and click </w:t>
      </w:r>
      <w:r w:rsidRPr="003C2AA9">
        <w:rPr>
          <w:rFonts w:cs="Courrier New"/>
          <w:b/>
        </w:rPr>
        <w:t>Start</w:t>
      </w:r>
      <w:r w:rsidRPr="00C82551">
        <w:rPr>
          <w:rFonts w:cs="Courrier New"/>
        </w:rPr>
        <w:t>.</w:t>
      </w:r>
    </w:p>
    <w:p w14:paraId="7E9A4349" w14:textId="77777777" w:rsidR="00DC0E97" w:rsidRPr="00C82551" w:rsidRDefault="00DC0E97" w:rsidP="003D6FCE">
      <w:pPr>
        <w:numPr>
          <w:ilvl w:val="0"/>
          <w:numId w:val="34"/>
        </w:numPr>
        <w:spacing w:after="120"/>
        <w:rPr>
          <w:rFonts w:cs="Courrier New"/>
        </w:rPr>
      </w:pPr>
      <w:r w:rsidRPr="00C82551">
        <w:rPr>
          <w:rFonts w:cs="Courrier New"/>
        </w:rPr>
        <w:t xml:space="preserve">Select </w:t>
      </w:r>
      <w:r w:rsidRPr="003C2AA9">
        <w:rPr>
          <w:rFonts w:cs="Courrier New"/>
          <w:b/>
        </w:rPr>
        <w:t>Servicing All Requests</w:t>
      </w:r>
      <w:r w:rsidRPr="00C82551">
        <w:rPr>
          <w:rFonts w:cs="Courrier New"/>
        </w:rPr>
        <w:t>.</w:t>
      </w:r>
    </w:p>
    <w:p w14:paraId="7DDEFA16" w14:textId="77777777" w:rsidR="00F2592B" w:rsidRDefault="00DC0E97" w:rsidP="00F2592B">
      <w:pPr>
        <w:numPr>
          <w:ilvl w:val="0"/>
          <w:numId w:val="34"/>
        </w:numPr>
        <w:spacing w:after="120"/>
        <w:rPr>
          <w:rFonts w:cs="Courrier New"/>
        </w:rPr>
      </w:pPr>
      <w:r w:rsidRPr="00F81009">
        <w:rPr>
          <w:rFonts w:cs="Courrier New"/>
        </w:rPr>
        <w:t xml:space="preserve">Click </w:t>
      </w:r>
      <w:r w:rsidRPr="00F81009">
        <w:rPr>
          <w:rFonts w:cs="Courrier New"/>
          <w:b/>
        </w:rPr>
        <w:t>Yes</w:t>
      </w:r>
      <w:r w:rsidRPr="00F81009">
        <w:rPr>
          <w:rFonts w:cs="Courrier New"/>
        </w:rPr>
        <w:t xml:space="preserve"> to start the deployment.</w:t>
      </w:r>
    </w:p>
    <w:p w14:paraId="42FA498F" w14:textId="11E17835" w:rsidR="00BD5221" w:rsidRPr="00F2592B" w:rsidRDefault="00BD5221" w:rsidP="00F2592B">
      <w:pPr>
        <w:numPr>
          <w:ilvl w:val="0"/>
          <w:numId w:val="34"/>
        </w:numPr>
        <w:spacing w:after="120"/>
        <w:rPr>
          <w:rFonts w:cs="Courrier New"/>
        </w:rPr>
      </w:pPr>
      <w:r w:rsidRPr="00F2592B">
        <w:rPr>
          <w:rFonts w:cs="Courrier New"/>
        </w:rPr>
        <w:t xml:space="preserve">Restart the </w:t>
      </w:r>
      <w:r w:rsidR="00F2592B">
        <w:rPr>
          <w:rFonts w:cs="Courrier New"/>
        </w:rPr>
        <w:t>managed s</w:t>
      </w:r>
      <w:r w:rsidRPr="00F2592B">
        <w:rPr>
          <w:rFonts w:cs="Courrier New"/>
        </w:rPr>
        <w:t>ervers.</w:t>
      </w:r>
    </w:p>
    <w:p w14:paraId="16E4DC60" w14:textId="77777777" w:rsidR="00BD5221" w:rsidRDefault="00BD5221" w:rsidP="00BD5221">
      <w:pPr>
        <w:pStyle w:val="Heading2"/>
      </w:pPr>
      <w:bookmarkStart w:id="63" w:name="_Ref99549514"/>
      <w:bookmarkStart w:id="64" w:name="_Toc99550657"/>
      <w:r>
        <w:t>Back-Out/Uni</w:t>
      </w:r>
      <w:r w:rsidRPr="0003182A">
        <w:t>nstall</w:t>
      </w:r>
      <w:r>
        <w:t xml:space="preserve"> Procedures</w:t>
      </w:r>
      <w:bookmarkEnd w:id="63"/>
      <w:bookmarkEnd w:id="64"/>
    </w:p>
    <w:p w14:paraId="64E71827" w14:textId="77777777" w:rsidR="00BD5221" w:rsidRDefault="00BD5221" w:rsidP="00BD5221">
      <w:pPr>
        <w:spacing w:after="120"/>
      </w:pPr>
      <w:r>
        <w:t>If the recommended pre-install procedures were followed, the back-out procedure consists of shutting down and killing the new installation processes and restarting the old installation of the application as described in previous paragraphs of this document. If procedures were not followed, then the old installation can be restored from backup and restarted.</w:t>
      </w:r>
    </w:p>
    <w:p w14:paraId="109682BD" w14:textId="367628B7" w:rsidR="00BD5221" w:rsidRDefault="00BD5221" w:rsidP="00BD5221">
      <w:pPr>
        <w:spacing w:after="120"/>
      </w:pPr>
      <w:r>
        <w:t>For any uninstall procedures, refer to the Oracle WebLogic installation details can be obtained from Oracle’s documentation site at</w:t>
      </w:r>
      <w:r w:rsidRPr="00137FEA">
        <w:t xml:space="preserve"> </w:t>
      </w:r>
      <w:hyperlink r:id="rId14" w:history="1">
        <w:r w:rsidR="006E6257" w:rsidRPr="001F2885">
          <w:rPr>
            <w:rStyle w:val="Hyperlink"/>
          </w:rPr>
          <w:t>https://docs.oracle.com/en/middleware/fusion-middleware/weblogic-server/index.html</w:t>
        </w:r>
      </w:hyperlink>
      <w:r>
        <w:t>.</w:t>
      </w:r>
    </w:p>
    <w:p w14:paraId="792235B8" w14:textId="77777777" w:rsidR="000434A1" w:rsidRPr="00F81009" w:rsidRDefault="000434A1" w:rsidP="000434A1">
      <w:pPr>
        <w:ind w:left="720"/>
        <w:rPr>
          <w:rFonts w:cs="Courrier New"/>
        </w:rPr>
      </w:pPr>
    </w:p>
    <w:p w14:paraId="3073C25D" w14:textId="77777777" w:rsidR="00C117AE" w:rsidRDefault="0011699F" w:rsidP="00C117AE">
      <w:pPr>
        <w:pStyle w:val="Heading1"/>
        <w:rPr>
          <w:rFonts w:hint="eastAsia"/>
          <w:szCs w:val="24"/>
        </w:rPr>
      </w:pPr>
      <w:bookmarkStart w:id="65" w:name="_Toc314145117"/>
      <w:r>
        <w:rPr>
          <w:rFonts w:hint="eastAsia"/>
          <w:szCs w:val="24"/>
        </w:rPr>
        <w:br w:type="page"/>
      </w:r>
      <w:bookmarkStart w:id="66" w:name="_Toc99550658"/>
      <w:r w:rsidR="00C117AE">
        <w:rPr>
          <w:szCs w:val="24"/>
        </w:rPr>
        <w:lastRenderedPageBreak/>
        <w:t xml:space="preserve">Post </w:t>
      </w:r>
      <w:r w:rsidR="00C117AE" w:rsidRPr="0003182A">
        <w:rPr>
          <w:szCs w:val="24"/>
        </w:rPr>
        <w:t>Installation</w:t>
      </w:r>
      <w:r w:rsidR="00C117AE">
        <w:rPr>
          <w:szCs w:val="24"/>
        </w:rPr>
        <w:t xml:space="preserve"> Considerations</w:t>
      </w:r>
      <w:bookmarkEnd w:id="65"/>
      <w:bookmarkEnd w:id="66"/>
    </w:p>
    <w:p w14:paraId="63F440A0" w14:textId="77777777" w:rsidR="00C117AE" w:rsidRDefault="00C117AE" w:rsidP="00C24C9E">
      <w:pPr>
        <w:pStyle w:val="BodyText0"/>
      </w:pPr>
      <w:r>
        <w:t xml:space="preserve">Post installation considerations include checking server and deployment status from the </w:t>
      </w:r>
      <w:r w:rsidR="00C016BA">
        <w:t>W</w:t>
      </w:r>
      <w:r>
        <w:t>eb</w:t>
      </w:r>
      <w:r w:rsidR="00C016BA">
        <w:t>L</w:t>
      </w:r>
      <w:r>
        <w:t xml:space="preserve">ogic console and smoke testing the application to ensure the application has been brought online correctly in the respective installation environment. </w:t>
      </w:r>
      <w:r w:rsidR="004E394E">
        <w:t>Refer to the CHDR Environment Specs spreadsheet located on the CHDR Team SharePoint repository under the “Current” link.</w:t>
      </w:r>
      <w:r>
        <w:t xml:space="preserve"> f</w:t>
      </w:r>
      <w:r w:rsidR="00C016BA">
        <w:t>or details in accessing the WebL</w:t>
      </w:r>
      <w:r>
        <w:t>ogic console URL and the application URL.</w:t>
      </w:r>
    </w:p>
    <w:p w14:paraId="2C6027F9" w14:textId="77777777" w:rsidR="00C117AE" w:rsidRDefault="00C117AE" w:rsidP="00C24C9E">
      <w:pPr>
        <w:pStyle w:val="BodyText0"/>
      </w:pPr>
      <w:r>
        <w:t xml:space="preserve">From the Servers table in the WebLogic console, verify an </w:t>
      </w:r>
      <w:r w:rsidRPr="00DB5CD7">
        <w:rPr>
          <w:b/>
        </w:rPr>
        <w:t>OK</w:t>
      </w:r>
      <w:r>
        <w:t xml:space="preserve"> </w:t>
      </w:r>
      <w:r w:rsidRPr="00DB5CD7">
        <w:rPr>
          <w:i/>
        </w:rPr>
        <w:t>Health</w:t>
      </w:r>
      <w:r>
        <w:t xml:space="preserve"> status for each managed server.</w:t>
      </w:r>
    </w:p>
    <w:p w14:paraId="7FEA39DE" w14:textId="77777777" w:rsidR="00C117AE" w:rsidRDefault="00C117AE" w:rsidP="00C24C9E">
      <w:pPr>
        <w:pStyle w:val="BodyText0"/>
      </w:pPr>
      <w:r>
        <w:t>From the Deployments table in the Web</w:t>
      </w:r>
      <w:r w:rsidR="00C016BA">
        <w:t>L</w:t>
      </w:r>
      <w:r>
        <w:t xml:space="preserve">ogic console, verify an </w:t>
      </w:r>
      <w:r w:rsidRPr="00DB5CD7">
        <w:rPr>
          <w:b/>
        </w:rPr>
        <w:t>Active</w:t>
      </w:r>
      <w:r>
        <w:t xml:space="preserve"> </w:t>
      </w:r>
      <w:r w:rsidRPr="00DB5CD7">
        <w:rPr>
          <w:i/>
        </w:rPr>
        <w:t>State</w:t>
      </w:r>
      <w:r>
        <w:t xml:space="preserve"> with an </w:t>
      </w:r>
      <w:r w:rsidRPr="00DB5CD7">
        <w:rPr>
          <w:b/>
        </w:rPr>
        <w:t>OK</w:t>
      </w:r>
      <w:r>
        <w:t xml:space="preserve"> </w:t>
      </w:r>
      <w:r w:rsidRPr="00DB5CD7">
        <w:rPr>
          <w:i/>
        </w:rPr>
        <w:t>Health</w:t>
      </w:r>
      <w:r>
        <w:t xml:space="preserve"> status for each deployment.</w:t>
      </w:r>
    </w:p>
    <w:p w14:paraId="57BB059D" w14:textId="77777777" w:rsidR="00C117AE" w:rsidRPr="0003182A" w:rsidRDefault="00C117AE" w:rsidP="00C117AE">
      <w:pPr>
        <w:pStyle w:val="Heading1"/>
        <w:rPr>
          <w:rFonts w:hint="eastAsia"/>
          <w:szCs w:val="24"/>
        </w:rPr>
      </w:pPr>
      <w:bookmarkStart w:id="67" w:name="_Toc314145119"/>
      <w:bookmarkStart w:id="68" w:name="_Toc99550659"/>
      <w:r>
        <w:rPr>
          <w:szCs w:val="24"/>
        </w:rPr>
        <w:t>Troubleshooting</w:t>
      </w:r>
      <w:bookmarkEnd w:id="67"/>
      <w:bookmarkEnd w:id="68"/>
    </w:p>
    <w:p w14:paraId="3CD33D90" w14:textId="77777777" w:rsidR="00C117AE" w:rsidRDefault="00C117AE" w:rsidP="009136BC">
      <w:pPr>
        <w:spacing w:after="120"/>
      </w:pPr>
      <w:r>
        <w:t>Any issues concerning the installation of Oracle’s Web</w:t>
      </w:r>
      <w:r w:rsidR="00B65206">
        <w:t>L</w:t>
      </w:r>
      <w:r>
        <w:t>ogic middleware or the CHDR application can initially be addressed in the installation, node manager, admin server or managed server log files that are created upon startup of each component.  Any system resource or network issues will have to be addressed by AITC.  All other issues will have to be addressed depending on t</w:t>
      </w:r>
      <w:r w:rsidR="00B65206">
        <w:t>he errors at hand.  There is no</w:t>
      </w:r>
      <w:r>
        <w:t xml:space="preserve"> detailed list of possible errors and troubleshooting will have to be accomplished according to any issue reported and/or logged. </w:t>
      </w:r>
    </w:p>
    <w:p w14:paraId="0EED9BE0" w14:textId="77777777" w:rsidR="00C117AE" w:rsidRDefault="00C117AE" w:rsidP="009136BC">
      <w:pPr>
        <w:spacing w:after="120"/>
      </w:pPr>
      <w:r>
        <w:t>If ther</w:t>
      </w:r>
      <w:r w:rsidR="00B65206">
        <w:t>e</w:t>
      </w:r>
      <w:r>
        <w:t xml:space="preserve"> are no installation or startup errors, </w:t>
      </w:r>
      <w:r w:rsidR="00B65206">
        <w:t>but</w:t>
      </w:r>
      <w:r>
        <w:t xml:space="preserve"> there are still functional issues, refer to the managed se</w:t>
      </w:r>
      <w:r w:rsidR="00B65206">
        <w:t>r</w:t>
      </w:r>
      <w:r>
        <w:t xml:space="preserve">ver logs for possible indicators of an external dependent system being down or inaccessible.  Attempt to identify the problem system and contact the administration group or individual responsible for that system for assistance in resolving that issue.  You can refer to the </w:t>
      </w:r>
      <w:r w:rsidRPr="00A95C5D">
        <w:rPr>
          <w:i/>
        </w:rPr>
        <w:t>Systems Management and Security Guide</w:t>
      </w:r>
      <w:r>
        <w:t xml:space="preserve"> for possible contacts of each external component.</w:t>
      </w:r>
    </w:p>
    <w:p w14:paraId="4C819CB1" w14:textId="77777777" w:rsidR="00C117AE" w:rsidRDefault="00C117AE" w:rsidP="00DC0E97">
      <w:pPr>
        <w:rPr>
          <w:rFonts w:cs="Courrier New"/>
        </w:rPr>
      </w:pPr>
    </w:p>
    <w:p w14:paraId="2365149C" w14:textId="77777777" w:rsidR="00BD5221" w:rsidRDefault="00C117AE" w:rsidP="00F97671">
      <w:pPr>
        <w:pStyle w:val="Heading1"/>
        <w:numPr>
          <w:ilvl w:val="0"/>
          <w:numId w:val="0"/>
        </w:numPr>
        <w:spacing w:before="0"/>
        <w:rPr>
          <w:rFonts w:hint="eastAsia"/>
        </w:rPr>
      </w:pPr>
      <w:bookmarkStart w:id="69" w:name="_Toc314145120"/>
      <w:r>
        <w:rPr>
          <w:rFonts w:hint="eastAsia"/>
        </w:rPr>
        <w:br w:type="page"/>
      </w:r>
      <w:bookmarkStart w:id="70" w:name="_Toc99550660"/>
      <w:bookmarkEnd w:id="69"/>
      <w:r w:rsidR="00BD5221">
        <w:lastRenderedPageBreak/>
        <w:t xml:space="preserve">APPENDIX </w:t>
      </w:r>
      <w:r w:rsidR="00412202">
        <w:t xml:space="preserve">A </w:t>
      </w:r>
      <w:r w:rsidR="00BD5221">
        <w:t>– Production CHDR Configuration Checklist</w:t>
      </w:r>
      <w:bookmarkEnd w:id="70"/>
    </w:p>
    <w:p w14:paraId="77D46422" w14:textId="77777777" w:rsidR="00BD5221" w:rsidRDefault="00BD5221" w:rsidP="00BD5221">
      <w:r w:rsidRPr="00BF7B53">
        <w:t xml:space="preserve">As you </w:t>
      </w:r>
      <w:r>
        <w:t xml:space="preserve">deploy and </w:t>
      </w:r>
      <w:r w:rsidRPr="00BF7B53">
        <w:t xml:space="preserve">configure </w:t>
      </w:r>
      <w:r>
        <w:t xml:space="preserve">CHDR in the production </w:t>
      </w:r>
      <w:r w:rsidRPr="00BF7B53">
        <w:t>environment</w:t>
      </w:r>
      <w:r>
        <w:t>,</w:t>
      </w:r>
      <w:r w:rsidRPr="00BF7B53">
        <w:t xml:space="preserve"> refer to this checklist to make sure that you complete all necessary tasks.</w:t>
      </w:r>
      <w:r>
        <w:t xml:space="preserve"> The section number of the </w:t>
      </w:r>
      <w:r>
        <w:rPr>
          <w:i/>
        </w:rPr>
        <w:t>CHDR Installation Guide</w:t>
      </w:r>
      <w:r>
        <w:t xml:space="preserve"> has been provided as a reference for additional installation instructions.</w:t>
      </w:r>
    </w:p>
    <w:p w14:paraId="2A1266C9" w14:textId="77777777" w:rsidR="00BD5221" w:rsidRPr="00BF7B53" w:rsidRDefault="00BD5221" w:rsidP="00BD52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5940"/>
        <w:gridCol w:w="1710"/>
        <w:gridCol w:w="1188"/>
      </w:tblGrid>
      <w:tr w:rsidR="00BD5221" w14:paraId="75264B68" w14:textId="77777777" w:rsidTr="007B3699">
        <w:tc>
          <w:tcPr>
            <w:tcW w:w="738" w:type="dxa"/>
            <w:shd w:val="clear" w:color="auto" w:fill="F2F2F2"/>
            <w:vAlign w:val="center"/>
          </w:tcPr>
          <w:p w14:paraId="1EFDFF5E" w14:textId="77777777" w:rsidR="00BD5221" w:rsidRDefault="00BD5221" w:rsidP="00BD5221">
            <w:pPr>
              <w:pStyle w:val="TableText"/>
              <w:ind w:left="432" w:right="220"/>
            </w:pPr>
          </w:p>
        </w:tc>
        <w:tc>
          <w:tcPr>
            <w:tcW w:w="5940" w:type="dxa"/>
            <w:shd w:val="clear" w:color="auto" w:fill="F2F2F2"/>
            <w:vAlign w:val="center"/>
          </w:tcPr>
          <w:p w14:paraId="113A8488" w14:textId="77777777" w:rsidR="00BD5221" w:rsidRPr="00CF407E" w:rsidRDefault="00BD5221" w:rsidP="00BD5221">
            <w:pPr>
              <w:pStyle w:val="TableText"/>
              <w:ind w:left="29" w:right="220"/>
              <w:jc w:val="center"/>
              <w:rPr>
                <w:b/>
              </w:rPr>
            </w:pPr>
            <w:r w:rsidRPr="00CF407E">
              <w:rPr>
                <w:b/>
              </w:rPr>
              <w:t>Item</w:t>
            </w:r>
          </w:p>
        </w:tc>
        <w:tc>
          <w:tcPr>
            <w:tcW w:w="1710" w:type="dxa"/>
            <w:shd w:val="clear" w:color="auto" w:fill="F2F2F2"/>
            <w:vAlign w:val="center"/>
          </w:tcPr>
          <w:p w14:paraId="0CFAFE8C" w14:textId="77777777" w:rsidR="00BD5221" w:rsidRPr="00CF407E" w:rsidRDefault="00BD5221" w:rsidP="00BD5221">
            <w:pPr>
              <w:pStyle w:val="TableText"/>
              <w:ind w:left="72" w:right="220"/>
              <w:jc w:val="center"/>
              <w:rPr>
                <w:b/>
              </w:rPr>
            </w:pPr>
            <w:r w:rsidRPr="00CF407E">
              <w:rPr>
                <w:b/>
              </w:rPr>
              <w:t>Installation Guide Section</w:t>
            </w:r>
          </w:p>
        </w:tc>
        <w:tc>
          <w:tcPr>
            <w:tcW w:w="1188" w:type="dxa"/>
            <w:shd w:val="clear" w:color="auto" w:fill="F2F2F2"/>
            <w:vAlign w:val="center"/>
          </w:tcPr>
          <w:p w14:paraId="1403E9A0" w14:textId="77777777" w:rsidR="00BD5221" w:rsidRPr="00CF407E" w:rsidRDefault="00BD5221" w:rsidP="00BD5221">
            <w:pPr>
              <w:pStyle w:val="TableText"/>
              <w:ind w:left="72" w:right="220"/>
              <w:jc w:val="center"/>
              <w:rPr>
                <w:b/>
              </w:rPr>
            </w:pPr>
            <w:r w:rsidRPr="00CF407E">
              <w:rPr>
                <w:b/>
              </w:rPr>
              <w:t>Done</w:t>
            </w:r>
          </w:p>
        </w:tc>
      </w:tr>
      <w:tr w:rsidR="00BD5221" w14:paraId="156B0EF7" w14:textId="77777777" w:rsidTr="007B3699">
        <w:tc>
          <w:tcPr>
            <w:tcW w:w="738" w:type="dxa"/>
          </w:tcPr>
          <w:p w14:paraId="5927BC08" w14:textId="77777777" w:rsidR="00BD5221" w:rsidRDefault="00BD5221" w:rsidP="00BD5221">
            <w:pPr>
              <w:pStyle w:val="TableText"/>
              <w:spacing w:before="40" w:after="40"/>
              <w:ind w:left="90" w:right="220"/>
              <w:jc w:val="center"/>
            </w:pPr>
            <w:r>
              <w:t>1</w:t>
            </w:r>
          </w:p>
        </w:tc>
        <w:tc>
          <w:tcPr>
            <w:tcW w:w="5940" w:type="dxa"/>
          </w:tcPr>
          <w:p w14:paraId="6465646F" w14:textId="23FE41E6" w:rsidR="00BD5221" w:rsidRDefault="00BD5221" w:rsidP="00BD5221">
            <w:pPr>
              <w:pStyle w:val="TableText"/>
              <w:spacing w:before="40" w:after="40"/>
              <w:ind w:left="29" w:right="220"/>
            </w:pPr>
            <w:r>
              <w:t>Java (JDK) is installed.</w:t>
            </w:r>
          </w:p>
        </w:tc>
        <w:tc>
          <w:tcPr>
            <w:tcW w:w="1710" w:type="dxa"/>
          </w:tcPr>
          <w:p w14:paraId="20CAD4E3" w14:textId="77777777" w:rsidR="00BD5221" w:rsidRDefault="00BD5221" w:rsidP="00BD5221">
            <w:pPr>
              <w:pStyle w:val="TableText"/>
              <w:spacing w:before="40" w:after="40"/>
              <w:ind w:left="116" w:right="220"/>
              <w:jc w:val="center"/>
            </w:pPr>
            <w:r>
              <w:t>3.2</w:t>
            </w:r>
          </w:p>
        </w:tc>
        <w:tc>
          <w:tcPr>
            <w:tcW w:w="1188" w:type="dxa"/>
          </w:tcPr>
          <w:p w14:paraId="2055C4C9" w14:textId="77777777" w:rsidR="00BD5221" w:rsidRPr="00CF407E" w:rsidRDefault="00BD5221" w:rsidP="00BD5221">
            <w:pPr>
              <w:pStyle w:val="TableText"/>
              <w:spacing w:before="40" w:after="40"/>
              <w:ind w:left="432" w:right="220"/>
              <w:rPr>
                <w:sz w:val="28"/>
                <w:szCs w:val="28"/>
              </w:rPr>
            </w:pPr>
            <w:r w:rsidRPr="00CF407E">
              <w:rPr>
                <w:sz w:val="28"/>
                <w:szCs w:val="28"/>
              </w:rPr>
              <w:sym w:font="Wingdings" w:char="F06F"/>
            </w:r>
          </w:p>
        </w:tc>
      </w:tr>
      <w:tr w:rsidR="00BD5221" w14:paraId="68ABC501" w14:textId="77777777" w:rsidTr="007B3699">
        <w:tc>
          <w:tcPr>
            <w:tcW w:w="738" w:type="dxa"/>
          </w:tcPr>
          <w:p w14:paraId="4729D932" w14:textId="77777777" w:rsidR="00BD5221" w:rsidRDefault="00BD5221" w:rsidP="00BD5221">
            <w:pPr>
              <w:pStyle w:val="TableText"/>
              <w:spacing w:before="40" w:after="40"/>
              <w:ind w:left="90" w:right="220"/>
              <w:jc w:val="center"/>
            </w:pPr>
            <w:r>
              <w:t>2</w:t>
            </w:r>
          </w:p>
        </w:tc>
        <w:tc>
          <w:tcPr>
            <w:tcW w:w="5940" w:type="dxa"/>
          </w:tcPr>
          <w:p w14:paraId="2B7E273C" w14:textId="77777777" w:rsidR="00BD5221" w:rsidRDefault="00BD5221" w:rsidP="00BD5221">
            <w:pPr>
              <w:pStyle w:val="TableText"/>
              <w:spacing w:before="40" w:after="40"/>
              <w:ind w:left="29" w:right="220"/>
            </w:pPr>
            <w:r w:rsidRPr="00284CB7">
              <w:t xml:space="preserve">WebLogic </w:t>
            </w:r>
            <w:r>
              <w:t>Domain created.</w:t>
            </w:r>
          </w:p>
        </w:tc>
        <w:tc>
          <w:tcPr>
            <w:tcW w:w="1710" w:type="dxa"/>
          </w:tcPr>
          <w:p w14:paraId="21B3FAFF" w14:textId="77777777" w:rsidR="00BD5221" w:rsidRDefault="00BD5221" w:rsidP="00BD5221">
            <w:pPr>
              <w:pStyle w:val="TableText"/>
              <w:spacing w:before="40" w:after="40"/>
              <w:ind w:left="116" w:right="220"/>
              <w:jc w:val="center"/>
            </w:pPr>
            <w:r>
              <w:t>3.5</w:t>
            </w:r>
          </w:p>
        </w:tc>
        <w:tc>
          <w:tcPr>
            <w:tcW w:w="1188" w:type="dxa"/>
          </w:tcPr>
          <w:p w14:paraId="10B0C615" w14:textId="77777777" w:rsidR="00BD5221" w:rsidRPr="004E2F28" w:rsidRDefault="00BD5221" w:rsidP="00BD5221">
            <w:pPr>
              <w:pStyle w:val="TableText"/>
              <w:spacing w:before="40" w:after="40"/>
              <w:ind w:left="432" w:right="220"/>
            </w:pPr>
            <w:r w:rsidRPr="00CF407E">
              <w:rPr>
                <w:sz w:val="28"/>
                <w:szCs w:val="28"/>
              </w:rPr>
              <w:sym w:font="Wingdings" w:char="F06F"/>
            </w:r>
          </w:p>
        </w:tc>
      </w:tr>
      <w:tr w:rsidR="00BD5221" w14:paraId="2EC5CB9F" w14:textId="77777777" w:rsidTr="007B3699">
        <w:tc>
          <w:tcPr>
            <w:tcW w:w="738" w:type="dxa"/>
          </w:tcPr>
          <w:p w14:paraId="20B1AC1B" w14:textId="77777777" w:rsidR="00BD5221" w:rsidRDefault="00BD5221" w:rsidP="00BD5221">
            <w:pPr>
              <w:pStyle w:val="TableText"/>
              <w:spacing w:before="40" w:after="40"/>
              <w:ind w:left="90" w:right="220"/>
              <w:jc w:val="center"/>
            </w:pPr>
            <w:r>
              <w:t>3</w:t>
            </w:r>
          </w:p>
        </w:tc>
        <w:tc>
          <w:tcPr>
            <w:tcW w:w="5940" w:type="dxa"/>
          </w:tcPr>
          <w:p w14:paraId="5B243B22" w14:textId="77777777" w:rsidR="00BD5221" w:rsidRDefault="00BD5221" w:rsidP="00BD5221">
            <w:pPr>
              <w:pStyle w:val="TableText"/>
              <w:spacing w:before="40" w:after="40"/>
              <w:ind w:left="29" w:right="220"/>
            </w:pPr>
            <w:r>
              <w:t>Six managed servers are installed (three servers on each machine).</w:t>
            </w:r>
          </w:p>
        </w:tc>
        <w:tc>
          <w:tcPr>
            <w:tcW w:w="1710" w:type="dxa"/>
          </w:tcPr>
          <w:p w14:paraId="17FD7174" w14:textId="77777777" w:rsidR="00BD5221" w:rsidRDefault="00BD5221" w:rsidP="00BD5221">
            <w:pPr>
              <w:pStyle w:val="TableText"/>
              <w:spacing w:before="40" w:after="40"/>
              <w:ind w:left="116" w:right="220"/>
              <w:jc w:val="center"/>
            </w:pPr>
            <w:r>
              <w:t>3.5</w:t>
            </w:r>
          </w:p>
        </w:tc>
        <w:tc>
          <w:tcPr>
            <w:tcW w:w="1188" w:type="dxa"/>
          </w:tcPr>
          <w:p w14:paraId="70F62A68" w14:textId="77777777" w:rsidR="00BD5221" w:rsidRPr="004E2F28" w:rsidRDefault="00BD5221" w:rsidP="00BD5221">
            <w:pPr>
              <w:pStyle w:val="TableText"/>
              <w:spacing w:before="40" w:after="40"/>
              <w:ind w:left="432" w:right="220"/>
            </w:pPr>
            <w:r w:rsidRPr="00CF407E">
              <w:rPr>
                <w:sz w:val="28"/>
                <w:szCs w:val="28"/>
              </w:rPr>
              <w:sym w:font="Wingdings" w:char="F06F"/>
            </w:r>
          </w:p>
        </w:tc>
      </w:tr>
      <w:tr w:rsidR="00BD5221" w14:paraId="7E4F5C41" w14:textId="77777777" w:rsidTr="007B3699">
        <w:tc>
          <w:tcPr>
            <w:tcW w:w="738" w:type="dxa"/>
          </w:tcPr>
          <w:p w14:paraId="752165B4" w14:textId="77777777" w:rsidR="00BD5221" w:rsidRDefault="00BD5221" w:rsidP="00BD5221">
            <w:pPr>
              <w:pStyle w:val="TableText"/>
              <w:spacing w:before="40" w:after="40"/>
              <w:ind w:left="90" w:right="220"/>
              <w:jc w:val="center"/>
            </w:pPr>
            <w:r>
              <w:t>4</w:t>
            </w:r>
          </w:p>
        </w:tc>
        <w:tc>
          <w:tcPr>
            <w:tcW w:w="5940" w:type="dxa"/>
          </w:tcPr>
          <w:p w14:paraId="1D47AD85" w14:textId="77777777" w:rsidR="00BD5221" w:rsidRDefault="00BD5221" w:rsidP="00BD5221">
            <w:pPr>
              <w:pStyle w:val="TableText"/>
              <w:spacing w:before="40" w:after="40"/>
              <w:ind w:left="29" w:right="220"/>
            </w:pPr>
            <w:r>
              <w:t>Cluster is created and contains the correct managed servers.</w:t>
            </w:r>
          </w:p>
        </w:tc>
        <w:tc>
          <w:tcPr>
            <w:tcW w:w="1710" w:type="dxa"/>
          </w:tcPr>
          <w:p w14:paraId="61D875FF" w14:textId="77777777" w:rsidR="00BD5221" w:rsidRDefault="00BD5221" w:rsidP="00BD5221">
            <w:pPr>
              <w:pStyle w:val="TableText"/>
              <w:spacing w:before="40" w:after="40"/>
              <w:ind w:left="116" w:right="220"/>
              <w:jc w:val="center"/>
            </w:pPr>
            <w:r>
              <w:t>3.5</w:t>
            </w:r>
          </w:p>
        </w:tc>
        <w:tc>
          <w:tcPr>
            <w:tcW w:w="1188" w:type="dxa"/>
          </w:tcPr>
          <w:p w14:paraId="483397B2" w14:textId="77777777" w:rsidR="00BD5221" w:rsidRPr="004E2F28" w:rsidRDefault="00BD5221" w:rsidP="00BD5221">
            <w:pPr>
              <w:pStyle w:val="TableText"/>
              <w:spacing w:before="40" w:after="40"/>
              <w:ind w:left="432" w:right="220"/>
            </w:pPr>
            <w:r w:rsidRPr="00CF407E">
              <w:rPr>
                <w:sz w:val="28"/>
                <w:szCs w:val="28"/>
              </w:rPr>
              <w:sym w:font="Wingdings" w:char="F06F"/>
            </w:r>
          </w:p>
        </w:tc>
      </w:tr>
      <w:tr w:rsidR="00BD5221" w14:paraId="532BA9FB" w14:textId="77777777" w:rsidTr="007B3699">
        <w:tc>
          <w:tcPr>
            <w:tcW w:w="738" w:type="dxa"/>
          </w:tcPr>
          <w:p w14:paraId="45932C97" w14:textId="77777777" w:rsidR="00BD5221" w:rsidRDefault="00BD5221" w:rsidP="00BD5221">
            <w:pPr>
              <w:pStyle w:val="TableText"/>
              <w:spacing w:before="40" w:after="40"/>
              <w:ind w:left="90" w:right="220"/>
              <w:jc w:val="center"/>
            </w:pPr>
            <w:r>
              <w:t>5</w:t>
            </w:r>
          </w:p>
        </w:tc>
        <w:tc>
          <w:tcPr>
            <w:tcW w:w="5940" w:type="dxa"/>
          </w:tcPr>
          <w:p w14:paraId="3A2263D0" w14:textId="77777777" w:rsidR="00BD5221" w:rsidRDefault="00BD5221" w:rsidP="00BD5221">
            <w:pPr>
              <w:pStyle w:val="TableText"/>
              <w:spacing w:before="40" w:after="40"/>
              <w:ind w:left="29" w:right="220"/>
            </w:pPr>
            <w:r>
              <w:t>Node manager listener configuration for each managed server.</w:t>
            </w:r>
          </w:p>
        </w:tc>
        <w:tc>
          <w:tcPr>
            <w:tcW w:w="1710" w:type="dxa"/>
          </w:tcPr>
          <w:p w14:paraId="545BFCED" w14:textId="77777777" w:rsidR="00BD5221" w:rsidRDefault="00BD5221" w:rsidP="00BD5221">
            <w:pPr>
              <w:pStyle w:val="TableText"/>
              <w:spacing w:before="40" w:after="40"/>
              <w:ind w:left="116" w:right="220"/>
              <w:jc w:val="center"/>
            </w:pPr>
            <w:r>
              <w:t>3.5</w:t>
            </w:r>
          </w:p>
        </w:tc>
        <w:tc>
          <w:tcPr>
            <w:tcW w:w="1188" w:type="dxa"/>
          </w:tcPr>
          <w:p w14:paraId="6802EC2F" w14:textId="77777777" w:rsidR="00BD5221" w:rsidRPr="004E2F28" w:rsidRDefault="00BD5221" w:rsidP="00BD5221">
            <w:pPr>
              <w:pStyle w:val="TableText"/>
              <w:spacing w:before="40" w:after="40"/>
              <w:ind w:left="432" w:right="220"/>
            </w:pPr>
            <w:r w:rsidRPr="00CF407E">
              <w:rPr>
                <w:sz w:val="28"/>
                <w:szCs w:val="28"/>
              </w:rPr>
              <w:sym w:font="Wingdings" w:char="F06F"/>
            </w:r>
          </w:p>
        </w:tc>
      </w:tr>
      <w:tr w:rsidR="00BD5221" w14:paraId="684D6551" w14:textId="77777777" w:rsidTr="007B3699">
        <w:tc>
          <w:tcPr>
            <w:tcW w:w="738" w:type="dxa"/>
          </w:tcPr>
          <w:p w14:paraId="4D24D308" w14:textId="77777777" w:rsidR="00BD5221" w:rsidRDefault="00BD5221" w:rsidP="00BD5221">
            <w:pPr>
              <w:pStyle w:val="TableText"/>
              <w:spacing w:before="40" w:after="40"/>
              <w:ind w:left="90" w:right="220"/>
              <w:jc w:val="center"/>
            </w:pPr>
            <w:r>
              <w:t>6</w:t>
            </w:r>
          </w:p>
        </w:tc>
        <w:tc>
          <w:tcPr>
            <w:tcW w:w="5940" w:type="dxa"/>
          </w:tcPr>
          <w:p w14:paraId="18C0B360" w14:textId="77777777" w:rsidR="00BD5221" w:rsidRDefault="00BD5221" w:rsidP="00BD5221">
            <w:pPr>
              <w:pStyle w:val="TableText"/>
              <w:spacing w:before="40" w:after="40"/>
              <w:ind w:left="29" w:right="220"/>
            </w:pPr>
            <w:r>
              <w:t>SSL is configured for each managed server.</w:t>
            </w:r>
          </w:p>
        </w:tc>
        <w:tc>
          <w:tcPr>
            <w:tcW w:w="1710" w:type="dxa"/>
          </w:tcPr>
          <w:p w14:paraId="33AE18B5" w14:textId="77777777" w:rsidR="00BD5221" w:rsidRDefault="00BD5221" w:rsidP="00BD5221">
            <w:pPr>
              <w:pStyle w:val="TableText"/>
              <w:spacing w:before="40" w:after="40"/>
              <w:ind w:left="116" w:right="220"/>
              <w:jc w:val="center"/>
            </w:pPr>
            <w:r>
              <w:t>3.6</w:t>
            </w:r>
          </w:p>
        </w:tc>
        <w:tc>
          <w:tcPr>
            <w:tcW w:w="1188" w:type="dxa"/>
          </w:tcPr>
          <w:p w14:paraId="38F69F63" w14:textId="77777777" w:rsidR="00BD5221" w:rsidRPr="004E2F28" w:rsidRDefault="00BD5221" w:rsidP="00BD5221">
            <w:pPr>
              <w:pStyle w:val="TableText"/>
              <w:spacing w:before="40" w:after="40"/>
              <w:ind w:left="432" w:right="220"/>
            </w:pPr>
            <w:r w:rsidRPr="00CF407E">
              <w:rPr>
                <w:sz w:val="28"/>
                <w:szCs w:val="28"/>
              </w:rPr>
              <w:sym w:font="Wingdings" w:char="F06F"/>
            </w:r>
          </w:p>
        </w:tc>
      </w:tr>
      <w:tr w:rsidR="00BD5221" w14:paraId="29C1E473" w14:textId="77777777" w:rsidTr="007B3699">
        <w:tc>
          <w:tcPr>
            <w:tcW w:w="738" w:type="dxa"/>
          </w:tcPr>
          <w:p w14:paraId="7C34B1C8" w14:textId="77777777" w:rsidR="00BD5221" w:rsidRDefault="00BD5221" w:rsidP="00BD5221">
            <w:pPr>
              <w:pStyle w:val="TableText"/>
              <w:spacing w:before="40" w:after="40"/>
              <w:ind w:left="90" w:right="220"/>
              <w:jc w:val="center"/>
            </w:pPr>
            <w:r>
              <w:t>7</w:t>
            </w:r>
          </w:p>
        </w:tc>
        <w:tc>
          <w:tcPr>
            <w:tcW w:w="5940" w:type="dxa"/>
          </w:tcPr>
          <w:p w14:paraId="0C95524D" w14:textId="77777777" w:rsidR="00BD5221" w:rsidRDefault="00BD5221" w:rsidP="00BD5221">
            <w:pPr>
              <w:pStyle w:val="TableText"/>
              <w:spacing w:before="40" w:after="40"/>
              <w:ind w:left="29" w:right="220"/>
            </w:pPr>
            <w:r>
              <w:t>Managed servers start parameters.</w:t>
            </w:r>
          </w:p>
        </w:tc>
        <w:tc>
          <w:tcPr>
            <w:tcW w:w="1710" w:type="dxa"/>
          </w:tcPr>
          <w:p w14:paraId="57830533" w14:textId="77777777" w:rsidR="00BD5221" w:rsidRDefault="00BD5221" w:rsidP="00BD5221">
            <w:pPr>
              <w:pStyle w:val="TableText"/>
              <w:spacing w:before="40" w:after="40"/>
              <w:ind w:left="116" w:right="220"/>
              <w:jc w:val="center"/>
            </w:pPr>
            <w:r>
              <w:t>3.7</w:t>
            </w:r>
          </w:p>
        </w:tc>
        <w:tc>
          <w:tcPr>
            <w:tcW w:w="1188" w:type="dxa"/>
          </w:tcPr>
          <w:p w14:paraId="586B5C54" w14:textId="77777777" w:rsidR="00BD5221" w:rsidRPr="004E2F28" w:rsidRDefault="00BD5221" w:rsidP="00BD5221">
            <w:pPr>
              <w:pStyle w:val="TableText"/>
              <w:spacing w:before="40" w:after="40"/>
              <w:ind w:left="432" w:right="220"/>
            </w:pPr>
            <w:r w:rsidRPr="00CF407E">
              <w:rPr>
                <w:sz w:val="28"/>
                <w:szCs w:val="28"/>
              </w:rPr>
              <w:sym w:font="Wingdings" w:char="F06F"/>
            </w:r>
          </w:p>
        </w:tc>
      </w:tr>
      <w:tr w:rsidR="00BD5221" w14:paraId="4FA60325" w14:textId="77777777" w:rsidTr="007B3699">
        <w:tc>
          <w:tcPr>
            <w:tcW w:w="738" w:type="dxa"/>
          </w:tcPr>
          <w:p w14:paraId="0E65D2C4" w14:textId="77777777" w:rsidR="00BD5221" w:rsidRDefault="00BD5221" w:rsidP="00BD5221">
            <w:pPr>
              <w:pStyle w:val="TableText"/>
              <w:spacing w:before="40" w:after="40"/>
              <w:ind w:left="90" w:right="220"/>
              <w:jc w:val="center"/>
            </w:pPr>
            <w:r>
              <w:t>8</w:t>
            </w:r>
          </w:p>
        </w:tc>
        <w:tc>
          <w:tcPr>
            <w:tcW w:w="5940" w:type="dxa"/>
          </w:tcPr>
          <w:p w14:paraId="73536B83" w14:textId="77777777" w:rsidR="00BD5221" w:rsidRDefault="00BD5221" w:rsidP="00BD5221">
            <w:pPr>
              <w:pStyle w:val="TableText"/>
              <w:spacing w:before="40" w:after="40"/>
              <w:ind w:left="29" w:right="220"/>
            </w:pPr>
            <w:r>
              <w:t>Data source configuration.</w:t>
            </w:r>
          </w:p>
        </w:tc>
        <w:tc>
          <w:tcPr>
            <w:tcW w:w="1710" w:type="dxa"/>
          </w:tcPr>
          <w:p w14:paraId="62507746" w14:textId="77777777" w:rsidR="00BD5221" w:rsidRDefault="00BD5221" w:rsidP="00BD5221">
            <w:pPr>
              <w:pStyle w:val="TableText"/>
              <w:spacing w:before="40" w:after="40"/>
              <w:ind w:left="116" w:right="220"/>
              <w:jc w:val="center"/>
            </w:pPr>
            <w:r>
              <w:t>4.1</w:t>
            </w:r>
          </w:p>
        </w:tc>
        <w:tc>
          <w:tcPr>
            <w:tcW w:w="1188" w:type="dxa"/>
          </w:tcPr>
          <w:p w14:paraId="43FCADD8" w14:textId="77777777" w:rsidR="00BD5221" w:rsidRPr="004E2F28" w:rsidRDefault="00BD5221" w:rsidP="00BD5221">
            <w:pPr>
              <w:pStyle w:val="TableText"/>
              <w:spacing w:before="40" w:after="40"/>
              <w:ind w:left="432" w:right="220"/>
            </w:pPr>
            <w:r w:rsidRPr="00CF407E">
              <w:rPr>
                <w:sz w:val="28"/>
                <w:szCs w:val="28"/>
              </w:rPr>
              <w:sym w:font="Wingdings" w:char="F06F"/>
            </w:r>
          </w:p>
        </w:tc>
      </w:tr>
      <w:tr w:rsidR="00BD5221" w14:paraId="6E0299D2" w14:textId="77777777" w:rsidTr="007B3699">
        <w:tc>
          <w:tcPr>
            <w:tcW w:w="738" w:type="dxa"/>
          </w:tcPr>
          <w:p w14:paraId="2ED38DD1" w14:textId="77777777" w:rsidR="00BD5221" w:rsidRDefault="00BD5221" w:rsidP="00BD5221">
            <w:pPr>
              <w:pStyle w:val="TableText"/>
              <w:spacing w:before="40" w:after="40"/>
              <w:ind w:left="90" w:right="220"/>
              <w:jc w:val="center"/>
            </w:pPr>
            <w:r>
              <w:t>12</w:t>
            </w:r>
          </w:p>
        </w:tc>
        <w:tc>
          <w:tcPr>
            <w:tcW w:w="5940" w:type="dxa"/>
          </w:tcPr>
          <w:p w14:paraId="04F44992" w14:textId="77777777" w:rsidR="00BD5221" w:rsidRDefault="00BD5221" w:rsidP="00BD5221">
            <w:pPr>
              <w:pStyle w:val="TableText"/>
              <w:spacing w:before="40" w:after="40"/>
              <w:ind w:left="29" w:right="220"/>
            </w:pPr>
            <w:r>
              <w:t>VHIE JMS security realms configuration.</w:t>
            </w:r>
          </w:p>
        </w:tc>
        <w:tc>
          <w:tcPr>
            <w:tcW w:w="1710" w:type="dxa"/>
          </w:tcPr>
          <w:p w14:paraId="2AB713D2" w14:textId="77777777" w:rsidR="00BD5221" w:rsidRDefault="00BD5221" w:rsidP="00BD5221">
            <w:pPr>
              <w:pStyle w:val="TableText"/>
              <w:spacing w:before="40" w:after="40"/>
              <w:ind w:left="116" w:right="220"/>
              <w:jc w:val="center"/>
            </w:pPr>
            <w:r>
              <w:t>4.7</w:t>
            </w:r>
          </w:p>
        </w:tc>
        <w:tc>
          <w:tcPr>
            <w:tcW w:w="1188" w:type="dxa"/>
          </w:tcPr>
          <w:p w14:paraId="4C803874" w14:textId="77777777" w:rsidR="00BD5221" w:rsidRPr="004E2F28" w:rsidRDefault="00BD5221" w:rsidP="00BD5221">
            <w:pPr>
              <w:pStyle w:val="TableText"/>
              <w:spacing w:before="40" w:after="40"/>
              <w:ind w:left="432" w:right="220"/>
            </w:pPr>
            <w:r w:rsidRPr="00CF407E">
              <w:rPr>
                <w:sz w:val="28"/>
                <w:szCs w:val="28"/>
              </w:rPr>
              <w:sym w:font="Wingdings" w:char="F06F"/>
            </w:r>
          </w:p>
        </w:tc>
      </w:tr>
      <w:tr w:rsidR="00BD5221" w14:paraId="677414F7" w14:textId="77777777" w:rsidTr="007B3699">
        <w:tc>
          <w:tcPr>
            <w:tcW w:w="738" w:type="dxa"/>
          </w:tcPr>
          <w:p w14:paraId="74D40BC4" w14:textId="77777777" w:rsidR="00BD5221" w:rsidRDefault="00BD5221" w:rsidP="00BD5221">
            <w:pPr>
              <w:pStyle w:val="TableText"/>
              <w:spacing w:before="40" w:after="40"/>
              <w:ind w:left="90" w:right="220"/>
              <w:jc w:val="center"/>
            </w:pPr>
            <w:r>
              <w:t>13</w:t>
            </w:r>
          </w:p>
        </w:tc>
        <w:tc>
          <w:tcPr>
            <w:tcW w:w="5940" w:type="dxa"/>
          </w:tcPr>
          <w:p w14:paraId="05D44F6C" w14:textId="77777777" w:rsidR="00BD5221" w:rsidRDefault="00BD5221" w:rsidP="00BD5221">
            <w:pPr>
              <w:pStyle w:val="TableText"/>
              <w:spacing w:before="40" w:after="40"/>
              <w:ind w:left="29" w:right="220"/>
            </w:pPr>
            <w:r>
              <w:t>VHIE Persistent Stores configuration.</w:t>
            </w:r>
          </w:p>
        </w:tc>
        <w:tc>
          <w:tcPr>
            <w:tcW w:w="1710" w:type="dxa"/>
          </w:tcPr>
          <w:p w14:paraId="3CF7A765" w14:textId="77777777" w:rsidR="00BD5221" w:rsidRDefault="00BD5221" w:rsidP="00BD5221">
            <w:pPr>
              <w:pStyle w:val="TableText"/>
              <w:spacing w:before="40" w:after="40"/>
              <w:ind w:left="116" w:right="220"/>
              <w:jc w:val="center"/>
            </w:pPr>
            <w:r>
              <w:t>4.7</w:t>
            </w:r>
          </w:p>
        </w:tc>
        <w:tc>
          <w:tcPr>
            <w:tcW w:w="1188" w:type="dxa"/>
          </w:tcPr>
          <w:p w14:paraId="03DD9A46" w14:textId="77777777" w:rsidR="00BD5221" w:rsidRPr="004E2F28" w:rsidRDefault="00BD5221" w:rsidP="00BD5221">
            <w:pPr>
              <w:pStyle w:val="TableText"/>
              <w:spacing w:before="40" w:after="40"/>
              <w:ind w:left="432" w:right="220"/>
            </w:pPr>
            <w:r w:rsidRPr="00CF407E">
              <w:rPr>
                <w:sz w:val="28"/>
                <w:szCs w:val="28"/>
              </w:rPr>
              <w:sym w:font="Wingdings" w:char="F06F"/>
            </w:r>
          </w:p>
        </w:tc>
      </w:tr>
      <w:tr w:rsidR="00BD5221" w14:paraId="632C7314" w14:textId="77777777" w:rsidTr="007B3699">
        <w:tc>
          <w:tcPr>
            <w:tcW w:w="738" w:type="dxa"/>
          </w:tcPr>
          <w:p w14:paraId="6B554801" w14:textId="77777777" w:rsidR="00BD5221" w:rsidRDefault="00BD5221" w:rsidP="00BD5221">
            <w:pPr>
              <w:pStyle w:val="TableText"/>
              <w:spacing w:before="40" w:after="40"/>
              <w:ind w:left="90" w:right="220"/>
              <w:jc w:val="center"/>
            </w:pPr>
            <w:r>
              <w:t>14</w:t>
            </w:r>
          </w:p>
        </w:tc>
        <w:tc>
          <w:tcPr>
            <w:tcW w:w="5940" w:type="dxa"/>
          </w:tcPr>
          <w:p w14:paraId="41B84D5E" w14:textId="77777777" w:rsidR="00BD5221" w:rsidRDefault="00BD5221" w:rsidP="00BD5221">
            <w:pPr>
              <w:pStyle w:val="TableText"/>
              <w:spacing w:before="40" w:after="40"/>
              <w:ind w:left="29" w:right="220"/>
            </w:pPr>
            <w:r>
              <w:t xml:space="preserve">VHIE </w:t>
            </w:r>
            <w:r w:rsidRPr="00303A82">
              <w:t>JMS Servers</w:t>
            </w:r>
            <w:r>
              <w:t xml:space="preserve"> configuration.</w:t>
            </w:r>
          </w:p>
        </w:tc>
        <w:tc>
          <w:tcPr>
            <w:tcW w:w="1710" w:type="dxa"/>
          </w:tcPr>
          <w:p w14:paraId="567CE47E" w14:textId="77777777" w:rsidR="00BD5221" w:rsidRDefault="00BD5221" w:rsidP="00BD5221">
            <w:pPr>
              <w:pStyle w:val="TableText"/>
              <w:spacing w:before="40" w:after="40"/>
              <w:ind w:left="116" w:right="220"/>
              <w:jc w:val="center"/>
            </w:pPr>
            <w:r>
              <w:t>4.7</w:t>
            </w:r>
          </w:p>
        </w:tc>
        <w:tc>
          <w:tcPr>
            <w:tcW w:w="1188" w:type="dxa"/>
          </w:tcPr>
          <w:p w14:paraId="10568B58" w14:textId="77777777" w:rsidR="00BD5221" w:rsidRPr="004E2F28" w:rsidRDefault="00BD5221" w:rsidP="00BD5221">
            <w:pPr>
              <w:pStyle w:val="TableText"/>
              <w:spacing w:before="40" w:after="40"/>
              <w:ind w:left="432" w:right="220"/>
            </w:pPr>
            <w:r w:rsidRPr="00CF407E">
              <w:rPr>
                <w:sz w:val="28"/>
                <w:szCs w:val="28"/>
              </w:rPr>
              <w:sym w:font="Wingdings" w:char="F06F"/>
            </w:r>
          </w:p>
        </w:tc>
      </w:tr>
      <w:tr w:rsidR="00BD5221" w14:paraId="69E8D5C5" w14:textId="77777777" w:rsidTr="007B3699">
        <w:tc>
          <w:tcPr>
            <w:tcW w:w="738" w:type="dxa"/>
          </w:tcPr>
          <w:p w14:paraId="3B47A460" w14:textId="77777777" w:rsidR="00BD5221" w:rsidRDefault="00BD5221" w:rsidP="00BD5221">
            <w:pPr>
              <w:pStyle w:val="TableText"/>
              <w:spacing w:before="40" w:after="40"/>
              <w:ind w:left="90" w:right="220"/>
              <w:jc w:val="center"/>
            </w:pPr>
            <w:r>
              <w:t>15</w:t>
            </w:r>
          </w:p>
        </w:tc>
        <w:tc>
          <w:tcPr>
            <w:tcW w:w="5940" w:type="dxa"/>
          </w:tcPr>
          <w:p w14:paraId="4679D61C" w14:textId="77777777" w:rsidR="00BD5221" w:rsidRDefault="00BD5221" w:rsidP="00BD5221">
            <w:pPr>
              <w:pStyle w:val="TableText"/>
              <w:spacing w:before="40" w:after="40"/>
              <w:ind w:left="29" w:right="220"/>
            </w:pPr>
            <w:r>
              <w:t>VHIE JMS module configuration.</w:t>
            </w:r>
          </w:p>
        </w:tc>
        <w:tc>
          <w:tcPr>
            <w:tcW w:w="1710" w:type="dxa"/>
          </w:tcPr>
          <w:p w14:paraId="4B17C4D7" w14:textId="77777777" w:rsidR="00BD5221" w:rsidRDefault="00BD5221" w:rsidP="00BD5221">
            <w:pPr>
              <w:pStyle w:val="TableText"/>
              <w:spacing w:before="40" w:after="40"/>
              <w:ind w:left="116" w:right="220"/>
              <w:jc w:val="center"/>
            </w:pPr>
            <w:r>
              <w:t>4.7</w:t>
            </w:r>
          </w:p>
        </w:tc>
        <w:tc>
          <w:tcPr>
            <w:tcW w:w="1188" w:type="dxa"/>
          </w:tcPr>
          <w:p w14:paraId="69E74FAF" w14:textId="77777777" w:rsidR="00BD5221" w:rsidRPr="004E2F28" w:rsidRDefault="00BD5221" w:rsidP="00BD5221">
            <w:pPr>
              <w:pStyle w:val="TableText"/>
              <w:spacing w:before="40" w:after="40"/>
              <w:ind w:left="432" w:right="220"/>
            </w:pPr>
            <w:r w:rsidRPr="00CF407E">
              <w:rPr>
                <w:sz w:val="28"/>
                <w:szCs w:val="28"/>
              </w:rPr>
              <w:sym w:font="Wingdings" w:char="F06F"/>
            </w:r>
          </w:p>
        </w:tc>
      </w:tr>
      <w:tr w:rsidR="00BD5221" w14:paraId="1B8110F6" w14:textId="77777777" w:rsidTr="007B3699">
        <w:tc>
          <w:tcPr>
            <w:tcW w:w="738" w:type="dxa"/>
          </w:tcPr>
          <w:p w14:paraId="245DE7AB" w14:textId="77777777" w:rsidR="00BD5221" w:rsidRDefault="00BD5221" w:rsidP="00BD5221">
            <w:pPr>
              <w:pStyle w:val="TableText"/>
              <w:spacing w:before="40" w:after="40"/>
              <w:ind w:left="90" w:right="220"/>
              <w:jc w:val="center"/>
            </w:pPr>
            <w:r>
              <w:t>17</w:t>
            </w:r>
          </w:p>
        </w:tc>
        <w:tc>
          <w:tcPr>
            <w:tcW w:w="5940" w:type="dxa"/>
          </w:tcPr>
          <w:p w14:paraId="418D63B0" w14:textId="77777777" w:rsidR="00BD5221" w:rsidRDefault="00BD5221" w:rsidP="00BD5221">
            <w:pPr>
              <w:pStyle w:val="TableText"/>
              <w:spacing w:before="40" w:after="40"/>
              <w:ind w:left="29" w:right="220"/>
            </w:pPr>
            <w:r>
              <w:t>CHDR application deployment.</w:t>
            </w:r>
          </w:p>
        </w:tc>
        <w:tc>
          <w:tcPr>
            <w:tcW w:w="1710" w:type="dxa"/>
          </w:tcPr>
          <w:p w14:paraId="6836253C" w14:textId="77777777" w:rsidR="00BD5221" w:rsidRDefault="00BD5221" w:rsidP="00BD5221">
            <w:pPr>
              <w:pStyle w:val="TableText"/>
              <w:spacing w:before="40" w:after="40"/>
              <w:ind w:left="116" w:right="220"/>
              <w:jc w:val="center"/>
            </w:pPr>
            <w:r>
              <w:t>4.9</w:t>
            </w:r>
          </w:p>
        </w:tc>
        <w:tc>
          <w:tcPr>
            <w:tcW w:w="1188" w:type="dxa"/>
          </w:tcPr>
          <w:p w14:paraId="003F67E3" w14:textId="77777777" w:rsidR="00BD5221" w:rsidRPr="004E2F28" w:rsidRDefault="00BD5221" w:rsidP="00BD5221">
            <w:pPr>
              <w:pStyle w:val="TableText"/>
              <w:spacing w:before="40" w:after="40"/>
              <w:ind w:left="432" w:right="220"/>
            </w:pPr>
            <w:r w:rsidRPr="00CF407E">
              <w:rPr>
                <w:sz w:val="28"/>
                <w:szCs w:val="28"/>
              </w:rPr>
              <w:sym w:font="Wingdings" w:char="F06F"/>
            </w:r>
          </w:p>
        </w:tc>
      </w:tr>
      <w:tr w:rsidR="00BD5221" w14:paraId="33BDB781" w14:textId="77777777" w:rsidTr="007B3699">
        <w:tc>
          <w:tcPr>
            <w:tcW w:w="738" w:type="dxa"/>
          </w:tcPr>
          <w:p w14:paraId="41746843" w14:textId="77777777" w:rsidR="00BD5221" w:rsidRDefault="00BD5221" w:rsidP="00BD5221">
            <w:pPr>
              <w:pStyle w:val="TableText"/>
              <w:spacing w:before="40" w:after="40"/>
              <w:ind w:left="90" w:right="220"/>
              <w:jc w:val="center"/>
            </w:pPr>
            <w:r>
              <w:t>18</w:t>
            </w:r>
          </w:p>
        </w:tc>
        <w:tc>
          <w:tcPr>
            <w:tcW w:w="5940" w:type="dxa"/>
          </w:tcPr>
          <w:p w14:paraId="29D0B1BA" w14:textId="77777777" w:rsidR="00BD5221" w:rsidRDefault="00BD5221" w:rsidP="00BD5221">
            <w:pPr>
              <w:pStyle w:val="TableText"/>
              <w:spacing w:before="40" w:after="40"/>
              <w:ind w:left="29" w:right="220"/>
            </w:pPr>
            <w:r w:rsidRPr="00CF407E">
              <w:rPr>
                <w:b/>
              </w:rPr>
              <w:t>OK</w:t>
            </w:r>
            <w:r w:rsidRPr="00DA3926">
              <w:t xml:space="preserve"> Health status for each managed server</w:t>
            </w:r>
            <w:r>
              <w:t xml:space="preserve"> (from the Servers table in the WebLogic console).</w:t>
            </w:r>
          </w:p>
        </w:tc>
        <w:tc>
          <w:tcPr>
            <w:tcW w:w="1710" w:type="dxa"/>
          </w:tcPr>
          <w:p w14:paraId="463EE8D0" w14:textId="77777777" w:rsidR="00BD5221" w:rsidRDefault="00BD5221" w:rsidP="00BD5221">
            <w:pPr>
              <w:pStyle w:val="TableText"/>
              <w:spacing w:before="40" w:after="40"/>
              <w:ind w:left="116" w:right="220"/>
              <w:jc w:val="center"/>
            </w:pPr>
            <w:r>
              <w:t>5</w:t>
            </w:r>
          </w:p>
        </w:tc>
        <w:tc>
          <w:tcPr>
            <w:tcW w:w="1188" w:type="dxa"/>
          </w:tcPr>
          <w:p w14:paraId="76764EE6" w14:textId="77777777" w:rsidR="00BD5221" w:rsidRPr="004E2F28" w:rsidRDefault="00BD5221" w:rsidP="00BD5221">
            <w:pPr>
              <w:pStyle w:val="TableText"/>
              <w:spacing w:before="40" w:after="40"/>
              <w:ind w:left="432" w:right="220"/>
            </w:pPr>
            <w:r w:rsidRPr="00CF407E">
              <w:rPr>
                <w:sz w:val="28"/>
                <w:szCs w:val="28"/>
              </w:rPr>
              <w:sym w:font="Wingdings" w:char="F06F"/>
            </w:r>
          </w:p>
        </w:tc>
      </w:tr>
      <w:tr w:rsidR="00BD5221" w14:paraId="51AAD900" w14:textId="77777777" w:rsidTr="007B3699">
        <w:tc>
          <w:tcPr>
            <w:tcW w:w="738" w:type="dxa"/>
          </w:tcPr>
          <w:p w14:paraId="1035A3B6" w14:textId="77777777" w:rsidR="00BD5221" w:rsidRDefault="00BD5221" w:rsidP="00BD5221">
            <w:pPr>
              <w:pStyle w:val="TableText"/>
              <w:spacing w:before="40" w:after="40"/>
              <w:ind w:left="90" w:right="220"/>
              <w:jc w:val="center"/>
            </w:pPr>
            <w:r>
              <w:t>19</w:t>
            </w:r>
          </w:p>
        </w:tc>
        <w:tc>
          <w:tcPr>
            <w:tcW w:w="5940" w:type="dxa"/>
          </w:tcPr>
          <w:p w14:paraId="74D63A68" w14:textId="77777777" w:rsidR="00BD5221" w:rsidRDefault="00BD5221" w:rsidP="00BD5221">
            <w:pPr>
              <w:pStyle w:val="TableText"/>
              <w:spacing w:before="40" w:after="40"/>
              <w:ind w:left="29" w:right="220"/>
            </w:pPr>
            <w:r w:rsidRPr="00CF407E">
              <w:rPr>
                <w:b/>
              </w:rPr>
              <w:t>Active State</w:t>
            </w:r>
            <w:r w:rsidRPr="00DA3926">
              <w:t xml:space="preserve"> with an </w:t>
            </w:r>
            <w:r w:rsidRPr="00CF407E">
              <w:rPr>
                <w:b/>
              </w:rPr>
              <w:t>OK</w:t>
            </w:r>
            <w:r w:rsidRPr="00DA3926">
              <w:t xml:space="preserve"> Health status for each deployment</w:t>
            </w:r>
            <w:r>
              <w:t xml:space="preserve"> (from the Deployments table in the WebLogic console).</w:t>
            </w:r>
          </w:p>
        </w:tc>
        <w:tc>
          <w:tcPr>
            <w:tcW w:w="1710" w:type="dxa"/>
          </w:tcPr>
          <w:p w14:paraId="598B97F3" w14:textId="77777777" w:rsidR="00BD5221" w:rsidRDefault="00BD5221" w:rsidP="00BD5221">
            <w:pPr>
              <w:pStyle w:val="TableText"/>
              <w:spacing w:before="40" w:after="40"/>
              <w:ind w:left="116" w:right="220"/>
              <w:jc w:val="center"/>
            </w:pPr>
            <w:r>
              <w:t>5</w:t>
            </w:r>
          </w:p>
        </w:tc>
        <w:tc>
          <w:tcPr>
            <w:tcW w:w="1188" w:type="dxa"/>
          </w:tcPr>
          <w:p w14:paraId="5B511BF8" w14:textId="77777777" w:rsidR="00BD5221" w:rsidRPr="004E2F28" w:rsidRDefault="00BD5221" w:rsidP="00BD5221">
            <w:pPr>
              <w:pStyle w:val="TableText"/>
              <w:spacing w:before="40" w:after="40"/>
              <w:ind w:left="432" w:right="220"/>
            </w:pPr>
            <w:r w:rsidRPr="00CF407E">
              <w:rPr>
                <w:sz w:val="28"/>
                <w:szCs w:val="28"/>
              </w:rPr>
              <w:sym w:font="Wingdings" w:char="F06F"/>
            </w:r>
          </w:p>
        </w:tc>
      </w:tr>
    </w:tbl>
    <w:p w14:paraId="2253C206" w14:textId="77777777" w:rsidR="00BD5221" w:rsidRPr="004254CB" w:rsidRDefault="00BD5221" w:rsidP="00BD5221">
      <w:pPr>
        <w:spacing w:after="120"/>
        <w:rPr>
          <w:b/>
        </w:rPr>
      </w:pPr>
      <w:r w:rsidRPr="004254CB">
        <w:rPr>
          <w:b/>
        </w:rPr>
        <w:t>References:</w:t>
      </w:r>
    </w:p>
    <w:p w14:paraId="02471EAD" w14:textId="7F46A1E9" w:rsidR="00BD5221" w:rsidRPr="00A919EE" w:rsidRDefault="00BD5221" w:rsidP="00BD5221">
      <w:pPr>
        <w:spacing w:after="120"/>
      </w:pPr>
      <w:r>
        <w:t xml:space="preserve">CHDR Environment Specs: </w:t>
      </w:r>
      <w:r w:rsidRPr="00696324">
        <w:t>http://</w:t>
      </w:r>
      <w:r w:rsidR="00696324" w:rsidRPr="00696324">
        <w:rPr>
          <w:highlight w:val="yellow"/>
        </w:rPr>
        <w:t>REDACTED</w:t>
      </w:r>
      <w:r w:rsidRPr="00696324">
        <w:t>/CHDR/CHDR%20Documents/Forms/AllItems.aspx</w:t>
      </w:r>
    </w:p>
    <w:sectPr w:rsidR="00BD5221" w:rsidRPr="00A919EE" w:rsidSect="00A24017">
      <w:headerReference w:type="even" r:id="rId15"/>
      <w:headerReference w:type="default" r:id="rId16"/>
      <w:headerReference w:type="first" r:id="rId17"/>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5394F" w14:textId="77777777" w:rsidR="00D93C69" w:rsidRDefault="00D93C69">
      <w:r>
        <w:separator/>
      </w:r>
    </w:p>
  </w:endnote>
  <w:endnote w:type="continuationSeparator" w:id="0">
    <w:p w14:paraId="60B4B372" w14:textId="77777777" w:rsidR="00D93C69" w:rsidRDefault="00D9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 Helvetica Condense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rier New">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8F74E" w14:textId="30DC29E7" w:rsidR="000A6641" w:rsidRPr="001166A0" w:rsidRDefault="000A6641" w:rsidP="00E1675C">
    <w:pPr>
      <w:pStyle w:val="Footer"/>
      <w:tabs>
        <w:tab w:val="left" w:pos="3060"/>
      </w:tabs>
      <w:rPr>
        <w:rFonts w:ascii="Times New Roman" w:hAnsi="Times New Roman"/>
      </w:rPr>
    </w:pPr>
    <w:r>
      <w:rPr>
        <w:rFonts w:ascii="Times New Roman" w:hAnsi="Times New Roman"/>
      </w:rPr>
      <w:t>CHDR 2.2</w:t>
    </w:r>
  </w:p>
  <w:p w14:paraId="59C2E76B" w14:textId="2414B792" w:rsidR="00132901" w:rsidRPr="001166A0" w:rsidRDefault="00132901" w:rsidP="001166A0">
    <w:pPr>
      <w:pStyle w:val="Footer"/>
      <w:jc w:val="both"/>
      <w:rPr>
        <w:rFonts w:ascii="Times New Roman" w:hAnsi="Times New Roman"/>
      </w:rPr>
    </w:pPr>
    <w:r w:rsidRPr="001166A0">
      <w:rPr>
        <w:rFonts w:ascii="Times New Roman" w:hAnsi="Times New Roman"/>
      </w:rPr>
      <w:fldChar w:fldCharType="begin"/>
    </w:r>
    <w:r w:rsidRPr="001166A0">
      <w:rPr>
        <w:rFonts w:ascii="Times New Roman" w:hAnsi="Times New Roman"/>
      </w:rPr>
      <w:instrText xml:space="preserve"> DOCPROPERTY  Title  \* MERGEFORMAT </w:instrText>
    </w:r>
    <w:r w:rsidRPr="001166A0">
      <w:rPr>
        <w:rFonts w:ascii="Times New Roman" w:hAnsi="Times New Roman"/>
      </w:rPr>
      <w:fldChar w:fldCharType="separate"/>
    </w:r>
    <w:r>
      <w:rPr>
        <w:rFonts w:ascii="Times New Roman" w:hAnsi="Times New Roman"/>
      </w:rPr>
      <w:t>Installation Guide</w:t>
    </w:r>
    <w:r w:rsidRPr="001166A0">
      <w:rPr>
        <w:rFonts w:ascii="Times New Roman" w:hAnsi="Times New Roman"/>
      </w:rPr>
      <w:fldChar w:fldCharType="end"/>
    </w:r>
    <w:r>
      <w:rPr>
        <w:rFonts w:ascii="Times New Roman" w:hAnsi="Times New Roman"/>
      </w:rPr>
      <w:tab/>
    </w:r>
    <w:r w:rsidRPr="001166A0">
      <w:rPr>
        <w:rFonts w:ascii="Times New Roman" w:hAnsi="Times New Roman"/>
      </w:rPr>
      <w:fldChar w:fldCharType="begin"/>
    </w:r>
    <w:r w:rsidRPr="001166A0">
      <w:rPr>
        <w:rFonts w:ascii="Times New Roman" w:hAnsi="Times New Roman"/>
      </w:rPr>
      <w:instrText xml:space="preserve"> PAGE </w:instrText>
    </w:r>
    <w:r w:rsidRPr="001166A0">
      <w:rPr>
        <w:rFonts w:ascii="Times New Roman" w:hAnsi="Times New Roman"/>
      </w:rPr>
      <w:fldChar w:fldCharType="separate"/>
    </w:r>
    <w:r>
      <w:rPr>
        <w:rFonts w:ascii="Times New Roman" w:hAnsi="Times New Roman"/>
        <w:noProof/>
      </w:rPr>
      <w:t>5</w:t>
    </w:r>
    <w:r w:rsidRPr="001166A0">
      <w:rPr>
        <w:rFonts w:ascii="Times New Roman" w:hAnsi="Times New Roman"/>
      </w:rPr>
      <w:fldChar w:fldCharType="end"/>
    </w:r>
    <w:r>
      <w:rPr>
        <w:rFonts w:ascii="Times New Roman" w:hAnsi="Times New Roman"/>
      </w:rPr>
      <w:tab/>
    </w:r>
    <w:r w:rsidR="008F2C94">
      <w:rPr>
        <w:rFonts w:ascii="Times New Roman" w:hAnsi="Times New Roman"/>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B40D9" w14:textId="77777777" w:rsidR="00D93C69" w:rsidRDefault="00D93C69">
      <w:r>
        <w:separator/>
      </w:r>
    </w:p>
  </w:footnote>
  <w:footnote w:type="continuationSeparator" w:id="0">
    <w:p w14:paraId="7C60F9F5" w14:textId="77777777" w:rsidR="00D93C69" w:rsidRDefault="00D93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F13B" w14:textId="77777777" w:rsidR="00132901" w:rsidRDefault="0013290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E1B5" w14:textId="77777777" w:rsidR="00132901" w:rsidRDefault="00132901" w:rsidP="00365312">
    <w:pPr>
      <w:pStyle w:val="Header"/>
      <w:spacing w:befor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3D90" w14:textId="77777777" w:rsidR="00132901" w:rsidRDefault="001329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007AA2"/>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10C6DAE2"/>
    <w:lvl w:ilvl="0">
      <w:start w:val="1"/>
      <w:numFmt w:val="bullet"/>
      <w:pStyle w:val="ListBullet5"/>
      <w:lvlText w:val="∙"/>
      <w:lvlJc w:val="left"/>
      <w:pPr>
        <w:tabs>
          <w:tab w:val="num" w:pos="1800"/>
        </w:tabs>
        <w:ind w:left="1800" w:hanging="360"/>
      </w:pPr>
      <w:rPr>
        <w:rFonts w:ascii="Times New Roman" w:hAnsi="Times New Roman" w:cs="Times New Roman" w:hint="default"/>
      </w:rPr>
    </w:lvl>
  </w:abstractNum>
  <w:abstractNum w:abstractNumId="2" w15:restartNumberingAfterBreak="0">
    <w:nsid w:val="FFFFFF81"/>
    <w:multiLevelType w:val="singleLevel"/>
    <w:tmpl w:val="AC7CA04A"/>
    <w:lvl w:ilvl="0">
      <w:start w:val="1"/>
      <w:numFmt w:val="bullet"/>
      <w:pStyle w:val="ListBullet4"/>
      <w:lvlText w:val="▫"/>
      <w:lvlJc w:val="left"/>
      <w:pPr>
        <w:tabs>
          <w:tab w:val="num" w:pos="1440"/>
        </w:tabs>
        <w:ind w:left="1512" w:hanging="432"/>
      </w:pPr>
      <w:rPr>
        <w:rFonts w:ascii="Times New Roman" w:hAnsi="Times New Roman" w:cs="Times New Roman" w:hint="default"/>
      </w:rPr>
    </w:lvl>
  </w:abstractNum>
  <w:abstractNum w:abstractNumId="3" w15:restartNumberingAfterBreak="0">
    <w:nsid w:val="FFFFFF82"/>
    <w:multiLevelType w:val="singleLevel"/>
    <w:tmpl w:val="BD481A9C"/>
    <w:lvl w:ilvl="0">
      <w:start w:val="1"/>
      <w:numFmt w:val="bullet"/>
      <w:pStyle w:val="ListBullet3"/>
      <w:lvlText w:val="▪"/>
      <w:lvlJc w:val="left"/>
      <w:pPr>
        <w:tabs>
          <w:tab w:val="num" w:pos="1080"/>
        </w:tabs>
        <w:ind w:left="1080" w:hanging="360"/>
      </w:pPr>
      <w:rPr>
        <w:rFonts w:ascii="Times New Roman" w:hAnsi="Times New Roman" w:cs="Times New Roman" w:hint="default"/>
      </w:rPr>
    </w:lvl>
  </w:abstractNum>
  <w:abstractNum w:abstractNumId="4" w15:restartNumberingAfterBreak="0">
    <w:nsid w:val="FFFFFF83"/>
    <w:multiLevelType w:val="singleLevel"/>
    <w:tmpl w:val="23D8793C"/>
    <w:lvl w:ilvl="0">
      <w:start w:val="1"/>
      <w:numFmt w:val="bullet"/>
      <w:pStyle w:val="ListBullet2"/>
      <w:lvlText w:val="◦"/>
      <w:lvlJc w:val="left"/>
      <w:pPr>
        <w:tabs>
          <w:tab w:val="num" w:pos="720"/>
        </w:tabs>
        <w:ind w:left="720" w:hanging="360"/>
      </w:pPr>
      <w:rPr>
        <w:rFonts w:ascii="Times New Roman" w:hAnsi="Times New Roman" w:cs="Times New Roman" w:hint="default"/>
        <w:sz w:val="16"/>
        <w:szCs w:val="16"/>
      </w:rPr>
    </w:lvl>
  </w:abstractNum>
  <w:abstractNum w:abstractNumId="5" w15:restartNumberingAfterBreak="0">
    <w:nsid w:val="03CD774C"/>
    <w:multiLevelType w:val="hybridMultilevel"/>
    <w:tmpl w:val="A282E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C3683B"/>
    <w:multiLevelType w:val="hybridMultilevel"/>
    <w:tmpl w:val="EDBCF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E14599"/>
    <w:multiLevelType w:val="multilevel"/>
    <w:tmpl w:val="120A4538"/>
    <w:lvl w:ilvl="0">
      <w:start w:val="1"/>
      <w:numFmt w:val="decimal"/>
      <w:lvlText w:val="%1."/>
      <w:lvlJc w:val="left"/>
      <w:pPr>
        <w:tabs>
          <w:tab w:val="num" w:pos="360"/>
        </w:tabs>
        <w:ind w:left="360" w:hanging="144"/>
      </w:pPr>
      <w:rPr>
        <w:rFonts w:ascii="Times New Roman" w:hAnsi="Times New Roman" w:cs="Times New Roman" w:hint="default"/>
        <w:sz w:val="22"/>
        <w:szCs w:val="20"/>
      </w:rPr>
    </w:lvl>
    <w:lvl w:ilvl="1">
      <w:numFmt w:val="none"/>
      <w:pStyle w:val="ListNumber2"/>
      <w:lvlText w:val=""/>
      <w:lvlJc w:val="left"/>
      <w:pPr>
        <w:tabs>
          <w:tab w:val="num" w:pos="360"/>
        </w:tabs>
        <w:ind w:left="0" w:firstLine="0"/>
      </w:pPr>
      <w:rPr>
        <w:rFonts w:hint="default"/>
      </w:rPr>
    </w:lvl>
    <w:lvl w:ilvl="2">
      <w:start w:val="1"/>
      <w:numFmt w:val="decimal"/>
      <w:pStyle w:val="ListNumber3"/>
      <w:lvlText w:val="%3)"/>
      <w:lvlJc w:val="right"/>
      <w:pPr>
        <w:tabs>
          <w:tab w:val="num" w:pos="1080"/>
        </w:tabs>
        <w:ind w:left="1080" w:hanging="144"/>
      </w:pPr>
      <w:rPr>
        <w:rFonts w:hint="default"/>
      </w:rPr>
    </w:lvl>
    <w:lvl w:ilvl="3">
      <w:start w:val="1"/>
      <w:numFmt w:val="lowerLetter"/>
      <w:pStyle w:val="ListNumber4"/>
      <w:lvlText w:val="%4)"/>
      <w:lvlJc w:val="right"/>
      <w:pPr>
        <w:tabs>
          <w:tab w:val="num" w:pos="1440"/>
        </w:tabs>
        <w:ind w:left="1440" w:hanging="144"/>
      </w:pPr>
      <w:rPr>
        <w:rFonts w:hint="default"/>
      </w:rPr>
    </w:lvl>
    <w:lvl w:ilvl="4">
      <w:start w:val="1"/>
      <w:numFmt w:val="decimal"/>
      <w:lvlText w:val="%5."/>
      <w:lvlJc w:val="left"/>
      <w:pPr>
        <w:tabs>
          <w:tab w:val="num" w:pos="4608"/>
        </w:tabs>
        <w:ind w:left="4608" w:hanging="360"/>
      </w:pPr>
      <w:rPr>
        <w:rFonts w:hint="default"/>
      </w:rPr>
    </w:lvl>
    <w:lvl w:ilvl="5">
      <w:numFmt w:val="none"/>
      <w:lvlText w:val=""/>
      <w:lvlJc w:val="left"/>
      <w:pPr>
        <w:tabs>
          <w:tab w:val="num" w:pos="360"/>
        </w:tabs>
        <w:ind w:left="0" w:firstLine="0"/>
      </w:pPr>
      <w:rPr>
        <w:rFonts w:hint="default"/>
      </w:rPr>
    </w:lvl>
    <w:lvl w:ilvl="6">
      <w:start w:val="1"/>
      <w:numFmt w:val="decimal"/>
      <w:lvlText w:val="%7."/>
      <w:lvlJc w:val="left"/>
      <w:pPr>
        <w:tabs>
          <w:tab w:val="num" w:pos="6048"/>
        </w:tabs>
        <w:ind w:left="6048" w:hanging="360"/>
      </w:pPr>
      <w:rPr>
        <w:rFonts w:hint="default"/>
      </w:rPr>
    </w:lvl>
    <w:lvl w:ilvl="7">
      <w:start w:val="1"/>
      <w:numFmt w:val="decimal"/>
      <w:lvlText w:val="%8."/>
      <w:lvlJc w:val="left"/>
      <w:pPr>
        <w:tabs>
          <w:tab w:val="num" w:pos="6768"/>
        </w:tabs>
        <w:ind w:left="6768" w:hanging="360"/>
      </w:pPr>
      <w:rPr>
        <w:rFonts w:hint="default"/>
      </w:rPr>
    </w:lvl>
    <w:lvl w:ilvl="8">
      <w:start w:val="1"/>
      <w:numFmt w:val="decimal"/>
      <w:lvlText w:val="%9."/>
      <w:lvlJc w:val="left"/>
      <w:pPr>
        <w:tabs>
          <w:tab w:val="num" w:pos="7488"/>
        </w:tabs>
        <w:ind w:left="7488" w:hanging="360"/>
      </w:pPr>
      <w:rPr>
        <w:rFonts w:hint="default"/>
      </w:rPr>
    </w:lvl>
  </w:abstractNum>
  <w:abstractNum w:abstractNumId="8" w15:restartNumberingAfterBreak="0">
    <w:nsid w:val="0C7359D9"/>
    <w:multiLevelType w:val="hybridMultilevel"/>
    <w:tmpl w:val="41408B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F6279"/>
    <w:multiLevelType w:val="hybridMultilevel"/>
    <w:tmpl w:val="E8A2322A"/>
    <w:lvl w:ilvl="0" w:tplc="CA54833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0C79FA"/>
    <w:multiLevelType w:val="hybridMultilevel"/>
    <w:tmpl w:val="F4FACB1A"/>
    <w:lvl w:ilvl="0" w:tplc="CA54833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143B3C"/>
    <w:multiLevelType w:val="hybridMultilevel"/>
    <w:tmpl w:val="AD68FE0C"/>
    <w:lvl w:ilvl="0" w:tplc="27A6599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840A5A"/>
    <w:multiLevelType w:val="hybridMultilevel"/>
    <w:tmpl w:val="4378A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4B2B2A"/>
    <w:multiLevelType w:val="hybridMultilevel"/>
    <w:tmpl w:val="61240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225A78"/>
    <w:multiLevelType w:val="hybridMultilevel"/>
    <w:tmpl w:val="B13E4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17149F"/>
    <w:multiLevelType w:val="hybridMultilevel"/>
    <w:tmpl w:val="0ABE6C78"/>
    <w:lvl w:ilvl="0" w:tplc="CA54833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D104D8"/>
    <w:multiLevelType w:val="hybridMultilevel"/>
    <w:tmpl w:val="0ABE6C78"/>
    <w:lvl w:ilvl="0" w:tplc="CA54833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F41512"/>
    <w:multiLevelType w:val="hybridMultilevel"/>
    <w:tmpl w:val="DBB2B87C"/>
    <w:lvl w:ilvl="0" w:tplc="77C2B07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142B0F"/>
    <w:multiLevelType w:val="hybridMultilevel"/>
    <w:tmpl w:val="DB7EF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D00043"/>
    <w:multiLevelType w:val="multilevel"/>
    <w:tmpl w:val="EDB4AC92"/>
    <w:lvl w:ilvl="0">
      <w:start w:val="1"/>
      <w:numFmt w:val="decimal"/>
      <w:pStyle w:val="Heading1"/>
      <w:isLgl/>
      <w:suff w:val="space"/>
      <w:lvlText w:val="%1"/>
      <w:lvlJc w:val="left"/>
      <w:pPr>
        <w:ind w:left="0" w:firstLine="0"/>
      </w:pPr>
      <w:rPr>
        <w:rFonts w:hint="default"/>
      </w:rPr>
    </w:lvl>
    <w:lvl w:ilvl="1">
      <w:start w:val="1"/>
      <w:numFmt w:val="decimal"/>
      <w:pStyle w:val="Heading2"/>
      <w:isLgl/>
      <w:suff w:val="space"/>
      <w:lvlText w:val="%1.%2"/>
      <w:lvlJc w:val="left"/>
      <w:pPr>
        <w:ind w:left="0" w:firstLine="0"/>
      </w:pPr>
      <w:rPr>
        <w:rFonts w:hint="default"/>
      </w:rPr>
    </w:lvl>
    <w:lvl w:ilvl="2">
      <w:start w:val="1"/>
      <w:numFmt w:val="decimal"/>
      <w:pStyle w:val="Heading3"/>
      <w:isLgl/>
      <w:suff w:val="space"/>
      <w:lvlText w:val="%1.%2.%3"/>
      <w:lvlJc w:val="left"/>
      <w:pPr>
        <w:ind w:left="0" w:firstLine="0"/>
      </w:pPr>
      <w:rPr>
        <w:rFonts w:hint="default"/>
      </w:rPr>
    </w:lvl>
    <w:lvl w:ilvl="3">
      <w:start w:val="1"/>
      <w:numFmt w:val="decimal"/>
      <w:pStyle w:val="Heading4"/>
      <w:isLgl/>
      <w:suff w:val="space"/>
      <w:lvlText w:val="%1.%2.%3.%4"/>
      <w:lvlJc w:val="left"/>
      <w:pPr>
        <w:ind w:left="0" w:firstLine="0"/>
      </w:pPr>
      <w:rPr>
        <w:rFonts w:hint="default"/>
      </w:rPr>
    </w:lvl>
    <w:lvl w:ilvl="4">
      <w:start w:val="1"/>
      <w:numFmt w:val="decimal"/>
      <w:pStyle w:val="Heading5"/>
      <w:isLgl/>
      <w:suff w:val="space"/>
      <w:lvlText w:val="%1.%2.%3.%4.%5"/>
      <w:lvlJc w:val="left"/>
      <w:pPr>
        <w:ind w:left="0" w:firstLine="0"/>
      </w:pPr>
      <w:rPr>
        <w:rFonts w:hint="default"/>
      </w:rPr>
    </w:lvl>
    <w:lvl w:ilvl="5">
      <w:start w:val="1"/>
      <w:numFmt w:val="decimal"/>
      <w:pStyle w:val="Heading6"/>
      <w:isLgl/>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20" w15:restartNumberingAfterBreak="0">
    <w:nsid w:val="33841667"/>
    <w:multiLevelType w:val="hybridMultilevel"/>
    <w:tmpl w:val="4B543D46"/>
    <w:lvl w:ilvl="0" w:tplc="27A6599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C5170B"/>
    <w:multiLevelType w:val="hybridMultilevel"/>
    <w:tmpl w:val="1EAE3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171AB4"/>
    <w:multiLevelType w:val="hybridMultilevel"/>
    <w:tmpl w:val="DA429CFC"/>
    <w:lvl w:ilvl="0" w:tplc="CA54833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803A3C"/>
    <w:multiLevelType w:val="hybridMultilevel"/>
    <w:tmpl w:val="CD885A8E"/>
    <w:lvl w:ilvl="0" w:tplc="77C2B07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3F647F"/>
    <w:multiLevelType w:val="hybridMultilevel"/>
    <w:tmpl w:val="97A66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6E2CB6"/>
    <w:multiLevelType w:val="hybridMultilevel"/>
    <w:tmpl w:val="D3FE6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0D6DE6"/>
    <w:multiLevelType w:val="hybridMultilevel"/>
    <w:tmpl w:val="77F2EE40"/>
    <w:lvl w:ilvl="0" w:tplc="CA54833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A725AB"/>
    <w:multiLevelType w:val="hybridMultilevel"/>
    <w:tmpl w:val="E2E60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DB2FB6"/>
    <w:multiLevelType w:val="hybridMultilevel"/>
    <w:tmpl w:val="2A5EC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B0A7434"/>
    <w:multiLevelType w:val="hybridMultilevel"/>
    <w:tmpl w:val="7ABA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181CCA"/>
    <w:multiLevelType w:val="hybridMultilevel"/>
    <w:tmpl w:val="476C8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7C004C"/>
    <w:multiLevelType w:val="hybridMultilevel"/>
    <w:tmpl w:val="35B0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FE7921"/>
    <w:multiLevelType w:val="hybridMultilevel"/>
    <w:tmpl w:val="8C9CE838"/>
    <w:lvl w:ilvl="0" w:tplc="A9801C28">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AE3C7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3241F79"/>
    <w:multiLevelType w:val="hybridMultilevel"/>
    <w:tmpl w:val="2C00458C"/>
    <w:lvl w:ilvl="0" w:tplc="CA54833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0F5268"/>
    <w:multiLevelType w:val="hybridMultilevel"/>
    <w:tmpl w:val="AC98BF20"/>
    <w:lvl w:ilvl="0" w:tplc="05A86D24">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640034"/>
    <w:multiLevelType w:val="hybridMultilevel"/>
    <w:tmpl w:val="6EB6A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872408"/>
    <w:multiLevelType w:val="hybridMultilevel"/>
    <w:tmpl w:val="60AE6CAC"/>
    <w:lvl w:ilvl="0" w:tplc="88105D8A">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5C01FB"/>
    <w:multiLevelType w:val="hybridMultilevel"/>
    <w:tmpl w:val="33689F14"/>
    <w:lvl w:ilvl="0" w:tplc="1822268A">
      <w:start w:val="1"/>
      <w:numFmt w:val="bullet"/>
      <w:lvlText w:val=""/>
      <w:lvlJc w:val="left"/>
      <w:pPr>
        <w:ind w:left="720" w:hanging="360"/>
      </w:pPr>
      <w:rPr>
        <w:rFonts w:ascii="Symbol" w:hAnsi="Symbol" w:hint="default"/>
        <w:b w:val="0"/>
        <w:i w:val="0"/>
        <w:color w:val="auto"/>
        <w:sz w:val="22"/>
        <w:szCs w:val="20"/>
        <w:u w:val="none"/>
      </w:rPr>
    </w:lvl>
    <w:lvl w:ilvl="1" w:tplc="C5502F40">
      <w:start w:val="1"/>
      <w:numFmt w:val="bullet"/>
      <w:pStyle w:val="BodyTextBullet2"/>
      <w:lvlText w:val="o"/>
      <w:lvlJc w:val="left"/>
      <w:pPr>
        <w:ind w:left="1800" w:hanging="360"/>
      </w:pPr>
      <w:rPr>
        <w:rFonts w:ascii="Courier New" w:hAnsi="Courier New" w:cs="Courier New" w:hint="default"/>
      </w:rPr>
    </w:lvl>
    <w:lvl w:ilvl="2" w:tplc="F926CD12" w:tentative="1">
      <w:start w:val="1"/>
      <w:numFmt w:val="bullet"/>
      <w:lvlText w:val=""/>
      <w:lvlJc w:val="left"/>
      <w:pPr>
        <w:ind w:left="2520" w:hanging="360"/>
      </w:pPr>
      <w:rPr>
        <w:rFonts w:ascii="Wingdings" w:hAnsi="Wingdings" w:hint="default"/>
      </w:rPr>
    </w:lvl>
    <w:lvl w:ilvl="3" w:tplc="D70C7BF8" w:tentative="1">
      <w:start w:val="1"/>
      <w:numFmt w:val="bullet"/>
      <w:lvlText w:val=""/>
      <w:lvlJc w:val="left"/>
      <w:pPr>
        <w:ind w:left="3240" w:hanging="360"/>
      </w:pPr>
      <w:rPr>
        <w:rFonts w:ascii="Symbol" w:hAnsi="Symbol" w:hint="default"/>
      </w:rPr>
    </w:lvl>
    <w:lvl w:ilvl="4" w:tplc="47226EF8" w:tentative="1">
      <w:start w:val="1"/>
      <w:numFmt w:val="bullet"/>
      <w:lvlText w:val="o"/>
      <w:lvlJc w:val="left"/>
      <w:pPr>
        <w:ind w:left="3960" w:hanging="360"/>
      </w:pPr>
      <w:rPr>
        <w:rFonts w:ascii="Courier New" w:hAnsi="Courier New" w:cs="Courier New" w:hint="default"/>
      </w:rPr>
    </w:lvl>
    <w:lvl w:ilvl="5" w:tplc="815C0494" w:tentative="1">
      <w:start w:val="1"/>
      <w:numFmt w:val="bullet"/>
      <w:lvlText w:val=""/>
      <w:lvlJc w:val="left"/>
      <w:pPr>
        <w:ind w:left="4680" w:hanging="360"/>
      </w:pPr>
      <w:rPr>
        <w:rFonts w:ascii="Wingdings" w:hAnsi="Wingdings" w:hint="default"/>
      </w:rPr>
    </w:lvl>
    <w:lvl w:ilvl="6" w:tplc="F1C48072" w:tentative="1">
      <w:start w:val="1"/>
      <w:numFmt w:val="bullet"/>
      <w:lvlText w:val=""/>
      <w:lvlJc w:val="left"/>
      <w:pPr>
        <w:ind w:left="5400" w:hanging="360"/>
      </w:pPr>
      <w:rPr>
        <w:rFonts w:ascii="Symbol" w:hAnsi="Symbol" w:hint="default"/>
      </w:rPr>
    </w:lvl>
    <w:lvl w:ilvl="7" w:tplc="30D4828A" w:tentative="1">
      <w:start w:val="1"/>
      <w:numFmt w:val="bullet"/>
      <w:lvlText w:val="o"/>
      <w:lvlJc w:val="left"/>
      <w:pPr>
        <w:ind w:left="6120" w:hanging="360"/>
      </w:pPr>
      <w:rPr>
        <w:rFonts w:ascii="Courier New" w:hAnsi="Courier New" w:cs="Courier New" w:hint="default"/>
      </w:rPr>
    </w:lvl>
    <w:lvl w:ilvl="8" w:tplc="74D2F936" w:tentative="1">
      <w:start w:val="1"/>
      <w:numFmt w:val="bullet"/>
      <w:lvlText w:val=""/>
      <w:lvlJc w:val="left"/>
      <w:pPr>
        <w:ind w:left="6840" w:hanging="360"/>
      </w:pPr>
      <w:rPr>
        <w:rFonts w:ascii="Wingdings" w:hAnsi="Wingdings" w:hint="default"/>
      </w:rPr>
    </w:lvl>
  </w:abstractNum>
  <w:abstractNum w:abstractNumId="39" w15:restartNumberingAfterBreak="0">
    <w:nsid w:val="6D286813"/>
    <w:multiLevelType w:val="hybridMultilevel"/>
    <w:tmpl w:val="0D42089C"/>
    <w:lvl w:ilvl="0" w:tplc="CA54833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5B2B50"/>
    <w:multiLevelType w:val="hybridMultilevel"/>
    <w:tmpl w:val="9FDC3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E43344"/>
    <w:multiLevelType w:val="hybridMultilevel"/>
    <w:tmpl w:val="64441146"/>
    <w:lvl w:ilvl="0" w:tplc="29307DFE">
      <w:start w:val="1"/>
      <w:numFmt w:val="none"/>
      <w:pStyle w:val="Note"/>
      <w:lvlText w:val="Note: "/>
      <w:lvlJc w:val="left"/>
      <w:pPr>
        <w:tabs>
          <w:tab w:val="num" w:pos="720"/>
        </w:tabs>
        <w:ind w:left="720" w:hanging="720"/>
      </w:pPr>
      <w:rPr>
        <w:rFonts w:cs="Times New Roman" w:hint="default"/>
        <w:b/>
        <w:i w:val="0"/>
      </w:rPr>
    </w:lvl>
    <w:lvl w:ilvl="1" w:tplc="ED22C172" w:tentative="1">
      <w:start w:val="1"/>
      <w:numFmt w:val="lowerLetter"/>
      <w:lvlText w:val="%2."/>
      <w:lvlJc w:val="left"/>
      <w:pPr>
        <w:tabs>
          <w:tab w:val="num" w:pos="1440"/>
        </w:tabs>
        <w:ind w:left="1440" w:hanging="360"/>
      </w:pPr>
    </w:lvl>
    <w:lvl w:ilvl="2" w:tplc="EC7E2C6A" w:tentative="1">
      <w:start w:val="1"/>
      <w:numFmt w:val="lowerRoman"/>
      <w:lvlText w:val="%3."/>
      <w:lvlJc w:val="right"/>
      <w:pPr>
        <w:tabs>
          <w:tab w:val="num" w:pos="2160"/>
        </w:tabs>
        <w:ind w:left="2160" w:hanging="180"/>
      </w:pPr>
    </w:lvl>
    <w:lvl w:ilvl="3" w:tplc="6B7629EE" w:tentative="1">
      <w:start w:val="1"/>
      <w:numFmt w:val="decimal"/>
      <w:lvlText w:val="%4."/>
      <w:lvlJc w:val="left"/>
      <w:pPr>
        <w:tabs>
          <w:tab w:val="num" w:pos="2880"/>
        </w:tabs>
        <w:ind w:left="2880" w:hanging="360"/>
      </w:pPr>
    </w:lvl>
    <w:lvl w:ilvl="4" w:tplc="0CDA4A48" w:tentative="1">
      <w:start w:val="1"/>
      <w:numFmt w:val="lowerLetter"/>
      <w:lvlText w:val="%5."/>
      <w:lvlJc w:val="left"/>
      <w:pPr>
        <w:tabs>
          <w:tab w:val="num" w:pos="3600"/>
        </w:tabs>
        <w:ind w:left="3600" w:hanging="360"/>
      </w:pPr>
    </w:lvl>
    <w:lvl w:ilvl="5" w:tplc="248096C8" w:tentative="1">
      <w:start w:val="1"/>
      <w:numFmt w:val="lowerRoman"/>
      <w:lvlText w:val="%6."/>
      <w:lvlJc w:val="right"/>
      <w:pPr>
        <w:tabs>
          <w:tab w:val="num" w:pos="4320"/>
        </w:tabs>
        <w:ind w:left="4320" w:hanging="180"/>
      </w:pPr>
    </w:lvl>
    <w:lvl w:ilvl="6" w:tplc="0A5250EE" w:tentative="1">
      <w:start w:val="1"/>
      <w:numFmt w:val="decimal"/>
      <w:lvlText w:val="%7."/>
      <w:lvlJc w:val="left"/>
      <w:pPr>
        <w:tabs>
          <w:tab w:val="num" w:pos="5040"/>
        </w:tabs>
        <w:ind w:left="5040" w:hanging="360"/>
      </w:pPr>
    </w:lvl>
    <w:lvl w:ilvl="7" w:tplc="2CC4B132" w:tentative="1">
      <w:start w:val="1"/>
      <w:numFmt w:val="lowerLetter"/>
      <w:lvlText w:val="%8."/>
      <w:lvlJc w:val="left"/>
      <w:pPr>
        <w:tabs>
          <w:tab w:val="num" w:pos="5760"/>
        </w:tabs>
        <w:ind w:left="5760" w:hanging="360"/>
      </w:pPr>
    </w:lvl>
    <w:lvl w:ilvl="8" w:tplc="446E9CD6" w:tentative="1">
      <w:start w:val="1"/>
      <w:numFmt w:val="lowerRoman"/>
      <w:lvlText w:val="%9."/>
      <w:lvlJc w:val="right"/>
      <w:pPr>
        <w:tabs>
          <w:tab w:val="num" w:pos="6480"/>
        </w:tabs>
        <w:ind w:left="6480" w:hanging="180"/>
      </w:pPr>
    </w:lvl>
  </w:abstractNum>
  <w:abstractNum w:abstractNumId="42" w15:restartNumberingAfterBreak="0">
    <w:nsid w:val="780F1ED4"/>
    <w:multiLevelType w:val="hybridMultilevel"/>
    <w:tmpl w:val="D38E9A96"/>
    <w:lvl w:ilvl="0" w:tplc="CA54833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7A0C60"/>
    <w:multiLevelType w:val="hybridMultilevel"/>
    <w:tmpl w:val="F984D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F31897"/>
    <w:multiLevelType w:val="hybridMultilevel"/>
    <w:tmpl w:val="979A7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473267"/>
    <w:multiLevelType w:val="hybridMultilevel"/>
    <w:tmpl w:val="94E6A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4"/>
  </w:num>
  <w:num w:numId="3">
    <w:abstractNumId w:val="3"/>
  </w:num>
  <w:num w:numId="4">
    <w:abstractNumId w:val="2"/>
  </w:num>
  <w:num w:numId="5">
    <w:abstractNumId w:val="1"/>
  </w:num>
  <w:num w:numId="6">
    <w:abstractNumId w:val="41"/>
  </w:num>
  <w:num w:numId="7">
    <w:abstractNumId w:val="33"/>
  </w:num>
  <w:num w:numId="8">
    <w:abstractNumId w:val="38"/>
  </w:num>
  <w:num w:numId="9">
    <w:abstractNumId w:val="7"/>
  </w:num>
  <w:num w:numId="10">
    <w:abstractNumId w:val="35"/>
  </w:num>
  <w:num w:numId="11">
    <w:abstractNumId w:val="0"/>
  </w:num>
  <w:num w:numId="12">
    <w:abstractNumId w:val="13"/>
  </w:num>
  <w:num w:numId="13">
    <w:abstractNumId w:val="28"/>
  </w:num>
  <w:num w:numId="14">
    <w:abstractNumId w:val="45"/>
  </w:num>
  <w:num w:numId="15">
    <w:abstractNumId w:val="6"/>
  </w:num>
  <w:num w:numId="16">
    <w:abstractNumId w:val="32"/>
  </w:num>
  <w:num w:numId="17">
    <w:abstractNumId w:val="11"/>
  </w:num>
  <w:num w:numId="18">
    <w:abstractNumId w:val="37"/>
  </w:num>
  <w:num w:numId="19">
    <w:abstractNumId w:val="20"/>
  </w:num>
  <w:num w:numId="20">
    <w:abstractNumId w:val="23"/>
  </w:num>
  <w:num w:numId="21">
    <w:abstractNumId w:val="17"/>
  </w:num>
  <w:num w:numId="22">
    <w:abstractNumId w:val="25"/>
  </w:num>
  <w:num w:numId="23">
    <w:abstractNumId w:val="5"/>
  </w:num>
  <w:num w:numId="24">
    <w:abstractNumId w:val="27"/>
  </w:num>
  <w:num w:numId="25">
    <w:abstractNumId w:val="24"/>
  </w:num>
  <w:num w:numId="26">
    <w:abstractNumId w:val="14"/>
  </w:num>
  <w:num w:numId="27">
    <w:abstractNumId w:val="9"/>
  </w:num>
  <w:num w:numId="28">
    <w:abstractNumId w:val="39"/>
  </w:num>
  <w:num w:numId="29">
    <w:abstractNumId w:val="10"/>
  </w:num>
  <w:num w:numId="30">
    <w:abstractNumId w:val="34"/>
  </w:num>
  <w:num w:numId="31">
    <w:abstractNumId w:val="26"/>
  </w:num>
  <w:num w:numId="32">
    <w:abstractNumId w:val="22"/>
  </w:num>
  <w:num w:numId="33">
    <w:abstractNumId w:val="42"/>
  </w:num>
  <w:num w:numId="34">
    <w:abstractNumId w:val="15"/>
  </w:num>
  <w:num w:numId="35">
    <w:abstractNumId w:val="12"/>
  </w:num>
  <w:num w:numId="36">
    <w:abstractNumId w:val="21"/>
  </w:num>
  <w:num w:numId="37">
    <w:abstractNumId w:val="18"/>
  </w:num>
  <w:num w:numId="38">
    <w:abstractNumId w:val="43"/>
  </w:num>
  <w:num w:numId="39">
    <w:abstractNumId w:val="36"/>
  </w:num>
  <w:num w:numId="40">
    <w:abstractNumId w:val="31"/>
  </w:num>
  <w:num w:numId="41">
    <w:abstractNumId w:val="8"/>
  </w:num>
  <w:num w:numId="42">
    <w:abstractNumId w:val="29"/>
  </w:num>
  <w:num w:numId="43">
    <w:abstractNumId w:val="44"/>
  </w:num>
  <w:num w:numId="44">
    <w:abstractNumId w:val="16"/>
  </w:num>
  <w:num w:numId="45">
    <w:abstractNumId w:val="30"/>
  </w:num>
  <w:num w:numId="46">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US" w:vendorID="64" w:dllVersion="6" w:nlCheck="1" w:checkStyle="1"/>
  <w:activeWritingStyle w:appName="MSWord" w:lang="en-AU" w:vendorID="64" w:dllVersion="6" w:nlCheck="1" w:checkStyle="1"/>
  <w:activeWritingStyle w:appName="MSWord" w:lang="fr-CA" w:vendorID="64" w:dllVersion="6" w:nlCheck="1" w:checkStyle="1"/>
  <w:activeWritingStyle w:appName="MSWord" w:lang="es-E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style="mso-position-vertical-relative:line" fill="f" fillcolor="#bbe0e3" stroke="f">
      <v:fill color="#bbe0e3"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9C2"/>
    <w:rsid w:val="00000646"/>
    <w:rsid w:val="00001EE7"/>
    <w:rsid w:val="00002416"/>
    <w:rsid w:val="00003164"/>
    <w:rsid w:val="0000329D"/>
    <w:rsid w:val="0000356A"/>
    <w:rsid w:val="00003F92"/>
    <w:rsid w:val="00005AEF"/>
    <w:rsid w:val="000072EB"/>
    <w:rsid w:val="00010DB9"/>
    <w:rsid w:val="0001179F"/>
    <w:rsid w:val="00011F23"/>
    <w:rsid w:val="0001220B"/>
    <w:rsid w:val="00012803"/>
    <w:rsid w:val="0001384B"/>
    <w:rsid w:val="000150DF"/>
    <w:rsid w:val="00015C34"/>
    <w:rsid w:val="000167DE"/>
    <w:rsid w:val="000178BE"/>
    <w:rsid w:val="00017DDB"/>
    <w:rsid w:val="00021FC1"/>
    <w:rsid w:val="00023CDE"/>
    <w:rsid w:val="0002473D"/>
    <w:rsid w:val="000263D2"/>
    <w:rsid w:val="000266D5"/>
    <w:rsid w:val="00030C8D"/>
    <w:rsid w:val="00031246"/>
    <w:rsid w:val="00034BE8"/>
    <w:rsid w:val="00036113"/>
    <w:rsid w:val="0003687C"/>
    <w:rsid w:val="00036994"/>
    <w:rsid w:val="00037916"/>
    <w:rsid w:val="000405EA"/>
    <w:rsid w:val="000408FE"/>
    <w:rsid w:val="00040CF6"/>
    <w:rsid w:val="00041568"/>
    <w:rsid w:val="00042543"/>
    <w:rsid w:val="000428C7"/>
    <w:rsid w:val="000434A1"/>
    <w:rsid w:val="00043F4C"/>
    <w:rsid w:val="00044015"/>
    <w:rsid w:val="00044302"/>
    <w:rsid w:val="00044AC0"/>
    <w:rsid w:val="00046154"/>
    <w:rsid w:val="00046DF3"/>
    <w:rsid w:val="00050ECC"/>
    <w:rsid w:val="000511BB"/>
    <w:rsid w:val="00051225"/>
    <w:rsid w:val="0005317F"/>
    <w:rsid w:val="00053C50"/>
    <w:rsid w:val="00053E9A"/>
    <w:rsid w:val="0005415D"/>
    <w:rsid w:val="00054224"/>
    <w:rsid w:val="00054685"/>
    <w:rsid w:val="000547AD"/>
    <w:rsid w:val="000556B5"/>
    <w:rsid w:val="00055A96"/>
    <w:rsid w:val="0005671D"/>
    <w:rsid w:val="000578B5"/>
    <w:rsid w:val="00057CA0"/>
    <w:rsid w:val="000604E0"/>
    <w:rsid w:val="00061F11"/>
    <w:rsid w:val="0006301F"/>
    <w:rsid w:val="00064528"/>
    <w:rsid w:val="0006510F"/>
    <w:rsid w:val="00065DD7"/>
    <w:rsid w:val="000665B5"/>
    <w:rsid w:val="00066746"/>
    <w:rsid w:val="000705F9"/>
    <w:rsid w:val="00070B31"/>
    <w:rsid w:val="000742FB"/>
    <w:rsid w:val="000762ED"/>
    <w:rsid w:val="000769B2"/>
    <w:rsid w:val="00076CD2"/>
    <w:rsid w:val="000771B6"/>
    <w:rsid w:val="000776C3"/>
    <w:rsid w:val="00077AC0"/>
    <w:rsid w:val="00077B90"/>
    <w:rsid w:val="00077F28"/>
    <w:rsid w:val="00080A42"/>
    <w:rsid w:val="00081AE7"/>
    <w:rsid w:val="00082238"/>
    <w:rsid w:val="00083A69"/>
    <w:rsid w:val="0008407C"/>
    <w:rsid w:val="000847A3"/>
    <w:rsid w:val="0008543A"/>
    <w:rsid w:val="00085A4E"/>
    <w:rsid w:val="000901F3"/>
    <w:rsid w:val="00090A63"/>
    <w:rsid w:val="00091275"/>
    <w:rsid w:val="00092E37"/>
    <w:rsid w:val="00094FD9"/>
    <w:rsid w:val="00096C74"/>
    <w:rsid w:val="00097308"/>
    <w:rsid w:val="000A0F86"/>
    <w:rsid w:val="000A57C0"/>
    <w:rsid w:val="000A6641"/>
    <w:rsid w:val="000A6778"/>
    <w:rsid w:val="000A6A82"/>
    <w:rsid w:val="000A6BAD"/>
    <w:rsid w:val="000A6CDC"/>
    <w:rsid w:val="000A6F1C"/>
    <w:rsid w:val="000A7DC3"/>
    <w:rsid w:val="000B01C3"/>
    <w:rsid w:val="000B196C"/>
    <w:rsid w:val="000B2C6B"/>
    <w:rsid w:val="000B4B04"/>
    <w:rsid w:val="000B5080"/>
    <w:rsid w:val="000B5B31"/>
    <w:rsid w:val="000C00EB"/>
    <w:rsid w:val="000C0362"/>
    <w:rsid w:val="000C2752"/>
    <w:rsid w:val="000C4536"/>
    <w:rsid w:val="000C45D0"/>
    <w:rsid w:val="000C4B2F"/>
    <w:rsid w:val="000C62A8"/>
    <w:rsid w:val="000C7F2C"/>
    <w:rsid w:val="000D273F"/>
    <w:rsid w:val="000D2834"/>
    <w:rsid w:val="000D790A"/>
    <w:rsid w:val="000E1348"/>
    <w:rsid w:val="000E3742"/>
    <w:rsid w:val="000E3B58"/>
    <w:rsid w:val="000E4175"/>
    <w:rsid w:val="000E473B"/>
    <w:rsid w:val="000E47E7"/>
    <w:rsid w:val="000E4A32"/>
    <w:rsid w:val="000E56BE"/>
    <w:rsid w:val="000E5903"/>
    <w:rsid w:val="000E5AF4"/>
    <w:rsid w:val="000F0209"/>
    <w:rsid w:val="000F1490"/>
    <w:rsid w:val="000F16CE"/>
    <w:rsid w:val="000F421B"/>
    <w:rsid w:val="000F4E19"/>
    <w:rsid w:val="000F5166"/>
    <w:rsid w:val="000F57E4"/>
    <w:rsid w:val="000F6B9E"/>
    <w:rsid w:val="000F707A"/>
    <w:rsid w:val="000F72EB"/>
    <w:rsid w:val="00100A7C"/>
    <w:rsid w:val="00101B10"/>
    <w:rsid w:val="00101DA1"/>
    <w:rsid w:val="0010254E"/>
    <w:rsid w:val="00103020"/>
    <w:rsid w:val="00103E56"/>
    <w:rsid w:val="001047E9"/>
    <w:rsid w:val="00105910"/>
    <w:rsid w:val="00105D08"/>
    <w:rsid w:val="00105DF6"/>
    <w:rsid w:val="0010602D"/>
    <w:rsid w:val="001069C0"/>
    <w:rsid w:val="00111B3A"/>
    <w:rsid w:val="00111D26"/>
    <w:rsid w:val="001166A0"/>
    <w:rsid w:val="0011699F"/>
    <w:rsid w:val="0012041E"/>
    <w:rsid w:val="00120BF3"/>
    <w:rsid w:val="00122BB8"/>
    <w:rsid w:val="00123979"/>
    <w:rsid w:val="00123A37"/>
    <w:rsid w:val="0012619C"/>
    <w:rsid w:val="00126747"/>
    <w:rsid w:val="001272D9"/>
    <w:rsid w:val="00127A99"/>
    <w:rsid w:val="00130970"/>
    <w:rsid w:val="00130C5F"/>
    <w:rsid w:val="00131E62"/>
    <w:rsid w:val="00132901"/>
    <w:rsid w:val="00132D93"/>
    <w:rsid w:val="00132DF9"/>
    <w:rsid w:val="00133B1C"/>
    <w:rsid w:val="001345F7"/>
    <w:rsid w:val="001355B8"/>
    <w:rsid w:val="00135820"/>
    <w:rsid w:val="0013792F"/>
    <w:rsid w:val="0014050A"/>
    <w:rsid w:val="001406B6"/>
    <w:rsid w:val="001417B7"/>
    <w:rsid w:val="001427B9"/>
    <w:rsid w:val="00143A53"/>
    <w:rsid w:val="00143EEB"/>
    <w:rsid w:val="00145F64"/>
    <w:rsid w:val="00151E34"/>
    <w:rsid w:val="00152B29"/>
    <w:rsid w:val="0015376C"/>
    <w:rsid w:val="00154C06"/>
    <w:rsid w:val="001569B7"/>
    <w:rsid w:val="001579B7"/>
    <w:rsid w:val="00160107"/>
    <w:rsid w:val="00166151"/>
    <w:rsid w:val="001670D1"/>
    <w:rsid w:val="00167555"/>
    <w:rsid w:val="00167847"/>
    <w:rsid w:val="00170E80"/>
    <w:rsid w:val="00171AF2"/>
    <w:rsid w:val="00172AC7"/>
    <w:rsid w:val="0017416B"/>
    <w:rsid w:val="00176114"/>
    <w:rsid w:val="00177062"/>
    <w:rsid w:val="00180235"/>
    <w:rsid w:val="00180969"/>
    <w:rsid w:val="00181FD3"/>
    <w:rsid w:val="0018331E"/>
    <w:rsid w:val="00184AAB"/>
    <w:rsid w:val="00186EE6"/>
    <w:rsid w:val="00191CF2"/>
    <w:rsid w:val="00192081"/>
    <w:rsid w:val="00195041"/>
    <w:rsid w:val="00196699"/>
    <w:rsid w:val="001A0AB8"/>
    <w:rsid w:val="001A1C51"/>
    <w:rsid w:val="001A3CA5"/>
    <w:rsid w:val="001A476B"/>
    <w:rsid w:val="001A6221"/>
    <w:rsid w:val="001A729D"/>
    <w:rsid w:val="001B00D0"/>
    <w:rsid w:val="001B0ABA"/>
    <w:rsid w:val="001B1337"/>
    <w:rsid w:val="001B4197"/>
    <w:rsid w:val="001B642A"/>
    <w:rsid w:val="001B6508"/>
    <w:rsid w:val="001B7DA3"/>
    <w:rsid w:val="001C090D"/>
    <w:rsid w:val="001C3A1D"/>
    <w:rsid w:val="001C675D"/>
    <w:rsid w:val="001C79BB"/>
    <w:rsid w:val="001C7A1A"/>
    <w:rsid w:val="001C7E52"/>
    <w:rsid w:val="001C7EE8"/>
    <w:rsid w:val="001D1385"/>
    <w:rsid w:val="001D1765"/>
    <w:rsid w:val="001D1AD9"/>
    <w:rsid w:val="001D2768"/>
    <w:rsid w:val="001D2E15"/>
    <w:rsid w:val="001D365B"/>
    <w:rsid w:val="001D6C37"/>
    <w:rsid w:val="001E00AB"/>
    <w:rsid w:val="001E082F"/>
    <w:rsid w:val="001E1433"/>
    <w:rsid w:val="001E279D"/>
    <w:rsid w:val="001E2F82"/>
    <w:rsid w:val="001E3127"/>
    <w:rsid w:val="001E5043"/>
    <w:rsid w:val="001E5F4A"/>
    <w:rsid w:val="001E6E71"/>
    <w:rsid w:val="001E7551"/>
    <w:rsid w:val="001F0303"/>
    <w:rsid w:val="001F235C"/>
    <w:rsid w:val="001F3C46"/>
    <w:rsid w:val="001F451D"/>
    <w:rsid w:val="001F4C6A"/>
    <w:rsid w:val="001F5594"/>
    <w:rsid w:val="001F6503"/>
    <w:rsid w:val="001F7617"/>
    <w:rsid w:val="001F7709"/>
    <w:rsid w:val="00200D36"/>
    <w:rsid w:val="00200DFA"/>
    <w:rsid w:val="00202017"/>
    <w:rsid w:val="00203703"/>
    <w:rsid w:val="002038B4"/>
    <w:rsid w:val="00204129"/>
    <w:rsid w:val="002045A4"/>
    <w:rsid w:val="00207C23"/>
    <w:rsid w:val="002116C4"/>
    <w:rsid w:val="00213DFE"/>
    <w:rsid w:val="00214AEA"/>
    <w:rsid w:val="00215A24"/>
    <w:rsid w:val="00216BF5"/>
    <w:rsid w:val="00216C42"/>
    <w:rsid w:val="00221829"/>
    <w:rsid w:val="00222551"/>
    <w:rsid w:val="00222632"/>
    <w:rsid w:val="00222DF2"/>
    <w:rsid w:val="00223C24"/>
    <w:rsid w:val="00225C3F"/>
    <w:rsid w:val="002262CE"/>
    <w:rsid w:val="00230DE3"/>
    <w:rsid w:val="00231072"/>
    <w:rsid w:val="00231473"/>
    <w:rsid w:val="00231BFF"/>
    <w:rsid w:val="00232A68"/>
    <w:rsid w:val="00232F8D"/>
    <w:rsid w:val="00234AF1"/>
    <w:rsid w:val="0024000C"/>
    <w:rsid w:val="00240277"/>
    <w:rsid w:val="00243036"/>
    <w:rsid w:val="00243F04"/>
    <w:rsid w:val="00244BFD"/>
    <w:rsid w:val="00244C89"/>
    <w:rsid w:val="00244FB6"/>
    <w:rsid w:val="00246532"/>
    <w:rsid w:val="0024727F"/>
    <w:rsid w:val="002503BD"/>
    <w:rsid w:val="002504A4"/>
    <w:rsid w:val="00250744"/>
    <w:rsid w:val="00250968"/>
    <w:rsid w:val="00251232"/>
    <w:rsid w:val="0025210B"/>
    <w:rsid w:val="00252CC0"/>
    <w:rsid w:val="00254588"/>
    <w:rsid w:val="00254A7B"/>
    <w:rsid w:val="0025563A"/>
    <w:rsid w:val="00260945"/>
    <w:rsid w:val="00260A6F"/>
    <w:rsid w:val="00261A41"/>
    <w:rsid w:val="002624A5"/>
    <w:rsid w:val="002624BC"/>
    <w:rsid w:val="00264F2C"/>
    <w:rsid w:val="00270E3D"/>
    <w:rsid w:val="002717FF"/>
    <w:rsid w:val="002728B6"/>
    <w:rsid w:val="00272B61"/>
    <w:rsid w:val="00273188"/>
    <w:rsid w:val="00275091"/>
    <w:rsid w:val="00275E6F"/>
    <w:rsid w:val="00276230"/>
    <w:rsid w:val="00276BC8"/>
    <w:rsid w:val="00276E48"/>
    <w:rsid w:val="0028053F"/>
    <w:rsid w:val="002814E9"/>
    <w:rsid w:val="00282B3C"/>
    <w:rsid w:val="00282E55"/>
    <w:rsid w:val="0028471B"/>
    <w:rsid w:val="00286628"/>
    <w:rsid w:val="002869D8"/>
    <w:rsid w:val="00290854"/>
    <w:rsid w:val="00292830"/>
    <w:rsid w:val="00292CD2"/>
    <w:rsid w:val="00293334"/>
    <w:rsid w:val="00294A69"/>
    <w:rsid w:val="00295AAC"/>
    <w:rsid w:val="00295C14"/>
    <w:rsid w:val="002A09FE"/>
    <w:rsid w:val="002A0CED"/>
    <w:rsid w:val="002A76A9"/>
    <w:rsid w:val="002B0466"/>
    <w:rsid w:val="002B04C8"/>
    <w:rsid w:val="002B0E10"/>
    <w:rsid w:val="002B27DF"/>
    <w:rsid w:val="002B3205"/>
    <w:rsid w:val="002B41A4"/>
    <w:rsid w:val="002B5A5C"/>
    <w:rsid w:val="002B6B89"/>
    <w:rsid w:val="002B7C8E"/>
    <w:rsid w:val="002C1325"/>
    <w:rsid w:val="002C2016"/>
    <w:rsid w:val="002C530F"/>
    <w:rsid w:val="002C549C"/>
    <w:rsid w:val="002C67B7"/>
    <w:rsid w:val="002C6FDF"/>
    <w:rsid w:val="002D120D"/>
    <w:rsid w:val="002D2BEA"/>
    <w:rsid w:val="002D4214"/>
    <w:rsid w:val="002D6552"/>
    <w:rsid w:val="002D67C6"/>
    <w:rsid w:val="002D6EED"/>
    <w:rsid w:val="002D7B2A"/>
    <w:rsid w:val="002D7C9B"/>
    <w:rsid w:val="002E03DB"/>
    <w:rsid w:val="002E19C3"/>
    <w:rsid w:val="002E29DA"/>
    <w:rsid w:val="002E43D4"/>
    <w:rsid w:val="002E67EF"/>
    <w:rsid w:val="002E6AF1"/>
    <w:rsid w:val="002F0903"/>
    <w:rsid w:val="002F0D83"/>
    <w:rsid w:val="002F14B2"/>
    <w:rsid w:val="002F1797"/>
    <w:rsid w:val="002F1C84"/>
    <w:rsid w:val="002F3099"/>
    <w:rsid w:val="002F4903"/>
    <w:rsid w:val="002F4FE2"/>
    <w:rsid w:val="002F73A7"/>
    <w:rsid w:val="00302720"/>
    <w:rsid w:val="00302BB2"/>
    <w:rsid w:val="00303440"/>
    <w:rsid w:val="003038FE"/>
    <w:rsid w:val="0030622D"/>
    <w:rsid w:val="00306D68"/>
    <w:rsid w:val="0030736F"/>
    <w:rsid w:val="0030776E"/>
    <w:rsid w:val="00307E2B"/>
    <w:rsid w:val="00310AC6"/>
    <w:rsid w:val="003117BC"/>
    <w:rsid w:val="00312B4D"/>
    <w:rsid w:val="0031361E"/>
    <w:rsid w:val="0031363B"/>
    <w:rsid w:val="0031508D"/>
    <w:rsid w:val="003161AE"/>
    <w:rsid w:val="0032458B"/>
    <w:rsid w:val="00326743"/>
    <w:rsid w:val="00331775"/>
    <w:rsid w:val="00333C4C"/>
    <w:rsid w:val="0033506D"/>
    <w:rsid w:val="003355ED"/>
    <w:rsid w:val="0033578E"/>
    <w:rsid w:val="00335A22"/>
    <w:rsid w:val="00335B80"/>
    <w:rsid w:val="00336310"/>
    <w:rsid w:val="003364FF"/>
    <w:rsid w:val="003370B2"/>
    <w:rsid w:val="00340069"/>
    <w:rsid w:val="00341131"/>
    <w:rsid w:val="00341ACC"/>
    <w:rsid w:val="003423BB"/>
    <w:rsid w:val="003444F9"/>
    <w:rsid w:val="00345E05"/>
    <w:rsid w:val="00345FED"/>
    <w:rsid w:val="00350219"/>
    <w:rsid w:val="00350989"/>
    <w:rsid w:val="003514D6"/>
    <w:rsid w:val="00352157"/>
    <w:rsid w:val="00352F8C"/>
    <w:rsid w:val="003549B5"/>
    <w:rsid w:val="00354DE3"/>
    <w:rsid w:val="003561D5"/>
    <w:rsid w:val="00357BBE"/>
    <w:rsid w:val="00362857"/>
    <w:rsid w:val="0036349A"/>
    <w:rsid w:val="00364429"/>
    <w:rsid w:val="00364DF6"/>
    <w:rsid w:val="00365312"/>
    <w:rsid w:val="0036580D"/>
    <w:rsid w:val="00370B22"/>
    <w:rsid w:val="00370F4F"/>
    <w:rsid w:val="00371D7C"/>
    <w:rsid w:val="00372630"/>
    <w:rsid w:val="00373389"/>
    <w:rsid w:val="0037453D"/>
    <w:rsid w:val="00374795"/>
    <w:rsid w:val="00377E7D"/>
    <w:rsid w:val="003831FC"/>
    <w:rsid w:val="00385AAD"/>
    <w:rsid w:val="00386EE3"/>
    <w:rsid w:val="00386FC9"/>
    <w:rsid w:val="003916AC"/>
    <w:rsid w:val="00391D83"/>
    <w:rsid w:val="00393071"/>
    <w:rsid w:val="00393914"/>
    <w:rsid w:val="00393A16"/>
    <w:rsid w:val="00395273"/>
    <w:rsid w:val="00396600"/>
    <w:rsid w:val="0039672E"/>
    <w:rsid w:val="00396B32"/>
    <w:rsid w:val="003A045C"/>
    <w:rsid w:val="003A04D4"/>
    <w:rsid w:val="003A09B0"/>
    <w:rsid w:val="003A09EC"/>
    <w:rsid w:val="003A1C76"/>
    <w:rsid w:val="003A214A"/>
    <w:rsid w:val="003A2443"/>
    <w:rsid w:val="003A319E"/>
    <w:rsid w:val="003A4CAA"/>
    <w:rsid w:val="003A54BC"/>
    <w:rsid w:val="003A657E"/>
    <w:rsid w:val="003A7337"/>
    <w:rsid w:val="003A7B3E"/>
    <w:rsid w:val="003B2DB7"/>
    <w:rsid w:val="003B576B"/>
    <w:rsid w:val="003B5E21"/>
    <w:rsid w:val="003B63BD"/>
    <w:rsid w:val="003B70D7"/>
    <w:rsid w:val="003B75AF"/>
    <w:rsid w:val="003B7BD2"/>
    <w:rsid w:val="003C05E4"/>
    <w:rsid w:val="003C0E00"/>
    <w:rsid w:val="003C294D"/>
    <w:rsid w:val="003C2AA9"/>
    <w:rsid w:val="003C400F"/>
    <w:rsid w:val="003C52B4"/>
    <w:rsid w:val="003D02CF"/>
    <w:rsid w:val="003D1FCB"/>
    <w:rsid w:val="003D351A"/>
    <w:rsid w:val="003D3F29"/>
    <w:rsid w:val="003D6FCE"/>
    <w:rsid w:val="003D718C"/>
    <w:rsid w:val="003D7B24"/>
    <w:rsid w:val="003D7ECE"/>
    <w:rsid w:val="003E0EA8"/>
    <w:rsid w:val="003E1716"/>
    <w:rsid w:val="003E58AD"/>
    <w:rsid w:val="003E5F63"/>
    <w:rsid w:val="003E6220"/>
    <w:rsid w:val="003E65A1"/>
    <w:rsid w:val="003E671B"/>
    <w:rsid w:val="003E682F"/>
    <w:rsid w:val="003E72A7"/>
    <w:rsid w:val="003F0566"/>
    <w:rsid w:val="003F0C24"/>
    <w:rsid w:val="003F3348"/>
    <w:rsid w:val="003F4902"/>
    <w:rsid w:val="003F490D"/>
    <w:rsid w:val="003F5F66"/>
    <w:rsid w:val="003F643D"/>
    <w:rsid w:val="003F6C28"/>
    <w:rsid w:val="00402BF5"/>
    <w:rsid w:val="00403781"/>
    <w:rsid w:val="004045DA"/>
    <w:rsid w:val="004062F9"/>
    <w:rsid w:val="00406790"/>
    <w:rsid w:val="00406807"/>
    <w:rsid w:val="00406FAC"/>
    <w:rsid w:val="00407971"/>
    <w:rsid w:val="00410D58"/>
    <w:rsid w:val="00410E16"/>
    <w:rsid w:val="00412202"/>
    <w:rsid w:val="004157AC"/>
    <w:rsid w:val="00416854"/>
    <w:rsid w:val="00417A3D"/>
    <w:rsid w:val="00421350"/>
    <w:rsid w:val="00421D42"/>
    <w:rsid w:val="004235EF"/>
    <w:rsid w:val="00423BC6"/>
    <w:rsid w:val="0042504D"/>
    <w:rsid w:val="00425B4F"/>
    <w:rsid w:val="004300C3"/>
    <w:rsid w:val="00430AE1"/>
    <w:rsid w:val="00430E04"/>
    <w:rsid w:val="00431969"/>
    <w:rsid w:val="0043336A"/>
    <w:rsid w:val="0043605E"/>
    <w:rsid w:val="0043678C"/>
    <w:rsid w:val="00436E34"/>
    <w:rsid w:val="0044087C"/>
    <w:rsid w:val="004442E5"/>
    <w:rsid w:val="0044606F"/>
    <w:rsid w:val="00447992"/>
    <w:rsid w:val="00450DB0"/>
    <w:rsid w:val="00451A75"/>
    <w:rsid w:val="004521B5"/>
    <w:rsid w:val="00452466"/>
    <w:rsid w:val="004528D5"/>
    <w:rsid w:val="00453510"/>
    <w:rsid w:val="0045378E"/>
    <w:rsid w:val="00454745"/>
    <w:rsid w:val="00454A0E"/>
    <w:rsid w:val="0045560F"/>
    <w:rsid w:val="004579E8"/>
    <w:rsid w:val="00457ABD"/>
    <w:rsid w:val="00461CA8"/>
    <w:rsid w:val="00462A0F"/>
    <w:rsid w:val="00463419"/>
    <w:rsid w:val="00464922"/>
    <w:rsid w:val="00465CBB"/>
    <w:rsid w:val="00466E39"/>
    <w:rsid w:val="00467254"/>
    <w:rsid w:val="004677D8"/>
    <w:rsid w:val="00467A40"/>
    <w:rsid w:val="00467C1C"/>
    <w:rsid w:val="004713BA"/>
    <w:rsid w:val="004731AB"/>
    <w:rsid w:val="0047337C"/>
    <w:rsid w:val="0047483E"/>
    <w:rsid w:val="0047586C"/>
    <w:rsid w:val="00476342"/>
    <w:rsid w:val="00476C3F"/>
    <w:rsid w:val="00481661"/>
    <w:rsid w:val="00482F35"/>
    <w:rsid w:val="004837A0"/>
    <w:rsid w:val="00483E24"/>
    <w:rsid w:val="00484A44"/>
    <w:rsid w:val="00484EB1"/>
    <w:rsid w:val="0048569C"/>
    <w:rsid w:val="0048598A"/>
    <w:rsid w:val="00485FCE"/>
    <w:rsid w:val="00490A5A"/>
    <w:rsid w:val="004919BC"/>
    <w:rsid w:val="00491C0F"/>
    <w:rsid w:val="004958EE"/>
    <w:rsid w:val="00496407"/>
    <w:rsid w:val="00497C99"/>
    <w:rsid w:val="004A0F3A"/>
    <w:rsid w:val="004A2FE4"/>
    <w:rsid w:val="004A370D"/>
    <w:rsid w:val="004A4183"/>
    <w:rsid w:val="004A4B17"/>
    <w:rsid w:val="004A572D"/>
    <w:rsid w:val="004A5E0D"/>
    <w:rsid w:val="004A690E"/>
    <w:rsid w:val="004A7CE9"/>
    <w:rsid w:val="004B1842"/>
    <w:rsid w:val="004B3216"/>
    <w:rsid w:val="004B46D7"/>
    <w:rsid w:val="004B488B"/>
    <w:rsid w:val="004B4DA6"/>
    <w:rsid w:val="004B5811"/>
    <w:rsid w:val="004B703D"/>
    <w:rsid w:val="004C0641"/>
    <w:rsid w:val="004C07F0"/>
    <w:rsid w:val="004C09C0"/>
    <w:rsid w:val="004C126E"/>
    <w:rsid w:val="004C1277"/>
    <w:rsid w:val="004C206E"/>
    <w:rsid w:val="004C3DFB"/>
    <w:rsid w:val="004C57AD"/>
    <w:rsid w:val="004C5EAB"/>
    <w:rsid w:val="004C6CCB"/>
    <w:rsid w:val="004D099E"/>
    <w:rsid w:val="004D38EE"/>
    <w:rsid w:val="004D419F"/>
    <w:rsid w:val="004D653F"/>
    <w:rsid w:val="004E1DCD"/>
    <w:rsid w:val="004E394E"/>
    <w:rsid w:val="004E5DA4"/>
    <w:rsid w:val="004E7419"/>
    <w:rsid w:val="004E7D0C"/>
    <w:rsid w:val="004F0612"/>
    <w:rsid w:val="004F1C79"/>
    <w:rsid w:val="004F389B"/>
    <w:rsid w:val="004F41AC"/>
    <w:rsid w:val="004F42D6"/>
    <w:rsid w:val="004F54B7"/>
    <w:rsid w:val="004F569E"/>
    <w:rsid w:val="004F5758"/>
    <w:rsid w:val="004F630B"/>
    <w:rsid w:val="004F6DC4"/>
    <w:rsid w:val="005017AB"/>
    <w:rsid w:val="00501941"/>
    <w:rsid w:val="00501A92"/>
    <w:rsid w:val="00501C19"/>
    <w:rsid w:val="00501E93"/>
    <w:rsid w:val="00503418"/>
    <w:rsid w:val="00504BF2"/>
    <w:rsid w:val="00504DFC"/>
    <w:rsid w:val="00506450"/>
    <w:rsid w:val="00506E01"/>
    <w:rsid w:val="005077A6"/>
    <w:rsid w:val="00507885"/>
    <w:rsid w:val="00507F2C"/>
    <w:rsid w:val="005121E1"/>
    <w:rsid w:val="00512F32"/>
    <w:rsid w:val="00513065"/>
    <w:rsid w:val="00514A73"/>
    <w:rsid w:val="00515784"/>
    <w:rsid w:val="00515EAF"/>
    <w:rsid w:val="005166BF"/>
    <w:rsid w:val="00521A21"/>
    <w:rsid w:val="00523086"/>
    <w:rsid w:val="00523675"/>
    <w:rsid w:val="00525325"/>
    <w:rsid w:val="00525ABD"/>
    <w:rsid w:val="0052630A"/>
    <w:rsid w:val="00526741"/>
    <w:rsid w:val="005302A6"/>
    <w:rsid w:val="0053061F"/>
    <w:rsid w:val="0053212F"/>
    <w:rsid w:val="00532C4B"/>
    <w:rsid w:val="005339C5"/>
    <w:rsid w:val="00533AD2"/>
    <w:rsid w:val="00533B36"/>
    <w:rsid w:val="005354E6"/>
    <w:rsid w:val="00535EC9"/>
    <w:rsid w:val="0053606D"/>
    <w:rsid w:val="00536D4C"/>
    <w:rsid w:val="00540720"/>
    <w:rsid w:val="00540C86"/>
    <w:rsid w:val="00540E8C"/>
    <w:rsid w:val="00540F26"/>
    <w:rsid w:val="00541B26"/>
    <w:rsid w:val="00543162"/>
    <w:rsid w:val="0054674C"/>
    <w:rsid w:val="00546770"/>
    <w:rsid w:val="005472C5"/>
    <w:rsid w:val="0055168D"/>
    <w:rsid w:val="00552E34"/>
    <w:rsid w:val="00553285"/>
    <w:rsid w:val="005537B2"/>
    <w:rsid w:val="00554D5B"/>
    <w:rsid w:val="005560D9"/>
    <w:rsid w:val="00560C59"/>
    <w:rsid w:val="0056288F"/>
    <w:rsid w:val="005630BA"/>
    <w:rsid w:val="00565183"/>
    <w:rsid w:val="00566DA3"/>
    <w:rsid w:val="005701D0"/>
    <w:rsid w:val="005702C1"/>
    <w:rsid w:val="00571707"/>
    <w:rsid w:val="00571F0E"/>
    <w:rsid w:val="0057287C"/>
    <w:rsid w:val="00572B3B"/>
    <w:rsid w:val="00574B65"/>
    <w:rsid w:val="00575370"/>
    <w:rsid w:val="00575592"/>
    <w:rsid w:val="00577673"/>
    <w:rsid w:val="0058272B"/>
    <w:rsid w:val="0058376D"/>
    <w:rsid w:val="005838CE"/>
    <w:rsid w:val="00586AEC"/>
    <w:rsid w:val="0058777F"/>
    <w:rsid w:val="00587C06"/>
    <w:rsid w:val="0059183E"/>
    <w:rsid w:val="005944DE"/>
    <w:rsid w:val="00594E49"/>
    <w:rsid w:val="005954BB"/>
    <w:rsid w:val="00597CF7"/>
    <w:rsid w:val="005A0952"/>
    <w:rsid w:val="005A11A1"/>
    <w:rsid w:val="005A1537"/>
    <w:rsid w:val="005A249C"/>
    <w:rsid w:val="005A3D95"/>
    <w:rsid w:val="005A495D"/>
    <w:rsid w:val="005A4AA4"/>
    <w:rsid w:val="005A5CB9"/>
    <w:rsid w:val="005B1140"/>
    <w:rsid w:val="005B1FD0"/>
    <w:rsid w:val="005B2B1C"/>
    <w:rsid w:val="005B2EE9"/>
    <w:rsid w:val="005B40ED"/>
    <w:rsid w:val="005B4952"/>
    <w:rsid w:val="005B508C"/>
    <w:rsid w:val="005B50A9"/>
    <w:rsid w:val="005B54DD"/>
    <w:rsid w:val="005B621E"/>
    <w:rsid w:val="005B63AB"/>
    <w:rsid w:val="005B6E12"/>
    <w:rsid w:val="005C112F"/>
    <w:rsid w:val="005C1D82"/>
    <w:rsid w:val="005C2241"/>
    <w:rsid w:val="005C69D3"/>
    <w:rsid w:val="005C7DDC"/>
    <w:rsid w:val="005D16F7"/>
    <w:rsid w:val="005D20ED"/>
    <w:rsid w:val="005D35A2"/>
    <w:rsid w:val="005D4BD3"/>
    <w:rsid w:val="005D50C6"/>
    <w:rsid w:val="005D5F6E"/>
    <w:rsid w:val="005D7442"/>
    <w:rsid w:val="005D7650"/>
    <w:rsid w:val="005E02C0"/>
    <w:rsid w:val="005E16E2"/>
    <w:rsid w:val="005E27D2"/>
    <w:rsid w:val="005F32DA"/>
    <w:rsid w:val="005F3BD7"/>
    <w:rsid w:val="005F50EA"/>
    <w:rsid w:val="005F76AA"/>
    <w:rsid w:val="006001DE"/>
    <w:rsid w:val="0060048B"/>
    <w:rsid w:val="00600A71"/>
    <w:rsid w:val="006021DF"/>
    <w:rsid w:val="006026A8"/>
    <w:rsid w:val="0060296E"/>
    <w:rsid w:val="006037F8"/>
    <w:rsid w:val="00604011"/>
    <w:rsid w:val="006046C1"/>
    <w:rsid w:val="00607480"/>
    <w:rsid w:val="00607A11"/>
    <w:rsid w:val="006118B2"/>
    <w:rsid w:val="006120B5"/>
    <w:rsid w:val="00612A57"/>
    <w:rsid w:val="006130CE"/>
    <w:rsid w:val="00614981"/>
    <w:rsid w:val="00616CDD"/>
    <w:rsid w:val="00616F9E"/>
    <w:rsid w:val="00617A8C"/>
    <w:rsid w:val="0062024C"/>
    <w:rsid w:val="0062041D"/>
    <w:rsid w:val="0062380B"/>
    <w:rsid w:val="00625978"/>
    <w:rsid w:val="00625EE3"/>
    <w:rsid w:val="00626175"/>
    <w:rsid w:val="00626350"/>
    <w:rsid w:val="00626566"/>
    <w:rsid w:val="0062780F"/>
    <w:rsid w:val="00630F50"/>
    <w:rsid w:val="00631755"/>
    <w:rsid w:val="0063344F"/>
    <w:rsid w:val="006349D7"/>
    <w:rsid w:val="00637015"/>
    <w:rsid w:val="0064015D"/>
    <w:rsid w:val="00640C5F"/>
    <w:rsid w:val="00642969"/>
    <w:rsid w:val="00643A9F"/>
    <w:rsid w:val="00643ADA"/>
    <w:rsid w:val="00646670"/>
    <w:rsid w:val="00647F5D"/>
    <w:rsid w:val="0065539B"/>
    <w:rsid w:val="006554BD"/>
    <w:rsid w:val="00657A28"/>
    <w:rsid w:val="0066017F"/>
    <w:rsid w:val="00662E12"/>
    <w:rsid w:val="00670F71"/>
    <w:rsid w:val="00671729"/>
    <w:rsid w:val="00671A0D"/>
    <w:rsid w:val="0067272C"/>
    <w:rsid w:val="00674F6C"/>
    <w:rsid w:val="0067535B"/>
    <w:rsid w:val="0067778D"/>
    <w:rsid w:val="00677F46"/>
    <w:rsid w:val="0068028C"/>
    <w:rsid w:val="00681183"/>
    <w:rsid w:val="00683324"/>
    <w:rsid w:val="00683588"/>
    <w:rsid w:val="00683F57"/>
    <w:rsid w:val="00684E5B"/>
    <w:rsid w:val="00686310"/>
    <w:rsid w:val="00687E34"/>
    <w:rsid w:val="00691139"/>
    <w:rsid w:val="00691248"/>
    <w:rsid w:val="00691387"/>
    <w:rsid w:val="0069363D"/>
    <w:rsid w:val="006936C9"/>
    <w:rsid w:val="0069486C"/>
    <w:rsid w:val="006956A6"/>
    <w:rsid w:val="00696324"/>
    <w:rsid w:val="006964BB"/>
    <w:rsid w:val="0069650E"/>
    <w:rsid w:val="00696826"/>
    <w:rsid w:val="00697123"/>
    <w:rsid w:val="00697AA1"/>
    <w:rsid w:val="006A02F5"/>
    <w:rsid w:val="006A0BD7"/>
    <w:rsid w:val="006A162B"/>
    <w:rsid w:val="006A2245"/>
    <w:rsid w:val="006A2CCF"/>
    <w:rsid w:val="006A2D19"/>
    <w:rsid w:val="006A2F61"/>
    <w:rsid w:val="006A44FB"/>
    <w:rsid w:val="006A7264"/>
    <w:rsid w:val="006B1030"/>
    <w:rsid w:val="006B2229"/>
    <w:rsid w:val="006B51B8"/>
    <w:rsid w:val="006C0DA7"/>
    <w:rsid w:val="006C12DC"/>
    <w:rsid w:val="006C1B29"/>
    <w:rsid w:val="006C1D94"/>
    <w:rsid w:val="006C287A"/>
    <w:rsid w:val="006C2C27"/>
    <w:rsid w:val="006C625E"/>
    <w:rsid w:val="006C7315"/>
    <w:rsid w:val="006C781D"/>
    <w:rsid w:val="006C7D6D"/>
    <w:rsid w:val="006D028F"/>
    <w:rsid w:val="006D3CB4"/>
    <w:rsid w:val="006D40BC"/>
    <w:rsid w:val="006D42CD"/>
    <w:rsid w:val="006D66C1"/>
    <w:rsid w:val="006D72E0"/>
    <w:rsid w:val="006D7F26"/>
    <w:rsid w:val="006E070F"/>
    <w:rsid w:val="006E2049"/>
    <w:rsid w:val="006E31C2"/>
    <w:rsid w:val="006E37D5"/>
    <w:rsid w:val="006E4C2C"/>
    <w:rsid w:val="006E5296"/>
    <w:rsid w:val="006E5978"/>
    <w:rsid w:val="006E6257"/>
    <w:rsid w:val="006E6380"/>
    <w:rsid w:val="006E71A0"/>
    <w:rsid w:val="006E7FCD"/>
    <w:rsid w:val="006F00B8"/>
    <w:rsid w:val="006F150A"/>
    <w:rsid w:val="006F3308"/>
    <w:rsid w:val="006F71F3"/>
    <w:rsid w:val="006F7DC0"/>
    <w:rsid w:val="00700888"/>
    <w:rsid w:val="0070221F"/>
    <w:rsid w:val="0070224B"/>
    <w:rsid w:val="00702D22"/>
    <w:rsid w:val="007061AC"/>
    <w:rsid w:val="00707863"/>
    <w:rsid w:val="00707B7B"/>
    <w:rsid w:val="0071432F"/>
    <w:rsid w:val="0071478E"/>
    <w:rsid w:val="00714B10"/>
    <w:rsid w:val="007150DF"/>
    <w:rsid w:val="00716EBE"/>
    <w:rsid w:val="00723385"/>
    <w:rsid w:val="00724684"/>
    <w:rsid w:val="00724937"/>
    <w:rsid w:val="007256DC"/>
    <w:rsid w:val="007309C9"/>
    <w:rsid w:val="00732D37"/>
    <w:rsid w:val="00733054"/>
    <w:rsid w:val="0073305D"/>
    <w:rsid w:val="007337AD"/>
    <w:rsid w:val="007349A2"/>
    <w:rsid w:val="00735BDA"/>
    <w:rsid w:val="00735CA0"/>
    <w:rsid w:val="0073791B"/>
    <w:rsid w:val="0074048A"/>
    <w:rsid w:val="007405BC"/>
    <w:rsid w:val="00741093"/>
    <w:rsid w:val="0074296D"/>
    <w:rsid w:val="00743D2C"/>
    <w:rsid w:val="00743DAE"/>
    <w:rsid w:val="00746ED3"/>
    <w:rsid w:val="007472A2"/>
    <w:rsid w:val="00747A25"/>
    <w:rsid w:val="0075054D"/>
    <w:rsid w:val="007511C6"/>
    <w:rsid w:val="00752E3F"/>
    <w:rsid w:val="00753A56"/>
    <w:rsid w:val="0075400B"/>
    <w:rsid w:val="007546B2"/>
    <w:rsid w:val="00754E62"/>
    <w:rsid w:val="00756420"/>
    <w:rsid w:val="00760AAA"/>
    <w:rsid w:val="00764555"/>
    <w:rsid w:val="0076518A"/>
    <w:rsid w:val="00766356"/>
    <w:rsid w:val="0076743D"/>
    <w:rsid w:val="007705CE"/>
    <w:rsid w:val="00770BB9"/>
    <w:rsid w:val="00770C7B"/>
    <w:rsid w:val="007710BB"/>
    <w:rsid w:val="00771DB6"/>
    <w:rsid w:val="00775160"/>
    <w:rsid w:val="00775BE2"/>
    <w:rsid w:val="007808E2"/>
    <w:rsid w:val="00782DE7"/>
    <w:rsid w:val="007831B1"/>
    <w:rsid w:val="00783507"/>
    <w:rsid w:val="0078367E"/>
    <w:rsid w:val="00783866"/>
    <w:rsid w:val="00783A20"/>
    <w:rsid w:val="007847F5"/>
    <w:rsid w:val="00786604"/>
    <w:rsid w:val="00786B7B"/>
    <w:rsid w:val="00791677"/>
    <w:rsid w:val="007926F3"/>
    <w:rsid w:val="00792B55"/>
    <w:rsid w:val="00793E4C"/>
    <w:rsid w:val="007940E8"/>
    <w:rsid w:val="0079482F"/>
    <w:rsid w:val="00794ECC"/>
    <w:rsid w:val="00795DDC"/>
    <w:rsid w:val="00795FD0"/>
    <w:rsid w:val="007960B2"/>
    <w:rsid w:val="00796749"/>
    <w:rsid w:val="00797825"/>
    <w:rsid w:val="007A0E2B"/>
    <w:rsid w:val="007A2419"/>
    <w:rsid w:val="007A40EC"/>
    <w:rsid w:val="007A67AE"/>
    <w:rsid w:val="007B22DA"/>
    <w:rsid w:val="007B3699"/>
    <w:rsid w:val="007B3812"/>
    <w:rsid w:val="007B4ABC"/>
    <w:rsid w:val="007C3BBF"/>
    <w:rsid w:val="007C3BFA"/>
    <w:rsid w:val="007C4167"/>
    <w:rsid w:val="007C4447"/>
    <w:rsid w:val="007C48B6"/>
    <w:rsid w:val="007C57F7"/>
    <w:rsid w:val="007C6A1F"/>
    <w:rsid w:val="007C7E08"/>
    <w:rsid w:val="007D0AAC"/>
    <w:rsid w:val="007D2853"/>
    <w:rsid w:val="007D2CD4"/>
    <w:rsid w:val="007D4432"/>
    <w:rsid w:val="007D447A"/>
    <w:rsid w:val="007D4AC7"/>
    <w:rsid w:val="007D5492"/>
    <w:rsid w:val="007E0719"/>
    <w:rsid w:val="007E0831"/>
    <w:rsid w:val="007E1A2E"/>
    <w:rsid w:val="007F148C"/>
    <w:rsid w:val="007F2275"/>
    <w:rsid w:val="007F4EEB"/>
    <w:rsid w:val="007F56C2"/>
    <w:rsid w:val="007F612B"/>
    <w:rsid w:val="00800039"/>
    <w:rsid w:val="008003BD"/>
    <w:rsid w:val="00800488"/>
    <w:rsid w:val="00801F78"/>
    <w:rsid w:val="0080369D"/>
    <w:rsid w:val="00805613"/>
    <w:rsid w:val="00806FDE"/>
    <w:rsid w:val="00810F72"/>
    <w:rsid w:val="00811854"/>
    <w:rsid w:val="00811C06"/>
    <w:rsid w:val="00812A9D"/>
    <w:rsid w:val="00812BE8"/>
    <w:rsid w:val="00815749"/>
    <w:rsid w:val="008159C1"/>
    <w:rsid w:val="00816654"/>
    <w:rsid w:val="00827813"/>
    <w:rsid w:val="00831722"/>
    <w:rsid w:val="008330BE"/>
    <w:rsid w:val="00834FC6"/>
    <w:rsid w:val="00835C49"/>
    <w:rsid w:val="00836A7F"/>
    <w:rsid w:val="00837179"/>
    <w:rsid w:val="008411B4"/>
    <w:rsid w:val="00844274"/>
    <w:rsid w:val="00844B30"/>
    <w:rsid w:val="00844F11"/>
    <w:rsid w:val="0084535B"/>
    <w:rsid w:val="00847F30"/>
    <w:rsid w:val="00852866"/>
    <w:rsid w:val="00852C4B"/>
    <w:rsid w:val="00854C9A"/>
    <w:rsid w:val="00855D4B"/>
    <w:rsid w:val="008566D4"/>
    <w:rsid w:val="00856973"/>
    <w:rsid w:val="00857F7E"/>
    <w:rsid w:val="00865C55"/>
    <w:rsid w:val="00867F62"/>
    <w:rsid w:val="00871900"/>
    <w:rsid w:val="00872083"/>
    <w:rsid w:val="00872993"/>
    <w:rsid w:val="00872B0E"/>
    <w:rsid w:val="008733DC"/>
    <w:rsid w:val="00875EEF"/>
    <w:rsid w:val="00882A28"/>
    <w:rsid w:val="00884945"/>
    <w:rsid w:val="00885747"/>
    <w:rsid w:val="008859DD"/>
    <w:rsid w:val="00886A28"/>
    <w:rsid w:val="00890E8A"/>
    <w:rsid w:val="008921DD"/>
    <w:rsid w:val="00893F10"/>
    <w:rsid w:val="00894760"/>
    <w:rsid w:val="00895465"/>
    <w:rsid w:val="008A1D4D"/>
    <w:rsid w:val="008A4391"/>
    <w:rsid w:val="008A46CF"/>
    <w:rsid w:val="008A4AB4"/>
    <w:rsid w:val="008B0B21"/>
    <w:rsid w:val="008B38A0"/>
    <w:rsid w:val="008B53C0"/>
    <w:rsid w:val="008B5B5D"/>
    <w:rsid w:val="008C0FFC"/>
    <w:rsid w:val="008C12E3"/>
    <w:rsid w:val="008C1C5E"/>
    <w:rsid w:val="008C29F9"/>
    <w:rsid w:val="008C4563"/>
    <w:rsid w:val="008C4569"/>
    <w:rsid w:val="008C5859"/>
    <w:rsid w:val="008C7B9B"/>
    <w:rsid w:val="008D18A1"/>
    <w:rsid w:val="008D2C73"/>
    <w:rsid w:val="008D374F"/>
    <w:rsid w:val="008D4815"/>
    <w:rsid w:val="008D5526"/>
    <w:rsid w:val="008D5A40"/>
    <w:rsid w:val="008D6AF3"/>
    <w:rsid w:val="008D6CDD"/>
    <w:rsid w:val="008E0845"/>
    <w:rsid w:val="008E1412"/>
    <w:rsid w:val="008E1612"/>
    <w:rsid w:val="008E1DA1"/>
    <w:rsid w:val="008E1DC1"/>
    <w:rsid w:val="008E326F"/>
    <w:rsid w:val="008E383A"/>
    <w:rsid w:val="008E484A"/>
    <w:rsid w:val="008E59C2"/>
    <w:rsid w:val="008E7914"/>
    <w:rsid w:val="008E7F16"/>
    <w:rsid w:val="008F223E"/>
    <w:rsid w:val="008F2C94"/>
    <w:rsid w:val="008F34C2"/>
    <w:rsid w:val="008F359B"/>
    <w:rsid w:val="008F42EC"/>
    <w:rsid w:val="008F47A8"/>
    <w:rsid w:val="008F4AF9"/>
    <w:rsid w:val="008F6A8E"/>
    <w:rsid w:val="00900FC1"/>
    <w:rsid w:val="009030E2"/>
    <w:rsid w:val="00904D3D"/>
    <w:rsid w:val="00905997"/>
    <w:rsid w:val="00905C35"/>
    <w:rsid w:val="009060EC"/>
    <w:rsid w:val="009061B6"/>
    <w:rsid w:val="00906BAD"/>
    <w:rsid w:val="00907A5D"/>
    <w:rsid w:val="009100A0"/>
    <w:rsid w:val="00911167"/>
    <w:rsid w:val="00911545"/>
    <w:rsid w:val="009129DB"/>
    <w:rsid w:val="009136BC"/>
    <w:rsid w:val="0091372B"/>
    <w:rsid w:val="009161CA"/>
    <w:rsid w:val="009166FF"/>
    <w:rsid w:val="009179CF"/>
    <w:rsid w:val="00917A2C"/>
    <w:rsid w:val="00917BB3"/>
    <w:rsid w:val="0092141B"/>
    <w:rsid w:val="009219A5"/>
    <w:rsid w:val="0092236F"/>
    <w:rsid w:val="00922674"/>
    <w:rsid w:val="009247D8"/>
    <w:rsid w:val="00925BF8"/>
    <w:rsid w:val="00926FA5"/>
    <w:rsid w:val="00926FF9"/>
    <w:rsid w:val="009303F5"/>
    <w:rsid w:val="0093085D"/>
    <w:rsid w:val="009308EA"/>
    <w:rsid w:val="009316FD"/>
    <w:rsid w:val="0093199A"/>
    <w:rsid w:val="009320DD"/>
    <w:rsid w:val="00932216"/>
    <w:rsid w:val="009323D5"/>
    <w:rsid w:val="00934738"/>
    <w:rsid w:val="0093517D"/>
    <w:rsid w:val="009351C6"/>
    <w:rsid w:val="00935FCA"/>
    <w:rsid w:val="009362F7"/>
    <w:rsid w:val="0093705E"/>
    <w:rsid w:val="009410A6"/>
    <w:rsid w:val="009449CA"/>
    <w:rsid w:val="00945020"/>
    <w:rsid w:val="00946B1E"/>
    <w:rsid w:val="00946DA1"/>
    <w:rsid w:val="0095001C"/>
    <w:rsid w:val="0095200D"/>
    <w:rsid w:val="009523E3"/>
    <w:rsid w:val="00952555"/>
    <w:rsid w:val="00952742"/>
    <w:rsid w:val="00952E4A"/>
    <w:rsid w:val="009532D5"/>
    <w:rsid w:val="00953775"/>
    <w:rsid w:val="00955019"/>
    <w:rsid w:val="0095677A"/>
    <w:rsid w:val="00956B2F"/>
    <w:rsid w:val="00957BFB"/>
    <w:rsid w:val="009606B9"/>
    <w:rsid w:val="009652BF"/>
    <w:rsid w:val="00966B9F"/>
    <w:rsid w:val="00970BEC"/>
    <w:rsid w:val="009731EB"/>
    <w:rsid w:val="009746AC"/>
    <w:rsid w:val="00980C22"/>
    <w:rsid w:val="009824B7"/>
    <w:rsid w:val="00984CDC"/>
    <w:rsid w:val="00984ECC"/>
    <w:rsid w:val="00984F21"/>
    <w:rsid w:val="00987283"/>
    <w:rsid w:val="009878F5"/>
    <w:rsid w:val="009915E5"/>
    <w:rsid w:val="00991B40"/>
    <w:rsid w:val="00991D86"/>
    <w:rsid w:val="00992596"/>
    <w:rsid w:val="009943AE"/>
    <w:rsid w:val="009943D9"/>
    <w:rsid w:val="00995782"/>
    <w:rsid w:val="009962EF"/>
    <w:rsid w:val="0099737F"/>
    <w:rsid w:val="00997EAC"/>
    <w:rsid w:val="009A0312"/>
    <w:rsid w:val="009A0A25"/>
    <w:rsid w:val="009A4405"/>
    <w:rsid w:val="009A4654"/>
    <w:rsid w:val="009A59E6"/>
    <w:rsid w:val="009A5F87"/>
    <w:rsid w:val="009B07E2"/>
    <w:rsid w:val="009B5562"/>
    <w:rsid w:val="009C0FB1"/>
    <w:rsid w:val="009C2612"/>
    <w:rsid w:val="009C3477"/>
    <w:rsid w:val="009C3CDE"/>
    <w:rsid w:val="009C5158"/>
    <w:rsid w:val="009C53B2"/>
    <w:rsid w:val="009D07A0"/>
    <w:rsid w:val="009D1008"/>
    <w:rsid w:val="009D1D2E"/>
    <w:rsid w:val="009D2000"/>
    <w:rsid w:val="009D2F2A"/>
    <w:rsid w:val="009D5002"/>
    <w:rsid w:val="009D504E"/>
    <w:rsid w:val="009D5470"/>
    <w:rsid w:val="009D6F85"/>
    <w:rsid w:val="009D7B29"/>
    <w:rsid w:val="009E0008"/>
    <w:rsid w:val="009E1C32"/>
    <w:rsid w:val="009E2529"/>
    <w:rsid w:val="009E4F78"/>
    <w:rsid w:val="009E6644"/>
    <w:rsid w:val="009E7088"/>
    <w:rsid w:val="009F0D6A"/>
    <w:rsid w:val="009F243D"/>
    <w:rsid w:val="009F2C25"/>
    <w:rsid w:val="009F34F7"/>
    <w:rsid w:val="009F411F"/>
    <w:rsid w:val="009F41C9"/>
    <w:rsid w:val="009F41E4"/>
    <w:rsid w:val="009F5C81"/>
    <w:rsid w:val="009F726F"/>
    <w:rsid w:val="00A01573"/>
    <w:rsid w:val="00A03208"/>
    <w:rsid w:val="00A03B96"/>
    <w:rsid w:val="00A04832"/>
    <w:rsid w:val="00A07E78"/>
    <w:rsid w:val="00A100A9"/>
    <w:rsid w:val="00A1019D"/>
    <w:rsid w:val="00A10E42"/>
    <w:rsid w:val="00A1123D"/>
    <w:rsid w:val="00A11E2F"/>
    <w:rsid w:val="00A133B6"/>
    <w:rsid w:val="00A1364F"/>
    <w:rsid w:val="00A136CE"/>
    <w:rsid w:val="00A148A7"/>
    <w:rsid w:val="00A149C5"/>
    <w:rsid w:val="00A14AF3"/>
    <w:rsid w:val="00A14C34"/>
    <w:rsid w:val="00A156B9"/>
    <w:rsid w:val="00A16500"/>
    <w:rsid w:val="00A16766"/>
    <w:rsid w:val="00A17042"/>
    <w:rsid w:val="00A170C8"/>
    <w:rsid w:val="00A2058B"/>
    <w:rsid w:val="00A20947"/>
    <w:rsid w:val="00A20C56"/>
    <w:rsid w:val="00A22948"/>
    <w:rsid w:val="00A23A85"/>
    <w:rsid w:val="00A24017"/>
    <w:rsid w:val="00A266B0"/>
    <w:rsid w:val="00A26DA3"/>
    <w:rsid w:val="00A278D8"/>
    <w:rsid w:val="00A31A8D"/>
    <w:rsid w:val="00A3315D"/>
    <w:rsid w:val="00A36EB3"/>
    <w:rsid w:val="00A41057"/>
    <w:rsid w:val="00A410B9"/>
    <w:rsid w:val="00A4112C"/>
    <w:rsid w:val="00A42156"/>
    <w:rsid w:val="00A422A0"/>
    <w:rsid w:val="00A42927"/>
    <w:rsid w:val="00A45758"/>
    <w:rsid w:val="00A45D47"/>
    <w:rsid w:val="00A46075"/>
    <w:rsid w:val="00A46E48"/>
    <w:rsid w:val="00A46FB4"/>
    <w:rsid w:val="00A52C68"/>
    <w:rsid w:val="00A52F80"/>
    <w:rsid w:val="00A5351D"/>
    <w:rsid w:val="00A53664"/>
    <w:rsid w:val="00A53669"/>
    <w:rsid w:val="00A54A2D"/>
    <w:rsid w:val="00A553C4"/>
    <w:rsid w:val="00A55453"/>
    <w:rsid w:val="00A5672A"/>
    <w:rsid w:val="00A56C69"/>
    <w:rsid w:val="00A57ECF"/>
    <w:rsid w:val="00A61EFE"/>
    <w:rsid w:val="00A62AF9"/>
    <w:rsid w:val="00A62BE8"/>
    <w:rsid w:val="00A63B96"/>
    <w:rsid w:val="00A64465"/>
    <w:rsid w:val="00A6642B"/>
    <w:rsid w:val="00A67FBB"/>
    <w:rsid w:val="00A718AA"/>
    <w:rsid w:val="00A7448E"/>
    <w:rsid w:val="00A747C4"/>
    <w:rsid w:val="00A7670E"/>
    <w:rsid w:val="00A8038E"/>
    <w:rsid w:val="00A81E38"/>
    <w:rsid w:val="00A85ADE"/>
    <w:rsid w:val="00A9066A"/>
    <w:rsid w:val="00A919EE"/>
    <w:rsid w:val="00A91BCB"/>
    <w:rsid w:val="00A91E90"/>
    <w:rsid w:val="00A923AB"/>
    <w:rsid w:val="00A92593"/>
    <w:rsid w:val="00A92C35"/>
    <w:rsid w:val="00A92DD1"/>
    <w:rsid w:val="00A9488D"/>
    <w:rsid w:val="00A9495E"/>
    <w:rsid w:val="00A97D57"/>
    <w:rsid w:val="00AA1886"/>
    <w:rsid w:val="00AA26FC"/>
    <w:rsid w:val="00AA334B"/>
    <w:rsid w:val="00AA3C5D"/>
    <w:rsid w:val="00AA5A5C"/>
    <w:rsid w:val="00AA614D"/>
    <w:rsid w:val="00AA7E05"/>
    <w:rsid w:val="00AB00EC"/>
    <w:rsid w:val="00AB179D"/>
    <w:rsid w:val="00AB1F04"/>
    <w:rsid w:val="00AB30B5"/>
    <w:rsid w:val="00AB4A80"/>
    <w:rsid w:val="00AB5E7A"/>
    <w:rsid w:val="00AC079E"/>
    <w:rsid w:val="00AC0E85"/>
    <w:rsid w:val="00AC1249"/>
    <w:rsid w:val="00AC1839"/>
    <w:rsid w:val="00AC32F9"/>
    <w:rsid w:val="00AC37F2"/>
    <w:rsid w:val="00AC3BF1"/>
    <w:rsid w:val="00AC469C"/>
    <w:rsid w:val="00AC4C17"/>
    <w:rsid w:val="00AC5E07"/>
    <w:rsid w:val="00AC5E0A"/>
    <w:rsid w:val="00AC6070"/>
    <w:rsid w:val="00AD2FF9"/>
    <w:rsid w:val="00AD3B46"/>
    <w:rsid w:val="00AD3F21"/>
    <w:rsid w:val="00AD4FA0"/>
    <w:rsid w:val="00AD5C08"/>
    <w:rsid w:val="00AD6E2E"/>
    <w:rsid w:val="00AD7CF2"/>
    <w:rsid w:val="00AD7FC7"/>
    <w:rsid w:val="00AE066E"/>
    <w:rsid w:val="00AE0DDC"/>
    <w:rsid w:val="00AE17DC"/>
    <w:rsid w:val="00AE3E5C"/>
    <w:rsid w:val="00AE53C5"/>
    <w:rsid w:val="00AE6AFB"/>
    <w:rsid w:val="00AE7D44"/>
    <w:rsid w:val="00AF142B"/>
    <w:rsid w:val="00AF1E67"/>
    <w:rsid w:val="00AF294D"/>
    <w:rsid w:val="00AF2B93"/>
    <w:rsid w:val="00AF3193"/>
    <w:rsid w:val="00AF7E8E"/>
    <w:rsid w:val="00AF7FE4"/>
    <w:rsid w:val="00B00197"/>
    <w:rsid w:val="00B03BF1"/>
    <w:rsid w:val="00B04F51"/>
    <w:rsid w:val="00B051F6"/>
    <w:rsid w:val="00B10155"/>
    <w:rsid w:val="00B10B56"/>
    <w:rsid w:val="00B10BC7"/>
    <w:rsid w:val="00B11BDC"/>
    <w:rsid w:val="00B12C32"/>
    <w:rsid w:val="00B132E9"/>
    <w:rsid w:val="00B13B02"/>
    <w:rsid w:val="00B14106"/>
    <w:rsid w:val="00B1456C"/>
    <w:rsid w:val="00B14AFC"/>
    <w:rsid w:val="00B150B5"/>
    <w:rsid w:val="00B15FC8"/>
    <w:rsid w:val="00B212C7"/>
    <w:rsid w:val="00B21D35"/>
    <w:rsid w:val="00B226BB"/>
    <w:rsid w:val="00B22B9D"/>
    <w:rsid w:val="00B22E3E"/>
    <w:rsid w:val="00B25871"/>
    <w:rsid w:val="00B25D75"/>
    <w:rsid w:val="00B30827"/>
    <w:rsid w:val="00B30D16"/>
    <w:rsid w:val="00B3118C"/>
    <w:rsid w:val="00B313CC"/>
    <w:rsid w:val="00B341E0"/>
    <w:rsid w:val="00B34613"/>
    <w:rsid w:val="00B37BC7"/>
    <w:rsid w:val="00B407EA"/>
    <w:rsid w:val="00B4264D"/>
    <w:rsid w:val="00B44B4E"/>
    <w:rsid w:val="00B454FD"/>
    <w:rsid w:val="00B45587"/>
    <w:rsid w:val="00B45634"/>
    <w:rsid w:val="00B45A8A"/>
    <w:rsid w:val="00B45C9E"/>
    <w:rsid w:val="00B46FD3"/>
    <w:rsid w:val="00B508A0"/>
    <w:rsid w:val="00B51CC5"/>
    <w:rsid w:val="00B51D6C"/>
    <w:rsid w:val="00B5228C"/>
    <w:rsid w:val="00B5407A"/>
    <w:rsid w:val="00B549A8"/>
    <w:rsid w:val="00B56B15"/>
    <w:rsid w:val="00B60981"/>
    <w:rsid w:val="00B61664"/>
    <w:rsid w:val="00B63367"/>
    <w:rsid w:val="00B63B8C"/>
    <w:rsid w:val="00B64B13"/>
    <w:rsid w:val="00B64C75"/>
    <w:rsid w:val="00B650A9"/>
    <w:rsid w:val="00B65206"/>
    <w:rsid w:val="00B65F4E"/>
    <w:rsid w:val="00B66EFD"/>
    <w:rsid w:val="00B670E9"/>
    <w:rsid w:val="00B70B14"/>
    <w:rsid w:val="00B71159"/>
    <w:rsid w:val="00B722B1"/>
    <w:rsid w:val="00B72CB8"/>
    <w:rsid w:val="00B73C44"/>
    <w:rsid w:val="00B74FB6"/>
    <w:rsid w:val="00B75C46"/>
    <w:rsid w:val="00B810D7"/>
    <w:rsid w:val="00B81814"/>
    <w:rsid w:val="00B81B63"/>
    <w:rsid w:val="00B82849"/>
    <w:rsid w:val="00B84083"/>
    <w:rsid w:val="00B85581"/>
    <w:rsid w:val="00B856CD"/>
    <w:rsid w:val="00B85888"/>
    <w:rsid w:val="00B8675D"/>
    <w:rsid w:val="00B86C60"/>
    <w:rsid w:val="00B902BE"/>
    <w:rsid w:val="00B90B56"/>
    <w:rsid w:val="00B91B00"/>
    <w:rsid w:val="00B9202D"/>
    <w:rsid w:val="00B923CB"/>
    <w:rsid w:val="00B92CA9"/>
    <w:rsid w:val="00B936E5"/>
    <w:rsid w:val="00B940DE"/>
    <w:rsid w:val="00B95153"/>
    <w:rsid w:val="00B952B5"/>
    <w:rsid w:val="00B96E1B"/>
    <w:rsid w:val="00B97F97"/>
    <w:rsid w:val="00BA0086"/>
    <w:rsid w:val="00BA2E3E"/>
    <w:rsid w:val="00BA4D63"/>
    <w:rsid w:val="00BA5012"/>
    <w:rsid w:val="00BB1762"/>
    <w:rsid w:val="00BB42C0"/>
    <w:rsid w:val="00BB6218"/>
    <w:rsid w:val="00BB772B"/>
    <w:rsid w:val="00BC0626"/>
    <w:rsid w:val="00BC0CBF"/>
    <w:rsid w:val="00BC0D26"/>
    <w:rsid w:val="00BC1538"/>
    <w:rsid w:val="00BC34C0"/>
    <w:rsid w:val="00BC6286"/>
    <w:rsid w:val="00BC6354"/>
    <w:rsid w:val="00BC7D2A"/>
    <w:rsid w:val="00BD1142"/>
    <w:rsid w:val="00BD2564"/>
    <w:rsid w:val="00BD5221"/>
    <w:rsid w:val="00BD6CE0"/>
    <w:rsid w:val="00BD7AC8"/>
    <w:rsid w:val="00BD7AED"/>
    <w:rsid w:val="00BD7D3F"/>
    <w:rsid w:val="00BE0E53"/>
    <w:rsid w:val="00BE273C"/>
    <w:rsid w:val="00BE2D56"/>
    <w:rsid w:val="00BE5AFC"/>
    <w:rsid w:val="00BE73A2"/>
    <w:rsid w:val="00BF0FCA"/>
    <w:rsid w:val="00BF2CBA"/>
    <w:rsid w:val="00BF383C"/>
    <w:rsid w:val="00BF47CC"/>
    <w:rsid w:val="00BF528E"/>
    <w:rsid w:val="00BF678D"/>
    <w:rsid w:val="00C00914"/>
    <w:rsid w:val="00C013FB"/>
    <w:rsid w:val="00C016BA"/>
    <w:rsid w:val="00C0276F"/>
    <w:rsid w:val="00C04149"/>
    <w:rsid w:val="00C046F2"/>
    <w:rsid w:val="00C07614"/>
    <w:rsid w:val="00C10968"/>
    <w:rsid w:val="00C117AE"/>
    <w:rsid w:val="00C11955"/>
    <w:rsid w:val="00C11E09"/>
    <w:rsid w:val="00C120DA"/>
    <w:rsid w:val="00C13E48"/>
    <w:rsid w:val="00C14989"/>
    <w:rsid w:val="00C15289"/>
    <w:rsid w:val="00C16872"/>
    <w:rsid w:val="00C16E5E"/>
    <w:rsid w:val="00C17793"/>
    <w:rsid w:val="00C179E3"/>
    <w:rsid w:val="00C20A08"/>
    <w:rsid w:val="00C211E9"/>
    <w:rsid w:val="00C23982"/>
    <w:rsid w:val="00C23F69"/>
    <w:rsid w:val="00C24C9E"/>
    <w:rsid w:val="00C2611B"/>
    <w:rsid w:val="00C26ACB"/>
    <w:rsid w:val="00C2739F"/>
    <w:rsid w:val="00C30259"/>
    <w:rsid w:val="00C318E9"/>
    <w:rsid w:val="00C31989"/>
    <w:rsid w:val="00C32007"/>
    <w:rsid w:val="00C327B9"/>
    <w:rsid w:val="00C33D8B"/>
    <w:rsid w:val="00C34B86"/>
    <w:rsid w:val="00C35387"/>
    <w:rsid w:val="00C353E8"/>
    <w:rsid w:val="00C359D8"/>
    <w:rsid w:val="00C40444"/>
    <w:rsid w:val="00C4093D"/>
    <w:rsid w:val="00C417EA"/>
    <w:rsid w:val="00C4252A"/>
    <w:rsid w:val="00C506FD"/>
    <w:rsid w:val="00C50C94"/>
    <w:rsid w:val="00C50EB4"/>
    <w:rsid w:val="00C53A40"/>
    <w:rsid w:val="00C53A9A"/>
    <w:rsid w:val="00C55366"/>
    <w:rsid w:val="00C5669B"/>
    <w:rsid w:val="00C605D9"/>
    <w:rsid w:val="00C61596"/>
    <w:rsid w:val="00C62B76"/>
    <w:rsid w:val="00C633CF"/>
    <w:rsid w:val="00C63A38"/>
    <w:rsid w:val="00C65973"/>
    <w:rsid w:val="00C65BD3"/>
    <w:rsid w:val="00C665D7"/>
    <w:rsid w:val="00C66638"/>
    <w:rsid w:val="00C667CC"/>
    <w:rsid w:val="00C67474"/>
    <w:rsid w:val="00C67672"/>
    <w:rsid w:val="00C705EA"/>
    <w:rsid w:val="00C70CF1"/>
    <w:rsid w:val="00C71571"/>
    <w:rsid w:val="00C728CC"/>
    <w:rsid w:val="00C737C3"/>
    <w:rsid w:val="00C75793"/>
    <w:rsid w:val="00C76A2E"/>
    <w:rsid w:val="00C774A6"/>
    <w:rsid w:val="00C80620"/>
    <w:rsid w:val="00C81C41"/>
    <w:rsid w:val="00C81FB7"/>
    <w:rsid w:val="00C82EE2"/>
    <w:rsid w:val="00C8388E"/>
    <w:rsid w:val="00C842FC"/>
    <w:rsid w:val="00C84627"/>
    <w:rsid w:val="00C84B7C"/>
    <w:rsid w:val="00C8539D"/>
    <w:rsid w:val="00C9075E"/>
    <w:rsid w:val="00C90FDE"/>
    <w:rsid w:val="00C911F4"/>
    <w:rsid w:val="00C922C0"/>
    <w:rsid w:val="00C936CC"/>
    <w:rsid w:val="00C9478A"/>
    <w:rsid w:val="00C96AB0"/>
    <w:rsid w:val="00C979A5"/>
    <w:rsid w:val="00C97B80"/>
    <w:rsid w:val="00C97FA7"/>
    <w:rsid w:val="00CA158C"/>
    <w:rsid w:val="00CA23CA"/>
    <w:rsid w:val="00CA2E7F"/>
    <w:rsid w:val="00CA3BBB"/>
    <w:rsid w:val="00CA4A12"/>
    <w:rsid w:val="00CA4A89"/>
    <w:rsid w:val="00CA6B9F"/>
    <w:rsid w:val="00CA779C"/>
    <w:rsid w:val="00CA7A29"/>
    <w:rsid w:val="00CB2806"/>
    <w:rsid w:val="00CB6C3C"/>
    <w:rsid w:val="00CB7EAE"/>
    <w:rsid w:val="00CC1BF8"/>
    <w:rsid w:val="00CC308C"/>
    <w:rsid w:val="00CC50ED"/>
    <w:rsid w:val="00CC6D1E"/>
    <w:rsid w:val="00CC7645"/>
    <w:rsid w:val="00CC7F5D"/>
    <w:rsid w:val="00CD0E61"/>
    <w:rsid w:val="00CD0F24"/>
    <w:rsid w:val="00CD0FD1"/>
    <w:rsid w:val="00CD479F"/>
    <w:rsid w:val="00CD580B"/>
    <w:rsid w:val="00CD6697"/>
    <w:rsid w:val="00CD6C4E"/>
    <w:rsid w:val="00CD7DB3"/>
    <w:rsid w:val="00CE084E"/>
    <w:rsid w:val="00CE1EDC"/>
    <w:rsid w:val="00CE20B5"/>
    <w:rsid w:val="00CE2F6F"/>
    <w:rsid w:val="00CE3004"/>
    <w:rsid w:val="00CE3ADB"/>
    <w:rsid w:val="00CE3AE1"/>
    <w:rsid w:val="00CE5533"/>
    <w:rsid w:val="00CE580B"/>
    <w:rsid w:val="00CE5B71"/>
    <w:rsid w:val="00CE78BA"/>
    <w:rsid w:val="00CF02A1"/>
    <w:rsid w:val="00CF367E"/>
    <w:rsid w:val="00CF3AFA"/>
    <w:rsid w:val="00CF404A"/>
    <w:rsid w:val="00CF42FE"/>
    <w:rsid w:val="00CF4E85"/>
    <w:rsid w:val="00CF5C5E"/>
    <w:rsid w:val="00CF7D9C"/>
    <w:rsid w:val="00D0079C"/>
    <w:rsid w:val="00D01DF0"/>
    <w:rsid w:val="00D02CE9"/>
    <w:rsid w:val="00D05AED"/>
    <w:rsid w:val="00D05C26"/>
    <w:rsid w:val="00D07627"/>
    <w:rsid w:val="00D1033F"/>
    <w:rsid w:val="00D10BDE"/>
    <w:rsid w:val="00D11851"/>
    <w:rsid w:val="00D130F0"/>
    <w:rsid w:val="00D143FD"/>
    <w:rsid w:val="00D15421"/>
    <w:rsid w:val="00D20075"/>
    <w:rsid w:val="00D208BB"/>
    <w:rsid w:val="00D21129"/>
    <w:rsid w:val="00D2142D"/>
    <w:rsid w:val="00D21B61"/>
    <w:rsid w:val="00D21D19"/>
    <w:rsid w:val="00D220A5"/>
    <w:rsid w:val="00D22CE4"/>
    <w:rsid w:val="00D22F27"/>
    <w:rsid w:val="00D23673"/>
    <w:rsid w:val="00D252E1"/>
    <w:rsid w:val="00D25E6E"/>
    <w:rsid w:val="00D2640A"/>
    <w:rsid w:val="00D265E5"/>
    <w:rsid w:val="00D26A63"/>
    <w:rsid w:val="00D306CC"/>
    <w:rsid w:val="00D31094"/>
    <w:rsid w:val="00D31DC6"/>
    <w:rsid w:val="00D33172"/>
    <w:rsid w:val="00D3554A"/>
    <w:rsid w:val="00D3571D"/>
    <w:rsid w:val="00D4112B"/>
    <w:rsid w:val="00D41B01"/>
    <w:rsid w:val="00D41CB5"/>
    <w:rsid w:val="00D41E6E"/>
    <w:rsid w:val="00D440FF"/>
    <w:rsid w:val="00D447E8"/>
    <w:rsid w:val="00D44C64"/>
    <w:rsid w:val="00D47033"/>
    <w:rsid w:val="00D47061"/>
    <w:rsid w:val="00D474B1"/>
    <w:rsid w:val="00D5178F"/>
    <w:rsid w:val="00D51FCF"/>
    <w:rsid w:val="00D526D5"/>
    <w:rsid w:val="00D52BA5"/>
    <w:rsid w:val="00D53B55"/>
    <w:rsid w:val="00D54002"/>
    <w:rsid w:val="00D572EE"/>
    <w:rsid w:val="00D57365"/>
    <w:rsid w:val="00D57E88"/>
    <w:rsid w:val="00D600E0"/>
    <w:rsid w:val="00D61B0D"/>
    <w:rsid w:val="00D61B78"/>
    <w:rsid w:val="00D636C3"/>
    <w:rsid w:val="00D6471D"/>
    <w:rsid w:val="00D65192"/>
    <w:rsid w:val="00D6633A"/>
    <w:rsid w:val="00D6714A"/>
    <w:rsid w:val="00D67F86"/>
    <w:rsid w:val="00D715AB"/>
    <w:rsid w:val="00D715DE"/>
    <w:rsid w:val="00D7396C"/>
    <w:rsid w:val="00D750BE"/>
    <w:rsid w:val="00D75804"/>
    <w:rsid w:val="00D763B3"/>
    <w:rsid w:val="00D767CD"/>
    <w:rsid w:val="00D7799F"/>
    <w:rsid w:val="00D77AC8"/>
    <w:rsid w:val="00D80883"/>
    <w:rsid w:val="00D8158E"/>
    <w:rsid w:val="00D8342C"/>
    <w:rsid w:val="00D8548F"/>
    <w:rsid w:val="00D87005"/>
    <w:rsid w:val="00D90146"/>
    <w:rsid w:val="00D91102"/>
    <w:rsid w:val="00D91823"/>
    <w:rsid w:val="00D91D24"/>
    <w:rsid w:val="00D91EA4"/>
    <w:rsid w:val="00D92280"/>
    <w:rsid w:val="00D9303E"/>
    <w:rsid w:val="00D93C69"/>
    <w:rsid w:val="00D95286"/>
    <w:rsid w:val="00D96B78"/>
    <w:rsid w:val="00DA0607"/>
    <w:rsid w:val="00DA16D8"/>
    <w:rsid w:val="00DA1AD8"/>
    <w:rsid w:val="00DA20A8"/>
    <w:rsid w:val="00DA2721"/>
    <w:rsid w:val="00DA3A61"/>
    <w:rsid w:val="00DA3D49"/>
    <w:rsid w:val="00DA45B7"/>
    <w:rsid w:val="00DA631F"/>
    <w:rsid w:val="00DA7FB3"/>
    <w:rsid w:val="00DB0DC5"/>
    <w:rsid w:val="00DB1093"/>
    <w:rsid w:val="00DB5E2C"/>
    <w:rsid w:val="00DB60C9"/>
    <w:rsid w:val="00DB6FB0"/>
    <w:rsid w:val="00DB77EB"/>
    <w:rsid w:val="00DC093E"/>
    <w:rsid w:val="00DC0E97"/>
    <w:rsid w:val="00DC16E7"/>
    <w:rsid w:val="00DC3E55"/>
    <w:rsid w:val="00DC5792"/>
    <w:rsid w:val="00DC5BBC"/>
    <w:rsid w:val="00DC5C03"/>
    <w:rsid w:val="00DC6406"/>
    <w:rsid w:val="00DC7F09"/>
    <w:rsid w:val="00DD03C4"/>
    <w:rsid w:val="00DD05B7"/>
    <w:rsid w:val="00DD0D86"/>
    <w:rsid w:val="00DD25A6"/>
    <w:rsid w:val="00DD2FF0"/>
    <w:rsid w:val="00DD31FC"/>
    <w:rsid w:val="00DD41D2"/>
    <w:rsid w:val="00DD47C3"/>
    <w:rsid w:val="00DD48F8"/>
    <w:rsid w:val="00DD4F52"/>
    <w:rsid w:val="00DD53B6"/>
    <w:rsid w:val="00DD5A03"/>
    <w:rsid w:val="00DD6B71"/>
    <w:rsid w:val="00DD7730"/>
    <w:rsid w:val="00DE0730"/>
    <w:rsid w:val="00DE139F"/>
    <w:rsid w:val="00DE1E78"/>
    <w:rsid w:val="00DE2376"/>
    <w:rsid w:val="00DE31F8"/>
    <w:rsid w:val="00DE4113"/>
    <w:rsid w:val="00DE45A3"/>
    <w:rsid w:val="00DE54E7"/>
    <w:rsid w:val="00DE54F5"/>
    <w:rsid w:val="00DE6880"/>
    <w:rsid w:val="00DF154E"/>
    <w:rsid w:val="00DF2A31"/>
    <w:rsid w:val="00DF2E12"/>
    <w:rsid w:val="00DF361E"/>
    <w:rsid w:val="00DF4838"/>
    <w:rsid w:val="00DF488A"/>
    <w:rsid w:val="00DF5B8E"/>
    <w:rsid w:val="00DF68C4"/>
    <w:rsid w:val="00DF6F34"/>
    <w:rsid w:val="00DF77EC"/>
    <w:rsid w:val="00DF785A"/>
    <w:rsid w:val="00DF7D3E"/>
    <w:rsid w:val="00E00319"/>
    <w:rsid w:val="00E005FD"/>
    <w:rsid w:val="00E03161"/>
    <w:rsid w:val="00E03EB0"/>
    <w:rsid w:val="00E03F7D"/>
    <w:rsid w:val="00E053CE"/>
    <w:rsid w:val="00E07055"/>
    <w:rsid w:val="00E07B12"/>
    <w:rsid w:val="00E10C62"/>
    <w:rsid w:val="00E14962"/>
    <w:rsid w:val="00E1675C"/>
    <w:rsid w:val="00E1774E"/>
    <w:rsid w:val="00E204B4"/>
    <w:rsid w:val="00E21E22"/>
    <w:rsid w:val="00E22234"/>
    <w:rsid w:val="00E22295"/>
    <w:rsid w:val="00E243AE"/>
    <w:rsid w:val="00E24806"/>
    <w:rsid w:val="00E24EAE"/>
    <w:rsid w:val="00E26F41"/>
    <w:rsid w:val="00E30E1B"/>
    <w:rsid w:val="00E324AE"/>
    <w:rsid w:val="00E32E15"/>
    <w:rsid w:val="00E33323"/>
    <w:rsid w:val="00E334BE"/>
    <w:rsid w:val="00E33FD7"/>
    <w:rsid w:val="00E34457"/>
    <w:rsid w:val="00E354BB"/>
    <w:rsid w:val="00E35D04"/>
    <w:rsid w:val="00E369A5"/>
    <w:rsid w:val="00E36FDC"/>
    <w:rsid w:val="00E4034E"/>
    <w:rsid w:val="00E40884"/>
    <w:rsid w:val="00E41708"/>
    <w:rsid w:val="00E42621"/>
    <w:rsid w:val="00E42BCC"/>
    <w:rsid w:val="00E44BEE"/>
    <w:rsid w:val="00E45E67"/>
    <w:rsid w:val="00E46F8E"/>
    <w:rsid w:val="00E50D0C"/>
    <w:rsid w:val="00E51F0F"/>
    <w:rsid w:val="00E54C61"/>
    <w:rsid w:val="00E55E63"/>
    <w:rsid w:val="00E56287"/>
    <w:rsid w:val="00E57D58"/>
    <w:rsid w:val="00E625B5"/>
    <w:rsid w:val="00E632C6"/>
    <w:rsid w:val="00E641D5"/>
    <w:rsid w:val="00E64A9B"/>
    <w:rsid w:val="00E655D9"/>
    <w:rsid w:val="00E660E0"/>
    <w:rsid w:val="00E732A1"/>
    <w:rsid w:val="00E75318"/>
    <w:rsid w:val="00E76381"/>
    <w:rsid w:val="00E76ECF"/>
    <w:rsid w:val="00E8047E"/>
    <w:rsid w:val="00E815C0"/>
    <w:rsid w:val="00E8290C"/>
    <w:rsid w:val="00E85EB3"/>
    <w:rsid w:val="00E86AB2"/>
    <w:rsid w:val="00E87781"/>
    <w:rsid w:val="00E8781D"/>
    <w:rsid w:val="00E903C9"/>
    <w:rsid w:val="00E91AA2"/>
    <w:rsid w:val="00E945ED"/>
    <w:rsid w:val="00E94DBC"/>
    <w:rsid w:val="00E96DE7"/>
    <w:rsid w:val="00E97F1C"/>
    <w:rsid w:val="00EA035C"/>
    <w:rsid w:val="00EA0CDB"/>
    <w:rsid w:val="00EA1349"/>
    <w:rsid w:val="00EA1EE6"/>
    <w:rsid w:val="00EA38FA"/>
    <w:rsid w:val="00EA3B23"/>
    <w:rsid w:val="00EA43A0"/>
    <w:rsid w:val="00EA5323"/>
    <w:rsid w:val="00EA65A0"/>
    <w:rsid w:val="00EA6C80"/>
    <w:rsid w:val="00EB0735"/>
    <w:rsid w:val="00EB3DF0"/>
    <w:rsid w:val="00EB4CC9"/>
    <w:rsid w:val="00EB5B5D"/>
    <w:rsid w:val="00EB630D"/>
    <w:rsid w:val="00EC0B56"/>
    <w:rsid w:val="00EC16EB"/>
    <w:rsid w:val="00EC3093"/>
    <w:rsid w:val="00EC3C92"/>
    <w:rsid w:val="00EC4030"/>
    <w:rsid w:val="00ED1412"/>
    <w:rsid w:val="00ED1BAE"/>
    <w:rsid w:val="00ED33E7"/>
    <w:rsid w:val="00ED48AC"/>
    <w:rsid w:val="00ED4D30"/>
    <w:rsid w:val="00ED53EF"/>
    <w:rsid w:val="00ED6C9C"/>
    <w:rsid w:val="00ED7F58"/>
    <w:rsid w:val="00EE29ED"/>
    <w:rsid w:val="00EE2BA0"/>
    <w:rsid w:val="00EE2D76"/>
    <w:rsid w:val="00EE4222"/>
    <w:rsid w:val="00EE4328"/>
    <w:rsid w:val="00EE5886"/>
    <w:rsid w:val="00EE5D4D"/>
    <w:rsid w:val="00EE6BE2"/>
    <w:rsid w:val="00EF059C"/>
    <w:rsid w:val="00EF05FA"/>
    <w:rsid w:val="00EF21EE"/>
    <w:rsid w:val="00EF285F"/>
    <w:rsid w:val="00EF2FE0"/>
    <w:rsid w:val="00EF3D4A"/>
    <w:rsid w:val="00EF41DE"/>
    <w:rsid w:val="00EF41E9"/>
    <w:rsid w:val="00EF4837"/>
    <w:rsid w:val="00EF7BA0"/>
    <w:rsid w:val="00F00816"/>
    <w:rsid w:val="00F06506"/>
    <w:rsid w:val="00F065CF"/>
    <w:rsid w:val="00F074E1"/>
    <w:rsid w:val="00F10085"/>
    <w:rsid w:val="00F114E5"/>
    <w:rsid w:val="00F11AB1"/>
    <w:rsid w:val="00F13ADF"/>
    <w:rsid w:val="00F13DDE"/>
    <w:rsid w:val="00F14104"/>
    <w:rsid w:val="00F15115"/>
    <w:rsid w:val="00F15F45"/>
    <w:rsid w:val="00F16305"/>
    <w:rsid w:val="00F16EC0"/>
    <w:rsid w:val="00F17344"/>
    <w:rsid w:val="00F17A27"/>
    <w:rsid w:val="00F20949"/>
    <w:rsid w:val="00F21B22"/>
    <w:rsid w:val="00F24C83"/>
    <w:rsid w:val="00F24D7D"/>
    <w:rsid w:val="00F2515C"/>
    <w:rsid w:val="00F25488"/>
    <w:rsid w:val="00F25694"/>
    <w:rsid w:val="00F2592B"/>
    <w:rsid w:val="00F25A94"/>
    <w:rsid w:val="00F267E7"/>
    <w:rsid w:val="00F268AF"/>
    <w:rsid w:val="00F26946"/>
    <w:rsid w:val="00F27D98"/>
    <w:rsid w:val="00F305DE"/>
    <w:rsid w:val="00F31995"/>
    <w:rsid w:val="00F32C93"/>
    <w:rsid w:val="00F33A88"/>
    <w:rsid w:val="00F340DD"/>
    <w:rsid w:val="00F35038"/>
    <w:rsid w:val="00F35058"/>
    <w:rsid w:val="00F3628A"/>
    <w:rsid w:val="00F37DB1"/>
    <w:rsid w:val="00F40C99"/>
    <w:rsid w:val="00F415A2"/>
    <w:rsid w:val="00F41886"/>
    <w:rsid w:val="00F41991"/>
    <w:rsid w:val="00F42525"/>
    <w:rsid w:val="00F42578"/>
    <w:rsid w:val="00F43CDF"/>
    <w:rsid w:val="00F44164"/>
    <w:rsid w:val="00F45723"/>
    <w:rsid w:val="00F4786A"/>
    <w:rsid w:val="00F51FE9"/>
    <w:rsid w:val="00F52047"/>
    <w:rsid w:val="00F52ED4"/>
    <w:rsid w:val="00F53BCB"/>
    <w:rsid w:val="00F53C41"/>
    <w:rsid w:val="00F55483"/>
    <w:rsid w:val="00F55820"/>
    <w:rsid w:val="00F57674"/>
    <w:rsid w:val="00F6074B"/>
    <w:rsid w:val="00F6085D"/>
    <w:rsid w:val="00F60BB5"/>
    <w:rsid w:val="00F614A7"/>
    <w:rsid w:val="00F63205"/>
    <w:rsid w:val="00F63678"/>
    <w:rsid w:val="00F64BD3"/>
    <w:rsid w:val="00F6665C"/>
    <w:rsid w:val="00F66711"/>
    <w:rsid w:val="00F675CE"/>
    <w:rsid w:val="00F70C70"/>
    <w:rsid w:val="00F70EE5"/>
    <w:rsid w:val="00F711EC"/>
    <w:rsid w:val="00F72463"/>
    <w:rsid w:val="00F7270C"/>
    <w:rsid w:val="00F72D65"/>
    <w:rsid w:val="00F733C8"/>
    <w:rsid w:val="00F74421"/>
    <w:rsid w:val="00F7733C"/>
    <w:rsid w:val="00F81009"/>
    <w:rsid w:val="00F83D5C"/>
    <w:rsid w:val="00F84DD0"/>
    <w:rsid w:val="00F853E7"/>
    <w:rsid w:val="00F8569C"/>
    <w:rsid w:val="00F86428"/>
    <w:rsid w:val="00F864FE"/>
    <w:rsid w:val="00F8740F"/>
    <w:rsid w:val="00F877FB"/>
    <w:rsid w:val="00F87D6C"/>
    <w:rsid w:val="00F91020"/>
    <w:rsid w:val="00F9168F"/>
    <w:rsid w:val="00F9193C"/>
    <w:rsid w:val="00F934B8"/>
    <w:rsid w:val="00F94990"/>
    <w:rsid w:val="00F97115"/>
    <w:rsid w:val="00F97671"/>
    <w:rsid w:val="00F97C9D"/>
    <w:rsid w:val="00F97E1B"/>
    <w:rsid w:val="00FA1EE1"/>
    <w:rsid w:val="00FA21DC"/>
    <w:rsid w:val="00FA2E2E"/>
    <w:rsid w:val="00FA492C"/>
    <w:rsid w:val="00FA500A"/>
    <w:rsid w:val="00FA5FED"/>
    <w:rsid w:val="00FA6BEC"/>
    <w:rsid w:val="00FA7C14"/>
    <w:rsid w:val="00FA7D52"/>
    <w:rsid w:val="00FA7ECD"/>
    <w:rsid w:val="00FB16A9"/>
    <w:rsid w:val="00FB2BD6"/>
    <w:rsid w:val="00FB2C86"/>
    <w:rsid w:val="00FB3ACA"/>
    <w:rsid w:val="00FB413C"/>
    <w:rsid w:val="00FB4170"/>
    <w:rsid w:val="00FB6850"/>
    <w:rsid w:val="00FB73BA"/>
    <w:rsid w:val="00FB7608"/>
    <w:rsid w:val="00FB7908"/>
    <w:rsid w:val="00FC0EF3"/>
    <w:rsid w:val="00FC1D55"/>
    <w:rsid w:val="00FC4316"/>
    <w:rsid w:val="00FC51AE"/>
    <w:rsid w:val="00FC58CC"/>
    <w:rsid w:val="00FC6E43"/>
    <w:rsid w:val="00FC73F9"/>
    <w:rsid w:val="00FC7957"/>
    <w:rsid w:val="00FD0953"/>
    <w:rsid w:val="00FD2C6C"/>
    <w:rsid w:val="00FD41E4"/>
    <w:rsid w:val="00FD43DC"/>
    <w:rsid w:val="00FD6914"/>
    <w:rsid w:val="00FD7EF8"/>
    <w:rsid w:val="00FE1543"/>
    <w:rsid w:val="00FE1D9A"/>
    <w:rsid w:val="00FE319F"/>
    <w:rsid w:val="00FE3A5A"/>
    <w:rsid w:val="00FE467F"/>
    <w:rsid w:val="00FE67E3"/>
    <w:rsid w:val="00FE6A8F"/>
    <w:rsid w:val="00FE7633"/>
    <w:rsid w:val="00FF06B1"/>
    <w:rsid w:val="00FF1183"/>
    <w:rsid w:val="00FF42E2"/>
    <w:rsid w:val="00FF4478"/>
    <w:rsid w:val="00FF457B"/>
    <w:rsid w:val="00FF613F"/>
    <w:rsid w:val="00FF6BB3"/>
    <w:rsid w:val="00FF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bbe0e3" stroke="f">
      <v:fill color="#bbe0e3" on="f"/>
      <v:stroke on="f"/>
    </o:shapedefaults>
    <o:shapelayout v:ext="edit">
      <o:idmap v:ext="edit" data="1"/>
    </o:shapelayout>
  </w:shapeDefaults>
  <w:decimalSymbol w:val="."/>
  <w:listSeparator w:val=","/>
  <w14:docId w14:val="00F35A93"/>
  <w15:chartTrackingRefBased/>
  <w15:docId w15:val="{4E62E892-707F-4351-B119-2D42A37C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caption" w:qFormat="1"/>
    <w:lsdException w:name="List Bullet" w:uiPriority="99"/>
    <w:lsdException w:name="Title" w:uiPriority="10" w:qFormat="1"/>
    <w:lsdException w:name="Body Text"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BDE"/>
    <w:pPr>
      <w:shd w:val="clear" w:color="0000FF" w:fill="auto"/>
      <w:tabs>
        <w:tab w:val="left" w:pos="360"/>
        <w:tab w:val="left" w:pos="720"/>
        <w:tab w:val="left" w:pos="1080"/>
        <w:tab w:val="left" w:pos="1440"/>
      </w:tabs>
      <w:spacing w:before="120"/>
    </w:pPr>
    <w:rPr>
      <w:sz w:val="22"/>
      <w:szCs w:val="22"/>
    </w:rPr>
  </w:style>
  <w:style w:type="paragraph" w:styleId="Heading1">
    <w:name w:val="heading 1"/>
    <w:basedOn w:val="Normal"/>
    <w:next w:val="Normal"/>
    <w:link w:val="Heading1Char"/>
    <w:uiPriority w:val="9"/>
    <w:qFormat/>
    <w:rsid w:val="00515EAF"/>
    <w:pPr>
      <w:keepNext/>
      <w:numPr>
        <w:numId w:val="1"/>
      </w:numPr>
      <w:tabs>
        <w:tab w:val="clear" w:pos="360"/>
      </w:tabs>
      <w:autoSpaceDE w:val="0"/>
      <w:autoSpaceDN w:val="0"/>
      <w:adjustRightInd w:val="0"/>
      <w:spacing w:before="360" w:after="60"/>
      <w:outlineLvl w:val="0"/>
    </w:pPr>
    <w:rPr>
      <w:rFonts w:ascii="Arial Bold" w:eastAsia="Arial Unicode MS" w:hAnsi="Arial Bold"/>
      <w:b/>
      <w:bCs/>
      <w:sz w:val="32"/>
      <w:szCs w:val="32"/>
    </w:rPr>
  </w:style>
  <w:style w:type="paragraph" w:styleId="Heading2">
    <w:name w:val="heading 2"/>
    <w:basedOn w:val="Heading1"/>
    <w:next w:val="Normal"/>
    <w:link w:val="Heading2Char"/>
    <w:uiPriority w:val="9"/>
    <w:qFormat/>
    <w:rsid w:val="0001220B"/>
    <w:pPr>
      <w:numPr>
        <w:ilvl w:val="1"/>
      </w:numPr>
      <w:spacing w:before="240"/>
      <w:outlineLvl w:val="1"/>
    </w:pPr>
    <w:rPr>
      <w:rFonts w:ascii="Arial" w:hAnsi="Arial"/>
      <w:bCs w:val="0"/>
      <w:sz w:val="28"/>
      <w:szCs w:val="29"/>
    </w:rPr>
  </w:style>
  <w:style w:type="paragraph" w:styleId="Heading3">
    <w:name w:val="heading 3"/>
    <w:basedOn w:val="Heading2"/>
    <w:next w:val="Normal"/>
    <w:link w:val="Heading3Char"/>
    <w:uiPriority w:val="9"/>
    <w:qFormat/>
    <w:rsid w:val="00080A42"/>
    <w:pPr>
      <w:numPr>
        <w:ilvl w:val="2"/>
      </w:numPr>
      <w:outlineLvl w:val="2"/>
    </w:pPr>
    <w:rPr>
      <w:rFonts w:cs="Arial"/>
      <w:bCs/>
      <w:sz w:val="26"/>
      <w:szCs w:val="26"/>
    </w:rPr>
  </w:style>
  <w:style w:type="paragraph" w:styleId="Heading4">
    <w:name w:val="heading 4"/>
    <w:basedOn w:val="Heading3"/>
    <w:next w:val="Normal"/>
    <w:link w:val="Heading4Char"/>
    <w:uiPriority w:val="9"/>
    <w:qFormat/>
    <w:rsid w:val="00080A42"/>
    <w:pPr>
      <w:numPr>
        <w:ilvl w:val="3"/>
      </w:numPr>
      <w:outlineLvl w:val="3"/>
    </w:pPr>
    <w:rPr>
      <w:bCs w:val="0"/>
      <w:sz w:val="24"/>
      <w:szCs w:val="28"/>
    </w:rPr>
  </w:style>
  <w:style w:type="paragraph" w:styleId="Heading5">
    <w:name w:val="heading 5"/>
    <w:basedOn w:val="Heading4"/>
    <w:next w:val="Normal"/>
    <w:link w:val="Heading5Char"/>
    <w:uiPriority w:val="9"/>
    <w:qFormat/>
    <w:rsid w:val="00080A42"/>
    <w:pPr>
      <w:numPr>
        <w:ilvl w:val="4"/>
      </w:numPr>
      <w:outlineLvl w:val="4"/>
    </w:pPr>
    <w:rPr>
      <w:bCs/>
      <w:iCs/>
      <w:sz w:val="22"/>
      <w:szCs w:val="22"/>
    </w:rPr>
  </w:style>
  <w:style w:type="paragraph" w:styleId="Heading6">
    <w:name w:val="heading 6"/>
    <w:basedOn w:val="Heading5"/>
    <w:next w:val="Normal"/>
    <w:link w:val="Heading6Char"/>
    <w:uiPriority w:val="9"/>
    <w:qFormat/>
    <w:rsid w:val="00080A42"/>
    <w:pPr>
      <w:numPr>
        <w:ilvl w:val="5"/>
      </w:numPr>
      <w:outlineLvl w:val="5"/>
    </w:pPr>
    <w:rPr>
      <w:bCs w:val="0"/>
      <w:i/>
    </w:rPr>
  </w:style>
  <w:style w:type="paragraph" w:styleId="Heading7">
    <w:name w:val="heading 7"/>
    <w:basedOn w:val="Heading6"/>
    <w:next w:val="Normal"/>
    <w:link w:val="Heading7Char"/>
    <w:uiPriority w:val="9"/>
    <w:qFormat/>
    <w:rsid w:val="00080A42"/>
    <w:pPr>
      <w:numPr>
        <w:ilvl w:val="6"/>
      </w:numPr>
      <w:outlineLvl w:val="6"/>
    </w:pPr>
  </w:style>
  <w:style w:type="paragraph" w:styleId="Heading8">
    <w:name w:val="heading 8"/>
    <w:basedOn w:val="Heading7"/>
    <w:next w:val="Normal"/>
    <w:link w:val="Heading8Char"/>
    <w:uiPriority w:val="9"/>
    <w:qFormat/>
    <w:rsid w:val="00080A42"/>
    <w:pPr>
      <w:numPr>
        <w:ilvl w:val="7"/>
      </w:numPr>
      <w:outlineLvl w:val="7"/>
    </w:pPr>
    <w:rPr>
      <w:iCs w:val="0"/>
    </w:rPr>
  </w:style>
  <w:style w:type="paragraph" w:styleId="Heading9">
    <w:name w:val="heading 9"/>
    <w:basedOn w:val="Heading8"/>
    <w:next w:val="Normal"/>
    <w:link w:val="Heading9Char"/>
    <w:uiPriority w:val="9"/>
    <w:qFormat/>
    <w:rsid w:val="00080A4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A6641"/>
    <w:pPr>
      <w:spacing w:before="0" w:after="360"/>
      <w:jc w:val="center"/>
    </w:pPr>
    <w:rPr>
      <w:rFonts w:ascii="Arial" w:hAnsi="Arial"/>
      <w:b/>
      <w:sz w:val="36"/>
    </w:rPr>
  </w:style>
  <w:style w:type="paragraph" w:styleId="Subtitle">
    <w:name w:val="Subtitle"/>
    <w:basedOn w:val="Normal"/>
    <w:link w:val="SubtitleChar"/>
    <w:uiPriority w:val="11"/>
    <w:qFormat/>
    <w:rsid w:val="00080A42"/>
    <w:pPr>
      <w:ind w:right="158"/>
      <w:jc w:val="center"/>
      <w:outlineLvl w:val="0"/>
    </w:pPr>
    <w:rPr>
      <w:rFonts w:ascii="Arial Bold" w:hAnsi="Arial Bold"/>
      <w:b/>
      <w:sz w:val="28"/>
      <w:szCs w:val="36"/>
    </w:rPr>
  </w:style>
  <w:style w:type="paragraph" w:styleId="NormalIndent">
    <w:name w:val="Normal Indent"/>
    <w:basedOn w:val="Normal"/>
    <w:rsid w:val="00080A42"/>
    <w:pPr>
      <w:tabs>
        <w:tab w:val="clear" w:pos="720"/>
        <w:tab w:val="left" w:pos="900"/>
      </w:tabs>
      <w:ind w:left="360"/>
    </w:pPr>
  </w:style>
  <w:style w:type="paragraph" w:styleId="TOC1">
    <w:name w:val="toc 1"/>
    <w:basedOn w:val="Normal"/>
    <w:next w:val="TOC2"/>
    <w:uiPriority w:val="39"/>
    <w:rsid w:val="00135820"/>
    <w:pPr>
      <w:tabs>
        <w:tab w:val="clear" w:pos="360"/>
        <w:tab w:val="clear" w:pos="720"/>
        <w:tab w:val="clear" w:pos="1080"/>
        <w:tab w:val="clear" w:pos="1440"/>
        <w:tab w:val="right" w:leader="dot" w:pos="9350"/>
      </w:tabs>
    </w:pPr>
    <w:rPr>
      <w:b/>
    </w:rPr>
  </w:style>
  <w:style w:type="paragraph" w:styleId="TOC2">
    <w:name w:val="toc 2"/>
    <w:basedOn w:val="TOC1"/>
    <w:uiPriority w:val="39"/>
    <w:rsid w:val="00135820"/>
    <w:pPr>
      <w:spacing w:before="60"/>
      <w:ind w:left="360"/>
    </w:pPr>
    <w:rPr>
      <w:b w:val="0"/>
    </w:rPr>
  </w:style>
  <w:style w:type="paragraph" w:styleId="TOC3">
    <w:name w:val="toc 3"/>
    <w:basedOn w:val="TOC2"/>
    <w:uiPriority w:val="39"/>
    <w:rsid w:val="00080A42"/>
    <w:pPr>
      <w:ind w:left="720"/>
    </w:pPr>
  </w:style>
  <w:style w:type="paragraph" w:styleId="Header">
    <w:name w:val="header"/>
    <w:basedOn w:val="Normal"/>
    <w:rsid w:val="00080A42"/>
    <w:pPr>
      <w:tabs>
        <w:tab w:val="clear" w:pos="360"/>
        <w:tab w:val="clear" w:pos="720"/>
        <w:tab w:val="clear" w:pos="1080"/>
        <w:tab w:val="clear" w:pos="1440"/>
        <w:tab w:val="right" w:pos="9360"/>
      </w:tabs>
    </w:pPr>
    <w:rPr>
      <w:rFonts w:ascii="Arial" w:hAnsi="Arial"/>
      <w:sz w:val="20"/>
    </w:rPr>
  </w:style>
  <w:style w:type="paragraph" w:styleId="Footer">
    <w:name w:val="footer"/>
    <w:basedOn w:val="Normal"/>
    <w:rsid w:val="00080A42"/>
    <w:pPr>
      <w:tabs>
        <w:tab w:val="clear" w:pos="360"/>
        <w:tab w:val="clear" w:pos="720"/>
        <w:tab w:val="clear" w:pos="1080"/>
        <w:tab w:val="clear" w:pos="1440"/>
        <w:tab w:val="center" w:pos="4680"/>
        <w:tab w:val="right" w:pos="9360"/>
      </w:tabs>
      <w:spacing w:before="0"/>
    </w:pPr>
    <w:rPr>
      <w:rFonts w:ascii="Arial" w:hAnsi="Arial"/>
      <w:sz w:val="20"/>
    </w:rPr>
  </w:style>
  <w:style w:type="paragraph" w:styleId="TOC4">
    <w:name w:val="toc 4"/>
    <w:basedOn w:val="TOC3"/>
    <w:uiPriority w:val="39"/>
    <w:rsid w:val="00080A42"/>
    <w:pPr>
      <w:ind w:left="1080"/>
    </w:pPr>
    <w:rPr>
      <w:szCs w:val="24"/>
    </w:rPr>
  </w:style>
  <w:style w:type="paragraph" w:styleId="TOC5">
    <w:name w:val="toc 5"/>
    <w:basedOn w:val="TOC4"/>
    <w:rsid w:val="00080A42"/>
    <w:pPr>
      <w:ind w:left="1440"/>
    </w:pPr>
  </w:style>
  <w:style w:type="paragraph" w:styleId="TOC6">
    <w:name w:val="toc 6"/>
    <w:basedOn w:val="Normal"/>
    <w:next w:val="Normal"/>
    <w:autoRedefine/>
    <w:semiHidden/>
    <w:rsid w:val="006F3308"/>
    <w:pPr>
      <w:ind w:left="1000"/>
    </w:pPr>
    <w:rPr>
      <w:szCs w:val="21"/>
    </w:rPr>
  </w:style>
  <w:style w:type="paragraph" w:styleId="TOC7">
    <w:name w:val="toc 7"/>
    <w:basedOn w:val="Normal"/>
    <w:next w:val="Normal"/>
    <w:autoRedefine/>
    <w:semiHidden/>
    <w:rsid w:val="006F3308"/>
    <w:pPr>
      <w:ind w:left="1200"/>
    </w:pPr>
    <w:rPr>
      <w:szCs w:val="21"/>
    </w:rPr>
  </w:style>
  <w:style w:type="paragraph" w:styleId="TOC8">
    <w:name w:val="toc 8"/>
    <w:basedOn w:val="Normal"/>
    <w:next w:val="Normal"/>
    <w:autoRedefine/>
    <w:semiHidden/>
    <w:rsid w:val="006F3308"/>
    <w:pPr>
      <w:ind w:left="1400"/>
    </w:pPr>
    <w:rPr>
      <w:szCs w:val="21"/>
    </w:rPr>
  </w:style>
  <w:style w:type="paragraph" w:styleId="TOC9">
    <w:name w:val="toc 9"/>
    <w:basedOn w:val="Normal"/>
    <w:next w:val="Normal"/>
    <w:autoRedefine/>
    <w:semiHidden/>
    <w:rsid w:val="006F3308"/>
    <w:pPr>
      <w:ind w:left="1600"/>
    </w:pPr>
    <w:rPr>
      <w:szCs w:val="21"/>
    </w:rPr>
  </w:style>
  <w:style w:type="character" w:styleId="Hyperlink">
    <w:name w:val="Hyperlink"/>
    <w:uiPriority w:val="99"/>
    <w:rsid w:val="00080A42"/>
    <w:rPr>
      <w:color w:val="0000FF"/>
      <w:u w:val="single"/>
    </w:rPr>
  </w:style>
  <w:style w:type="character" w:customStyle="1" w:styleId="BookTitle1">
    <w:name w:val="Book Title1"/>
    <w:rsid w:val="00080A42"/>
    <w:rPr>
      <w:i/>
    </w:rPr>
  </w:style>
  <w:style w:type="paragraph" w:styleId="Caption">
    <w:name w:val="caption"/>
    <w:basedOn w:val="Normal"/>
    <w:next w:val="Normal"/>
    <w:qFormat/>
    <w:rsid w:val="00080A42"/>
    <w:pPr>
      <w:spacing w:before="0"/>
      <w:jc w:val="center"/>
    </w:pPr>
    <w:rPr>
      <w:rFonts w:ascii="Arial" w:hAnsi="Arial"/>
      <w:bCs/>
      <w:i/>
      <w:sz w:val="20"/>
    </w:rPr>
  </w:style>
  <w:style w:type="paragraph" w:customStyle="1" w:styleId="Title2">
    <w:name w:val="Title 2"/>
    <w:basedOn w:val="Title"/>
    <w:rsid w:val="000A6641"/>
    <w:pPr>
      <w:shd w:val="clear" w:color="auto" w:fill="auto"/>
    </w:pPr>
    <w:rPr>
      <w:sz w:val="28"/>
    </w:rPr>
  </w:style>
  <w:style w:type="paragraph" w:styleId="Date">
    <w:name w:val="Date"/>
    <w:basedOn w:val="Normal"/>
    <w:next w:val="Normal"/>
    <w:rsid w:val="00CD6C4E"/>
  </w:style>
  <w:style w:type="paragraph" w:styleId="ListBullet">
    <w:name w:val="List Bullet"/>
    <w:basedOn w:val="Normal"/>
    <w:link w:val="ListBulletChar"/>
    <w:uiPriority w:val="99"/>
    <w:rsid w:val="00080A42"/>
    <w:pPr>
      <w:tabs>
        <w:tab w:val="clear" w:pos="360"/>
        <w:tab w:val="clear" w:pos="720"/>
      </w:tabs>
      <w:spacing w:before="0"/>
    </w:pPr>
  </w:style>
  <w:style w:type="paragraph" w:styleId="Index1">
    <w:name w:val="index 1"/>
    <w:basedOn w:val="Normal"/>
    <w:next w:val="Normal"/>
    <w:uiPriority w:val="99"/>
    <w:rsid w:val="00080A42"/>
    <w:pPr>
      <w:tabs>
        <w:tab w:val="clear" w:pos="720"/>
      </w:tabs>
      <w:spacing w:before="60"/>
      <w:ind w:left="216" w:hanging="216"/>
    </w:pPr>
  </w:style>
  <w:style w:type="paragraph" w:styleId="Index2">
    <w:name w:val="index 2"/>
    <w:basedOn w:val="Index1"/>
    <w:uiPriority w:val="99"/>
    <w:rsid w:val="00080A42"/>
    <w:pPr>
      <w:tabs>
        <w:tab w:val="left" w:pos="720"/>
        <w:tab w:val="right" w:leader="dot" w:pos="4310"/>
      </w:tabs>
      <w:spacing w:before="0"/>
      <w:ind w:left="490" w:hanging="245"/>
    </w:pPr>
    <w:rPr>
      <w:iCs/>
      <w:noProof/>
    </w:rPr>
  </w:style>
  <w:style w:type="character" w:styleId="Strong">
    <w:name w:val="Strong"/>
    <w:uiPriority w:val="22"/>
    <w:qFormat/>
    <w:rsid w:val="00080A42"/>
    <w:rPr>
      <w:b/>
      <w:bCs/>
    </w:rPr>
  </w:style>
  <w:style w:type="paragraph" w:customStyle="1" w:styleId="TOC">
    <w:name w:val="TOC"/>
    <w:basedOn w:val="Normal"/>
    <w:rsid w:val="0058376D"/>
    <w:pPr>
      <w:jc w:val="center"/>
    </w:pPr>
    <w:rPr>
      <w:rFonts w:ascii="Arial" w:hAnsi="Arial"/>
      <w:b/>
      <w:sz w:val="36"/>
      <w:szCs w:val="36"/>
    </w:rPr>
  </w:style>
  <w:style w:type="paragraph" w:styleId="ListNumber">
    <w:name w:val="List Number"/>
    <w:basedOn w:val="Normal"/>
    <w:rsid w:val="00080A42"/>
    <w:pPr>
      <w:tabs>
        <w:tab w:val="clear" w:pos="360"/>
      </w:tabs>
    </w:pPr>
  </w:style>
  <w:style w:type="paragraph" w:customStyle="1" w:styleId="Graphic">
    <w:name w:val="Graphic"/>
    <w:basedOn w:val="Normal"/>
    <w:next w:val="Normal"/>
    <w:rsid w:val="00080A42"/>
    <w:pPr>
      <w:keepNext/>
      <w:tabs>
        <w:tab w:val="clear" w:pos="360"/>
        <w:tab w:val="clear" w:pos="720"/>
        <w:tab w:val="clear" w:pos="1080"/>
        <w:tab w:val="clear" w:pos="1440"/>
      </w:tabs>
      <w:jc w:val="center"/>
    </w:pPr>
    <w:rPr>
      <w:rFonts w:ascii="Times" w:hAnsi="Times"/>
    </w:rPr>
  </w:style>
  <w:style w:type="paragraph" w:styleId="ListBullet2">
    <w:name w:val="List Bullet 2"/>
    <w:basedOn w:val="ListBullet"/>
    <w:rsid w:val="00080A42"/>
    <w:pPr>
      <w:numPr>
        <w:numId w:val="2"/>
      </w:numPr>
    </w:pPr>
  </w:style>
  <w:style w:type="paragraph" w:customStyle="1" w:styleId="Tableheading">
    <w:name w:val="Table heading"/>
    <w:basedOn w:val="Normal"/>
    <w:rsid w:val="00080A42"/>
    <w:pPr>
      <w:keepNext/>
      <w:shd w:val="clear" w:color="auto" w:fill="auto"/>
      <w:spacing w:before="20" w:after="20"/>
    </w:pPr>
    <w:rPr>
      <w:rFonts w:ascii="Arial" w:hAnsi="Arial"/>
      <w:b/>
      <w:bCs/>
    </w:rPr>
  </w:style>
  <w:style w:type="paragraph" w:customStyle="1" w:styleId="Tablenormal0">
    <w:name w:val="Table normal"/>
    <w:link w:val="TablenormalChar"/>
    <w:rsid w:val="00080A42"/>
    <w:pPr>
      <w:spacing w:before="20"/>
    </w:pPr>
    <w:rPr>
      <w:rFonts w:ascii="Arial" w:hAnsi="Arial"/>
      <w:sz w:val="18"/>
    </w:rPr>
  </w:style>
  <w:style w:type="paragraph" w:customStyle="1" w:styleId="Tabletitle">
    <w:name w:val="Table title"/>
    <w:basedOn w:val="Normal"/>
    <w:rsid w:val="00080A42"/>
    <w:pPr>
      <w:shd w:val="clear" w:color="auto" w:fill="auto"/>
      <w:spacing w:before="0"/>
      <w:jc w:val="center"/>
    </w:pPr>
    <w:rPr>
      <w:rFonts w:ascii="Arial" w:hAnsi="Arial"/>
      <w:b/>
      <w:bCs/>
      <w:sz w:val="24"/>
    </w:rPr>
  </w:style>
  <w:style w:type="paragraph" w:customStyle="1" w:styleId="Note">
    <w:name w:val="Note"/>
    <w:basedOn w:val="Normal"/>
    <w:next w:val="Normal"/>
    <w:rsid w:val="00080A42"/>
    <w:pPr>
      <w:numPr>
        <w:numId w:val="6"/>
      </w:numPr>
      <w:shd w:val="clear" w:color="auto" w:fill="auto"/>
      <w:tabs>
        <w:tab w:val="clear" w:pos="360"/>
      </w:tabs>
    </w:pPr>
  </w:style>
  <w:style w:type="paragraph" w:styleId="ListBullet5">
    <w:name w:val="List Bullet 5"/>
    <w:basedOn w:val="ListBullet4"/>
    <w:rsid w:val="00080A42"/>
    <w:pPr>
      <w:numPr>
        <w:numId w:val="5"/>
      </w:numPr>
    </w:pPr>
  </w:style>
  <w:style w:type="paragraph" w:styleId="ListBullet4">
    <w:name w:val="List Bullet 4"/>
    <w:basedOn w:val="ListBullet3"/>
    <w:rsid w:val="00080A42"/>
    <w:pPr>
      <w:numPr>
        <w:numId w:val="4"/>
      </w:numPr>
    </w:pPr>
  </w:style>
  <w:style w:type="paragraph" w:styleId="ListBullet3">
    <w:name w:val="List Bullet 3"/>
    <w:basedOn w:val="ListBullet2"/>
    <w:rsid w:val="00080A42"/>
    <w:pPr>
      <w:numPr>
        <w:numId w:val="3"/>
      </w:numPr>
    </w:pPr>
  </w:style>
  <w:style w:type="character" w:styleId="Emphasis">
    <w:name w:val="Emphasis"/>
    <w:uiPriority w:val="20"/>
    <w:qFormat/>
    <w:rsid w:val="00080A42"/>
    <w:rPr>
      <w:i/>
      <w:iCs/>
    </w:rPr>
  </w:style>
  <w:style w:type="paragraph" w:styleId="ListNumber2">
    <w:name w:val="List Number 2"/>
    <w:basedOn w:val="ListNumber"/>
    <w:rsid w:val="00080A42"/>
    <w:pPr>
      <w:numPr>
        <w:ilvl w:val="1"/>
        <w:numId w:val="9"/>
      </w:numPr>
    </w:pPr>
  </w:style>
  <w:style w:type="paragraph" w:styleId="ListNumber3">
    <w:name w:val="List Number 3"/>
    <w:basedOn w:val="ListNumber2"/>
    <w:rsid w:val="00080A42"/>
    <w:pPr>
      <w:numPr>
        <w:ilvl w:val="2"/>
      </w:numPr>
    </w:pPr>
  </w:style>
  <w:style w:type="paragraph" w:styleId="ListNumber4">
    <w:name w:val="List Number 4"/>
    <w:basedOn w:val="ListNumber3"/>
    <w:rsid w:val="00080A42"/>
    <w:pPr>
      <w:numPr>
        <w:ilvl w:val="3"/>
      </w:numPr>
    </w:pPr>
  </w:style>
  <w:style w:type="paragraph" w:customStyle="1" w:styleId="Normalindent2">
    <w:name w:val="Normal indent 2"/>
    <w:basedOn w:val="NormalIndent"/>
    <w:next w:val="NormalIndent"/>
    <w:rsid w:val="00080A42"/>
    <w:pPr>
      <w:ind w:left="720"/>
    </w:pPr>
  </w:style>
  <w:style w:type="paragraph" w:customStyle="1" w:styleId="Tableleading">
    <w:name w:val="Table leading"/>
    <w:basedOn w:val="Normal"/>
    <w:next w:val="Normal"/>
    <w:rsid w:val="00080A42"/>
    <w:pPr>
      <w:spacing w:before="0"/>
    </w:pPr>
    <w:rPr>
      <w:sz w:val="12"/>
      <w:szCs w:val="12"/>
    </w:rPr>
  </w:style>
  <w:style w:type="paragraph" w:customStyle="1" w:styleId="TOCHeading1">
    <w:name w:val="TOC Heading1"/>
    <w:basedOn w:val="Heading1"/>
    <w:next w:val="Normal"/>
    <w:rsid w:val="00080A42"/>
    <w:pPr>
      <w:numPr>
        <w:numId w:val="0"/>
      </w:numPr>
      <w:autoSpaceDE/>
      <w:autoSpaceDN/>
      <w:adjustRightInd/>
    </w:pPr>
    <w:rPr>
      <w:rFonts w:eastAsia="Times New Roman"/>
      <w:bCs w:val="0"/>
      <w:szCs w:val="28"/>
    </w:rPr>
  </w:style>
  <w:style w:type="character" w:customStyle="1" w:styleId="Button">
    <w:name w:val="Button"/>
    <w:rsid w:val="00080A42"/>
    <w:rPr>
      <w:rFonts w:ascii="Arial" w:hAnsi="Arial"/>
      <w:bdr w:val="double" w:sz="4" w:space="0" w:color="auto"/>
      <w:shd w:val="clear" w:color="auto" w:fill="E6E6E6"/>
    </w:rPr>
  </w:style>
  <w:style w:type="character" w:customStyle="1" w:styleId="codechar">
    <w:name w:val="codechar"/>
    <w:rsid w:val="00080A42"/>
    <w:rPr>
      <w:rFonts w:ascii="Courier New" w:hAnsi="Courier New" w:cs="Courier New"/>
    </w:rPr>
  </w:style>
  <w:style w:type="paragraph" w:styleId="Index3">
    <w:name w:val="index 3"/>
    <w:basedOn w:val="Normal"/>
    <w:next w:val="Normal"/>
    <w:autoRedefine/>
    <w:rsid w:val="00080A42"/>
    <w:pPr>
      <w:ind w:left="720" w:hanging="240"/>
    </w:pPr>
    <w:rPr>
      <w:sz w:val="24"/>
    </w:rPr>
  </w:style>
  <w:style w:type="paragraph" w:styleId="IndexHeading">
    <w:name w:val="index heading"/>
    <w:basedOn w:val="Normal"/>
    <w:next w:val="Index1"/>
    <w:rsid w:val="00080A42"/>
  </w:style>
  <w:style w:type="paragraph" w:customStyle="1" w:styleId="Table">
    <w:name w:val="Table"/>
    <w:basedOn w:val="Normal"/>
    <w:semiHidden/>
    <w:rsid w:val="00080A42"/>
    <w:pPr>
      <w:tabs>
        <w:tab w:val="left" w:pos="-3420"/>
      </w:tabs>
      <w:spacing w:before="40" w:after="20"/>
    </w:pPr>
    <w:rPr>
      <w:rFonts w:ascii="C Helvetica Condensed" w:hAnsi="C Helvetica Condensed"/>
      <w:sz w:val="20"/>
      <w:szCs w:val="20"/>
    </w:rPr>
  </w:style>
  <w:style w:type="paragraph" w:styleId="TableofFigures">
    <w:name w:val="table of figures"/>
    <w:basedOn w:val="Normal"/>
    <w:next w:val="Normal"/>
    <w:rsid w:val="00080A42"/>
    <w:pPr>
      <w:tabs>
        <w:tab w:val="clear" w:pos="360"/>
        <w:tab w:val="clear" w:pos="720"/>
        <w:tab w:val="clear" w:pos="1080"/>
        <w:tab w:val="clear" w:pos="1440"/>
        <w:tab w:val="right" w:leader="dot" w:pos="9360"/>
      </w:tabs>
      <w:spacing w:before="0"/>
    </w:pPr>
  </w:style>
  <w:style w:type="paragraph" w:customStyle="1" w:styleId="Term">
    <w:name w:val="Term"/>
    <w:basedOn w:val="Normal"/>
    <w:autoRedefine/>
    <w:rsid w:val="00080A42"/>
    <w:pPr>
      <w:keepNext/>
    </w:pPr>
    <w:rPr>
      <w:rFonts w:ascii="Arial" w:hAnsi="Arial" w:cs="Courier New"/>
      <w:b/>
      <w:sz w:val="24"/>
    </w:rPr>
  </w:style>
  <w:style w:type="paragraph" w:customStyle="1" w:styleId="Textbox">
    <w:name w:val="Text box"/>
    <w:basedOn w:val="Normal"/>
    <w:rsid w:val="00080A42"/>
    <w:pPr>
      <w:spacing w:before="0"/>
    </w:pPr>
    <w:rPr>
      <w:rFonts w:ascii="Arial" w:hAnsi="Arial" w:cs="Arial"/>
      <w:color w:val="333333"/>
      <w:sz w:val="20"/>
      <w:szCs w:val="12"/>
    </w:rPr>
  </w:style>
  <w:style w:type="paragraph" w:customStyle="1" w:styleId="Screencapture">
    <w:name w:val="Screen capture"/>
    <w:basedOn w:val="Normal"/>
    <w:next w:val="Normal"/>
    <w:rsid w:val="00416854"/>
    <w:pPr>
      <w:keepLines/>
      <w:pBdr>
        <w:top w:val="single" w:sz="4" w:space="4" w:color="auto"/>
        <w:left w:val="single" w:sz="4" w:space="8" w:color="auto"/>
        <w:bottom w:val="single" w:sz="4" w:space="4" w:color="auto"/>
        <w:right w:val="single" w:sz="4" w:space="8" w:color="auto"/>
      </w:pBdr>
      <w:shd w:val="clear" w:color="auto" w:fill="auto"/>
      <w:tabs>
        <w:tab w:val="clear" w:pos="360"/>
        <w:tab w:val="clear" w:pos="1080"/>
        <w:tab w:val="clear" w:pos="1440"/>
      </w:tabs>
      <w:ind w:left="202" w:right="202"/>
    </w:pPr>
    <w:rPr>
      <w:rFonts w:ascii="Courier New" w:hAnsi="Courier New" w:cs="Courier New"/>
      <w:noProof/>
      <w:sz w:val="18"/>
      <w:szCs w:val="20"/>
    </w:rPr>
  </w:style>
  <w:style w:type="character" w:customStyle="1" w:styleId="Screencaptureinverted">
    <w:name w:val="Screen capture inverted"/>
    <w:rsid w:val="00416854"/>
    <w:rPr>
      <w:rFonts w:ascii="Courier New" w:hAnsi="Courier New" w:cs="Courier New"/>
      <w:bCs/>
      <w:color w:val="FFFFFF"/>
      <w:sz w:val="18"/>
      <w:szCs w:val="18"/>
      <w:shd w:val="clear" w:color="auto" w:fill="000000"/>
      <w:lang w:val="fr-FR"/>
    </w:rPr>
  </w:style>
  <w:style w:type="paragraph" w:styleId="BodyText">
    <w:name w:val="Body Text"/>
    <w:basedOn w:val="Normal"/>
    <w:link w:val="BodyTextChar"/>
    <w:qFormat/>
    <w:rsid w:val="00416854"/>
    <w:pPr>
      <w:spacing w:after="120"/>
    </w:pPr>
  </w:style>
  <w:style w:type="paragraph" w:styleId="BodyTextFirstIndent">
    <w:name w:val="Body Text First Indent"/>
    <w:basedOn w:val="BodyText"/>
    <w:rsid w:val="00416854"/>
    <w:pPr>
      <w:ind w:firstLine="210"/>
    </w:pPr>
  </w:style>
  <w:style w:type="paragraph" w:customStyle="1" w:styleId="TableText">
    <w:name w:val="TableText"/>
    <w:basedOn w:val="Normal"/>
    <w:qFormat/>
    <w:rsid w:val="001569B7"/>
    <w:pPr>
      <w:shd w:val="clear" w:color="auto" w:fill="auto"/>
      <w:tabs>
        <w:tab w:val="clear" w:pos="360"/>
        <w:tab w:val="clear" w:pos="720"/>
        <w:tab w:val="clear" w:pos="1080"/>
        <w:tab w:val="clear" w:pos="1440"/>
      </w:tabs>
      <w:autoSpaceDE w:val="0"/>
      <w:autoSpaceDN w:val="0"/>
      <w:adjustRightInd w:val="0"/>
      <w:spacing w:before="60" w:after="60"/>
      <w:ind w:rightChars="100" w:right="48"/>
    </w:pPr>
    <w:rPr>
      <w:rFonts w:ascii="Arial" w:hAnsi="Arial" w:cs="Arial"/>
      <w:sz w:val="18"/>
      <w:szCs w:val="20"/>
    </w:rPr>
  </w:style>
  <w:style w:type="paragraph" w:styleId="BalloonText">
    <w:name w:val="Balloon Text"/>
    <w:basedOn w:val="Normal"/>
    <w:semiHidden/>
    <w:rsid w:val="008E484A"/>
    <w:rPr>
      <w:rFonts w:ascii="Tahoma" w:hAnsi="Tahoma" w:cs="Tahoma"/>
      <w:sz w:val="16"/>
      <w:szCs w:val="16"/>
    </w:rPr>
  </w:style>
  <w:style w:type="numbering" w:styleId="1ai">
    <w:name w:val="Outline List 1"/>
    <w:basedOn w:val="NoList"/>
    <w:rsid w:val="008E484A"/>
    <w:pPr>
      <w:numPr>
        <w:numId w:val="7"/>
      </w:numPr>
    </w:pPr>
  </w:style>
  <w:style w:type="character" w:styleId="FollowedHyperlink">
    <w:name w:val="FollowedHyperlink"/>
    <w:uiPriority w:val="99"/>
    <w:rsid w:val="00485FCE"/>
    <w:rPr>
      <w:color w:val="800080"/>
      <w:u w:val="single"/>
    </w:rPr>
  </w:style>
  <w:style w:type="table" w:styleId="TableGrid">
    <w:name w:val="Table Grid"/>
    <w:basedOn w:val="TableNormal"/>
    <w:rsid w:val="00857F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0">
    <w:name w:val="BodyText"/>
    <w:basedOn w:val="Normal"/>
    <w:link w:val="BodyTextChar0"/>
    <w:qFormat/>
    <w:rsid w:val="00AC6070"/>
    <w:pPr>
      <w:spacing w:after="120"/>
    </w:pPr>
  </w:style>
  <w:style w:type="paragraph" w:customStyle="1" w:styleId="BodyTextBullet1">
    <w:name w:val="BodyTextBullet1"/>
    <w:basedOn w:val="ListBullet"/>
    <w:link w:val="BodyTextBullet1Char1"/>
    <w:qFormat/>
    <w:rsid w:val="002D4214"/>
    <w:pPr>
      <w:tabs>
        <w:tab w:val="clear" w:pos="1080"/>
        <w:tab w:val="clear" w:pos="1440"/>
        <w:tab w:val="left" w:pos="360"/>
      </w:tabs>
      <w:spacing w:before="120"/>
    </w:pPr>
  </w:style>
  <w:style w:type="character" w:customStyle="1" w:styleId="BodyTextChar0">
    <w:name w:val="BodyText Char"/>
    <w:link w:val="BodyText0"/>
    <w:rsid w:val="00AC6070"/>
    <w:rPr>
      <w:sz w:val="22"/>
      <w:szCs w:val="22"/>
      <w:shd w:val="clear" w:color="0000FF" w:fill="auto"/>
    </w:rPr>
  </w:style>
  <w:style w:type="paragraph" w:customStyle="1" w:styleId="BodyTextBullet2">
    <w:name w:val="BodyTextBullet2"/>
    <w:basedOn w:val="BodyTextBullet1"/>
    <w:link w:val="BodyTextBullet2Char"/>
    <w:qFormat/>
    <w:rsid w:val="00E00319"/>
    <w:pPr>
      <w:numPr>
        <w:ilvl w:val="1"/>
        <w:numId w:val="8"/>
      </w:numPr>
      <w:spacing w:before="60"/>
      <w:ind w:left="1080"/>
    </w:pPr>
  </w:style>
  <w:style w:type="character" w:customStyle="1" w:styleId="ListBulletChar">
    <w:name w:val="List Bullet Char"/>
    <w:link w:val="ListBullet"/>
    <w:rsid w:val="008B38A0"/>
    <w:rPr>
      <w:sz w:val="22"/>
      <w:szCs w:val="22"/>
      <w:shd w:val="clear" w:color="0000FF" w:fill="auto"/>
    </w:rPr>
  </w:style>
  <w:style w:type="character" w:customStyle="1" w:styleId="BodyTextBullet1Char">
    <w:name w:val="BodyTextBullet1 Char"/>
    <w:rsid w:val="008B38A0"/>
    <w:rPr>
      <w:sz w:val="22"/>
      <w:szCs w:val="22"/>
      <w:shd w:val="clear" w:color="0000FF" w:fill="auto"/>
    </w:rPr>
  </w:style>
  <w:style w:type="paragraph" w:styleId="NoSpacing">
    <w:name w:val="No Spacing"/>
    <w:uiPriority w:val="1"/>
    <w:qFormat/>
    <w:rsid w:val="00010DB9"/>
    <w:rPr>
      <w:sz w:val="24"/>
    </w:rPr>
  </w:style>
  <w:style w:type="character" w:customStyle="1" w:styleId="BodyTextBullet1Char1">
    <w:name w:val="BodyTextBullet1 Char1"/>
    <w:link w:val="BodyTextBullet1"/>
    <w:rsid w:val="00E00319"/>
    <w:rPr>
      <w:sz w:val="22"/>
      <w:szCs w:val="22"/>
      <w:shd w:val="clear" w:color="0000FF" w:fill="auto"/>
    </w:rPr>
  </w:style>
  <w:style w:type="character" w:customStyle="1" w:styleId="BodyTextBullet2Char">
    <w:name w:val="BodyTextBullet2 Char"/>
    <w:link w:val="BodyTextBullet2"/>
    <w:rsid w:val="00E00319"/>
    <w:rPr>
      <w:sz w:val="22"/>
      <w:szCs w:val="22"/>
      <w:shd w:val="clear" w:color="0000FF" w:fill="auto"/>
    </w:rPr>
  </w:style>
  <w:style w:type="character" w:customStyle="1" w:styleId="TablenormalChar">
    <w:name w:val="Table normal Char"/>
    <w:link w:val="Tablenormal0"/>
    <w:rsid w:val="002504A4"/>
    <w:rPr>
      <w:rFonts w:ascii="Arial" w:hAnsi="Arial"/>
      <w:sz w:val="18"/>
      <w:lang w:val="en-US" w:eastAsia="en-US" w:bidi="ar-SA"/>
    </w:rPr>
  </w:style>
  <w:style w:type="paragraph" w:customStyle="1" w:styleId="BulletList">
    <w:name w:val="Bullet List"/>
    <w:basedOn w:val="ListBullet"/>
    <w:qFormat/>
    <w:rsid w:val="002504A4"/>
    <w:pPr>
      <w:numPr>
        <w:numId w:val="10"/>
      </w:numPr>
      <w:tabs>
        <w:tab w:val="clear" w:pos="1080"/>
        <w:tab w:val="left" w:pos="720"/>
      </w:tabs>
      <w:spacing w:before="120"/>
    </w:pPr>
  </w:style>
  <w:style w:type="paragraph" w:styleId="ListParagraph">
    <w:name w:val="List Paragraph"/>
    <w:basedOn w:val="Normal"/>
    <w:uiPriority w:val="34"/>
    <w:qFormat/>
    <w:rsid w:val="0062041D"/>
    <w:pPr>
      <w:shd w:val="clear" w:color="auto" w:fill="auto"/>
      <w:tabs>
        <w:tab w:val="clear" w:pos="360"/>
        <w:tab w:val="clear" w:pos="720"/>
        <w:tab w:val="clear" w:pos="1080"/>
        <w:tab w:val="clear" w:pos="1440"/>
      </w:tabs>
      <w:spacing w:before="0" w:after="200" w:line="276" w:lineRule="auto"/>
      <w:ind w:left="720"/>
      <w:contextualSpacing/>
    </w:pPr>
    <w:rPr>
      <w:rFonts w:ascii="Calibri" w:eastAsia="Calibri" w:hAnsi="Calibri"/>
    </w:rPr>
  </w:style>
  <w:style w:type="paragraph" w:customStyle="1" w:styleId="Default">
    <w:name w:val="Default"/>
    <w:rsid w:val="00F44164"/>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F06506"/>
    <w:pPr>
      <w:shd w:val="clear" w:color="auto" w:fill="auto"/>
      <w:tabs>
        <w:tab w:val="clear" w:pos="360"/>
        <w:tab w:val="clear" w:pos="720"/>
        <w:tab w:val="clear" w:pos="1080"/>
        <w:tab w:val="clear" w:pos="1440"/>
      </w:tabs>
      <w:spacing w:before="100" w:beforeAutospacing="1" w:after="100" w:afterAutospacing="1"/>
    </w:pPr>
    <w:rPr>
      <w:rFonts w:eastAsia="Calibri"/>
      <w:sz w:val="24"/>
      <w:szCs w:val="24"/>
    </w:rPr>
  </w:style>
  <w:style w:type="paragraph" w:styleId="DocumentMap">
    <w:name w:val="Document Map"/>
    <w:basedOn w:val="Normal"/>
    <w:link w:val="DocumentMapChar"/>
    <w:rsid w:val="00EC3C92"/>
    <w:rPr>
      <w:rFonts w:ascii="Tahoma" w:hAnsi="Tahoma" w:cs="Tahoma"/>
      <w:sz w:val="16"/>
      <w:szCs w:val="16"/>
    </w:rPr>
  </w:style>
  <w:style w:type="character" w:customStyle="1" w:styleId="DocumentMapChar">
    <w:name w:val="Document Map Char"/>
    <w:link w:val="DocumentMap"/>
    <w:rsid w:val="00EC3C92"/>
    <w:rPr>
      <w:rFonts w:ascii="Tahoma" w:hAnsi="Tahoma" w:cs="Tahoma"/>
      <w:sz w:val="16"/>
      <w:szCs w:val="16"/>
      <w:shd w:val="clear" w:color="0000FF" w:fill="auto"/>
    </w:rPr>
  </w:style>
  <w:style w:type="character" w:styleId="CommentReference">
    <w:name w:val="annotation reference"/>
    <w:rsid w:val="00D8548F"/>
    <w:rPr>
      <w:sz w:val="16"/>
      <w:szCs w:val="16"/>
    </w:rPr>
  </w:style>
  <w:style w:type="paragraph" w:styleId="CommentText">
    <w:name w:val="annotation text"/>
    <w:basedOn w:val="Normal"/>
    <w:link w:val="CommentTextChar"/>
    <w:rsid w:val="00D8548F"/>
    <w:rPr>
      <w:sz w:val="20"/>
      <w:szCs w:val="20"/>
    </w:rPr>
  </w:style>
  <w:style w:type="character" w:customStyle="1" w:styleId="CommentTextChar">
    <w:name w:val="Comment Text Char"/>
    <w:link w:val="CommentText"/>
    <w:rsid w:val="00D8548F"/>
    <w:rPr>
      <w:shd w:val="clear" w:color="0000FF" w:fill="auto"/>
    </w:rPr>
  </w:style>
  <w:style w:type="paragraph" w:styleId="CommentSubject">
    <w:name w:val="annotation subject"/>
    <w:basedOn w:val="CommentText"/>
    <w:next w:val="CommentText"/>
    <w:link w:val="CommentSubjectChar"/>
    <w:rsid w:val="00D8548F"/>
    <w:rPr>
      <w:b/>
      <w:bCs/>
    </w:rPr>
  </w:style>
  <w:style w:type="character" w:customStyle="1" w:styleId="CommentSubjectChar">
    <w:name w:val="Comment Subject Char"/>
    <w:link w:val="CommentSubject"/>
    <w:rsid w:val="00D8548F"/>
    <w:rPr>
      <w:b/>
      <w:bCs/>
      <w:shd w:val="clear" w:color="0000FF" w:fill="auto"/>
    </w:rPr>
  </w:style>
  <w:style w:type="paragraph" w:styleId="Revision">
    <w:name w:val="Revision"/>
    <w:hidden/>
    <w:uiPriority w:val="99"/>
    <w:semiHidden/>
    <w:rsid w:val="00D8548F"/>
    <w:rPr>
      <w:sz w:val="22"/>
      <w:szCs w:val="22"/>
    </w:rPr>
  </w:style>
  <w:style w:type="paragraph" w:styleId="Bibliography">
    <w:name w:val="Bibliography"/>
    <w:basedOn w:val="Normal"/>
    <w:next w:val="Normal"/>
    <w:uiPriority w:val="37"/>
    <w:semiHidden/>
    <w:unhideWhenUsed/>
    <w:rsid w:val="00796749"/>
  </w:style>
  <w:style w:type="paragraph" w:styleId="BlockText">
    <w:name w:val="Block Text"/>
    <w:basedOn w:val="Normal"/>
    <w:rsid w:val="00796749"/>
    <w:pPr>
      <w:spacing w:after="120"/>
      <w:ind w:left="1440" w:right="1440"/>
    </w:pPr>
  </w:style>
  <w:style w:type="paragraph" w:styleId="BodyText2">
    <w:name w:val="Body Text 2"/>
    <w:basedOn w:val="Normal"/>
    <w:link w:val="BodyText2Char"/>
    <w:rsid w:val="00796749"/>
    <w:pPr>
      <w:spacing w:after="120" w:line="480" w:lineRule="auto"/>
    </w:pPr>
  </w:style>
  <w:style w:type="character" w:customStyle="1" w:styleId="BodyText2Char">
    <w:name w:val="Body Text 2 Char"/>
    <w:link w:val="BodyText2"/>
    <w:rsid w:val="00796749"/>
    <w:rPr>
      <w:sz w:val="22"/>
      <w:szCs w:val="22"/>
      <w:shd w:val="clear" w:color="0000FF" w:fill="auto"/>
    </w:rPr>
  </w:style>
  <w:style w:type="paragraph" w:styleId="BodyText3">
    <w:name w:val="Body Text 3"/>
    <w:basedOn w:val="Normal"/>
    <w:link w:val="BodyText3Char"/>
    <w:rsid w:val="00796749"/>
    <w:pPr>
      <w:spacing w:after="120"/>
    </w:pPr>
    <w:rPr>
      <w:sz w:val="16"/>
      <w:szCs w:val="16"/>
    </w:rPr>
  </w:style>
  <w:style w:type="character" w:customStyle="1" w:styleId="BodyText3Char">
    <w:name w:val="Body Text 3 Char"/>
    <w:link w:val="BodyText3"/>
    <w:rsid w:val="00796749"/>
    <w:rPr>
      <w:sz w:val="16"/>
      <w:szCs w:val="16"/>
      <w:shd w:val="clear" w:color="0000FF" w:fill="auto"/>
    </w:rPr>
  </w:style>
  <w:style w:type="paragraph" w:styleId="BodyTextIndent">
    <w:name w:val="Body Text Indent"/>
    <w:basedOn w:val="Normal"/>
    <w:link w:val="BodyTextIndentChar"/>
    <w:rsid w:val="00796749"/>
    <w:pPr>
      <w:spacing w:after="120"/>
      <w:ind w:left="360"/>
    </w:pPr>
  </w:style>
  <w:style w:type="character" w:customStyle="1" w:styleId="BodyTextIndentChar">
    <w:name w:val="Body Text Indent Char"/>
    <w:link w:val="BodyTextIndent"/>
    <w:rsid w:val="00796749"/>
    <w:rPr>
      <w:sz w:val="22"/>
      <w:szCs w:val="22"/>
      <w:shd w:val="clear" w:color="0000FF" w:fill="auto"/>
    </w:rPr>
  </w:style>
  <w:style w:type="paragraph" w:styleId="BodyTextFirstIndent2">
    <w:name w:val="Body Text First Indent 2"/>
    <w:basedOn w:val="BodyTextIndent"/>
    <w:link w:val="BodyTextFirstIndent2Char"/>
    <w:rsid w:val="00796749"/>
    <w:pPr>
      <w:ind w:firstLine="210"/>
    </w:pPr>
  </w:style>
  <w:style w:type="character" w:customStyle="1" w:styleId="BodyTextFirstIndent2Char">
    <w:name w:val="Body Text First Indent 2 Char"/>
    <w:link w:val="BodyTextFirstIndent2"/>
    <w:rsid w:val="00796749"/>
    <w:rPr>
      <w:sz w:val="22"/>
      <w:szCs w:val="22"/>
      <w:shd w:val="clear" w:color="0000FF" w:fill="auto"/>
    </w:rPr>
  </w:style>
  <w:style w:type="paragraph" w:styleId="BodyTextIndent2">
    <w:name w:val="Body Text Indent 2"/>
    <w:basedOn w:val="Normal"/>
    <w:link w:val="BodyTextIndent2Char"/>
    <w:rsid w:val="00796749"/>
    <w:pPr>
      <w:spacing w:after="120" w:line="480" w:lineRule="auto"/>
      <w:ind w:left="360"/>
    </w:pPr>
  </w:style>
  <w:style w:type="character" w:customStyle="1" w:styleId="BodyTextIndent2Char">
    <w:name w:val="Body Text Indent 2 Char"/>
    <w:link w:val="BodyTextIndent2"/>
    <w:rsid w:val="00796749"/>
    <w:rPr>
      <w:sz w:val="22"/>
      <w:szCs w:val="22"/>
      <w:shd w:val="clear" w:color="0000FF" w:fill="auto"/>
    </w:rPr>
  </w:style>
  <w:style w:type="paragraph" w:styleId="BodyTextIndent3">
    <w:name w:val="Body Text Indent 3"/>
    <w:basedOn w:val="Normal"/>
    <w:link w:val="BodyTextIndent3Char"/>
    <w:rsid w:val="00796749"/>
    <w:pPr>
      <w:spacing w:after="120"/>
      <w:ind w:left="360"/>
    </w:pPr>
    <w:rPr>
      <w:sz w:val="16"/>
      <w:szCs w:val="16"/>
    </w:rPr>
  </w:style>
  <w:style w:type="character" w:customStyle="1" w:styleId="BodyTextIndent3Char">
    <w:name w:val="Body Text Indent 3 Char"/>
    <w:link w:val="BodyTextIndent3"/>
    <w:rsid w:val="00796749"/>
    <w:rPr>
      <w:sz w:val="16"/>
      <w:szCs w:val="16"/>
      <w:shd w:val="clear" w:color="0000FF" w:fill="auto"/>
    </w:rPr>
  </w:style>
  <w:style w:type="paragraph" w:styleId="Closing">
    <w:name w:val="Closing"/>
    <w:basedOn w:val="Normal"/>
    <w:link w:val="ClosingChar"/>
    <w:rsid w:val="00796749"/>
    <w:pPr>
      <w:ind w:left="4320"/>
    </w:pPr>
  </w:style>
  <w:style w:type="character" w:customStyle="1" w:styleId="ClosingChar">
    <w:name w:val="Closing Char"/>
    <w:link w:val="Closing"/>
    <w:rsid w:val="00796749"/>
    <w:rPr>
      <w:sz w:val="22"/>
      <w:szCs w:val="22"/>
      <w:shd w:val="clear" w:color="0000FF" w:fill="auto"/>
    </w:rPr>
  </w:style>
  <w:style w:type="paragraph" w:styleId="E-mailSignature">
    <w:name w:val="E-mail Signature"/>
    <w:basedOn w:val="Normal"/>
    <w:link w:val="E-mailSignatureChar"/>
    <w:rsid w:val="00796749"/>
  </w:style>
  <w:style w:type="character" w:customStyle="1" w:styleId="E-mailSignatureChar">
    <w:name w:val="E-mail Signature Char"/>
    <w:link w:val="E-mailSignature"/>
    <w:rsid w:val="00796749"/>
    <w:rPr>
      <w:sz w:val="22"/>
      <w:szCs w:val="22"/>
      <w:shd w:val="clear" w:color="0000FF" w:fill="auto"/>
    </w:rPr>
  </w:style>
  <w:style w:type="paragraph" w:styleId="EndnoteText">
    <w:name w:val="endnote text"/>
    <w:basedOn w:val="Normal"/>
    <w:link w:val="EndnoteTextChar"/>
    <w:rsid w:val="00796749"/>
    <w:rPr>
      <w:sz w:val="20"/>
      <w:szCs w:val="20"/>
    </w:rPr>
  </w:style>
  <w:style w:type="character" w:customStyle="1" w:styleId="EndnoteTextChar">
    <w:name w:val="Endnote Text Char"/>
    <w:link w:val="EndnoteText"/>
    <w:rsid w:val="00796749"/>
    <w:rPr>
      <w:shd w:val="clear" w:color="0000FF" w:fill="auto"/>
    </w:rPr>
  </w:style>
  <w:style w:type="paragraph" w:styleId="EnvelopeAddress">
    <w:name w:val="envelope address"/>
    <w:basedOn w:val="Normal"/>
    <w:rsid w:val="00796749"/>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796749"/>
    <w:rPr>
      <w:rFonts w:ascii="Cambria" w:hAnsi="Cambria"/>
      <w:sz w:val="20"/>
      <w:szCs w:val="20"/>
    </w:rPr>
  </w:style>
  <w:style w:type="paragraph" w:styleId="FootnoteText">
    <w:name w:val="footnote text"/>
    <w:basedOn w:val="Normal"/>
    <w:link w:val="FootnoteTextChar"/>
    <w:rsid w:val="00796749"/>
    <w:rPr>
      <w:sz w:val="20"/>
      <w:szCs w:val="20"/>
    </w:rPr>
  </w:style>
  <w:style w:type="character" w:customStyle="1" w:styleId="FootnoteTextChar">
    <w:name w:val="Footnote Text Char"/>
    <w:link w:val="FootnoteText"/>
    <w:rsid w:val="00796749"/>
    <w:rPr>
      <w:shd w:val="clear" w:color="0000FF" w:fill="auto"/>
    </w:rPr>
  </w:style>
  <w:style w:type="paragraph" w:styleId="HTMLAddress">
    <w:name w:val="HTML Address"/>
    <w:basedOn w:val="Normal"/>
    <w:link w:val="HTMLAddressChar"/>
    <w:rsid w:val="00796749"/>
    <w:rPr>
      <w:i/>
      <w:iCs/>
    </w:rPr>
  </w:style>
  <w:style w:type="character" w:customStyle="1" w:styleId="HTMLAddressChar">
    <w:name w:val="HTML Address Char"/>
    <w:link w:val="HTMLAddress"/>
    <w:rsid w:val="00796749"/>
    <w:rPr>
      <w:i/>
      <w:iCs/>
      <w:sz w:val="22"/>
      <w:szCs w:val="22"/>
      <w:shd w:val="clear" w:color="0000FF" w:fill="auto"/>
    </w:rPr>
  </w:style>
  <w:style w:type="paragraph" w:styleId="HTMLPreformatted">
    <w:name w:val="HTML Preformatted"/>
    <w:basedOn w:val="Normal"/>
    <w:link w:val="HTMLPreformattedChar"/>
    <w:rsid w:val="00796749"/>
    <w:rPr>
      <w:rFonts w:ascii="Courier New" w:hAnsi="Courier New" w:cs="Courier New"/>
      <w:sz w:val="20"/>
      <w:szCs w:val="20"/>
    </w:rPr>
  </w:style>
  <w:style w:type="character" w:customStyle="1" w:styleId="HTMLPreformattedChar">
    <w:name w:val="HTML Preformatted Char"/>
    <w:link w:val="HTMLPreformatted"/>
    <w:rsid w:val="00796749"/>
    <w:rPr>
      <w:rFonts w:ascii="Courier New" w:hAnsi="Courier New" w:cs="Courier New"/>
      <w:shd w:val="clear" w:color="0000FF" w:fill="auto"/>
    </w:rPr>
  </w:style>
  <w:style w:type="paragraph" w:styleId="Index4">
    <w:name w:val="index 4"/>
    <w:basedOn w:val="Normal"/>
    <w:next w:val="Normal"/>
    <w:autoRedefine/>
    <w:rsid w:val="00796749"/>
    <w:pPr>
      <w:tabs>
        <w:tab w:val="clear" w:pos="360"/>
        <w:tab w:val="clear" w:pos="720"/>
        <w:tab w:val="clear" w:pos="1080"/>
        <w:tab w:val="clear" w:pos="1440"/>
      </w:tabs>
      <w:ind w:left="880" w:hanging="220"/>
    </w:pPr>
  </w:style>
  <w:style w:type="paragraph" w:styleId="Index5">
    <w:name w:val="index 5"/>
    <w:basedOn w:val="Normal"/>
    <w:next w:val="Normal"/>
    <w:autoRedefine/>
    <w:rsid w:val="00796749"/>
    <w:pPr>
      <w:tabs>
        <w:tab w:val="clear" w:pos="360"/>
        <w:tab w:val="clear" w:pos="720"/>
        <w:tab w:val="clear" w:pos="1080"/>
        <w:tab w:val="clear" w:pos="1440"/>
      </w:tabs>
      <w:ind w:left="1100" w:hanging="220"/>
    </w:pPr>
  </w:style>
  <w:style w:type="paragraph" w:styleId="Index6">
    <w:name w:val="index 6"/>
    <w:basedOn w:val="Normal"/>
    <w:next w:val="Normal"/>
    <w:autoRedefine/>
    <w:rsid w:val="00796749"/>
    <w:pPr>
      <w:tabs>
        <w:tab w:val="clear" w:pos="360"/>
        <w:tab w:val="clear" w:pos="720"/>
        <w:tab w:val="clear" w:pos="1080"/>
        <w:tab w:val="clear" w:pos="1440"/>
      </w:tabs>
      <w:ind w:left="1320" w:hanging="220"/>
    </w:pPr>
  </w:style>
  <w:style w:type="paragraph" w:styleId="Index7">
    <w:name w:val="index 7"/>
    <w:basedOn w:val="Normal"/>
    <w:next w:val="Normal"/>
    <w:autoRedefine/>
    <w:rsid w:val="00796749"/>
    <w:pPr>
      <w:tabs>
        <w:tab w:val="clear" w:pos="360"/>
        <w:tab w:val="clear" w:pos="720"/>
        <w:tab w:val="clear" w:pos="1080"/>
        <w:tab w:val="clear" w:pos="1440"/>
      </w:tabs>
      <w:ind w:left="1540" w:hanging="220"/>
    </w:pPr>
  </w:style>
  <w:style w:type="paragraph" w:styleId="Index8">
    <w:name w:val="index 8"/>
    <w:basedOn w:val="Normal"/>
    <w:next w:val="Normal"/>
    <w:autoRedefine/>
    <w:rsid w:val="00796749"/>
    <w:pPr>
      <w:tabs>
        <w:tab w:val="clear" w:pos="360"/>
        <w:tab w:val="clear" w:pos="720"/>
        <w:tab w:val="clear" w:pos="1080"/>
        <w:tab w:val="clear" w:pos="1440"/>
      </w:tabs>
      <w:ind w:left="1760" w:hanging="220"/>
    </w:pPr>
  </w:style>
  <w:style w:type="paragraph" w:styleId="Index9">
    <w:name w:val="index 9"/>
    <w:basedOn w:val="Normal"/>
    <w:next w:val="Normal"/>
    <w:autoRedefine/>
    <w:rsid w:val="00796749"/>
    <w:pPr>
      <w:tabs>
        <w:tab w:val="clear" w:pos="360"/>
        <w:tab w:val="clear" w:pos="720"/>
        <w:tab w:val="clear" w:pos="1080"/>
        <w:tab w:val="clear" w:pos="1440"/>
      </w:tabs>
      <w:ind w:left="1980" w:hanging="220"/>
    </w:pPr>
  </w:style>
  <w:style w:type="paragraph" w:styleId="IntenseQuote">
    <w:name w:val="Intense Quote"/>
    <w:basedOn w:val="Normal"/>
    <w:next w:val="Normal"/>
    <w:link w:val="IntenseQuoteChar"/>
    <w:uiPriority w:val="30"/>
    <w:qFormat/>
    <w:rsid w:val="0079674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96749"/>
    <w:rPr>
      <w:b/>
      <w:bCs/>
      <w:i/>
      <w:iCs/>
      <w:color w:val="4F81BD"/>
      <w:sz w:val="22"/>
      <w:szCs w:val="22"/>
      <w:shd w:val="clear" w:color="0000FF" w:fill="auto"/>
    </w:rPr>
  </w:style>
  <w:style w:type="paragraph" w:styleId="List">
    <w:name w:val="List"/>
    <w:basedOn w:val="Normal"/>
    <w:rsid w:val="00796749"/>
    <w:pPr>
      <w:ind w:left="360" w:hanging="360"/>
      <w:contextualSpacing/>
    </w:pPr>
  </w:style>
  <w:style w:type="paragraph" w:styleId="List2">
    <w:name w:val="List 2"/>
    <w:basedOn w:val="Normal"/>
    <w:rsid w:val="00796749"/>
    <w:pPr>
      <w:ind w:left="720" w:hanging="360"/>
      <w:contextualSpacing/>
    </w:pPr>
  </w:style>
  <w:style w:type="paragraph" w:styleId="List3">
    <w:name w:val="List 3"/>
    <w:basedOn w:val="Normal"/>
    <w:rsid w:val="00796749"/>
    <w:pPr>
      <w:ind w:left="1080" w:hanging="360"/>
      <w:contextualSpacing/>
    </w:pPr>
  </w:style>
  <w:style w:type="paragraph" w:styleId="List4">
    <w:name w:val="List 4"/>
    <w:basedOn w:val="Normal"/>
    <w:rsid w:val="00796749"/>
    <w:pPr>
      <w:ind w:left="1440" w:hanging="360"/>
      <w:contextualSpacing/>
    </w:pPr>
  </w:style>
  <w:style w:type="paragraph" w:styleId="List5">
    <w:name w:val="List 5"/>
    <w:basedOn w:val="Normal"/>
    <w:rsid w:val="00796749"/>
    <w:pPr>
      <w:ind w:left="1800" w:hanging="360"/>
      <w:contextualSpacing/>
    </w:pPr>
  </w:style>
  <w:style w:type="paragraph" w:styleId="ListContinue">
    <w:name w:val="List Continue"/>
    <w:basedOn w:val="Normal"/>
    <w:rsid w:val="00796749"/>
    <w:pPr>
      <w:spacing w:after="120"/>
      <w:ind w:left="360"/>
      <w:contextualSpacing/>
    </w:pPr>
  </w:style>
  <w:style w:type="paragraph" w:styleId="ListContinue2">
    <w:name w:val="List Continue 2"/>
    <w:basedOn w:val="Normal"/>
    <w:rsid w:val="00796749"/>
    <w:pPr>
      <w:spacing w:after="120"/>
      <w:ind w:left="720"/>
      <w:contextualSpacing/>
    </w:pPr>
  </w:style>
  <w:style w:type="paragraph" w:styleId="ListContinue3">
    <w:name w:val="List Continue 3"/>
    <w:basedOn w:val="Normal"/>
    <w:rsid w:val="00796749"/>
    <w:pPr>
      <w:spacing w:after="120"/>
      <w:ind w:left="1080"/>
      <w:contextualSpacing/>
    </w:pPr>
  </w:style>
  <w:style w:type="paragraph" w:styleId="ListContinue4">
    <w:name w:val="List Continue 4"/>
    <w:basedOn w:val="Normal"/>
    <w:rsid w:val="00796749"/>
    <w:pPr>
      <w:spacing w:after="120"/>
      <w:ind w:left="1440"/>
      <w:contextualSpacing/>
    </w:pPr>
  </w:style>
  <w:style w:type="paragraph" w:styleId="ListContinue5">
    <w:name w:val="List Continue 5"/>
    <w:basedOn w:val="Normal"/>
    <w:rsid w:val="00796749"/>
    <w:pPr>
      <w:spacing w:after="120"/>
      <w:ind w:left="1800"/>
      <w:contextualSpacing/>
    </w:pPr>
  </w:style>
  <w:style w:type="paragraph" w:styleId="ListNumber5">
    <w:name w:val="List Number 5"/>
    <w:basedOn w:val="Normal"/>
    <w:rsid w:val="00796749"/>
    <w:pPr>
      <w:numPr>
        <w:numId w:val="11"/>
      </w:numPr>
      <w:contextualSpacing/>
    </w:pPr>
  </w:style>
  <w:style w:type="paragraph" w:styleId="MacroText">
    <w:name w:val="macro"/>
    <w:link w:val="MacroTextChar"/>
    <w:rsid w:val="00796749"/>
    <w:pPr>
      <w:shd w:val="clear" w:color="0000FF" w:fill="auto"/>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ourier New"/>
    </w:rPr>
  </w:style>
  <w:style w:type="character" w:customStyle="1" w:styleId="MacroTextChar">
    <w:name w:val="Macro Text Char"/>
    <w:link w:val="MacroText"/>
    <w:rsid w:val="00796749"/>
    <w:rPr>
      <w:rFonts w:ascii="Courier New" w:hAnsi="Courier New" w:cs="Courier New"/>
      <w:shd w:val="clear" w:color="0000FF" w:fill="auto"/>
      <w:lang w:val="en-US" w:eastAsia="en-US" w:bidi="ar-SA"/>
    </w:rPr>
  </w:style>
  <w:style w:type="paragraph" w:styleId="MessageHeader">
    <w:name w:val="Message Header"/>
    <w:basedOn w:val="Normal"/>
    <w:link w:val="MessageHeaderChar"/>
    <w:rsid w:val="0079674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link w:val="MessageHeader"/>
    <w:rsid w:val="00796749"/>
    <w:rPr>
      <w:rFonts w:ascii="Cambria" w:eastAsia="Times New Roman" w:hAnsi="Cambria" w:cs="Times New Roman"/>
      <w:sz w:val="24"/>
      <w:szCs w:val="24"/>
      <w:shd w:val="pct20" w:color="auto" w:fill="auto"/>
    </w:rPr>
  </w:style>
  <w:style w:type="paragraph" w:styleId="NoteHeading">
    <w:name w:val="Note Heading"/>
    <w:basedOn w:val="Normal"/>
    <w:next w:val="Normal"/>
    <w:link w:val="NoteHeadingChar"/>
    <w:rsid w:val="00796749"/>
  </w:style>
  <w:style w:type="character" w:customStyle="1" w:styleId="NoteHeadingChar">
    <w:name w:val="Note Heading Char"/>
    <w:link w:val="NoteHeading"/>
    <w:rsid w:val="00796749"/>
    <w:rPr>
      <w:sz w:val="22"/>
      <w:szCs w:val="22"/>
      <w:shd w:val="clear" w:color="0000FF" w:fill="auto"/>
    </w:rPr>
  </w:style>
  <w:style w:type="paragraph" w:styleId="PlainText">
    <w:name w:val="Plain Text"/>
    <w:basedOn w:val="Normal"/>
    <w:link w:val="PlainTextChar"/>
    <w:rsid w:val="00796749"/>
    <w:rPr>
      <w:rFonts w:ascii="Courier New" w:hAnsi="Courier New" w:cs="Courier New"/>
      <w:sz w:val="20"/>
      <w:szCs w:val="20"/>
    </w:rPr>
  </w:style>
  <w:style w:type="character" w:customStyle="1" w:styleId="PlainTextChar">
    <w:name w:val="Plain Text Char"/>
    <w:link w:val="PlainText"/>
    <w:rsid w:val="00796749"/>
    <w:rPr>
      <w:rFonts w:ascii="Courier New" w:hAnsi="Courier New" w:cs="Courier New"/>
      <w:shd w:val="clear" w:color="0000FF" w:fill="auto"/>
    </w:rPr>
  </w:style>
  <w:style w:type="paragraph" w:styleId="Quote">
    <w:name w:val="Quote"/>
    <w:basedOn w:val="Normal"/>
    <w:next w:val="Normal"/>
    <w:link w:val="QuoteChar"/>
    <w:uiPriority w:val="29"/>
    <w:qFormat/>
    <w:rsid w:val="00796749"/>
    <w:rPr>
      <w:i/>
      <w:iCs/>
      <w:color w:val="000000"/>
    </w:rPr>
  </w:style>
  <w:style w:type="character" w:customStyle="1" w:styleId="QuoteChar">
    <w:name w:val="Quote Char"/>
    <w:link w:val="Quote"/>
    <w:uiPriority w:val="29"/>
    <w:rsid w:val="00796749"/>
    <w:rPr>
      <w:i/>
      <w:iCs/>
      <w:color w:val="000000"/>
      <w:sz w:val="22"/>
      <w:szCs w:val="22"/>
      <w:shd w:val="clear" w:color="0000FF" w:fill="auto"/>
    </w:rPr>
  </w:style>
  <w:style w:type="paragraph" w:styleId="Salutation">
    <w:name w:val="Salutation"/>
    <w:basedOn w:val="Normal"/>
    <w:next w:val="Normal"/>
    <w:link w:val="SalutationChar"/>
    <w:rsid w:val="00796749"/>
  </w:style>
  <w:style w:type="character" w:customStyle="1" w:styleId="SalutationChar">
    <w:name w:val="Salutation Char"/>
    <w:link w:val="Salutation"/>
    <w:rsid w:val="00796749"/>
    <w:rPr>
      <w:sz w:val="22"/>
      <w:szCs w:val="22"/>
      <w:shd w:val="clear" w:color="0000FF" w:fill="auto"/>
    </w:rPr>
  </w:style>
  <w:style w:type="paragraph" w:styleId="Signature">
    <w:name w:val="Signature"/>
    <w:basedOn w:val="Normal"/>
    <w:link w:val="SignatureChar"/>
    <w:rsid w:val="00796749"/>
    <w:pPr>
      <w:ind w:left="4320"/>
    </w:pPr>
  </w:style>
  <w:style w:type="character" w:customStyle="1" w:styleId="SignatureChar">
    <w:name w:val="Signature Char"/>
    <w:link w:val="Signature"/>
    <w:rsid w:val="00796749"/>
    <w:rPr>
      <w:sz w:val="22"/>
      <w:szCs w:val="22"/>
      <w:shd w:val="clear" w:color="0000FF" w:fill="auto"/>
    </w:rPr>
  </w:style>
  <w:style w:type="paragraph" w:styleId="TableofAuthorities">
    <w:name w:val="table of authorities"/>
    <w:basedOn w:val="Normal"/>
    <w:next w:val="Normal"/>
    <w:rsid w:val="00796749"/>
    <w:pPr>
      <w:tabs>
        <w:tab w:val="clear" w:pos="360"/>
        <w:tab w:val="clear" w:pos="720"/>
        <w:tab w:val="clear" w:pos="1080"/>
        <w:tab w:val="clear" w:pos="1440"/>
      </w:tabs>
      <w:ind w:left="220" w:hanging="220"/>
    </w:pPr>
  </w:style>
  <w:style w:type="paragraph" w:styleId="TOAHeading">
    <w:name w:val="toa heading"/>
    <w:basedOn w:val="Normal"/>
    <w:next w:val="Normal"/>
    <w:rsid w:val="00796749"/>
    <w:rPr>
      <w:rFonts w:ascii="Cambria" w:hAnsi="Cambria"/>
      <w:b/>
      <w:bCs/>
      <w:sz w:val="24"/>
      <w:szCs w:val="24"/>
    </w:rPr>
  </w:style>
  <w:style w:type="paragraph" w:styleId="TOCHeading">
    <w:name w:val="TOC Heading"/>
    <w:basedOn w:val="Heading1"/>
    <w:next w:val="Normal"/>
    <w:uiPriority w:val="39"/>
    <w:semiHidden/>
    <w:unhideWhenUsed/>
    <w:qFormat/>
    <w:rsid w:val="00796749"/>
    <w:pPr>
      <w:numPr>
        <w:numId w:val="0"/>
      </w:numPr>
      <w:tabs>
        <w:tab w:val="left" w:pos="360"/>
      </w:tabs>
      <w:autoSpaceDE/>
      <w:autoSpaceDN/>
      <w:adjustRightInd/>
      <w:spacing w:before="240"/>
      <w:outlineLvl w:val="9"/>
    </w:pPr>
    <w:rPr>
      <w:rFonts w:ascii="Cambria" w:eastAsia="Times New Roman" w:hAnsi="Cambria"/>
      <w:kern w:val="32"/>
    </w:rPr>
  </w:style>
  <w:style w:type="character" w:customStyle="1" w:styleId="likelabel">
    <w:name w:val="likelabel"/>
    <w:basedOn w:val="DefaultParagraphFont"/>
    <w:rsid w:val="00DC0E97"/>
  </w:style>
  <w:style w:type="character" w:customStyle="1" w:styleId="Heading1Char">
    <w:name w:val="Heading 1 Char"/>
    <w:link w:val="Heading1"/>
    <w:uiPriority w:val="9"/>
    <w:rsid w:val="00515EAF"/>
    <w:rPr>
      <w:rFonts w:ascii="Arial Bold" w:eastAsia="Arial Unicode MS" w:hAnsi="Arial Bold"/>
      <w:b/>
      <w:bCs/>
      <w:sz w:val="32"/>
      <w:szCs w:val="32"/>
      <w:shd w:val="clear" w:color="0000FF" w:fill="auto"/>
    </w:rPr>
  </w:style>
  <w:style w:type="character" w:customStyle="1" w:styleId="Heading2Char">
    <w:name w:val="Heading 2 Char"/>
    <w:link w:val="Heading2"/>
    <w:uiPriority w:val="9"/>
    <w:rsid w:val="0001220B"/>
    <w:rPr>
      <w:rFonts w:ascii="Arial" w:eastAsia="Arial Unicode MS" w:hAnsi="Arial"/>
      <w:b/>
      <w:sz w:val="28"/>
      <w:szCs w:val="29"/>
      <w:shd w:val="clear" w:color="0000FF" w:fill="auto"/>
    </w:rPr>
  </w:style>
  <w:style w:type="character" w:customStyle="1" w:styleId="Heading3Char">
    <w:name w:val="Heading 3 Char"/>
    <w:link w:val="Heading3"/>
    <w:uiPriority w:val="9"/>
    <w:rsid w:val="00DC0E97"/>
    <w:rPr>
      <w:rFonts w:ascii="Arial" w:eastAsia="Arial Unicode MS" w:hAnsi="Arial" w:cs="Arial"/>
      <w:b/>
      <w:bCs/>
      <w:sz w:val="26"/>
      <w:szCs w:val="26"/>
      <w:shd w:val="clear" w:color="0000FF" w:fill="auto"/>
    </w:rPr>
  </w:style>
  <w:style w:type="character" w:customStyle="1" w:styleId="Heading4Char">
    <w:name w:val="Heading 4 Char"/>
    <w:link w:val="Heading4"/>
    <w:uiPriority w:val="9"/>
    <w:rsid w:val="00DC0E97"/>
    <w:rPr>
      <w:rFonts w:ascii="Arial" w:eastAsia="Arial Unicode MS" w:hAnsi="Arial" w:cs="Arial"/>
      <w:b/>
      <w:sz w:val="24"/>
      <w:szCs w:val="28"/>
      <w:shd w:val="clear" w:color="0000FF" w:fill="auto"/>
    </w:rPr>
  </w:style>
  <w:style w:type="character" w:customStyle="1" w:styleId="Heading5Char">
    <w:name w:val="Heading 5 Char"/>
    <w:link w:val="Heading5"/>
    <w:uiPriority w:val="9"/>
    <w:rsid w:val="00DC0E97"/>
    <w:rPr>
      <w:rFonts w:ascii="Arial" w:eastAsia="Arial Unicode MS" w:hAnsi="Arial" w:cs="Arial"/>
      <w:b/>
      <w:bCs/>
      <w:iCs/>
      <w:sz w:val="22"/>
      <w:szCs w:val="22"/>
      <w:shd w:val="clear" w:color="0000FF" w:fill="auto"/>
    </w:rPr>
  </w:style>
  <w:style w:type="character" w:customStyle="1" w:styleId="Heading6Char">
    <w:name w:val="Heading 6 Char"/>
    <w:link w:val="Heading6"/>
    <w:uiPriority w:val="9"/>
    <w:rsid w:val="00DC0E97"/>
    <w:rPr>
      <w:rFonts w:ascii="Arial" w:eastAsia="Arial Unicode MS" w:hAnsi="Arial" w:cs="Arial"/>
      <w:b/>
      <w:i/>
      <w:iCs/>
      <w:sz w:val="22"/>
      <w:szCs w:val="22"/>
      <w:shd w:val="clear" w:color="0000FF" w:fill="auto"/>
    </w:rPr>
  </w:style>
  <w:style w:type="character" w:customStyle="1" w:styleId="Heading7Char">
    <w:name w:val="Heading 7 Char"/>
    <w:link w:val="Heading7"/>
    <w:uiPriority w:val="9"/>
    <w:rsid w:val="00DC0E97"/>
    <w:rPr>
      <w:rFonts w:ascii="Arial" w:eastAsia="Arial Unicode MS" w:hAnsi="Arial" w:cs="Arial"/>
      <w:b/>
      <w:i/>
      <w:iCs/>
      <w:sz w:val="22"/>
      <w:szCs w:val="22"/>
      <w:shd w:val="clear" w:color="0000FF" w:fill="auto"/>
    </w:rPr>
  </w:style>
  <w:style w:type="character" w:customStyle="1" w:styleId="Heading8Char">
    <w:name w:val="Heading 8 Char"/>
    <w:link w:val="Heading8"/>
    <w:uiPriority w:val="9"/>
    <w:rsid w:val="00DC0E97"/>
    <w:rPr>
      <w:rFonts w:ascii="Arial" w:eastAsia="Arial Unicode MS" w:hAnsi="Arial" w:cs="Arial"/>
      <w:b/>
      <w:i/>
      <w:sz w:val="22"/>
      <w:szCs w:val="22"/>
      <w:shd w:val="clear" w:color="0000FF" w:fill="auto"/>
    </w:rPr>
  </w:style>
  <w:style w:type="character" w:customStyle="1" w:styleId="Heading9Char">
    <w:name w:val="Heading 9 Char"/>
    <w:link w:val="Heading9"/>
    <w:uiPriority w:val="9"/>
    <w:rsid w:val="00DC0E97"/>
    <w:rPr>
      <w:rFonts w:ascii="Arial" w:eastAsia="Arial Unicode MS" w:hAnsi="Arial" w:cs="Arial"/>
      <w:b/>
      <w:i/>
      <w:sz w:val="22"/>
      <w:szCs w:val="22"/>
      <w:shd w:val="clear" w:color="0000FF" w:fill="auto"/>
    </w:rPr>
  </w:style>
  <w:style w:type="character" w:customStyle="1" w:styleId="TitleChar">
    <w:name w:val="Title Char"/>
    <w:link w:val="Title"/>
    <w:uiPriority w:val="10"/>
    <w:rsid w:val="000A6641"/>
    <w:rPr>
      <w:rFonts w:ascii="Arial" w:hAnsi="Arial"/>
      <w:b/>
      <w:sz w:val="36"/>
      <w:szCs w:val="22"/>
      <w:shd w:val="clear" w:color="0000FF" w:fill="auto"/>
    </w:rPr>
  </w:style>
  <w:style w:type="character" w:customStyle="1" w:styleId="SubtitleChar">
    <w:name w:val="Subtitle Char"/>
    <w:link w:val="Subtitle"/>
    <w:uiPriority w:val="11"/>
    <w:rsid w:val="00DC0E97"/>
    <w:rPr>
      <w:rFonts w:ascii="Arial Bold" w:hAnsi="Arial Bold"/>
      <w:b/>
      <w:sz w:val="28"/>
      <w:szCs w:val="36"/>
      <w:shd w:val="clear" w:color="0000FF" w:fill="auto"/>
    </w:rPr>
  </w:style>
  <w:style w:type="character" w:styleId="SubtleEmphasis">
    <w:name w:val="Subtle Emphasis"/>
    <w:uiPriority w:val="19"/>
    <w:qFormat/>
    <w:rsid w:val="00DC0E97"/>
    <w:rPr>
      <w:i/>
      <w:iCs/>
    </w:rPr>
  </w:style>
  <w:style w:type="character" w:styleId="IntenseEmphasis">
    <w:name w:val="Intense Emphasis"/>
    <w:uiPriority w:val="21"/>
    <w:qFormat/>
    <w:rsid w:val="00DC0E97"/>
    <w:rPr>
      <w:b/>
      <w:bCs/>
    </w:rPr>
  </w:style>
  <w:style w:type="character" w:styleId="SubtleReference">
    <w:name w:val="Subtle Reference"/>
    <w:uiPriority w:val="31"/>
    <w:qFormat/>
    <w:rsid w:val="00DC0E97"/>
    <w:rPr>
      <w:smallCaps/>
    </w:rPr>
  </w:style>
  <w:style w:type="character" w:styleId="IntenseReference">
    <w:name w:val="Intense Reference"/>
    <w:uiPriority w:val="32"/>
    <w:qFormat/>
    <w:rsid w:val="00DC0E97"/>
    <w:rPr>
      <w:smallCaps/>
      <w:spacing w:val="5"/>
      <w:u w:val="single"/>
    </w:rPr>
  </w:style>
  <w:style w:type="character" w:styleId="BookTitle">
    <w:name w:val="Book Title"/>
    <w:uiPriority w:val="33"/>
    <w:qFormat/>
    <w:rsid w:val="00DC0E97"/>
    <w:rPr>
      <w:i/>
      <w:iCs/>
      <w:smallCaps/>
      <w:spacing w:val="5"/>
    </w:rPr>
  </w:style>
  <w:style w:type="character" w:customStyle="1" w:styleId="BodyTextChar">
    <w:name w:val="Body Text Char"/>
    <w:link w:val="BodyText"/>
    <w:rsid w:val="00D02CE9"/>
    <w:rPr>
      <w:sz w:val="22"/>
      <w:szCs w:val="22"/>
      <w:shd w:val="clear" w:color="0000FF" w:fill="auto"/>
    </w:rPr>
  </w:style>
  <w:style w:type="character" w:styleId="UnresolvedMention">
    <w:name w:val="Unresolved Mention"/>
    <w:uiPriority w:val="99"/>
    <w:semiHidden/>
    <w:unhideWhenUsed/>
    <w:rsid w:val="00C17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5317">
      <w:bodyDiv w:val="1"/>
      <w:marLeft w:val="0"/>
      <w:marRight w:val="0"/>
      <w:marTop w:val="0"/>
      <w:marBottom w:val="0"/>
      <w:divBdr>
        <w:top w:val="none" w:sz="0" w:space="0" w:color="auto"/>
        <w:left w:val="none" w:sz="0" w:space="0" w:color="auto"/>
        <w:bottom w:val="none" w:sz="0" w:space="0" w:color="auto"/>
        <w:right w:val="none" w:sz="0" w:space="0" w:color="auto"/>
      </w:divBdr>
      <w:divsChild>
        <w:div w:id="1555699146">
          <w:marLeft w:val="0"/>
          <w:marRight w:val="0"/>
          <w:marTop w:val="0"/>
          <w:marBottom w:val="0"/>
          <w:divBdr>
            <w:top w:val="none" w:sz="0" w:space="0" w:color="auto"/>
            <w:left w:val="none" w:sz="0" w:space="0" w:color="auto"/>
            <w:bottom w:val="none" w:sz="0" w:space="0" w:color="auto"/>
            <w:right w:val="none" w:sz="0" w:space="0" w:color="auto"/>
          </w:divBdr>
        </w:div>
      </w:divsChild>
    </w:div>
    <w:div w:id="167256359">
      <w:bodyDiv w:val="1"/>
      <w:marLeft w:val="0"/>
      <w:marRight w:val="0"/>
      <w:marTop w:val="0"/>
      <w:marBottom w:val="0"/>
      <w:divBdr>
        <w:top w:val="none" w:sz="0" w:space="0" w:color="auto"/>
        <w:left w:val="none" w:sz="0" w:space="0" w:color="auto"/>
        <w:bottom w:val="none" w:sz="0" w:space="0" w:color="auto"/>
        <w:right w:val="none" w:sz="0" w:space="0" w:color="auto"/>
      </w:divBdr>
    </w:div>
    <w:div w:id="172304887">
      <w:bodyDiv w:val="1"/>
      <w:marLeft w:val="0"/>
      <w:marRight w:val="0"/>
      <w:marTop w:val="0"/>
      <w:marBottom w:val="0"/>
      <w:divBdr>
        <w:top w:val="none" w:sz="0" w:space="0" w:color="auto"/>
        <w:left w:val="none" w:sz="0" w:space="0" w:color="auto"/>
        <w:bottom w:val="none" w:sz="0" w:space="0" w:color="auto"/>
        <w:right w:val="none" w:sz="0" w:space="0" w:color="auto"/>
      </w:divBdr>
      <w:divsChild>
        <w:div w:id="1555044777">
          <w:marLeft w:val="0"/>
          <w:marRight w:val="0"/>
          <w:marTop w:val="0"/>
          <w:marBottom w:val="0"/>
          <w:divBdr>
            <w:top w:val="none" w:sz="0" w:space="0" w:color="auto"/>
            <w:left w:val="none" w:sz="0" w:space="0" w:color="auto"/>
            <w:bottom w:val="none" w:sz="0" w:space="0" w:color="auto"/>
            <w:right w:val="none" w:sz="0" w:space="0" w:color="auto"/>
          </w:divBdr>
        </w:div>
      </w:divsChild>
    </w:div>
    <w:div w:id="306476143">
      <w:bodyDiv w:val="1"/>
      <w:marLeft w:val="0"/>
      <w:marRight w:val="0"/>
      <w:marTop w:val="0"/>
      <w:marBottom w:val="0"/>
      <w:divBdr>
        <w:top w:val="none" w:sz="0" w:space="0" w:color="auto"/>
        <w:left w:val="none" w:sz="0" w:space="0" w:color="auto"/>
        <w:bottom w:val="none" w:sz="0" w:space="0" w:color="auto"/>
        <w:right w:val="none" w:sz="0" w:space="0" w:color="auto"/>
      </w:divBdr>
      <w:divsChild>
        <w:div w:id="1464037965">
          <w:marLeft w:val="0"/>
          <w:marRight w:val="0"/>
          <w:marTop w:val="0"/>
          <w:marBottom w:val="0"/>
          <w:divBdr>
            <w:top w:val="none" w:sz="0" w:space="0" w:color="auto"/>
            <w:left w:val="none" w:sz="0" w:space="0" w:color="auto"/>
            <w:bottom w:val="none" w:sz="0" w:space="0" w:color="auto"/>
            <w:right w:val="none" w:sz="0" w:space="0" w:color="auto"/>
          </w:divBdr>
          <w:divsChild>
            <w:div w:id="1317606140">
              <w:marLeft w:val="0"/>
              <w:marRight w:val="0"/>
              <w:marTop w:val="0"/>
              <w:marBottom w:val="0"/>
              <w:divBdr>
                <w:top w:val="single" w:sz="8" w:space="2" w:color="auto"/>
                <w:left w:val="single" w:sz="8" w:space="2" w:color="auto"/>
                <w:bottom w:val="single" w:sz="8" w:space="2" w:color="auto"/>
                <w:right w:val="single" w:sz="8" w:space="2" w:color="auto"/>
              </w:divBdr>
            </w:div>
          </w:divsChild>
        </w:div>
      </w:divsChild>
    </w:div>
    <w:div w:id="312026062">
      <w:bodyDiv w:val="1"/>
      <w:marLeft w:val="0"/>
      <w:marRight w:val="0"/>
      <w:marTop w:val="0"/>
      <w:marBottom w:val="0"/>
      <w:divBdr>
        <w:top w:val="none" w:sz="0" w:space="0" w:color="auto"/>
        <w:left w:val="none" w:sz="0" w:space="0" w:color="auto"/>
        <w:bottom w:val="none" w:sz="0" w:space="0" w:color="auto"/>
        <w:right w:val="none" w:sz="0" w:space="0" w:color="auto"/>
      </w:divBdr>
    </w:div>
    <w:div w:id="333991970">
      <w:bodyDiv w:val="1"/>
      <w:marLeft w:val="0"/>
      <w:marRight w:val="0"/>
      <w:marTop w:val="0"/>
      <w:marBottom w:val="0"/>
      <w:divBdr>
        <w:top w:val="none" w:sz="0" w:space="0" w:color="auto"/>
        <w:left w:val="none" w:sz="0" w:space="0" w:color="auto"/>
        <w:bottom w:val="none" w:sz="0" w:space="0" w:color="auto"/>
        <w:right w:val="none" w:sz="0" w:space="0" w:color="auto"/>
      </w:divBdr>
    </w:div>
    <w:div w:id="352655577">
      <w:bodyDiv w:val="1"/>
      <w:marLeft w:val="0"/>
      <w:marRight w:val="0"/>
      <w:marTop w:val="0"/>
      <w:marBottom w:val="0"/>
      <w:divBdr>
        <w:top w:val="none" w:sz="0" w:space="0" w:color="auto"/>
        <w:left w:val="none" w:sz="0" w:space="0" w:color="auto"/>
        <w:bottom w:val="none" w:sz="0" w:space="0" w:color="auto"/>
        <w:right w:val="none" w:sz="0" w:space="0" w:color="auto"/>
      </w:divBdr>
    </w:div>
    <w:div w:id="366295397">
      <w:bodyDiv w:val="1"/>
      <w:marLeft w:val="0"/>
      <w:marRight w:val="0"/>
      <w:marTop w:val="0"/>
      <w:marBottom w:val="0"/>
      <w:divBdr>
        <w:top w:val="none" w:sz="0" w:space="0" w:color="auto"/>
        <w:left w:val="none" w:sz="0" w:space="0" w:color="auto"/>
        <w:bottom w:val="none" w:sz="0" w:space="0" w:color="auto"/>
        <w:right w:val="none" w:sz="0" w:space="0" w:color="auto"/>
      </w:divBdr>
      <w:divsChild>
        <w:div w:id="8270933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13282059">
      <w:bodyDiv w:val="1"/>
      <w:marLeft w:val="0"/>
      <w:marRight w:val="0"/>
      <w:marTop w:val="0"/>
      <w:marBottom w:val="0"/>
      <w:divBdr>
        <w:top w:val="none" w:sz="0" w:space="0" w:color="auto"/>
        <w:left w:val="none" w:sz="0" w:space="0" w:color="auto"/>
        <w:bottom w:val="none" w:sz="0" w:space="0" w:color="auto"/>
        <w:right w:val="none" w:sz="0" w:space="0" w:color="auto"/>
      </w:divBdr>
      <w:divsChild>
        <w:div w:id="1875579959">
          <w:marLeft w:val="0"/>
          <w:marRight w:val="0"/>
          <w:marTop w:val="0"/>
          <w:marBottom w:val="0"/>
          <w:divBdr>
            <w:top w:val="none" w:sz="0" w:space="0" w:color="auto"/>
            <w:left w:val="none" w:sz="0" w:space="0" w:color="auto"/>
            <w:bottom w:val="none" w:sz="0" w:space="0" w:color="auto"/>
            <w:right w:val="none" w:sz="0" w:space="0" w:color="auto"/>
          </w:divBdr>
          <w:divsChild>
            <w:div w:id="1005480994">
              <w:marLeft w:val="0"/>
              <w:marRight w:val="0"/>
              <w:marTop w:val="0"/>
              <w:marBottom w:val="0"/>
              <w:divBdr>
                <w:top w:val="single" w:sz="8" w:space="2" w:color="auto"/>
                <w:left w:val="single" w:sz="8" w:space="2" w:color="auto"/>
                <w:bottom w:val="single" w:sz="8" w:space="2" w:color="auto"/>
                <w:right w:val="single" w:sz="8" w:space="2" w:color="auto"/>
              </w:divBdr>
            </w:div>
          </w:divsChild>
        </w:div>
      </w:divsChild>
    </w:div>
    <w:div w:id="427580842">
      <w:bodyDiv w:val="1"/>
      <w:marLeft w:val="0"/>
      <w:marRight w:val="0"/>
      <w:marTop w:val="0"/>
      <w:marBottom w:val="0"/>
      <w:divBdr>
        <w:top w:val="none" w:sz="0" w:space="0" w:color="auto"/>
        <w:left w:val="none" w:sz="0" w:space="0" w:color="auto"/>
        <w:bottom w:val="none" w:sz="0" w:space="0" w:color="auto"/>
        <w:right w:val="none" w:sz="0" w:space="0" w:color="auto"/>
      </w:divBdr>
    </w:div>
    <w:div w:id="488248745">
      <w:bodyDiv w:val="1"/>
      <w:marLeft w:val="0"/>
      <w:marRight w:val="0"/>
      <w:marTop w:val="0"/>
      <w:marBottom w:val="0"/>
      <w:divBdr>
        <w:top w:val="none" w:sz="0" w:space="0" w:color="auto"/>
        <w:left w:val="none" w:sz="0" w:space="0" w:color="auto"/>
        <w:bottom w:val="none" w:sz="0" w:space="0" w:color="auto"/>
        <w:right w:val="none" w:sz="0" w:space="0" w:color="auto"/>
      </w:divBdr>
    </w:div>
    <w:div w:id="533156855">
      <w:bodyDiv w:val="1"/>
      <w:marLeft w:val="0"/>
      <w:marRight w:val="0"/>
      <w:marTop w:val="0"/>
      <w:marBottom w:val="0"/>
      <w:divBdr>
        <w:top w:val="none" w:sz="0" w:space="0" w:color="auto"/>
        <w:left w:val="none" w:sz="0" w:space="0" w:color="auto"/>
        <w:bottom w:val="none" w:sz="0" w:space="0" w:color="auto"/>
        <w:right w:val="none" w:sz="0" w:space="0" w:color="auto"/>
      </w:divBdr>
    </w:div>
    <w:div w:id="629097464">
      <w:bodyDiv w:val="1"/>
      <w:marLeft w:val="0"/>
      <w:marRight w:val="0"/>
      <w:marTop w:val="0"/>
      <w:marBottom w:val="0"/>
      <w:divBdr>
        <w:top w:val="none" w:sz="0" w:space="0" w:color="auto"/>
        <w:left w:val="none" w:sz="0" w:space="0" w:color="auto"/>
        <w:bottom w:val="none" w:sz="0" w:space="0" w:color="auto"/>
        <w:right w:val="none" w:sz="0" w:space="0" w:color="auto"/>
      </w:divBdr>
      <w:divsChild>
        <w:div w:id="3697702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59699034">
      <w:bodyDiv w:val="1"/>
      <w:marLeft w:val="0"/>
      <w:marRight w:val="0"/>
      <w:marTop w:val="0"/>
      <w:marBottom w:val="0"/>
      <w:divBdr>
        <w:top w:val="none" w:sz="0" w:space="0" w:color="auto"/>
        <w:left w:val="none" w:sz="0" w:space="0" w:color="auto"/>
        <w:bottom w:val="none" w:sz="0" w:space="0" w:color="auto"/>
        <w:right w:val="none" w:sz="0" w:space="0" w:color="auto"/>
      </w:divBdr>
    </w:div>
    <w:div w:id="771587081">
      <w:bodyDiv w:val="1"/>
      <w:marLeft w:val="0"/>
      <w:marRight w:val="0"/>
      <w:marTop w:val="0"/>
      <w:marBottom w:val="0"/>
      <w:divBdr>
        <w:top w:val="none" w:sz="0" w:space="0" w:color="auto"/>
        <w:left w:val="none" w:sz="0" w:space="0" w:color="auto"/>
        <w:bottom w:val="none" w:sz="0" w:space="0" w:color="auto"/>
        <w:right w:val="none" w:sz="0" w:space="0" w:color="auto"/>
      </w:divBdr>
      <w:divsChild>
        <w:div w:id="2005234190">
          <w:marLeft w:val="0"/>
          <w:marRight w:val="0"/>
          <w:marTop w:val="0"/>
          <w:marBottom w:val="0"/>
          <w:divBdr>
            <w:top w:val="none" w:sz="0" w:space="0" w:color="auto"/>
            <w:left w:val="none" w:sz="0" w:space="0" w:color="auto"/>
            <w:bottom w:val="none" w:sz="0" w:space="0" w:color="auto"/>
            <w:right w:val="none" w:sz="0" w:space="0" w:color="auto"/>
          </w:divBdr>
        </w:div>
      </w:divsChild>
    </w:div>
    <w:div w:id="785541612">
      <w:bodyDiv w:val="1"/>
      <w:marLeft w:val="0"/>
      <w:marRight w:val="0"/>
      <w:marTop w:val="0"/>
      <w:marBottom w:val="0"/>
      <w:divBdr>
        <w:top w:val="none" w:sz="0" w:space="0" w:color="auto"/>
        <w:left w:val="none" w:sz="0" w:space="0" w:color="auto"/>
        <w:bottom w:val="none" w:sz="0" w:space="0" w:color="auto"/>
        <w:right w:val="none" w:sz="0" w:space="0" w:color="auto"/>
      </w:divBdr>
    </w:div>
    <w:div w:id="793327069">
      <w:bodyDiv w:val="1"/>
      <w:marLeft w:val="0"/>
      <w:marRight w:val="0"/>
      <w:marTop w:val="0"/>
      <w:marBottom w:val="0"/>
      <w:divBdr>
        <w:top w:val="none" w:sz="0" w:space="0" w:color="auto"/>
        <w:left w:val="none" w:sz="0" w:space="0" w:color="auto"/>
        <w:bottom w:val="none" w:sz="0" w:space="0" w:color="auto"/>
        <w:right w:val="none" w:sz="0" w:space="0" w:color="auto"/>
      </w:divBdr>
      <w:divsChild>
        <w:div w:id="768618667">
          <w:marLeft w:val="0"/>
          <w:marRight w:val="0"/>
          <w:marTop w:val="0"/>
          <w:marBottom w:val="0"/>
          <w:divBdr>
            <w:top w:val="none" w:sz="0" w:space="0" w:color="auto"/>
            <w:left w:val="none" w:sz="0" w:space="0" w:color="auto"/>
            <w:bottom w:val="none" w:sz="0" w:space="0" w:color="auto"/>
            <w:right w:val="none" w:sz="0" w:space="0" w:color="auto"/>
          </w:divBdr>
        </w:div>
        <w:div w:id="1758475242">
          <w:marLeft w:val="0"/>
          <w:marRight w:val="0"/>
          <w:marTop w:val="0"/>
          <w:marBottom w:val="0"/>
          <w:divBdr>
            <w:top w:val="none" w:sz="0" w:space="0" w:color="auto"/>
            <w:left w:val="none" w:sz="0" w:space="0" w:color="auto"/>
            <w:bottom w:val="none" w:sz="0" w:space="0" w:color="auto"/>
            <w:right w:val="none" w:sz="0" w:space="0" w:color="auto"/>
          </w:divBdr>
        </w:div>
        <w:div w:id="1889947479">
          <w:marLeft w:val="0"/>
          <w:marRight w:val="0"/>
          <w:marTop w:val="0"/>
          <w:marBottom w:val="0"/>
          <w:divBdr>
            <w:top w:val="none" w:sz="0" w:space="0" w:color="auto"/>
            <w:left w:val="none" w:sz="0" w:space="0" w:color="auto"/>
            <w:bottom w:val="none" w:sz="0" w:space="0" w:color="auto"/>
            <w:right w:val="none" w:sz="0" w:space="0" w:color="auto"/>
          </w:divBdr>
        </w:div>
        <w:div w:id="2002542420">
          <w:marLeft w:val="0"/>
          <w:marRight w:val="0"/>
          <w:marTop w:val="0"/>
          <w:marBottom w:val="0"/>
          <w:divBdr>
            <w:top w:val="none" w:sz="0" w:space="0" w:color="auto"/>
            <w:left w:val="none" w:sz="0" w:space="0" w:color="auto"/>
            <w:bottom w:val="none" w:sz="0" w:space="0" w:color="auto"/>
            <w:right w:val="none" w:sz="0" w:space="0" w:color="auto"/>
          </w:divBdr>
        </w:div>
        <w:div w:id="2053580305">
          <w:marLeft w:val="0"/>
          <w:marRight w:val="0"/>
          <w:marTop w:val="0"/>
          <w:marBottom w:val="0"/>
          <w:divBdr>
            <w:top w:val="none" w:sz="0" w:space="0" w:color="auto"/>
            <w:left w:val="none" w:sz="0" w:space="0" w:color="auto"/>
            <w:bottom w:val="none" w:sz="0" w:space="0" w:color="auto"/>
            <w:right w:val="none" w:sz="0" w:space="0" w:color="auto"/>
          </w:divBdr>
        </w:div>
        <w:div w:id="2140148100">
          <w:marLeft w:val="0"/>
          <w:marRight w:val="0"/>
          <w:marTop w:val="0"/>
          <w:marBottom w:val="0"/>
          <w:divBdr>
            <w:top w:val="none" w:sz="0" w:space="0" w:color="auto"/>
            <w:left w:val="none" w:sz="0" w:space="0" w:color="auto"/>
            <w:bottom w:val="none" w:sz="0" w:space="0" w:color="auto"/>
            <w:right w:val="none" w:sz="0" w:space="0" w:color="auto"/>
          </w:divBdr>
        </w:div>
      </w:divsChild>
    </w:div>
    <w:div w:id="794448500">
      <w:bodyDiv w:val="1"/>
      <w:marLeft w:val="0"/>
      <w:marRight w:val="0"/>
      <w:marTop w:val="0"/>
      <w:marBottom w:val="0"/>
      <w:divBdr>
        <w:top w:val="none" w:sz="0" w:space="0" w:color="auto"/>
        <w:left w:val="none" w:sz="0" w:space="0" w:color="auto"/>
        <w:bottom w:val="none" w:sz="0" w:space="0" w:color="auto"/>
        <w:right w:val="none" w:sz="0" w:space="0" w:color="auto"/>
      </w:divBdr>
    </w:div>
    <w:div w:id="835145992">
      <w:bodyDiv w:val="1"/>
      <w:marLeft w:val="0"/>
      <w:marRight w:val="0"/>
      <w:marTop w:val="0"/>
      <w:marBottom w:val="0"/>
      <w:divBdr>
        <w:top w:val="none" w:sz="0" w:space="0" w:color="auto"/>
        <w:left w:val="none" w:sz="0" w:space="0" w:color="auto"/>
        <w:bottom w:val="none" w:sz="0" w:space="0" w:color="auto"/>
        <w:right w:val="none" w:sz="0" w:space="0" w:color="auto"/>
      </w:divBdr>
      <w:divsChild>
        <w:div w:id="236716824">
          <w:marLeft w:val="0"/>
          <w:marRight w:val="0"/>
          <w:marTop w:val="0"/>
          <w:marBottom w:val="0"/>
          <w:divBdr>
            <w:top w:val="none" w:sz="0" w:space="0" w:color="auto"/>
            <w:left w:val="none" w:sz="0" w:space="0" w:color="auto"/>
            <w:bottom w:val="none" w:sz="0" w:space="0" w:color="auto"/>
            <w:right w:val="none" w:sz="0" w:space="0" w:color="auto"/>
          </w:divBdr>
        </w:div>
      </w:divsChild>
    </w:div>
    <w:div w:id="941910530">
      <w:bodyDiv w:val="1"/>
      <w:marLeft w:val="0"/>
      <w:marRight w:val="0"/>
      <w:marTop w:val="0"/>
      <w:marBottom w:val="0"/>
      <w:divBdr>
        <w:top w:val="none" w:sz="0" w:space="0" w:color="auto"/>
        <w:left w:val="none" w:sz="0" w:space="0" w:color="auto"/>
        <w:bottom w:val="none" w:sz="0" w:space="0" w:color="auto"/>
        <w:right w:val="none" w:sz="0" w:space="0" w:color="auto"/>
      </w:divBdr>
    </w:div>
    <w:div w:id="956328539">
      <w:bodyDiv w:val="1"/>
      <w:marLeft w:val="0"/>
      <w:marRight w:val="0"/>
      <w:marTop w:val="0"/>
      <w:marBottom w:val="0"/>
      <w:divBdr>
        <w:top w:val="none" w:sz="0" w:space="0" w:color="auto"/>
        <w:left w:val="none" w:sz="0" w:space="0" w:color="auto"/>
        <w:bottom w:val="none" w:sz="0" w:space="0" w:color="auto"/>
        <w:right w:val="none" w:sz="0" w:space="0" w:color="auto"/>
      </w:divBdr>
    </w:div>
    <w:div w:id="981736564">
      <w:bodyDiv w:val="1"/>
      <w:marLeft w:val="0"/>
      <w:marRight w:val="0"/>
      <w:marTop w:val="0"/>
      <w:marBottom w:val="0"/>
      <w:divBdr>
        <w:top w:val="none" w:sz="0" w:space="0" w:color="auto"/>
        <w:left w:val="none" w:sz="0" w:space="0" w:color="auto"/>
        <w:bottom w:val="none" w:sz="0" w:space="0" w:color="auto"/>
        <w:right w:val="none" w:sz="0" w:space="0" w:color="auto"/>
      </w:divBdr>
    </w:div>
    <w:div w:id="1066800766">
      <w:bodyDiv w:val="1"/>
      <w:marLeft w:val="0"/>
      <w:marRight w:val="0"/>
      <w:marTop w:val="0"/>
      <w:marBottom w:val="0"/>
      <w:divBdr>
        <w:top w:val="none" w:sz="0" w:space="0" w:color="auto"/>
        <w:left w:val="none" w:sz="0" w:space="0" w:color="auto"/>
        <w:bottom w:val="none" w:sz="0" w:space="0" w:color="auto"/>
        <w:right w:val="none" w:sz="0" w:space="0" w:color="auto"/>
      </w:divBdr>
      <w:divsChild>
        <w:div w:id="673188166">
          <w:marLeft w:val="0"/>
          <w:marRight w:val="0"/>
          <w:marTop w:val="0"/>
          <w:marBottom w:val="0"/>
          <w:divBdr>
            <w:top w:val="none" w:sz="0" w:space="0" w:color="auto"/>
            <w:left w:val="none" w:sz="0" w:space="0" w:color="auto"/>
            <w:bottom w:val="none" w:sz="0" w:space="0" w:color="auto"/>
            <w:right w:val="none" w:sz="0" w:space="0" w:color="auto"/>
          </w:divBdr>
          <w:divsChild>
            <w:div w:id="1445419732">
              <w:marLeft w:val="0"/>
              <w:marRight w:val="0"/>
              <w:marTop w:val="0"/>
              <w:marBottom w:val="0"/>
              <w:divBdr>
                <w:top w:val="single" w:sz="8" w:space="2" w:color="auto"/>
                <w:left w:val="single" w:sz="8" w:space="2" w:color="auto"/>
                <w:bottom w:val="single" w:sz="8" w:space="2" w:color="auto"/>
                <w:right w:val="single" w:sz="8" w:space="2" w:color="auto"/>
              </w:divBdr>
            </w:div>
          </w:divsChild>
        </w:div>
      </w:divsChild>
    </w:div>
    <w:div w:id="1110127919">
      <w:bodyDiv w:val="1"/>
      <w:marLeft w:val="0"/>
      <w:marRight w:val="0"/>
      <w:marTop w:val="0"/>
      <w:marBottom w:val="0"/>
      <w:divBdr>
        <w:top w:val="none" w:sz="0" w:space="0" w:color="auto"/>
        <w:left w:val="none" w:sz="0" w:space="0" w:color="auto"/>
        <w:bottom w:val="none" w:sz="0" w:space="0" w:color="auto"/>
        <w:right w:val="none" w:sz="0" w:space="0" w:color="auto"/>
      </w:divBdr>
      <w:divsChild>
        <w:div w:id="1463034590">
          <w:marLeft w:val="0"/>
          <w:marRight w:val="0"/>
          <w:marTop w:val="0"/>
          <w:marBottom w:val="0"/>
          <w:divBdr>
            <w:top w:val="none" w:sz="0" w:space="0" w:color="auto"/>
            <w:left w:val="none" w:sz="0" w:space="0" w:color="auto"/>
            <w:bottom w:val="none" w:sz="0" w:space="0" w:color="auto"/>
            <w:right w:val="none" w:sz="0" w:space="0" w:color="auto"/>
          </w:divBdr>
          <w:divsChild>
            <w:div w:id="213124542">
              <w:marLeft w:val="0"/>
              <w:marRight w:val="0"/>
              <w:marTop w:val="0"/>
              <w:marBottom w:val="0"/>
              <w:divBdr>
                <w:top w:val="single" w:sz="8" w:space="2" w:color="auto"/>
                <w:left w:val="single" w:sz="8" w:space="2" w:color="auto"/>
                <w:bottom w:val="single" w:sz="8" w:space="2" w:color="auto"/>
                <w:right w:val="single" w:sz="8" w:space="2" w:color="auto"/>
              </w:divBdr>
            </w:div>
          </w:divsChild>
        </w:div>
      </w:divsChild>
    </w:div>
    <w:div w:id="1121924938">
      <w:bodyDiv w:val="1"/>
      <w:marLeft w:val="0"/>
      <w:marRight w:val="0"/>
      <w:marTop w:val="0"/>
      <w:marBottom w:val="0"/>
      <w:divBdr>
        <w:top w:val="none" w:sz="0" w:space="0" w:color="auto"/>
        <w:left w:val="none" w:sz="0" w:space="0" w:color="auto"/>
        <w:bottom w:val="none" w:sz="0" w:space="0" w:color="auto"/>
        <w:right w:val="none" w:sz="0" w:space="0" w:color="auto"/>
      </w:divBdr>
    </w:div>
    <w:div w:id="1156187884">
      <w:bodyDiv w:val="1"/>
      <w:marLeft w:val="0"/>
      <w:marRight w:val="0"/>
      <w:marTop w:val="0"/>
      <w:marBottom w:val="0"/>
      <w:divBdr>
        <w:top w:val="none" w:sz="0" w:space="0" w:color="auto"/>
        <w:left w:val="none" w:sz="0" w:space="0" w:color="auto"/>
        <w:bottom w:val="none" w:sz="0" w:space="0" w:color="auto"/>
        <w:right w:val="none" w:sz="0" w:space="0" w:color="auto"/>
      </w:divBdr>
      <w:divsChild>
        <w:div w:id="953902229">
          <w:marLeft w:val="0"/>
          <w:marRight w:val="0"/>
          <w:marTop w:val="0"/>
          <w:marBottom w:val="0"/>
          <w:divBdr>
            <w:top w:val="none" w:sz="0" w:space="0" w:color="auto"/>
            <w:left w:val="none" w:sz="0" w:space="0" w:color="auto"/>
            <w:bottom w:val="none" w:sz="0" w:space="0" w:color="auto"/>
            <w:right w:val="none" w:sz="0" w:space="0" w:color="auto"/>
          </w:divBdr>
          <w:divsChild>
            <w:div w:id="1614631943">
              <w:marLeft w:val="0"/>
              <w:marRight w:val="0"/>
              <w:marTop w:val="0"/>
              <w:marBottom w:val="0"/>
              <w:divBdr>
                <w:top w:val="single" w:sz="8" w:space="2" w:color="auto"/>
                <w:left w:val="single" w:sz="8" w:space="2" w:color="auto"/>
                <w:bottom w:val="single" w:sz="8" w:space="2" w:color="auto"/>
                <w:right w:val="single" w:sz="8" w:space="2" w:color="auto"/>
              </w:divBdr>
            </w:div>
          </w:divsChild>
        </w:div>
      </w:divsChild>
    </w:div>
    <w:div w:id="1176191510">
      <w:bodyDiv w:val="1"/>
      <w:marLeft w:val="0"/>
      <w:marRight w:val="0"/>
      <w:marTop w:val="0"/>
      <w:marBottom w:val="0"/>
      <w:divBdr>
        <w:top w:val="none" w:sz="0" w:space="0" w:color="auto"/>
        <w:left w:val="none" w:sz="0" w:space="0" w:color="auto"/>
        <w:bottom w:val="none" w:sz="0" w:space="0" w:color="auto"/>
        <w:right w:val="none" w:sz="0" w:space="0" w:color="auto"/>
      </w:divBdr>
    </w:div>
    <w:div w:id="1202858216">
      <w:bodyDiv w:val="1"/>
      <w:marLeft w:val="0"/>
      <w:marRight w:val="0"/>
      <w:marTop w:val="0"/>
      <w:marBottom w:val="0"/>
      <w:divBdr>
        <w:top w:val="none" w:sz="0" w:space="0" w:color="auto"/>
        <w:left w:val="none" w:sz="0" w:space="0" w:color="auto"/>
        <w:bottom w:val="none" w:sz="0" w:space="0" w:color="auto"/>
        <w:right w:val="none" w:sz="0" w:space="0" w:color="auto"/>
      </w:divBdr>
    </w:div>
    <w:div w:id="1210188289">
      <w:bodyDiv w:val="1"/>
      <w:marLeft w:val="0"/>
      <w:marRight w:val="0"/>
      <w:marTop w:val="0"/>
      <w:marBottom w:val="0"/>
      <w:divBdr>
        <w:top w:val="none" w:sz="0" w:space="0" w:color="auto"/>
        <w:left w:val="none" w:sz="0" w:space="0" w:color="auto"/>
        <w:bottom w:val="none" w:sz="0" w:space="0" w:color="auto"/>
        <w:right w:val="none" w:sz="0" w:space="0" w:color="auto"/>
      </w:divBdr>
      <w:divsChild>
        <w:div w:id="619147741">
          <w:marLeft w:val="0"/>
          <w:marRight w:val="0"/>
          <w:marTop w:val="0"/>
          <w:marBottom w:val="0"/>
          <w:divBdr>
            <w:top w:val="none" w:sz="0" w:space="0" w:color="auto"/>
            <w:left w:val="none" w:sz="0" w:space="0" w:color="auto"/>
            <w:bottom w:val="none" w:sz="0" w:space="0" w:color="auto"/>
            <w:right w:val="none" w:sz="0" w:space="0" w:color="auto"/>
          </w:divBdr>
          <w:divsChild>
            <w:div w:id="1481387032">
              <w:marLeft w:val="0"/>
              <w:marRight w:val="0"/>
              <w:marTop w:val="0"/>
              <w:marBottom w:val="0"/>
              <w:divBdr>
                <w:top w:val="single" w:sz="8" w:space="2" w:color="auto"/>
                <w:left w:val="single" w:sz="8" w:space="2" w:color="auto"/>
                <w:bottom w:val="single" w:sz="8" w:space="2" w:color="auto"/>
                <w:right w:val="single" w:sz="8" w:space="2" w:color="auto"/>
              </w:divBdr>
            </w:div>
          </w:divsChild>
        </w:div>
      </w:divsChild>
    </w:div>
    <w:div w:id="1212309170">
      <w:bodyDiv w:val="1"/>
      <w:marLeft w:val="0"/>
      <w:marRight w:val="0"/>
      <w:marTop w:val="0"/>
      <w:marBottom w:val="0"/>
      <w:divBdr>
        <w:top w:val="none" w:sz="0" w:space="0" w:color="auto"/>
        <w:left w:val="none" w:sz="0" w:space="0" w:color="auto"/>
        <w:bottom w:val="none" w:sz="0" w:space="0" w:color="auto"/>
        <w:right w:val="none" w:sz="0" w:space="0" w:color="auto"/>
      </w:divBdr>
    </w:div>
    <w:div w:id="1415130795">
      <w:bodyDiv w:val="1"/>
      <w:marLeft w:val="0"/>
      <w:marRight w:val="0"/>
      <w:marTop w:val="0"/>
      <w:marBottom w:val="0"/>
      <w:divBdr>
        <w:top w:val="none" w:sz="0" w:space="0" w:color="auto"/>
        <w:left w:val="none" w:sz="0" w:space="0" w:color="auto"/>
        <w:bottom w:val="none" w:sz="0" w:space="0" w:color="auto"/>
        <w:right w:val="none" w:sz="0" w:space="0" w:color="auto"/>
      </w:divBdr>
    </w:div>
    <w:div w:id="1473130457">
      <w:bodyDiv w:val="1"/>
      <w:marLeft w:val="0"/>
      <w:marRight w:val="0"/>
      <w:marTop w:val="0"/>
      <w:marBottom w:val="0"/>
      <w:divBdr>
        <w:top w:val="none" w:sz="0" w:space="0" w:color="auto"/>
        <w:left w:val="none" w:sz="0" w:space="0" w:color="auto"/>
        <w:bottom w:val="none" w:sz="0" w:space="0" w:color="auto"/>
        <w:right w:val="none" w:sz="0" w:space="0" w:color="auto"/>
      </w:divBdr>
    </w:div>
    <w:div w:id="1561553908">
      <w:bodyDiv w:val="1"/>
      <w:marLeft w:val="0"/>
      <w:marRight w:val="0"/>
      <w:marTop w:val="0"/>
      <w:marBottom w:val="0"/>
      <w:divBdr>
        <w:top w:val="none" w:sz="0" w:space="0" w:color="auto"/>
        <w:left w:val="none" w:sz="0" w:space="0" w:color="auto"/>
        <w:bottom w:val="none" w:sz="0" w:space="0" w:color="auto"/>
        <w:right w:val="none" w:sz="0" w:space="0" w:color="auto"/>
      </w:divBdr>
    </w:div>
    <w:div w:id="1569345154">
      <w:bodyDiv w:val="1"/>
      <w:marLeft w:val="0"/>
      <w:marRight w:val="0"/>
      <w:marTop w:val="0"/>
      <w:marBottom w:val="0"/>
      <w:divBdr>
        <w:top w:val="none" w:sz="0" w:space="0" w:color="auto"/>
        <w:left w:val="none" w:sz="0" w:space="0" w:color="auto"/>
        <w:bottom w:val="none" w:sz="0" w:space="0" w:color="auto"/>
        <w:right w:val="none" w:sz="0" w:space="0" w:color="auto"/>
      </w:divBdr>
    </w:div>
    <w:div w:id="1589190160">
      <w:bodyDiv w:val="1"/>
      <w:marLeft w:val="0"/>
      <w:marRight w:val="0"/>
      <w:marTop w:val="0"/>
      <w:marBottom w:val="0"/>
      <w:divBdr>
        <w:top w:val="none" w:sz="0" w:space="0" w:color="auto"/>
        <w:left w:val="none" w:sz="0" w:space="0" w:color="auto"/>
        <w:bottom w:val="none" w:sz="0" w:space="0" w:color="auto"/>
        <w:right w:val="none" w:sz="0" w:space="0" w:color="auto"/>
      </w:divBdr>
      <w:divsChild>
        <w:div w:id="14045359">
          <w:marLeft w:val="0"/>
          <w:marRight w:val="0"/>
          <w:marTop w:val="0"/>
          <w:marBottom w:val="0"/>
          <w:divBdr>
            <w:top w:val="none" w:sz="0" w:space="0" w:color="auto"/>
            <w:left w:val="none" w:sz="0" w:space="0" w:color="auto"/>
            <w:bottom w:val="none" w:sz="0" w:space="0" w:color="auto"/>
            <w:right w:val="none" w:sz="0" w:space="0" w:color="auto"/>
          </w:divBdr>
        </w:div>
        <w:div w:id="171770794">
          <w:marLeft w:val="0"/>
          <w:marRight w:val="0"/>
          <w:marTop w:val="0"/>
          <w:marBottom w:val="0"/>
          <w:divBdr>
            <w:top w:val="none" w:sz="0" w:space="0" w:color="auto"/>
            <w:left w:val="none" w:sz="0" w:space="0" w:color="auto"/>
            <w:bottom w:val="none" w:sz="0" w:space="0" w:color="auto"/>
            <w:right w:val="none" w:sz="0" w:space="0" w:color="auto"/>
          </w:divBdr>
        </w:div>
        <w:div w:id="213005565">
          <w:marLeft w:val="0"/>
          <w:marRight w:val="0"/>
          <w:marTop w:val="0"/>
          <w:marBottom w:val="0"/>
          <w:divBdr>
            <w:top w:val="none" w:sz="0" w:space="0" w:color="auto"/>
            <w:left w:val="none" w:sz="0" w:space="0" w:color="auto"/>
            <w:bottom w:val="none" w:sz="0" w:space="0" w:color="auto"/>
            <w:right w:val="none" w:sz="0" w:space="0" w:color="auto"/>
          </w:divBdr>
        </w:div>
        <w:div w:id="216088842">
          <w:marLeft w:val="0"/>
          <w:marRight w:val="0"/>
          <w:marTop w:val="0"/>
          <w:marBottom w:val="0"/>
          <w:divBdr>
            <w:top w:val="none" w:sz="0" w:space="0" w:color="auto"/>
            <w:left w:val="none" w:sz="0" w:space="0" w:color="auto"/>
            <w:bottom w:val="none" w:sz="0" w:space="0" w:color="auto"/>
            <w:right w:val="none" w:sz="0" w:space="0" w:color="auto"/>
          </w:divBdr>
        </w:div>
        <w:div w:id="249776286">
          <w:marLeft w:val="0"/>
          <w:marRight w:val="0"/>
          <w:marTop w:val="0"/>
          <w:marBottom w:val="0"/>
          <w:divBdr>
            <w:top w:val="none" w:sz="0" w:space="0" w:color="auto"/>
            <w:left w:val="none" w:sz="0" w:space="0" w:color="auto"/>
            <w:bottom w:val="none" w:sz="0" w:space="0" w:color="auto"/>
            <w:right w:val="none" w:sz="0" w:space="0" w:color="auto"/>
          </w:divBdr>
        </w:div>
        <w:div w:id="491606331">
          <w:marLeft w:val="0"/>
          <w:marRight w:val="0"/>
          <w:marTop w:val="0"/>
          <w:marBottom w:val="0"/>
          <w:divBdr>
            <w:top w:val="none" w:sz="0" w:space="0" w:color="auto"/>
            <w:left w:val="none" w:sz="0" w:space="0" w:color="auto"/>
            <w:bottom w:val="none" w:sz="0" w:space="0" w:color="auto"/>
            <w:right w:val="none" w:sz="0" w:space="0" w:color="auto"/>
          </w:divBdr>
        </w:div>
        <w:div w:id="605237867">
          <w:marLeft w:val="0"/>
          <w:marRight w:val="0"/>
          <w:marTop w:val="0"/>
          <w:marBottom w:val="0"/>
          <w:divBdr>
            <w:top w:val="none" w:sz="0" w:space="0" w:color="auto"/>
            <w:left w:val="none" w:sz="0" w:space="0" w:color="auto"/>
            <w:bottom w:val="none" w:sz="0" w:space="0" w:color="auto"/>
            <w:right w:val="none" w:sz="0" w:space="0" w:color="auto"/>
          </w:divBdr>
        </w:div>
        <w:div w:id="675307267">
          <w:marLeft w:val="0"/>
          <w:marRight w:val="0"/>
          <w:marTop w:val="0"/>
          <w:marBottom w:val="0"/>
          <w:divBdr>
            <w:top w:val="none" w:sz="0" w:space="0" w:color="auto"/>
            <w:left w:val="none" w:sz="0" w:space="0" w:color="auto"/>
            <w:bottom w:val="none" w:sz="0" w:space="0" w:color="auto"/>
            <w:right w:val="none" w:sz="0" w:space="0" w:color="auto"/>
          </w:divBdr>
        </w:div>
        <w:div w:id="1081220311">
          <w:marLeft w:val="0"/>
          <w:marRight w:val="0"/>
          <w:marTop w:val="0"/>
          <w:marBottom w:val="0"/>
          <w:divBdr>
            <w:top w:val="none" w:sz="0" w:space="0" w:color="auto"/>
            <w:left w:val="none" w:sz="0" w:space="0" w:color="auto"/>
            <w:bottom w:val="none" w:sz="0" w:space="0" w:color="auto"/>
            <w:right w:val="none" w:sz="0" w:space="0" w:color="auto"/>
          </w:divBdr>
        </w:div>
        <w:div w:id="1100102296">
          <w:marLeft w:val="0"/>
          <w:marRight w:val="0"/>
          <w:marTop w:val="0"/>
          <w:marBottom w:val="0"/>
          <w:divBdr>
            <w:top w:val="none" w:sz="0" w:space="0" w:color="auto"/>
            <w:left w:val="none" w:sz="0" w:space="0" w:color="auto"/>
            <w:bottom w:val="none" w:sz="0" w:space="0" w:color="auto"/>
            <w:right w:val="none" w:sz="0" w:space="0" w:color="auto"/>
          </w:divBdr>
        </w:div>
        <w:div w:id="1592662888">
          <w:marLeft w:val="0"/>
          <w:marRight w:val="0"/>
          <w:marTop w:val="0"/>
          <w:marBottom w:val="0"/>
          <w:divBdr>
            <w:top w:val="none" w:sz="0" w:space="0" w:color="auto"/>
            <w:left w:val="none" w:sz="0" w:space="0" w:color="auto"/>
            <w:bottom w:val="none" w:sz="0" w:space="0" w:color="auto"/>
            <w:right w:val="none" w:sz="0" w:space="0" w:color="auto"/>
          </w:divBdr>
        </w:div>
        <w:div w:id="1647932910">
          <w:marLeft w:val="0"/>
          <w:marRight w:val="0"/>
          <w:marTop w:val="0"/>
          <w:marBottom w:val="0"/>
          <w:divBdr>
            <w:top w:val="none" w:sz="0" w:space="0" w:color="auto"/>
            <w:left w:val="none" w:sz="0" w:space="0" w:color="auto"/>
            <w:bottom w:val="none" w:sz="0" w:space="0" w:color="auto"/>
            <w:right w:val="none" w:sz="0" w:space="0" w:color="auto"/>
          </w:divBdr>
        </w:div>
        <w:div w:id="1663973477">
          <w:marLeft w:val="0"/>
          <w:marRight w:val="0"/>
          <w:marTop w:val="0"/>
          <w:marBottom w:val="0"/>
          <w:divBdr>
            <w:top w:val="none" w:sz="0" w:space="0" w:color="auto"/>
            <w:left w:val="none" w:sz="0" w:space="0" w:color="auto"/>
            <w:bottom w:val="none" w:sz="0" w:space="0" w:color="auto"/>
            <w:right w:val="none" w:sz="0" w:space="0" w:color="auto"/>
          </w:divBdr>
        </w:div>
        <w:div w:id="1714890896">
          <w:marLeft w:val="0"/>
          <w:marRight w:val="0"/>
          <w:marTop w:val="0"/>
          <w:marBottom w:val="0"/>
          <w:divBdr>
            <w:top w:val="none" w:sz="0" w:space="0" w:color="auto"/>
            <w:left w:val="none" w:sz="0" w:space="0" w:color="auto"/>
            <w:bottom w:val="none" w:sz="0" w:space="0" w:color="auto"/>
            <w:right w:val="none" w:sz="0" w:space="0" w:color="auto"/>
          </w:divBdr>
        </w:div>
        <w:div w:id="1743141227">
          <w:marLeft w:val="0"/>
          <w:marRight w:val="0"/>
          <w:marTop w:val="0"/>
          <w:marBottom w:val="0"/>
          <w:divBdr>
            <w:top w:val="none" w:sz="0" w:space="0" w:color="auto"/>
            <w:left w:val="none" w:sz="0" w:space="0" w:color="auto"/>
            <w:bottom w:val="none" w:sz="0" w:space="0" w:color="auto"/>
            <w:right w:val="none" w:sz="0" w:space="0" w:color="auto"/>
          </w:divBdr>
        </w:div>
        <w:div w:id="1776123546">
          <w:marLeft w:val="0"/>
          <w:marRight w:val="0"/>
          <w:marTop w:val="0"/>
          <w:marBottom w:val="0"/>
          <w:divBdr>
            <w:top w:val="none" w:sz="0" w:space="0" w:color="auto"/>
            <w:left w:val="none" w:sz="0" w:space="0" w:color="auto"/>
            <w:bottom w:val="none" w:sz="0" w:space="0" w:color="auto"/>
            <w:right w:val="none" w:sz="0" w:space="0" w:color="auto"/>
          </w:divBdr>
        </w:div>
        <w:div w:id="1845197469">
          <w:marLeft w:val="0"/>
          <w:marRight w:val="0"/>
          <w:marTop w:val="0"/>
          <w:marBottom w:val="0"/>
          <w:divBdr>
            <w:top w:val="none" w:sz="0" w:space="0" w:color="auto"/>
            <w:left w:val="none" w:sz="0" w:space="0" w:color="auto"/>
            <w:bottom w:val="none" w:sz="0" w:space="0" w:color="auto"/>
            <w:right w:val="none" w:sz="0" w:space="0" w:color="auto"/>
          </w:divBdr>
        </w:div>
        <w:div w:id="1889879951">
          <w:marLeft w:val="0"/>
          <w:marRight w:val="0"/>
          <w:marTop w:val="0"/>
          <w:marBottom w:val="0"/>
          <w:divBdr>
            <w:top w:val="none" w:sz="0" w:space="0" w:color="auto"/>
            <w:left w:val="none" w:sz="0" w:space="0" w:color="auto"/>
            <w:bottom w:val="none" w:sz="0" w:space="0" w:color="auto"/>
            <w:right w:val="none" w:sz="0" w:space="0" w:color="auto"/>
          </w:divBdr>
        </w:div>
        <w:div w:id="1924144560">
          <w:marLeft w:val="0"/>
          <w:marRight w:val="0"/>
          <w:marTop w:val="0"/>
          <w:marBottom w:val="0"/>
          <w:divBdr>
            <w:top w:val="none" w:sz="0" w:space="0" w:color="auto"/>
            <w:left w:val="none" w:sz="0" w:space="0" w:color="auto"/>
            <w:bottom w:val="none" w:sz="0" w:space="0" w:color="auto"/>
            <w:right w:val="none" w:sz="0" w:space="0" w:color="auto"/>
          </w:divBdr>
        </w:div>
        <w:div w:id="1943103048">
          <w:marLeft w:val="0"/>
          <w:marRight w:val="0"/>
          <w:marTop w:val="0"/>
          <w:marBottom w:val="0"/>
          <w:divBdr>
            <w:top w:val="none" w:sz="0" w:space="0" w:color="auto"/>
            <w:left w:val="none" w:sz="0" w:space="0" w:color="auto"/>
            <w:bottom w:val="none" w:sz="0" w:space="0" w:color="auto"/>
            <w:right w:val="none" w:sz="0" w:space="0" w:color="auto"/>
          </w:divBdr>
        </w:div>
        <w:div w:id="1954700922">
          <w:marLeft w:val="0"/>
          <w:marRight w:val="0"/>
          <w:marTop w:val="0"/>
          <w:marBottom w:val="0"/>
          <w:divBdr>
            <w:top w:val="none" w:sz="0" w:space="0" w:color="auto"/>
            <w:left w:val="none" w:sz="0" w:space="0" w:color="auto"/>
            <w:bottom w:val="none" w:sz="0" w:space="0" w:color="auto"/>
            <w:right w:val="none" w:sz="0" w:space="0" w:color="auto"/>
          </w:divBdr>
        </w:div>
        <w:div w:id="2047561483">
          <w:marLeft w:val="0"/>
          <w:marRight w:val="0"/>
          <w:marTop w:val="0"/>
          <w:marBottom w:val="0"/>
          <w:divBdr>
            <w:top w:val="none" w:sz="0" w:space="0" w:color="auto"/>
            <w:left w:val="none" w:sz="0" w:space="0" w:color="auto"/>
            <w:bottom w:val="none" w:sz="0" w:space="0" w:color="auto"/>
            <w:right w:val="none" w:sz="0" w:space="0" w:color="auto"/>
          </w:divBdr>
        </w:div>
      </w:divsChild>
    </w:div>
    <w:div w:id="1612275627">
      <w:bodyDiv w:val="1"/>
      <w:marLeft w:val="0"/>
      <w:marRight w:val="0"/>
      <w:marTop w:val="0"/>
      <w:marBottom w:val="0"/>
      <w:divBdr>
        <w:top w:val="none" w:sz="0" w:space="0" w:color="auto"/>
        <w:left w:val="none" w:sz="0" w:space="0" w:color="auto"/>
        <w:bottom w:val="none" w:sz="0" w:space="0" w:color="auto"/>
        <w:right w:val="none" w:sz="0" w:space="0" w:color="auto"/>
      </w:divBdr>
    </w:div>
    <w:div w:id="1680963196">
      <w:bodyDiv w:val="1"/>
      <w:marLeft w:val="0"/>
      <w:marRight w:val="0"/>
      <w:marTop w:val="0"/>
      <w:marBottom w:val="0"/>
      <w:divBdr>
        <w:top w:val="none" w:sz="0" w:space="0" w:color="auto"/>
        <w:left w:val="none" w:sz="0" w:space="0" w:color="auto"/>
        <w:bottom w:val="none" w:sz="0" w:space="0" w:color="auto"/>
        <w:right w:val="none" w:sz="0" w:space="0" w:color="auto"/>
      </w:divBdr>
    </w:div>
    <w:div w:id="1690835737">
      <w:bodyDiv w:val="1"/>
      <w:marLeft w:val="0"/>
      <w:marRight w:val="0"/>
      <w:marTop w:val="0"/>
      <w:marBottom w:val="0"/>
      <w:divBdr>
        <w:top w:val="none" w:sz="0" w:space="0" w:color="auto"/>
        <w:left w:val="none" w:sz="0" w:space="0" w:color="auto"/>
        <w:bottom w:val="none" w:sz="0" w:space="0" w:color="auto"/>
        <w:right w:val="none" w:sz="0" w:space="0" w:color="auto"/>
      </w:divBdr>
      <w:divsChild>
        <w:div w:id="44530262">
          <w:marLeft w:val="0"/>
          <w:marRight w:val="0"/>
          <w:marTop w:val="0"/>
          <w:marBottom w:val="0"/>
          <w:divBdr>
            <w:top w:val="none" w:sz="0" w:space="0" w:color="auto"/>
            <w:left w:val="none" w:sz="0" w:space="0" w:color="auto"/>
            <w:bottom w:val="none" w:sz="0" w:space="0" w:color="auto"/>
            <w:right w:val="none" w:sz="0" w:space="0" w:color="auto"/>
          </w:divBdr>
          <w:divsChild>
            <w:div w:id="1035694715">
              <w:marLeft w:val="0"/>
              <w:marRight w:val="0"/>
              <w:marTop w:val="0"/>
              <w:marBottom w:val="0"/>
              <w:divBdr>
                <w:top w:val="single" w:sz="8" w:space="2" w:color="auto"/>
                <w:left w:val="single" w:sz="8" w:space="2" w:color="auto"/>
                <w:bottom w:val="single" w:sz="8" w:space="2" w:color="auto"/>
                <w:right w:val="single" w:sz="8" w:space="2" w:color="auto"/>
              </w:divBdr>
            </w:div>
          </w:divsChild>
        </w:div>
      </w:divsChild>
    </w:div>
    <w:div w:id="1718890436">
      <w:bodyDiv w:val="1"/>
      <w:marLeft w:val="0"/>
      <w:marRight w:val="0"/>
      <w:marTop w:val="0"/>
      <w:marBottom w:val="0"/>
      <w:divBdr>
        <w:top w:val="none" w:sz="0" w:space="0" w:color="auto"/>
        <w:left w:val="none" w:sz="0" w:space="0" w:color="auto"/>
        <w:bottom w:val="none" w:sz="0" w:space="0" w:color="auto"/>
        <w:right w:val="none" w:sz="0" w:space="0" w:color="auto"/>
      </w:divBdr>
    </w:div>
    <w:div w:id="1726874003">
      <w:bodyDiv w:val="1"/>
      <w:marLeft w:val="0"/>
      <w:marRight w:val="0"/>
      <w:marTop w:val="0"/>
      <w:marBottom w:val="0"/>
      <w:divBdr>
        <w:top w:val="none" w:sz="0" w:space="0" w:color="auto"/>
        <w:left w:val="none" w:sz="0" w:space="0" w:color="auto"/>
        <w:bottom w:val="none" w:sz="0" w:space="0" w:color="auto"/>
        <w:right w:val="none" w:sz="0" w:space="0" w:color="auto"/>
      </w:divBdr>
      <w:divsChild>
        <w:div w:id="239146739">
          <w:marLeft w:val="0"/>
          <w:marRight w:val="0"/>
          <w:marTop w:val="0"/>
          <w:marBottom w:val="0"/>
          <w:divBdr>
            <w:top w:val="none" w:sz="0" w:space="0" w:color="auto"/>
            <w:left w:val="none" w:sz="0" w:space="0" w:color="auto"/>
            <w:bottom w:val="none" w:sz="0" w:space="0" w:color="auto"/>
            <w:right w:val="none" w:sz="0" w:space="0" w:color="auto"/>
          </w:divBdr>
        </w:div>
        <w:div w:id="247274015">
          <w:marLeft w:val="0"/>
          <w:marRight w:val="0"/>
          <w:marTop w:val="0"/>
          <w:marBottom w:val="0"/>
          <w:divBdr>
            <w:top w:val="none" w:sz="0" w:space="0" w:color="auto"/>
            <w:left w:val="none" w:sz="0" w:space="0" w:color="auto"/>
            <w:bottom w:val="none" w:sz="0" w:space="0" w:color="auto"/>
            <w:right w:val="none" w:sz="0" w:space="0" w:color="auto"/>
          </w:divBdr>
        </w:div>
        <w:div w:id="380128637">
          <w:marLeft w:val="0"/>
          <w:marRight w:val="0"/>
          <w:marTop w:val="0"/>
          <w:marBottom w:val="0"/>
          <w:divBdr>
            <w:top w:val="none" w:sz="0" w:space="0" w:color="auto"/>
            <w:left w:val="none" w:sz="0" w:space="0" w:color="auto"/>
            <w:bottom w:val="none" w:sz="0" w:space="0" w:color="auto"/>
            <w:right w:val="none" w:sz="0" w:space="0" w:color="auto"/>
          </w:divBdr>
        </w:div>
        <w:div w:id="432937626">
          <w:marLeft w:val="0"/>
          <w:marRight w:val="0"/>
          <w:marTop w:val="0"/>
          <w:marBottom w:val="0"/>
          <w:divBdr>
            <w:top w:val="none" w:sz="0" w:space="0" w:color="auto"/>
            <w:left w:val="none" w:sz="0" w:space="0" w:color="auto"/>
            <w:bottom w:val="none" w:sz="0" w:space="0" w:color="auto"/>
            <w:right w:val="none" w:sz="0" w:space="0" w:color="auto"/>
          </w:divBdr>
        </w:div>
        <w:div w:id="1084229142">
          <w:marLeft w:val="0"/>
          <w:marRight w:val="0"/>
          <w:marTop w:val="0"/>
          <w:marBottom w:val="0"/>
          <w:divBdr>
            <w:top w:val="none" w:sz="0" w:space="0" w:color="auto"/>
            <w:left w:val="none" w:sz="0" w:space="0" w:color="auto"/>
            <w:bottom w:val="none" w:sz="0" w:space="0" w:color="auto"/>
            <w:right w:val="none" w:sz="0" w:space="0" w:color="auto"/>
          </w:divBdr>
        </w:div>
        <w:div w:id="1231889035">
          <w:marLeft w:val="0"/>
          <w:marRight w:val="0"/>
          <w:marTop w:val="0"/>
          <w:marBottom w:val="0"/>
          <w:divBdr>
            <w:top w:val="none" w:sz="0" w:space="0" w:color="auto"/>
            <w:left w:val="none" w:sz="0" w:space="0" w:color="auto"/>
            <w:bottom w:val="none" w:sz="0" w:space="0" w:color="auto"/>
            <w:right w:val="none" w:sz="0" w:space="0" w:color="auto"/>
          </w:divBdr>
        </w:div>
        <w:div w:id="1886866442">
          <w:marLeft w:val="0"/>
          <w:marRight w:val="0"/>
          <w:marTop w:val="0"/>
          <w:marBottom w:val="0"/>
          <w:divBdr>
            <w:top w:val="none" w:sz="0" w:space="0" w:color="auto"/>
            <w:left w:val="none" w:sz="0" w:space="0" w:color="auto"/>
            <w:bottom w:val="none" w:sz="0" w:space="0" w:color="auto"/>
            <w:right w:val="none" w:sz="0" w:space="0" w:color="auto"/>
          </w:divBdr>
        </w:div>
      </w:divsChild>
    </w:div>
    <w:div w:id="1759985860">
      <w:bodyDiv w:val="1"/>
      <w:marLeft w:val="0"/>
      <w:marRight w:val="0"/>
      <w:marTop w:val="0"/>
      <w:marBottom w:val="0"/>
      <w:divBdr>
        <w:top w:val="none" w:sz="0" w:space="0" w:color="auto"/>
        <w:left w:val="none" w:sz="0" w:space="0" w:color="auto"/>
        <w:bottom w:val="none" w:sz="0" w:space="0" w:color="auto"/>
        <w:right w:val="none" w:sz="0" w:space="0" w:color="auto"/>
      </w:divBdr>
      <w:divsChild>
        <w:div w:id="2068603206">
          <w:marLeft w:val="0"/>
          <w:marRight w:val="0"/>
          <w:marTop w:val="0"/>
          <w:marBottom w:val="0"/>
          <w:divBdr>
            <w:top w:val="none" w:sz="0" w:space="0" w:color="auto"/>
            <w:left w:val="none" w:sz="0" w:space="0" w:color="auto"/>
            <w:bottom w:val="none" w:sz="0" w:space="0" w:color="auto"/>
            <w:right w:val="none" w:sz="0" w:space="0" w:color="auto"/>
          </w:divBdr>
        </w:div>
      </w:divsChild>
    </w:div>
    <w:div w:id="1776171446">
      <w:bodyDiv w:val="1"/>
      <w:marLeft w:val="0"/>
      <w:marRight w:val="0"/>
      <w:marTop w:val="0"/>
      <w:marBottom w:val="0"/>
      <w:divBdr>
        <w:top w:val="none" w:sz="0" w:space="0" w:color="auto"/>
        <w:left w:val="none" w:sz="0" w:space="0" w:color="auto"/>
        <w:bottom w:val="none" w:sz="0" w:space="0" w:color="auto"/>
        <w:right w:val="none" w:sz="0" w:space="0" w:color="auto"/>
      </w:divBdr>
    </w:div>
    <w:div w:id="1846364058">
      <w:bodyDiv w:val="1"/>
      <w:marLeft w:val="0"/>
      <w:marRight w:val="0"/>
      <w:marTop w:val="0"/>
      <w:marBottom w:val="0"/>
      <w:divBdr>
        <w:top w:val="none" w:sz="0" w:space="0" w:color="auto"/>
        <w:left w:val="none" w:sz="0" w:space="0" w:color="auto"/>
        <w:bottom w:val="none" w:sz="0" w:space="0" w:color="auto"/>
        <w:right w:val="none" w:sz="0" w:space="0" w:color="auto"/>
      </w:divBdr>
    </w:div>
    <w:div w:id="1941063924">
      <w:bodyDiv w:val="1"/>
      <w:marLeft w:val="0"/>
      <w:marRight w:val="0"/>
      <w:marTop w:val="0"/>
      <w:marBottom w:val="0"/>
      <w:divBdr>
        <w:top w:val="none" w:sz="0" w:space="0" w:color="auto"/>
        <w:left w:val="none" w:sz="0" w:space="0" w:color="auto"/>
        <w:bottom w:val="none" w:sz="0" w:space="0" w:color="auto"/>
        <w:right w:val="none" w:sz="0" w:space="0" w:color="auto"/>
      </w:divBdr>
      <w:divsChild>
        <w:div w:id="1372460797">
          <w:marLeft w:val="0"/>
          <w:marRight w:val="0"/>
          <w:marTop w:val="0"/>
          <w:marBottom w:val="0"/>
          <w:divBdr>
            <w:top w:val="none" w:sz="0" w:space="0" w:color="auto"/>
            <w:left w:val="none" w:sz="0" w:space="0" w:color="auto"/>
            <w:bottom w:val="none" w:sz="0" w:space="0" w:color="auto"/>
            <w:right w:val="none" w:sz="0" w:space="0" w:color="auto"/>
          </w:divBdr>
          <w:divsChild>
            <w:div w:id="183402374">
              <w:marLeft w:val="0"/>
              <w:marRight w:val="0"/>
              <w:marTop w:val="0"/>
              <w:marBottom w:val="0"/>
              <w:divBdr>
                <w:top w:val="single" w:sz="8" w:space="2" w:color="auto"/>
                <w:left w:val="single" w:sz="8" w:space="2" w:color="auto"/>
                <w:bottom w:val="single" w:sz="8" w:space="2" w:color="auto"/>
                <w:right w:val="single" w:sz="8" w:space="2" w:color="auto"/>
              </w:divBdr>
            </w:div>
            <w:div w:id="1923753091">
              <w:marLeft w:val="0"/>
              <w:marRight w:val="0"/>
              <w:marTop w:val="0"/>
              <w:marBottom w:val="0"/>
              <w:divBdr>
                <w:top w:val="single" w:sz="8" w:space="2" w:color="auto"/>
                <w:left w:val="single" w:sz="8" w:space="2" w:color="auto"/>
                <w:bottom w:val="single" w:sz="8" w:space="2" w:color="auto"/>
                <w:right w:val="single" w:sz="8" w:space="2" w:color="auto"/>
              </w:divBdr>
            </w:div>
          </w:divsChild>
        </w:div>
        <w:div w:id="1743484696">
          <w:marLeft w:val="0"/>
          <w:marRight w:val="0"/>
          <w:marTop w:val="0"/>
          <w:marBottom w:val="0"/>
          <w:divBdr>
            <w:top w:val="none" w:sz="0" w:space="0" w:color="auto"/>
            <w:left w:val="none" w:sz="0" w:space="0" w:color="auto"/>
            <w:bottom w:val="none" w:sz="0" w:space="0" w:color="auto"/>
            <w:right w:val="none" w:sz="0" w:space="0" w:color="auto"/>
          </w:divBdr>
        </w:div>
        <w:div w:id="1845242786">
          <w:marLeft w:val="0"/>
          <w:marRight w:val="0"/>
          <w:marTop w:val="0"/>
          <w:marBottom w:val="0"/>
          <w:divBdr>
            <w:top w:val="none" w:sz="0" w:space="0" w:color="auto"/>
            <w:left w:val="none" w:sz="0" w:space="0" w:color="auto"/>
            <w:bottom w:val="none" w:sz="0" w:space="0" w:color="auto"/>
            <w:right w:val="none" w:sz="0" w:space="0" w:color="auto"/>
          </w:divBdr>
        </w:div>
      </w:divsChild>
    </w:div>
    <w:div w:id="1946035196">
      <w:bodyDiv w:val="1"/>
      <w:marLeft w:val="0"/>
      <w:marRight w:val="0"/>
      <w:marTop w:val="0"/>
      <w:marBottom w:val="0"/>
      <w:divBdr>
        <w:top w:val="none" w:sz="0" w:space="0" w:color="auto"/>
        <w:left w:val="none" w:sz="0" w:space="0" w:color="auto"/>
        <w:bottom w:val="none" w:sz="0" w:space="0" w:color="auto"/>
        <w:right w:val="none" w:sz="0" w:space="0" w:color="auto"/>
      </w:divBdr>
      <w:divsChild>
        <w:div w:id="509611038">
          <w:marLeft w:val="0"/>
          <w:marRight w:val="0"/>
          <w:marTop w:val="0"/>
          <w:marBottom w:val="0"/>
          <w:divBdr>
            <w:top w:val="none" w:sz="0" w:space="0" w:color="auto"/>
            <w:left w:val="none" w:sz="0" w:space="0" w:color="auto"/>
            <w:bottom w:val="none" w:sz="0" w:space="0" w:color="auto"/>
            <w:right w:val="none" w:sz="0" w:space="0" w:color="auto"/>
          </w:divBdr>
        </w:div>
        <w:div w:id="1639070150">
          <w:marLeft w:val="0"/>
          <w:marRight w:val="0"/>
          <w:marTop w:val="0"/>
          <w:marBottom w:val="0"/>
          <w:divBdr>
            <w:top w:val="none" w:sz="0" w:space="0" w:color="auto"/>
            <w:left w:val="none" w:sz="0" w:space="0" w:color="auto"/>
            <w:bottom w:val="none" w:sz="0" w:space="0" w:color="auto"/>
            <w:right w:val="none" w:sz="0" w:space="0" w:color="auto"/>
          </w:divBdr>
        </w:div>
      </w:divsChild>
    </w:div>
    <w:div w:id="2030134450">
      <w:bodyDiv w:val="1"/>
      <w:marLeft w:val="0"/>
      <w:marRight w:val="0"/>
      <w:marTop w:val="0"/>
      <w:marBottom w:val="0"/>
      <w:divBdr>
        <w:top w:val="none" w:sz="0" w:space="0" w:color="auto"/>
        <w:left w:val="none" w:sz="0" w:space="0" w:color="auto"/>
        <w:bottom w:val="none" w:sz="0" w:space="0" w:color="auto"/>
        <w:right w:val="none" w:sz="0" w:space="0" w:color="auto"/>
      </w:divBdr>
    </w:div>
    <w:div w:id="2067531368">
      <w:bodyDiv w:val="1"/>
      <w:marLeft w:val="0"/>
      <w:marRight w:val="0"/>
      <w:marTop w:val="0"/>
      <w:marBottom w:val="0"/>
      <w:divBdr>
        <w:top w:val="none" w:sz="0" w:space="0" w:color="auto"/>
        <w:left w:val="none" w:sz="0" w:space="0" w:color="auto"/>
        <w:bottom w:val="none" w:sz="0" w:space="0" w:color="auto"/>
        <w:right w:val="none" w:sz="0" w:space="0" w:color="auto"/>
      </w:divBdr>
    </w:div>
    <w:div w:id="211828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oracle.com/en/middleware/fusion-middleware/weblogic-server/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oracle.com/en/middleware/fusion-middleware/weblogic-serve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EDE896DC8E8348A4065953CF5F0B95" ma:contentTypeVersion="0" ma:contentTypeDescription="Create a new document." ma:contentTypeScope="" ma:versionID="fe7d3616fa92494ab5ffc872a4c4ab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CE57F6-CDD3-4673-A4B0-D70B4A220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A07AB60-19A5-4AB4-81A0-F288144686EA}">
  <ds:schemaRefs>
    <ds:schemaRef ds:uri="http://schemas.microsoft.com/sharepoint/v3/contenttype/forms"/>
  </ds:schemaRefs>
</ds:datastoreItem>
</file>

<file path=customXml/itemProps3.xml><?xml version="1.0" encoding="utf-8"?>
<ds:datastoreItem xmlns:ds="http://schemas.openxmlformats.org/officeDocument/2006/customXml" ds:itemID="{85BFE81E-F857-4C99-9F57-159D0B242034}">
  <ds:schemaRefs>
    <ds:schemaRef ds:uri="http://schemas.openxmlformats.org/officeDocument/2006/bibliography"/>
  </ds:schemaRefs>
</ds:datastoreItem>
</file>

<file path=customXml/itemProps4.xml><?xml version="1.0" encoding="utf-8"?>
<ds:datastoreItem xmlns:ds="http://schemas.openxmlformats.org/officeDocument/2006/customXml" ds:itemID="{21E54189-9C6C-4130-8637-2F6AEEC4BF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22</Pages>
  <Words>5637</Words>
  <Characters>32133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CHDR Installation Guide</vt:lpstr>
    </vt:vector>
  </TitlesOfParts>
  <Company>Veteran Affairs</Company>
  <LinksUpToDate>false</LinksUpToDate>
  <CharactersWithSpaces>37695</CharactersWithSpaces>
  <SharedDoc>false</SharedDoc>
  <HLinks>
    <vt:vector size="228" baseType="variant">
      <vt:variant>
        <vt:i4>5046292</vt:i4>
      </vt:variant>
      <vt:variant>
        <vt:i4>204</vt:i4>
      </vt:variant>
      <vt:variant>
        <vt:i4>0</vt:i4>
      </vt:variant>
      <vt:variant>
        <vt:i4>5</vt:i4>
      </vt:variant>
      <vt:variant>
        <vt:lpwstr>http://vaww.teamshare.va.gov/hits/CHDR/CHDR Documents/Forms/AllItems.aspx</vt:lpwstr>
      </vt:variant>
      <vt:variant>
        <vt:lpwstr/>
      </vt:variant>
      <vt:variant>
        <vt:i4>2686996</vt:i4>
      </vt:variant>
      <vt:variant>
        <vt:i4>201</vt:i4>
      </vt:variant>
      <vt:variant>
        <vt:i4>0</vt:i4>
      </vt:variant>
      <vt:variant>
        <vt:i4>5</vt:i4>
      </vt:variant>
      <vt:variant>
        <vt:lpwstr>http://docs.oracle.com/cd/E17904_01/doc.1111/e14142/toc.htm</vt:lpwstr>
      </vt:variant>
      <vt:variant>
        <vt:lpwstr/>
      </vt:variant>
      <vt:variant>
        <vt:i4>5242957</vt:i4>
      </vt:variant>
      <vt:variant>
        <vt:i4>198</vt:i4>
      </vt:variant>
      <vt:variant>
        <vt:i4>0</vt:i4>
      </vt:variant>
      <vt:variant>
        <vt:i4>5</vt:i4>
      </vt:variant>
      <vt:variant>
        <vt:lpwstr>https://vaww.portal2.va.gov/sites/PKI/Lists/SSLTLS Requests/AllItems.aspx</vt:lpwstr>
      </vt:variant>
      <vt:variant>
        <vt:lpwstr/>
      </vt:variant>
      <vt:variant>
        <vt:i4>7143530</vt:i4>
      </vt:variant>
      <vt:variant>
        <vt:i4>195</vt:i4>
      </vt:variant>
      <vt:variant>
        <vt:i4>0</vt:i4>
      </vt:variant>
      <vt:variant>
        <vt:i4>5</vt:i4>
      </vt:variant>
      <vt:variant>
        <vt:lpwstr>http://vaww.pki.va.gov/ssltls/</vt:lpwstr>
      </vt:variant>
      <vt:variant>
        <vt:lpwstr/>
      </vt:variant>
      <vt:variant>
        <vt:i4>6619230</vt:i4>
      </vt:variant>
      <vt:variant>
        <vt:i4>192</vt:i4>
      </vt:variant>
      <vt:variant>
        <vt:i4>0</vt:i4>
      </vt:variant>
      <vt:variant>
        <vt:i4>5</vt:i4>
      </vt:variant>
      <vt:variant>
        <vt:lpwstr>https://docs.oracle.com/middleware/1213/core/WLSIG/create_domain.htm</vt:lpwstr>
      </vt:variant>
      <vt:variant>
        <vt:lpwstr>WLSIG281</vt:lpwstr>
      </vt:variant>
      <vt:variant>
        <vt:i4>917534</vt:i4>
      </vt:variant>
      <vt:variant>
        <vt:i4>189</vt:i4>
      </vt:variant>
      <vt:variant>
        <vt:i4>0</vt:i4>
      </vt:variant>
      <vt:variant>
        <vt:i4>5</vt:i4>
      </vt:variant>
      <vt:variant>
        <vt:lpwstr>http://docs.oracle.com/middleware/1213/cross/installtasks.htm</vt:lpwstr>
      </vt:variant>
      <vt:variant>
        <vt:lpwstr/>
      </vt:variant>
      <vt:variant>
        <vt:i4>6619230</vt:i4>
      </vt:variant>
      <vt:variant>
        <vt:i4>186</vt:i4>
      </vt:variant>
      <vt:variant>
        <vt:i4>0</vt:i4>
      </vt:variant>
      <vt:variant>
        <vt:i4>5</vt:i4>
      </vt:variant>
      <vt:variant>
        <vt:lpwstr>https://docs.oracle.com/middleware/1213/core/WLSIG/create_domain.htm</vt:lpwstr>
      </vt:variant>
      <vt:variant>
        <vt:lpwstr>WLSIG281</vt:lpwstr>
      </vt:variant>
      <vt:variant>
        <vt:i4>917534</vt:i4>
      </vt:variant>
      <vt:variant>
        <vt:i4>183</vt:i4>
      </vt:variant>
      <vt:variant>
        <vt:i4>0</vt:i4>
      </vt:variant>
      <vt:variant>
        <vt:i4>5</vt:i4>
      </vt:variant>
      <vt:variant>
        <vt:lpwstr>http://docs.oracle.com/middleware/1213/cross/installtasks.htm</vt:lpwstr>
      </vt:variant>
      <vt:variant>
        <vt:lpwstr/>
      </vt:variant>
      <vt:variant>
        <vt:i4>2031669</vt:i4>
      </vt:variant>
      <vt:variant>
        <vt:i4>176</vt:i4>
      </vt:variant>
      <vt:variant>
        <vt:i4>0</vt:i4>
      </vt:variant>
      <vt:variant>
        <vt:i4>5</vt:i4>
      </vt:variant>
      <vt:variant>
        <vt:lpwstr/>
      </vt:variant>
      <vt:variant>
        <vt:lpwstr>_Toc495577338</vt:lpwstr>
      </vt:variant>
      <vt:variant>
        <vt:i4>2031669</vt:i4>
      </vt:variant>
      <vt:variant>
        <vt:i4>170</vt:i4>
      </vt:variant>
      <vt:variant>
        <vt:i4>0</vt:i4>
      </vt:variant>
      <vt:variant>
        <vt:i4>5</vt:i4>
      </vt:variant>
      <vt:variant>
        <vt:lpwstr/>
      </vt:variant>
      <vt:variant>
        <vt:lpwstr>_Toc495577337</vt:lpwstr>
      </vt:variant>
      <vt:variant>
        <vt:i4>2031669</vt:i4>
      </vt:variant>
      <vt:variant>
        <vt:i4>164</vt:i4>
      </vt:variant>
      <vt:variant>
        <vt:i4>0</vt:i4>
      </vt:variant>
      <vt:variant>
        <vt:i4>5</vt:i4>
      </vt:variant>
      <vt:variant>
        <vt:lpwstr/>
      </vt:variant>
      <vt:variant>
        <vt:lpwstr>_Toc495577336</vt:lpwstr>
      </vt:variant>
      <vt:variant>
        <vt:i4>2031669</vt:i4>
      </vt:variant>
      <vt:variant>
        <vt:i4>158</vt:i4>
      </vt:variant>
      <vt:variant>
        <vt:i4>0</vt:i4>
      </vt:variant>
      <vt:variant>
        <vt:i4>5</vt:i4>
      </vt:variant>
      <vt:variant>
        <vt:lpwstr/>
      </vt:variant>
      <vt:variant>
        <vt:lpwstr>_Toc495577335</vt:lpwstr>
      </vt:variant>
      <vt:variant>
        <vt:i4>2031669</vt:i4>
      </vt:variant>
      <vt:variant>
        <vt:i4>152</vt:i4>
      </vt:variant>
      <vt:variant>
        <vt:i4>0</vt:i4>
      </vt:variant>
      <vt:variant>
        <vt:i4>5</vt:i4>
      </vt:variant>
      <vt:variant>
        <vt:lpwstr/>
      </vt:variant>
      <vt:variant>
        <vt:lpwstr>_Toc495577334</vt:lpwstr>
      </vt:variant>
      <vt:variant>
        <vt:i4>2031669</vt:i4>
      </vt:variant>
      <vt:variant>
        <vt:i4>146</vt:i4>
      </vt:variant>
      <vt:variant>
        <vt:i4>0</vt:i4>
      </vt:variant>
      <vt:variant>
        <vt:i4>5</vt:i4>
      </vt:variant>
      <vt:variant>
        <vt:lpwstr/>
      </vt:variant>
      <vt:variant>
        <vt:lpwstr>_Toc495577333</vt:lpwstr>
      </vt:variant>
      <vt:variant>
        <vt:i4>2031669</vt:i4>
      </vt:variant>
      <vt:variant>
        <vt:i4>140</vt:i4>
      </vt:variant>
      <vt:variant>
        <vt:i4>0</vt:i4>
      </vt:variant>
      <vt:variant>
        <vt:i4>5</vt:i4>
      </vt:variant>
      <vt:variant>
        <vt:lpwstr/>
      </vt:variant>
      <vt:variant>
        <vt:lpwstr>_Toc495577332</vt:lpwstr>
      </vt:variant>
      <vt:variant>
        <vt:i4>2031669</vt:i4>
      </vt:variant>
      <vt:variant>
        <vt:i4>134</vt:i4>
      </vt:variant>
      <vt:variant>
        <vt:i4>0</vt:i4>
      </vt:variant>
      <vt:variant>
        <vt:i4>5</vt:i4>
      </vt:variant>
      <vt:variant>
        <vt:lpwstr/>
      </vt:variant>
      <vt:variant>
        <vt:lpwstr>_Toc495577331</vt:lpwstr>
      </vt:variant>
      <vt:variant>
        <vt:i4>2031669</vt:i4>
      </vt:variant>
      <vt:variant>
        <vt:i4>128</vt:i4>
      </vt:variant>
      <vt:variant>
        <vt:i4>0</vt:i4>
      </vt:variant>
      <vt:variant>
        <vt:i4>5</vt:i4>
      </vt:variant>
      <vt:variant>
        <vt:lpwstr/>
      </vt:variant>
      <vt:variant>
        <vt:lpwstr>_Toc495577330</vt:lpwstr>
      </vt:variant>
      <vt:variant>
        <vt:i4>1966133</vt:i4>
      </vt:variant>
      <vt:variant>
        <vt:i4>122</vt:i4>
      </vt:variant>
      <vt:variant>
        <vt:i4>0</vt:i4>
      </vt:variant>
      <vt:variant>
        <vt:i4>5</vt:i4>
      </vt:variant>
      <vt:variant>
        <vt:lpwstr/>
      </vt:variant>
      <vt:variant>
        <vt:lpwstr>_Toc495577329</vt:lpwstr>
      </vt:variant>
      <vt:variant>
        <vt:i4>1966133</vt:i4>
      </vt:variant>
      <vt:variant>
        <vt:i4>116</vt:i4>
      </vt:variant>
      <vt:variant>
        <vt:i4>0</vt:i4>
      </vt:variant>
      <vt:variant>
        <vt:i4>5</vt:i4>
      </vt:variant>
      <vt:variant>
        <vt:lpwstr/>
      </vt:variant>
      <vt:variant>
        <vt:lpwstr>_Toc495577328</vt:lpwstr>
      </vt:variant>
      <vt:variant>
        <vt:i4>1966133</vt:i4>
      </vt:variant>
      <vt:variant>
        <vt:i4>110</vt:i4>
      </vt:variant>
      <vt:variant>
        <vt:i4>0</vt:i4>
      </vt:variant>
      <vt:variant>
        <vt:i4>5</vt:i4>
      </vt:variant>
      <vt:variant>
        <vt:lpwstr/>
      </vt:variant>
      <vt:variant>
        <vt:lpwstr>_Toc495577327</vt:lpwstr>
      </vt:variant>
      <vt:variant>
        <vt:i4>1966133</vt:i4>
      </vt:variant>
      <vt:variant>
        <vt:i4>104</vt:i4>
      </vt:variant>
      <vt:variant>
        <vt:i4>0</vt:i4>
      </vt:variant>
      <vt:variant>
        <vt:i4>5</vt:i4>
      </vt:variant>
      <vt:variant>
        <vt:lpwstr/>
      </vt:variant>
      <vt:variant>
        <vt:lpwstr>_Toc495577326</vt:lpwstr>
      </vt:variant>
      <vt:variant>
        <vt:i4>1966133</vt:i4>
      </vt:variant>
      <vt:variant>
        <vt:i4>98</vt:i4>
      </vt:variant>
      <vt:variant>
        <vt:i4>0</vt:i4>
      </vt:variant>
      <vt:variant>
        <vt:i4>5</vt:i4>
      </vt:variant>
      <vt:variant>
        <vt:lpwstr/>
      </vt:variant>
      <vt:variant>
        <vt:lpwstr>_Toc495577325</vt:lpwstr>
      </vt:variant>
      <vt:variant>
        <vt:i4>1966133</vt:i4>
      </vt:variant>
      <vt:variant>
        <vt:i4>92</vt:i4>
      </vt:variant>
      <vt:variant>
        <vt:i4>0</vt:i4>
      </vt:variant>
      <vt:variant>
        <vt:i4>5</vt:i4>
      </vt:variant>
      <vt:variant>
        <vt:lpwstr/>
      </vt:variant>
      <vt:variant>
        <vt:lpwstr>_Toc495577324</vt:lpwstr>
      </vt:variant>
      <vt:variant>
        <vt:i4>1966133</vt:i4>
      </vt:variant>
      <vt:variant>
        <vt:i4>86</vt:i4>
      </vt:variant>
      <vt:variant>
        <vt:i4>0</vt:i4>
      </vt:variant>
      <vt:variant>
        <vt:i4>5</vt:i4>
      </vt:variant>
      <vt:variant>
        <vt:lpwstr/>
      </vt:variant>
      <vt:variant>
        <vt:lpwstr>_Toc495577323</vt:lpwstr>
      </vt:variant>
      <vt:variant>
        <vt:i4>1966133</vt:i4>
      </vt:variant>
      <vt:variant>
        <vt:i4>80</vt:i4>
      </vt:variant>
      <vt:variant>
        <vt:i4>0</vt:i4>
      </vt:variant>
      <vt:variant>
        <vt:i4>5</vt:i4>
      </vt:variant>
      <vt:variant>
        <vt:lpwstr/>
      </vt:variant>
      <vt:variant>
        <vt:lpwstr>_Toc495577322</vt:lpwstr>
      </vt:variant>
      <vt:variant>
        <vt:i4>1966133</vt:i4>
      </vt:variant>
      <vt:variant>
        <vt:i4>74</vt:i4>
      </vt:variant>
      <vt:variant>
        <vt:i4>0</vt:i4>
      </vt:variant>
      <vt:variant>
        <vt:i4>5</vt:i4>
      </vt:variant>
      <vt:variant>
        <vt:lpwstr/>
      </vt:variant>
      <vt:variant>
        <vt:lpwstr>_Toc495577321</vt:lpwstr>
      </vt:variant>
      <vt:variant>
        <vt:i4>1966133</vt:i4>
      </vt:variant>
      <vt:variant>
        <vt:i4>68</vt:i4>
      </vt:variant>
      <vt:variant>
        <vt:i4>0</vt:i4>
      </vt:variant>
      <vt:variant>
        <vt:i4>5</vt:i4>
      </vt:variant>
      <vt:variant>
        <vt:lpwstr/>
      </vt:variant>
      <vt:variant>
        <vt:lpwstr>_Toc495577320</vt:lpwstr>
      </vt:variant>
      <vt:variant>
        <vt:i4>1900597</vt:i4>
      </vt:variant>
      <vt:variant>
        <vt:i4>62</vt:i4>
      </vt:variant>
      <vt:variant>
        <vt:i4>0</vt:i4>
      </vt:variant>
      <vt:variant>
        <vt:i4>5</vt:i4>
      </vt:variant>
      <vt:variant>
        <vt:lpwstr/>
      </vt:variant>
      <vt:variant>
        <vt:lpwstr>_Toc495577319</vt:lpwstr>
      </vt:variant>
      <vt:variant>
        <vt:i4>1900597</vt:i4>
      </vt:variant>
      <vt:variant>
        <vt:i4>56</vt:i4>
      </vt:variant>
      <vt:variant>
        <vt:i4>0</vt:i4>
      </vt:variant>
      <vt:variant>
        <vt:i4>5</vt:i4>
      </vt:variant>
      <vt:variant>
        <vt:lpwstr/>
      </vt:variant>
      <vt:variant>
        <vt:lpwstr>_Toc495577318</vt:lpwstr>
      </vt:variant>
      <vt:variant>
        <vt:i4>1900597</vt:i4>
      </vt:variant>
      <vt:variant>
        <vt:i4>50</vt:i4>
      </vt:variant>
      <vt:variant>
        <vt:i4>0</vt:i4>
      </vt:variant>
      <vt:variant>
        <vt:i4>5</vt:i4>
      </vt:variant>
      <vt:variant>
        <vt:lpwstr/>
      </vt:variant>
      <vt:variant>
        <vt:lpwstr>_Toc495577317</vt:lpwstr>
      </vt:variant>
      <vt:variant>
        <vt:i4>1900597</vt:i4>
      </vt:variant>
      <vt:variant>
        <vt:i4>44</vt:i4>
      </vt:variant>
      <vt:variant>
        <vt:i4>0</vt:i4>
      </vt:variant>
      <vt:variant>
        <vt:i4>5</vt:i4>
      </vt:variant>
      <vt:variant>
        <vt:lpwstr/>
      </vt:variant>
      <vt:variant>
        <vt:lpwstr>_Toc495577316</vt:lpwstr>
      </vt:variant>
      <vt:variant>
        <vt:i4>1900597</vt:i4>
      </vt:variant>
      <vt:variant>
        <vt:i4>38</vt:i4>
      </vt:variant>
      <vt:variant>
        <vt:i4>0</vt:i4>
      </vt:variant>
      <vt:variant>
        <vt:i4>5</vt:i4>
      </vt:variant>
      <vt:variant>
        <vt:lpwstr/>
      </vt:variant>
      <vt:variant>
        <vt:lpwstr>_Toc495577315</vt:lpwstr>
      </vt:variant>
      <vt:variant>
        <vt:i4>1900597</vt:i4>
      </vt:variant>
      <vt:variant>
        <vt:i4>32</vt:i4>
      </vt:variant>
      <vt:variant>
        <vt:i4>0</vt:i4>
      </vt:variant>
      <vt:variant>
        <vt:i4>5</vt:i4>
      </vt:variant>
      <vt:variant>
        <vt:lpwstr/>
      </vt:variant>
      <vt:variant>
        <vt:lpwstr>_Toc495577314</vt:lpwstr>
      </vt:variant>
      <vt:variant>
        <vt:i4>1900597</vt:i4>
      </vt:variant>
      <vt:variant>
        <vt:i4>26</vt:i4>
      </vt:variant>
      <vt:variant>
        <vt:i4>0</vt:i4>
      </vt:variant>
      <vt:variant>
        <vt:i4>5</vt:i4>
      </vt:variant>
      <vt:variant>
        <vt:lpwstr/>
      </vt:variant>
      <vt:variant>
        <vt:lpwstr>_Toc495577313</vt:lpwstr>
      </vt:variant>
      <vt:variant>
        <vt:i4>1900597</vt:i4>
      </vt:variant>
      <vt:variant>
        <vt:i4>20</vt:i4>
      </vt:variant>
      <vt:variant>
        <vt:i4>0</vt:i4>
      </vt:variant>
      <vt:variant>
        <vt:i4>5</vt:i4>
      </vt:variant>
      <vt:variant>
        <vt:lpwstr/>
      </vt:variant>
      <vt:variant>
        <vt:lpwstr>_Toc495577312</vt:lpwstr>
      </vt:variant>
      <vt:variant>
        <vt:i4>1900597</vt:i4>
      </vt:variant>
      <vt:variant>
        <vt:i4>14</vt:i4>
      </vt:variant>
      <vt:variant>
        <vt:i4>0</vt:i4>
      </vt:variant>
      <vt:variant>
        <vt:i4>5</vt:i4>
      </vt:variant>
      <vt:variant>
        <vt:lpwstr/>
      </vt:variant>
      <vt:variant>
        <vt:lpwstr>_Toc495577311</vt:lpwstr>
      </vt:variant>
      <vt:variant>
        <vt:i4>1900597</vt:i4>
      </vt:variant>
      <vt:variant>
        <vt:i4>8</vt:i4>
      </vt:variant>
      <vt:variant>
        <vt:i4>0</vt:i4>
      </vt:variant>
      <vt:variant>
        <vt:i4>5</vt:i4>
      </vt:variant>
      <vt:variant>
        <vt:lpwstr/>
      </vt:variant>
      <vt:variant>
        <vt:lpwstr>_Toc495577310</vt:lpwstr>
      </vt:variant>
      <vt:variant>
        <vt:i4>1835061</vt:i4>
      </vt:variant>
      <vt:variant>
        <vt:i4>2</vt:i4>
      </vt:variant>
      <vt:variant>
        <vt:i4>0</vt:i4>
      </vt:variant>
      <vt:variant>
        <vt:i4>5</vt:i4>
      </vt:variant>
      <vt:variant>
        <vt:lpwstr/>
      </vt:variant>
      <vt:variant>
        <vt:lpwstr>_Toc495577309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CHDR Installation Guide</dc:title>
  <dc:subject/>
  <dc:creator>CHDR Team</dc:creator>
  <cp:keywords/>
  <cp:revision>15</cp:revision>
  <cp:lastPrinted>2011-10-14T23:14:00Z</cp:lastPrinted>
  <dcterms:created xsi:type="dcterms:W3CDTF">2021-12-09T17:15:00Z</dcterms:created>
  <dcterms:modified xsi:type="dcterms:W3CDTF">2022-04-06T16:02:00Z</dcterms:modified>
</cp:coreProperties>
</file>