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0B436" w14:textId="5FC64482" w:rsidR="001B0591" w:rsidRDefault="00551CB5" w:rsidP="00B9000A">
      <w:pPr>
        <w:pStyle w:val="Title"/>
        <w:spacing w:before="1320"/>
      </w:pPr>
      <w:bookmarkStart w:id="0" w:name="_Hlk33620055"/>
      <w:bookmarkEnd w:id="0"/>
      <w:r>
        <w:t xml:space="preserve">Community </w:t>
      </w:r>
      <w:r w:rsidR="00F544FD">
        <w:t xml:space="preserve">Viewer Version </w:t>
      </w:r>
      <w:r w:rsidR="00A35F5C">
        <w:t>3.</w:t>
      </w:r>
      <w:r w:rsidR="00937893">
        <w:t>7</w:t>
      </w:r>
    </w:p>
    <w:p w14:paraId="417E469F" w14:textId="669D81CB" w:rsidR="00AE1DED" w:rsidRDefault="00F544FD" w:rsidP="00AE1DED">
      <w:pPr>
        <w:pStyle w:val="Title"/>
      </w:pPr>
      <w:r>
        <w:t>Community Care Provider</w:t>
      </w:r>
      <w:r w:rsidR="009D19BD">
        <w:t xml:space="preserve"> User Guide</w:t>
      </w:r>
      <w:r w:rsidR="00963525">
        <w:t xml:space="preserve"> </w:t>
      </w:r>
    </w:p>
    <w:p w14:paraId="246814C9" w14:textId="77777777" w:rsidR="00AE1DED" w:rsidRDefault="58CABAB0" w:rsidP="00060433">
      <w:pPr>
        <w:pStyle w:val="CoverImage"/>
      </w:pPr>
      <w:r>
        <w:rPr>
          <w:noProof/>
        </w:rPr>
        <w:drawing>
          <wp:inline distT="0" distB="0" distL="0" distR="0" wp14:anchorId="626968D0" wp14:editId="06B0C896">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7F22063" w14:textId="141A4285" w:rsidR="00AE1DED" w:rsidRDefault="00937893" w:rsidP="001349FB">
      <w:pPr>
        <w:pStyle w:val="PubDate"/>
        <w:spacing w:before="240"/>
        <w:contextualSpacing w:val="0"/>
      </w:pPr>
      <w:r>
        <w:t>June</w:t>
      </w:r>
      <w:r w:rsidR="003C0039">
        <w:t xml:space="preserve"> 2021</w:t>
      </w:r>
    </w:p>
    <w:p w14:paraId="54C880BB" w14:textId="6377BABC" w:rsidR="001349FB" w:rsidRPr="001349FB" w:rsidRDefault="001349FB" w:rsidP="001349FB">
      <w:pPr>
        <w:pStyle w:val="Title2"/>
        <w:spacing w:before="360"/>
        <w:contextualSpacing w:val="0"/>
      </w:pPr>
      <w:r>
        <w:t xml:space="preserve">Version </w:t>
      </w:r>
      <w:r w:rsidR="00C76A2B">
        <w:t>1.0</w:t>
      </w:r>
    </w:p>
    <w:p w14:paraId="2ED146BD" w14:textId="7321505B" w:rsidR="00F544FD" w:rsidRDefault="00105215" w:rsidP="00105215">
      <w:pPr>
        <w:pStyle w:val="Subtitle"/>
        <w:rPr>
          <w:color w:val="000000"/>
        </w:rPr>
      </w:pPr>
      <w:r>
        <w:t>Department of Veterans Affairs</w:t>
      </w:r>
      <w:r w:rsidR="00F544FD" w:rsidRPr="00F544FD">
        <w:rPr>
          <w:color w:val="000000"/>
        </w:rPr>
        <w:t xml:space="preserve"> </w:t>
      </w:r>
      <w:r w:rsidR="00F544FD">
        <w:rPr>
          <w:color w:val="000000"/>
        </w:rPr>
        <w:t>(VA)</w:t>
      </w:r>
    </w:p>
    <w:p w14:paraId="2D939328" w14:textId="0749B0EA" w:rsidR="0097622B" w:rsidRDefault="00F544FD" w:rsidP="00105215">
      <w:pPr>
        <w:pStyle w:val="Subtitle"/>
        <w:rPr>
          <w:color w:val="000000"/>
        </w:rPr>
      </w:pPr>
      <w:r>
        <w:rPr>
          <w:color w:val="000000"/>
        </w:rPr>
        <w:t>Office of Information and Technology (OIT)</w:t>
      </w:r>
    </w:p>
    <w:p w14:paraId="3114B010" w14:textId="7ABA8FF9" w:rsidR="0097622B" w:rsidRDefault="0097622B">
      <w:pPr>
        <w:spacing w:before="0" w:after="240" w:line="480" w:lineRule="auto"/>
        <w:ind w:firstLine="360"/>
        <w:rPr>
          <w:color w:val="000000"/>
        </w:rPr>
      </w:pPr>
      <w:r>
        <w:rPr>
          <w:color w:val="000000"/>
        </w:rPr>
        <w:br w:type="page"/>
      </w:r>
    </w:p>
    <w:p w14:paraId="62322A7B" w14:textId="082F5295" w:rsidR="00B9000A" w:rsidRDefault="00356166" w:rsidP="00356166">
      <w:pPr>
        <w:spacing w:before="0" w:after="120"/>
        <w:jc w:val="center"/>
        <w:rPr>
          <w:rFonts w:asciiTheme="majorHAnsi" w:hAnsiTheme="majorHAnsi"/>
          <w:b/>
          <w:iCs/>
          <w:color w:val="000000"/>
          <w:spacing w:val="10"/>
          <w:sz w:val="28"/>
          <w:szCs w:val="24"/>
        </w:rPr>
      </w:pPr>
      <w:r>
        <w:rPr>
          <w:rFonts w:asciiTheme="majorHAnsi" w:hAnsiTheme="majorHAnsi"/>
          <w:b/>
          <w:iCs/>
          <w:color w:val="000000"/>
          <w:spacing w:val="10"/>
          <w:sz w:val="28"/>
          <w:szCs w:val="24"/>
        </w:rPr>
        <w:lastRenderedPageBreak/>
        <w:t>Revision History</w:t>
      </w:r>
    </w:p>
    <w:tbl>
      <w:tblPr>
        <w:tblStyle w:val="JLV-CV1"/>
        <w:tblW w:w="0" w:type="auto"/>
        <w:tblLook w:val="0420" w:firstRow="1" w:lastRow="0" w:firstColumn="0" w:lastColumn="0" w:noHBand="0" w:noVBand="1"/>
      </w:tblPr>
      <w:tblGrid>
        <w:gridCol w:w="1255"/>
        <w:gridCol w:w="990"/>
        <w:gridCol w:w="5670"/>
        <w:gridCol w:w="1435"/>
      </w:tblGrid>
      <w:tr w:rsidR="00356166" w:rsidRPr="00356166" w14:paraId="7687F44E" w14:textId="77777777" w:rsidTr="00587B35">
        <w:trPr>
          <w:cnfStyle w:val="100000000000" w:firstRow="1" w:lastRow="0" w:firstColumn="0" w:lastColumn="0" w:oddVBand="0" w:evenVBand="0" w:oddHBand="0" w:evenHBand="0" w:firstRowFirstColumn="0" w:firstRowLastColumn="0" w:lastRowFirstColumn="0" w:lastRowLastColumn="0"/>
        </w:trPr>
        <w:tc>
          <w:tcPr>
            <w:tcW w:w="1255" w:type="dxa"/>
          </w:tcPr>
          <w:p w14:paraId="6505C290" w14:textId="77777777" w:rsidR="00356166" w:rsidRPr="00356166" w:rsidRDefault="00356166" w:rsidP="00356166">
            <w:r w:rsidRPr="00356166">
              <w:t>Date</w:t>
            </w:r>
          </w:p>
        </w:tc>
        <w:tc>
          <w:tcPr>
            <w:tcW w:w="990" w:type="dxa"/>
          </w:tcPr>
          <w:p w14:paraId="2905F6EA" w14:textId="77777777" w:rsidR="00356166" w:rsidRPr="00356166" w:rsidRDefault="00356166" w:rsidP="00356166">
            <w:r w:rsidRPr="00356166">
              <w:t>Version</w:t>
            </w:r>
          </w:p>
        </w:tc>
        <w:tc>
          <w:tcPr>
            <w:tcW w:w="5670" w:type="dxa"/>
          </w:tcPr>
          <w:p w14:paraId="64DE385C" w14:textId="77777777" w:rsidR="00356166" w:rsidRPr="00356166" w:rsidRDefault="00356166" w:rsidP="00356166">
            <w:r w:rsidRPr="00356166">
              <w:t>Description</w:t>
            </w:r>
          </w:p>
        </w:tc>
        <w:tc>
          <w:tcPr>
            <w:tcW w:w="1435" w:type="dxa"/>
          </w:tcPr>
          <w:p w14:paraId="3C251AF5" w14:textId="77777777" w:rsidR="00356166" w:rsidRPr="00356166" w:rsidRDefault="00356166" w:rsidP="00356166">
            <w:r w:rsidRPr="00356166">
              <w:t>Author</w:t>
            </w:r>
          </w:p>
        </w:tc>
      </w:tr>
      <w:tr w:rsidR="00F97F1A" w:rsidRPr="00356166" w14:paraId="72FD894A" w14:textId="77777777" w:rsidTr="00587B35">
        <w:tc>
          <w:tcPr>
            <w:tcW w:w="1255" w:type="dxa"/>
          </w:tcPr>
          <w:p w14:paraId="35AD65B4" w14:textId="13BB8D48" w:rsidR="00F97F1A" w:rsidRDefault="00F97F1A" w:rsidP="00C76A2B">
            <w:r>
              <w:t>06/15/2021</w:t>
            </w:r>
          </w:p>
        </w:tc>
        <w:tc>
          <w:tcPr>
            <w:tcW w:w="990" w:type="dxa"/>
          </w:tcPr>
          <w:p w14:paraId="58238936" w14:textId="658753BE" w:rsidR="00F97F1A" w:rsidRDefault="00F97F1A" w:rsidP="00C76A2B">
            <w:r>
              <w:t>1.0</w:t>
            </w:r>
          </w:p>
        </w:tc>
        <w:tc>
          <w:tcPr>
            <w:tcW w:w="5670" w:type="dxa"/>
          </w:tcPr>
          <w:p w14:paraId="6653C477" w14:textId="1DBB45BE" w:rsidR="00F97F1A" w:rsidRDefault="00F97F1A" w:rsidP="00C76A2B">
            <w:r>
              <w:t>Delivered for approval</w:t>
            </w:r>
          </w:p>
        </w:tc>
        <w:tc>
          <w:tcPr>
            <w:tcW w:w="1435" w:type="dxa"/>
          </w:tcPr>
          <w:p w14:paraId="36A4FFFE" w14:textId="6FFDC742" w:rsidR="00F97F1A" w:rsidRDefault="00F97F1A" w:rsidP="00C76A2B">
            <w:r>
              <w:t>Liberty ITS</w:t>
            </w:r>
          </w:p>
        </w:tc>
      </w:tr>
      <w:tr w:rsidR="00C76A2B" w:rsidRPr="00356166" w14:paraId="0B36A69E" w14:textId="77777777" w:rsidTr="00587B35">
        <w:trPr>
          <w:cnfStyle w:val="000000010000" w:firstRow="0" w:lastRow="0" w:firstColumn="0" w:lastColumn="0" w:oddVBand="0" w:evenVBand="0" w:oddHBand="0" w:evenHBand="1" w:firstRowFirstColumn="0" w:firstRowLastColumn="0" w:lastRowFirstColumn="0" w:lastRowLastColumn="0"/>
        </w:trPr>
        <w:tc>
          <w:tcPr>
            <w:tcW w:w="1255" w:type="dxa"/>
          </w:tcPr>
          <w:p w14:paraId="6E579008" w14:textId="4523CA1A" w:rsidR="00C76A2B" w:rsidRDefault="00C76A2B" w:rsidP="00C76A2B">
            <w:r>
              <w:t>06/11/2021</w:t>
            </w:r>
          </w:p>
        </w:tc>
        <w:tc>
          <w:tcPr>
            <w:tcW w:w="990" w:type="dxa"/>
          </w:tcPr>
          <w:p w14:paraId="303D800A" w14:textId="3FF96A81" w:rsidR="00C76A2B" w:rsidRDefault="00F97F1A" w:rsidP="00C76A2B">
            <w:r>
              <w:t>0.2</w:t>
            </w:r>
          </w:p>
        </w:tc>
        <w:tc>
          <w:tcPr>
            <w:tcW w:w="5670" w:type="dxa"/>
          </w:tcPr>
          <w:p w14:paraId="4265C04C" w14:textId="1E378307" w:rsidR="00C76A2B" w:rsidRPr="006067AB" w:rsidRDefault="00F97F1A" w:rsidP="00C76A2B">
            <w:r>
              <w:t>Comments addressed and updates included</w:t>
            </w:r>
          </w:p>
        </w:tc>
        <w:tc>
          <w:tcPr>
            <w:tcW w:w="1435" w:type="dxa"/>
          </w:tcPr>
          <w:p w14:paraId="548EF415" w14:textId="514378B2" w:rsidR="00C76A2B" w:rsidRPr="00356166" w:rsidRDefault="00C76A2B" w:rsidP="00C76A2B">
            <w:r>
              <w:t>Liberty ITS</w:t>
            </w:r>
          </w:p>
        </w:tc>
      </w:tr>
      <w:tr w:rsidR="00C76A2B" w:rsidRPr="00356166" w14:paraId="78760A3C" w14:textId="77777777" w:rsidTr="00587B35">
        <w:tc>
          <w:tcPr>
            <w:tcW w:w="1255" w:type="dxa"/>
          </w:tcPr>
          <w:p w14:paraId="15E93161" w14:textId="0022DED4" w:rsidR="00C76A2B" w:rsidRPr="00356166" w:rsidRDefault="00C76A2B" w:rsidP="00C76A2B">
            <w:r>
              <w:t>05/03/2021</w:t>
            </w:r>
          </w:p>
        </w:tc>
        <w:tc>
          <w:tcPr>
            <w:tcW w:w="990" w:type="dxa"/>
          </w:tcPr>
          <w:p w14:paraId="2E18060B" w14:textId="151AEE28" w:rsidR="00C76A2B" w:rsidRPr="00356166" w:rsidRDefault="00C76A2B" w:rsidP="00C76A2B">
            <w:r>
              <w:t>0.1</w:t>
            </w:r>
          </w:p>
        </w:tc>
        <w:tc>
          <w:tcPr>
            <w:tcW w:w="5670" w:type="dxa"/>
          </w:tcPr>
          <w:p w14:paraId="6AACA97D" w14:textId="76ED7918" w:rsidR="00C76A2B" w:rsidRPr="00356166" w:rsidRDefault="00C76A2B" w:rsidP="00C76A2B">
            <w:r w:rsidRPr="006067AB">
              <w:t xml:space="preserve">Initial draft of document </w:t>
            </w:r>
            <w:r>
              <w:t xml:space="preserve">created </w:t>
            </w:r>
            <w:r w:rsidRPr="006067AB">
              <w:t>from the last approved</w:t>
            </w:r>
          </w:p>
        </w:tc>
        <w:tc>
          <w:tcPr>
            <w:tcW w:w="1435" w:type="dxa"/>
          </w:tcPr>
          <w:p w14:paraId="7CEF03E9" w14:textId="77777777" w:rsidR="00C76A2B" w:rsidRPr="00356166" w:rsidRDefault="00C76A2B" w:rsidP="00C76A2B">
            <w:r w:rsidRPr="00356166">
              <w:t>Liberty ITS</w:t>
            </w:r>
          </w:p>
        </w:tc>
      </w:tr>
    </w:tbl>
    <w:p w14:paraId="77F57CCF" w14:textId="26D26CC9" w:rsidR="000D77F6" w:rsidRDefault="000D77F6" w:rsidP="00356166"/>
    <w:p w14:paraId="6E329D88" w14:textId="342BB447" w:rsidR="00356166" w:rsidRDefault="000D77F6" w:rsidP="000D77F6">
      <w:pPr>
        <w:spacing w:before="0" w:after="240" w:line="480" w:lineRule="auto"/>
        <w:ind w:firstLine="360"/>
      </w:pPr>
      <w:r>
        <w:br w:type="page"/>
      </w:r>
    </w:p>
    <w:p w14:paraId="1F0C8C3B" w14:textId="77777777" w:rsidR="00B4126B" w:rsidRDefault="00B4126B" w:rsidP="000D77F6">
      <w:pPr>
        <w:pStyle w:val="TOCHeading"/>
        <w:pageBreakBefore w:val="0"/>
      </w:pPr>
      <w:r>
        <w:lastRenderedPageBreak/>
        <w:t>Table of Contents</w:t>
      </w:r>
    </w:p>
    <w:p w14:paraId="2DA1F399" w14:textId="2D77AA6F" w:rsidR="00725670" w:rsidRDefault="002A14EF">
      <w:pPr>
        <w:pStyle w:val="TOC1"/>
        <w:rPr>
          <w:rFonts w:asciiTheme="minorHAnsi" w:hAnsiTheme="minorHAnsi"/>
          <w:b w:val="0"/>
          <w:sz w:val="22"/>
        </w:rPr>
      </w:pPr>
      <w:r w:rsidRPr="0E89A8A8">
        <w:fldChar w:fldCharType="begin"/>
      </w:r>
      <w:r>
        <w:instrText xml:space="preserve"> TOC \o "1-5" \h \z \u </w:instrText>
      </w:r>
      <w:r w:rsidRPr="0E89A8A8">
        <w:fldChar w:fldCharType="separate"/>
      </w:r>
      <w:hyperlink w:anchor="_Toc74301453" w:history="1">
        <w:r w:rsidR="00725670" w:rsidRPr="00A03D67">
          <w:rPr>
            <w:rStyle w:val="Hyperlink"/>
          </w:rPr>
          <w:t>1.</w:t>
        </w:r>
        <w:r w:rsidR="00725670">
          <w:rPr>
            <w:rFonts w:asciiTheme="minorHAnsi" w:hAnsiTheme="minorHAnsi"/>
            <w:b w:val="0"/>
            <w:sz w:val="22"/>
          </w:rPr>
          <w:tab/>
        </w:r>
        <w:r w:rsidR="00725670" w:rsidRPr="00A03D67">
          <w:rPr>
            <w:rStyle w:val="Hyperlink"/>
          </w:rPr>
          <w:t>Introduction</w:t>
        </w:r>
        <w:r w:rsidR="00725670">
          <w:rPr>
            <w:webHidden/>
          </w:rPr>
          <w:tab/>
        </w:r>
        <w:r w:rsidR="00725670">
          <w:rPr>
            <w:webHidden/>
          </w:rPr>
          <w:fldChar w:fldCharType="begin"/>
        </w:r>
        <w:r w:rsidR="00725670">
          <w:rPr>
            <w:webHidden/>
          </w:rPr>
          <w:instrText xml:space="preserve"> PAGEREF _Toc74301453 \h </w:instrText>
        </w:r>
        <w:r w:rsidR="00725670">
          <w:rPr>
            <w:webHidden/>
          </w:rPr>
        </w:r>
        <w:r w:rsidR="00725670">
          <w:rPr>
            <w:webHidden/>
          </w:rPr>
          <w:fldChar w:fldCharType="separate"/>
        </w:r>
        <w:r w:rsidR="00B25092">
          <w:rPr>
            <w:webHidden/>
          </w:rPr>
          <w:t>1</w:t>
        </w:r>
        <w:r w:rsidR="00725670">
          <w:rPr>
            <w:webHidden/>
          </w:rPr>
          <w:fldChar w:fldCharType="end"/>
        </w:r>
      </w:hyperlink>
    </w:p>
    <w:p w14:paraId="390AEEA7" w14:textId="35F84AD2" w:rsidR="00725670" w:rsidRDefault="00DB7995">
      <w:pPr>
        <w:pStyle w:val="TOC2"/>
        <w:rPr>
          <w:rFonts w:asciiTheme="minorHAnsi" w:hAnsiTheme="minorHAnsi"/>
          <w:b w:val="0"/>
          <w:sz w:val="22"/>
        </w:rPr>
      </w:pPr>
      <w:hyperlink w:anchor="_Toc74301454" w:history="1">
        <w:r w:rsidR="00725670" w:rsidRPr="00A03D67">
          <w:rPr>
            <w:rStyle w:val="Hyperlink"/>
          </w:rPr>
          <w:t>1.1.</w:t>
        </w:r>
        <w:r w:rsidR="00725670">
          <w:rPr>
            <w:rFonts w:asciiTheme="minorHAnsi" w:hAnsiTheme="minorHAnsi"/>
            <w:b w:val="0"/>
            <w:sz w:val="22"/>
          </w:rPr>
          <w:tab/>
        </w:r>
        <w:r w:rsidR="00725670" w:rsidRPr="00A03D67">
          <w:rPr>
            <w:rStyle w:val="Hyperlink"/>
          </w:rPr>
          <w:t>Purpose of the Guide</w:t>
        </w:r>
        <w:r w:rsidR="00725670">
          <w:rPr>
            <w:webHidden/>
          </w:rPr>
          <w:tab/>
        </w:r>
        <w:r w:rsidR="00725670">
          <w:rPr>
            <w:webHidden/>
          </w:rPr>
          <w:fldChar w:fldCharType="begin"/>
        </w:r>
        <w:r w:rsidR="00725670">
          <w:rPr>
            <w:webHidden/>
          </w:rPr>
          <w:instrText xml:space="preserve"> PAGEREF _Toc74301454 \h </w:instrText>
        </w:r>
        <w:r w:rsidR="00725670">
          <w:rPr>
            <w:webHidden/>
          </w:rPr>
        </w:r>
        <w:r w:rsidR="00725670">
          <w:rPr>
            <w:webHidden/>
          </w:rPr>
          <w:fldChar w:fldCharType="separate"/>
        </w:r>
        <w:r w:rsidR="00B25092">
          <w:rPr>
            <w:webHidden/>
          </w:rPr>
          <w:t>2</w:t>
        </w:r>
        <w:r w:rsidR="00725670">
          <w:rPr>
            <w:webHidden/>
          </w:rPr>
          <w:fldChar w:fldCharType="end"/>
        </w:r>
      </w:hyperlink>
    </w:p>
    <w:p w14:paraId="73724DBD" w14:textId="7048260D" w:rsidR="00725670" w:rsidRDefault="00DB7995">
      <w:pPr>
        <w:pStyle w:val="TOC3"/>
        <w:rPr>
          <w:rFonts w:asciiTheme="minorHAnsi" w:hAnsiTheme="minorHAnsi"/>
          <w:b w:val="0"/>
          <w:sz w:val="22"/>
        </w:rPr>
      </w:pPr>
      <w:hyperlink w:anchor="_Toc74301455" w:history="1">
        <w:r w:rsidR="00725670" w:rsidRPr="00A03D67">
          <w:rPr>
            <w:rStyle w:val="Hyperlink"/>
          </w:rPr>
          <w:t>1.1.1.</w:t>
        </w:r>
        <w:r w:rsidR="00725670">
          <w:rPr>
            <w:rFonts w:asciiTheme="minorHAnsi" w:hAnsiTheme="minorHAnsi"/>
            <w:b w:val="0"/>
            <w:sz w:val="22"/>
          </w:rPr>
          <w:tab/>
        </w:r>
        <w:r w:rsidR="00725670" w:rsidRPr="00A03D67">
          <w:rPr>
            <w:rStyle w:val="Hyperlink"/>
          </w:rPr>
          <w:t>Guide Conventions</w:t>
        </w:r>
        <w:r w:rsidR="00725670">
          <w:rPr>
            <w:webHidden/>
          </w:rPr>
          <w:tab/>
        </w:r>
        <w:r w:rsidR="00725670">
          <w:rPr>
            <w:webHidden/>
          </w:rPr>
          <w:fldChar w:fldCharType="begin"/>
        </w:r>
        <w:r w:rsidR="00725670">
          <w:rPr>
            <w:webHidden/>
          </w:rPr>
          <w:instrText xml:space="preserve"> PAGEREF _Toc74301455 \h </w:instrText>
        </w:r>
        <w:r w:rsidR="00725670">
          <w:rPr>
            <w:webHidden/>
          </w:rPr>
        </w:r>
        <w:r w:rsidR="00725670">
          <w:rPr>
            <w:webHidden/>
          </w:rPr>
          <w:fldChar w:fldCharType="separate"/>
        </w:r>
        <w:r w:rsidR="00B25092">
          <w:rPr>
            <w:webHidden/>
          </w:rPr>
          <w:t>2</w:t>
        </w:r>
        <w:r w:rsidR="00725670">
          <w:rPr>
            <w:webHidden/>
          </w:rPr>
          <w:fldChar w:fldCharType="end"/>
        </w:r>
      </w:hyperlink>
    </w:p>
    <w:p w14:paraId="031D3A09" w14:textId="69D468BE" w:rsidR="00725670" w:rsidRDefault="00DB7995">
      <w:pPr>
        <w:pStyle w:val="TOC3"/>
        <w:rPr>
          <w:rFonts w:asciiTheme="minorHAnsi" w:hAnsiTheme="minorHAnsi"/>
          <w:b w:val="0"/>
          <w:sz w:val="22"/>
        </w:rPr>
      </w:pPr>
      <w:hyperlink w:anchor="_Toc74301456" w:history="1">
        <w:r w:rsidR="00725670" w:rsidRPr="00A03D67">
          <w:rPr>
            <w:rStyle w:val="Hyperlink"/>
          </w:rPr>
          <w:t>1.1.2.</w:t>
        </w:r>
        <w:r w:rsidR="00725670">
          <w:rPr>
            <w:rFonts w:asciiTheme="minorHAnsi" w:hAnsiTheme="minorHAnsi"/>
            <w:b w:val="0"/>
            <w:sz w:val="22"/>
          </w:rPr>
          <w:tab/>
        </w:r>
        <w:r w:rsidR="00725670" w:rsidRPr="00A03D67">
          <w:rPr>
            <w:rStyle w:val="Hyperlink"/>
          </w:rPr>
          <w:t>Terminology</w:t>
        </w:r>
        <w:r w:rsidR="00725670">
          <w:rPr>
            <w:webHidden/>
          </w:rPr>
          <w:tab/>
        </w:r>
        <w:r w:rsidR="00725670">
          <w:rPr>
            <w:webHidden/>
          </w:rPr>
          <w:fldChar w:fldCharType="begin"/>
        </w:r>
        <w:r w:rsidR="00725670">
          <w:rPr>
            <w:webHidden/>
          </w:rPr>
          <w:instrText xml:space="preserve"> PAGEREF _Toc74301456 \h </w:instrText>
        </w:r>
        <w:r w:rsidR="00725670">
          <w:rPr>
            <w:webHidden/>
          </w:rPr>
        </w:r>
        <w:r w:rsidR="00725670">
          <w:rPr>
            <w:webHidden/>
          </w:rPr>
          <w:fldChar w:fldCharType="separate"/>
        </w:r>
        <w:r w:rsidR="00B25092">
          <w:rPr>
            <w:webHidden/>
          </w:rPr>
          <w:t>2</w:t>
        </w:r>
        <w:r w:rsidR="00725670">
          <w:rPr>
            <w:webHidden/>
          </w:rPr>
          <w:fldChar w:fldCharType="end"/>
        </w:r>
      </w:hyperlink>
    </w:p>
    <w:p w14:paraId="13480DD1" w14:textId="1F2EDC53" w:rsidR="00725670" w:rsidRDefault="00DB7995">
      <w:pPr>
        <w:pStyle w:val="TOC2"/>
        <w:rPr>
          <w:rFonts w:asciiTheme="minorHAnsi" w:hAnsiTheme="minorHAnsi"/>
          <w:b w:val="0"/>
          <w:sz w:val="22"/>
        </w:rPr>
      </w:pPr>
      <w:hyperlink w:anchor="_Toc74301457" w:history="1">
        <w:r w:rsidR="00725670" w:rsidRPr="00A03D67">
          <w:rPr>
            <w:rStyle w:val="Hyperlink"/>
          </w:rPr>
          <w:t>1.2.</w:t>
        </w:r>
        <w:r w:rsidR="00725670">
          <w:rPr>
            <w:rFonts w:asciiTheme="minorHAnsi" w:hAnsiTheme="minorHAnsi"/>
            <w:b w:val="0"/>
            <w:sz w:val="22"/>
          </w:rPr>
          <w:tab/>
        </w:r>
        <w:r w:rsidR="00725670" w:rsidRPr="00A03D67">
          <w:rPr>
            <w:rStyle w:val="Hyperlink"/>
          </w:rPr>
          <w:t>Assumptions</w:t>
        </w:r>
        <w:r w:rsidR="00725670">
          <w:rPr>
            <w:webHidden/>
          </w:rPr>
          <w:tab/>
        </w:r>
        <w:r w:rsidR="00725670">
          <w:rPr>
            <w:webHidden/>
          </w:rPr>
          <w:fldChar w:fldCharType="begin"/>
        </w:r>
        <w:r w:rsidR="00725670">
          <w:rPr>
            <w:webHidden/>
          </w:rPr>
          <w:instrText xml:space="preserve"> PAGEREF _Toc74301457 \h </w:instrText>
        </w:r>
        <w:r w:rsidR="00725670">
          <w:rPr>
            <w:webHidden/>
          </w:rPr>
        </w:r>
        <w:r w:rsidR="00725670">
          <w:rPr>
            <w:webHidden/>
          </w:rPr>
          <w:fldChar w:fldCharType="separate"/>
        </w:r>
        <w:r w:rsidR="00B25092">
          <w:rPr>
            <w:webHidden/>
          </w:rPr>
          <w:t>3</w:t>
        </w:r>
        <w:r w:rsidR="00725670">
          <w:rPr>
            <w:webHidden/>
          </w:rPr>
          <w:fldChar w:fldCharType="end"/>
        </w:r>
      </w:hyperlink>
    </w:p>
    <w:p w14:paraId="4E46B44A" w14:textId="6ADF94EB" w:rsidR="00725670" w:rsidRDefault="00DB7995">
      <w:pPr>
        <w:pStyle w:val="TOC2"/>
        <w:rPr>
          <w:rFonts w:asciiTheme="minorHAnsi" w:hAnsiTheme="minorHAnsi"/>
          <w:b w:val="0"/>
          <w:sz w:val="22"/>
        </w:rPr>
      </w:pPr>
      <w:hyperlink w:anchor="_Toc74301458" w:history="1">
        <w:r w:rsidR="00725670" w:rsidRPr="00A03D67">
          <w:rPr>
            <w:rStyle w:val="Hyperlink"/>
          </w:rPr>
          <w:t>1.3.</w:t>
        </w:r>
        <w:r w:rsidR="00725670">
          <w:rPr>
            <w:rFonts w:asciiTheme="minorHAnsi" w:hAnsiTheme="minorHAnsi"/>
            <w:b w:val="0"/>
            <w:sz w:val="22"/>
          </w:rPr>
          <w:tab/>
        </w:r>
        <w:r w:rsidR="00725670" w:rsidRPr="00A03D67">
          <w:rPr>
            <w:rStyle w:val="Hyperlink"/>
          </w:rPr>
          <w:t>System Requirements</w:t>
        </w:r>
        <w:r w:rsidR="00725670">
          <w:rPr>
            <w:webHidden/>
          </w:rPr>
          <w:tab/>
        </w:r>
        <w:r w:rsidR="00725670">
          <w:rPr>
            <w:webHidden/>
          </w:rPr>
          <w:fldChar w:fldCharType="begin"/>
        </w:r>
        <w:r w:rsidR="00725670">
          <w:rPr>
            <w:webHidden/>
          </w:rPr>
          <w:instrText xml:space="preserve"> PAGEREF _Toc74301458 \h </w:instrText>
        </w:r>
        <w:r w:rsidR="00725670">
          <w:rPr>
            <w:webHidden/>
          </w:rPr>
        </w:r>
        <w:r w:rsidR="00725670">
          <w:rPr>
            <w:webHidden/>
          </w:rPr>
          <w:fldChar w:fldCharType="separate"/>
        </w:r>
        <w:r w:rsidR="00B25092">
          <w:rPr>
            <w:webHidden/>
          </w:rPr>
          <w:t>3</w:t>
        </w:r>
        <w:r w:rsidR="00725670">
          <w:rPr>
            <w:webHidden/>
          </w:rPr>
          <w:fldChar w:fldCharType="end"/>
        </w:r>
      </w:hyperlink>
    </w:p>
    <w:p w14:paraId="097F4F8E" w14:textId="092A2D88" w:rsidR="00725670" w:rsidRDefault="00DB7995">
      <w:pPr>
        <w:pStyle w:val="TOC2"/>
        <w:rPr>
          <w:rFonts w:asciiTheme="minorHAnsi" w:hAnsiTheme="minorHAnsi"/>
          <w:b w:val="0"/>
          <w:sz w:val="22"/>
        </w:rPr>
      </w:pPr>
      <w:hyperlink w:anchor="_Toc74301459" w:history="1">
        <w:r w:rsidR="00725670" w:rsidRPr="00A03D67">
          <w:rPr>
            <w:rStyle w:val="Hyperlink"/>
          </w:rPr>
          <w:t>1.4.</w:t>
        </w:r>
        <w:r w:rsidR="00725670">
          <w:rPr>
            <w:rFonts w:asciiTheme="minorHAnsi" w:hAnsiTheme="minorHAnsi"/>
            <w:b w:val="0"/>
            <w:sz w:val="22"/>
          </w:rPr>
          <w:tab/>
        </w:r>
        <w:r w:rsidR="00725670" w:rsidRPr="00A03D67">
          <w:rPr>
            <w:rStyle w:val="Hyperlink"/>
          </w:rPr>
          <w:t>Getting Help</w:t>
        </w:r>
        <w:r w:rsidR="00725670">
          <w:rPr>
            <w:webHidden/>
          </w:rPr>
          <w:tab/>
        </w:r>
        <w:r w:rsidR="00725670">
          <w:rPr>
            <w:webHidden/>
          </w:rPr>
          <w:fldChar w:fldCharType="begin"/>
        </w:r>
        <w:r w:rsidR="00725670">
          <w:rPr>
            <w:webHidden/>
          </w:rPr>
          <w:instrText xml:space="preserve"> PAGEREF _Toc74301459 \h </w:instrText>
        </w:r>
        <w:r w:rsidR="00725670">
          <w:rPr>
            <w:webHidden/>
          </w:rPr>
        </w:r>
        <w:r w:rsidR="00725670">
          <w:rPr>
            <w:webHidden/>
          </w:rPr>
          <w:fldChar w:fldCharType="separate"/>
        </w:r>
        <w:r w:rsidR="00B25092">
          <w:rPr>
            <w:webHidden/>
          </w:rPr>
          <w:t>3</w:t>
        </w:r>
        <w:r w:rsidR="00725670">
          <w:rPr>
            <w:webHidden/>
          </w:rPr>
          <w:fldChar w:fldCharType="end"/>
        </w:r>
      </w:hyperlink>
    </w:p>
    <w:p w14:paraId="741BB7CD" w14:textId="4619F8F0" w:rsidR="00725670" w:rsidRDefault="00DB7995">
      <w:pPr>
        <w:pStyle w:val="TOC1"/>
        <w:rPr>
          <w:rFonts w:asciiTheme="minorHAnsi" w:hAnsiTheme="minorHAnsi"/>
          <w:b w:val="0"/>
          <w:sz w:val="22"/>
        </w:rPr>
      </w:pPr>
      <w:hyperlink w:anchor="_Toc74301460" w:history="1">
        <w:r w:rsidR="00725670" w:rsidRPr="00A03D67">
          <w:rPr>
            <w:rStyle w:val="Hyperlink"/>
          </w:rPr>
          <w:t>2.</w:t>
        </w:r>
        <w:r w:rsidR="00725670">
          <w:rPr>
            <w:rFonts w:asciiTheme="minorHAnsi" w:hAnsiTheme="minorHAnsi"/>
            <w:b w:val="0"/>
            <w:sz w:val="22"/>
          </w:rPr>
          <w:tab/>
        </w:r>
        <w:r w:rsidR="00725670" w:rsidRPr="00A03D67">
          <w:rPr>
            <w:rStyle w:val="Hyperlink"/>
          </w:rPr>
          <w:t>Logging in to CV</w:t>
        </w:r>
        <w:r w:rsidR="00725670">
          <w:rPr>
            <w:webHidden/>
          </w:rPr>
          <w:tab/>
        </w:r>
        <w:r w:rsidR="00725670">
          <w:rPr>
            <w:webHidden/>
          </w:rPr>
          <w:fldChar w:fldCharType="begin"/>
        </w:r>
        <w:r w:rsidR="00725670">
          <w:rPr>
            <w:webHidden/>
          </w:rPr>
          <w:instrText xml:space="preserve"> PAGEREF _Toc74301460 \h </w:instrText>
        </w:r>
        <w:r w:rsidR="00725670">
          <w:rPr>
            <w:webHidden/>
          </w:rPr>
        </w:r>
        <w:r w:rsidR="00725670">
          <w:rPr>
            <w:webHidden/>
          </w:rPr>
          <w:fldChar w:fldCharType="separate"/>
        </w:r>
        <w:r w:rsidR="00B25092">
          <w:rPr>
            <w:webHidden/>
          </w:rPr>
          <w:t>3</w:t>
        </w:r>
        <w:r w:rsidR="00725670">
          <w:rPr>
            <w:webHidden/>
          </w:rPr>
          <w:fldChar w:fldCharType="end"/>
        </w:r>
      </w:hyperlink>
    </w:p>
    <w:p w14:paraId="66671CAC" w14:textId="7BAFC7AA" w:rsidR="00725670" w:rsidRDefault="00DB7995">
      <w:pPr>
        <w:pStyle w:val="TOC2"/>
        <w:rPr>
          <w:rFonts w:asciiTheme="minorHAnsi" w:hAnsiTheme="minorHAnsi"/>
          <w:b w:val="0"/>
          <w:sz w:val="22"/>
        </w:rPr>
      </w:pPr>
      <w:hyperlink w:anchor="_Toc74301461" w:history="1">
        <w:r w:rsidR="00725670" w:rsidRPr="00A03D67">
          <w:rPr>
            <w:rStyle w:val="Hyperlink"/>
          </w:rPr>
          <w:t>2.1.</w:t>
        </w:r>
        <w:r w:rsidR="00725670">
          <w:rPr>
            <w:rFonts w:asciiTheme="minorHAnsi" w:hAnsiTheme="minorHAnsi"/>
            <w:b w:val="0"/>
            <w:sz w:val="22"/>
          </w:rPr>
          <w:tab/>
        </w:r>
        <w:r w:rsidR="00725670" w:rsidRPr="00A03D67">
          <w:rPr>
            <w:rStyle w:val="Hyperlink"/>
          </w:rPr>
          <w:t>Changing Your Password</w:t>
        </w:r>
        <w:r w:rsidR="00725670">
          <w:rPr>
            <w:webHidden/>
          </w:rPr>
          <w:tab/>
        </w:r>
        <w:r w:rsidR="00725670">
          <w:rPr>
            <w:webHidden/>
          </w:rPr>
          <w:fldChar w:fldCharType="begin"/>
        </w:r>
        <w:r w:rsidR="00725670">
          <w:rPr>
            <w:webHidden/>
          </w:rPr>
          <w:instrText xml:space="preserve"> PAGEREF _Toc74301461 \h </w:instrText>
        </w:r>
        <w:r w:rsidR="00725670">
          <w:rPr>
            <w:webHidden/>
          </w:rPr>
        </w:r>
        <w:r w:rsidR="00725670">
          <w:rPr>
            <w:webHidden/>
          </w:rPr>
          <w:fldChar w:fldCharType="separate"/>
        </w:r>
        <w:r w:rsidR="00B25092">
          <w:rPr>
            <w:webHidden/>
          </w:rPr>
          <w:t>6</w:t>
        </w:r>
        <w:r w:rsidR="00725670">
          <w:rPr>
            <w:webHidden/>
          </w:rPr>
          <w:fldChar w:fldCharType="end"/>
        </w:r>
      </w:hyperlink>
    </w:p>
    <w:p w14:paraId="1CC3CD3A" w14:textId="0AB0DBE0" w:rsidR="00725670" w:rsidRDefault="00DB7995">
      <w:pPr>
        <w:pStyle w:val="TOC3"/>
        <w:rPr>
          <w:rFonts w:asciiTheme="minorHAnsi" w:hAnsiTheme="minorHAnsi"/>
          <w:b w:val="0"/>
          <w:sz w:val="22"/>
        </w:rPr>
      </w:pPr>
      <w:hyperlink w:anchor="_Toc74301462" w:history="1">
        <w:r w:rsidR="00725670" w:rsidRPr="00A03D67">
          <w:rPr>
            <w:rStyle w:val="Hyperlink"/>
          </w:rPr>
          <w:t>2.1.1.</w:t>
        </w:r>
        <w:r w:rsidR="00725670">
          <w:rPr>
            <w:rFonts w:asciiTheme="minorHAnsi" w:hAnsiTheme="minorHAnsi"/>
            <w:b w:val="0"/>
            <w:sz w:val="22"/>
          </w:rPr>
          <w:tab/>
        </w:r>
        <w:r w:rsidR="00725670" w:rsidRPr="00A03D67">
          <w:rPr>
            <w:rStyle w:val="Hyperlink"/>
          </w:rPr>
          <w:t>Password Requirements</w:t>
        </w:r>
        <w:r w:rsidR="00725670">
          <w:rPr>
            <w:webHidden/>
          </w:rPr>
          <w:tab/>
        </w:r>
        <w:r w:rsidR="00725670">
          <w:rPr>
            <w:webHidden/>
          </w:rPr>
          <w:fldChar w:fldCharType="begin"/>
        </w:r>
        <w:r w:rsidR="00725670">
          <w:rPr>
            <w:webHidden/>
          </w:rPr>
          <w:instrText xml:space="preserve"> PAGEREF _Toc74301462 \h </w:instrText>
        </w:r>
        <w:r w:rsidR="00725670">
          <w:rPr>
            <w:webHidden/>
          </w:rPr>
        </w:r>
        <w:r w:rsidR="00725670">
          <w:rPr>
            <w:webHidden/>
          </w:rPr>
          <w:fldChar w:fldCharType="separate"/>
        </w:r>
        <w:r w:rsidR="00B25092">
          <w:rPr>
            <w:webHidden/>
          </w:rPr>
          <w:t>8</w:t>
        </w:r>
        <w:r w:rsidR="00725670">
          <w:rPr>
            <w:webHidden/>
          </w:rPr>
          <w:fldChar w:fldCharType="end"/>
        </w:r>
      </w:hyperlink>
    </w:p>
    <w:p w14:paraId="1EA4DC46" w14:textId="358239A7" w:rsidR="00725670" w:rsidRDefault="00DB7995">
      <w:pPr>
        <w:pStyle w:val="TOC2"/>
        <w:rPr>
          <w:rFonts w:asciiTheme="minorHAnsi" w:hAnsiTheme="minorHAnsi"/>
          <w:b w:val="0"/>
          <w:sz w:val="22"/>
        </w:rPr>
      </w:pPr>
      <w:hyperlink w:anchor="_Toc74301463" w:history="1">
        <w:r w:rsidR="00725670" w:rsidRPr="00A03D67">
          <w:rPr>
            <w:rStyle w:val="Hyperlink"/>
          </w:rPr>
          <w:t>2.2.</w:t>
        </w:r>
        <w:r w:rsidR="00725670">
          <w:rPr>
            <w:rFonts w:asciiTheme="minorHAnsi" w:hAnsiTheme="minorHAnsi"/>
            <w:b w:val="0"/>
            <w:sz w:val="22"/>
          </w:rPr>
          <w:tab/>
        </w:r>
        <w:r w:rsidR="00725670" w:rsidRPr="00A03D67">
          <w:rPr>
            <w:rStyle w:val="Hyperlink"/>
          </w:rPr>
          <w:t>The CV Portal Pages</w:t>
        </w:r>
        <w:r w:rsidR="00725670">
          <w:rPr>
            <w:webHidden/>
          </w:rPr>
          <w:tab/>
        </w:r>
        <w:r w:rsidR="00725670">
          <w:rPr>
            <w:webHidden/>
          </w:rPr>
          <w:fldChar w:fldCharType="begin"/>
        </w:r>
        <w:r w:rsidR="00725670">
          <w:rPr>
            <w:webHidden/>
          </w:rPr>
          <w:instrText xml:space="preserve"> PAGEREF _Toc74301463 \h </w:instrText>
        </w:r>
        <w:r w:rsidR="00725670">
          <w:rPr>
            <w:webHidden/>
          </w:rPr>
        </w:r>
        <w:r w:rsidR="00725670">
          <w:rPr>
            <w:webHidden/>
          </w:rPr>
          <w:fldChar w:fldCharType="separate"/>
        </w:r>
        <w:r w:rsidR="00B25092">
          <w:rPr>
            <w:webHidden/>
          </w:rPr>
          <w:t>9</w:t>
        </w:r>
        <w:r w:rsidR="00725670">
          <w:rPr>
            <w:webHidden/>
          </w:rPr>
          <w:fldChar w:fldCharType="end"/>
        </w:r>
      </w:hyperlink>
    </w:p>
    <w:p w14:paraId="35A337BB" w14:textId="42996EE0" w:rsidR="00725670" w:rsidRDefault="00DB7995">
      <w:pPr>
        <w:pStyle w:val="TOC3"/>
        <w:rPr>
          <w:rFonts w:asciiTheme="minorHAnsi" w:hAnsiTheme="minorHAnsi"/>
          <w:b w:val="0"/>
          <w:sz w:val="22"/>
        </w:rPr>
      </w:pPr>
      <w:hyperlink w:anchor="_Toc74301464" w:history="1">
        <w:r w:rsidR="00725670" w:rsidRPr="00A03D67">
          <w:rPr>
            <w:rStyle w:val="Hyperlink"/>
          </w:rPr>
          <w:t>2.2.1.</w:t>
        </w:r>
        <w:r w:rsidR="00725670">
          <w:rPr>
            <w:rFonts w:asciiTheme="minorHAnsi" w:hAnsiTheme="minorHAnsi"/>
            <w:b w:val="0"/>
            <w:sz w:val="22"/>
          </w:rPr>
          <w:tab/>
        </w:r>
        <w:r w:rsidR="00725670" w:rsidRPr="00A03D67">
          <w:rPr>
            <w:rStyle w:val="Hyperlink"/>
          </w:rPr>
          <w:t>The CV Portal Toolbar</w:t>
        </w:r>
        <w:r w:rsidR="00725670">
          <w:rPr>
            <w:webHidden/>
          </w:rPr>
          <w:tab/>
        </w:r>
        <w:r w:rsidR="00725670">
          <w:rPr>
            <w:webHidden/>
          </w:rPr>
          <w:fldChar w:fldCharType="begin"/>
        </w:r>
        <w:r w:rsidR="00725670">
          <w:rPr>
            <w:webHidden/>
          </w:rPr>
          <w:instrText xml:space="preserve"> PAGEREF _Toc74301464 \h </w:instrText>
        </w:r>
        <w:r w:rsidR="00725670">
          <w:rPr>
            <w:webHidden/>
          </w:rPr>
        </w:r>
        <w:r w:rsidR="00725670">
          <w:rPr>
            <w:webHidden/>
          </w:rPr>
          <w:fldChar w:fldCharType="separate"/>
        </w:r>
        <w:r w:rsidR="00B25092">
          <w:rPr>
            <w:webHidden/>
          </w:rPr>
          <w:t>9</w:t>
        </w:r>
        <w:r w:rsidR="00725670">
          <w:rPr>
            <w:webHidden/>
          </w:rPr>
          <w:fldChar w:fldCharType="end"/>
        </w:r>
      </w:hyperlink>
    </w:p>
    <w:p w14:paraId="519DD3A7" w14:textId="03B1D370" w:rsidR="00725670" w:rsidRDefault="00DB7995">
      <w:pPr>
        <w:pStyle w:val="TOC3"/>
        <w:rPr>
          <w:rFonts w:asciiTheme="minorHAnsi" w:hAnsiTheme="minorHAnsi"/>
          <w:b w:val="0"/>
          <w:sz w:val="22"/>
        </w:rPr>
      </w:pPr>
      <w:hyperlink w:anchor="_Toc74301465" w:history="1">
        <w:r w:rsidR="00725670" w:rsidRPr="00A03D67">
          <w:rPr>
            <w:rStyle w:val="Hyperlink"/>
          </w:rPr>
          <w:t>2.2.2.</w:t>
        </w:r>
        <w:r w:rsidR="00725670">
          <w:rPr>
            <w:rFonts w:asciiTheme="minorHAnsi" w:hAnsiTheme="minorHAnsi"/>
            <w:b w:val="0"/>
            <w:sz w:val="22"/>
          </w:rPr>
          <w:tab/>
        </w:r>
        <w:r w:rsidR="00725670" w:rsidRPr="00A03D67">
          <w:rPr>
            <w:rStyle w:val="Hyperlink"/>
          </w:rPr>
          <w:t>Default View</w:t>
        </w:r>
        <w:r w:rsidR="00725670">
          <w:rPr>
            <w:webHidden/>
          </w:rPr>
          <w:tab/>
        </w:r>
        <w:r w:rsidR="00725670">
          <w:rPr>
            <w:webHidden/>
          </w:rPr>
          <w:fldChar w:fldCharType="begin"/>
        </w:r>
        <w:r w:rsidR="00725670">
          <w:rPr>
            <w:webHidden/>
          </w:rPr>
          <w:instrText xml:space="preserve"> PAGEREF _Toc74301465 \h </w:instrText>
        </w:r>
        <w:r w:rsidR="00725670">
          <w:rPr>
            <w:webHidden/>
          </w:rPr>
        </w:r>
        <w:r w:rsidR="00725670">
          <w:rPr>
            <w:webHidden/>
          </w:rPr>
          <w:fldChar w:fldCharType="separate"/>
        </w:r>
        <w:r w:rsidR="00B25092">
          <w:rPr>
            <w:webHidden/>
          </w:rPr>
          <w:t>10</w:t>
        </w:r>
        <w:r w:rsidR="00725670">
          <w:rPr>
            <w:webHidden/>
          </w:rPr>
          <w:fldChar w:fldCharType="end"/>
        </w:r>
      </w:hyperlink>
    </w:p>
    <w:p w14:paraId="2ECD9BE4" w14:textId="71D33136" w:rsidR="00725670" w:rsidRDefault="00DB7995">
      <w:pPr>
        <w:pStyle w:val="TOC3"/>
        <w:rPr>
          <w:rFonts w:asciiTheme="minorHAnsi" w:hAnsiTheme="minorHAnsi"/>
          <w:b w:val="0"/>
          <w:sz w:val="22"/>
        </w:rPr>
      </w:pPr>
      <w:hyperlink w:anchor="_Toc74301466" w:history="1">
        <w:r w:rsidR="00725670" w:rsidRPr="00A03D67">
          <w:rPr>
            <w:rStyle w:val="Hyperlink"/>
          </w:rPr>
          <w:t>2.2.3.</w:t>
        </w:r>
        <w:r w:rsidR="00725670">
          <w:rPr>
            <w:rFonts w:asciiTheme="minorHAnsi" w:hAnsiTheme="minorHAnsi"/>
            <w:b w:val="0"/>
            <w:sz w:val="22"/>
          </w:rPr>
          <w:tab/>
        </w:r>
        <w:r w:rsidR="00725670" w:rsidRPr="00A03D67">
          <w:rPr>
            <w:rStyle w:val="Hyperlink"/>
          </w:rPr>
          <w:t>Customizing CV</w:t>
        </w:r>
        <w:r w:rsidR="00725670">
          <w:rPr>
            <w:webHidden/>
          </w:rPr>
          <w:tab/>
        </w:r>
        <w:r w:rsidR="00725670">
          <w:rPr>
            <w:webHidden/>
          </w:rPr>
          <w:fldChar w:fldCharType="begin"/>
        </w:r>
        <w:r w:rsidR="00725670">
          <w:rPr>
            <w:webHidden/>
          </w:rPr>
          <w:instrText xml:space="preserve"> PAGEREF _Toc74301466 \h </w:instrText>
        </w:r>
        <w:r w:rsidR="00725670">
          <w:rPr>
            <w:webHidden/>
          </w:rPr>
        </w:r>
        <w:r w:rsidR="00725670">
          <w:rPr>
            <w:webHidden/>
          </w:rPr>
          <w:fldChar w:fldCharType="separate"/>
        </w:r>
        <w:r w:rsidR="00B25092">
          <w:rPr>
            <w:webHidden/>
          </w:rPr>
          <w:t>10</w:t>
        </w:r>
        <w:r w:rsidR="00725670">
          <w:rPr>
            <w:webHidden/>
          </w:rPr>
          <w:fldChar w:fldCharType="end"/>
        </w:r>
      </w:hyperlink>
    </w:p>
    <w:p w14:paraId="20E234B9" w14:textId="6AB44FD3" w:rsidR="00725670" w:rsidRDefault="00DB7995">
      <w:pPr>
        <w:pStyle w:val="TOC2"/>
        <w:rPr>
          <w:rFonts w:asciiTheme="minorHAnsi" w:hAnsiTheme="minorHAnsi"/>
          <w:b w:val="0"/>
          <w:sz w:val="22"/>
        </w:rPr>
      </w:pPr>
      <w:hyperlink w:anchor="_Toc74301467" w:history="1">
        <w:r w:rsidR="00725670" w:rsidRPr="00A03D67">
          <w:rPr>
            <w:rStyle w:val="Hyperlink"/>
          </w:rPr>
          <w:t>2.3.</w:t>
        </w:r>
        <w:r w:rsidR="00725670">
          <w:rPr>
            <w:rFonts w:asciiTheme="minorHAnsi" w:hAnsiTheme="minorHAnsi"/>
            <w:b w:val="0"/>
            <w:sz w:val="22"/>
          </w:rPr>
          <w:tab/>
        </w:r>
        <w:r w:rsidR="00725670" w:rsidRPr="00A03D67">
          <w:rPr>
            <w:rStyle w:val="Hyperlink"/>
          </w:rPr>
          <w:t>Logging Out of the Current CV Session</w:t>
        </w:r>
        <w:r w:rsidR="00725670">
          <w:rPr>
            <w:webHidden/>
          </w:rPr>
          <w:tab/>
        </w:r>
        <w:r w:rsidR="00725670">
          <w:rPr>
            <w:webHidden/>
          </w:rPr>
          <w:fldChar w:fldCharType="begin"/>
        </w:r>
        <w:r w:rsidR="00725670">
          <w:rPr>
            <w:webHidden/>
          </w:rPr>
          <w:instrText xml:space="preserve"> PAGEREF _Toc74301467 \h </w:instrText>
        </w:r>
        <w:r w:rsidR="00725670">
          <w:rPr>
            <w:webHidden/>
          </w:rPr>
        </w:r>
        <w:r w:rsidR="00725670">
          <w:rPr>
            <w:webHidden/>
          </w:rPr>
          <w:fldChar w:fldCharType="separate"/>
        </w:r>
        <w:r w:rsidR="00B25092">
          <w:rPr>
            <w:webHidden/>
          </w:rPr>
          <w:t>14</w:t>
        </w:r>
        <w:r w:rsidR="00725670">
          <w:rPr>
            <w:webHidden/>
          </w:rPr>
          <w:fldChar w:fldCharType="end"/>
        </w:r>
      </w:hyperlink>
    </w:p>
    <w:p w14:paraId="210D6E35" w14:textId="7120ABB4" w:rsidR="00725670" w:rsidRDefault="00DB7995">
      <w:pPr>
        <w:pStyle w:val="TOC1"/>
        <w:rPr>
          <w:rFonts w:asciiTheme="minorHAnsi" w:hAnsiTheme="minorHAnsi"/>
          <w:b w:val="0"/>
          <w:sz w:val="22"/>
        </w:rPr>
      </w:pPr>
      <w:hyperlink w:anchor="_Toc74301468" w:history="1">
        <w:r w:rsidR="00725670" w:rsidRPr="00A03D67">
          <w:rPr>
            <w:rStyle w:val="Hyperlink"/>
          </w:rPr>
          <w:t>3.</w:t>
        </w:r>
        <w:r w:rsidR="00725670">
          <w:rPr>
            <w:rFonts w:asciiTheme="minorHAnsi" w:hAnsiTheme="minorHAnsi"/>
            <w:b w:val="0"/>
            <w:sz w:val="22"/>
          </w:rPr>
          <w:tab/>
        </w:r>
        <w:r w:rsidR="00725670" w:rsidRPr="00A03D67">
          <w:rPr>
            <w:rStyle w:val="Hyperlink"/>
          </w:rPr>
          <w:t>Using CV</w:t>
        </w:r>
        <w:r w:rsidR="00725670">
          <w:rPr>
            <w:webHidden/>
          </w:rPr>
          <w:tab/>
        </w:r>
        <w:r w:rsidR="00725670">
          <w:rPr>
            <w:webHidden/>
          </w:rPr>
          <w:fldChar w:fldCharType="begin"/>
        </w:r>
        <w:r w:rsidR="00725670">
          <w:rPr>
            <w:webHidden/>
          </w:rPr>
          <w:instrText xml:space="preserve"> PAGEREF _Toc74301468 \h </w:instrText>
        </w:r>
        <w:r w:rsidR="00725670">
          <w:rPr>
            <w:webHidden/>
          </w:rPr>
        </w:r>
        <w:r w:rsidR="00725670">
          <w:rPr>
            <w:webHidden/>
          </w:rPr>
          <w:fldChar w:fldCharType="separate"/>
        </w:r>
        <w:r w:rsidR="00B25092">
          <w:rPr>
            <w:webHidden/>
          </w:rPr>
          <w:t>15</w:t>
        </w:r>
        <w:r w:rsidR="00725670">
          <w:rPr>
            <w:webHidden/>
          </w:rPr>
          <w:fldChar w:fldCharType="end"/>
        </w:r>
      </w:hyperlink>
    </w:p>
    <w:p w14:paraId="1B49A84B" w14:textId="6914E3F9" w:rsidR="00725670" w:rsidRDefault="00DB7995">
      <w:pPr>
        <w:pStyle w:val="TOC2"/>
        <w:rPr>
          <w:rFonts w:asciiTheme="minorHAnsi" w:hAnsiTheme="minorHAnsi"/>
          <w:b w:val="0"/>
          <w:sz w:val="22"/>
        </w:rPr>
      </w:pPr>
      <w:hyperlink w:anchor="_Toc74301469" w:history="1">
        <w:r w:rsidR="00725670" w:rsidRPr="00A03D67">
          <w:rPr>
            <w:rStyle w:val="Hyperlink"/>
          </w:rPr>
          <w:t>3.1.</w:t>
        </w:r>
        <w:r w:rsidR="00725670">
          <w:rPr>
            <w:rFonts w:asciiTheme="minorHAnsi" w:hAnsiTheme="minorHAnsi"/>
            <w:b w:val="0"/>
            <w:sz w:val="22"/>
          </w:rPr>
          <w:tab/>
        </w:r>
        <w:r w:rsidR="00725670" w:rsidRPr="00A03D67">
          <w:rPr>
            <w:rStyle w:val="Hyperlink"/>
          </w:rPr>
          <w:t>Accessing Patient Data via the Assigned Patients Widget</w:t>
        </w:r>
        <w:r w:rsidR="00725670">
          <w:rPr>
            <w:webHidden/>
          </w:rPr>
          <w:tab/>
        </w:r>
        <w:r w:rsidR="00725670">
          <w:rPr>
            <w:webHidden/>
          </w:rPr>
          <w:fldChar w:fldCharType="begin"/>
        </w:r>
        <w:r w:rsidR="00725670">
          <w:rPr>
            <w:webHidden/>
          </w:rPr>
          <w:instrText xml:space="preserve"> PAGEREF _Toc74301469 \h </w:instrText>
        </w:r>
        <w:r w:rsidR="00725670">
          <w:rPr>
            <w:webHidden/>
          </w:rPr>
        </w:r>
        <w:r w:rsidR="00725670">
          <w:rPr>
            <w:webHidden/>
          </w:rPr>
          <w:fldChar w:fldCharType="separate"/>
        </w:r>
        <w:r w:rsidR="00B25092">
          <w:rPr>
            <w:webHidden/>
          </w:rPr>
          <w:t>15</w:t>
        </w:r>
        <w:r w:rsidR="00725670">
          <w:rPr>
            <w:webHidden/>
          </w:rPr>
          <w:fldChar w:fldCharType="end"/>
        </w:r>
      </w:hyperlink>
    </w:p>
    <w:p w14:paraId="73CA1232" w14:textId="3AF4B67A" w:rsidR="00725670" w:rsidRDefault="00DB7995">
      <w:pPr>
        <w:pStyle w:val="TOC2"/>
        <w:rPr>
          <w:rFonts w:asciiTheme="minorHAnsi" w:hAnsiTheme="minorHAnsi"/>
          <w:b w:val="0"/>
          <w:sz w:val="22"/>
        </w:rPr>
      </w:pPr>
      <w:hyperlink w:anchor="_Toc74301470" w:history="1">
        <w:r w:rsidR="00725670" w:rsidRPr="00A03D67">
          <w:rPr>
            <w:rStyle w:val="Hyperlink"/>
          </w:rPr>
          <w:t>3.2.</w:t>
        </w:r>
        <w:r w:rsidR="00725670">
          <w:rPr>
            <w:rFonts w:asciiTheme="minorHAnsi" w:hAnsiTheme="minorHAnsi"/>
            <w:b w:val="0"/>
            <w:sz w:val="22"/>
          </w:rPr>
          <w:tab/>
        </w:r>
        <w:r w:rsidR="00725670" w:rsidRPr="00A03D67">
          <w:rPr>
            <w:rStyle w:val="Hyperlink"/>
          </w:rPr>
          <w:t>Viewing System Notifications</w:t>
        </w:r>
        <w:r w:rsidR="00725670">
          <w:rPr>
            <w:webHidden/>
          </w:rPr>
          <w:tab/>
        </w:r>
        <w:r w:rsidR="00725670">
          <w:rPr>
            <w:webHidden/>
          </w:rPr>
          <w:fldChar w:fldCharType="begin"/>
        </w:r>
        <w:r w:rsidR="00725670">
          <w:rPr>
            <w:webHidden/>
          </w:rPr>
          <w:instrText xml:space="preserve"> PAGEREF _Toc74301470 \h </w:instrText>
        </w:r>
        <w:r w:rsidR="00725670">
          <w:rPr>
            <w:webHidden/>
          </w:rPr>
        </w:r>
        <w:r w:rsidR="00725670">
          <w:rPr>
            <w:webHidden/>
          </w:rPr>
          <w:fldChar w:fldCharType="separate"/>
        </w:r>
        <w:r w:rsidR="00B25092">
          <w:rPr>
            <w:webHidden/>
          </w:rPr>
          <w:t>16</w:t>
        </w:r>
        <w:r w:rsidR="00725670">
          <w:rPr>
            <w:webHidden/>
          </w:rPr>
          <w:fldChar w:fldCharType="end"/>
        </w:r>
      </w:hyperlink>
    </w:p>
    <w:p w14:paraId="2A28F6E9" w14:textId="52511DAE" w:rsidR="00725670" w:rsidRDefault="00DB7995">
      <w:pPr>
        <w:pStyle w:val="TOC3"/>
        <w:rPr>
          <w:rFonts w:asciiTheme="minorHAnsi" w:hAnsiTheme="minorHAnsi"/>
          <w:b w:val="0"/>
          <w:sz w:val="22"/>
        </w:rPr>
      </w:pPr>
      <w:hyperlink w:anchor="_Toc74301471" w:history="1">
        <w:r w:rsidR="00725670" w:rsidRPr="00A03D67">
          <w:rPr>
            <w:rStyle w:val="Hyperlink"/>
            <w:rFonts w:eastAsia="Times New Roman"/>
          </w:rPr>
          <w:t>3.2.1.</w:t>
        </w:r>
        <w:r w:rsidR="00725670">
          <w:rPr>
            <w:rFonts w:asciiTheme="minorHAnsi" w:hAnsiTheme="minorHAnsi"/>
            <w:b w:val="0"/>
            <w:sz w:val="22"/>
          </w:rPr>
          <w:tab/>
        </w:r>
        <w:r w:rsidR="00725670" w:rsidRPr="00A03D67">
          <w:rPr>
            <w:rStyle w:val="Hyperlink"/>
            <w:rFonts w:eastAsia="Times New Roman"/>
          </w:rPr>
          <w:t>Viewing Announcements</w:t>
        </w:r>
        <w:r w:rsidR="00725670">
          <w:rPr>
            <w:webHidden/>
          </w:rPr>
          <w:tab/>
        </w:r>
        <w:r w:rsidR="00725670">
          <w:rPr>
            <w:webHidden/>
          </w:rPr>
          <w:fldChar w:fldCharType="begin"/>
        </w:r>
        <w:r w:rsidR="00725670">
          <w:rPr>
            <w:webHidden/>
          </w:rPr>
          <w:instrText xml:space="preserve"> PAGEREF _Toc74301471 \h </w:instrText>
        </w:r>
        <w:r w:rsidR="00725670">
          <w:rPr>
            <w:webHidden/>
          </w:rPr>
        </w:r>
        <w:r w:rsidR="00725670">
          <w:rPr>
            <w:webHidden/>
          </w:rPr>
          <w:fldChar w:fldCharType="separate"/>
        </w:r>
        <w:r w:rsidR="00B25092">
          <w:rPr>
            <w:webHidden/>
          </w:rPr>
          <w:t>16</w:t>
        </w:r>
        <w:r w:rsidR="00725670">
          <w:rPr>
            <w:webHidden/>
          </w:rPr>
          <w:fldChar w:fldCharType="end"/>
        </w:r>
      </w:hyperlink>
    </w:p>
    <w:p w14:paraId="00950E1B" w14:textId="65E1493F" w:rsidR="00725670" w:rsidRDefault="00DB7995">
      <w:pPr>
        <w:pStyle w:val="TOC3"/>
        <w:rPr>
          <w:rFonts w:asciiTheme="minorHAnsi" w:hAnsiTheme="minorHAnsi"/>
          <w:b w:val="0"/>
          <w:sz w:val="22"/>
        </w:rPr>
      </w:pPr>
      <w:hyperlink w:anchor="_Toc74301472" w:history="1">
        <w:r w:rsidR="00725670" w:rsidRPr="00A03D67">
          <w:rPr>
            <w:rStyle w:val="Hyperlink"/>
          </w:rPr>
          <w:t>3.2.2.</w:t>
        </w:r>
        <w:r w:rsidR="00725670">
          <w:rPr>
            <w:rFonts w:asciiTheme="minorHAnsi" w:hAnsiTheme="minorHAnsi"/>
            <w:b w:val="0"/>
            <w:sz w:val="22"/>
          </w:rPr>
          <w:tab/>
        </w:r>
        <w:r w:rsidR="00725670" w:rsidRPr="00A03D67">
          <w:rPr>
            <w:rStyle w:val="Hyperlink"/>
          </w:rPr>
          <w:t>Viewing System Status</w:t>
        </w:r>
        <w:r w:rsidR="00725670">
          <w:rPr>
            <w:webHidden/>
          </w:rPr>
          <w:tab/>
        </w:r>
        <w:r w:rsidR="00725670">
          <w:rPr>
            <w:webHidden/>
          </w:rPr>
          <w:fldChar w:fldCharType="begin"/>
        </w:r>
        <w:r w:rsidR="00725670">
          <w:rPr>
            <w:webHidden/>
          </w:rPr>
          <w:instrText xml:space="preserve"> PAGEREF _Toc74301472 \h </w:instrText>
        </w:r>
        <w:r w:rsidR="00725670">
          <w:rPr>
            <w:webHidden/>
          </w:rPr>
        </w:r>
        <w:r w:rsidR="00725670">
          <w:rPr>
            <w:webHidden/>
          </w:rPr>
          <w:fldChar w:fldCharType="separate"/>
        </w:r>
        <w:r w:rsidR="00B25092">
          <w:rPr>
            <w:webHidden/>
          </w:rPr>
          <w:t>18</w:t>
        </w:r>
        <w:r w:rsidR="00725670">
          <w:rPr>
            <w:webHidden/>
          </w:rPr>
          <w:fldChar w:fldCharType="end"/>
        </w:r>
      </w:hyperlink>
    </w:p>
    <w:p w14:paraId="714AE3E5" w14:textId="0CF0171C" w:rsidR="00725670" w:rsidRDefault="00DB7995">
      <w:pPr>
        <w:pStyle w:val="TOC3"/>
        <w:rPr>
          <w:rFonts w:asciiTheme="minorHAnsi" w:hAnsiTheme="minorHAnsi"/>
          <w:b w:val="0"/>
          <w:sz w:val="22"/>
        </w:rPr>
      </w:pPr>
      <w:hyperlink w:anchor="_Toc74301473" w:history="1">
        <w:r w:rsidR="00725670" w:rsidRPr="00A03D67">
          <w:rPr>
            <w:rStyle w:val="Hyperlink"/>
          </w:rPr>
          <w:t>3.2.3.</w:t>
        </w:r>
        <w:r w:rsidR="00725670">
          <w:rPr>
            <w:rFonts w:asciiTheme="minorHAnsi" w:hAnsiTheme="minorHAnsi"/>
            <w:b w:val="0"/>
            <w:sz w:val="22"/>
          </w:rPr>
          <w:tab/>
        </w:r>
        <w:r w:rsidR="00725670" w:rsidRPr="00A03D67">
          <w:rPr>
            <w:rStyle w:val="Hyperlink"/>
          </w:rPr>
          <w:t>Viewing Connection Status</w:t>
        </w:r>
        <w:r w:rsidR="00725670">
          <w:rPr>
            <w:webHidden/>
          </w:rPr>
          <w:tab/>
        </w:r>
        <w:r w:rsidR="00725670">
          <w:rPr>
            <w:webHidden/>
          </w:rPr>
          <w:fldChar w:fldCharType="begin"/>
        </w:r>
        <w:r w:rsidR="00725670">
          <w:rPr>
            <w:webHidden/>
          </w:rPr>
          <w:instrText xml:space="preserve"> PAGEREF _Toc74301473 \h </w:instrText>
        </w:r>
        <w:r w:rsidR="00725670">
          <w:rPr>
            <w:webHidden/>
          </w:rPr>
        </w:r>
        <w:r w:rsidR="00725670">
          <w:rPr>
            <w:webHidden/>
          </w:rPr>
          <w:fldChar w:fldCharType="separate"/>
        </w:r>
        <w:r w:rsidR="00B25092">
          <w:rPr>
            <w:webHidden/>
          </w:rPr>
          <w:t>19</w:t>
        </w:r>
        <w:r w:rsidR="00725670">
          <w:rPr>
            <w:webHidden/>
          </w:rPr>
          <w:fldChar w:fldCharType="end"/>
        </w:r>
      </w:hyperlink>
    </w:p>
    <w:p w14:paraId="6115A9F9" w14:textId="07A0F101" w:rsidR="00725670" w:rsidRDefault="00DB7995">
      <w:pPr>
        <w:pStyle w:val="TOC2"/>
        <w:rPr>
          <w:rFonts w:asciiTheme="minorHAnsi" w:hAnsiTheme="minorHAnsi"/>
          <w:b w:val="0"/>
          <w:sz w:val="22"/>
        </w:rPr>
      </w:pPr>
      <w:hyperlink w:anchor="_Toc74301474" w:history="1">
        <w:r w:rsidR="00725670" w:rsidRPr="00A03D67">
          <w:rPr>
            <w:rStyle w:val="Hyperlink"/>
          </w:rPr>
          <w:t>3.3.</w:t>
        </w:r>
        <w:r w:rsidR="00725670">
          <w:rPr>
            <w:rFonts w:asciiTheme="minorHAnsi" w:hAnsiTheme="minorHAnsi"/>
            <w:b w:val="0"/>
            <w:sz w:val="22"/>
          </w:rPr>
          <w:tab/>
        </w:r>
        <w:r w:rsidR="00725670" w:rsidRPr="00A03D67">
          <w:rPr>
            <w:rStyle w:val="Hyperlink"/>
          </w:rPr>
          <w:t>Using Report Builder</w:t>
        </w:r>
        <w:r w:rsidR="00725670">
          <w:rPr>
            <w:webHidden/>
          </w:rPr>
          <w:tab/>
        </w:r>
        <w:r w:rsidR="00725670">
          <w:rPr>
            <w:webHidden/>
          </w:rPr>
          <w:fldChar w:fldCharType="begin"/>
        </w:r>
        <w:r w:rsidR="00725670">
          <w:rPr>
            <w:webHidden/>
          </w:rPr>
          <w:instrText xml:space="preserve"> PAGEREF _Toc74301474 \h </w:instrText>
        </w:r>
        <w:r w:rsidR="00725670">
          <w:rPr>
            <w:webHidden/>
          </w:rPr>
        </w:r>
        <w:r w:rsidR="00725670">
          <w:rPr>
            <w:webHidden/>
          </w:rPr>
          <w:fldChar w:fldCharType="separate"/>
        </w:r>
        <w:r w:rsidR="00B25092">
          <w:rPr>
            <w:webHidden/>
          </w:rPr>
          <w:t>21</w:t>
        </w:r>
        <w:r w:rsidR="00725670">
          <w:rPr>
            <w:webHidden/>
          </w:rPr>
          <w:fldChar w:fldCharType="end"/>
        </w:r>
      </w:hyperlink>
    </w:p>
    <w:p w14:paraId="17269C7C" w14:textId="7307F26A" w:rsidR="00725670" w:rsidRDefault="00DB7995">
      <w:pPr>
        <w:pStyle w:val="TOC3"/>
        <w:rPr>
          <w:rFonts w:asciiTheme="minorHAnsi" w:hAnsiTheme="minorHAnsi"/>
          <w:b w:val="0"/>
          <w:sz w:val="22"/>
        </w:rPr>
      </w:pPr>
      <w:hyperlink w:anchor="_Toc74301475" w:history="1">
        <w:r w:rsidR="00725670" w:rsidRPr="00A03D67">
          <w:rPr>
            <w:rStyle w:val="Hyperlink"/>
          </w:rPr>
          <w:t>3.3.1.</w:t>
        </w:r>
        <w:r w:rsidR="00725670">
          <w:rPr>
            <w:rFonts w:asciiTheme="minorHAnsi" w:hAnsiTheme="minorHAnsi"/>
            <w:b w:val="0"/>
            <w:sz w:val="22"/>
          </w:rPr>
          <w:tab/>
        </w:r>
        <w:r w:rsidR="00725670" w:rsidRPr="00A03D67">
          <w:rPr>
            <w:rStyle w:val="Hyperlink"/>
          </w:rPr>
          <w:t>About Report Builder</w:t>
        </w:r>
        <w:r w:rsidR="00725670">
          <w:rPr>
            <w:webHidden/>
          </w:rPr>
          <w:tab/>
        </w:r>
        <w:r w:rsidR="00725670">
          <w:rPr>
            <w:webHidden/>
          </w:rPr>
          <w:fldChar w:fldCharType="begin"/>
        </w:r>
        <w:r w:rsidR="00725670">
          <w:rPr>
            <w:webHidden/>
          </w:rPr>
          <w:instrText xml:space="preserve"> PAGEREF _Toc74301475 \h </w:instrText>
        </w:r>
        <w:r w:rsidR="00725670">
          <w:rPr>
            <w:webHidden/>
          </w:rPr>
        </w:r>
        <w:r w:rsidR="00725670">
          <w:rPr>
            <w:webHidden/>
          </w:rPr>
          <w:fldChar w:fldCharType="separate"/>
        </w:r>
        <w:r w:rsidR="00B25092">
          <w:rPr>
            <w:webHidden/>
          </w:rPr>
          <w:t>21</w:t>
        </w:r>
        <w:r w:rsidR="00725670">
          <w:rPr>
            <w:webHidden/>
          </w:rPr>
          <w:fldChar w:fldCharType="end"/>
        </w:r>
      </w:hyperlink>
    </w:p>
    <w:p w14:paraId="3F4E1185" w14:textId="7BC5AC1A" w:rsidR="00725670" w:rsidRDefault="00DB7995">
      <w:pPr>
        <w:pStyle w:val="TOC3"/>
        <w:rPr>
          <w:rFonts w:asciiTheme="minorHAnsi" w:hAnsiTheme="minorHAnsi"/>
          <w:b w:val="0"/>
          <w:sz w:val="22"/>
        </w:rPr>
      </w:pPr>
      <w:hyperlink w:anchor="_Toc74301476" w:history="1">
        <w:r w:rsidR="00725670" w:rsidRPr="00A03D67">
          <w:rPr>
            <w:rStyle w:val="Hyperlink"/>
          </w:rPr>
          <w:t>3.3.2.</w:t>
        </w:r>
        <w:r w:rsidR="00725670">
          <w:rPr>
            <w:rFonts w:asciiTheme="minorHAnsi" w:hAnsiTheme="minorHAnsi"/>
            <w:b w:val="0"/>
            <w:sz w:val="22"/>
          </w:rPr>
          <w:tab/>
        </w:r>
        <w:r w:rsidR="00725670" w:rsidRPr="00A03D67">
          <w:rPr>
            <w:rStyle w:val="Hyperlink"/>
          </w:rPr>
          <w:t>Generating a Report</w:t>
        </w:r>
        <w:r w:rsidR="00725670">
          <w:rPr>
            <w:webHidden/>
          </w:rPr>
          <w:tab/>
        </w:r>
        <w:r w:rsidR="00725670">
          <w:rPr>
            <w:webHidden/>
          </w:rPr>
          <w:fldChar w:fldCharType="begin"/>
        </w:r>
        <w:r w:rsidR="00725670">
          <w:rPr>
            <w:webHidden/>
          </w:rPr>
          <w:instrText xml:space="preserve"> PAGEREF _Toc74301476 \h </w:instrText>
        </w:r>
        <w:r w:rsidR="00725670">
          <w:rPr>
            <w:webHidden/>
          </w:rPr>
        </w:r>
        <w:r w:rsidR="00725670">
          <w:rPr>
            <w:webHidden/>
          </w:rPr>
          <w:fldChar w:fldCharType="separate"/>
        </w:r>
        <w:r w:rsidR="00B25092">
          <w:rPr>
            <w:webHidden/>
          </w:rPr>
          <w:t>21</w:t>
        </w:r>
        <w:r w:rsidR="00725670">
          <w:rPr>
            <w:webHidden/>
          </w:rPr>
          <w:fldChar w:fldCharType="end"/>
        </w:r>
      </w:hyperlink>
    </w:p>
    <w:p w14:paraId="3102F84E" w14:textId="62E1A15C" w:rsidR="00725670" w:rsidRDefault="00DB7995">
      <w:pPr>
        <w:pStyle w:val="TOC4"/>
        <w:rPr>
          <w:rFonts w:asciiTheme="minorHAnsi" w:hAnsiTheme="minorHAnsi"/>
          <w:b w:val="0"/>
          <w:sz w:val="22"/>
          <w:szCs w:val="22"/>
        </w:rPr>
      </w:pPr>
      <w:hyperlink w:anchor="_Toc74301477" w:history="1">
        <w:r w:rsidR="00725670" w:rsidRPr="00A03D67">
          <w:rPr>
            <w:rStyle w:val="Hyperlink"/>
          </w:rPr>
          <w:t>3.3.2.1.</w:t>
        </w:r>
        <w:r w:rsidR="00725670">
          <w:rPr>
            <w:rFonts w:asciiTheme="minorHAnsi" w:hAnsiTheme="minorHAnsi"/>
            <w:b w:val="0"/>
            <w:sz w:val="22"/>
            <w:szCs w:val="22"/>
          </w:rPr>
          <w:tab/>
        </w:r>
        <w:r w:rsidR="00725670" w:rsidRPr="00A03D67">
          <w:rPr>
            <w:rStyle w:val="Hyperlink"/>
          </w:rPr>
          <w:t>Adding Multiple Records with EZ Select</w:t>
        </w:r>
        <w:r w:rsidR="00725670">
          <w:rPr>
            <w:webHidden/>
          </w:rPr>
          <w:tab/>
        </w:r>
        <w:r w:rsidR="00725670">
          <w:rPr>
            <w:webHidden/>
          </w:rPr>
          <w:fldChar w:fldCharType="begin"/>
        </w:r>
        <w:r w:rsidR="00725670">
          <w:rPr>
            <w:webHidden/>
          </w:rPr>
          <w:instrText xml:space="preserve"> PAGEREF _Toc74301477 \h </w:instrText>
        </w:r>
        <w:r w:rsidR="00725670">
          <w:rPr>
            <w:webHidden/>
          </w:rPr>
        </w:r>
        <w:r w:rsidR="00725670">
          <w:rPr>
            <w:webHidden/>
          </w:rPr>
          <w:fldChar w:fldCharType="separate"/>
        </w:r>
        <w:r w:rsidR="00B25092">
          <w:rPr>
            <w:webHidden/>
          </w:rPr>
          <w:t>24</w:t>
        </w:r>
        <w:r w:rsidR="00725670">
          <w:rPr>
            <w:webHidden/>
          </w:rPr>
          <w:fldChar w:fldCharType="end"/>
        </w:r>
      </w:hyperlink>
    </w:p>
    <w:p w14:paraId="59FC8BC5" w14:textId="40D77B09" w:rsidR="00725670" w:rsidRDefault="00DB7995">
      <w:pPr>
        <w:pStyle w:val="TOC4"/>
        <w:rPr>
          <w:rFonts w:asciiTheme="minorHAnsi" w:hAnsiTheme="minorHAnsi"/>
          <w:b w:val="0"/>
          <w:sz w:val="22"/>
          <w:szCs w:val="22"/>
        </w:rPr>
      </w:pPr>
      <w:hyperlink w:anchor="_Toc74301478" w:history="1">
        <w:r w:rsidR="00725670" w:rsidRPr="00A03D67">
          <w:rPr>
            <w:rStyle w:val="Hyperlink"/>
          </w:rPr>
          <w:t>3.3.2.2.</w:t>
        </w:r>
        <w:r w:rsidR="00725670">
          <w:rPr>
            <w:rFonts w:asciiTheme="minorHAnsi" w:hAnsiTheme="minorHAnsi"/>
            <w:b w:val="0"/>
            <w:sz w:val="22"/>
            <w:szCs w:val="22"/>
          </w:rPr>
          <w:tab/>
        </w:r>
        <w:r w:rsidR="00725670" w:rsidRPr="00A03D67">
          <w:rPr>
            <w:rStyle w:val="Hyperlink"/>
          </w:rPr>
          <w:t>Adding One Record</w:t>
        </w:r>
        <w:r w:rsidR="00725670">
          <w:rPr>
            <w:webHidden/>
          </w:rPr>
          <w:tab/>
        </w:r>
        <w:r w:rsidR="00725670">
          <w:rPr>
            <w:webHidden/>
          </w:rPr>
          <w:fldChar w:fldCharType="begin"/>
        </w:r>
        <w:r w:rsidR="00725670">
          <w:rPr>
            <w:webHidden/>
          </w:rPr>
          <w:instrText xml:space="preserve"> PAGEREF _Toc74301478 \h </w:instrText>
        </w:r>
        <w:r w:rsidR="00725670">
          <w:rPr>
            <w:webHidden/>
          </w:rPr>
        </w:r>
        <w:r w:rsidR="00725670">
          <w:rPr>
            <w:webHidden/>
          </w:rPr>
          <w:fldChar w:fldCharType="separate"/>
        </w:r>
        <w:r w:rsidR="00B25092">
          <w:rPr>
            <w:webHidden/>
          </w:rPr>
          <w:t>25</w:t>
        </w:r>
        <w:r w:rsidR="00725670">
          <w:rPr>
            <w:webHidden/>
          </w:rPr>
          <w:fldChar w:fldCharType="end"/>
        </w:r>
      </w:hyperlink>
    </w:p>
    <w:p w14:paraId="488AF0B0" w14:textId="4C77189D" w:rsidR="00725670" w:rsidRDefault="00DB7995">
      <w:pPr>
        <w:pStyle w:val="TOC4"/>
        <w:rPr>
          <w:rFonts w:asciiTheme="minorHAnsi" w:hAnsiTheme="minorHAnsi"/>
          <w:b w:val="0"/>
          <w:sz w:val="22"/>
          <w:szCs w:val="22"/>
        </w:rPr>
      </w:pPr>
      <w:hyperlink w:anchor="_Toc74301479" w:history="1">
        <w:r w:rsidR="00725670" w:rsidRPr="00A03D67">
          <w:rPr>
            <w:rStyle w:val="Hyperlink"/>
          </w:rPr>
          <w:t>3.3.2.3.</w:t>
        </w:r>
        <w:r w:rsidR="00725670">
          <w:rPr>
            <w:rFonts w:asciiTheme="minorHAnsi" w:hAnsiTheme="minorHAnsi"/>
            <w:b w:val="0"/>
            <w:sz w:val="22"/>
            <w:szCs w:val="22"/>
          </w:rPr>
          <w:tab/>
        </w:r>
        <w:r w:rsidR="00725670" w:rsidRPr="00A03D67">
          <w:rPr>
            <w:rStyle w:val="Hyperlink"/>
          </w:rPr>
          <w:t>Adding Details from Multiple Dates</w:t>
        </w:r>
        <w:r w:rsidR="00725670">
          <w:rPr>
            <w:webHidden/>
          </w:rPr>
          <w:tab/>
        </w:r>
        <w:r w:rsidR="00725670">
          <w:rPr>
            <w:webHidden/>
          </w:rPr>
          <w:fldChar w:fldCharType="begin"/>
        </w:r>
        <w:r w:rsidR="00725670">
          <w:rPr>
            <w:webHidden/>
          </w:rPr>
          <w:instrText xml:space="preserve"> PAGEREF _Toc74301479 \h </w:instrText>
        </w:r>
        <w:r w:rsidR="00725670">
          <w:rPr>
            <w:webHidden/>
          </w:rPr>
        </w:r>
        <w:r w:rsidR="00725670">
          <w:rPr>
            <w:webHidden/>
          </w:rPr>
          <w:fldChar w:fldCharType="separate"/>
        </w:r>
        <w:r w:rsidR="00B25092">
          <w:rPr>
            <w:webHidden/>
          </w:rPr>
          <w:t>26</w:t>
        </w:r>
        <w:r w:rsidR="00725670">
          <w:rPr>
            <w:webHidden/>
          </w:rPr>
          <w:fldChar w:fldCharType="end"/>
        </w:r>
      </w:hyperlink>
    </w:p>
    <w:p w14:paraId="15406DE7" w14:textId="3D29AC2D" w:rsidR="00725670" w:rsidRDefault="00DB7995">
      <w:pPr>
        <w:pStyle w:val="TOC4"/>
        <w:rPr>
          <w:rFonts w:asciiTheme="minorHAnsi" w:hAnsiTheme="minorHAnsi"/>
          <w:b w:val="0"/>
          <w:sz w:val="22"/>
          <w:szCs w:val="22"/>
        </w:rPr>
      </w:pPr>
      <w:hyperlink w:anchor="_Toc74301480" w:history="1">
        <w:r w:rsidR="00725670" w:rsidRPr="00A03D67">
          <w:rPr>
            <w:rStyle w:val="Hyperlink"/>
          </w:rPr>
          <w:t>3.3.2.4.</w:t>
        </w:r>
        <w:r w:rsidR="00725670">
          <w:rPr>
            <w:rFonts w:asciiTheme="minorHAnsi" w:hAnsiTheme="minorHAnsi"/>
            <w:b w:val="0"/>
            <w:sz w:val="22"/>
            <w:szCs w:val="22"/>
          </w:rPr>
          <w:tab/>
        </w:r>
        <w:r w:rsidR="00725670" w:rsidRPr="00A03D67">
          <w:rPr>
            <w:rStyle w:val="Hyperlink"/>
          </w:rPr>
          <w:t>Adding Only Record Details or Notes</w:t>
        </w:r>
        <w:r w:rsidR="00725670">
          <w:rPr>
            <w:webHidden/>
          </w:rPr>
          <w:tab/>
        </w:r>
        <w:r w:rsidR="00725670">
          <w:rPr>
            <w:webHidden/>
          </w:rPr>
          <w:fldChar w:fldCharType="begin"/>
        </w:r>
        <w:r w:rsidR="00725670">
          <w:rPr>
            <w:webHidden/>
          </w:rPr>
          <w:instrText xml:space="preserve"> PAGEREF _Toc74301480 \h </w:instrText>
        </w:r>
        <w:r w:rsidR="00725670">
          <w:rPr>
            <w:webHidden/>
          </w:rPr>
        </w:r>
        <w:r w:rsidR="00725670">
          <w:rPr>
            <w:webHidden/>
          </w:rPr>
          <w:fldChar w:fldCharType="separate"/>
        </w:r>
        <w:r w:rsidR="00B25092">
          <w:rPr>
            <w:webHidden/>
          </w:rPr>
          <w:t>26</w:t>
        </w:r>
        <w:r w:rsidR="00725670">
          <w:rPr>
            <w:webHidden/>
          </w:rPr>
          <w:fldChar w:fldCharType="end"/>
        </w:r>
      </w:hyperlink>
    </w:p>
    <w:p w14:paraId="63C4E1DA" w14:textId="755CBF4A" w:rsidR="00725670" w:rsidRDefault="00DB7995">
      <w:pPr>
        <w:pStyle w:val="TOC4"/>
        <w:rPr>
          <w:rFonts w:asciiTheme="minorHAnsi" w:hAnsiTheme="minorHAnsi"/>
          <w:b w:val="0"/>
          <w:sz w:val="22"/>
          <w:szCs w:val="22"/>
        </w:rPr>
      </w:pPr>
      <w:hyperlink w:anchor="_Toc74301481" w:history="1">
        <w:r w:rsidR="00725670" w:rsidRPr="00A03D67">
          <w:rPr>
            <w:rStyle w:val="Hyperlink"/>
          </w:rPr>
          <w:t>3.3.2.5.</w:t>
        </w:r>
        <w:r w:rsidR="00725670">
          <w:rPr>
            <w:rFonts w:asciiTheme="minorHAnsi" w:hAnsiTheme="minorHAnsi"/>
            <w:b w:val="0"/>
            <w:sz w:val="22"/>
            <w:szCs w:val="22"/>
          </w:rPr>
          <w:tab/>
        </w:r>
        <w:r w:rsidR="00725670" w:rsidRPr="00A03D67">
          <w:rPr>
            <w:rStyle w:val="Hyperlink"/>
          </w:rPr>
          <w:t>Adding Patient Demographics</w:t>
        </w:r>
        <w:r w:rsidR="00725670">
          <w:rPr>
            <w:webHidden/>
          </w:rPr>
          <w:tab/>
        </w:r>
        <w:r w:rsidR="00725670">
          <w:rPr>
            <w:webHidden/>
          </w:rPr>
          <w:fldChar w:fldCharType="begin"/>
        </w:r>
        <w:r w:rsidR="00725670">
          <w:rPr>
            <w:webHidden/>
          </w:rPr>
          <w:instrText xml:space="preserve"> PAGEREF _Toc74301481 \h </w:instrText>
        </w:r>
        <w:r w:rsidR="00725670">
          <w:rPr>
            <w:webHidden/>
          </w:rPr>
        </w:r>
        <w:r w:rsidR="00725670">
          <w:rPr>
            <w:webHidden/>
          </w:rPr>
          <w:fldChar w:fldCharType="separate"/>
        </w:r>
        <w:r w:rsidR="00B25092">
          <w:rPr>
            <w:webHidden/>
          </w:rPr>
          <w:t>26</w:t>
        </w:r>
        <w:r w:rsidR="00725670">
          <w:rPr>
            <w:webHidden/>
          </w:rPr>
          <w:fldChar w:fldCharType="end"/>
        </w:r>
      </w:hyperlink>
    </w:p>
    <w:p w14:paraId="1319451C" w14:textId="267FA1B3" w:rsidR="00725670" w:rsidRDefault="00DB7995">
      <w:pPr>
        <w:pStyle w:val="TOC3"/>
        <w:rPr>
          <w:rFonts w:asciiTheme="minorHAnsi" w:hAnsiTheme="minorHAnsi"/>
          <w:b w:val="0"/>
          <w:sz w:val="22"/>
        </w:rPr>
      </w:pPr>
      <w:hyperlink w:anchor="_Toc74301482" w:history="1">
        <w:r w:rsidR="00725670" w:rsidRPr="00A03D67">
          <w:rPr>
            <w:rStyle w:val="Hyperlink"/>
          </w:rPr>
          <w:t>3.3.3.</w:t>
        </w:r>
        <w:r w:rsidR="00725670">
          <w:rPr>
            <w:rFonts w:asciiTheme="minorHAnsi" w:hAnsiTheme="minorHAnsi"/>
            <w:b w:val="0"/>
            <w:sz w:val="22"/>
          </w:rPr>
          <w:tab/>
        </w:r>
        <w:r w:rsidR="00725670" w:rsidRPr="00A03D67">
          <w:rPr>
            <w:rStyle w:val="Hyperlink"/>
          </w:rPr>
          <w:t>Opening a Report</w:t>
        </w:r>
        <w:r w:rsidR="00725670">
          <w:rPr>
            <w:webHidden/>
          </w:rPr>
          <w:tab/>
        </w:r>
        <w:r w:rsidR="00725670">
          <w:rPr>
            <w:webHidden/>
          </w:rPr>
          <w:fldChar w:fldCharType="begin"/>
        </w:r>
        <w:r w:rsidR="00725670">
          <w:rPr>
            <w:webHidden/>
          </w:rPr>
          <w:instrText xml:space="preserve"> PAGEREF _Toc74301482 \h </w:instrText>
        </w:r>
        <w:r w:rsidR="00725670">
          <w:rPr>
            <w:webHidden/>
          </w:rPr>
        </w:r>
        <w:r w:rsidR="00725670">
          <w:rPr>
            <w:webHidden/>
          </w:rPr>
          <w:fldChar w:fldCharType="separate"/>
        </w:r>
        <w:r w:rsidR="00B25092">
          <w:rPr>
            <w:webHidden/>
          </w:rPr>
          <w:t>27</w:t>
        </w:r>
        <w:r w:rsidR="00725670">
          <w:rPr>
            <w:webHidden/>
          </w:rPr>
          <w:fldChar w:fldCharType="end"/>
        </w:r>
      </w:hyperlink>
    </w:p>
    <w:p w14:paraId="4B7CFFA3" w14:textId="6DB98343" w:rsidR="00725670" w:rsidRDefault="00DB7995">
      <w:pPr>
        <w:pStyle w:val="TOC3"/>
        <w:rPr>
          <w:rFonts w:asciiTheme="minorHAnsi" w:hAnsiTheme="minorHAnsi"/>
          <w:b w:val="0"/>
          <w:sz w:val="22"/>
        </w:rPr>
      </w:pPr>
      <w:hyperlink w:anchor="_Toc74301483" w:history="1">
        <w:r w:rsidR="00725670" w:rsidRPr="00A03D67">
          <w:rPr>
            <w:rStyle w:val="Hyperlink"/>
          </w:rPr>
          <w:t>3.3.4.</w:t>
        </w:r>
        <w:r w:rsidR="00725670">
          <w:rPr>
            <w:rFonts w:asciiTheme="minorHAnsi" w:hAnsiTheme="minorHAnsi"/>
            <w:b w:val="0"/>
            <w:sz w:val="22"/>
          </w:rPr>
          <w:tab/>
        </w:r>
        <w:r w:rsidR="00725670" w:rsidRPr="00A03D67">
          <w:rPr>
            <w:rStyle w:val="Hyperlink"/>
          </w:rPr>
          <w:t>Deleting a Report</w:t>
        </w:r>
        <w:r w:rsidR="00725670">
          <w:rPr>
            <w:webHidden/>
          </w:rPr>
          <w:tab/>
        </w:r>
        <w:r w:rsidR="00725670">
          <w:rPr>
            <w:webHidden/>
          </w:rPr>
          <w:fldChar w:fldCharType="begin"/>
        </w:r>
        <w:r w:rsidR="00725670">
          <w:rPr>
            <w:webHidden/>
          </w:rPr>
          <w:instrText xml:space="preserve"> PAGEREF _Toc74301483 \h </w:instrText>
        </w:r>
        <w:r w:rsidR="00725670">
          <w:rPr>
            <w:webHidden/>
          </w:rPr>
        </w:r>
        <w:r w:rsidR="00725670">
          <w:rPr>
            <w:webHidden/>
          </w:rPr>
          <w:fldChar w:fldCharType="separate"/>
        </w:r>
        <w:r w:rsidR="00B25092">
          <w:rPr>
            <w:webHidden/>
          </w:rPr>
          <w:t>28</w:t>
        </w:r>
        <w:r w:rsidR="00725670">
          <w:rPr>
            <w:webHidden/>
          </w:rPr>
          <w:fldChar w:fldCharType="end"/>
        </w:r>
      </w:hyperlink>
    </w:p>
    <w:p w14:paraId="15680076" w14:textId="36586EE2" w:rsidR="00725670" w:rsidRDefault="00DB7995">
      <w:pPr>
        <w:pStyle w:val="TOC2"/>
        <w:rPr>
          <w:rFonts w:asciiTheme="minorHAnsi" w:hAnsiTheme="minorHAnsi"/>
          <w:b w:val="0"/>
          <w:sz w:val="22"/>
        </w:rPr>
      </w:pPr>
      <w:hyperlink w:anchor="_Toc74301484" w:history="1">
        <w:r w:rsidR="00725670" w:rsidRPr="00A03D67">
          <w:rPr>
            <w:rStyle w:val="Hyperlink"/>
          </w:rPr>
          <w:t>3.4.</w:t>
        </w:r>
        <w:r w:rsidR="00725670">
          <w:rPr>
            <w:rFonts w:asciiTheme="minorHAnsi" w:hAnsiTheme="minorHAnsi"/>
            <w:b w:val="0"/>
            <w:sz w:val="22"/>
          </w:rPr>
          <w:tab/>
        </w:r>
        <w:r w:rsidR="00725670" w:rsidRPr="00A03D67">
          <w:rPr>
            <w:rStyle w:val="Hyperlink"/>
          </w:rPr>
          <w:t>Using the Accessible Theme’s Functionality</w:t>
        </w:r>
        <w:r w:rsidR="00725670">
          <w:rPr>
            <w:webHidden/>
          </w:rPr>
          <w:tab/>
        </w:r>
        <w:r w:rsidR="00725670">
          <w:rPr>
            <w:webHidden/>
          </w:rPr>
          <w:fldChar w:fldCharType="begin"/>
        </w:r>
        <w:r w:rsidR="00725670">
          <w:rPr>
            <w:webHidden/>
          </w:rPr>
          <w:instrText xml:space="preserve"> PAGEREF _Toc74301484 \h </w:instrText>
        </w:r>
        <w:r w:rsidR="00725670">
          <w:rPr>
            <w:webHidden/>
          </w:rPr>
        </w:r>
        <w:r w:rsidR="00725670">
          <w:rPr>
            <w:webHidden/>
          </w:rPr>
          <w:fldChar w:fldCharType="separate"/>
        </w:r>
        <w:r w:rsidR="00B25092">
          <w:rPr>
            <w:webHidden/>
          </w:rPr>
          <w:t>29</w:t>
        </w:r>
        <w:r w:rsidR="00725670">
          <w:rPr>
            <w:webHidden/>
          </w:rPr>
          <w:fldChar w:fldCharType="end"/>
        </w:r>
      </w:hyperlink>
    </w:p>
    <w:p w14:paraId="51E66617" w14:textId="70093E6B" w:rsidR="00725670" w:rsidRDefault="00DB7995">
      <w:pPr>
        <w:pStyle w:val="TOC3"/>
        <w:rPr>
          <w:rFonts w:asciiTheme="minorHAnsi" w:hAnsiTheme="minorHAnsi"/>
          <w:b w:val="0"/>
          <w:sz w:val="22"/>
        </w:rPr>
      </w:pPr>
      <w:hyperlink w:anchor="_Toc74301485" w:history="1">
        <w:r w:rsidR="00725670" w:rsidRPr="00A03D67">
          <w:rPr>
            <w:rStyle w:val="Hyperlink"/>
          </w:rPr>
          <w:t>3.4.1.</w:t>
        </w:r>
        <w:r w:rsidR="00725670">
          <w:rPr>
            <w:rFonts w:asciiTheme="minorHAnsi" w:hAnsiTheme="minorHAnsi"/>
            <w:b w:val="0"/>
            <w:sz w:val="22"/>
          </w:rPr>
          <w:tab/>
        </w:r>
        <w:r w:rsidR="00725670" w:rsidRPr="00A03D67">
          <w:rPr>
            <w:rStyle w:val="Hyperlink"/>
          </w:rPr>
          <w:t>Keyboard Focus and Portal Navigation in the Accessible Theme</w:t>
        </w:r>
        <w:r w:rsidR="00725670">
          <w:rPr>
            <w:webHidden/>
          </w:rPr>
          <w:tab/>
        </w:r>
        <w:r w:rsidR="00725670">
          <w:rPr>
            <w:webHidden/>
          </w:rPr>
          <w:fldChar w:fldCharType="begin"/>
        </w:r>
        <w:r w:rsidR="00725670">
          <w:rPr>
            <w:webHidden/>
          </w:rPr>
          <w:instrText xml:space="preserve"> PAGEREF _Toc74301485 \h </w:instrText>
        </w:r>
        <w:r w:rsidR="00725670">
          <w:rPr>
            <w:webHidden/>
          </w:rPr>
        </w:r>
        <w:r w:rsidR="00725670">
          <w:rPr>
            <w:webHidden/>
          </w:rPr>
          <w:fldChar w:fldCharType="separate"/>
        </w:r>
        <w:r w:rsidR="00B25092">
          <w:rPr>
            <w:webHidden/>
          </w:rPr>
          <w:t>29</w:t>
        </w:r>
        <w:r w:rsidR="00725670">
          <w:rPr>
            <w:webHidden/>
          </w:rPr>
          <w:fldChar w:fldCharType="end"/>
        </w:r>
      </w:hyperlink>
    </w:p>
    <w:p w14:paraId="0EE7552D" w14:textId="4E3931D3" w:rsidR="00725670" w:rsidRDefault="00DB7995">
      <w:pPr>
        <w:pStyle w:val="TOC3"/>
        <w:rPr>
          <w:rFonts w:asciiTheme="minorHAnsi" w:hAnsiTheme="minorHAnsi"/>
          <w:b w:val="0"/>
          <w:sz w:val="22"/>
        </w:rPr>
      </w:pPr>
      <w:hyperlink w:anchor="_Toc74301486" w:history="1">
        <w:r w:rsidR="00725670" w:rsidRPr="00A03D67">
          <w:rPr>
            <w:rStyle w:val="Hyperlink"/>
          </w:rPr>
          <w:t>3.4.2.</w:t>
        </w:r>
        <w:r w:rsidR="00725670">
          <w:rPr>
            <w:rFonts w:asciiTheme="minorHAnsi" w:hAnsiTheme="minorHAnsi"/>
            <w:b w:val="0"/>
            <w:sz w:val="22"/>
          </w:rPr>
          <w:tab/>
        </w:r>
        <w:r w:rsidR="00725670" w:rsidRPr="00A03D67">
          <w:rPr>
            <w:rStyle w:val="Hyperlink"/>
          </w:rPr>
          <w:t>Using Report Builder in the Accessible Theme</w:t>
        </w:r>
        <w:r w:rsidR="00725670">
          <w:rPr>
            <w:webHidden/>
          </w:rPr>
          <w:tab/>
        </w:r>
        <w:r w:rsidR="00725670">
          <w:rPr>
            <w:webHidden/>
          </w:rPr>
          <w:fldChar w:fldCharType="begin"/>
        </w:r>
        <w:r w:rsidR="00725670">
          <w:rPr>
            <w:webHidden/>
          </w:rPr>
          <w:instrText xml:space="preserve"> PAGEREF _Toc74301486 \h </w:instrText>
        </w:r>
        <w:r w:rsidR="00725670">
          <w:rPr>
            <w:webHidden/>
          </w:rPr>
        </w:r>
        <w:r w:rsidR="00725670">
          <w:rPr>
            <w:webHidden/>
          </w:rPr>
          <w:fldChar w:fldCharType="separate"/>
        </w:r>
        <w:r w:rsidR="00B25092">
          <w:rPr>
            <w:webHidden/>
          </w:rPr>
          <w:t>30</w:t>
        </w:r>
        <w:r w:rsidR="00725670">
          <w:rPr>
            <w:webHidden/>
          </w:rPr>
          <w:fldChar w:fldCharType="end"/>
        </w:r>
      </w:hyperlink>
    </w:p>
    <w:p w14:paraId="5BBB6A80" w14:textId="46C1693B" w:rsidR="00725670" w:rsidRDefault="00DB7995">
      <w:pPr>
        <w:pStyle w:val="TOC2"/>
        <w:rPr>
          <w:rFonts w:asciiTheme="minorHAnsi" w:hAnsiTheme="minorHAnsi"/>
          <w:b w:val="0"/>
          <w:sz w:val="22"/>
        </w:rPr>
      </w:pPr>
      <w:hyperlink w:anchor="_Toc74301487" w:history="1">
        <w:r w:rsidR="00725670" w:rsidRPr="00A03D67">
          <w:rPr>
            <w:rStyle w:val="Hyperlink"/>
          </w:rPr>
          <w:t>3.5.</w:t>
        </w:r>
        <w:r w:rsidR="00725670">
          <w:rPr>
            <w:rFonts w:asciiTheme="minorHAnsi" w:hAnsiTheme="minorHAnsi"/>
            <w:b w:val="0"/>
            <w:sz w:val="22"/>
          </w:rPr>
          <w:tab/>
        </w:r>
        <w:r w:rsidR="00725670" w:rsidRPr="00A03D67">
          <w:rPr>
            <w:rStyle w:val="Hyperlink"/>
          </w:rPr>
          <w:t>Printing</w:t>
        </w:r>
        <w:r w:rsidR="00725670">
          <w:rPr>
            <w:webHidden/>
          </w:rPr>
          <w:tab/>
        </w:r>
        <w:r w:rsidR="00725670">
          <w:rPr>
            <w:webHidden/>
          </w:rPr>
          <w:fldChar w:fldCharType="begin"/>
        </w:r>
        <w:r w:rsidR="00725670">
          <w:rPr>
            <w:webHidden/>
          </w:rPr>
          <w:instrText xml:space="preserve"> PAGEREF _Toc74301487 \h </w:instrText>
        </w:r>
        <w:r w:rsidR="00725670">
          <w:rPr>
            <w:webHidden/>
          </w:rPr>
        </w:r>
        <w:r w:rsidR="00725670">
          <w:rPr>
            <w:webHidden/>
          </w:rPr>
          <w:fldChar w:fldCharType="separate"/>
        </w:r>
        <w:r w:rsidR="00B25092">
          <w:rPr>
            <w:webHidden/>
          </w:rPr>
          <w:t>31</w:t>
        </w:r>
        <w:r w:rsidR="00725670">
          <w:rPr>
            <w:webHidden/>
          </w:rPr>
          <w:fldChar w:fldCharType="end"/>
        </w:r>
      </w:hyperlink>
    </w:p>
    <w:p w14:paraId="3FF19175" w14:textId="5968868F" w:rsidR="00725670" w:rsidRDefault="00DB7995">
      <w:pPr>
        <w:pStyle w:val="TOC1"/>
        <w:rPr>
          <w:rFonts w:asciiTheme="minorHAnsi" w:hAnsiTheme="minorHAnsi"/>
          <w:b w:val="0"/>
          <w:sz w:val="22"/>
        </w:rPr>
      </w:pPr>
      <w:hyperlink w:anchor="_Toc74301488" w:history="1">
        <w:r w:rsidR="00725670" w:rsidRPr="00A03D67">
          <w:rPr>
            <w:rStyle w:val="Hyperlink"/>
          </w:rPr>
          <w:t>4.</w:t>
        </w:r>
        <w:r w:rsidR="00725670">
          <w:rPr>
            <w:rFonts w:asciiTheme="minorHAnsi" w:hAnsiTheme="minorHAnsi"/>
            <w:b w:val="0"/>
            <w:sz w:val="22"/>
          </w:rPr>
          <w:tab/>
        </w:r>
        <w:r w:rsidR="00725670" w:rsidRPr="00A03D67">
          <w:rPr>
            <w:rStyle w:val="Hyperlink"/>
          </w:rPr>
          <w:t>Widgets</w:t>
        </w:r>
        <w:r w:rsidR="00725670">
          <w:rPr>
            <w:webHidden/>
          </w:rPr>
          <w:tab/>
        </w:r>
        <w:r w:rsidR="00725670">
          <w:rPr>
            <w:webHidden/>
          </w:rPr>
          <w:fldChar w:fldCharType="begin"/>
        </w:r>
        <w:r w:rsidR="00725670">
          <w:rPr>
            <w:webHidden/>
          </w:rPr>
          <w:instrText xml:space="preserve"> PAGEREF _Toc74301488 \h </w:instrText>
        </w:r>
        <w:r w:rsidR="00725670">
          <w:rPr>
            <w:webHidden/>
          </w:rPr>
        </w:r>
        <w:r w:rsidR="00725670">
          <w:rPr>
            <w:webHidden/>
          </w:rPr>
          <w:fldChar w:fldCharType="separate"/>
        </w:r>
        <w:r w:rsidR="00B25092">
          <w:rPr>
            <w:webHidden/>
          </w:rPr>
          <w:t>32</w:t>
        </w:r>
        <w:r w:rsidR="00725670">
          <w:rPr>
            <w:webHidden/>
          </w:rPr>
          <w:fldChar w:fldCharType="end"/>
        </w:r>
      </w:hyperlink>
    </w:p>
    <w:p w14:paraId="316610FE" w14:textId="69B7238C" w:rsidR="00725670" w:rsidRDefault="00DB7995">
      <w:pPr>
        <w:pStyle w:val="TOC2"/>
        <w:rPr>
          <w:rFonts w:asciiTheme="minorHAnsi" w:hAnsiTheme="minorHAnsi"/>
          <w:b w:val="0"/>
          <w:sz w:val="22"/>
        </w:rPr>
      </w:pPr>
      <w:hyperlink w:anchor="_Toc74301489" w:history="1">
        <w:r w:rsidR="00725670" w:rsidRPr="00A03D67">
          <w:rPr>
            <w:rStyle w:val="Hyperlink"/>
          </w:rPr>
          <w:t>4.1.</w:t>
        </w:r>
        <w:r w:rsidR="00725670">
          <w:rPr>
            <w:rFonts w:asciiTheme="minorHAnsi" w:hAnsiTheme="minorHAnsi"/>
            <w:b w:val="0"/>
            <w:sz w:val="22"/>
          </w:rPr>
          <w:tab/>
        </w:r>
        <w:r w:rsidR="00725670" w:rsidRPr="00A03D67">
          <w:rPr>
            <w:rStyle w:val="Hyperlink"/>
          </w:rPr>
          <w:t>Accessing and Opening Widgets</w:t>
        </w:r>
        <w:r w:rsidR="00725670">
          <w:rPr>
            <w:webHidden/>
          </w:rPr>
          <w:tab/>
        </w:r>
        <w:r w:rsidR="00725670">
          <w:rPr>
            <w:webHidden/>
          </w:rPr>
          <w:fldChar w:fldCharType="begin"/>
        </w:r>
        <w:r w:rsidR="00725670">
          <w:rPr>
            <w:webHidden/>
          </w:rPr>
          <w:instrText xml:space="preserve"> PAGEREF _Toc74301489 \h </w:instrText>
        </w:r>
        <w:r w:rsidR="00725670">
          <w:rPr>
            <w:webHidden/>
          </w:rPr>
        </w:r>
        <w:r w:rsidR="00725670">
          <w:rPr>
            <w:webHidden/>
          </w:rPr>
          <w:fldChar w:fldCharType="separate"/>
        </w:r>
        <w:r w:rsidR="00B25092">
          <w:rPr>
            <w:webHidden/>
          </w:rPr>
          <w:t>32</w:t>
        </w:r>
        <w:r w:rsidR="00725670">
          <w:rPr>
            <w:webHidden/>
          </w:rPr>
          <w:fldChar w:fldCharType="end"/>
        </w:r>
      </w:hyperlink>
    </w:p>
    <w:p w14:paraId="33A6B1CC" w14:textId="50B30ADE" w:rsidR="00725670" w:rsidRDefault="00DB7995">
      <w:pPr>
        <w:pStyle w:val="TOC3"/>
        <w:rPr>
          <w:rFonts w:asciiTheme="minorHAnsi" w:hAnsiTheme="minorHAnsi"/>
          <w:b w:val="0"/>
          <w:sz w:val="22"/>
        </w:rPr>
      </w:pPr>
      <w:hyperlink w:anchor="_Toc74301490" w:history="1">
        <w:r w:rsidR="00725670" w:rsidRPr="00A03D67">
          <w:rPr>
            <w:rStyle w:val="Hyperlink"/>
          </w:rPr>
          <w:t>4.1.1.</w:t>
        </w:r>
        <w:r w:rsidR="00725670">
          <w:rPr>
            <w:rFonts w:asciiTheme="minorHAnsi" w:hAnsiTheme="minorHAnsi"/>
            <w:b w:val="0"/>
            <w:sz w:val="22"/>
          </w:rPr>
          <w:tab/>
        </w:r>
        <w:r w:rsidR="00725670" w:rsidRPr="00A03D67">
          <w:rPr>
            <w:rStyle w:val="Hyperlink"/>
          </w:rPr>
          <w:t>Sort and Filter Options</w:t>
        </w:r>
        <w:r w:rsidR="00725670">
          <w:rPr>
            <w:webHidden/>
          </w:rPr>
          <w:tab/>
        </w:r>
        <w:r w:rsidR="00725670">
          <w:rPr>
            <w:webHidden/>
          </w:rPr>
          <w:fldChar w:fldCharType="begin"/>
        </w:r>
        <w:r w:rsidR="00725670">
          <w:rPr>
            <w:webHidden/>
          </w:rPr>
          <w:instrText xml:space="preserve"> PAGEREF _Toc74301490 \h </w:instrText>
        </w:r>
        <w:r w:rsidR="00725670">
          <w:rPr>
            <w:webHidden/>
          </w:rPr>
        </w:r>
        <w:r w:rsidR="00725670">
          <w:rPr>
            <w:webHidden/>
          </w:rPr>
          <w:fldChar w:fldCharType="separate"/>
        </w:r>
        <w:r w:rsidR="00B25092">
          <w:rPr>
            <w:webHidden/>
          </w:rPr>
          <w:t>33</w:t>
        </w:r>
        <w:r w:rsidR="00725670">
          <w:rPr>
            <w:webHidden/>
          </w:rPr>
          <w:fldChar w:fldCharType="end"/>
        </w:r>
      </w:hyperlink>
    </w:p>
    <w:p w14:paraId="1CFFAA91" w14:textId="565FF507" w:rsidR="00725670" w:rsidRDefault="00DB7995">
      <w:pPr>
        <w:pStyle w:val="TOC4"/>
        <w:rPr>
          <w:rFonts w:asciiTheme="minorHAnsi" w:hAnsiTheme="minorHAnsi"/>
          <w:b w:val="0"/>
          <w:sz w:val="22"/>
          <w:szCs w:val="22"/>
        </w:rPr>
      </w:pPr>
      <w:hyperlink w:anchor="_Toc74301491" w:history="1">
        <w:r w:rsidR="00725670" w:rsidRPr="00A03D67">
          <w:rPr>
            <w:rStyle w:val="Hyperlink"/>
          </w:rPr>
          <w:t>4.1.1.1.</w:t>
        </w:r>
        <w:r w:rsidR="00725670">
          <w:rPr>
            <w:rFonts w:asciiTheme="minorHAnsi" w:hAnsiTheme="minorHAnsi"/>
            <w:b w:val="0"/>
            <w:sz w:val="22"/>
            <w:szCs w:val="22"/>
          </w:rPr>
          <w:tab/>
        </w:r>
        <w:r w:rsidR="00725670" w:rsidRPr="00A03D67">
          <w:rPr>
            <w:rStyle w:val="Hyperlink"/>
          </w:rPr>
          <w:t>Setting Multiple Filters in Widgets</w:t>
        </w:r>
        <w:r w:rsidR="00725670">
          <w:rPr>
            <w:webHidden/>
          </w:rPr>
          <w:tab/>
        </w:r>
        <w:r w:rsidR="00725670">
          <w:rPr>
            <w:webHidden/>
          </w:rPr>
          <w:fldChar w:fldCharType="begin"/>
        </w:r>
        <w:r w:rsidR="00725670">
          <w:rPr>
            <w:webHidden/>
          </w:rPr>
          <w:instrText xml:space="preserve"> PAGEREF _Toc74301491 \h </w:instrText>
        </w:r>
        <w:r w:rsidR="00725670">
          <w:rPr>
            <w:webHidden/>
          </w:rPr>
        </w:r>
        <w:r w:rsidR="00725670">
          <w:rPr>
            <w:webHidden/>
          </w:rPr>
          <w:fldChar w:fldCharType="separate"/>
        </w:r>
        <w:r w:rsidR="00B25092">
          <w:rPr>
            <w:webHidden/>
          </w:rPr>
          <w:t>35</w:t>
        </w:r>
        <w:r w:rsidR="00725670">
          <w:rPr>
            <w:webHidden/>
          </w:rPr>
          <w:fldChar w:fldCharType="end"/>
        </w:r>
      </w:hyperlink>
    </w:p>
    <w:p w14:paraId="173F2CC8" w14:textId="738FEBC1" w:rsidR="00725670" w:rsidRDefault="00DB7995">
      <w:pPr>
        <w:pStyle w:val="TOC4"/>
        <w:rPr>
          <w:rFonts w:asciiTheme="minorHAnsi" w:hAnsiTheme="minorHAnsi"/>
          <w:b w:val="0"/>
          <w:sz w:val="22"/>
          <w:szCs w:val="22"/>
        </w:rPr>
      </w:pPr>
      <w:hyperlink w:anchor="_Toc74301492" w:history="1">
        <w:r w:rsidR="00725670" w:rsidRPr="00A03D67">
          <w:rPr>
            <w:rStyle w:val="Hyperlink"/>
          </w:rPr>
          <w:t>4.1.1.2.</w:t>
        </w:r>
        <w:r w:rsidR="00725670">
          <w:rPr>
            <w:rFonts w:asciiTheme="minorHAnsi" w:hAnsiTheme="minorHAnsi"/>
            <w:b w:val="0"/>
            <w:sz w:val="22"/>
            <w:szCs w:val="22"/>
          </w:rPr>
          <w:tab/>
        </w:r>
        <w:r w:rsidR="00725670" w:rsidRPr="00A03D67">
          <w:rPr>
            <w:rStyle w:val="Hyperlink"/>
          </w:rPr>
          <w:t>Widget Date Range Filters</w:t>
        </w:r>
        <w:r w:rsidR="00725670">
          <w:rPr>
            <w:webHidden/>
          </w:rPr>
          <w:tab/>
        </w:r>
        <w:r w:rsidR="00725670">
          <w:rPr>
            <w:webHidden/>
          </w:rPr>
          <w:fldChar w:fldCharType="begin"/>
        </w:r>
        <w:r w:rsidR="00725670">
          <w:rPr>
            <w:webHidden/>
          </w:rPr>
          <w:instrText xml:space="preserve"> PAGEREF _Toc74301492 \h </w:instrText>
        </w:r>
        <w:r w:rsidR="00725670">
          <w:rPr>
            <w:webHidden/>
          </w:rPr>
        </w:r>
        <w:r w:rsidR="00725670">
          <w:rPr>
            <w:webHidden/>
          </w:rPr>
          <w:fldChar w:fldCharType="separate"/>
        </w:r>
        <w:r w:rsidR="00B25092">
          <w:rPr>
            <w:webHidden/>
          </w:rPr>
          <w:t>35</w:t>
        </w:r>
        <w:r w:rsidR="00725670">
          <w:rPr>
            <w:webHidden/>
          </w:rPr>
          <w:fldChar w:fldCharType="end"/>
        </w:r>
      </w:hyperlink>
    </w:p>
    <w:p w14:paraId="6DA5BFA8" w14:textId="01509168" w:rsidR="00725670" w:rsidRDefault="00DB7995">
      <w:pPr>
        <w:pStyle w:val="TOC5"/>
        <w:rPr>
          <w:rFonts w:asciiTheme="minorHAnsi" w:hAnsiTheme="minorHAnsi"/>
          <w:b w:val="0"/>
          <w:sz w:val="22"/>
          <w:szCs w:val="22"/>
        </w:rPr>
      </w:pPr>
      <w:hyperlink w:anchor="_Toc74301493" w:history="1">
        <w:r w:rsidR="00725670" w:rsidRPr="00A03D67">
          <w:rPr>
            <w:rStyle w:val="Hyperlink"/>
          </w:rPr>
          <w:t>4.1.1.2.1.</w:t>
        </w:r>
        <w:r w:rsidR="00725670">
          <w:rPr>
            <w:rFonts w:asciiTheme="minorHAnsi" w:hAnsiTheme="minorHAnsi"/>
            <w:b w:val="0"/>
            <w:sz w:val="22"/>
            <w:szCs w:val="22"/>
          </w:rPr>
          <w:tab/>
        </w:r>
        <w:r w:rsidR="00725670" w:rsidRPr="00A03D67">
          <w:rPr>
            <w:rStyle w:val="Hyperlink"/>
          </w:rPr>
          <w:t>Quick Date Range Filter</w:t>
        </w:r>
        <w:r w:rsidR="00725670">
          <w:rPr>
            <w:webHidden/>
          </w:rPr>
          <w:tab/>
        </w:r>
        <w:r w:rsidR="00725670">
          <w:rPr>
            <w:webHidden/>
          </w:rPr>
          <w:fldChar w:fldCharType="begin"/>
        </w:r>
        <w:r w:rsidR="00725670">
          <w:rPr>
            <w:webHidden/>
          </w:rPr>
          <w:instrText xml:space="preserve"> PAGEREF _Toc74301493 \h </w:instrText>
        </w:r>
        <w:r w:rsidR="00725670">
          <w:rPr>
            <w:webHidden/>
          </w:rPr>
        </w:r>
        <w:r w:rsidR="00725670">
          <w:rPr>
            <w:webHidden/>
          </w:rPr>
          <w:fldChar w:fldCharType="separate"/>
        </w:r>
        <w:r w:rsidR="00B25092">
          <w:rPr>
            <w:webHidden/>
          </w:rPr>
          <w:t>36</w:t>
        </w:r>
        <w:r w:rsidR="00725670">
          <w:rPr>
            <w:webHidden/>
          </w:rPr>
          <w:fldChar w:fldCharType="end"/>
        </w:r>
      </w:hyperlink>
    </w:p>
    <w:p w14:paraId="0AB6896B" w14:textId="5657781E" w:rsidR="00725670" w:rsidRDefault="00DB7995">
      <w:pPr>
        <w:pStyle w:val="TOC5"/>
        <w:rPr>
          <w:rFonts w:asciiTheme="minorHAnsi" w:hAnsiTheme="minorHAnsi"/>
          <w:b w:val="0"/>
          <w:sz w:val="22"/>
          <w:szCs w:val="22"/>
        </w:rPr>
      </w:pPr>
      <w:hyperlink w:anchor="_Toc74301494" w:history="1">
        <w:r w:rsidR="00725670" w:rsidRPr="00A03D67">
          <w:rPr>
            <w:rStyle w:val="Hyperlink"/>
          </w:rPr>
          <w:t>4.1.1.2.2.</w:t>
        </w:r>
        <w:r w:rsidR="00725670">
          <w:rPr>
            <w:rFonts w:asciiTheme="minorHAnsi" w:hAnsiTheme="minorHAnsi"/>
            <w:b w:val="0"/>
            <w:sz w:val="22"/>
            <w:szCs w:val="22"/>
          </w:rPr>
          <w:tab/>
        </w:r>
        <w:r w:rsidR="00725670" w:rsidRPr="00A03D67">
          <w:rPr>
            <w:rStyle w:val="Hyperlink"/>
          </w:rPr>
          <w:t>Start and End Date Filter</w:t>
        </w:r>
        <w:r w:rsidR="00725670">
          <w:rPr>
            <w:webHidden/>
          </w:rPr>
          <w:tab/>
        </w:r>
        <w:r w:rsidR="00725670">
          <w:rPr>
            <w:webHidden/>
          </w:rPr>
          <w:fldChar w:fldCharType="begin"/>
        </w:r>
        <w:r w:rsidR="00725670">
          <w:rPr>
            <w:webHidden/>
          </w:rPr>
          <w:instrText xml:space="preserve"> PAGEREF _Toc74301494 \h </w:instrText>
        </w:r>
        <w:r w:rsidR="00725670">
          <w:rPr>
            <w:webHidden/>
          </w:rPr>
        </w:r>
        <w:r w:rsidR="00725670">
          <w:rPr>
            <w:webHidden/>
          </w:rPr>
          <w:fldChar w:fldCharType="separate"/>
        </w:r>
        <w:r w:rsidR="00B25092">
          <w:rPr>
            <w:webHidden/>
          </w:rPr>
          <w:t>38</w:t>
        </w:r>
        <w:r w:rsidR="00725670">
          <w:rPr>
            <w:webHidden/>
          </w:rPr>
          <w:fldChar w:fldCharType="end"/>
        </w:r>
      </w:hyperlink>
    </w:p>
    <w:p w14:paraId="17C28B3D" w14:textId="6D227DE5" w:rsidR="00725670" w:rsidRDefault="00DB7995">
      <w:pPr>
        <w:pStyle w:val="TOC4"/>
        <w:rPr>
          <w:rFonts w:asciiTheme="minorHAnsi" w:hAnsiTheme="minorHAnsi"/>
          <w:b w:val="0"/>
          <w:sz w:val="22"/>
          <w:szCs w:val="22"/>
        </w:rPr>
      </w:pPr>
      <w:hyperlink w:anchor="_Toc74301495" w:history="1">
        <w:r w:rsidR="00725670" w:rsidRPr="00A03D67">
          <w:rPr>
            <w:rStyle w:val="Hyperlink"/>
            <w:rFonts w:eastAsia="Times New Roman"/>
          </w:rPr>
          <w:t>4.1.1.3.</w:t>
        </w:r>
        <w:r w:rsidR="00725670">
          <w:rPr>
            <w:rFonts w:asciiTheme="minorHAnsi" w:hAnsiTheme="minorHAnsi"/>
            <w:b w:val="0"/>
            <w:sz w:val="22"/>
            <w:szCs w:val="22"/>
          </w:rPr>
          <w:tab/>
        </w:r>
        <w:r w:rsidR="00725670" w:rsidRPr="00A03D67">
          <w:rPr>
            <w:rStyle w:val="Hyperlink"/>
            <w:rFonts w:eastAsia="Times New Roman"/>
          </w:rPr>
          <w:t>Tab Date Range Tool</w:t>
        </w:r>
        <w:r w:rsidR="00725670">
          <w:rPr>
            <w:webHidden/>
          </w:rPr>
          <w:tab/>
        </w:r>
        <w:r w:rsidR="00725670">
          <w:rPr>
            <w:webHidden/>
          </w:rPr>
          <w:fldChar w:fldCharType="begin"/>
        </w:r>
        <w:r w:rsidR="00725670">
          <w:rPr>
            <w:webHidden/>
          </w:rPr>
          <w:instrText xml:space="preserve"> PAGEREF _Toc74301495 \h </w:instrText>
        </w:r>
        <w:r w:rsidR="00725670">
          <w:rPr>
            <w:webHidden/>
          </w:rPr>
        </w:r>
        <w:r w:rsidR="00725670">
          <w:rPr>
            <w:webHidden/>
          </w:rPr>
          <w:fldChar w:fldCharType="separate"/>
        </w:r>
        <w:r w:rsidR="00B25092">
          <w:rPr>
            <w:webHidden/>
          </w:rPr>
          <w:t>40</w:t>
        </w:r>
        <w:r w:rsidR="00725670">
          <w:rPr>
            <w:webHidden/>
          </w:rPr>
          <w:fldChar w:fldCharType="end"/>
        </w:r>
      </w:hyperlink>
    </w:p>
    <w:p w14:paraId="1D6473EF" w14:textId="65A7C060" w:rsidR="00725670" w:rsidRDefault="00DB7995">
      <w:pPr>
        <w:pStyle w:val="TOC4"/>
        <w:rPr>
          <w:rFonts w:asciiTheme="minorHAnsi" w:hAnsiTheme="minorHAnsi"/>
          <w:b w:val="0"/>
          <w:sz w:val="22"/>
          <w:szCs w:val="22"/>
        </w:rPr>
      </w:pPr>
      <w:hyperlink w:anchor="_Toc74301496" w:history="1">
        <w:r w:rsidR="00725670" w:rsidRPr="00A03D67">
          <w:rPr>
            <w:rStyle w:val="Hyperlink"/>
          </w:rPr>
          <w:t>4.1.1.4.</w:t>
        </w:r>
        <w:r w:rsidR="00725670">
          <w:rPr>
            <w:rFonts w:asciiTheme="minorHAnsi" w:hAnsiTheme="minorHAnsi"/>
            <w:b w:val="0"/>
            <w:sz w:val="22"/>
            <w:szCs w:val="22"/>
          </w:rPr>
          <w:tab/>
        </w:r>
        <w:r w:rsidR="00725670" w:rsidRPr="00A03D67">
          <w:rPr>
            <w:rStyle w:val="Hyperlink"/>
          </w:rPr>
          <w:t>Text Filter</w:t>
        </w:r>
        <w:r w:rsidR="00725670">
          <w:rPr>
            <w:webHidden/>
          </w:rPr>
          <w:tab/>
        </w:r>
        <w:r w:rsidR="00725670">
          <w:rPr>
            <w:webHidden/>
          </w:rPr>
          <w:fldChar w:fldCharType="begin"/>
        </w:r>
        <w:r w:rsidR="00725670">
          <w:rPr>
            <w:webHidden/>
          </w:rPr>
          <w:instrText xml:space="preserve"> PAGEREF _Toc74301496 \h </w:instrText>
        </w:r>
        <w:r w:rsidR="00725670">
          <w:rPr>
            <w:webHidden/>
          </w:rPr>
        </w:r>
        <w:r w:rsidR="00725670">
          <w:rPr>
            <w:webHidden/>
          </w:rPr>
          <w:fldChar w:fldCharType="separate"/>
        </w:r>
        <w:r w:rsidR="00B25092">
          <w:rPr>
            <w:webHidden/>
          </w:rPr>
          <w:t>41</w:t>
        </w:r>
        <w:r w:rsidR="00725670">
          <w:rPr>
            <w:webHidden/>
          </w:rPr>
          <w:fldChar w:fldCharType="end"/>
        </w:r>
      </w:hyperlink>
    </w:p>
    <w:p w14:paraId="31C06A52" w14:textId="6A1CD69F" w:rsidR="00725670" w:rsidRDefault="00DB7995">
      <w:pPr>
        <w:pStyle w:val="TOC2"/>
        <w:rPr>
          <w:rFonts w:asciiTheme="minorHAnsi" w:hAnsiTheme="minorHAnsi"/>
          <w:b w:val="0"/>
          <w:sz w:val="22"/>
        </w:rPr>
      </w:pPr>
      <w:hyperlink w:anchor="_Toc74301497" w:history="1">
        <w:r w:rsidR="00725670" w:rsidRPr="00A03D67">
          <w:rPr>
            <w:rStyle w:val="Hyperlink"/>
          </w:rPr>
          <w:t>4.2.</w:t>
        </w:r>
        <w:r w:rsidR="00725670">
          <w:rPr>
            <w:rFonts w:asciiTheme="minorHAnsi" w:hAnsiTheme="minorHAnsi"/>
            <w:b w:val="0"/>
            <w:sz w:val="22"/>
          </w:rPr>
          <w:tab/>
        </w:r>
        <w:r w:rsidR="00725670" w:rsidRPr="00A03D67">
          <w:rPr>
            <w:rStyle w:val="Hyperlink"/>
          </w:rPr>
          <w:t>Portal and Widget Toolbars</w:t>
        </w:r>
        <w:r w:rsidR="00725670">
          <w:rPr>
            <w:webHidden/>
          </w:rPr>
          <w:tab/>
        </w:r>
        <w:r w:rsidR="00725670">
          <w:rPr>
            <w:webHidden/>
          </w:rPr>
          <w:fldChar w:fldCharType="begin"/>
        </w:r>
        <w:r w:rsidR="00725670">
          <w:rPr>
            <w:webHidden/>
          </w:rPr>
          <w:instrText xml:space="preserve"> PAGEREF _Toc74301497 \h </w:instrText>
        </w:r>
        <w:r w:rsidR="00725670">
          <w:rPr>
            <w:webHidden/>
          </w:rPr>
        </w:r>
        <w:r w:rsidR="00725670">
          <w:rPr>
            <w:webHidden/>
          </w:rPr>
          <w:fldChar w:fldCharType="separate"/>
        </w:r>
        <w:r w:rsidR="00B25092">
          <w:rPr>
            <w:webHidden/>
          </w:rPr>
          <w:t>42</w:t>
        </w:r>
        <w:r w:rsidR="00725670">
          <w:rPr>
            <w:webHidden/>
          </w:rPr>
          <w:fldChar w:fldCharType="end"/>
        </w:r>
      </w:hyperlink>
    </w:p>
    <w:p w14:paraId="3DBBA51B" w14:textId="323351AA" w:rsidR="00725670" w:rsidRDefault="00DB7995">
      <w:pPr>
        <w:pStyle w:val="TOC2"/>
        <w:rPr>
          <w:rFonts w:asciiTheme="minorHAnsi" w:hAnsiTheme="minorHAnsi"/>
          <w:b w:val="0"/>
          <w:sz w:val="22"/>
        </w:rPr>
      </w:pPr>
      <w:hyperlink w:anchor="_Toc74301498" w:history="1">
        <w:r w:rsidR="00725670" w:rsidRPr="00A03D67">
          <w:rPr>
            <w:rStyle w:val="Hyperlink"/>
          </w:rPr>
          <w:t>4.3.</w:t>
        </w:r>
        <w:r w:rsidR="00725670">
          <w:rPr>
            <w:rFonts w:asciiTheme="minorHAnsi" w:hAnsiTheme="minorHAnsi"/>
            <w:b w:val="0"/>
            <w:sz w:val="22"/>
          </w:rPr>
          <w:tab/>
        </w:r>
        <w:r w:rsidR="00725670" w:rsidRPr="00A03D67">
          <w:rPr>
            <w:rStyle w:val="Hyperlink"/>
          </w:rPr>
          <w:t>Widget Navigation and Display Options</w:t>
        </w:r>
        <w:r w:rsidR="00725670">
          <w:rPr>
            <w:webHidden/>
          </w:rPr>
          <w:tab/>
        </w:r>
        <w:r w:rsidR="00725670">
          <w:rPr>
            <w:webHidden/>
          </w:rPr>
          <w:fldChar w:fldCharType="begin"/>
        </w:r>
        <w:r w:rsidR="00725670">
          <w:rPr>
            <w:webHidden/>
          </w:rPr>
          <w:instrText xml:space="preserve"> PAGEREF _Toc74301498 \h </w:instrText>
        </w:r>
        <w:r w:rsidR="00725670">
          <w:rPr>
            <w:webHidden/>
          </w:rPr>
        </w:r>
        <w:r w:rsidR="00725670">
          <w:rPr>
            <w:webHidden/>
          </w:rPr>
          <w:fldChar w:fldCharType="separate"/>
        </w:r>
        <w:r w:rsidR="00B25092">
          <w:rPr>
            <w:webHidden/>
          </w:rPr>
          <w:t>43</w:t>
        </w:r>
        <w:r w:rsidR="00725670">
          <w:rPr>
            <w:webHidden/>
          </w:rPr>
          <w:fldChar w:fldCharType="end"/>
        </w:r>
      </w:hyperlink>
    </w:p>
    <w:p w14:paraId="62B9C410" w14:textId="628B157F" w:rsidR="00725670" w:rsidRDefault="00DB7995">
      <w:pPr>
        <w:pStyle w:val="TOC2"/>
        <w:rPr>
          <w:rFonts w:asciiTheme="minorHAnsi" w:hAnsiTheme="minorHAnsi"/>
          <w:b w:val="0"/>
          <w:sz w:val="22"/>
        </w:rPr>
      </w:pPr>
      <w:hyperlink w:anchor="_Toc74301499" w:history="1">
        <w:r w:rsidR="00725670" w:rsidRPr="00A03D67">
          <w:rPr>
            <w:rStyle w:val="Hyperlink"/>
          </w:rPr>
          <w:t>4.4.</w:t>
        </w:r>
        <w:r w:rsidR="00725670">
          <w:rPr>
            <w:rFonts w:asciiTheme="minorHAnsi" w:hAnsiTheme="minorHAnsi"/>
            <w:b w:val="0"/>
            <w:sz w:val="22"/>
          </w:rPr>
          <w:tab/>
        </w:r>
        <w:r w:rsidR="00725670" w:rsidRPr="00A03D67">
          <w:rPr>
            <w:rStyle w:val="Hyperlink"/>
          </w:rPr>
          <w:t>Minimized vs. Expanded Widget View</w:t>
        </w:r>
        <w:r w:rsidR="00725670">
          <w:rPr>
            <w:webHidden/>
          </w:rPr>
          <w:tab/>
        </w:r>
        <w:r w:rsidR="00725670">
          <w:rPr>
            <w:webHidden/>
          </w:rPr>
          <w:fldChar w:fldCharType="begin"/>
        </w:r>
        <w:r w:rsidR="00725670">
          <w:rPr>
            <w:webHidden/>
          </w:rPr>
          <w:instrText xml:space="preserve"> PAGEREF _Toc74301499 \h </w:instrText>
        </w:r>
        <w:r w:rsidR="00725670">
          <w:rPr>
            <w:webHidden/>
          </w:rPr>
        </w:r>
        <w:r w:rsidR="00725670">
          <w:rPr>
            <w:webHidden/>
          </w:rPr>
          <w:fldChar w:fldCharType="separate"/>
        </w:r>
        <w:r w:rsidR="00B25092">
          <w:rPr>
            <w:webHidden/>
          </w:rPr>
          <w:t>44</w:t>
        </w:r>
        <w:r w:rsidR="00725670">
          <w:rPr>
            <w:webHidden/>
          </w:rPr>
          <w:fldChar w:fldCharType="end"/>
        </w:r>
      </w:hyperlink>
    </w:p>
    <w:p w14:paraId="0BA3900E" w14:textId="6C936374" w:rsidR="00725670" w:rsidRDefault="00DB7995">
      <w:pPr>
        <w:pStyle w:val="TOC2"/>
        <w:rPr>
          <w:rFonts w:asciiTheme="minorHAnsi" w:hAnsiTheme="minorHAnsi"/>
          <w:b w:val="0"/>
          <w:sz w:val="22"/>
        </w:rPr>
      </w:pPr>
      <w:hyperlink w:anchor="_Toc74301500" w:history="1">
        <w:r w:rsidR="00725670" w:rsidRPr="00A03D67">
          <w:rPr>
            <w:rStyle w:val="Hyperlink"/>
          </w:rPr>
          <w:t>4.5.</w:t>
        </w:r>
        <w:r w:rsidR="00725670">
          <w:rPr>
            <w:rFonts w:asciiTheme="minorHAnsi" w:hAnsiTheme="minorHAnsi"/>
            <w:b w:val="0"/>
            <w:sz w:val="22"/>
          </w:rPr>
          <w:tab/>
        </w:r>
        <w:r w:rsidR="00725670" w:rsidRPr="00A03D67">
          <w:rPr>
            <w:rStyle w:val="Hyperlink"/>
          </w:rPr>
          <w:t>Displaying Widgets on Custom Tabs</w:t>
        </w:r>
        <w:r w:rsidR="00725670">
          <w:rPr>
            <w:webHidden/>
          </w:rPr>
          <w:tab/>
        </w:r>
        <w:r w:rsidR="00725670">
          <w:rPr>
            <w:webHidden/>
          </w:rPr>
          <w:fldChar w:fldCharType="begin"/>
        </w:r>
        <w:r w:rsidR="00725670">
          <w:rPr>
            <w:webHidden/>
          </w:rPr>
          <w:instrText xml:space="preserve"> PAGEREF _Toc74301500 \h </w:instrText>
        </w:r>
        <w:r w:rsidR="00725670">
          <w:rPr>
            <w:webHidden/>
          </w:rPr>
        </w:r>
        <w:r w:rsidR="00725670">
          <w:rPr>
            <w:webHidden/>
          </w:rPr>
          <w:fldChar w:fldCharType="separate"/>
        </w:r>
        <w:r w:rsidR="00B25092">
          <w:rPr>
            <w:webHidden/>
          </w:rPr>
          <w:t>45</w:t>
        </w:r>
        <w:r w:rsidR="00725670">
          <w:rPr>
            <w:webHidden/>
          </w:rPr>
          <w:fldChar w:fldCharType="end"/>
        </w:r>
      </w:hyperlink>
    </w:p>
    <w:p w14:paraId="1CDA0E54" w14:textId="5FF04B38" w:rsidR="00725670" w:rsidRDefault="00DB7995">
      <w:pPr>
        <w:pStyle w:val="TOC2"/>
        <w:rPr>
          <w:rFonts w:asciiTheme="minorHAnsi" w:hAnsiTheme="minorHAnsi"/>
          <w:b w:val="0"/>
          <w:sz w:val="22"/>
        </w:rPr>
      </w:pPr>
      <w:hyperlink w:anchor="_Toc74301501" w:history="1">
        <w:r w:rsidR="00725670" w:rsidRPr="00A03D67">
          <w:rPr>
            <w:rStyle w:val="Hyperlink"/>
          </w:rPr>
          <w:t>4.6.</w:t>
        </w:r>
        <w:r w:rsidR="00725670">
          <w:rPr>
            <w:rFonts w:asciiTheme="minorHAnsi" w:hAnsiTheme="minorHAnsi"/>
            <w:b w:val="0"/>
            <w:sz w:val="22"/>
          </w:rPr>
          <w:tab/>
        </w:r>
        <w:r w:rsidR="00725670" w:rsidRPr="00A03D67">
          <w:rPr>
            <w:rStyle w:val="Hyperlink"/>
          </w:rPr>
          <w:t>Refreshing Widget Data</w:t>
        </w:r>
        <w:r w:rsidR="00725670">
          <w:rPr>
            <w:webHidden/>
          </w:rPr>
          <w:tab/>
        </w:r>
        <w:r w:rsidR="00725670">
          <w:rPr>
            <w:webHidden/>
          </w:rPr>
          <w:fldChar w:fldCharType="begin"/>
        </w:r>
        <w:r w:rsidR="00725670">
          <w:rPr>
            <w:webHidden/>
          </w:rPr>
          <w:instrText xml:space="preserve"> PAGEREF _Toc74301501 \h </w:instrText>
        </w:r>
        <w:r w:rsidR="00725670">
          <w:rPr>
            <w:webHidden/>
          </w:rPr>
        </w:r>
        <w:r w:rsidR="00725670">
          <w:rPr>
            <w:webHidden/>
          </w:rPr>
          <w:fldChar w:fldCharType="separate"/>
        </w:r>
        <w:r w:rsidR="00B25092">
          <w:rPr>
            <w:webHidden/>
          </w:rPr>
          <w:t>46</w:t>
        </w:r>
        <w:r w:rsidR="00725670">
          <w:rPr>
            <w:webHidden/>
          </w:rPr>
          <w:fldChar w:fldCharType="end"/>
        </w:r>
      </w:hyperlink>
    </w:p>
    <w:p w14:paraId="74646A8E" w14:textId="4D8CD1C2" w:rsidR="00725670" w:rsidRDefault="00DB7995">
      <w:pPr>
        <w:pStyle w:val="TOC2"/>
        <w:rPr>
          <w:rFonts w:asciiTheme="minorHAnsi" w:hAnsiTheme="minorHAnsi"/>
          <w:b w:val="0"/>
          <w:sz w:val="22"/>
        </w:rPr>
      </w:pPr>
      <w:hyperlink w:anchor="_Toc74301502" w:history="1">
        <w:r w:rsidR="00725670" w:rsidRPr="00A03D67">
          <w:rPr>
            <w:rStyle w:val="Hyperlink"/>
          </w:rPr>
          <w:t>4.7.</w:t>
        </w:r>
        <w:r w:rsidR="00725670">
          <w:rPr>
            <w:rFonts w:asciiTheme="minorHAnsi" w:hAnsiTheme="minorHAnsi"/>
            <w:b w:val="0"/>
            <w:sz w:val="22"/>
          </w:rPr>
          <w:tab/>
        </w:r>
        <w:r w:rsidR="00725670" w:rsidRPr="00A03D67">
          <w:rPr>
            <w:rStyle w:val="Hyperlink"/>
          </w:rPr>
          <w:t>Nondiagnostic Images</w:t>
        </w:r>
        <w:r w:rsidR="00725670">
          <w:rPr>
            <w:webHidden/>
          </w:rPr>
          <w:tab/>
        </w:r>
        <w:r w:rsidR="00725670">
          <w:rPr>
            <w:webHidden/>
          </w:rPr>
          <w:fldChar w:fldCharType="begin"/>
        </w:r>
        <w:r w:rsidR="00725670">
          <w:rPr>
            <w:webHidden/>
          </w:rPr>
          <w:instrText xml:space="preserve"> PAGEREF _Toc74301502 \h </w:instrText>
        </w:r>
        <w:r w:rsidR="00725670">
          <w:rPr>
            <w:webHidden/>
          </w:rPr>
        </w:r>
        <w:r w:rsidR="00725670">
          <w:rPr>
            <w:webHidden/>
          </w:rPr>
          <w:fldChar w:fldCharType="separate"/>
        </w:r>
        <w:r w:rsidR="00B25092">
          <w:rPr>
            <w:webHidden/>
          </w:rPr>
          <w:t>46</w:t>
        </w:r>
        <w:r w:rsidR="00725670">
          <w:rPr>
            <w:webHidden/>
          </w:rPr>
          <w:fldChar w:fldCharType="end"/>
        </w:r>
      </w:hyperlink>
    </w:p>
    <w:p w14:paraId="4B58B2B6" w14:textId="7A195707" w:rsidR="00725670" w:rsidRDefault="00DB7995">
      <w:pPr>
        <w:pStyle w:val="TOC2"/>
        <w:rPr>
          <w:rFonts w:asciiTheme="minorHAnsi" w:hAnsiTheme="minorHAnsi"/>
          <w:b w:val="0"/>
          <w:sz w:val="22"/>
        </w:rPr>
      </w:pPr>
      <w:hyperlink w:anchor="_Toc74301503" w:history="1">
        <w:r w:rsidR="00725670" w:rsidRPr="00A03D67">
          <w:rPr>
            <w:rStyle w:val="Hyperlink"/>
          </w:rPr>
          <w:t>4.8.</w:t>
        </w:r>
        <w:r w:rsidR="00725670">
          <w:rPr>
            <w:rFonts w:asciiTheme="minorHAnsi" w:hAnsiTheme="minorHAnsi"/>
            <w:b w:val="0"/>
            <w:sz w:val="22"/>
          </w:rPr>
          <w:tab/>
        </w:r>
        <w:r w:rsidR="00725670" w:rsidRPr="00A03D67">
          <w:rPr>
            <w:rStyle w:val="Hyperlink"/>
          </w:rPr>
          <w:t>Widget Functionality</w:t>
        </w:r>
        <w:r w:rsidR="00725670">
          <w:rPr>
            <w:webHidden/>
          </w:rPr>
          <w:tab/>
        </w:r>
        <w:r w:rsidR="00725670">
          <w:rPr>
            <w:webHidden/>
          </w:rPr>
          <w:fldChar w:fldCharType="begin"/>
        </w:r>
        <w:r w:rsidR="00725670">
          <w:rPr>
            <w:webHidden/>
          </w:rPr>
          <w:instrText xml:space="preserve"> PAGEREF _Toc74301503 \h </w:instrText>
        </w:r>
        <w:r w:rsidR="00725670">
          <w:rPr>
            <w:webHidden/>
          </w:rPr>
        </w:r>
        <w:r w:rsidR="00725670">
          <w:rPr>
            <w:webHidden/>
          </w:rPr>
          <w:fldChar w:fldCharType="separate"/>
        </w:r>
        <w:r w:rsidR="00B25092">
          <w:rPr>
            <w:webHidden/>
          </w:rPr>
          <w:t>48</w:t>
        </w:r>
        <w:r w:rsidR="00725670">
          <w:rPr>
            <w:webHidden/>
          </w:rPr>
          <w:fldChar w:fldCharType="end"/>
        </w:r>
      </w:hyperlink>
    </w:p>
    <w:p w14:paraId="24CCC3F7" w14:textId="7F9F6DFA" w:rsidR="00725670" w:rsidRDefault="00DB7995">
      <w:pPr>
        <w:pStyle w:val="TOC3"/>
        <w:rPr>
          <w:rFonts w:asciiTheme="minorHAnsi" w:hAnsiTheme="minorHAnsi"/>
          <w:b w:val="0"/>
          <w:sz w:val="22"/>
        </w:rPr>
      </w:pPr>
      <w:hyperlink w:anchor="_Toc74301504" w:history="1">
        <w:r w:rsidR="00725670" w:rsidRPr="00A03D67">
          <w:rPr>
            <w:rStyle w:val="Hyperlink"/>
          </w:rPr>
          <w:t>4.8.1.</w:t>
        </w:r>
        <w:r w:rsidR="00725670">
          <w:rPr>
            <w:rFonts w:asciiTheme="minorHAnsi" w:hAnsiTheme="minorHAnsi"/>
            <w:b w:val="0"/>
            <w:sz w:val="22"/>
          </w:rPr>
          <w:tab/>
        </w:r>
        <w:r w:rsidR="00725670" w:rsidRPr="00A03D67">
          <w:rPr>
            <w:rStyle w:val="Hyperlink"/>
          </w:rPr>
          <w:t>Patient Demographics</w:t>
        </w:r>
        <w:r w:rsidR="00725670">
          <w:rPr>
            <w:webHidden/>
          </w:rPr>
          <w:tab/>
        </w:r>
        <w:r w:rsidR="00725670">
          <w:rPr>
            <w:webHidden/>
          </w:rPr>
          <w:fldChar w:fldCharType="begin"/>
        </w:r>
        <w:r w:rsidR="00725670">
          <w:rPr>
            <w:webHidden/>
          </w:rPr>
          <w:instrText xml:space="preserve"> PAGEREF _Toc74301504 \h </w:instrText>
        </w:r>
        <w:r w:rsidR="00725670">
          <w:rPr>
            <w:webHidden/>
          </w:rPr>
        </w:r>
        <w:r w:rsidR="00725670">
          <w:rPr>
            <w:webHidden/>
          </w:rPr>
          <w:fldChar w:fldCharType="separate"/>
        </w:r>
        <w:r w:rsidR="00B25092">
          <w:rPr>
            <w:webHidden/>
          </w:rPr>
          <w:t>48</w:t>
        </w:r>
        <w:r w:rsidR="00725670">
          <w:rPr>
            <w:webHidden/>
          </w:rPr>
          <w:fldChar w:fldCharType="end"/>
        </w:r>
      </w:hyperlink>
    </w:p>
    <w:p w14:paraId="5E869805" w14:textId="34A9E83E" w:rsidR="00725670" w:rsidRDefault="00DB7995">
      <w:pPr>
        <w:pStyle w:val="TOC4"/>
        <w:rPr>
          <w:rFonts w:asciiTheme="minorHAnsi" w:hAnsiTheme="minorHAnsi"/>
          <w:b w:val="0"/>
          <w:sz w:val="22"/>
          <w:szCs w:val="22"/>
        </w:rPr>
      </w:pPr>
      <w:hyperlink w:anchor="_Toc74301505" w:history="1">
        <w:r w:rsidR="00725670" w:rsidRPr="00A03D67">
          <w:rPr>
            <w:rStyle w:val="Hyperlink"/>
          </w:rPr>
          <w:t>4.8.1.1.</w:t>
        </w:r>
        <w:r w:rsidR="00725670">
          <w:rPr>
            <w:rFonts w:asciiTheme="minorHAnsi" w:hAnsiTheme="minorHAnsi"/>
            <w:b w:val="0"/>
            <w:sz w:val="22"/>
            <w:szCs w:val="22"/>
          </w:rPr>
          <w:tab/>
        </w:r>
        <w:r w:rsidR="00725670" w:rsidRPr="00A03D67">
          <w:rPr>
            <w:rStyle w:val="Hyperlink"/>
          </w:rPr>
          <w:t>Viewing Detailed Patient Demographic Information</w:t>
        </w:r>
        <w:r w:rsidR="00725670">
          <w:rPr>
            <w:webHidden/>
          </w:rPr>
          <w:tab/>
        </w:r>
        <w:r w:rsidR="00725670">
          <w:rPr>
            <w:webHidden/>
          </w:rPr>
          <w:fldChar w:fldCharType="begin"/>
        </w:r>
        <w:r w:rsidR="00725670">
          <w:rPr>
            <w:webHidden/>
          </w:rPr>
          <w:instrText xml:space="preserve"> PAGEREF _Toc74301505 \h </w:instrText>
        </w:r>
        <w:r w:rsidR="00725670">
          <w:rPr>
            <w:webHidden/>
          </w:rPr>
        </w:r>
        <w:r w:rsidR="00725670">
          <w:rPr>
            <w:webHidden/>
          </w:rPr>
          <w:fldChar w:fldCharType="separate"/>
        </w:r>
        <w:r w:rsidR="00B25092">
          <w:rPr>
            <w:webHidden/>
          </w:rPr>
          <w:t>49</w:t>
        </w:r>
        <w:r w:rsidR="00725670">
          <w:rPr>
            <w:webHidden/>
          </w:rPr>
          <w:fldChar w:fldCharType="end"/>
        </w:r>
      </w:hyperlink>
    </w:p>
    <w:p w14:paraId="6C82E7FB" w14:textId="19364B1D" w:rsidR="00725670" w:rsidRDefault="00DB7995">
      <w:pPr>
        <w:pStyle w:val="TOC4"/>
        <w:rPr>
          <w:rFonts w:asciiTheme="minorHAnsi" w:hAnsiTheme="minorHAnsi"/>
          <w:b w:val="0"/>
          <w:sz w:val="22"/>
          <w:szCs w:val="22"/>
        </w:rPr>
      </w:pPr>
      <w:hyperlink w:anchor="_Toc74301506" w:history="1">
        <w:r w:rsidR="00725670" w:rsidRPr="00A03D67">
          <w:rPr>
            <w:rStyle w:val="Hyperlink"/>
          </w:rPr>
          <w:t>4.8.1.2.</w:t>
        </w:r>
        <w:r w:rsidR="00725670">
          <w:rPr>
            <w:rFonts w:asciiTheme="minorHAnsi" w:hAnsiTheme="minorHAnsi"/>
            <w:b w:val="0"/>
            <w:sz w:val="22"/>
            <w:szCs w:val="22"/>
          </w:rPr>
          <w:tab/>
        </w:r>
        <w:r w:rsidR="00725670" w:rsidRPr="00A03D67">
          <w:rPr>
            <w:rStyle w:val="Hyperlink"/>
          </w:rPr>
          <w:t>Viewing Third-Party Insurance Information</w:t>
        </w:r>
        <w:r w:rsidR="00725670">
          <w:rPr>
            <w:webHidden/>
          </w:rPr>
          <w:tab/>
        </w:r>
        <w:r w:rsidR="00725670">
          <w:rPr>
            <w:webHidden/>
          </w:rPr>
          <w:fldChar w:fldCharType="begin"/>
        </w:r>
        <w:r w:rsidR="00725670">
          <w:rPr>
            <w:webHidden/>
          </w:rPr>
          <w:instrText xml:space="preserve"> PAGEREF _Toc74301506 \h </w:instrText>
        </w:r>
        <w:r w:rsidR="00725670">
          <w:rPr>
            <w:webHidden/>
          </w:rPr>
        </w:r>
        <w:r w:rsidR="00725670">
          <w:rPr>
            <w:webHidden/>
          </w:rPr>
          <w:fldChar w:fldCharType="separate"/>
        </w:r>
        <w:r w:rsidR="00B25092">
          <w:rPr>
            <w:webHidden/>
          </w:rPr>
          <w:t>49</w:t>
        </w:r>
        <w:r w:rsidR="00725670">
          <w:rPr>
            <w:webHidden/>
          </w:rPr>
          <w:fldChar w:fldCharType="end"/>
        </w:r>
      </w:hyperlink>
    </w:p>
    <w:p w14:paraId="750A8529" w14:textId="4D8249B6" w:rsidR="00725670" w:rsidRDefault="00DB7995">
      <w:pPr>
        <w:pStyle w:val="TOC4"/>
        <w:rPr>
          <w:rFonts w:asciiTheme="minorHAnsi" w:hAnsiTheme="minorHAnsi"/>
          <w:b w:val="0"/>
          <w:sz w:val="22"/>
          <w:szCs w:val="22"/>
        </w:rPr>
      </w:pPr>
      <w:hyperlink w:anchor="_Toc74301507" w:history="1">
        <w:r w:rsidR="00725670" w:rsidRPr="00A03D67">
          <w:rPr>
            <w:rStyle w:val="Hyperlink"/>
          </w:rPr>
          <w:t>4.8.1.3.</w:t>
        </w:r>
        <w:r w:rsidR="00725670">
          <w:rPr>
            <w:rFonts w:asciiTheme="minorHAnsi" w:hAnsiTheme="minorHAnsi"/>
            <w:b w:val="0"/>
            <w:sz w:val="22"/>
            <w:szCs w:val="22"/>
          </w:rPr>
          <w:tab/>
        </w:r>
        <w:r w:rsidR="00725670" w:rsidRPr="00A03D67">
          <w:rPr>
            <w:rStyle w:val="Hyperlink"/>
          </w:rPr>
          <w:t>Viewing VA Care Teams</w:t>
        </w:r>
        <w:r w:rsidR="00725670">
          <w:rPr>
            <w:webHidden/>
          </w:rPr>
          <w:tab/>
        </w:r>
        <w:r w:rsidR="00725670">
          <w:rPr>
            <w:webHidden/>
          </w:rPr>
          <w:fldChar w:fldCharType="begin"/>
        </w:r>
        <w:r w:rsidR="00725670">
          <w:rPr>
            <w:webHidden/>
          </w:rPr>
          <w:instrText xml:space="preserve"> PAGEREF _Toc74301507 \h </w:instrText>
        </w:r>
        <w:r w:rsidR="00725670">
          <w:rPr>
            <w:webHidden/>
          </w:rPr>
        </w:r>
        <w:r w:rsidR="00725670">
          <w:rPr>
            <w:webHidden/>
          </w:rPr>
          <w:fldChar w:fldCharType="separate"/>
        </w:r>
        <w:r w:rsidR="00B25092">
          <w:rPr>
            <w:webHidden/>
          </w:rPr>
          <w:t>49</w:t>
        </w:r>
        <w:r w:rsidR="00725670">
          <w:rPr>
            <w:webHidden/>
          </w:rPr>
          <w:fldChar w:fldCharType="end"/>
        </w:r>
      </w:hyperlink>
    </w:p>
    <w:p w14:paraId="2FA37533" w14:textId="6F27A154" w:rsidR="00725670" w:rsidRDefault="00DB7995">
      <w:pPr>
        <w:pStyle w:val="TOC4"/>
        <w:rPr>
          <w:rFonts w:asciiTheme="minorHAnsi" w:hAnsiTheme="minorHAnsi"/>
          <w:b w:val="0"/>
          <w:sz w:val="22"/>
          <w:szCs w:val="22"/>
        </w:rPr>
      </w:pPr>
      <w:hyperlink w:anchor="_Toc74301508" w:history="1">
        <w:r w:rsidR="00725670" w:rsidRPr="00A03D67">
          <w:rPr>
            <w:rStyle w:val="Hyperlink"/>
          </w:rPr>
          <w:t>4.8.1.4.</w:t>
        </w:r>
        <w:r w:rsidR="00725670">
          <w:rPr>
            <w:rFonts w:asciiTheme="minorHAnsi" w:hAnsiTheme="minorHAnsi"/>
            <w:b w:val="0"/>
            <w:sz w:val="22"/>
            <w:szCs w:val="22"/>
          </w:rPr>
          <w:tab/>
        </w:r>
        <w:r w:rsidR="00725670" w:rsidRPr="00A03D67">
          <w:rPr>
            <w:rStyle w:val="Hyperlink"/>
          </w:rPr>
          <w:t>Viewing Military Service Data</w:t>
        </w:r>
        <w:r w:rsidR="00725670">
          <w:rPr>
            <w:webHidden/>
          </w:rPr>
          <w:tab/>
        </w:r>
        <w:r w:rsidR="00725670">
          <w:rPr>
            <w:webHidden/>
          </w:rPr>
          <w:fldChar w:fldCharType="begin"/>
        </w:r>
        <w:r w:rsidR="00725670">
          <w:rPr>
            <w:webHidden/>
          </w:rPr>
          <w:instrText xml:space="preserve"> PAGEREF _Toc74301508 \h </w:instrText>
        </w:r>
        <w:r w:rsidR="00725670">
          <w:rPr>
            <w:webHidden/>
          </w:rPr>
        </w:r>
        <w:r w:rsidR="00725670">
          <w:rPr>
            <w:webHidden/>
          </w:rPr>
          <w:fldChar w:fldCharType="separate"/>
        </w:r>
        <w:r w:rsidR="00B25092">
          <w:rPr>
            <w:webHidden/>
          </w:rPr>
          <w:t>49</w:t>
        </w:r>
        <w:r w:rsidR="00725670">
          <w:rPr>
            <w:webHidden/>
          </w:rPr>
          <w:fldChar w:fldCharType="end"/>
        </w:r>
      </w:hyperlink>
    </w:p>
    <w:p w14:paraId="2CD3F062" w14:textId="65DD9529" w:rsidR="00725670" w:rsidRDefault="00DB7995">
      <w:pPr>
        <w:pStyle w:val="TOC4"/>
        <w:rPr>
          <w:rFonts w:asciiTheme="minorHAnsi" w:hAnsiTheme="minorHAnsi"/>
          <w:b w:val="0"/>
          <w:sz w:val="22"/>
          <w:szCs w:val="22"/>
        </w:rPr>
      </w:pPr>
      <w:hyperlink w:anchor="_Toc74301509" w:history="1">
        <w:r w:rsidR="00725670" w:rsidRPr="00A03D67">
          <w:rPr>
            <w:rStyle w:val="Hyperlink"/>
          </w:rPr>
          <w:t>4.8.1.5.</w:t>
        </w:r>
        <w:r w:rsidR="00725670">
          <w:rPr>
            <w:rFonts w:asciiTheme="minorHAnsi" w:hAnsiTheme="minorHAnsi"/>
            <w:b w:val="0"/>
            <w:sz w:val="22"/>
            <w:szCs w:val="22"/>
          </w:rPr>
          <w:tab/>
        </w:r>
        <w:r w:rsidR="00725670" w:rsidRPr="00A03D67">
          <w:rPr>
            <w:rStyle w:val="Hyperlink"/>
          </w:rPr>
          <w:t>Viewing Eligibility and Enrollment Data</w:t>
        </w:r>
        <w:r w:rsidR="00725670">
          <w:rPr>
            <w:webHidden/>
          </w:rPr>
          <w:tab/>
        </w:r>
        <w:r w:rsidR="00725670">
          <w:rPr>
            <w:webHidden/>
          </w:rPr>
          <w:fldChar w:fldCharType="begin"/>
        </w:r>
        <w:r w:rsidR="00725670">
          <w:rPr>
            <w:webHidden/>
          </w:rPr>
          <w:instrText xml:space="preserve"> PAGEREF _Toc74301509 \h </w:instrText>
        </w:r>
        <w:r w:rsidR="00725670">
          <w:rPr>
            <w:webHidden/>
          </w:rPr>
        </w:r>
        <w:r w:rsidR="00725670">
          <w:rPr>
            <w:webHidden/>
          </w:rPr>
          <w:fldChar w:fldCharType="separate"/>
        </w:r>
        <w:r w:rsidR="00B25092">
          <w:rPr>
            <w:webHidden/>
          </w:rPr>
          <w:t>50</w:t>
        </w:r>
        <w:r w:rsidR="00725670">
          <w:rPr>
            <w:webHidden/>
          </w:rPr>
          <w:fldChar w:fldCharType="end"/>
        </w:r>
      </w:hyperlink>
    </w:p>
    <w:p w14:paraId="59B9A4AF" w14:textId="006D9916" w:rsidR="00725670" w:rsidRDefault="00DB7995">
      <w:pPr>
        <w:pStyle w:val="TOC3"/>
        <w:rPr>
          <w:rFonts w:asciiTheme="minorHAnsi" w:hAnsiTheme="minorHAnsi"/>
          <w:b w:val="0"/>
          <w:sz w:val="22"/>
        </w:rPr>
      </w:pPr>
      <w:hyperlink w:anchor="_Toc74301510" w:history="1">
        <w:r w:rsidR="00725670" w:rsidRPr="00A03D67">
          <w:rPr>
            <w:rStyle w:val="Hyperlink"/>
          </w:rPr>
          <w:t>4.8.2.</w:t>
        </w:r>
        <w:r w:rsidR="00725670">
          <w:rPr>
            <w:rFonts w:asciiTheme="minorHAnsi" w:hAnsiTheme="minorHAnsi"/>
            <w:b w:val="0"/>
            <w:sz w:val="22"/>
          </w:rPr>
          <w:tab/>
        </w:r>
        <w:r w:rsidR="00725670" w:rsidRPr="00A03D67">
          <w:rPr>
            <w:rStyle w:val="Hyperlink"/>
          </w:rPr>
          <w:t>Pain Management</w:t>
        </w:r>
        <w:r w:rsidR="00725670">
          <w:rPr>
            <w:webHidden/>
          </w:rPr>
          <w:tab/>
        </w:r>
        <w:r w:rsidR="00725670">
          <w:rPr>
            <w:webHidden/>
          </w:rPr>
          <w:fldChar w:fldCharType="begin"/>
        </w:r>
        <w:r w:rsidR="00725670">
          <w:rPr>
            <w:webHidden/>
          </w:rPr>
          <w:instrText xml:space="preserve"> PAGEREF _Toc74301510 \h </w:instrText>
        </w:r>
        <w:r w:rsidR="00725670">
          <w:rPr>
            <w:webHidden/>
          </w:rPr>
        </w:r>
        <w:r w:rsidR="00725670">
          <w:rPr>
            <w:webHidden/>
          </w:rPr>
          <w:fldChar w:fldCharType="separate"/>
        </w:r>
        <w:r w:rsidR="00B25092">
          <w:rPr>
            <w:webHidden/>
          </w:rPr>
          <w:t>50</w:t>
        </w:r>
        <w:r w:rsidR="00725670">
          <w:rPr>
            <w:webHidden/>
          </w:rPr>
          <w:fldChar w:fldCharType="end"/>
        </w:r>
      </w:hyperlink>
    </w:p>
    <w:p w14:paraId="41EFB98C" w14:textId="338BE224" w:rsidR="00725670" w:rsidRDefault="00DB7995">
      <w:pPr>
        <w:pStyle w:val="TOC3"/>
        <w:rPr>
          <w:rFonts w:asciiTheme="minorHAnsi" w:hAnsiTheme="minorHAnsi"/>
          <w:b w:val="0"/>
          <w:sz w:val="22"/>
        </w:rPr>
      </w:pPr>
      <w:hyperlink w:anchor="_Toc74301511" w:history="1">
        <w:r w:rsidR="00725670" w:rsidRPr="00A03D67">
          <w:rPr>
            <w:rStyle w:val="Hyperlink"/>
          </w:rPr>
          <w:t>4.8.3.</w:t>
        </w:r>
        <w:r w:rsidR="00725670">
          <w:rPr>
            <w:rFonts w:asciiTheme="minorHAnsi" w:hAnsiTheme="minorHAnsi"/>
            <w:b w:val="0"/>
            <w:sz w:val="22"/>
          </w:rPr>
          <w:tab/>
        </w:r>
        <w:r w:rsidR="00725670" w:rsidRPr="00A03D67">
          <w:rPr>
            <w:rStyle w:val="Hyperlink"/>
          </w:rPr>
          <w:t>Medications - Outpatient</w:t>
        </w:r>
        <w:r w:rsidR="00725670">
          <w:rPr>
            <w:webHidden/>
          </w:rPr>
          <w:tab/>
        </w:r>
        <w:r w:rsidR="00725670">
          <w:rPr>
            <w:webHidden/>
          </w:rPr>
          <w:fldChar w:fldCharType="begin"/>
        </w:r>
        <w:r w:rsidR="00725670">
          <w:rPr>
            <w:webHidden/>
          </w:rPr>
          <w:instrText xml:space="preserve"> PAGEREF _Toc74301511 \h </w:instrText>
        </w:r>
        <w:r w:rsidR="00725670">
          <w:rPr>
            <w:webHidden/>
          </w:rPr>
        </w:r>
        <w:r w:rsidR="00725670">
          <w:rPr>
            <w:webHidden/>
          </w:rPr>
          <w:fldChar w:fldCharType="separate"/>
        </w:r>
        <w:r w:rsidR="00B25092">
          <w:rPr>
            <w:webHidden/>
          </w:rPr>
          <w:t>51</w:t>
        </w:r>
        <w:r w:rsidR="00725670">
          <w:rPr>
            <w:webHidden/>
          </w:rPr>
          <w:fldChar w:fldCharType="end"/>
        </w:r>
      </w:hyperlink>
    </w:p>
    <w:p w14:paraId="24ADFFE3" w14:textId="01A3B93E" w:rsidR="00725670" w:rsidRDefault="00DB7995">
      <w:pPr>
        <w:pStyle w:val="TOC4"/>
        <w:rPr>
          <w:rFonts w:asciiTheme="minorHAnsi" w:hAnsiTheme="minorHAnsi"/>
          <w:b w:val="0"/>
          <w:sz w:val="22"/>
          <w:szCs w:val="22"/>
        </w:rPr>
      </w:pPr>
      <w:hyperlink w:anchor="_Toc74301512" w:history="1">
        <w:r w:rsidR="00725670" w:rsidRPr="00A03D67">
          <w:rPr>
            <w:rStyle w:val="Hyperlink"/>
          </w:rPr>
          <w:t>4.8.3.1.</w:t>
        </w:r>
        <w:r w:rsidR="00725670">
          <w:rPr>
            <w:rFonts w:asciiTheme="minorHAnsi" w:hAnsiTheme="minorHAnsi"/>
            <w:b w:val="0"/>
            <w:sz w:val="22"/>
            <w:szCs w:val="22"/>
          </w:rPr>
          <w:tab/>
        </w:r>
        <w:r w:rsidR="00725670" w:rsidRPr="00A03D67">
          <w:rPr>
            <w:rStyle w:val="Hyperlink"/>
          </w:rPr>
          <w:t>Medications - Outpatient Widget Data</w:t>
        </w:r>
        <w:r w:rsidR="00725670">
          <w:rPr>
            <w:webHidden/>
          </w:rPr>
          <w:tab/>
        </w:r>
        <w:r w:rsidR="00725670">
          <w:rPr>
            <w:webHidden/>
          </w:rPr>
          <w:fldChar w:fldCharType="begin"/>
        </w:r>
        <w:r w:rsidR="00725670">
          <w:rPr>
            <w:webHidden/>
          </w:rPr>
          <w:instrText xml:space="preserve"> PAGEREF _Toc74301512 \h </w:instrText>
        </w:r>
        <w:r w:rsidR="00725670">
          <w:rPr>
            <w:webHidden/>
          </w:rPr>
        </w:r>
        <w:r w:rsidR="00725670">
          <w:rPr>
            <w:webHidden/>
          </w:rPr>
          <w:fldChar w:fldCharType="separate"/>
        </w:r>
        <w:r w:rsidR="00B25092">
          <w:rPr>
            <w:webHidden/>
          </w:rPr>
          <w:t>52</w:t>
        </w:r>
        <w:r w:rsidR="00725670">
          <w:rPr>
            <w:webHidden/>
          </w:rPr>
          <w:fldChar w:fldCharType="end"/>
        </w:r>
      </w:hyperlink>
    </w:p>
    <w:p w14:paraId="423E5AA4" w14:textId="6677B1D1" w:rsidR="00725670" w:rsidRDefault="00DB7995">
      <w:pPr>
        <w:pStyle w:val="TOC4"/>
        <w:rPr>
          <w:rFonts w:asciiTheme="minorHAnsi" w:hAnsiTheme="minorHAnsi"/>
          <w:b w:val="0"/>
          <w:sz w:val="22"/>
          <w:szCs w:val="22"/>
        </w:rPr>
      </w:pPr>
      <w:hyperlink w:anchor="_Toc74301513" w:history="1">
        <w:r w:rsidR="00725670" w:rsidRPr="00A03D67">
          <w:rPr>
            <w:rStyle w:val="Hyperlink"/>
          </w:rPr>
          <w:t>4.8.3.2.</w:t>
        </w:r>
        <w:r w:rsidR="00725670">
          <w:rPr>
            <w:rFonts w:asciiTheme="minorHAnsi" w:hAnsiTheme="minorHAnsi"/>
            <w:b w:val="0"/>
            <w:sz w:val="22"/>
            <w:szCs w:val="22"/>
          </w:rPr>
          <w:tab/>
        </w:r>
        <w:r w:rsidR="00725670" w:rsidRPr="00A03D67">
          <w:rPr>
            <w:rStyle w:val="Hyperlink"/>
          </w:rPr>
          <w:t>Viewing Medication - Outpatient Details</w:t>
        </w:r>
        <w:r w:rsidR="00725670">
          <w:rPr>
            <w:webHidden/>
          </w:rPr>
          <w:tab/>
        </w:r>
        <w:r w:rsidR="00725670">
          <w:rPr>
            <w:webHidden/>
          </w:rPr>
          <w:fldChar w:fldCharType="begin"/>
        </w:r>
        <w:r w:rsidR="00725670">
          <w:rPr>
            <w:webHidden/>
          </w:rPr>
          <w:instrText xml:space="preserve"> PAGEREF _Toc74301513 \h </w:instrText>
        </w:r>
        <w:r w:rsidR="00725670">
          <w:rPr>
            <w:webHidden/>
          </w:rPr>
        </w:r>
        <w:r w:rsidR="00725670">
          <w:rPr>
            <w:webHidden/>
          </w:rPr>
          <w:fldChar w:fldCharType="separate"/>
        </w:r>
        <w:r w:rsidR="00B25092">
          <w:rPr>
            <w:webHidden/>
          </w:rPr>
          <w:t>53</w:t>
        </w:r>
        <w:r w:rsidR="00725670">
          <w:rPr>
            <w:webHidden/>
          </w:rPr>
          <w:fldChar w:fldCharType="end"/>
        </w:r>
      </w:hyperlink>
    </w:p>
    <w:p w14:paraId="6D2821BD" w14:textId="6CA9FA87" w:rsidR="00725670" w:rsidRDefault="00DB7995">
      <w:pPr>
        <w:pStyle w:val="TOC3"/>
        <w:rPr>
          <w:rFonts w:asciiTheme="minorHAnsi" w:hAnsiTheme="minorHAnsi"/>
          <w:b w:val="0"/>
          <w:sz w:val="22"/>
        </w:rPr>
      </w:pPr>
      <w:hyperlink w:anchor="_Toc74301514" w:history="1">
        <w:r w:rsidR="00725670" w:rsidRPr="00A03D67">
          <w:rPr>
            <w:rStyle w:val="Hyperlink"/>
          </w:rPr>
          <w:t>4.8.4.</w:t>
        </w:r>
        <w:r w:rsidR="00725670">
          <w:rPr>
            <w:rFonts w:asciiTheme="minorHAnsi" w:hAnsiTheme="minorHAnsi"/>
            <w:b w:val="0"/>
            <w:sz w:val="22"/>
          </w:rPr>
          <w:tab/>
        </w:r>
        <w:r w:rsidR="00725670" w:rsidRPr="00A03D67">
          <w:rPr>
            <w:rStyle w:val="Hyperlink"/>
          </w:rPr>
          <w:t>Medications - Inpatient</w:t>
        </w:r>
        <w:r w:rsidR="00725670">
          <w:rPr>
            <w:webHidden/>
          </w:rPr>
          <w:tab/>
        </w:r>
        <w:r w:rsidR="00725670">
          <w:rPr>
            <w:webHidden/>
          </w:rPr>
          <w:fldChar w:fldCharType="begin"/>
        </w:r>
        <w:r w:rsidR="00725670">
          <w:rPr>
            <w:webHidden/>
          </w:rPr>
          <w:instrText xml:space="preserve"> PAGEREF _Toc74301514 \h </w:instrText>
        </w:r>
        <w:r w:rsidR="00725670">
          <w:rPr>
            <w:webHidden/>
          </w:rPr>
        </w:r>
        <w:r w:rsidR="00725670">
          <w:rPr>
            <w:webHidden/>
          </w:rPr>
          <w:fldChar w:fldCharType="separate"/>
        </w:r>
        <w:r w:rsidR="00B25092">
          <w:rPr>
            <w:webHidden/>
          </w:rPr>
          <w:t>53</w:t>
        </w:r>
        <w:r w:rsidR="00725670">
          <w:rPr>
            <w:webHidden/>
          </w:rPr>
          <w:fldChar w:fldCharType="end"/>
        </w:r>
      </w:hyperlink>
    </w:p>
    <w:p w14:paraId="37A33989" w14:textId="37AD55C2" w:rsidR="00725670" w:rsidRDefault="00DB7995">
      <w:pPr>
        <w:pStyle w:val="TOC4"/>
        <w:rPr>
          <w:rFonts w:asciiTheme="minorHAnsi" w:hAnsiTheme="minorHAnsi"/>
          <w:b w:val="0"/>
          <w:sz w:val="22"/>
          <w:szCs w:val="22"/>
        </w:rPr>
      </w:pPr>
      <w:hyperlink w:anchor="_Toc74301515" w:history="1">
        <w:r w:rsidR="00725670" w:rsidRPr="00A03D67">
          <w:rPr>
            <w:rStyle w:val="Hyperlink"/>
          </w:rPr>
          <w:t>4.8.4.1.</w:t>
        </w:r>
        <w:r w:rsidR="00725670">
          <w:rPr>
            <w:rFonts w:asciiTheme="minorHAnsi" w:hAnsiTheme="minorHAnsi"/>
            <w:b w:val="0"/>
            <w:sz w:val="22"/>
            <w:szCs w:val="22"/>
          </w:rPr>
          <w:tab/>
        </w:r>
        <w:r w:rsidR="00725670" w:rsidRPr="00A03D67">
          <w:rPr>
            <w:rStyle w:val="Hyperlink"/>
          </w:rPr>
          <w:t>Medications - Inpatient Widget Data</w:t>
        </w:r>
        <w:r w:rsidR="00725670">
          <w:rPr>
            <w:webHidden/>
          </w:rPr>
          <w:tab/>
        </w:r>
        <w:r w:rsidR="00725670">
          <w:rPr>
            <w:webHidden/>
          </w:rPr>
          <w:fldChar w:fldCharType="begin"/>
        </w:r>
        <w:r w:rsidR="00725670">
          <w:rPr>
            <w:webHidden/>
          </w:rPr>
          <w:instrText xml:space="preserve"> PAGEREF _Toc74301515 \h </w:instrText>
        </w:r>
        <w:r w:rsidR="00725670">
          <w:rPr>
            <w:webHidden/>
          </w:rPr>
        </w:r>
        <w:r w:rsidR="00725670">
          <w:rPr>
            <w:webHidden/>
          </w:rPr>
          <w:fldChar w:fldCharType="separate"/>
        </w:r>
        <w:r w:rsidR="00B25092">
          <w:rPr>
            <w:webHidden/>
          </w:rPr>
          <w:t>53</w:t>
        </w:r>
        <w:r w:rsidR="00725670">
          <w:rPr>
            <w:webHidden/>
          </w:rPr>
          <w:fldChar w:fldCharType="end"/>
        </w:r>
      </w:hyperlink>
    </w:p>
    <w:p w14:paraId="0BE30993" w14:textId="4B73D6C3" w:rsidR="00725670" w:rsidRDefault="00DB7995">
      <w:pPr>
        <w:pStyle w:val="TOC4"/>
        <w:rPr>
          <w:rFonts w:asciiTheme="minorHAnsi" w:hAnsiTheme="minorHAnsi"/>
          <w:b w:val="0"/>
          <w:sz w:val="22"/>
          <w:szCs w:val="22"/>
        </w:rPr>
      </w:pPr>
      <w:hyperlink w:anchor="_Toc74301516" w:history="1">
        <w:r w:rsidR="00725670" w:rsidRPr="00A03D67">
          <w:rPr>
            <w:rStyle w:val="Hyperlink"/>
          </w:rPr>
          <w:t>4.8.4.2.</w:t>
        </w:r>
        <w:r w:rsidR="00725670">
          <w:rPr>
            <w:rFonts w:asciiTheme="minorHAnsi" w:hAnsiTheme="minorHAnsi"/>
            <w:b w:val="0"/>
            <w:sz w:val="22"/>
            <w:szCs w:val="22"/>
          </w:rPr>
          <w:tab/>
        </w:r>
        <w:r w:rsidR="00725670" w:rsidRPr="00A03D67">
          <w:rPr>
            <w:rStyle w:val="Hyperlink"/>
          </w:rPr>
          <w:t>Viewing Medication - Inpatient Details</w:t>
        </w:r>
        <w:r w:rsidR="00725670">
          <w:rPr>
            <w:webHidden/>
          </w:rPr>
          <w:tab/>
        </w:r>
        <w:r w:rsidR="00725670">
          <w:rPr>
            <w:webHidden/>
          </w:rPr>
          <w:fldChar w:fldCharType="begin"/>
        </w:r>
        <w:r w:rsidR="00725670">
          <w:rPr>
            <w:webHidden/>
          </w:rPr>
          <w:instrText xml:space="preserve"> PAGEREF _Toc74301516 \h </w:instrText>
        </w:r>
        <w:r w:rsidR="00725670">
          <w:rPr>
            <w:webHidden/>
          </w:rPr>
        </w:r>
        <w:r w:rsidR="00725670">
          <w:rPr>
            <w:webHidden/>
          </w:rPr>
          <w:fldChar w:fldCharType="separate"/>
        </w:r>
        <w:r w:rsidR="00B25092">
          <w:rPr>
            <w:webHidden/>
          </w:rPr>
          <w:t>54</w:t>
        </w:r>
        <w:r w:rsidR="00725670">
          <w:rPr>
            <w:webHidden/>
          </w:rPr>
          <w:fldChar w:fldCharType="end"/>
        </w:r>
      </w:hyperlink>
    </w:p>
    <w:p w14:paraId="1FF306D9" w14:textId="261D8899" w:rsidR="00725670" w:rsidRDefault="00DB7995">
      <w:pPr>
        <w:pStyle w:val="TOC3"/>
        <w:rPr>
          <w:rFonts w:asciiTheme="minorHAnsi" w:hAnsiTheme="minorHAnsi"/>
          <w:b w:val="0"/>
          <w:sz w:val="22"/>
        </w:rPr>
      </w:pPr>
      <w:hyperlink w:anchor="_Toc74301517" w:history="1">
        <w:r w:rsidR="00725670" w:rsidRPr="00A03D67">
          <w:rPr>
            <w:rStyle w:val="Hyperlink"/>
          </w:rPr>
          <w:t>4.8.5.</w:t>
        </w:r>
        <w:r w:rsidR="00725670">
          <w:rPr>
            <w:rFonts w:asciiTheme="minorHAnsi" w:hAnsiTheme="minorHAnsi"/>
            <w:b w:val="0"/>
            <w:sz w:val="22"/>
          </w:rPr>
          <w:tab/>
        </w:r>
        <w:r w:rsidR="00725670" w:rsidRPr="00A03D67">
          <w:rPr>
            <w:rStyle w:val="Hyperlink"/>
          </w:rPr>
          <w:t>Progress Notes</w:t>
        </w:r>
        <w:r w:rsidR="00725670">
          <w:rPr>
            <w:webHidden/>
          </w:rPr>
          <w:tab/>
        </w:r>
        <w:r w:rsidR="00725670">
          <w:rPr>
            <w:webHidden/>
          </w:rPr>
          <w:fldChar w:fldCharType="begin"/>
        </w:r>
        <w:r w:rsidR="00725670">
          <w:rPr>
            <w:webHidden/>
          </w:rPr>
          <w:instrText xml:space="preserve"> PAGEREF _Toc74301517 \h </w:instrText>
        </w:r>
        <w:r w:rsidR="00725670">
          <w:rPr>
            <w:webHidden/>
          </w:rPr>
        </w:r>
        <w:r w:rsidR="00725670">
          <w:rPr>
            <w:webHidden/>
          </w:rPr>
          <w:fldChar w:fldCharType="separate"/>
        </w:r>
        <w:r w:rsidR="00B25092">
          <w:rPr>
            <w:webHidden/>
          </w:rPr>
          <w:t>54</w:t>
        </w:r>
        <w:r w:rsidR="00725670">
          <w:rPr>
            <w:webHidden/>
          </w:rPr>
          <w:fldChar w:fldCharType="end"/>
        </w:r>
      </w:hyperlink>
    </w:p>
    <w:p w14:paraId="495A8062" w14:textId="77FF0242" w:rsidR="00725670" w:rsidRDefault="00DB7995">
      <w:pPr>
        <w:pStyle w:val="TOC4"/>
        <w:rPr>
          <w:rFonts w:asciiTheme="minorHAnsi" w:hAnsiTheme="minorHAnsi"/>
          <w:b w:val="0"/>
          <w:sz w:val="22"/>
          <w:szCs w:val="22"/>
        </w:rPr>
      </w:pPr>
      <w:hyperlink w:anchor="_Toc74301518" w:history="1">
        <w:r w:rsidR="00725670" w:rsidRPr="00A03D67">
          <w:rPr>
            <w:rStyle w:val="Hyperlink"/>
          </w:rPr>
          <w:t>4.8.5.1.</w:t>
        </w:r>
        <w:r w:rsidR="00725670">
          <w:rPr>
            <w:rFonts w:asciiTheme="minorHAnsi" w:hAnsiTheme="minorHAnsi"/>
            <w:b w:val="0"/>
            <w:sz w:val="22"/>
            <w:szCs w:val="22"/>
          </w:rPr>
          <w:tab/>
        </w:r>
        <w:r w:rsidR="00725670" w:rsidRPr="00A03D67">
          <w:rPr>
            <w:rStyle w:val="Hyperlink"/>
          </w:rPr>
          <w:t>Progress Notes Widget Data</w:t>
        </w:r>
        <w:r w:rsidR="00725670">
          <w:rPr>
            <w:webHidden/>
          </w:rPr>
          <w:tab/>
        </w:r>
        <w:r w:rsidR="00725670">
          <w:rPr>
            <w:webHidden/>
          </w:rPr>
          <w:fldChar w:fldCharType="begin"/>
        </w:r>
        <w:r w:rsidR="00725670">
          <w:rPr>
            <w:webHidden/>
          </w:rPr>
          <w:instrText xml:space="preserve"> PAGEREF _Toc74301518 \h </w:instrText>
        </w:r>
        <w:r w:rsidR="00725670">
          <w:rPr>
            <w:webHidden/>
          </w:rPr>
        </w:r>
        <w:r w:rsidR="00725670">
          <w:rPr>
            <w:webHidden/>
          </w:rPr>
          <w:fldChar w:fldCharType="separate"/>
        </w:r>
        <w:r w:rsidR="00B25092">
          <w:rPr>
            <w:webHidden/>
          </w:rPr>
          <w:t>55</w:t>
        </w:r>
        <w:r w:rsidR="00725670">
          <w:rPr>
            <w:webHidden/>
          </w:rPr>
          <w:fldChar w:fldCharType="end"/>
        </w:r>
      </w:hyperlink>
    </w:p>
    <w:p w14:paraId="2FFC095E" w14:textId="516DC25A" w:rsidR="00725670" w:rsidRDefault="00DB7995">
      <w:pPr>
        <w:pStyle w:val="TOC4"/>
        <w:rPr>
          <w:rFonts w:asciiTheme="minorHAnsi" w:hAnsiTheme="minorHAnsi"/>
          <w:b w:val="0"/>
          <w:sz w:val="22"/>
          <w:szCs w:val="22"/>
        </w:rPr>
      </w:pPr>
      <w:hyperlink w:anchor="_Toc74301519" w:history="1">
        <w:r w:rsidR="00725670" w:rsidRPr="00A03D67">
          <w:rPr>
            <w:rStyle w:val="Hyperlink"/>
          </w:rPr>
          <w:t>4.8.5.2.</w:t>
        </w:r>
        <w:r w:rsidR="00725670">
          <w:rPr>
            <w:rFonts w:asciiTheme="minorHAnsi" w:hAnsiTheme="minorHAnsi"/>
            <w:b w:val="0"/>
            <w:sz w:val="22"/>
            <w:szCs w:val="22"/>
          </w:rPr>
          <w:tab/>
        </w:r>
        <w:r w:rsidR="00725670" w:rsidRPr="00A03D67">
          <w:rPr>
            <w:rStyle w:val="Hyperlink"/>
          </w:rPr>
          <w:t>Viewing Progress Notes Details</w:t>
        </w:r>
        <w:r w:rsidR="00725670">
          <w:rPr>
            <w:webHidden/>
          </w:rPr>
          <w:tab/>
        </w:r>
        <w:r w:rsidR="00725670">
          <w:rPr>
            <w:webHidden/>
          </w:rPr>
          <w:fldChar w:fldCharType="begin"/>
        </w:r>
        <w:r w:rsidR="00725670">
          <w:rPr>
            <w:webHidden/>
          </w:rPr>
          <w:instrText xml:space="preserve"> PAGEREF _Toc74301519 \h </w:instrText>
        </w:r>
        <w:r w:rsidR="00725670">
          <w:rPr>
            <w:webHidden/>
          </w:rPr>
        </w:r>
        <w:r w:rsidR="00725670">
          <w:rPr>
            <w:webHidden/>
          </w:rPr>
          <w:fldChar w:fldCharType="separate"/>
        </w:r>
        <w:r w:rsidR="00B25092">
          <w:rPr>
            <w:webHidden/>
          </w:rPr>
          <w:t>55</w:t>
        </w:r>
        <w:r w:rsidR="00725670">
          <w:rPr>
            <w:webHidden/>
          </w:rPr>
          <w:fldChar w:fldCharType="end"/>
        </w:r>
      </w:hyperlink>
    </w:p>
    <w:p w14:paraId="730025D9" w14:textId="12EEFD29" w:rsidR="00725670" w:rsidRDefault="00DB7995">
      <w:pPr>
        <w:pStyle w:val="TOC3"/>
        <w:rPr>
          <w:rFonts w:asciiTheme="minorHAnsi" w:hAnsiTheme="minorHAnsi"/>
          <w:b w:val="0"/>
          <w:sz w:val="22"/>
        </w:rPr>
      </w:pPr>
      <w:hyperlink w:anchor="_Toc74301520" w:history="1">
        <w:r w:rsidR="00725670" w:rsidRPr="00A03D67">
          <w:rPr>
            <w:rStyle w:val="Hyperlink"/>
          </w:rPr>
          <w:t>4.8.6.</w:t>
        </w:r>
        <w:r w:rsidR="00725670">
          <w:rPr>
            <w:rFonts w:asciiTheme="minorHAnsi" w:hAnsiTheme="minorHAnsi"/>
            <w:b w:val="0"/>
            <w:sz w:val="22"/>
          </w:rPr>
          <w:tab/>
        </w:r>
        <w:r w:rsidR="00725670" w:rsidRPr="00A03D67">
          <w:rPr>
            <w:rStyle w:val="Hyperlink"/>
          </w:rPr>
          <w:t>Lab Results</w:t>
        </w:r>
        <w:r w:rsidR="00725670">
          <w:rPr>
            <w:webHidden/>
          </w:rPr>
          <w:tab/>
        </w:r>
        <w:r w:rsidR="00725670">
          <w:rPr>
            <w:webHidden/>
          </w:rPr>
          <w:fldChar w:fldCharType="begin"/>
        </w:r>
        <w:r w:rsidR="00725670">
          <w:rPr>
            <w:webHidden/>
          </w:rPr>
          <w:instrText xml:space="preserve"> PAGEREF _Toc74301520 \h </w:instrText>
        </w:r>
        <w:r w:rsidR="00725670">
          <w:rPr>
            <w:webHidden/>
          </w:rPr>
        </w:r>
        <w:r w:rsidR="00725670">
          <w:rPr>
            <w:webHidden/>
          </w:rPr>
          <w:fldChar w:fldCharType="separate"/>
        </w:r>
        <w:r w:rsidR="00B25092">
          <w:rPr>
            <w:webHidden/>
          </w:rPr>
          <w:t>56</w:t>
        </w:r>
        <w:r w:rsidR="00725670">
          <w:rPr>
            <w:webHidden/>
          </w:rPr>
          <w:fldChar w:fldCharType="end"/>
        </w:r>
      </w:hyperlink>
    </w:p>
    <w:p w14:paraId="67B8F9B4" w14:textId="4D34F969" w:rsidR="00725670" w:rsidRDefault="00DB7995">
      <w:pPr>
        <w:pStyle w:val="TOC4"/>
        <w:rPr>
          <w:rFonts w:asciiTheme="minorHAnsi" w:hAnsiTheme="minorHAnsi"/>
          <w:b w:val="0"/>
          <w:sz w:val="22"/>
          <w:szCs w:val="22"/>
        </w:rPr>
      </w:pPr>
      <w:hyperlink w:anchor="_Toc74301521" w:history="1">
        <w:r w:rsidR="00725670" w:rsidRPr="00A03D67">
          <w:rPr>
            <w:rStyle w:val="Hyperlink"/>
          </w:rPr>
          <w:t>4.8.6.1.</w:t>
        </w:r>
        <w:r w:rsidR="00725670">
          <w:rPr>
            <w:rFonts w:asciiTheme="minorHAnsi" w:hAnsiTheme="minorHAnsi"/>
            <w:b w:val="0"/>
            <w:sz w:val="22"/>
            <w:szCs w:val="22"/>
          </w:rPr>
          <w:tab/>
        </w:r>
        <w:r w:rsidR="00725670" w:rsidRPr="00A03D67">
          <w:rPr>
            <w:rStyle w:val="Hyperlink"/>
          </w:rPr>
          <w:t>Lab Results Widget Data</w:t>
        </w:r>
        <w:r w:rsidR="00725670">
          <w:rPr>
            <w:webHidden/>
          </w:rPr>
          <w:tab/>
        </w:r>
        <w:r w:rsidR="00725670">
          <w:rPr>
            <w:webHidden/>
          </w:rPr>
          <w:fldChar w:fldCharType="begin"/>
        </w:r>
        <w:r w:rsidR="00725670">
          <w:rPr>
            <w:webHidden/>
          </w:rPr>
          <w:instrText xml:space="preserve"> PAGEREF _Toc74301521 \h </w:instrText>
        </w:r>
        <w:r w:rsidR="00725670">
          <w:rPr>
            <w:webHidden/>
          </w:rPr>
        </w:r>
        <w:r w:rsidR="00725670">
          <w:rPr>
            <w:webHidden/>
          </w:rPr>
          <w:fldChar w:fldCharType="separate"/>
        </w:r>
        <w:r w:rsidR="00B25092">
          <w:rPr>
            <w:webHidden/>
          </w:rPr>
          <w:t>56</w:t>
        </w:r>
        <w:r w:rsidR="00725670">
          <w:rPr>
            <w:webHidden/>
          </w:rPr>
          <w:fldChar w:fldCharType="end"/>
        </w:r>
      </w:hyperlink>
    </w:p>
    <w:p w14:paraId="3E50629B" w14:textId="32FFC427" w:rsidR="00725670" w:rsidRDefault="00DB7995">
      <w:pPr>
        <w:pStyle w:val="TOC4"/>
        <w:rPr>
          <w:rFonts w:asciiTheme="minorHAnsi" w:hAnsiTheme="minorHAnsi"/>
          <w:b w:val="0"/>
          <w:sz w:val="22"/>
          <w:szCs w:val="22"/>
        </w:rPr>
      </w:pPr>
      <w:hyperlink w:anchor="_Toc74301522" w:history="1">
        <w:r w:rsidR="00725670" w:rsidRPr="00A03D67">
          <w:rPr>
            <w:rStyle w:val="Hyperlink"/>
          </w:rPr>
          <w:t>4.8.6.2.</w:t>
        </w:r>
        <w:r w:rsidR="00725670">
          <w:rPr>
            <w:rFonts w:asciiTheme="minorHAnsi" w:hAnsiTheme="minorHAnsi"/>
            <w:b w:val="0"/>
            <w:sz w:val="22"/>
            <w:szCs w:val="22"/>
          </w:rPr>
          <w:tab/>
        </w:r>
        <w:r w:rsidR="00725670" w:rsidRPr="00A03D67">
          <w:rPr>
            <w:rStyle w:val="Hyperlink"/>
          </w:rPr>
          <w:t>Viewing Abnormal Results in the Lab Results Widget</w:t>
        </w:r>
        <w:r w:rsidR="00725670">
          <w:rPr>
            <w:webHidden/>
          </w:rPr>
          <w:tab/>
        </w:r>
        <w:r w:rsidR="00725670">
          <w:rPr>
            <w:webHidden/>
          </w:rPr>
          <w:fldChar w:fldCharType="begin"/>
        </w:r>
        <w:r w:rsidR="00725670">
          <w:rPr>
            <w:webHidden/>
          </w:rPr>
          <w:instrText xml:space="preserve"> PAGEREF _Toc74301522 \h </w:instrText>
        </w:r>
        <w:r w:rsidR="00725670">
          <w:rPr>
            <w:webHidden/>
          </w:rPr>
        </w:r>
        <w:r w:rsidR="00725670">
          <w:rPr>
            <w:webHidden/>
          </w:rPr>
          <w:fldChar w:fldCharType="separate"/>
        </w:r>
        <w:r w:rsidR="00B25092">
          <w:rPr>
            <w:webHidden/>
          </w:rPr>
          <w:t>57</w:t>
        </w:r>
        <w:r w:rsidR="00725670">
          <w:rPr>
            <w:webHidden/>
          </w:rPr>
          <w:fldChar w:fldCharType="end"/>
        </w:r>
      </w:hyperlink>
    </w:p>
    <w:p w14:paraId="2CE3A396" w14:textId="503BFE3F" w:rsidR="00725670" w:rsidRDefault="00DB7995">
      <w:pPr>
        <w:pStyle w:val="TOC4"/>
        <w:rPr>
          <w:rFonts w:asciiTheme="minorHAnsi" w:hAnsiTheme="minorHAnsi"/>
          <w:b w:val="0"/>
          <w:sz w:val="22"/>
          <w:szCs w:val="22"/>
        </w:rPr>
      </w:pPr>
      <w:hyperlink w:anchor="_Toc74301523" w:history="1">
        <w:r w:rsidR="00725670" w:rsidRPr="00A03D67">
          <w:rPr>
            <w:rStyle w:val="Hyperlink"/>
          </w:rPr>
          <w:t>4.8.6.3.</w:t>
        </w:r>
        <w:r w:rsidR="00725670">
          <w:rPr>
            <w:rFonts w:asciiTheme="minorHAnsi" w:hAnsiTheme="minorHAnsi"/>
            <w:b w:val="0"/>
            <w:sz w:val="22"/>
            <w:szCs w:val="22"/>
          </w:rPr>
          <w:tab/>
        </w:r>
        <w:r w:rsidR="00725670" w:rsidRPr="00A03D67">
          <w:rPr>
            <w:rStyle w:val="Hyperlink"/>
          </w:rPr>
          <w:t>Viewing Lab Results Details</w:t>
        </w:r>
        <w:r w:rsidR="00725670">
          <w:rPr>
            <w:webHidden/>
          </w:rPr>
          <w:tab/>
        </w:r>
        <w:r w:rsidR="00725670">
          <w:rPr>
            <w:webHidden/>
          </w:rPr>
          <w:fldChar w:fldCharType="begin"/>
        </w:r>
        <w:r w:rsidR="00725670">
          <w:rPr>
            <w:webHidden/>
          </w:rPr>
          <w:instrText xml:space="preserve"> PAGEREF _Toc74301523 \h </w:instrText>
        </w:r>
        <w:r w:rsidR="00725670">
          <w:rPr>
            <w:webHidden/>
          </w:rPr>
        </w:r>
        <w:r w:rsidR="00725670">
          <w:rPr>
            <w:webHidden/>
          </w:rPr>
          <w:fldChar w:fldCharType="separate"/>
        </w:r>
        <w:r w:rsidR="00B25092">
          <w:rPr>
            <w:webHidden/>
          </w:rPr>
          <w:t>57</w:t>
        </w:r>
        <w:r w:rsidR="00725670">
          <w:rPr>
            <w:webHidden/>
          </w:rPr>
          <w:fldChar w:fldCharType="end"/>
        </w:r>
      </w:hyperlink>
    </w:p>
    <w:p w14:paraId="34076BB6" w14:textId="0BCA0DA9" w:rsidR="00725670" w:rsidRDefault="00DB7995">
      <w:pPr>
        <w:pStyle w:val="TOC4"/>
        <w:rPr>
          <w:rFonts w:asciiTheme="minorHAnsi" w:hAnsiTheme="minorHAnsi"/>
          <w:b w:val="0"/>
          <w:sz w:val="22"/>
          <w:szCs w:val="22"/>
        </w:rPr>
      </w:pPr>
      <w:hyperlink w:anchor="_Toc74301524" w:history="1">
        <w:r w:rsidR="00725670" w:rsidRPr="00A03D67">
          <w:rPr>
            <w:rStyle w:val="Hyperlink"/>
          </w:rPr>
          <w:t>4.8.6.4.</w:t>
        </w:r>
        <w:r w:rsidR="00725670">
          <w:rPr>
            <w:rFonts w:asciiTheme="minorHAnsi" w:hAnsiTheme="minorHAnsi"/>
            <w:b w:val="0"/>
            <w:sz w:val="22"/>
            <w:szCs w:val="22"/>
          </w:rPr>
          <w:tab/>
        </w:r>
        <w:r w:rsidR="00725670" w:rsidRPr="00A03D67">
          <w:rPr>
            <w:rStyle w:val="Hyperlink"/>
          </w:rPr>
          <w:t>Graph/Table View from the Lab Results Widget</w:t>
        </w:r>
        <w:r w:rsidR="00725670">
          <w:rPr>
            <w:webHidden/>
          </w:rPr>
          <w:tab/>
        </w:r>
        <w:r w:rsidR="00725670">
          <w:rPr>
            <w:webHidden/>
          </w:rPr>
          <w:fldChar w:fldCharType="begin"/>
        </w:r>
        <w:r w:rsidR="00725670">
          <w:rPr>
            <w:webHidden/>
          </w:rPr>
          <w:instrText xml:space="preserve"> PAGEREF _Toc74301524 \h </w:instrText>
        </w:r>
        <w:r w:rsidR="00725670">
          <w:rPr>
            <w:webHidden/>
          </w:rPr>
        </w:r>
        <w:r w:rsidR="00725670">
          <w:rPr>
            <w:webHidden/>
          </w:rPr>
          <w:fldChar w:fldCharType="separate"/>
        </w:r>
        <w:r w:rsidR="00B25092">
          <w:rPr>
            <w:webHidden/>
          </w:rPr>
          <w:t>57</w:t>
        </w:r>
        <w:r w:rsidR="00725670">
          <w:rPr>
            <w:webHidden/>
          </w:rPr>
          <w:fldChar w:fldCharType="end"/>
        </w:r>
      </w:hyperlink>
    </w:p>
    <w:p w14:paraId="1BBC0421" w14:textId="3EDA4BC5" w:rsidR="00725670" w:rsidRDefault="00DB7995">
      <w:pPr>
        <w:pStyle w:val="TOC3"/>
        <w:rPr>
          <w:rFonts w:asciiTheme="minorHAnsi" w:hAnsiTheme="minorHAnsi"/>
          <w:b w:val="0"/>
          <w:sz w:val="22"/>
        </w:rPr>
      </w:pPr>
      <w:hyperlink w:anchor="_Toc74301525" w:history="1">
        <w:r w:rsidR="00725670" w:rsidRPr="00A03D67">
          <w:rPr>
            <w:rStyle w:val="Hyperlink"/>
          </w:rPr>
          <w:t>4.8.7.</w:t>
        </w:r>
        <w:r w:rsidR="00725670">
          <w:rPr>
            <w:rFonts w:asciiTheme="minorHAnsi" w:hAnsiTheme="minorHAnsi"/>
            <w:b w:val="0"/>
            <w:sz w:val="22"/>
          </w:rPr>
          <w:tab/>
        </w:r>
        <w:r w:rsidR="00725670" w:rsidRPr="00A03D67">
          <w:rPr>
            <w:rStyle w:val="Hyperlink"/>
          </w:rPr>
          <w:t>Problem List</w:t>
        </w:r>
        <w:r w:rsidR="00725670">
          <w:rPr>
            <w:webHidden/>
          </w:rPr>
          <w:tab/>
        </w:r>
        <w:r w:rsidR="00725670">
          <w:rPr>
            <w:webHidden/>
          </w:rPr>
          <w:fldChar w:fldCharType="begin"/>
        </w:r>
        <w:r w:rsidR="00725670">
          <w:rPr>
            <w:webHidden/>
          </w:rPr>
          <w:instrText xml:space="preserve"> PAGEREF _Toc74301525 \h </w:instrText>
        </w:r>
        <w:r w:rsidR="00725670">
          <w:rPr>
            <w:webHidden/>
          </w:rPr>
        </w:r>
        <w:r w:rsidR="00725670">
          <w:rPr>
            <w:webHidden/>
          </w:rPr>
          <w:fldChar w:fldCharType="separate"/>
        </w:r>
        <w:r w:rsidR="00B25092">
          <w:rPr>
            <w:webHidden/>
          </w:rPr>
          <w:t>59</w:t>
        </w:r>
        <w:r w:rsidR="00725670">
          <w:rPr>
            <w:webHidden/>
          </w:rPr>
          <w:fldChar w:fldCharType="end"/>
        </w:r>
      </w:hyperlink>
    </w:p>
    <w:p w14:paraId="16F725C1" w14:textId="382E722F" w:rsidR="00725670" w:rsidRDefault="00DB7995">
      <w:pPr>
        <w:pStyle w:val="TOC4"/>
        <w:rPr>
          <w:rFonts w:asciiTheme="minorHAnsi" w:hAnsiTheme="minorHAnsi"/>
          <w:b w:val="0"/>
          <w:sz w:val="22"/>
          <w:szCs w:val="22"/>
        </w:rPr>
      </w:pPr>
      <w:hyperlink w:anchor="_Toc74301526" w:history="1">
        <w:r w:rsidR="00725670" w:rsidRPr="00A03D67">
          <w:rPr>
            <w:rStyle w:val="Hyperlink"/>
          </w:rPr>
          <w:t>4.8.7.1.</w:t>
        </w:r>
        <w:r w:rsidR="00725670">
          <w:rPr>
            <w:rFonts w:asciiTheme="minorHAnsi" w:hAnsiTheme="minorHAnsi"/>
            <w:b w:val="0"/>
            <w:sz w:val="22"/>
            <w:szCs w:val="22"/>
          </w:rPr>
          <w:tab/>
        </w:r>
        <w:r w:rsidR="00725670" w:rsidRPr="00A03D67">
          <w:rPr>
            <w:rStyle w:val="Hyperlink"/>
          </w:rPr>
          <w:t>Problem List Widget Data</w:t>
        </w:r>
        <w:r w:rsidR="00725670">
          <w:rPr>
            <w:webHidden/>
          </w:rPr>
          <w:tab/>
        </w:r>
        <w:r w:rsidR="00725670">
          <w:rPr>
            <w:webHidden/>
          </w:rPr>
          <w:fldChar w:fldCharType="begin"/>
        </w:r>
        <w:r w:rsidR="00725670">
          <w:rPr>
            <w:webHidden/>
          </w:rPr>
          <w:instrText xml:space="preserve"> PAGEREF _Toc74301526 \h </w:instrText>
        </w:r>
        <w:r w:rsidR="00725670">
          <w:rPr>
            <w:webHidden/>
          </w:rPr>
        </w:r>
        <w:r w:rsidR="00725670">
          <w:rPr>
            <w:webHidden/>
          </w:rPr>
          <w:fldChar w:fldCharType="separate"/>
        </w:r>
        <w:r w:rsidR="00B25092">
          <w:rPr>
            <w:webHidden/>
          </w:rPr>
          <w:t>60</w:t>
        </w:r>
        <w:r w:rsidR="00725670">
          <w:rPr>
            <w:webHidden/>
          </w:rPr>
          <w:fldChar w:fldCharType="end"/>
        </w:r>
      </w:hyperlink>
    </w:p>
    <w:p w14:paraId="227026B2" w14:textId="56FD9A0B" w:rsidR="00725670" w:rsidRDefault="00DB7995">
      <w:pPr>
        <w:pStyle w:val="TOC4"/>
        <w:rPr>
          <w:rFonts w:asciiTheme="minorHAnsi" w:hAnsiTheme="minorHAnsi"/>
          <w:b w:val="0"/>
          <w:sz w:val="22"/>
          <w:szCs w:val="22"/>
        </w:rPr>
      </w:pPr>
      <w:hyperlink w:anchor="_Toc74301527" w:history="1">
        <w:r w:rsidR="00725670" w:rsidRPr="00A03D67">
          <w:rPr>
            <w:rStyle w:val="Hyperlink"/>
          </w:rPr>
          <w:t>4.8.7.2.</w:t>
        </w:r>
        <w:r w:rsidR="00725670">
          <w:rPr>
            <w:rFonts w:asciiTheme="minorHAnsi" w:hAnsiTheme="minorHAnsi"/>
            <w:b w:val="0"/>
            <w:sz w:val="22"/>
            <w:szCs w:val="22"/>
          </w:rPr>
          <w:tab/>
        </w:r>
        <w:r w:rsidR="00725670" w:rsidRPr="00A03D67">
          <w:rPr>
            <w:rStyle w:val="Hyperlink"/>
          </w:rPr>
          <w:t>Viewing Problem List Details</w:t>
        </w:r>
        <w:r w:rsidR="00725670">
          <w:rPr>
            <w:webHidden/>
          </w:rPr>
          <w:tab/>
        </w:r>
        <w:r w:rsidR="00725670">
          <w:rPr>
            <w:webHidden/>
          </w:rPr>
          <w:fldChar w:fldCharType="begin"/>
        </w:r>
        <w:r w:rsidR="00725670">
          <w:rPr>
            <w:webHidden/>
          </w:rPr>
          <w:instrText xml:space="preserve"> PAGEREF _Toc74301527 \h </w:instrText>
        </w:r>
        <w:r w:rsidR="00725670">
          <w:rPr>
            <w:webHidden/>
          </w:rPr>
        </w:r>
        <w:r w:rsidR="00725670">
          <w:rPr>
            <w:webHidden/>
          </w:rPr>
          <w:fldChar w:fldCharType="separate"/>
        </w:r>
        <w:r w:rsidR="00B25092">
          <w:rPr>
            <w:webHidden/>
          </w:rPr>
          <w:t>61</w:t>
        </w:r>
        <w:r w:rsidR="00725670">
          <w:rPr>
            <w:webHidden/>
          </w:rPr>
          <w:fldChar w:fldCharType="end"/>
        </w:r>
      </w:hyperlink>
    </w:p>
    <w:p w14:paraId="43893C60" w14:textId="0825C1DC" w:rsidR="00725670" w:rsidRDefault="00DB7995">
      <w:pPr>
        <w:pStyle w:val="TOC1"/>
        <w:rPr>
          <w:rFonts w:asciiTheme="minorHAnsi" w:hAnsiTheme="minorHAnsi"/>
          <w:b w:val="0"/>
          <w:sz w:val="22"/>
        </w:rPr>
      </w:pPr>
      <w:hyperlink w:anchor="_Toc74301528" w:history="1">
        <w:r w:rsidR="00725670" w:rsidRPr="00A03D67">
          <w:rPr>
            <w:rStyle w:val="Hyperlink"/>
          </w:rPr>
          <w:t>5.</w:t>
        </w:r>
        <w:r w:rsidR="00725670">
          <w:rPr>
            <w:rFonts w:asciiTheme="minorHAnsi" w:hAnsiTheme="minorHAnsi"/>
            <w:b w:val="0"/>
            <w:sz w:val="22"/>
          </w:rPr>
          <w:tab/>
        </w:r>
        <w:r w:rsidR="00725670" w:rsidRPr="00A03D67">
          <w:rPr>
            <w:rStyle w:val="Hyperlink"/>
          </w:rPr>
          <w:t>Acronyms and Abbreviations</w:t>
        </w:r>
        <w:r w:rsidR="00725670">
          <w:rPr>
            <w:webHidden/>
          </w:rPr>
          <w:tab/>
        </w:r>
        <w:r w:rsidR="00725670">
          <w:rPr>
            <w:webHidden/>
          </w:rPr>
          <w:fldChar w:fldCharType="begin"/>
        </w:r>
        <w:r w:rsidR="00725670">
          <w:rPr>
            <w:webHidden/>
          </w:rPr>
          <w:instrText xml:space="preserve"> PAGEREF _Toc74301528 \h </w:instrText>
        </w:r>
        <w:r w:rsidR="00725670">
          <w:rPr>
            <w:webHidden/>
          </w:rPr>
        </w:r>
        <w:r w:rsidR="00725670">
          <w:rPr>
            <w:webHidden/>
          </w:rPr>
          <w:fldChar w:fldCharType="separate"/>
        </w:r>
        <w:r w:rsidR="00B25092">
          <w:rPr>
            <w:webHidden/>
          </w:rPr>
          <w:t>62</w:t>
        </w:r>
        <w:r w:rsidR="00725670">
          <w:rPr>
            <w:webHidden/>
          </w:rPr>
          <w:fldChar w:fldCharType="end"/>
        </w:r>
      </w:hyperlink>
    </w:p>
    <w:p w14:paraId="3B325E52" w14:textId="02DE142F" w:rsidR="007F5DE7" w:rsidRPr="000D77F6" w:rsidRDefault="002A14EF" w:rsidP="000D77F6">
      <w:pPr>
        <w:pStyle w:val="Title"/>
        <w:spacing w:after="120"/>
        <w:rPr>
          <w:sz w:val="28"/>
          <w:szCs w:val="28"/>
        </w:rPr>
      </w:pPr>
      <w:r w:rsidRPr="0E89A8A8">
        <w:lastRenderedPageBreak/>
        <w:fldChar w:fldCharType="end"/>
      </w:r>
      <w:r w:rsidR="007F5DE7" w:rsidRPr="000D77F6">
        <w:rPr>
          <w:sz w:val="28"/>
          <w:szCs w:val="28"/>
        </w:rPr>
        <w:t>Table of Figures</w:t>
      </w:r>
    </w:p>
    <w:p w14:paraId="1D741696" w14:textId="08086DC8" w:rsidR="00725670" w:rsidRDefault="007F5DE7">
      <w:pPr>
        <w:pStyle w:val="TableofFigures"/>
        <w:tabs>
          <w:tab w:val="right" w:leader="dot" w:pos="9350"/>
        </w:tabs>
        <w:rPr>
          <w:noProof/>
        </w:rPr>
      </w:pPr>
      <w:r>
        <w:fldChar w:fldCharType="begin"/>
      </w:r>
      <w:r>
        <w:instrText xml:space="preserve"> TOC \h \z \c "Figure" </w:instrText>
      </w:r>
      <w:r>
        <w:fldChar w:fldCharType="separate"/>
      </w:r>
      <w:hyperlink w:anchor="_Toc74301529" w:history="1">
        <w:r w:rsidR="00725670" w:rsidRPr="00FE286B">
          <w:rPr>
            <w:rStyle w:val="Hyperlink"/>
            <w:noProof/>
          </w:rPr>
          <w:t>Figure 1: Mann-Grandstaff (Spokane) Announcement</w:t>
        </w:r>
        <w:r w:rsidR="00725670">
          <w:rPr>
            <w:noProof/>
            <w:webHidden/>
          </w:rPr>
          <w:tab/>
        </w:r>
        <w:r w:rsidR="00725670">
          <w:rPr>
            <w:noProof/>
            <w:webHidden/>
          </w:rPr>
          <w:fldChar w:fldCharType="begin"/>
        </w:r>
        <w:r w:rsidR="00725670">
          <w:rPr>
            <w:noProof/>
            <w:webHidden/>
          </w:rPr>
          <w:instrText xml:space="preserve"> PAGEREF _Toc74301529 \h </w:instrText>
        </w:r>
        <w:r w:rsidR="00725670">
          <w:rPr>
            <w:noProof/>
            <w:webHidden/>
          </w:rPr>
        </w:r>
        <w:r w:rsidR="00725670">
          <w:rPr>
            <w:noProof/>
            <w:webHidden/>
          </w:rPr>
          <w:fldChar w:fldCharType="separate"/>
        </w:r>
        <w:r w:rsidR="00B25092">
          <w:rPr>
            <w:noProof/>
            <w:webHidden/>
          </w:rPr>
          <w:t>1</w:t>
        </w:r>
        <w:r w:rsidR="00725670">
          <w:rPr>
            <w:noProof/>
            <w:webHidden/>
          </w:rPr>
          <w:fldChar w:fldCharType="end"/>
        </w:r>
      </w:hyperlink>
    </w:p>
    <w:p w14:paraId="09934BF7" w14:textId="26CF9671" w:rsidR="00725670" w:rsidRDefault="00DB7995">
      <w:pPr>
        <w:pStyle w:val="TableofFigures"/>
        <w:tabs>
          <w:tab w:val="right" w:leader="dot" w:pos="9350"/>
        </w:tabs>
        <w:rPr>
          <w:noProof/>
        </w:rPr>
      </w:pPr>
      <w:hyperlink w:anchor="_Toc74301530" w:history="1">
        <w:r w:rsidR="00725670" w:rsidRPr="00FE286B">
          <w:rPr>
            <w:rStyle w:val="Hyperlink"/>
            <w:noProof/>
          </w:rPr>
          <w:t>Figure 2: Authorized Use Message</w:t>
        </w:r>
        <w:r w:rsidR="00725670">
          <w:rPr>
            <w:noProof/>
            <w:webHidden/>
          </w:rPr>
          <w:tab/>
        </w:r>
        <w:r w:rsidR="00725670">
          <w:rPr>
            <w:noProof/>
            <w:webHidden/>
          </w:rPr>
          <w:fldChar w:fldCharType="begin"/>
        </w:r>
        <w:r w:rsidR="00725670">
          <w:rPr>
            <w:noProof/>
            <w:webHidden/>
          </w:rPr>
          <w:instrText xml:space="preserve"> PAGEREF _Toc74301530 \h </w:instrText>
        </w:r>
        <w:r w:rsidR="00725670">
          <w:rPr>
            <w:noProof/>
            <w:webHidden/>
          </w:rPr>
        </w:r>
        <w:r w:rsidR="00725670">
          <w:rPr>
            <w:noProof/>
            <w:webHidden/>
          </w:rPr>
          <w:fldChar w:fldCharType="separate"/>
        </w:r>
        <w:r w:rsidR="00B25092">
          <w:rPr>
            <w:noProof/>
            <w:webHidden/>
          </w:rPr>
          <w:t>2</w:t>
        </w:r>
        <w:r w:rsidR="00725670">
          <w:rPr>
            <w:noProof/>
            <w:webHidden/>
          </w:rPr>
          <w:fldChar w:fldCharType="end"/>
        </w:r>
      </w:hyperlink>
    </w:p>
    <w:p w14:paraId="72D6038A" w14:textId="040CBA48" w:rsidR="00725670" w:rsidRDefault="00DB7995">
      <w:pPr>
        <w:pStyle w:val="TableofFigures"/>
        <w:tabs>
          <w:tab w:val="right" w:leader="dot" w:pos="9350"/>
        </w:tabs>
        <w:rPr>
          <w:noProof/>
        </w:rPr>
      </w:pPr>
      <w:hyperlink w:anchor="_Toc74301531" w:history="1">
        <w:r w:rsidR="00725670" w:rsidRPr="00FE286B">
          <w:rPr>
            <w:rStyle w:val="Hyperlink"/>
            <w:noProof/>
          </w:rPr>
          <w:t>Figure 3: CCP User Login Page</w:t>
        </w:r>
        <w:r w:rsidR="00725670">
          <w:rPr>
            <w:noProof/>
            <w:webHidden/>
          </w:rPr>
          <w:tab/>
        </w:r>
        <w:r w:rsidR="00725670">
          <w:rPr>
            <w:noProof/>
            <w:webHidden/>
          </w:rPr>
          <w:fldChar w:fldCharType="begin"/>
        </w:r>
        <w:r w:rsidR="00725670">
          <w:rPr>
            <w:noProof/>
            <w:webHidden/>
          </w:rPr>
          <w:instrText xml:space="preserve"> PAGEREF _Toc74301531 \h </w:instrText>
        </w:r>
        <w:r w:rsidR="00725670">
          <w:rPr>
            <w:noProof/>
            <w:webHidden/>
          </w:rPr>
        </w:r>
        <w:r w:rsidR="00725670">
          <w:rPr>
            <w:noProof/>
            <w:webHidden/>
          </w:rPr>
          <w:fldChar w:fldCharType="separate"/>
        </w:r>
        <w:r w:rsidR="00B25092">
          <w:rPr>
            <w:noProof/>
            <w:webHidden/>
          </w:rPr>
          <w:t>4</w:t>
        </w:r>
        <w:r w:rsidR="00725670">
          <w:rPr>
            <w:noProof/>
            <w:webHidden/>
          </w:rPr>
          <w:fldChar w:fldCharType="end"/>
        </w:r>
      </w:hyperlink>
    </w:p>
    <w:p w14:paraId="1752C9E9" w14:textId="49158551" w:rsidR="00725670" w:rsidRDefault="00DB7995">
      <w:pPr>
        <w:pStyle w:val="TableofFigures"/>
        <w:tabs>
          <w:tab w:val="right" w:leader="dot" w:pos="9350"/>
        </w:tabs>
        <w:rPr>
          <w:noProof/>
        </w:rPr>
      </w:pPr>
      <w:hyperlink w:anchor="_Toc74301532" w:history="1">
        <w:r w:rsidR="00725670" w:rsidRPr="00FE286B">
          <w:rPr>
            <w:rStyle w:val="Hyperlink"/>
            <w:noProof/>
          </w:rPr>
          <w:t>Figure 4: CCP VA Privacy and Security Awareness Training Page</w:t>
        </w:r>
        <w:r w:rsidR="00725670">
          <w:rPr>
            <w:noProof/>
            <w:webHidden/>
          </w:rPr>
          <w:tab/>
        </w:r>
        <w:r w:rsidR="00725670">
          <w:rPr>
            <w:noProof/>
            <w:webHidden/>
          </w:rPr>
          <w:fldChar w:fldCharType="begin"/>
        </w:r>
        <w:r w:rsidR="00725670">
          <w:rPr>
            <w:noProof/>
            <w:webHidden/>
          </w:rPr>
          <w:instrText xml:space="preserve"> PAGEREF _Toc74301532 \h </w:instrText>
        </w:r>
        <w:r w:rsidR="00725670">
          <w:rPr>
            <w:noProof/>
            <w:webHidden/>
          </w:rPr>
        </w:r>
        <w:r w:rsidR="00725670">
          <w:rPr>
            <w:noProof/>
            <w:webHidden/>
          </w:rPr>
          <w:fldChar w:fldCharType="separate"/>
        </w:r>
        <w:r w:rsidR="00B25092">
          <w:rPr>
            <w:noProof/>
            <w:webHidden/>
          </w:rPr>
          <w:t>5</w:t>
        </w:r>
        <w:r w:rsidR="00725670">
          <w:rPr>
            <w:noProof/>
            <w:webHidden/>
          </w:rPr>
          <w:fldChar w:fldCharType="end"/>
        </w:r>
      </w:hyperlink>
    </w:p>
    <w:p w14:paraId="5E189E06" w14:textId="27DDE33D" w:rsidR="00725670" w:rsidRDefault="00DB7995">
      <w:pPr>
        <w:pStyle w:val="TableofFigures"/>
        <w:tabs>
          <w:tab w:val="right" w:leader="dot" w:pos="9350"/>
        </w:tabs>
        <w:rPr>
          <w:noProof/>
        </w:rPr>
      </w:pPr>
      <w:hyperlink w:anchor="_Toc74301533" w:history="1">
        <w:r w:rsidR="00725670" w:rsidRPr="00FE286B">
          <w:rPr>
            <w:rStyle w:val="Hyperlink"/>
            <w:noProof/>
          </w:rPr>
          <w:t>Figure 5: Password Reset Dialog Box</w:t>
        </w:r>
        <w:r w:rsidR="00725670">
          <w:rPr>
            <w:noProof/>
            <w:webHidden/>
          </w:rPr>
          <w:tab/>
        </w:r>
        <w:r w:rsidR="00725670">
          <w:rPr>
            <w:noProof/>
            <w:webHidden/>
          </w:rPr>
          <w:fldChar w:fldCharType="begin"/>
        </w:r>
        <w:r w:rsidR="00725670">
          <w:rPr>
            <w:noProof/>
            <w:webHidden/>
          </w:rPr>
          <w:instrText xml:space="preserve"> PAGEREF _Toc74301533 \h </w:instrText>
        </w:r>
        <w:r w:rsidR="00725670">
          <w:rPr>
            <w:noProof/>
            <w:webHidden/>
          </w:rPr>
        </w:r>
        <w:r w:rsidR="00725670">
          <w:rPr>
            <w:noProof/>
            <w:webHidden/>
          </w:rPr>
          <w:fldChar w:fldCharType="separate"/>
        </w:r>
        <w:r w:rsidR="00B25092">
          <w:rPr>
            <w:noProof/>
            <w:webHidden/>
          </w:rPr>
          <w:t>6</w:t>
        </w:r>
        <w:r w:rsidR="00725670">
          <w:rPr>
            <w:noProof/>
            <w:webHidden/>
          </w:rPr>
          <w:fldChar w:fldCharType="end"/>
        </w:r>
      </w:hyperlink>
    </w:p>
    <w:p w14:paraId="717336BA" w14:textId="309D91E6" w:rsidR="00725670" w:rsidRDefault="00DB7995">
      <w:pPr>
        <w:pStyle w:val="TableofFigures"/>
        <w:tabs>
          <w:tab w:val="right" w:leader="dot" w:pos="9350"/>
        </w:tabs>
        <w:rPr>
          <w:noProof/>
        </w:rPr>
      </w:pPr>
      <w:hyperlink w:anchor="_Toc74301534" w:history="1">
        <w:r w:rsidR="00725670" w:rsidRPr="00FE286B">
          <w:rPr>
            <w:rStyle w:val="Hyperlink"/>
            <w:noProof/>
          </w:rPr>
          <w:t>Figure 6: Confirmation of Request Sent to Reset Password</w:t>
        </w:r>
        <w:r w:rsidR="00725670">
          <w:rPr>
            <w:noProof/>
            <w:webHidden/>
          </w:rPr>
          <w:tab/>
        </w:r>
        <w:r w:rsidR="00725670">
          <w:rPr>
            <w:noProof/>
            <w:webHidden/>
          </w:rPr>
          <w:fldChar w:fldCharType="begin"/>
        </w:r>
        <w:r w:rsidR="00725670">
          <w:rPr>
            <w:noProof/>
            <w:webHidden/>
          </w:rPr>
          <w:instrText xml:space="preserve"> PAGEREF _Toc74301534 \h </w:instrText>
        </w:r>
        <w:r w:rsidR="00725670">
          <w:rPr>
            <w:noProof/>
            <w:webHidden/>
          </w:rPr>
        </w:r>
        <w:r w:rsidR="00725670">
          <w:rPr>
            <w:noProof/>
            <w:webHidden/>
          </w:rPr>
          <w:fldChar w:fldCharType="separate"/>
        </w:r>
        <w:r w:rsidR="00B25092">
          <w:rPr>
            <w:noProof/>
            <w:webHidden/>
          </w:rPr>
          <w:t>7</w:t>
        </w:r>
        <w:r w:rsidR="00725670">
          <w:rPr>
            <w:noProof/>
            <w:webHidden/>
          </w:rPr>
          <w:fldChar w:fldCharType="end"/>
        </w:r>
      </w:hyperlink>
    </w:p>
    <w:p w14:paraId="6C0762A5" w14:textId="2C5065D1" w:rsidR="00725670" w:rsidRDefault="00DB7995">
      <w:pPr>
        <w:pStyle w:val="TableofFigures"/>
        <w:tabs>
          <w:tab w:val="right" w:leader="dot" w:pos="9350"/>
        </w:tabs>
        <w:rPr>
          <w:noProof/>
        </w:rPr>
      </w:pPr>
      <w:hyperlink w:anchor="_Toc74301535" w:history="1">
        <w:r w:rsidR="00725670" w:rsidRPr="00FE286B">
          <w:rPr>
            <w:rStyle w:val="Hyperlink"/>
            <w:noProof/>
          </w:rPr>
          <w:t>Figure 7: Password Reset E-mail</w:t>
        </w:r>
        <w:r w:rsidR="00725670">
          <w:rPr>
            <w:noProof/>
            <w:webHidden/>
          </w:rPr>
          <w:tab/>
        </w:r>
        <w:r w:rsidR="00725670">
          <w:rPr>
            <w:noProof/>
            <w:webHidden/>
          </w:rPr>
          <w:fldChar w:fldCharType="begin"/>
        </w:r>
        <w:r w:rsidR="00725670">
          <w:rPr>
            <w:noProof/>
            <w:webHidden/>
          </w:rPr>
          <w:instrText xml:space="preserve"> PAGEREF _Toc74301535 \h </w:instrText>
        </w:r>
        <w:r w:rsidR="00725670">
          <w:rPr>
            <w:noProof/>
            <w:webHidden/>
          </w:rPr>
        </w:r>
        <w:r w:rsidR="00725670">
          <w:rPr>
            <w:noProof/>
            <w:webHidden/>
          </w:rPr>
          <w:fldChar w:fldCharType="separate"/>
        </w:r>
        <w:r w:rsidR="00B25092">
          <w:rPr>
            <w:noProof/>
            <w:webHidden/>
          </w:rPr>
          <w:t>7</w:t>
        </w:r>
        <w:r w:rsidR="00725670">
          <w:rPr>
            <w:noProof/>
            <w:webHidden/>
          </w:rPr>
          <w:fldChar w:fldCharType="end"/>
        </w:r>
      </w:hyperlink>
    </w:p>
    <w:p w14:paraId="7260557D" w14:textId="09C0D772" w:rsidR="00725670" w:rsidRDefault="00DB7995">
      <w:pPr>
        <w:pStyle w:val="TableofFigures"/>
        <w:tabs>
          <w:tab w:val="right" w:leader="dot" w:pos="9350"/>
        </w:tabs>
        <w:rPr>
          <w:noProof/>
        </w:rPr>
      </w:pPr>
      <w:hyperlink w:anchor="_Toc74301536" w:history="1">
        <w:r w:rsidR="00725670" w:rsidRPr="00FE286B">
          <w:rPr>
            <w:rStyle w:val="Hyperlink"/>
            <w:noProof/>
          </w:rPr>
          <w:t>Figure 8: Password Reset Page</w:t>
        </w:r>
        <w:r w:rsidR="00725670">
          <w:rPr>
            <w:noProof/>
            <w:webHidden/>
          </w:rPr>
          <w:tab/>
        </w:r>
        <w:r w:rsidR="00725670">
          <w:rPr>
            <w:noProof/>
            <w:webHidden/>
          </w:rPr>
          <w:fldChar w:fldCharType="begin"/>
        </w:r>
        <w:r w:rsidR="00725670">
          <w:rPr>
            <w:noProof/>
            <w:webHidden/>
          </w:rPr>
          <w:instrText xml:space="preserve"> PAGEREF _Toc74301536 \h </w:instrText>
        </w:r>
        <w:r w:rsidR="00725670">
          <w:rPr>
            <w:noProof/>
            <w:webHidden/>
          </w:rPr>
        </w:r>
        <w:r w:rsidR="00725670">
          <w:rPr>
            <w:noProof/>
            <w:webHidden/>
          </w:rPr>
          <w:fldChar w:fldCharType="separate"/>
        </w:r>
        <w:r w:rsidR="00B25092">
          <w:rPr>
            <w:noProof/>
            <w:webHidden/>
          </w:rPr>
          <w:t>8</w:t>
        </w:r>
        <w:r w:rsidR="00725670">
          <w:rPr>
            <w:noProof/>
            <w:webHidden/>
          </w:rPr>
          <w:fldChar w:fldCharType="end"/>
        </w:r>
      </w:hyperlink>
    </w:p>
    <w:p w14:paraId="74BC9EDC" w14:textId="5391D3F2" w:rsidR="00725670" w:rsidRDefault="00DB7995">
      <w:pPr>
        <w:pStyle w:val="TableofFigures"/>
        <w:tabs>
          <w:tab w:val="right" w:leader="dot" w:pos="9350"/>
        </w:tabs>
        <w:rPr>
          <w:noProof/>
        </w:rPr>
      </w:pPr>
      <w:hyperlink w:anchor="_Toc74301537" w:history="1">
        <w:r w:rsidR="00725670" w:rsidRPr="00FE286B">
          <w:rPr>
            <w:rStyle w:val="Hyperlink"/>
            <w:noProof/>
          </w:rPr>
          <w:t>Figure 9: Password Reset Confirmation Message</w:t>
        </w:r>
        <w:r w:rsidR="00725670">
          <w:rPr>
            <w:noProof/>
            <w:webHidden/>
          </w:rPr>
          <w:tab/>
        </w:r>
        <w:r w:rsidR="00725670">
          <w:rPr>
            <w:noProof/>
            <w:webHidden/>
          </w:rPr>
          <w:fldChar w:fldCharType="begin"/>
        </w:r>
        <w:r w:rsidR="00725670">
          <w:rPr>
            <w:noProof/>
            <w:webHidden/>
          </w:rPr>
          <w:instrText xml:space="preserve"> PAGEREF _Toc74301537 \h </w:instrText>
        </w:r>
        <w:r w:rsidR="00725670">
          <w:rPr>
            <w:noProof/>
            <w:webHidden/>
          </w:rPr>
        </w:r>
        <w:r w:rsidR="00725670">
          <w:rPr>
            <w:noProof/>
            <w:webHidden/>
          </w:rPr>
          <w:fldChar w:fldCharType="separate"/>
        </w:r>
        <w:r w:rsidR="00B25092">
          <w:rPr>
            <w:noProof/>
            <w:webHidden/>
          </w:rPr>
          <w:t>8</w:t>
        </w:r>
        <w:r w:rsidR="00725670">
          <w:rPr>
            <w:noProof/>
            <w:webHidden/>
          </w:rPr>
          <w:fldChar w:fldCharType="end"/>
        </w:r>
      </w:hyperlink>
    </w:p>
    <w:p w14:paraId="032740E8" w14:textId="784D4086" w:rsidR="00725670" w:rsidRDefault="00DB7995">
      <w:pPr>
        <w:pStyle w:val="TableofFigures"/>
        <w:tabs>
          <w:tab w:val="right" w:leader="dot" w:pos="9350"/>
        </w:tabs>
        <w:rPr>
          <w:noProof/>
        </w:rPr>
      </w:pPr>
      <w:hyperlink w:anchor="_Toc74301538" w:history="1">
        <w:r w:rsidR="00725670" w:rsidRPr="00FE286B">
          <w:rPr>
            <w:rStyle w:val="Hyperlink"/>
            <w:noProof/>
          </w:rPr>
          <w:t>Figure 10: Password Expiration Notice on the Login Page</w:t>
        </w:r>
        <w:r w:rsidR="00725670">
          <w:rPr>
            <w:noProof/>
            <w:webHidden/>
          </w:rPr>
          <w:tab/>
        </w:r>
        <w:r w:rsidR="00725670">
          <w:rPr>
            <w:noProof/>
            <w:webHidden/>
          </w:rPr>
          <w:fldChar w:fldCharType="begin"/>
        </w:r>
        <w:r w:rsidR="00725670">
          <w:rPr>
            <w:noProof/>
            <w:webHidden/>
          </w:rPr>
          <w:instrText xml:space="preserve"> PAGEREF _Toc74301538 \h </w:instrText>
        </w:r>
        <w:r w:rsidR="00725670">
          <w:rPr>
            <w:noProof/>
            <w:webHidden/>
          </w:rPr>
        </w:r>
        <w:r w:rsidR="00725670">
          <w:rPr>
            <w:noProof/>
            <w:webHidden/>
          </w:rPr>
          <w:fldChar w:fldCharType="separate"/>
        </w:r>
        <w:r w:rsidR="00B25092">
          <w:rPr>
            <w:noProof/>
            <w:webHidden/>
          </w:rPr>
          <w:t>9</w:t>
        </w:r>
        <w:r w:rsidR="00725670">
          <w:rPr>
            <w:noProof/>
            <w:webHidden/>
          </w:rPr>
          <w:fldChar w:fldCharType="end"/>
        </w:r>
      </w:hyperlink>
    </w:p>
    <w:p w14:paraId="13F1B5D0" w14:textId="1D6B2455" w:rsidR="00725670" w:rsidRDefault="00DB7995">
      <w:pPr>
        <w:pStyle w:val="TableofFigures"/>
        <w:tabs>
          <w:tab w:val="right" w:leader="dot" w:pos="9350"/>
        </w:tabs>
        <w:rPr>
          <w:noProof/>
        </w:rPr>
      </w:pPr>
      <w:hyperlink w:anchor="_Toc74301539" w:history="1">
        <w:r w:rsidR="00725670" w:rsidRPr="00FE286B">
          <w:rPr>
            <w:rStyle w:val="Hyperlink"/>
            <w:noProof/>
          </w:rPr>
          <w:t>Figure 11: CV Portal Tools</w:t>
        </w:r>
        <w:r w:rsidR="00725670">
          <w:rPr>
            <w:noProof/>
            <w:webHidden/>
          </w:rPr>
          <w:tab/>
        </w:r>
        <w:r w:rsidR="00725670">
          <w:rPr>
            <w:noProof/>
            <w:webHidden/>
          </w:rPr>
          <w:fldChar w:fldCharType="begin"/>
        </w:r>
        <w:r w:rsidR="00725670">
          <w:rPr>
            <w:noProof/>
            <w:webHidden/>
          </w:rPr>
          <w:instrText xml:space="preserve"> PAGEREF _Toc74301539 \h </w:instrText>
        </w:r>
        <w:r w:rsidR="00725670">
          <w:rPr>
            <w:noProof/>
            <w:webHidden/>
          </w:rPr>
        </w:r>
        <w:r w:rsidR="00725670">
          <w:rPr>
            <w:noProof/>
            <w:webHidden/>
          </w:rPr>
          <w:fldChar w:fldCharType="separate"/>
        </w:r>
        <w:r w:rsidR="00B25092">
          <w:rPr>
            <w:noProof/>
            <w:webHidden/>
          </w:rPr>
          <w:t>10</w:t>
        </w:r>
        <w:r w:rsidR="00725670">
          <w:rPr>
            <w:noProof/>
            <w:webHidden/>
          </w:rPr>
          <w:fldChar w:fldCharType="end"/>
        </w:r>
      </w:hyperlink>
    </w:p>
    <w:p w14:paraId="3AD8A284" w14:textId="4A46763D" w:rsidR="00725670" w:rsidRDefault="00DB7995">
      <w:pPr>
        <w:pStyle w:val="TableofFigures"/>
        <w:tabs>
          <w:tab w:val="right" w:leader="dot" w:pos="9350"/>
        </w:tabs>
        <w:rPr>
          <w:noProof/>
        </w:rPr>
      </w:pPr>
      <w:hyperlink w:anchor="_Toc74301540" w:history="1">
        <w:r w:rsidR="00725670" w:rsidRPr="00FE286B">
          <w:rPr>
            <w:rStyle w:val="Hyperlink"/>
            <w:noProof/>
          </w:rPr>
          <w:t>Figure 12: Default View</w:t>
        </w:r>
        <w:r w:rsidR="00725670">
          <w:rPr>
            <w:noProof/>
            <w:webHidden/>
          </w:rPr>
          <w:tab/>
        </w:r>
        <w:r w:rsidR="00725670">
          <w:rPr>
            <w:noProof/>
            <w:webHidden/>
          </w:rPr>
          <w:fldChar w:fldCharType="begin"/>
        </w:r>
        <w:r w:rsidR="00725670">
          <w:rPr>
            <w:noProof/>
            <w:webHidden/>
          </w:rPr>
          <w:instrText xml:space="preserve"> PAGEREF _Toc74301540 \h </w:instrText>
        </w:r>
        <w:r w:rsidR="00725670">
          <w:rPr>
            <w:noProof/>
            <w:webHidden/>
          </w:rPr>
        </w:r>
        <w:r w:rsidR="00725670">
          <w:rPr>
            <w:noProof/>
            <w:webHidden/>
          </w:rPr>
          <w:fldChar w:fldCharType="separate"/>
        </w:r>
        <w:r w:rsidR="00B25092">
          <w:rPr>
            <w:noProof/>
            <w:webHidden/>
          </w:rPr>
          <w:t>10</w:t>
        </w:r>
        <w:r w:rsidR="00725670">
          <w:rPr>
            <w:noProof/>
            <w:webHidden/>
          </w:rPr>
          <w:fldChar w:fldCharType="end"/>
        </w:r>
      </w:hyperlink>
    </w:p>
    <w:p w14:paraId="23DF640B" w14:textId="1409B660" w:rsidR="00725670" w:rsidRDefault="00DB7995">
      <w:pPr>
        <w:pStyle w:val="TableofFigures"/>
        <w:tabs>
          <w:tab w:val="right" w:leader="dot" w:pos="9350"/>
        </w:tabs>
        <w:rPr>
          <w:noProof/>
        </w:rPr>
      </w:pPr>
      <w:hyperlink w:anchor="_Toc74301541" w:history="1">
        <w:r w:rsidR="00725670" w:rsidRPr="00FE286B">
          <w:rPr>
            <w:rStyle w:val="Hyperlink"/>
            <w:noProof/>
          </w:rPr>
          <w:t>Figure 13: The CV Settings Dialog Box</w:t>
        </w:r>
        <w:r w:rsidR="00725670">
          <w:rPr>
            <w:noProof/>
            <w:webHidden/>
          </w:rPr>
          <w:tab/>
        </w:r>
        <w:r w:rsidR="00725670">
          <w:rPr>
            <w:noProof/>
            <w:webHidden/>
          </w:rPr>
          <w:fldChar w:fldCharType="begin"/>
        </w:r>
        <w:r w:rsidR="00725670">
          <w:rPr>
            <w:noProof/>
            <w:webHidden/>
          </w:rPr>
          <w:instrText xml:space="preserve"> PAGEREF _Toc74301541 \h </w:instrText>
        </w:r>
        <w:r w:rsidR="00725670">
          <w:rPr>
            <w:noProof/>
            <w:webHidden/>
          </w:rPr>
        </w:r>
        <w:r w:rsidR="00725670">
          <w:rPr>
            <w:noProof/>
            <w:webHidden/>
          </w:rPr>
          <w:fldChar w:fldCharType="separate"/>
        </w:r>
        <w:r w:rsidR="00B25092">
          <w:rPr>
            <w:noProof/>
            <w:webHidden/>
          </w:rPr>
          <w:t>12</w:t>
        </w:r>
        <w:r w:rsidR="00725670">
          <w:rPr>
            <w:noProof/>
            <w:webHidden/>
          </w:rPr>
          <w:fldChar w:fldCharType="end"/>
        </w:r>
      </w:hyperlink>
    </w:p>
    <w:p w14:paraId="4C0DB56A" w14:textId="2D1BB0E0" w:rsidR="00725670" w:rsidRDefault="00DB7995">
      <w:pPr>
        <w:pStyle w:val="TableofFigures"/>
        <w:tabs>
          <w:tab w:val="right" w:leader="dot" w:pos="9350"/>
        </w:tabs>
        <w:rPr>
          <w:noProof/>
        </w:rPr>
      </w:pPr>
      <w:hyperlink w:anchor="_Toc74301542" w:history="1">
        <w:r w:rsidR="00725670" w:rsidRPr="00FE286B">
          <w:rPr>
            <w:rStyle w:val="Hyperlink"/>
            <w:noProof/>
          </w:rPr>
          <w:t>Figure 14: Blue (Default) Theme</w:t>
        </w:r>
        <w:r w:rsidR="00725670">
          <w:rPr>
            <w:noProof/>
            <w:webHidden/>
          </w:rPr>
          <w:tab/>
        </w:r>
        <w:r w:rsidR="00725670">
          <w:rPr>
            <w:noProof/>
            <w:webHidden/>
          </w:rPr>
          <w:fldChar w:fldCharType="begin"/>
        </w:r>
        <w:r w:rsidR="00725670">
          <w:rPr>
            <w:noProof/>
            <w:webHidden/>
          </w:rPr>
          <w:instrText xml:space="preserve"> PAGEREF _Toc74301542 \h </w:instrText>
        </w:r>
        <w:r w:rsidR="00725670">
          <w:rPr>
            <w:noProof/>
            <w:webHidden/>
          </w:rPr>
        </w:r>
        <w:r w:rsidR="00725670">
          <w:rPr>
            <w:noProof/>
            <w:webHidden/>
          </w:rPr>
          <w:fldChar w:fldCharType="separate"/>
        </w:r>
        <w:r w:rsidR="00B25092">
          <w:rPr>
            <w:noProof/>
            <w:webHidden/>
          </w:rPr>
          <w:t>12</w:t>
        </w:r>
        <w:r w:rsidR="00725670">
          <w:rPr>
            <w:noProof/>
            <w:webHidden/>
          </w:rPr>
          <w:fldChar w:fldCharType="end"/>
        </w:r>
      </w:hyperlink>
    </w:p>
    <w:p w14:paraId="44F57EEC" w14:textId="05B5B5E1" w:rsidR="00725670" w:rsidRDefault="00DB7995">
      <w:pPr>
        <w:pStyle w:val="TableofFigures"/>
        <w:tabs>
          <w:tab w:val="right" w:leader="dot" w:pos="9350"/>
        </w:tabs>
        <w:rPr>
          <w:noProof/>
        </w:rPr>
      </w:pPr>
      <w:hyperlink w:anchor="_Toc74301543" w:history="1">
        <w:r w:rsidR="00725670" w:rsidRPr="00FE286B">
          <w:rPr>
            <w:rStyle w:val="Hyperlink"/>
            <w:noProof/>
          </w:rPr>
          <w:t>Figure 15: Green Theme</w:t>
        </w:r>
        <w:r w:rsidR="00725670">
          <w:rPr>
            <w:noProof/>
            <w:webHidden/>
          </w:rPr>
          <w:tab/>
        </w:r>
        <w:r w:rsidR="00725670">
          <w:rPr>
            <w:noProof/>
            <w:webHidden/>
          </w:rPr>
          <w:fldChar w:fldCharType="begin"/>
        </w:r>
        <w:r w:rsidR="00725670">
          <w:rPr>
            <w:noProof/>
            <w:webHidden/>
          </w:rPr>
          <w:instrText xml:space="preserve"> PAGEREF _Toc74301543 \h </w:instrText>
        </w:r>
        <w:r w:rsidR="00725670">
          <w:rPr>
            <w:noProof/>
            <w:webHidden/>
          </w:rPr>
        </w:r>
        <w:r w:rsidR="00725670">
          <w:rPr>
            <w:noProof/>
            <w:webHidden/>
          </w:rPr>
          <w:fldChar w:fldCharType="separate"/>
        </w:r>
        <w:r w:rsidR="00B25092">
          <w:rPr>
            <w:noProof/>
            <w:webHidden/>
          </w:rPr>
          <w:t>13</w:t>
        </w:r>
        <w:r w:rsidR="00725670">
          <w:rPr>
            <w:noProof/>
            <w:webHidden/>
          </w:rPr>
          <w:fldChar w:fldCharType="end"/>
        </w:r>
      </w:hyperlink>
    </w:p>
    <w:p w14:paraId="1912EE4A" w14:textId="0B4E3519" w:rsidR="00725670" w:rsidRDefault="00DB7995">
      <w:pPr>
        <w:pStyle w:val="TableofFigures"/>
        <w:tabs>
          <w:tab w:val="right" w:leader="dot" w:pos="9350"/>
        </w:tabs>
        <w:rPr>
          <w:noProof/>
        </w:rPr>
      </w:pPr>
      <w:hyperlink w:anchor="_Toc74301544" w:history="1">
        <w:r w:rsidR="00725670" w:rsidRPr="00FE286B">
          <w:rPr>
            <w:rStyle w:val="Hyperlink"/>
            <w:noProof/>
          </w:rPr>
          <w:t>Figure 16: Dark Gray Theme</w:t>
        </w:r>
        <w:r w:rsidR="00725670">
          <w:rPr>
            <w:noProof/>
            <w:webHidden/>
          </w:rPr>
          <w:tab/>
        </w:r>
        <w:r w:rsidR="00725670">
          <w:rPr>
            <w:noProof/>
            <w:webHidden/>
          </w:rPr>
          <w:fldChar w:fldCharType="begin"/>
        </w:r>
        <w:r w:rsidR="00725670">
          <w:rPr>
            <w:noProof/>
            <w:webHidden/>
          </w:rPr>
          <w:instrText xml:space="preserve"> PAGEREF _Toc74301544 \h </w:instrText>
        </w:r>
        <w:r w:rsidR="00725670">
          <w:rPr>
            <w:noProof/>
            <w:webHidden/>
          </w:rPr>
        </w:r>
        <w:r w:rsidR="00725670">
          <w:rPr>
            <w:noProof/>
            <w:webHidden/>
          </w:rPr>
          <w:fldChar w:fldCharType="separate"/>
        </w:r>
        <w:r w:rsidR="00B25092">
          <w:rPr>
            <w:noProof/>
            <w:webHidden/>
          </w:rPr>
          <w:t>13</w:t>
        </w:r>
        <w:r w:rsidR="00725670">
          <w:rPr>
            <w:noProof/>
            <w:webHidden/>
          </w:rPr>
          <w:fldChar w:fldCharType="end"/>
        </w:r>
      </w:hyperlink>
    </w:p>
    <w:p w14:paraId="064C5C76" w14:textId="089631E0" w:rsidR="00725670" w:rsidRDefault="00DB7995">
      <w:pPr>
        <w:pStyle w:val="TableofFigures"/>
        <w:tabs>
          <w:tab w:val="right" w:leader="dot" w:pos="9350"/>
        </w:tabs>
        <w:rPr>
          <w:noProof/>
        </w:rPr>
      </w:pPr>
      <w:hyperlink w:anchor="_Toc74301545" w:history="1">
        <w:r w:rsidR="00725670" w:rsidRPr="00FE286B">
          <w:rPr>
            <w:rStyle w:val="Hyperlink"/>
            <w:noProof/>
          </w:rPr>
          <w:t>Figure 17: Gray Theme</w:t>
        </w:r>
        <w:r w:rsidR="00725670">
          <w:rPr>
            <w:noProof/>
            <w:webHidden/>
          </w:rPr>
          <w:tab/>
        </w:r>
        <w:r w:rsidR="00725670">
          <w:rPr>
            <w:noProof/>
            <w:webHidden/>
          </w:rPr>
          <w:fldChar w:fldCharType="begin"/>
        </w:r>
        <w:r w:rsidR="00725670">
          <w:rPr>
            <w:noProof/>
            <w:webHidden/>
          </w:rPr>
          <w:instrText xml:space="preserve"> PAGEREF _Toc74301545 \h </w:instrText>
        </w:r>
        <w:r w:rsidR="00725670">
          <w:rPr>
            <w:noProof/>
            <w:webHidden/>
          </w:rPr>
        </w:r>
        <w:r w:rsidR="00725670">
          <w:rPr>
            <w:noProof/>
            <w:webHidden/>
          </w:rPr>
          <w:fldChar w:fldCharType="separate"/>
        </w:r>
        <w:r w:rsidR="00B25092">
          <w:rPr>
            <w:noProof/>
            <w:webHidden/>
          </w:rPr>
          <w:t>14</w:t>
        </w:r>
        <w:r w:rsidR="00725670">
          <w:rPr>
            <w:noProof/>
            <w:webHidden/>
          </w:rPr>
          <w:fldChar w:fldCharType="end"/>
        </w:r>
      </w:hyperlink>
    </w:p>
    <w:p w14:paraId="3A83CA99" w14:textId="0A1933C2" w:rsidR="00725670" w:rsidRDefault="00DB7995">
      <w:pPr>
        <w:pStyle w:val="TableofFigures"/>
        <w:tabs>
          <w:tab w:val="right" w:leader="dot" w:pos="9350"/>
        </w:tabs>
        <w:rPr>
          <w:noProof/>
        </w:rPr>
      </w:pPr>
      <w:hyperlink w:anchor="_Toc74301546" w:history="1">
        <w:r w:rsidR="00725670" w:rsidRPr="00FE286B">
          <w:rPr>
            <w:rStyle w:val="Hyperlink"/>
            <w:noProof/>
          </w:rPr>
          <w:t>Figure 18: Accessible (508-Compliant) Theme</w:t>
        </w:r>
        <w:r w:rsidR="00725670">
          <w:rPr>
            <w:noProof/>
            <w:webHidden/>
          </w:rPr>
          <w:tab/>
        </w:r>
        <w:r w:rsidR="00725670">
          <w:rPr>
            <w:noProof/>
            <w:webHidden/>
          </w:rPr>
          <w:fldChar w:fldCharType="begin"/>
        </w:r>
        <w:r w:rsidR="00725670">
          <w:rPr>
            <w:noProof/>
            <w:webHidden/>
          </w:rPr>
          <w:instrText xml:space="preserve"> PAGEREF _Toc74301546 \h </w:instrText>
        </w:r>
        <w:r w:rsidR="00725670">
          <w:rPr>
            <w:noProof/>
            <w:webHidden/>
          </w:rPr>
        </w:r>
        <w:r w:rsidR="00725670">
          <w:rPr>
            <w:noProof/>
            <w:webHidden/>
          </w:rPr>
          <w:fldChar w:fldCharType="separate"/>
        </w:r>
        <w:r w:rsidR="00B25092">
          <w:rPr>
            <w:noProof/>
            <w:webHidden/>
          </w:rPr>
          <w:t>14</w:t>
        </w:r>
        <w:r w:rsidR="00725670">
          <w:rPr>
            <w:noProof/>
            <w:webHidden/>
          </w:rPr>
          <w:fldChar w:fldCharType="end"/>
        </w:r>
      </w:hyperlink>
    </w:p>
    <w:p w14:paraId="6D001E1B" w14:textId="3FDB7788" w:rsidR="00725670" w:rsidRDefault="00DB7995">
      <w:pPr>
        <w:pStyle w:val="TableofFigures"/>
        <w:tabs>
          <w:tab w:val="right" w:leader="dot" w:pos="9350"/>
        </w:tabs>
        <w:rPr>
          <w:noProof/>
        </w:rPr>
      </w:pPr>
      <w:hyperlink w:anchor="_Toc74301547" w:history="1">
        <w:r w:rsidR="00725670" w:rsidRPr="00FE286B">
          <w:rPr>
            <w:rStyle w:val="Hyperlink"/>
            <w:noProof/>
          </w:rPr>
          <w:t>Figure 19: Minimized View of the Assigned Patients Widget</w:t>
        </w:r>
        <w:r w:rsidR="00725670">
          <w:rPr>
            <w:noProof/>
            <w:webHidden/>
          </w:rPr>
          <w:tab/>
        </w:r>
        <w:r w:rsidR="00725670">
          <w:rPr>
            <w:noProof/>
            <w:webHidden/>
          </w:rPr>
          <w:fldChar w:fldCharType="begin"/>
        </w:r>
        <w:r w:rsidR="00725670">
          <w:rPr>
            <w:noProof/>
            <w:webHidden/>
          </w:rPr>
          <w:instrText xml:space="preserve"> PAGEREF _Toc74301547 \h </w:instrText>
        </w:r>
        <w:r w:rsidR="00725670">
          <w:rPr>
            <w:noProof/>
            <w:webHidden/>
          </w:rPr>
        </w:r>
        <w:r w:rsidR="00725670">
          <w:rPr>
            <w:noProof/>
            <w:webHidden/>
          </w:rPr>
          <w:fldChar w:fldCharType="separate"/>
        </w:r>
        <w:r w:rsidR="00B25092">
          <w:rPr>
            <w:noProof/>
            <w:webHidden/>
          </w:rPr>
          <w:t>15</w:t>
        </w:r>
        <w:r w:rsidR="00725670">
          <w:rPr>
            <w:noProof/>
            <w:webHidden/>
          </w:rPr>
          <w:fldChar w:fldCharType="end"/>
        </w:r>
      </w:hyperlink>
    </w:p>
    <w:p w14:paraId="388FD96F" w14:textId="57B744D3" w:rsidR="00725670" w:rsidRDefault="00DB7995">
      <w:pPr>
        <w:pStyle w:val="TableofFigures"/>
        <w:tabs>
          <w:tab w:val="right" w:leader="dot" w:pos="9350"/>
        </w:tabs>
        <w:rPr>
          <w:noProof/>
        </w:rPr>
      </w:pPr>
      <w:hyperlink w:anchor="_Toc74301548" w:history="1">
        <w:r w:rsidR="00725670" w:rsidRPr="00FE286B">
          <w:rPr>
            <w:rStyle w:val="Hyperlink"/>
            <w:noProof/>
          </w:rPr>
          <w:t>Figure 20: Expanded View of the My Assigned Patients Widget</w:t>
        </w:r>
        <w:r w:rsidR="00725670">
          <w:rPr>
            <w:noProof/>
            <w:webHidden/>
          </w:rPr>
          <w:tab/>
        </w:r>
        <w:r w:rsidR="00725670">
          <w:rPr>
            <w:noProof/>
            <w:webHidden/>
          </w:rPr>
          <w:fldChar w:fldCharType="begin"/>
        </w:r>
        <w:r w:rsidR="00725670">
          <w:rPr>
            <w:noProof/>
            <w:webHidden/>
          </w:rPr>
          <w:instrText xml:space="preserve"> PAGEREF _Toc74301548 \h </w:instrText>
        </w:r>
        <w:r w:rsidR="00725670">
          <w:rPr>
            <w:noProof/>
            <w:webHidden/>
          </w:rPr>
        </w:r>
        <w:r w:rsidR="00725670">
          <w:rPr>
            <w:noProof/>
            <w:webHidden/>
          </w:rPr>
          <w:fldChar w:fldCharType="separate"/>
        </w:r>
        <w:r w:rsidR="00B25092">
          <w:rPr>
            <w:noProof/>
            <w:webHidden/>
          </w:rPr>
          <w:t>16</w:t>
        </w:r>
        <w:r w:rsidR="00725670">
          <w:rPr>
            <w:noProof/>
            <w:webHidden/>
          </w:rPr>
          <w:fldChar w:fldCharType="end"/>
        </w:r>
      </w:hyperlink>
    </w:p>
    <w:p w14:paraId="01955942" w14:textId="7F406C23" w:rsidR="00725670" w:rsidRDefault="00DB7995">
      <w:pPr>
        <w:pStyle w:val="TableofFigures"/>
        <w:tabs>
          <w:tab w:val="right" w:leader="dot" w:pos="9350"/>
        </w:tabs>
        <w:rPr>
          <w:noProof/>
        </w:rPr>
      </w:pPr>
      <w:hyperlink w:anchor="_Toc74301549" w:history="1">
        <w:r w:rsidR="00725670" w:rsidRPr="00FE286B">
          <w:rPr>
            <w:rStyle w:val="Hyperlink"/>
            <w:noProof/>
          </w:rPr>
          <w:t>Figure 21: Announcements on the Login Page</w:t>
        </w:r>
        <w:r w:rsidR="00725670">
          <w:rPr>
            <w:noProof/>
            <w:webHidden/>
          </w:rPr>
          <w:tab/>
        </w:r>
        <w:r w:rsidR="00725670">
          <w:rPr>
            <w:noProof/>
            <w:webHidden/>
          </w:rPr>
          <w:fldChar w:fldCharType="begin"/>
        </w:r>
        <w:r w:rsidR="00725670">
          <w:rPr>
            <w:noProof/>
            <w:webHidden/>
          </w:rPr>
          <w:instrText xml:space="preserve"> PAGEREF _Toc74301549 \h </w:instrText>
        </w:r>
        <w:r w:rsidR="00725670">
          <w:rPr>
            <w:noProof/>
            <w:webHidden/>
          </w:rPr>
        </w:r>
        <w:r w:rsidR="00725670">
          <w:rPr>
            <w:noProof/>
            <w:webHidden/>
          </w:rPr>
          <w:fldChar w:fldCharType="separate"/>
        </w:r>
        <w:r w:rsidR="00B25092">
          <w:rPr>
            <w:noProof/>
            <w:webHidden/>
          </w:rPr>
          <w:t>17</w:t>
        </w:r>
        <w:r w:rsidR="00725670">
          <w:rPr>
            <w:noProof/>
            <w:webHidden/>
          </w:rPr>
          <w:fldChar w:fldCharType="end"/>
        </w:r>
      </w:hyperlink>
    </w:p>
    <w:p w14:paraId="598DFBF6" w14:textId="31641191" w:rsidR="00725670" w:rsidRDefault="00DB7995">
      <w:pPr>
        <w:pStyle w:val="TableofFigures"/>
        <w:tabs>
          <w:tab w:val="right" w:leader="dot" w:pos="9350"/>
        </w:tabs>
        <w:rPr>
          <w:noProof/>
        </w:rPr>
      </w:pPr>
      <w:hyperlink w:anchor="_Toc74301550" w:history="1">
        <w:r w:rsidR="00725670" w:rsidRPr="00FE286B">
          <w:rPr>
            <w:rStyle w:val="Hyperlink"/>
            <w:noProof/>
          </w:rPr>
          <w:t>Figure 22: Announcements Banner</w:t>
        </w:r>
        <w:r w:rsidR="00725670">
          <w:rPr>
            <w:noProof/>
            <w:webHidden/>
          </w:rPr>
          <w:tab/>
        </w:r>
        <w:r w:rsidR="00725670">
          <w:rPr>
            <w:noProof/>
            <w:webHidden/>
          </w:rPr>
          <w:fldChar w:fldCharType="begin"/>
        </w:r>
        <w:r w:rsidR="00725670">
          <w:rPr>
            <w:noProof/>
            <w:webHidden/>
          </w:rPr>
          <w:instrText xml:space="preserve"> PAGEREF _Toc74301550 \h </w:instrText>
        </w:r>
        <w:r w:rsidR="00725670">
          <w:rPr>
            <w:noProof/>
            <w:webHidden/>
          </w:rPr>
        </w:r>
        <w:r w:rsidR="00725670">
          <w:rPr>
            <w:noProof/>
            <w:webHidden/>
          </w:rPr>
          <w:fldChar w:fldCharType="separate"/>
        </w:r>
        <w:r w:rsidR="00B25092">
          <w:rPr>
            <w:noProof/>
            <w:webHidden/>
          </w:rPr>
          <w:t>17</w:t>
        </w:r>
        <w:r w:rsidR="00725670">
          <w:rPr>
            <w:noProof/>
            <w:webHidden/>
          </w:rPr>
          <w:fldChar w:fldCharType="end"/>
        </w:r>
      </w:hyperlink>
    </w:p>
    <w:p w14:paraId="3707F50B" w14:textId="6F67DAE4" w:rsidR="00725670" w:rsidRDefault="00DB7995">
      <w:pPr>
        <w:pStyle w:val="TableofFigures"/>
        <w:tabs>
          <w:tab w:val="right" w:leader="dot" w:pos="9350"/>
        </w:tabs>
        <w:rPr>
          <w:noProof/>
        </w:rPr>
      </w:pPr>
      <w:hyperlink w:anchor="_Toc74301551" w:history="1">
        <w:r w:rsidR="00725670" w:rsidRPr="00FE286B">
          <w:rPr>
            <w:rStyle w:val="Hyperlink"/>
            <w:noProof/>
          </w:rPr>
          <w:t>Figure 23: System Status Indicator on the Portal Pages</w:t>
        </w:r>
        <w:r w:rsidR="00725670">
          <w:rPr>
            <w:noProof/>
            <w:webHidden/>
          </w:rPr>
          <w:tab/>
        </w:r>
        <w:r w:rsidR="00725670">
          <w:rPr>
            <w:noProof/>
            <w:webHidden/>
          </w:rPr>
          <w:fldChar w:fldCharType="begin"/>
        </w:r>
        <w:r w:rsidR="00725670">
          <w:rPr>
            <w:noProof/>
            <w:webHidden/>
          </w:rPr>
          <w:instrText xml:space="preserve"> PAGEREF _Toc74301551 \h </w:instrText>
        </w:r>
        <w:r w:rsidR="00725670">
          <w:rPr>
            <w:noProof/>
            <w:webHidden/>
          </w:rPr>
        </w:r>
        <w:r w:rsidR="00725670">
          <w:rPr>
            <w:noProof/>
            <w:webHidden/>
          </w:rPr>
          <w:fldChar w:fldCharType="separate"/>
        </w:r>
        <w:r w:rsidR="00B25092">
          <w:rPr>
            <w:noProof/>
            <w:webHidden/>
          </w:rPr>
          <w:t>18</w:t>
        </w:r>
        <w:r w:rsidR="00725670">
          <w:rPr>
            <w:noProof/>
            <w:webHidden/>
          </w:rPr>
          <w:fldChar w:fldCharType="end"/>
        </w:r>
      </w:hyperlink>
    </w:p>
    <w:p w14:paraId="475082C8" w14:textId="435FCC7D" w:rsidR="00725670" w:rsidRDefault="00DB7995">
      <w:pPr>
        <w:pStyle w:val="TableofFigures"/>
        <w:tabs>
          <w:tab w:val="right" w:leader="dot" w:pos="9350"/>
        </w:tabs>
        <w:rPr>
          <w:noProof/>
        </w:rPr>
      </w:pPr>
      <w:hyperlink w:anchor="_Toc74301552" w:history="1">
        <w:r w:rsidR="00725670" w:rsidRPr="00FE286B">
          <w:rPr>
            <w:rStyle w:val="Hyperlink"/>
            <w:noProof/>
          </w:rPr>
          <w:t>Figure 24: Connection Status Icon, Documents &amp; Images Widget</w:t>
        </w:r>
        <w:r w:rsidR="00725670">
          <w:rPr>
            <w:noProof/>
            <w:webHidden/>
          </w:rPr>
          <w:tab/>
        </w:r>
        <w:r w:rsidR="00725670">
          <w:rPr>
            <w:noProof/>
            <w:webHidden/>
          </w:rPr>
          <w:fldChar w:fldCharType="begin"/>
        </w:r>
        <w:r w:rsidR="00725670">
          <w:rPr>
            <w:noProof/>
            <w:webHidden/>
          </w:rPr>
          <w:instrText xml:space="preserve"> PAGEREF _Toc74301552 \h </w:instrText>
        </w:r>
        <w:r w:rsidR="00725670">
          <w:rPr>
            <w:noProof/>
            <w:webHidden/>
          </w:rPr>
        </w:r>
        <w:r w:rsidR="00725670">
          <w:rPr>
            <w:noProof/>
            <w:webHidden/>
          </w:rPr>
          <w:fldChar w:fldCharType="separate"/>
        </w:r>
        <w:r w:rsidR="00B25092">
          <w:rPr>
            <w:noProof/>
            <w:webHidden/>
          </w:rPr>
          <w:t>19</w:t>
        </w:r>
        <w:r w:rsidR="00725670">
          <w:rPr>
            <w:noProof/>
            <w:webHidden/>
          </w:rPr>
          <w:fldChar w:fldCharType="end"/>
        </w:r>
      </w:hyperlink>
    </w:p>
    <w:p w14:paraId="76B6200C" w14:textId="77924C2A" w:rsidR="00725670" w:rsidRDefault="00DB7995">
      <w:pPr>
        <w:pStyle w:val="TableofFigures"/>
        <w:tabs>
          <w:tab w:val="right" w:leader="dot" w:pos="9350"/>
        </w:tabs>
        <w:rPr>
          <w:noProof/>
        </w:rPr>
      </w:pPr>
      <w:hyperlink w:anchor="_Toc74301553" w:history="1">
        <w:r w:rsidR="00725670" w:rsidRPr="00FE286B">
          <w:rPr>
            <w:rStyle w:val="Hyperlink"/>
            <w:noProof/>
          </w:rPr>
          <w:t>Figure 25: Connection Status Details, Active Interfaces Shown</w:t>
        </w:r>
        <w:r w:rsidR="00725670">
          <w:rPr>
            <w:noProof/>
            <w:webHidden/>
          </w:rPr>
          <w:tab/>
        </w:r>
        <w:r w:rsidR="00725670">
          <w:rPr>
            <w:noProof/>
            <w:webHidden/>
          </w:rPr>
          <w:fldChar w:fldCharType="begin"/>
        </w:r>
        <w:r w:rsidR="00725670">
          <w:rPr>
            <w:noProof/>
            <w:webHidden/>
          </w:rPr>
          <w:instrText xml:space="preserve"> PAGEREF _Toc74301553 \h </w:instrText>
        </w:r>
        <w:r w:rsidR="00725670">
          <w:rPr>
            <w:noProof/>
            <w:webHidden/>
          </w:rPr>
        </w:r>
        <w:r w:rsidR="00725670">
          <w:rPr>
            <w:noProof/>
            <w:webHidden/>
          </w:rPr>
          <w:fldChar w:fldCharType="separate"/>
        </w:r>
        <w:r w:rsidR="00B25092">
          <w:rPr>
            <w:noProof/>
            <w:webHidden/>
          </w:rPr>
          <w:t>20</w:t>
        </w:r>
        <w:r w:rsidR="00725670">
          <w:rPr>
            <w:noProof/>
            <w:webHidden/>
          </w:rPr>
          <w:fldChar w:fldCharType="end"/>
        </w:r>
      </w:hyperlink>
    </w:p>
    <w:p w14:paraId="43F8740E" w14:textId="6328CF0C" w:rsidR="00725670" w:rsidRDefault="00DB7995">
      <w:pPr>
        <w:pStyle w:val="TableofFigures"/>
        <w:tabs>
          <w:tab w:val="right" w:leader="dot" w:pos="9350"/>
        </w:tabs>
        <w:rPr>
          <w:noProof/>
        </w:rPr>
      </w:pPr>
      <w:hyperlink w:anchor="_Toc74301554" w:history="1">
        <w:r w:rsidR="00725670" w:rsidRPr="00FE286B">
          <w:rPr>
            <w:rStyle w:val="Hyperlink"/>
            <w:noProof/>
          </w:rPr>
          <w:t>Figure 26: Connection Status Details View, Active Interfaces Hidden</w:t>
        </w:r>
        <w:r w:rsidR="00725670">
          <w:rPr>
            <w:noProof/>
            <w:webHidden/>
          </w:rPr>
          <w:tab/>
        </w:r>
        <w:r w:rsidR="00725670">
          <w:rPr>
            <w:noProof/>
            <w:webHidden/>
          </w:rPr>
          <w:fldChar w:fldCharType="begin"/>
        </w:r>
        <w:r w:rsidR="00725670">
          <w:rPr>
            <w:noProof/>
            <w:webHidden/>
          </w:rPr>
          <w:instrText xml:space="preserve"> PAGEREF _Toc74301554 \h </w:instrText>
        </w:r>
        <w:r w:rsidR="00725670">
          <w:rPr>
            <w:noProof/>
            <w:webHidden/>
          </w:rPr>
        </w:r>
        <w:r w:rsidR="00725670">
          <w:rPr>
            <w:noProof/>
            <w:webHidden/>
          </w:rPr>
          <w:fldChar w:fldCharType="separate"/>
        </w:r>
        <w:r w:rsidR="00B25092">
          <w:rPr>
            <w:noProof/>
            <w:webHidden/>
          </w:rPr>
          <w:t>20</w:t>
        </w:r>
        <w:r w:rsidR="00725670">
          <w:rPr>
            <w:noProof/>
            <w:webHidden/>
          </w:rPr>
          <w:fldChar w:fldCharType="end"/>
        </w:r>
      </w:hyperlink>
    </w:p>
    <w:p w14:paraId="2D891521" w14:textId="0C60833E" w:rsidR="00725670" w:rsidRDefault="00DB7995">
      <w:pPr>
        <w:pStyle w:val="TableofFigures"/>
        <w:tabs>
          <w:tab w:val="right" w:leader="dot" w:pos="9350"/>
        </w:tabs>
        <w:rPr>
          <w:noProof/>
        </w:rPr>
      </w:pPr>
      <w:hyperlink w:anchor="_Toc74301555" w:history="1">
        <w:r w:rsidR="00725670" w:rsidRPr="00FE286B">
          <w:rPr>
            <w:rStyle w:val="Hyperlink"/>
            <w:noProof/>
          </w:rPr>
          <w:t>Figure 27: Report Builder Icon on the Patient Portal Toolbar</w:t>
        </w:r>
        <w:r w:rsidR="00725670">
          <w:rPr>
            <w:noProof/>
            <w:webHidden/>
          </w:rPr>
          <w:tab/>
        </w:r>
        <w:r w:rsidR="00725670">
          <w:rPr>
            <w:noProof/>
            <w:webHidden/>
          </w:rPr>
          <w:fldChar w:fldCharType="begin"/>
        </w:r>
        <w:r w:rsidR="00725670">
          <w:rPr>
            <w:noProof/>
            <w:webHidden/>
          </w:rPr>
          <w:instrText xml:space="preserve"> PAGEREF _Toc74301555 \h </w:instrText>
        </w:r>
        <w:r w:rsidR="00725670">
          <w:rPr>
            <w:noProof/>
            <w:webHidden/>
          </w:rPr>
        </w:r>
        <w:r w:rsidR="00725670">
          <w:rPr>
            <w:noProof/>
            <w:webHidden/>
          </w:rPr>
          <w:fldChar w:fldCharType="separate"/>
        </w:r>
        <w:r w:rsidR="00B25092">
          <w:rPr>
            <w:noProof/>
            <w:webHidden/>
          </w:rPr>
          <w:t>21</w:t>
        </w:r>
        <w:r w:rsidR="00725670">
          <w:rPr>
            <w:noProof/>
            <w:webHidden/>
          </w:rPr>
          <w:fldChar w:fldCharType="end"/>
        </w:r>
      </w:hyperlink>
    </w:p>
    <w:p w14:paraId="7EFC56DF" w14:textId="6A0E2040" w:rsidR="00725670" w:rsidRDefault="00DB7995">
      <w:pPr>
        <w:pStyle w:val="TableofFigures"/>
        <w:tabs>
          <w:tab w:val="right" w:leader="dot" w:pos="9350"/>
        </w:tabs>
        <w:rPr>
          <w:noProof/>
        </w:rPr>
      </w:pPr>
      <w:hyperlink w:anchor="_Toc74301556" w:history="1">
        <w:r w:rsidR="00725670" w:rsidRPr="00FE286B">
          <w:rPr>
            <w:rStyle w:val="Hyperlink"/>
            <w:noProof/>
          </w:rPr>
          <w:t>Figure 28: Report Builder Current Report Tab</w:t>
        </w:r>
        <w:r w:rsidR="00725670">
          <w:rPr>
            <w:noProof/>
            <w:webHidden/>
          </w:rPr>
          <w:tab/>
        </w:r>
        <w:r w:rsidR="00725670">
          <w:rPr>
            <w:noProof/>
            <w:webHidden/>
          </w:rPr>
          <w:fldChar w:fldCharType="begin"/>
        </w:r>
        <w:r w:rsidR="00725670">
          <w:rPr>
            <w:noProof/>
            <w:webHidden/>
          </w:rPr>
          <w:instrText xml:space="preserve"> PAGEREF _Toc74301556 \h </w:instrText>
        </w:r>
        <w:r w:rsidR="00725670">
          <w:rPr>
            <w:noProof/>
            <w:webHidden/>
          </w:rPr>
        </w:r>
        <w:r w:rsidR="00725670">
          <w:rPr>
            <w:noProof/>
            <w:webHidden/>
          </w:rPr>
          <w:fldChar w:fldCharType="separate"/>
        </w:r>
        <w:r w:rsidR="00B25092">
          <w:rPr>
            <w:noProof/>
            <w:webHidden/>
          </w:rPr>
          <w:t>21</w:t>
        </w:r>
        <w:r w:rsidR="00725670">
          <w:rPr>
            <w:noProof/>
            <w:webHidden/>
          </w:rPr>
          <w:fldChar w:fldCharType="end"/>
        </w:r>
      </w:hyperlink>
    </w:p>
    <w:p w14:paraId="319D9895" w14:textId="5B411F2E" w:rsidR="00725670" w:rsidRDefault="00DB7995">
      <w:pPr>
        <w:pStyle w:val="TableofFigures"/>
        <w:tabs>
          <w:tab w:val="right" w:leader="dot" w:pos="9350"/>
        </w:tabs>
        <w:rPr>
          <w:noProof/>
        </w:rPr>
      </w:pPr>
      <w:hyperlink w:anchor="_Toc74301557" w:history="1">
        <w:r w:rsidR="00725670" w:rsidRPr="00FE286B">
          <w:rPr>
            <w:rStyle w:val="Hyperlink"/>
            <w:noProof/>
          </w:rPr>
          <w:t>Figure 29: Report Builder Name Report Dialog</w:t>
        </w:r>
        <w:r w:rsidR="00725670">
          <w:rPr>
            <w:noProof/>
            <w:webHidden/>
          </w:rPr>
          <w:tab/>
        </w:r>
        <w:r w:rsidR="00725670">
          <w:rPr>
            <w:noProof/>
            <w:webHidden/>
          </w:rPr>
          <w:fldChar w:fldCharType="begin"/>
        </w:r>
        <w:r w:rsidR="00725670">
          <w:rPr>
            <w:noProof/>
            <w:webHidden/>
          </w:rPr>
          <w:instrText xml:space="preserve"> PAGEREF _Toc74301557 \h </w:instrText>
        </w:r>
        <w:r w:rsidR="00725670">
          <w:rPr>
            <w:noProof/>
            <w:webHidden/>
          </w:rPr>
        </w:r>
        <w:r w:rsidR="00725670">
          <w:rPr>
            <w:noProof/>
            <w:webHidden/>
          </w:rPr>
          <w:fldChar w:fldCharType="separate"/>
        </w:r>
        <w:r w:rsidR="00B25092">
          <w:rPr>
            <w:noProof/>
            <w:webHidden/>
          </w:rPr>
          <w:t>22</w:t>
        </w:r>
        <w:r w:rsidR="00725670">
          <w:rPr>
            <w:noProof/>
            <w:webHidden/>
          </w:rPr>
          <w:fldChar w:fldCharType="end"/>
        </w:r>
      </w:hyperlink>
    </w:p>
    <w:p w14:paraId="05F35171" w14:textId="3B77C508" w:rsidR="00725670" w:rsidRDefault="00DB7995">
      <w:pPr>
        <w:pStyle w:val="TableofFigures"/>
        <w:tabs>
          <w:tab w:val="right" w:leader="dot" w:pos="9350"/>
        </w:tabs>
        <w:rPr>
          <w:noProof/>
        </w:rPr>
      </w:pPr>
      <w:hyperlink w:anchor="_Toc74301558" w:history="1">
        <w:r w:rsidR="00725670" w:rsidRPr="00FE286B">
          <w:rPr>
            <w:rStyle w:val="Hyperlink"/>
            <w:noProof/>
          </w:rPr>
          <w:t>Figure 30: Report Builder Patient Reports Tab</w:t>
        </w:r>
        <w:r w:rsidR="00725670">
          <w:rPr>
            <w:noProof/>
            <w:webHidden/>
          </w:rPr>
          <w:tab/>
        </w:r>
        <w:r w:rsidR="00725670">
          <w:rPr>
            <w:noProof/>
            <w:webHidden/>
          </w:rPr>
          <w:fldChar w:fldCharType="begin"/>
        </w:r>
        <w:r w:rsidR="00725670">
          <w:rPr>
            <w:noProof/>
            <w:webHidden/>
          </w:rPr>
          <w:instrText xml:space="preserve"> PAGEREF _Toc74301558 \h </w:instrText>
        </w:r>
        <w:r w:rsidR="00725670">
          <w:rPr>
            <w:noProof/>
            <w:webHidden/>
          </w:rPr>
        </w:r>
        <w:r w:rsidR="00725670">
          <w:rPr>
            <w:noProof/>
            <w:webHidden/>
          </w:rPr>
          <w:fldChar w:fldCharType="separate"/>
        </w:r>
        <w:r w:rsidR="00B25092">
          <w:rPr>
            <w:noProof/>
            <w:webHidden/>
          </w:rPr>
          <w:t>23</w:t>
        </w:r>
        <w:r w:rsidR="00725670">
          <w:rPr>
            <w:noProof/>
            <w:webHidden/>
          </w:rPr>
          <w:fldChar w:fldCharType="end"/>
        </w:r>
      </w:hyperlink>
    </w:p>
    <w:p w14:paraId="62881033" w14:textId="1D587C21" w:rsidR="00725670" w:rsidRDefault="00DB7995">
      <w:pPr>
        <w:pStyle w:val="TableofFigures"/>
        <w:tabs>
          <w:tab w:val="right" w:leader="dot" w:pos="9350"/>
        </w:tabs>
        <w:rPr>
          <w:noProof/>
        </w:rPr>
      </w:pPr>
      <w:hyperlink w:anchor="_Toc74301559" w:history="1">
        <w:r w:rsidR="00725670" w:rsidRPr="00FE286B">
          <w:rPr>
            <w:rStyle w:val="Hyperlink"/>
            <w:noProof/>
          </w:rPr>
          <w:t>Figure 31: Report is Ready Indicator on Toolbar</w:t>
        </w:r>
        <w:r w:rsidR="00725670">
          <w:rPr>
            <w:noProof/>
            <w:webHidden/>
          </w:rPr>
          <w:tab/>
        </w:r>
        <w:r w:rsidR="00725670">
          <w:rPr>
            <w:noProof/>
            <w:webHidden/>
          </w:rPr>
          <w:fldChar w:fldCharType="begin"/>
        </w:r>
        <w:r w:rsidR="00725670">
          <w:rPr>
            <w:noProof/>
            <w:webHidden/>
          </w:rPr>
          <w:instrText xml:space="preserve"> PAGEREF _Toc74301559 \h </w:instrText>
        </w:r>
        <w:r w:rsidR="00725670">
          <w:rPr>
            <w:noProof/>
            <w:webHidden/>
          </w:rPr>
        </w:r>
        <w:r w:rsidR="00725670">
          <w:rPr>
            <w:noProof/>
            <w:webHidden/>
          </w:rPr>
          <w:fldChar w:fldCharType="separate"/>
        </w:r>
        <w:r w:rsidR="00B25092">
          <w:rPr>
            <w:noProof/>
            <w:webHidden/>
          </w:rPr>
          <w:t>23</w:t>
        </w:r>
        <w:r w:rsidR="00725670">
          <w:rPr>
            <w:noProof/>
            <w:webHidden/>
          </w:rPr>
          <w:fldChar w:fldCharType="end"/>
        </w:r>
      </w:hyperlink>
    </w:p>
    <w:p w14:paraId="18E25E8E" w14:textId="752144D3" w:rsidR="00725670" w:rsidRDefault="00DB7995">
      <w:pPr>
        <w:pStyle w:val="TableofFigures"/>
        <w:tabs>
          <w:tab w:val="right" w:leader="dot" w:pos="9350"/>
        </w:tabs>
        <w:rPr>
          <w:noProof/>
        </w:rPr>
      </w:pPr>
      <w:hyperlink w:anchor="_Toc74301560" w:history="1">
        <w:r w:rsidR="00725670" w:rsidRPr="00FE286B">
          <w:rPr>
            <w:rStyle w:val="Hyperlink"/>
            <w:noProof/>
          </w:rPr>
          <w:t>Figure 32: Report Builder Select All Icon</w:t>
        </w:r>
        <w:r w:rsidR="00725670">
          <w:rPr>
            <w:noProof/>
            <w:webHidden/>
          </w:rPr>
          <w:tab/>
        </w:r>
        <w:r w:rsidR="00725670">
          <w:rPr>
            <w:noProof/>
            <w:webHidden/>
          </w:rPr>
          <w:fldChar w:fldCharType="begin"/>
        </w:r>
        <w:r w:rsidR="00725670">
          <w:rPr>
            <w:noProof/>
            <w:webHidden/>
          </w:rPr>
          <w:instrText xml:space="preserve"> PAGEREF _Toc74301560 \h </w:instrText>
        </w:r>
        <w:r w:rsidR="00725670">
          <w:rPr>
            <w:noProof/>
            <w:webHidden/>
          </w:rPr>
        </w:r>
        <w:r w:rsidR="00725670">
          <w:rPr>
            <w:noProof/>
            <w:webHidden/>
          </w:rPr>
          <w:fldChar w:fldCharType="separate"/>
        </w:r>
        <w:r w:rsidR="00B25092">
          <w:rPr>
            <w:noProof/>
            <w:webHidden/>
          </w:rPr>
          <w:t>24</w:t>
        </w:r>
        <w:r w:rsidR="00725670">
          <w:rPr>
            <w:noProof/>
            <w:webHidden/>
          </w:rPr>
          <w:fldChar w:fldCharType="end"/>
        </w:r>
      </w:hyperlink>
    </w:p>
    <w:p w14:paraId="3F5221E3" w14:textId="5B82B4CE" w:rsidR="00725670" w:rsidRDefault="00DB7995">
      <w:pPr>
        <w:pStyle w:val="TableofFigures"/>
        <w:tabs>
          <w:tab w:val="right" w:leader="dot" w:pos="9350"/>
        </w:tabs>
        <w:rPr>
          <w:noProof/>
        </w:rPr>
      </w:pPr>
      <w:hyperlink w:anchor="_Toc74301561" w:history="1">
        <w:r w:rsidR="00725670" w:rsidRPr="00FE286B">
          <w:rPr>
            <w:rStyle w:val="Hyperlink"/>
            <w:noProof/>
          </w:rPr>
          <w:t>Figure 33: All Records on a Single Widget Page Added to Report Builder</w:t>
        </w:r>
        <w:r w:rsidR="00725670">
          <w:rPr>
            <w:noProof/>
            <w:webHidden/>
          </w:rPr>
          <w:tab/>
        </w:r>
        <w:r w:rsidR="00725670">
          <w:rPr>
            <w:noProof/>
            <w:webHidden/>
          </w:rPr>
          <w:fldChar w:fldCharType="begin"/>
        </w:r>
        <w:r w:rsidR="00725670">
          <w:rPr>
            <w:noProof/>
            <w:webHidden/>
          </w:rPr>
          <w:instrText xml:space="preserve"> PAGEREF _Toc74301561 \h </w:instrText>
        </w:r>
        <w:r w:rsidR="00725670">
          <w:rPr>
            <w:noProof/>
            <w:webHidden/>
          </w:rPr>
        </w:r>
        <w:r w:rsidR="00725670">
          <w:rPr>
            <w:noProof/>
            <w:webHidden/>
          </w:rPr>
          <w:fldChar w:fldCharType="separate"/>
        </w:r>
        <w:r w:rsidR="00B25092">
          <w:rPr>
            <w:noProof/>
            <w:webHidden/>
          </w:rPr>
          <w:t>25</w:t>
        </w:r>
        <w:r w:rsidR="00725670">
          <w:rPr>
            <w:noProof/>
            <w:webHidden/>
          </w:rPr>
          <w:fldChar w:fldCharType="end"/>
        </w:r>
      </w:hyperlink>
    </w:p>
    <w:p w14:paraId="4CEAD310" w14:textId="1E293003" w:rsidR="00725670" w:rsidRDefault="00DB7995">
      <w:pPr>
        <w:pStyle w:val="TableofFigures"/>
        <w:tabs>
          <w:tab w:val="right" w:leader="dot" w:pos="9350"/>
        </w:tabs>
        <w:rPr>
          <w:noProof/>
        </w:rPr>
      </w:pPr>
      <w:hyperlink w:anchor="_Toc74301562" w:history="1">
        <w:r w:rsidR="00725670" w:rsidRPr="00FE286B">
          <w:rPr>
            <w:rStyle w:val="Hyperlink"/>
            <w:noProof/>
          </w:rPr>
          <w:t>Figure 34: Single Record Added to Report Builder</w:t>
        </w:r>
        <w:r w:rsidR="00725670">
          <w:rPr>
            <w:noProof/>
            <w:webHidden/>
          </w:rPr>
          <w:tab/>
        </w:r>
        <w:r w:rsidR="00725670">
          <w:rPr>
            <w:noProof/>
            <w:webHidden/>
          </w:rPr>
          <w:fldChar w:fldCharType="begin"/>
        </w:r>
        <w:r w:rsidR="00725670">
          <w:rPr>
            <w:noProof/>
            <w:webHidden/>
          </w:rPr>
          <w:instrText xml:space="preserve"> PAGEREF _Toc74301562 \h </w:instrText>
        </w:r>
        <w:r w:rsidR="00725670">
          <w:rPr>
            <w:noProof/>
            <w:webHidden/>
          </w:rPr>
        </w:r>
        <w:r w:rsidR="00725670">
          <w:rPr>
            <w:noProof/>
            <w:webHidden/>
          </w:rPr>
          <w:fldChar w:fldCharType="separate"/>
        </w:r>
        <w:r w:rsidR="00B25092">
          <w:rPr>
            <w:noProof/>
            <w:webHidden/>
          </w:rPr>
          <w:t>25</w:t>
        </w:r>
        <w:r w:rsidR="00725670">
          <w:rPr>
            <w:noProof/>
            <w:webHidden/>
          </w:rPr>
          <w:fldChar w:fldCharType="end"/>
        </w:r>
      </w:hyperlink>
    </w:p>
    <w:p w14:paraId="67AFDF3B" w14:textId="49232C8C" w:rsidR="00725670" w:rsidRDefault="00DB7995">
      <w:pPr>
        <w:pStyle w:val="TableofFigures"/>
        <w:tabs>
          <w:tab w:val="right" w:leader="dot" w:pos="9350"/>
        </w:tabs>
        <w:rPr>
          <w:noProof/>
        </w:rPr>
      </w:pPr>
      <w:hyperlink w:anchor="_Toc74301563" w:history="1">
        <w:r w:rsidR="00725670" w:rsidRPr="00FE286B">
          <w:rPr>
            <w:rStyle w:val="Hyperlink"/>
            <w:noProof/>
          </w:rPr>
          <w:t>Figure 35: Add Detail and Add Record Row Dropdown</w:t>
        </w:r>
        <w:r w:rsidR="00725670">
          <w:rPr>
            <w:noProof/>
            <w:webHidden/>
          </w:rPr>
          <w:tab/>
        </w:r>
        <w:r w:rsidR="00725670">
          <w:rPr>
            <w:noProof/>
            <w:webHidden/>
          </w:rPr>
          <w:fldChar w:fldCharType="begin"/>
        </w:r>
        <w:r w:rsidR="00725670">
          <w:rPr>
            <w:noProof/>
            <w:webHidden/>
          </w:rPr>
          <w:instrText xml:space="preserve"> PAGEREF _Toc74301563 \h </w:instrText>
        </w:r>
        <w:r w:rsidR="00725670">
          <w:rPr>
            <w:noProof/>
            <w:webHidden/>
          </w:rPr>
        </w:r>
        <w:r w:rsidR="00725670">
          <w:rPr>
            <w:noProof/>
            <w:webHidden/>
          </w:rPr>
          <w:fldChar w:fldCharType="separate"/>
        </w:r>
        <w:r w:rsidR="00B25092">
          <w:rPr>
            <w:noProof/>
            <w:webHidden/>
          </w:rPr>
          <w:t>26</w:t>
        </w:r>
        <w:r w:rsidR="00725670">
          <w:rPr>
            <w:noProof/>
            <w:webHidden/>
          </w:rPr>
          <w:fldChar w:fldCharType="end"/>
        </w:r>
      </w:hyperlink>
    </w:p>
    <w:p w14:paraId="6113D324" w14:textId="32F220FC" w:rsidR="00725670" w:rsidRDefault="00DB7995">
      <w:pPr>
        <w:pStyle w:val="TableofFigures"/>
        <w:tabs>
          <w:tab w:val="right" w:leader="dot" w:pos="9350"/>
        </w:tabs>
        <w:rPr>
          <w:noProof/>
        </w:rPr>
      </w:pPr>
      <w:hyperlink w:anchor="_Toc74301564" w:history="1">
        <w:r w:rsidR="00725670" w:rsidRPr="00FE286B">
          <w:rPr>
            <w:rStyle w:val="Hyperlink"/>
            <w:noProof/>
          </w:rPr>
          <w:t>Figure 36: Demographics Widget’s Add to Report Builder Icon</w:t>
        </w:r>
        <w:r w:rsidR="00725670">
          <w:rPr>
            <w:noProof/>
            <w:webHidden/>
          </w:rPr>
          <w:tab/>
        </w:r>
        <w:r w:rsidR="00725670">
          <w:rPr>
            <w:noProof/>
            <w:webHidden/>
          </w:rPr>
          <w:fldChar w:fldCharType="begin"/>
        </w:r>
        <w:r w:rsidR="00725670">
          <w:rPr>
            <w:noProof/>
            <w:webHidden/>
          </w:rPr>
          <w:instrText xml:space="preserve"> PAGEREF _Toc74301564 \h </w:instrText>
        </w:r>
        <w:r w:rsidR="00725670">
          <w:rPr>
            <w:noProof/>
            <w:webHidden/>
          </w:rPr>
        </w:r>
        <w:r w:rsidR="00725670">
          <w:rPr>
            <w:noProof/>
            <w:webHidden/>
          </w:rPr>
          <w:fldChar w:fldCharType="separate"/>
        </w:r>
        <w:r w:rsidR="00B25092">
          <w:rPr>
            <w:noProof/>
            <w:webHidden/>
          </w:rPr>
          <w:t>27</w:t>
        </w:r>
        <w:r w:rsidR="00725670">
          <w:rPr>
            <w:noProof/>
            <w:webHidden/>
          </w:rPr>
          <w:fldChar w:fldCharType="end"/>
        </w:r>
      </w:hyperlink>
    </w:p>
    <w:p w14:paraId="5097FDD2" w14:textId="22A463D6" w:rsidR="00725670" w:rsidRDefault="00DB7995">
      <w:pPr>
        <w:pStyle w:val="TableofFigures"/>
        <w:tabs>
          <w:tab w:val="right" w:leader="dot" w:pos="9350"/>
        </w:tabs>
        <w:rPr>
          <w:noProof/>
        </w:rPr>
      </w:pPr>
      <w:hyperlink w:anchor="_Toc74301565" w:history="1">
        <w:r w:rsidR="00725670" w:rsidRPr="00FE286B">
          <w:rPr>
            <w:rStyle w:val="Hyperlink"/>
            <w:noProof/>
          </w:rPr>
          <w:t>Figure 37: Report Contents Dialog</w:t>
        </w:r>
        <w:r w:rsidR="00725670">
          <w:rPr>
            <w:noProof/>
            <w:webHidden/>
          </w:rPr>
          <w:tab/>
        </w:r>
        <w:r w:rsidR="00725670">
          <w:rPr>
            <w:noProof/>
            <w:webHidden/>
          </w:rPr>
          <w:fldChar w:fldCharType="begin"/>
        </w:r>
        <w:r w:rsidR="00725670">
          <w:rPr>
            <w:noProof/>
            <w:webHidden/>
          </w:rPr>
          <w:instrText xml:space="preserve"> PAGEREF _Toc74301565 \h </w:instrText>
        </w:r>
        <w:r w:rsidR="00725670">
          <w:rPr>
            <w:noProof/>
            <w:webHidden/>
          </w:rPr>
        </w:r>
        <w:r w:rsidR="00725670">
          <w:rPr>
            <w:noProof/>
            <w:webHidden/>
          </w:rPr>
          <w:fldChar w:fldCharType="separate"/>
        </w:r>
        <w:r w:rsidR="00B25092">
          <w:rPr>
            <w:noProof/>
            <w:webHidden/>
          </w:rPr>
          <w:t>28</w:t>
        </w:r>
        <w:r w:rsidR="00725670">
          <w:rPr>
            <w:noProof/>
            <w:webHidden/>
          </w:rPr>
          <w:fldChar w:fldCharType="end"/>
        </w:r>
      </w:hyperlink>
    </w:p>
    <w:p w14:paraId="71F130C9" w14:textId="0EC7CA9C" w:rsidR="00725670" w:rsidRDefault="00DB7995">
      <w:pPr>
        <w:pStyle w:val="TableofFigures"/>
        <w:tabs>
          <w:tab w:val="right" w:leader="dot" w:pos="9350"/>
        </w:tabs>
        <w:rPr>
          <w:noProof/>
        </w:rPr>
      </w:pPr>
      <w:hyperlink w:anchor="_Toc74301566" w:history="1">
        <w:r w:rsidR="00725670" w:rsidRPr="00FE286B">
          <w:rPr>
            <w:rStyle w:val="Hyperlink"/>
            <w:noProof/>
          </w:rPr>
          <w:t>Figure 38: Report Builder in Accessible Theme</w:t>
        </w:r>
        <w:r w:rsidR="00725670">
          <w:rPr>
            <w:noProof/>
            <w:webHidden/>
          </w:rPr>
          <w:tab/>
        </w:r>
        <w:r w:rsidR="00725670">
          <w:rPr>
            <w:noProof/>
            <w:webHidden/>
          </w:rPr>
          <w:fldChar w:fldCharType="begin"/>
        </w:r>
        <w:r w:rsidR="00725670">
          <w:rPr>
            <w:noProof/>
            <w:webHidden/>
          </w:rPr>
          <w:instrText xml:space="preserve"> PAGEREF _Toc74301566 \h </w:instrText>
        </w:r>
        <w:r w:rsidR="00725670">
          <w:rPr>
            <w:noProof/>
            <w:webHidden/>
          </w:rPr>
        </w:r>
        <w:r w:rsidR="00725670">
          <w:rPr>
            <w:noProof/>
            <w:webHidden/>
          </w:rPr>
          <w:fldChar w:fldCharType="separate"/>
        </w:r>
        <w:r w:rsidR="00B25092">
          <w:rPr>
            <w:noProof/>
            <w:webHidden/>
          </w:rPr>
          <w:t>31</w:t>
        </w:r>
        <w:r w:rsidR="00725670">
          <w:rPr>
            <w:noProof/>
            <w:webHidden/>
          </w:rPr>
          <w:fldChar w:fldCharType="end"/>
        </w:r>
      </w:hyperlink>
    </w:p>
    <w:p w14:paraId="4CE98482" w14:textId="26475D66" w:rsidR="00725670" w:rsidRDefault="00DB7995">
      <w:pPr>
        <w:pStyle w:val="TableofFigures"/>
        <w:tabs>
          <w:tab w:val="right" w:leader="dot" w:pos="9350"/>
        </w:tabs>
        <w:rPr>
          <w:noProof/>
        </w:rPr>
      </w:pPr>
      <w:hyperlink w:anchor="_Toc74301567" w:history="1">
        <w:r w:rsidR="00725670" w:rsidRPr="00FE286B">
          <w:rPr>
            <w:rStyle w:val="Hyperlink"/>
            <w:noProof/>
          </w:rPr>
          <w:t>Figure 39: Widget Tray on the Patient Portal</w:t>
        </w:r>
        <w:r w:rsidR="00725670">
          <w:rPr>
            <w:noProof/>
            <w:webHidden/>
          </w:rPr>
          <w:tab/>
        </w:r>
        <w:r w:rsidR="00725670">
          <w:rPr>
            <w:noProof/>
            <w:webHidden/>
          </w:rPr>
          <w:fldChar w:fldCharType="begin"/>
        </w:r>
        <w:r w:rsidR="00725670">
          <w:rPr>
            <w:noProof/>
            <w:webHidden/>
          </w:rPr>
          <w:instrText xml:space="preserve"> PAGEREF _Toc74301567 \h </w:instrText>
        </w:r>
        <w:r w:rsidR="00725670">
          <w:rPr>
            <w:noProof/>
            <w:webHidden/>
          </w:rPr>
        </w:r>
        <w:r w:rsidR="00725670">
          <w:rPr>
            <w:noProof/>
            <w:webHidden/>
          </w:rPr>
          <w:fldChar w:fldCharType="separate"/>
        </w:r>
        <w:r w:rsidR="00B25092">
          <w:rPr>
            <w:noProof/>
            <w:webHidden/>
          </w:rPr>
          <w:t>33</w:t>
        </w:r>
        <w:r w:rsidR="00725670">
          <w:rPr>
            <w:noProof/>
            <w:webHidden/>
          </w:rPr>
          <w:fldChar w:fldCharType="end"/>
        </w:r>
      </w:hyperlink>
    </w:p>
    <w:p w14:paraId="358D41E0" w14:textId="3C7EA2EA" w:rsidR="00725670" w:rsidRDefault="00DB7995">
      <w:pPr>
        <w:pStyle w:val="TableofFigures"/>
        <w:tabs>
          <w:tab w:val="right" w:leader="dot" w:pos="9350"/>
        </w:tabs>
        <w:rPr>
          <w:noProof/>
        </w:rPr>
      </w:pPr>
      <w:hyperlink w:anchor="_Toc74301568" w:history="1">
        <w:r w:rsidR="00725670" w:rsidRPr="00FE286B">
          <w:rPr>
            <w:rStyle w:val="Hyperlink"/>
            <w:noProof/>
          </w:rPr>
          <w:t>Figure 40: Filtered Date Range Example</w:t>
        </w:r>
        <w:r w:rsidR="00725670">
          <w:rPr>
            <w:noProof/>
            <w:webHidden/>
          </w:rPr>
          <w:tab/>
        </w:r>
        <w:r w:rsidR="00725670">
          <w:rPr>
            <w:noProof/>
            <w:webHidden/>
          </w:rPr>
          <w:fldChar w:fldCharType="begin"/>
        </w:r>
        <w:r w:rsidR="00725670">
          <w:rPr>
            <w:noProof/>
            <w:webHidden/>
          </w:rPr>
          <w:instrText xml:space="preserve"> PAGEREF _Toc74301568 \h </w:instrText>
        </w:r>
        <w:r w:rsidR="00725670">
          <w:rPr>
            <w:noProof/>
            <w:webHidden/>
          </w:rPr>
        </w:r>
        <w:r w:rsidR="00725670">
          <w:rPr>
            <w:noProof/>
            <w:webHidden/>
          </w:rPr>
          <w:fldChar w:fldCharType="separate"/>
        </w:r>
        <w:r w:rsidR="00B25092">
          <w:rPr>
            <w:noProof/>
            <w:webHidden/>
          </w:rPr>
          <w:t>36</w:t>
        </w:r>
        <w:r w:rsidR="00725670">
          <w:rPr>
            <w:noProof/>
            <w:webHidden/>
          </w:rPr>
          <w:fldChar w:fldCharType="end"/>
        </w:r>
      </w:hyperlink>
    </w:p>
    <w:p w14:paraId="0724EF44" w14:textId="73782914" w:rsidR="00725670" w:rsidRDefault="00DB7995">
      <w:pPr>
        <w:pStyle w:val="TableofFigures"/>
        <w:tabs>
          <w:tab w:val="right" w:leader="dot" w:pos="9350"/>
        </w:tabs>
        <w:rPr>
          <w:noProof/>
        </w:rPr>
      </w:pPr>
      <w:hyperlink w:anchor="_Toc74301569" w:history="1">
        <w:r w:rsidR="00725670" w:rsidRPr="00FE286B">
          <w:rPr>
            <w:rStyle w:val="Hyperlink"/>
            <w:noProof/>
          </w:rPr>
          <w:t>Figure 41: Quick Date Range Filters</w:t>
        </w:r>
        <w:r w:rsidR="00725670">
          <w:rPr>
            <w:noProof/>
            <w:webHidden/>
          </w:rPr>
          <w:tab/>
        </w:r>
        <w:r w:rsidR="00725670">
          <w:rPr>
            <w:noProof/>
            <w:webHidden/>
          </w:rPr>
          <w:fldChar w:fldCharType="begin"/>
        </w:r>
        <w:r w:rsidR="00725670">
          <w:rPr>
            <w:noProof/>
            <w:webHidden/>
          </w:rPr>
          <w:instrText xml:space="preserve"> PAGEREF _Toc74301569 \h </w:instrText>
        </w:r>
        <w:r w:rsidR="00725670">
          <w:rPr>
            <w:noProof/>
            <w:webHidden/>
          </w:rPr>
        </w:r>
        <w:r w:rsidR="00725670">
          <w:rPr>
            <w:noProof/>
            <w:webHidden/>
          </w:rPr>
          <w:fldChar w:fldCharType="separate"/>
        </w:r>
        <w:r w:rsidR="00B25092">
          <w:rPr>
            <w:noProof/>
            <w:webHidden/>
          </w:rPr>
          <w:t>37</w:t>
        </w:r>
        <w:r w:rsidR="00725670">
          <w:rPr>
            <w:noProof/>
            <w:webHidden/>
          </w:rPr>
          <w:fldChar w:fldCharType="end"/>
        </w:r>
      </w:hyperlink>
    </w:p>
    <w:p w14:paraId="2EFBC2B8" w14:textId="45490E12" w:rsidR="00725670" w:rsidRDefault="00DB7995">
      <w:pPr>
        <w:pStyle w:val="TableofFigures"/>
        <w:tabs>
          <w:tab w:val="right" w:leader="dot" w:pos="9350"/>
        </w:tabs>
        <w:rPr>
          <w:noProof/>
        </w:rPr>
      </w:pPr>
      <w:hyperlink w:anchor="_Toc74301570" w:history="1">
        <w:r w:rsidR="00725670" w:rsidRPr="00FE286B">
          <w:rPr>
            <w:rStyle w:val="Hyperlink"/>
            <w:noProof/>
          </w:rPr>
          <w:t>Figure 42: Quick Date Range Filter (5y) Outside CCP’s Permitted History Dates</w:t>
        </w:r>
        <w:r w:rsidR="00725670">
          <w:rPr>
            <w:noProof/>
            <w:webHidden/>
          </w:rPr>
          <w:tab/>
        </w:r>
        <w:r w:rsidR="00725670">
          <w:rPr>
            <w:noProof/>
            <w:webHidden/>
          </w:rPr>
          <w:fldChar w:fldCharType="begin"/>
        </w:r>
        <w:r w:rsidR="00725670">
          <w:rPr>
            <w:noProof/>
            <w:webHidden/>
          </w:rPr>
          <w:instrText xml:space="preserve"> PAGEREF _Toc74301570 \h </w:instrText>
        </w:r>
        <w:r w:rsidR="00725670">
          <w:rPr>
            <w:noProof/>
            <w:webHidden/>
          </w:rPr>
        </w:r>
        <w:r w:rsidR="00725670">
          <w:rPr>
            <w:noProof/>
            <w:webHidden/>
          </w:rPr>
          <w:fldChar w:fldCharType="separate"/>
        </w:r>
        <w:r w:rsidR="00B25092">
          <w:rPr>
            <w:noProof/>
            <w:webHidden/>
          </w:rPr>
          <w:t>38</w:t>
        </w:r>
        <w:r w:rsidR="00725670">
          <w:rPr>
            <w:noProof/>
            <w:webHidden/>
          </w:rPr>
          <w:fldChar w:fldCharType="end"/>
        </w:r>
      </w:hyperlink>
    </w:p>
    <w:p w14:paraId="0B69DD78" w14:textId="04106DE0" w:rsidR="00725670" w:rsidRDefault="00DB7995">
      <w:pPr>
        <w:pStyle w:val="TableofFigures"/>
        <w:tabs>
          <w:tab w:val="right" w:leader="dot" w:pos="9350"/>
        </w:tabs>
        <w:rPr>
          <w:noProof/>
        </w:rPr>
      </w:pPr>
      <w:hyperlink w:anchor="_Toc74301571" w:history="1">
        <w:r w:rsidR="00725670" w:rsidRPr="00FE286B">
          <w:rPr>
            <w:rStyle w:val="Hyperlink"/>
            <w:noProof/>
          </w:rPr>
          <w:t>Figure 43: Lab Results Widget Start and End Date Filters</w:t>
        </w:r>
        <w:r w:rsidR="00725670">
          <w:rPr>
            <w:noProof/>
            <w:webHidden/>
          </w:rPr>
          <w:tab/>
        </w:r>
        <w:r w:rsidR="00725670">
          <w:rPr>
            <w:noProof/>
            <w:webHidden/>
          </w:rPr>
          <w:fldChar w:fldCharType="begin"/>
        </w:r>
        <w:r w:rsidR="00725670">
          <w:rPr>
            <w:noProof/>
            <w:webHidden/>
          </w:rPr>
          <w:instrText xml:space="preserve"> PAGEREF _Toc74301571 \h </w:instrText>
        </w:r>
        <w:r w:rsidR="00725670">
          <w:rPr>
            <w:noProof/>
            <w:webHidden/>
          </w:rPr>
        </w:r>
        <w:r w:rsidR="00725670">
          <w:rPr>
            <w:noProof/>
            <w:webHidden/>
          </w:rPr>
          <w:fldChar w:fldCharType="separate"/>
        </w:r>
        <w:r w:rsidR="00B25092">
          <w:rPr>
            <w:noProof/>
            <w:webHidden/>
          </w:rPr>
          <w:t>39</w:t>
        </w:r>
        <w:r w:rsidR="00725670">
          <w:rPr>
            <w:noProof/>
            <w:webHidden/>
          </w:rPr>
          <w:fldChar w:fldCharType="end"/>
        </w:r>
      </w:hyperlink>
    </w:p>
    <w:p w14:paraId="77620926" w14:textId="7BD7B85C" w:rsidR="00725670" w:rsidRDefault="00DB7995">
      <w:pPr>
        <w:pStyle w:val="TableofFigures"/>
        <w:tabs>
          <w:tab w:val="right" w:leader="dot" w:pos="9350"/>
        </w:tabs>
        <w:rPr>
          <w:noProof/>
        </w:rPr>
      </w:pPr>
      <w:hyperlink w:anchor="_Toc74301572" w:history="1">
        <w:r w:rsidR="00725670" w:rsidRPr="00FE286B">
          <w:rPr>
            <w:rStyle w:val="Hyperlink"/>
            <w:noProof/>
          </w:rPr>
          <w:t>Figure 44: Radiology Reports Widget Start and End Date Calendar</w:t>
        </w:r>
        <w:r w:rsidR="00725670">
          <w:rPr>
            <w:noProof/>
            <w:webHidden/>
          </w:rPr>
          <w:tab/>
        </w:r>
        <w:r w:rsidR="00725670">
          <w:rPr>
            <w:noProof/>
            <w:webHidden/>
          </w:rPr>
          <w:fldChar w:fldCharType="begin"/>
        </w:r>
        <w:r w:rsidR="00725670">
          <w:rPr>
            <w:noProof/>
            <w:webHidden/>
          </w:rPr>
          <w:instrText xml:space="preserve"> PAGEREF _Toc74301572 \h </w:instrText>
        </w:r>
        <w:r w:rsidR="00725670">
          <w:rPr>
            <w:noProof/>
            <w:webHidden/>
          </w:rPr>
        </w:r>
        <w:r w:rsidR="00725670">
          <w:rPr>
            <w:noProof/>
            <w:webHidden/>
          </w:rPr>
          <w:fldChar w:fldCharType="separate"/>
        </w:r>
        <w:r w:rsidR="00B25092">
          <w:rPr>
            <w:noProof/>
            <w:webHidden/>
          </w:rPr>
          <w:t>39</w:t>
        </w:r>
        <w:r w:rsidR="00725670">
          <w:rPr>
            <w:noProof/>
            <w:webHidden/>
          </w:rPr>
          <w:fldChar w:fldCharType="end"/>
        </w:r>
      </w:hyperlink>
    </w:p>
    <w:p w14:paraId="0705FEBA" w14:textId="31301403" w:rsidR="00725670" w:rsidRDefault="00DB7995">
      <w:pPr>
        <w:pStyle w:val="TableofFigures"/>
        <w:tabs>
          <w:tab w:val="right" w:leader="dot" w:pos="9350"/>
        </w:tabs>
        <w:rPr>
          <w:noProof/>
        </w:rPr>
      </w:pPr>
      <w:hyperlink w:anchor="_Toc74301573" w:history="1">
        <w:r w:rsidR="00725670" w:rsidRPr="00FE286B">
          <w:rPr>
            <w:rStyle w:val="Hyperlink"/>
            <w:noProof/>
          </w:rPr>
          <w:t>Figure 45: Tab Date Tool</w:t>
        </w:r>
        <w:r w:rsidR="00725670">
          <w:rPr>
            <w:noProof/>
            <w:webHidden/>
          </w:rPr>
          <w:tab/>
        </w:r>
        <w:r w:rsidR="00725670">
          <w:rPr>
            <w:noProof/>
            <w:webHidden/>
          </w:rPr>
          <w:fldChar w:fldCharType="begin"/>
        </w:r>
        <w:r w:rsidR="00725670">
          <w:rPr>
            <w:noProof/>
            <w:webHidden/>
          </w:rPr>
          <w:instrText xml:space="preserve"> PAGEREF _Toc74301573 \h </w:instrText>
        </w:r>
        <w:r w:rsidR="00725670">
          <w:rPr>
            <w:noProof/>
            <w:webHidden/>
          </w:rPr>
        </w:r>
        <w:r w:rsidR="00725670">
          <w:rPr>
            <w:noProof/>
            <w:webHidden/>
          </w:rPr>
          <w:fldChar w:fldCharType="separate"/>
        </w:r>
        <w:r w:rsidR="00B25092">
          <w:rPr>
            <w:noProof/>
            <w:webHidden/>
          </w:rPr>
          <w:t>41</w:t>
        </w:r>
        <w:r w:rsidR="00725670">
          <w:rPr>
            <w:noProof/>
            <w:webHidden/>
          </w:rPr>
          <w:fldChar w:fldCharType="end"/>
        </w:r>
      </w:hyperlink>
    </w:p>
    <w:p w14:paraId="0C09EC3B" w14:textId="7285E3FC" w:rsidR="00725670" w:rsidRDefault="00DB7995">
      <w:pPr>
        <w:pStyle w:val="TableofFigures"/>
        <w:tabs>
          <w:tab w:val="right" w:leader="dot" w:pos="9350"/>
        </w:tabs>
        <w:rPr>
          <w:noProof/>
        </w:rPr>
      </w:pPr>
      <w:hyperlink w:anchor="_Toc74301574" w:history="1">
        <w:r w:rsidR="00725670" w:rsidRPr="00FE286B">
          <w:rPr>
            <w:rStyle w:val="Hyperlink"/>
            <w:noProof/>
          </w:rPr>
          <w:t>Figure 46: Vitals Widget Text Filter</w:t>
        </w:r>
        <w:r w:rsidR="00725670">
          <w:rPr>
            <w:noProof/>
            <w:webHidden/>
          </w:rPr>
          <w:tab/>
        </w:r>
        <w:r w:rsidR="00725670">
          <w:rPr>
            <w:noProof/>
            <w:webHidden/>
          </w:rPr>
          <w:fldChar w:fldCharType="begin"/>
        </w:r>
        <w:r w:rsidR="00725670">
          <w:rPr>
            <w:noProof/>
            <w:webHidden/>
          </w:rPr>
          <w:instrText xml:space="preserve"> PAGEREF _Toc74301574 \h </w:instrText>
        </w:r>
        <w:r w:rsidR="00725670">
          <w:rPr>
            <w:noProof/>
            <w:webHidden/>
          </w:rPr>
        </w:r>
        <w:r w:rsidR="00725670">
          <w:rPr>
            <w:noProof/>
            <w:webHidden/>
          </w:rPr>
          <w:fldChar w:fldCharType="separate"/>
        </w:r>
        <w:r w:rsidR="00B25092">
          <w:rPr>
            <w:noProof/>
            <w:webHidden/>
          </w:rPr>
          <w:t>42</w:t>
        </w:r>
        <w:r w:rsidR="00725670">
          <w:rPr>
            <w:noProof/>
            <w:webHidden/>
          </w:rPr>
          <w:fldChar w:fldCharType="end"/>
        </w:r>
      </w:hyperlink>
    </w:p>
    <w:p w14:paraId="73B851EC" w14:textId="21C7BD06" w:rsidR="00725670" w:rsidRDefault="00DB7995">
      <w:pPr>
        <w:pStyle w:val="TableofFigures"/>
        <w:tabs>
          <w:tab w:val="right" w:leader="dot" w:pos="9350"/>
        </w:tabs>
        <w:rPr>
          <w:noProof/>
        </w:rPr>
      </w:pPr>
      <w:hyperlink w:anchor="_Toc74301575" w:history="1">
        <w:r w:rsidR="00725670" w:rsidRPr="00FE286B">
          <w:rPr>
            <w:rStyle w:val="Hyperlink"/>
            <w:noProof/>
          </w:rPr>
          <w:t>Figure 47: Expanded View Widget Display</w:t>
        </w:r>
        <w:r w:rsidR="00725670">
          <w:rPr>
            <w:noProof/>
            <w:webHidden/>
          </w:rPr>
          <w:tab/>
        </w:r>
        <w:r w:rsidR="00725670">
          <w:rPr>
            <w:noProof/>
            <w:webHidden/>
          </w:rPr>
          <w:fldChar w:fldCharType="begin"/>
        </w:r>
        <w:r w:rsidR="00725670">
          <w:rPr>
            <w:noProof/>
            <w:webHidden/>
          </w:rPr>
          <w:instrText xml:space="preserve"> PAGEREF _Toc74301575 \h </w:instrText>
        </w:r>
        <w:r w:rsidR="00725670">
          <w:rPr>
            <w:noProof/>
            <w:webHidden/>
          </w:rPr>
        </w:r>
        <w:r w:rsidR="00725670">
          <w:rPr>
            <w:noProof/>
            <w:webHidden/>
          </w:rPr>
          <w:fldChar w:fldCharType="separate"/>
        </w:r>
        <w:r w:rsidR="00B25092">
          <w:rPr>
            <w:noProof/>
            <w:webHidden/>
          </w:rPr>
          <w:t>45</w:t>
        </w:r>
        <w:r w:rsidR="00725670">
          <w:rPr>
            <w:noProof/>
            <w:webHidden/>
          </w:rPr>
          <w:fldChar w:fldCharType="end"/>
        </w:r>
      </w:hyperlink>
    </w:p>
    <w:p w14:paraId="012BB74F" w14:textId="780B6071" w:rsidR="00725670" w:rsidRDefault="00DB7995">
      <w:pPr>
        <w:pStyle w:val="TableofFigures"/>
        <w:tabs>
          <w:tab w:val="right" w:leader="dot" w:pos="9350"/>
        </w:tabs>
        <w:rPr>
          <w:noProof/>
        </w:rPr>
      </w:pPr>
      <w:hyperlink w:anchor="_Toc74301576" w:history="1">
        <w:r w:rsidR="00725670" w:rsidRPr="00FE286B">
          <w:rPr>
            <w:rStyle w:val="Hyperlink"/>
            <w:noProof/>
          </w:rPr>
          <w:t>Figure 48: Nondiagnostic Images in the Minimized View of the Radiology Reports Widget</w:t>
        </w:r>
        <w:r w:rsidR="00725670">
          <w:rPr>
            <w:noProof/>
            <w:webHidden/>
          </w:rPr>
          <w:tab/>
        </w:r>
        <w:r w:rsidR="00725670">
          <w:rPr>
            <w:noProof/>
            <w:webHidden/>
          </w:rPr>
          <w:fldChar w:fldCharType="begin"/>
        </w:r>
        <w:r w:rsidR="00725670">
          <w:rPr>
            <w:noProof/>
            <w:webHidden/>
          </w:rPr>
          <w:instrText xml:space="preserve"> PAGEREF _Toc74301576 \h </w:instrText>
        </w:r>
        <w:r w:rsidR="00725670">
          <w:rPr>
            <w:noProof/>
            <w:webHidden/>
          </w:rPr>
        </w:r>
        <w:r w:rsidR="00725670">
          <w:rPr>
            <w:noProof/>
            <w:webHidden/>
          </w:rPr>
          <w:fldChar w:fldCharType="separate"/>
        </w:r>
        <w:r w:rsidR="00B25092">
          <w:rPr>
            <w:noProof/>
            <w:webHidden/>
          </w:rPr>
          <w:t>46</w:t>
        </w:r>
        <w:r w:rsidR="00725670">
          <w:rPr>
            <w:noProof/>
            <w:webHidden/>
          </w:rPr>
          <w:fldChar w:fldCharType="end"/>
        </w:r>
      </w:hyperlink>
    </w:p>
    <w:p w14:paraId="05240CD2" w14:textId="2EBD1116" w:rsidR="00725670" w:rsidRDefault="00DB7995">
      <w:pPr>
        <w:pStyle w:val="TableofFigures"/>
        <w:tabs>
          <w:tab w:val="right" w:leader="dot" w:pos="9350"/>
        </w:tabs>
        <w:rPr>
          <w:noProof/>
        </w:rPr>
      </w:pPr>
      <w:hyperlink w:anchor="_Toc74301577" w:history="1">
        <w:r w:rsidR="00725670" w:rsidRPr="00FE286B">
          <w:rPr>
            <w:rStyle w:val="Hyperlink"/>
            <w:noProof/>
          </w:rPr>
          <w:t>Figure 49: Multiple Nondiagnostic Radiology Images</w:t>
        </w:r>
        <w:r w:rsidR="00725670">
          <w:rPr>
            <w:noProof/>
            <w:webHidden/>
          </w:rPr>
          <w:tab/>
        </w:r>
        <w:r w:rsidR="00725670">
          <w:rPr>
            <w:noProof/>
            <w:webHidden/>
          </w:rPr>
          <w:fldChar w:fldCharType="begin"/>
        </w:r>
        <w:r w:rsidR="00725670">
          <w:rPr>
            <w:noProof/>
            <w:webHidden/>
          </w:rPr>
          <w:instrText xml:space="preserve"> PAGEREF _Toc74301577 \h </w:instrText>
        </w:r>
        <w:r w:rsidR="00725670">
          <w:rPr>
            <w:noProof/>
            <w:webHidden/>
          </w:rPr>
        </w:r>
        <w:r w:rsidR="00725670">
          <w:rPr>
            <w:noProof/>
            <w:webHidden/>
          </w:rPr>
          <w:fldChar w:fldCharType="separate"/>
        </w:r>
        <w:r w:rsidR="00B25092">
          <w:rPr>
            <w:noProof/>
            <w:webHidden/>
          </w:rPr>
          <w:t>47</w:t>
        </w:r>
        <w:r w:rsidR="00725670">
          <w:rPr>
            <w:noProof/>
            <w:webHidden/>
          </w:rPr>
          <w:fldChar w:fldCharType="end"/>
        </w:r>
      </w:hyperlink>
    </w:p>
    <w:p w14:paraId="530C93D4" w14:textId="4ACFBAD6" w:rsidR="00725670" w:rsidRDefault="00DB7995">
      <w:pPr>
        <w:pStyle w:val="TableofFigures"/>
        <w:tabs>
          <w:tab w:val="right" w:leader="dot" w:pos="9350"/>
        </w:tabs>
        <w:rPr>
          <w:noProof/>
        </w:rPr>
      </w:pPr>
      <w:hyperlink w:anchor="_Toc74301578" w:history="1">
        <w:r w:rsidR="00725670" w:rsidRPr="00FE286B">
          <w:rPr>
            <w:rStyle w:val="Hyperlink"/>
            <w:noProof/>
          </w:rPr>
          <w:t>Figure 50: Nondiagnostic Images in the Radiology Reports Detail View</w:t>
        </w:r>
        <w:r w:rsidR="00725670">
          <w:rPr>
            <w:noProof/>
            <w:webHidden/>
          </w:rPr>
          <w:tab/>
        </w:r>
        <w:r w:rsidR="00725670">
          <w:rPr>
            <w:noProof/>
            <w:webHidden/>
          </w:rPr>
          <w:fldChar w:fldCharType="begin"/>
        </w:r>
        <w:r w:rsidR="00725670">
          <w:rPr>
            <w:noProof/>
            <w:webHidden/>
          </w:rPr>
          <w:instrText xml:space="preserve"> PAGEREF _Toc74301578 \h </w:instrText>
        </w:r>
        <w:r w:rsidR="00725670">
          <w:rPr>
            <w:noProof/>
            <w:webHidden/>
          </w:rPr>
        </w:r>
        <w:r w:rsidR="00725670">
          <w:rPr>
            <w:noProof/>
            <w:webHidden/>
          </w:rPr>
          <w:fldChar w:fldCharType="separate"/>
        </w:r>
        <w:r w:rsidR="00B25092">
          <w:rPr>
            <w:noProof/>
            <w:webHidden/>
          </w:rPr>
          <w:t>47</w:t>
        </w:r>
        <w:r w:rsidR="00725670">
          <w:rPr>
            <w:noProof/>
            <w:webHidden/>
          </w:rPr>
          <w:fldChar w:fldCharType="end"/>
        </w:r>
      </w:hyperlink>
    </w:p>
    <w:p w14:paraId="2490128D" w14:textId="073152BE" w:rsidR="00725670" w:rsidRDefault="00DB7995">
      <w:pPr>
        <w:pStyle w:val="TableofFigures"/>
        <w:tabs>
          <w:tab w:val="right" w:leader="dot" w:pos="9350"/>
        </w:tabs>
        <w:rPr>
          <w:noProof/>
        </w:rPr>
      </w:pPr>
      <w:hyperlink w:anchor="_Toc74301579" w:history="1">
        <w:r w:rsidR="00725670" w:rsidRPr="00FE286B">
          <w:rPr>
            <w:rStyle w:val="Hyperlink"/>
            <w:noProof/>
          </w:rPr>
          <w:t>Figure 51: Radiology Images Unable to Retrieve Images Error</w:t>
        </w:r>
        <w:r w:rsidR="00725670">
          <w:rPr>
            <w:noProof/>
            <w:webHidden/>
          </w:rPr>
          <w:tab/>
        </w:r>
        <w:r w:rsidR="00725670">
          <w:rPr>
            <w:noProof/>
            <w:webHidden/>
          </w:rPr>
          <w:fldChar w:fldCharType="begin"/>
        </w:r>
        <w:r w:rsidR="00725670">
          <w:rPr>
            <w:noProof/>
            <w:webHidden/>
          </w:rPr>
          <w:instrText xml:space="preserve"> PAGEREF _Toc74301579 \h </w:instrText>
        </w:r>
        <w:r w:rsidR="00725670">
          <w:rPr>
            <w:noProof/>
            <w:webHidden/>
          </w:rPr>
        </w:r>
        <w:r w:rsidR="00725670">
          <w:rPr>
            <w:noProof/>
            <w:webHidden/>
          </w:rPr>
          <w:fldChar w:fldCharType="separate"/>
        </w:r>
        <w:r w:rsidR="00B25092">
          <w:rPr>
            <w:noProof/>
            <w:webHidden/>
          </w:rPr>
          <w:t>48</w:t>
        </w:r>
        <w:r w:rsidR="00725670">
          <w:rPr>
            <w:noProof/>
            <w:webHidden/>
          </w:rPr>
          <w:fldChar w:fldCharType="end"/>
        </w:r>
      </w:hyperlink>
    </w:p>
    <w:p w14:paraId="46248057" w14:textId="51061383" w:rsidR="00725670" w:rsidRDefault="00DB7995">
      <w:pPr>
        <w:pStyle w:val="TableofFigures"/>
        <w:tabs>
          <w:tab w:val="right" w:leader="dot" w:pos="9350"/>
        </w:tabs>
        <w:rPr>
          <w:noProof/>
        </w:rPr>
      </w:pPr>
      <w:hyperlink w:anchor="_Toc74301580" w:history="1">
        <w:r w:rsidR="00725670" w:rsidRPr="00FE286B">
          <w:rPr>
            <w:rStyle w:val="Hyperlink"/>
            <w:noProof/>
          </w:rPr>
          <w:t>Figure 52: Patient Demographics Widget</w:t>
        </w:r>
        <w:r w:rsidR="00725670">
          <w:rPr>
            <w:noProof/>
            <w:webHidden/>
          </w:rPr>
          <w:tab/>
        </w:r>
        <w:r w:rsidR="00725670">
          <w:rPr>
            <w:noProof/>
            <w:webHidden/>
          </w:rPr>
          <w:fldChar w:fldCharType="begin"/>
        </w:r>
        <w:r w:rsidR="00725670">
          <w:rPr>
            <w:noProof/>
            <w:webHidden/>
          </w:rPr>
          <w:instrText xml:space="preserve"> PAGEREF _Toc74301580 \h </w:instrText>
        </w:r>
        <w:r w:rsidR="00725670">
          <w:rPr>
            <w:noProof/>
            <w:webHidden/>
          </w:rPr>
        </w:r>
        <w:r w:rsidR="00725670">
          <w:rPr>
            <w:noProof/>
            <w:webHidden/>
          </w:rPr>
          <w:fldChar w:fldCharType="separate"/>
        </w:r>
        <w:r w:rsidR="00B25092">
          <w:rPr>
            <w:noProof/>
            <w:webHidden/>
          </w:rPr>
          <w:t>49</w:t>
        </w:r>
        <w:r w:rsidR="00725670">
          <w:rPr>
            <w:noProof/>
            <w:webHidden/>
          </w:rPr>
          <w:fldChar w:fldCharType="end"/>
        </w:r>
      </w:hyperlink>
    </w:p>
    <w:p w14:paraId="015C70A3" w14:textId="0D515AA6" w:rsidR="00725670" w:rsidRDefault="00DB7995">
      <w:pPr>
        <w:pStyle w:val="TableofFigures"/>
        <w:tabs>
          <w:tab w:val="right" w:leader="dot" w:pos="9350"/>
        </w:tabs>
        <w:rPr>
          <w:noProof/>
        </w:rPr>
      </w:pPr>
      <w:hyperlink w:anchor="_Toc74301581" w:history="1">
        <w:r w:rsidR="00725670" w:rsidRPr="00FE286B">
          <w:rPr>
            <w:rStyle w:val="Hyperlink"/>
            <w:noProof/>
          </w:rPr>
          <w:t>Figure 53: Pain Management Widget</w:t>
        </w:r>
        <w:r w:rsidR="00725670">
          <w:rPr>
            <w:noProof/>
            <w:webHidden/>
          </w:rPr>
          <w:tab/>
        </w:r>
        <w:r w:rsidR="00725670">
          <w:rPr>
            <w:noProof/>
            <w:webHidden/>
          </w:rPr>
          <w:fldChar w:fldCharType="begin"/>
        </w:r>
        <w:r w:rsidR="00725670">
          <w:rPr>
            <w:noProof/>
            <w:webHidden/>
          </w:rPr>
          <w:instrText xml:space="preserve"> PAGEREF _Toc74301581 \h </w:instrText>
        </w:r>
        <w:r w:rsidR="00725670">
          <w:rPr>
            <w:noProof/>
            <w:webHidden/>
          </w:rPr>
        </w:r>
        <w:r w:rsidR="00725670">
          <w:rPr>
            <w:noProof/>
            <w:webHidden/>
          </w:rPr>
          <w:fldChar w:fldCharType="separate"/>
        </w:r>
        <w:r w:rsidR="00B25092">
          <w:rPr>
            <w:noProof/>
            <w:webHidden/>
          </w:rPr>
          <w:t>51</w:t>
        </w:r>
        <w:r w:rsidR="00725670">
          <w:rPr>
            <w:noProof/>
            <w:webHidden/>
          </w:rPr>
          <w:fldChar w:fldCharType="end"/>
        </w:r>
      </w:hyperlink>
    </w:p>
    <w:p w14:paraId="5259C753" w14:textId="34B2E9D0" w:rsidR="00725670" w:rsidRDefault="00DB7995">
      <w:pPr>
        <w:pStyle w:val="TableofFigures"/>
        <w:tabs>
          <w:tab w:val="right" w:leader="dot" w:pos="9350"/>
        </w:tabs>
        <w:rPr>
          <w:noProof/>
        </w:rPr>
      </w:pPr>
      <w:hyperlink w:anchor="_Toc74301582" w:history="1">
        <w:r w:rsidR="00725670" w:rsidRPr="00FE286B">
          <w:rPr>
            <w:rStyle w:val="Hyperlink"/>
            <w:noProof/>
          </w:rPr>
          <w:t>Figure 54: Medications - Outpatient</w:t>
        </w:r>
        <w:r w:rsidR="00725670">
          <w:rPr>
            <w:noProof/>
            <w:webHidden/>
          </w:rPr>
          <w:tab/>
        </w:r>
        <w:r w:rsidR="00725670">
          <w:rPr>
            <w:noProof/>
            <w:webHidden/>
          </w:rPr>
          <w:fldChar w:fldCharType="begin"/>
        </w:r>
        <w:r w:rsidR="00725670">
          <w:rPr>
            <w:noProof/>
            <w:webHidden/>
          </w:rPr>
          <w:instrText xml:space="preserve"> PAGEREF _Toc74301582 \h </w:instrText>
        </w:r>
        <w:r w:rsidR="00725670">
          <w:rPr>
            <w:noProof/>
            <w:webHidden/>
          </w:rPr>
        </w:r>
        <w:r w:rsidR="00725670">
          <w:rPr>
            <w:noProof/>
            <w:webHidden/>
          </w:rPr>
          <w:fldChar w:fldCharType="separate"/>
        </w:r>
        <w:r w:rsidR="00B25092">
          <w:rPr>
            <w:noProof/>
            <w:webHidden/>
          </w:rPr>
          <w:t>52</w:t>
        </w:r>
        <w:r w:rsidR="00725670">
          <w:rPr>
            <w:noProof/>
            <w:webHidden/>
          </w:rPr>
          <w:fldChar w:fldCharType="end"/>
        </w:r>
      </w:hyperlink>
    </w:p>
    <w:p w14:paraId="59409823" w14:textId="5072C1CC" w:rsidR="00725670" w:rsidRDefault="00DB7995">
      <w:pPr>
        <w:pStyle w:val="TableofFigures"/>
        <w:tabs>
          <w:tab w:val="right" w:leader="dot" w:pos="9350"/>
        </w:tabs>
        <w:rPr>
          <w:noProof/>
        </w:rPr>
      </w:pPr>
      <w:hyperlink w:anchor="_Toc74301583" w:history="1">
        <w:r w:rsidR="00725670" w:rsidRPr="00FE286B">
          <w:rPr>
            <w:rStyle w:val="Hyperlink"/>
            <w:noProof/>
          </w:rPr>
          <w:t>Figure 55: Medications - Inpatient Widget</w:t>
        </w:r>
        <w:r w:rsidR="00725670">
          <w:rPr>
            <w:noProof/>
            <w:webHidden/>
          </w:rPr>
          <w:tab/>
        </w:r>
        <w:r w:rsidR="00725670">
          <w:rPr>
            <w:noProof/>
            <w:webHidden/>
          </w:rPr>
          <w:fldChar w:fldCharType="begin"/>
        </w:r>
        <w:r w:rsidR="00725670">
          <w:rPr>
            <w:noProof/>
            <w:webHidden/>
          </w:rPr>
          <w:instrText xml:space="preserve"> PAGEREF _Toc74301583 \h </w:instrText>
        </w:r>
        <w:r w:rsidR="00725670">
          <w:rPr>
            <w:noProof/>
            <w:webHidden/>
          </w:rPr>
        </w:r>
        <w:r w:rsidR="00725670">
          <w:rPr>
            <w:noProof/>
            <w:webHidden/>
          </w:rPr>
          <w:fldChar w:fldCharType="separate"/>
        </w:r>
        <w:r w:rsidR="00B25092">
          <w:rPr>
            <w:noProof/>
            <w:webHidden/>
          </w:rPr>
          <w:t>53</w:t>
        </w:r>
        <w:r w:rsidR="00725670">
          <w:rPr>
            <w:noProof/>
            <w:webHidden/>
          </w:rPr>
          <w:fldChar w:fldCharType="end"/>
        </w:r>
      </w:hyperlink>
    </w:p>
    <w:p w14:paraId="1E196BFB" w14:textId="4CF129A4" w:rsidR="00725670" w:rsidRDefault="00DB7995">
      <w:pPr>
        <w:pStyle w:val="TableofFigures"/>
        <w:tabs>
          <w:tab w:val="right" w:leader="dot" w:pos="9350"/>
        </w:tabs>
        <w:rPr>
          <w:noProof/>
        </w:rPr>
      </w:pPr>
      <w:hyperlink w:anchor="_Toc74301584" w:history="1">
        <w:r w:rsidR="00725670" w:rsidRPr="00FE286B">
          <w:rPr>
            <w:rStyle w:val="Hyperlink"/>
            <w:noProof/>
          </w:rPr>
          <w:t>Figure 56: Progress Notes Widget</w:t>
        </w:r>
        <w:r w:rsidR="00725670">
          <w:rPr>
            <w:noProof/>
            <w:webHidden/>
          </w:rPr>
          <w:tab/>
        </w:r>
        <w:r w:rsidR="00725670">
          <w:rPr>
            <w:noProof/>
            <w:webHidden/>
          </w:rPr>
          <w:fldChar w:fldCharType="begin"/>
        </w:r>
        <w:r w:rsidR="00725670">
          <w:rPr>
            <w:noProof/>
            <w:webHidden/>
          </w:rPr>
          <w:instrText xml:space="preserve"> PAGEREF _Toc74301584 \h </w:instrText>
        </w:r>
        <w:r w:rsidR="00725670">
          <w:rPr>
            <w:noProof/>
            <w:webHidden/>
          </w:rPr>
        </w:r>
        <w:r w:rsidR="00725670">
          <w:rPr>
            <w:noProof/>
            <w:webHidden/>
          </w:rPr>
          <w:fldChar w:fldCharType="separate"/>
        </w:r>
        <w:r w:rsidR="00B25092">
          <w:rPr>
            <w:noProof/>
            <w:webHidden/>
          </w:rPr>
          <w:t>55</w:t>
        </w:r>
        <w:r w:rsidR="00725670">
          <w:rPr>
            <w:noProof/>
            <w:webHidden/>
          </w:rPr>
          <w:fldChar w:fldCharType="end"/>
        </w:r>
      </w:hyperlink>
    </w:p>
    <w:p w14:paraId="505039ED" w14:textId="0FDDF76E" w:rsidR="00725670" w:rsidRDefault="00DB7995">
      <w:pPr>
        <w:pStyle w:val="TableofFigures"/>
        <w:tabs>
          <w:tab w:val="right" w:leader="dot" w:pos="9350"/>
        </w:tabs>
        <w:rPr>
          <w:noProof/>
        </w:rPr>
      </w:pPr>
      <w:hyperlink w:anchor="_Toc74301585" w:history="1">
        <w:r w:rsidR="00725670" w:rsidRPr="00FE286B">
          <w:rPr>
            <w:rStyle w:val="Hyperlink"/>
            <w:noProof/>
          </w:rPr>
          <w:t>Figure 57: Lab Results Widget</w:t>
        </w:r>
        <w:r w:rsidR="00725670">
          <w:rPr>
            <w:noProof/>
            <w:webHidden/>
          </w:rPr>
          <w:tab/>
        </w:r>
        <w:r w:rsidR="00725670">
          <w:rPr>
            <w:noProof/>
            <w:webHidden/>
          </w:rPr>
          <w:fldChar w:fldCharType="begin"/>
        </w:r>
        <w:r w:rsidR="00725670">
          <w:rPr>
            <w:noProof/>
            <w:webHidden/>
          </w:rPr>
          <w:instrText xml:space="preserve"> PAGEREF _Toc74301585 \h </w:instrText>
        </w:r>
        <w:r w:rsidR="00725670">
          <w:rPr>
            <w:noProof/>
            <w:webHidden/>
          </w:rPr>
        </w:r>
        <w:r w:rsidR="00725670">
          <w:rPr>
            <w:noProof/>
            <w:webHidden/>
          </w:rPr>
          <w:fldChar w:fldCharType="separate"/>
        </w:r>
        <w:r w:rsidR="00B25092">
          <w:rPr>
            <w:noProof/>
            <w:webHidden/>
          </w:rPr>
          <w:t>56</w:t>
        </w:r>
        <w:r w:rsidR="00725670">
          <w:rPr>
            <w:noProof/>
            <w:webHidden/>
          </w:rPr>
          <w:fldChar w:fldCharType="end"/>
        </w:r>
      </w:hyperlink>
    </w:p>
    <w:p w14:paraId="30CB065A" w14:textId="6570B216" w:rsidR="00725670" w:rsidRDefault="00DB7995">
      <w:pPr>
        <w:pStyle w:val="TableofFigures"/>
        <w:tabs>
          <w:tab w:val="right" w:leader="dot" w:pos="9350"/>
        </w:tabs>
        <w:rPr>
          <w:noProof/>
        </w:rPr>
      </w:pPr>
      <w:hyperlink w:anchor="_Toc74301586" w:history="1">
        <w:r w:rsidR="00725670" w:rsidRPr="00FE286B">
          <w:rPr>
            <w:rStyle w:val="Hyperlink"/>
            <w:noProof/>
          </w:rPr>
          <w:t>Figure 58: Lab Results Graph/Table View</w:t>
        </w:r>
        <w:r w:rsidR="00725670">
          <w:rPr>
            <w:noProof/>
            <w:webHidden/>
          </w:rPr>
          <w:tab/>
        </w:r>
        <w:r w:rsidR="00725670">
          <w:rPr>
            <w:noProof/>
            <w:webHidden/>
          </w:rPr>
          <w:fldChar w:fldCharType="begin"/>
        </w:r>
        <w:r w:rsidR="00725670">
          <w:rPr>
            <w:noProof/>
            <w:webHidden/>
          </w:rPr>
          <w:instrText xml:space="preserve"> PAGEREF _Toc74301586 \h </w:instrText>
        </w:r>
        <w:r w:rsidR="00725670">
          <w:rPr>
            <w:noProof/>
            <w:webHidden/>
          </w:rPr>
        </w:r>
        <w:r w:rsidR="00725670">
          <w:rPr>
            <w:noProof/>
            <w:webHidden/>
          </w:rPr>
          <w:fldChar w:fldCharType="separate"/>
        </w:r>
        <w:r w:rsidR="00B25092">
          <w:rPr>
            <w:noProof/>
            <w:webHidden/>
          </w:rPr>
          <w:t>58</w:t>
        </w:r>
        <w:r w:rsidR="00725670">
          <w:rPr>
            <w:noProof/>
            <w:webHidden/>
          </w:rPr>
          <w:fldChar w:fldCharType="end"/>
        </w:r>
      </w:hyperlink>
    </w:p>
    <w:p w14:paraId="77BF6895" w14:textId="7CA1ADB8" w:rsidR="00725670" w:rsidRDefault="00DB7995">
      <w:pPr>
        <w:pStyle w:val="TableofFigures"/>
        <w:tabs>
          <w:tab w:val="right" w:leader="dot" w:pos="9350"/>
        </w:tabs>
        <w:rPr>
          <w:noProof/>
        </w:rPr>
      </w:pPr>
      <w:hyperlink w:anchor="_Toc74301587" w:history="1">
        <w:r w:rsidR="00725670" w:rsidRPr="00FE286B">
          <w:rPr>
            <w:rStyle w:val="Hyperlink"/>
            <w:noProof/>
          </w:rPr>
          <w:t>Figure 59: Lab Results Graph Table View, Select a Lab Test</w:t>
        </w:r>
        <w:r w:rsidR="00725670">
          <w:rPr>
            <w:noProof/>
            <w:webHidden/>
          </w:rPr>
          <w:tab/>
        </w:r>
        <w:r w:rsidR="00725670">
          <w:rPr>
            <w:noProof/>
            <w:webHidden/>
          </w:rPr>
          <w:fldChar w:fldCharType="begin"/>
        </w:r>
        <w:r w:rsidR="00725670">
          <w:rPr>
            <w:noProof/>
            <w:webHidden/>
          </w:rPr>
          <w:instrText xml:space="preserve"> PAGEREF _Toc74301587 \h </w:instrText>
        </w:r>
        <w:r w:rsidR="00725670">
          <w:rPr>
            <w:noProof/>
            <w:webHidden/>
          </w:rPr>
        </w:r>
        <w:r w:rsidR="00725670">
          <w:rPr>
            <w:noProof/>
            <w:webHidden/>
          </w:rPr>
          <w:fldChar w:fldCharType="separate"/>
        </w:r>
        <w:r w:rsidR="00B25092">
          <w:rPr>
            <w:noProof/>
            <w:webHidden/>
          </w:rPr>
          <w:t>59</w:t>
        </w:r>
        <w:r w:rsidR="00725670">
          <w:rPr>
            <w:noProof/>
            <w:webHidden/>
          </w:rPr>
          <w:fldChar w:fldCharType="end"/>
        </w:r>
      </w:hyperlink>
    </w:p>
    <w:p w14:paraId="051C1DAF" w14:textId="4998567C" w:rsidR="00725670" w:rsidRDefault="00DB7995">
      <w:pPr>
        <w:pStyle w:val="TableofFigures"/>
        <w:tabs>
          <w:tab w:val="right" w:leader="dot" w:pos="9350"/>
        </w:tabs>
        <w:rPr>
          <w:noProof/>
        </w:rPr>
      </w:pPr>
      <w:hyperlink w:anchor="_Toc74301588" w:history="1">
        <w:r w:rsidR="00725670" w:rsidRPr="00FE286B">
          <w:rPr>
            <w:rStyle w:val="Hyperlink"/>
            <w:noProof/>
          </w:rPr>
          <w:t>Figure 60: Problem List Widget</w:t>
        </w:r>
        <w:r w:rsidR="00725670">
          <w:rPr>
            <w:noProof/>
            <w:webHidden/>
          </w:rPr>
          <w:tab/>
        </w:r>
        <w:r w:rsidR="00725670">
          <w:rPr>
            <w:noProof/>
            <w:webHidden/>
          </w:rPr>
          <w:fldChar w:fldCharType="begin"/>
        </w:r>
        <w:r w:rsidR="00725670">
          <w:rPr>
            <w:noProof/>
            <w:webHidden/>
          </w:rPr>
          <w:instrText xml:space="preserve"> PAGEREF _Toc74301588 \h </w:instrText>
        </w:r>
        <w:r w:rsidR="00725670">
          <w:rPr>
            <w:noProof/>
            <w:webHidden/>
          </w:rPr>
        </w:r>
        <w:r w:rsidR="00725670">
          <w:rPr>
            <w:noProof/>
            <w:webHidden/>
          </w:rPr>
          <w:fldChar w:fldCharType="separate"/>
        </w:r>
        <w:r w:rsidR="00B25092">
          <w:rPr>
            <w:noProof/>
            <w:webHidden/>
          </w:rPr>
          <w:t>60</w:t>
        </w:r>
        <w:r w:rsidR="00725670">
          <w:rPr>
            <w:noProof/>
            <w:webHidden/>
          </w:rPr>
          <w:fldChar w:fldCharType="end"/>
        </w:r>
      </w:hyperlink>
    </w:p>
    <w:p w14:paraId="61A182AD" w14:textId="22AB784D" w:rsidR="0E89A8A8" w:rsidRDefault="007F5DE7">
      <w:r>
        <w:fldChar w:fldCharType="end"/>
      </w:r>
    </w:p>
    <w:p w14:paraId="56440A4D" w14:textId="77777777" w:rsidR="007F5DE7" w:rsidRDefault="007F5DE7" w:rsidP="007F5DE7">
      <w:pPr>
        <w:pStyle w:val="TOAHeading"/>
      </w:pPr>
      <w:r>
        <w:t>Table of Tables</w:t>
      </w:r>
    </w:p>
    <w:p w14:paraId="6550D1FA" w14:textId="0AF5E768" w:rsidR="00725670" w:rsidRDefault="007F5DE7">
      <w:pPr>
        <w:pStyle w:val="TableofFigures"/>
        <w:tabs>
          <w:tab w:val="right" w:leader="dot" w:pos="9350"/>
        </w:tabs>
        <w:rPr>
          <w:noProof/>
        </w:rPr>
      </w:pPr>
      <w:r>
        <w:fldChar w:fldCharType="begin"/>
      </w:r>
      <w:r>
        <w:instrText xml:space="preserve"> TOC \h \z \c "Table" </w:instrText>
      </w:r>
      <w:r>
        <w:fldChar w:fldCharType="separate"/>
      </w:r>
      <w:hyperlink w:anchor="_Toc74301589" w:history="1">
        <w:r w:rsidR="00725670" w:rsidRPr="004E7282">
          <w:rPr>
            <w:rStyle w:val="Hyperlink"/>
            <w:noProof/>
          </w:rPr>
          <w:t>Table 1: System Status Notices</w:t>
        </w:r>
        <w:r w:rsidR="00725670">
          <w:rPr>
            <w:noProof/>
            <w:webHidden/>
          </w:rPr>
          <w:tab/>
        </w:r>
        <w:r w:rsidR="00725670">
          <w:rPr>
            <w:noProof/>
            <w:webHidden/>
          </w:rPr>
          <w:fldChar w:fldCharType="begin"/>
        </w:r>
        <w:r w:rsidR="00725670">
          <w:rPr>
            <w:noProof/>
            <w:webHidden/>
          </w:rPr>
          <w:instrText xml:space="preserve"> PAGEREF _Toc74301589 \h </w:instrText>
        </w:r>
        <w:r w:rsidR="00725670">
          <w:rPr>
            <w:noProof/>
            <w:webHidden/>
          </w:rPr>
        </w:r>
        <w:r w:rsidR="00725670">
          <w:rPr>
            <w:noProof/>
            <w:webHidden/>
          </w:rPr>
          <w:fldChar w:fldCharType="separate"/>
        </w:r>
        <w:r w:rsidR="00B25092">
          <w:rPr>
            <w:noProof/>
            <w:webHidden/>
          </w:rPr>
          <w:t>18</w:t>
        </w:r>
        <w:r w:rsidR="00725670">
          <w:rPr>
            <w:noProof/>
            <w:webHidden/>
          </w:rPr>
          <w:fldChar w:fldCharType="end"/>
        </w:r>
      </w:hyperlink>
    </w:p>
    <w:p w14:paraId="68943FD5" w14:textId="273DD4BC" w:rsidR="00725670" w:rsidRDefault="00DB7995">
      <w:pPr>
        <w:pStyle w:val="TableofFigures"/>
        <w:tabs>
          <w:tab w:val="right" w:leader="dot" w:pos="9350"/>
        </w:tabs>
        <w:rPr>
          <w:noProof/>
        </w:rPr>
      </w:pPr>
      <w:hyperlink w:anchor="_Toc74301590" w:history="1">
        <w:r w:rsidR="00725670" w:rsidRPr="004E7282">
          <w:rPr>
            <w:rStyle w:val="Hyperlink"/>
            <w:noProof/>
          </w:rPr>
          <w:t>Table 2: Accessible Keystrokes</w:t>
        </w:r>
        <w:r w:rsidR="00725670">
          <w:rPr>
            <w:noProof/>
            <w:webHidden/>
          </w:rPr>
          <w:tab/>
        </w:r>
        <w:r w:rsidR="00725670">
          <w:rPr>
            <w:noProof/>
            <w:webHidden/>
          </w:rPr>
          <w:fldChar w:fldCharType="begin"/>
        </w:r>
        <w:r w:rsidR="00725670">
          <w:rPr>
            <w:noProof/>
            <w:webHidden/>
          </w:rPr>
          <w:instrText xml:space="preserve"> PAGEREF _Toc74301590 \h </w:instrText>
        </w:r>
        <w:r w:rsidR="00725670">
          <w:rPr>
            <w:noProof/>
            <w:webHidden/>
          </w:rPr>
        </w:r>
        <w:r w:rsidR="00725670">
          <w:rPr>
            <w:noProof/>
            <w:webHidden/>
          </w:rPr>
          <w:fldChar w:fldCharType="separate"/>
        </w:r>
        <w:r w:rsidR="00B25092">
          <w:rPr>
            <w:noProof/>
            <w:webHidden/>
          </w:rPr>
          <w:t>29</w:t>
        </w:r>
        <w:r w:rsidR="00725670">
          <w:rPr>
            <w:noProof/>
            <w:webHidden/>
          </w:rPr>
          <w:fldChar w:fldCharType="end"/>
        </w:r>
      </w:hyperlink>
    </w:p>
    <w:p w14:paraId="1A61AA52" w14:textId="3062B898" w:rsidR="00725670" w:rsidRDefault="00DB7995">
      <w:pPr>
        <w:pStyle w:val="TableofFigures"/>
        <w:tabs>
          <w:tab w:val="right" w:leader="dot" w:pos="9350"/>
        </w:tabs>
        <w:rPr>
          <w:noProof/>
        </w:rPr>
      </w:pPr>
      <w:hyperlink w:anchor="_Toc74301591" w:history="1">
        <w:r w:rsidR="00725670" w:rsidRPr="004E7282">
          <w:rPr>
            <w:rStyle w:val="Hyperlink"/>
            <w:noProof/>
          </w:rPr>
          <w:t>Table 3: Toolbar Buttons</w:t>
        </w:r>
        <w:r w:rsidR="00725670">
          <w:rPr>
            <w:noProof/>
            <w:webHidden/>
          </w:rPr>
          <w:tab/>
        </w:r>
        <w:r w:rsidR="00725670">
          <w:rPr>
            <w:noProof/>
            <w:webHidden/>
          </w:rPr>
          <w:fldChar w:fldCharType="begin"/>
        </w:r>
        <w:r w:rsidR="00725670">
          <w:rPr>
            <w:noProof/>
            <w:webHidden/>
          </w:rPr>
          <w:instrText xml:space="preserve"> PAGEREF _Toc74301591 \h </w:instrText>
        </w:r>
        <w:r w:rsidR="00725670">
          <w:rPr>
            <w:noProof/>
            <w:webHidden/>
          </w:rPr>
        </w:r>
        <w:r w:rsidR="00725670">
          <w:rPr>
            <w:noProof/>
            <w:webHidden/>
          </w:rPr>
          <w:fldChar w:fldCharType="separate"/>
        </w:r>
        <w:r w:rsidR="00B25092">
          <w:rPr>
            <w:noProof/>
            <w:webHidden/>
          </w:rPr>
          <w:t>43</w:t>
        </w:r>
        <w:r w:rsidR="00725670">
          <w:rPr>
            <w:noProof/>
            <w:webHidden/>
          </w:rPr>
          <w:fldChar w:fldCharType="end"/>
        </w:r>
      </w:hyperlink>
    </w:p>
    <w:p w14:paraId="2FCFBA65" w14:textId="6915BC8C" w:rsidR="00725670" w:rsidRDefault="00DB7995">
      <w:pPr>
        <w:pStyle w:val="TableofFigures"/>
        <w:tabs>
          <w:tab w:val="right" w:leader="dot" w:pos="9350"/>
        </w:tabs>
        <w:rPr>
          <w:noProof/>
        </w:rPr>
      </w:pPr>
      <w:hyperlink w:anchor="_Toc74301592" w:history="1">
        <w:r w:rsidR="00725670" w:rsidRPr="004E7282">
          <w:rPr>
            <w:rStyle w:val="Hyperlink"/>
            <w:noProof/>
          </w:rPr>
          <w:t>Table 4: Widget Navigation Tool Descriptions</w:t>
        </w:r>
        <w:r w:rsidR="00725670">
          <w:rPr>
            <w:noProof/>
            <w:webHidden/>
          </w:rPr>
          <w:tab/>
        </w:r>
        <w:r w:rsidR="00725670">
          <w:rPr>
            <w:noProof/>
            <w:webHidden/>
          </w:rPr>
          <w:fldChar w:fldCharType="begin"/>
        </w:r>
        <w:r w:rsidR="00725670">
          <w:rPr>
            <w:noProof/>
            <w:webHidden/>
          </w:rPr>
          <w:instrText xml:space="preserve"> PAGEREF _Toc74301592 \h </w:instrText>
        </w:r>
        <w:r w:rsidR="00725670">
          <w:rPr>
            <w:noProof/>
            <w:webHidden/>
          </w:rPr>
        </w:r>
        <w:r w:rsidR="00725670">
          <w:rPr>
            <w:noProof/>
            <w:webHidden/>
          </w:rPr>
          <w:fldChar w:fldCharType="separate"/>
        </w:r>
        <w:r w:rsidR="00B25092">
          <w:rPr>
            <w:noProof/>
            <w:webHidden/>
          </w:rPr>
          <w:t>44</w:t>
        </w:r>
        <w:r w:rsidR="00725670">
          <w:rPr>
            <w:noProof/>
            <w:webHidden/>
          </w:rPr>
          <w:fldChar w:fldCharType="end"/>
        </w:r>
      </w:hyperlink>
    </w:p>
    <w:p w14:paraId="4F2E8DC8" w14:textId="53BF7FE6" w:rsidR="00725670" w:rsidRDefault="00DB7995">
      <w:pPr>
        <w:pStyle w:val="TableofFigures"/>
        <w:tabs>
          <w:tab w:val="right" w:leader="dot" w:pos="9350"/>
        </w:tabs>
        <w:rPr>
          <w:noProof/>
        </w:rPr>
      </w:pPr>
      <w:hyperlink w:anchor="_Toc74301593" w:history="1">
        <w:r w:rsidR="00725670" w:rsidRPr="004E7282">
          <w:rPr>
            <w:rStyle w:val="Hyperlink"/>
            <w:noProof/>
          </w:rPr>
          <w:t>Table 5: Acronyms and Abbreviations</w:t>
        </w:r>
        <w:r w:rsidR="00725670">
          <w:rPr>
            <w:noProof/>
            <w:webHidden/>
          </w:rPr>
          <w:tab/>
        </w:r>
        <w:r w:rsidR="00725670">
          <w:rPr>
            <w:noProof/>
            <w:webHidden/>
          </w:rPr>
          <w:fldChar w:fldCharType="begin"/>
        </w:r>
        <w:r w:rsidR="00725670">
          <w:rPr>
            <w:noProof/>
            <w:webHidden/>
          </w:rPr>
          <w:instrText xml:space="preserve"> PAGEREF _Toc74301593 \h </w:instrText>
        </w:r>
        <w:r w:rsidR="00725670">
          <w:rPr>
            <w:noProof/>
            <w:webHidden/>
          </w:rPr>
        </w:r>
        <w:r w:rsidR="00725670">
          <w:rPr>
            <w:noProof/>
            <w:webHidden/>
          </w:rPr>
          <w:fldChar w:fldCharType="separate"/>
        </w:r>
        <w:r w:rsidR="00B25092">
          <w:rPr>
            <w:noProof/>
            <w:webHidden/>
          </w:rPr>
          <w:t>62</w:t>
        </w:r>
        <w:r w:rsidR="00725670">
          <w:rPr>
            <w:noProof/>
            <w:webHidden/>
          </w:rPr>
          <w:fldChar w:fldCharType="end"/>
        </w:r>
      </w:hyperlink>
    </w:p>
    <w:p w14:paraId="2EFAC345" w14:textId="48020A5F" w:rsidR="00C36B4C" w:rsidRDefault="007F5DE7" w:rsidP="007F5DE7">
      <w:r>
        <w:fldChar w:fldCharType="end"/>
      </w:r>
    </w:p>
    <w:p w14:paraId="6521FEE9" w14:textId="77777777" w:rsidR="00C36B4C" w:rsidRDefault="00C36B4C" w:rsidP="007F5DE7">
      <w:pPr>
        <w:sectPr w:rsidR="00C36B4C" w:rsidSect="008A6E53">
          <w:footerReference w:type="default" r:id="rId12"/>
          <w:pgSz w:w="12240" w:h="15840"/>
          <w:pgMar w:top="1440" w:right="1440" w:bottom="1440" w:left="1440" w:header="720" w:footer="720" w:gutter="0"/>
          <w:pgNumType w:fmt="lowerRoman" w:start="1"/>
          <w:cols w:space="720"/>
          <w:titlePg/>
          <w:docGrid w:linePitch="360"/>
        </w:sectPr>
      </w:pPr>
    </w:p>
    <w:p w14:paraId="643D3078" w14:textId="77777777" w:rsidR="00C36B4C" w:rsidRDefault="00F544FD" w:rsidP="0019575C">
      <w:pPr>
        <w:pStyle w:val="Heading1"/>
      </w:pPr>
      <w:bookmarkStart w:id="1" w:name="_Introduction"/>
      <w:bookmarkStart w:id="2" w:name="_Ref511911270"/>
      <w:bookmarkStart w:id="3" w:name="_Ref511911273"/>
      <w:bookmarkStart w:id="4" w:name="_Toc512348036"/>
      <w:bookmarkStart w:id="5" w:name="_Toc74301453"/>
      <w:bookmarkEnd w:id="1"/>
      <w:r w:rsidRPr="00AA618B">
        <w:lastRenderedPageBreak/>
        <w:t>Introduction</w:t>
      </w:r>
      <w:bookmarkEnd w:id="2"/>
      <w:bookmarkEnd w:id="3"/>
      <w:bookmarkEnd w:id="4"/>
      <w:bookmarkEnd w:id="5"/>
    </w:p>
    <w:p w14:paraId="1A796727" w14:textId="1C7CD7E7" w:rsidR="00F544FD" w:rsidRDefault="00F544FD" w:rsidP="00F544FD">
      <w:pPr>
        <w:pStyle w:val="BodyText"/>
      </w:pPr>
      <w:r>
        <w:t>Community Viewer (CV) is a browser-based software application that facilitates the secure exchange of data between Department of Veterans Affairs (VA) systems and authorized non-VA providers, known as Community Care Providers</w:t>
      </w:r>
      <w:r w:rsidR="008D1963">
        <w:t xml:space="preserve"> (CCPs)</w:t>
      </w:r>
      <w:r>
        <w:t xml:space="preserve">. </w:t>
      </w:r>
      <w:bookmarkStart w:id="6" w:name="_Hlk527024207"/>
      <w:r>
        <w:t>The exchange of data improves the coordination and continuity of care for VA patients receiving treatment outside of the VA network.</w:t>
      </w:r>
      <w:bookmarkEnd w:id="6"/>
    </w:p>
    <w:p w14:paraId="5E9CEC5E" w14:textId="405B65D2" w:rsidR="00C449FE" w:rsidRDefault="00C449FE" w:rsidP="005421A0">
      <w:pPr>
        <w:pStyle w:val="Note"/>
        <w:numPr>
          <w:ilvl w:val="0"/>
          <w:numId w:val="45"/>
        </w:numPr>
      </w:pPr>
      <w:r>
        <w:rPr>
          <w:rStyle w:val="Strong"/>
        </w:rPr>
        <w:t>NOTE:</w:t>
      </w:r>
      <w:r>
        <w:t xml:space="preserve"> </w:t>
      </w:r>
      <w:r w:rsidRPr="006438FE">
        <w:t>Health</w:t>
      </w:r>
      <w:r w:rsidR="006B2A04">
        <w:t>care</w:t>
      </w:r>
      <w:r w:rsidRPr="006438FE">
        <w:t xml:space="preserve"> information for patients treated at Mann-Grandstaff (Spokane) after 10/23/2020 does not display</w:t>
      </w:r>
      <w:r w:rsidR="004E0207">
        <w:t xml:space="preserve"> in the Community Viewer application</w:t>
      </w:r>
      <w:r w:rsidR="006B2A04">
        <w:t xml:space="preserve">. </w:t>
      </w:r>
      <w:r w:rsidR="005421A0">
        <w:t>Please see the screenshot below for the Announcement information located on the login screen.</w:t>
      </w:r>
    </w:p>
    <w:p w14:paraId="0E28AA1E" w14:textId="23619541" w:rsidR="005421A0" w:rsidRDefault="005421A0" w:rsidP="003A3D71">
      <w:pPr>
        <w:pStyle w:val="Caption"/>
      </w:pPr>
      <w:bookmarkStart w:id="7" w:name="_Toc74301529"/>
      <w:r>
        <w:t xml:space="preserve">Figure </w:t>
      </w:r>
      <w:r>
        <w:fldChar w:fldCharType="begin"/>
      </w:r>
      <w:r>
        <w:instrText>SEQ Figure \* ARABIC</w:instrText>
      </w:r>
      <w:r>
        <w:fldChar w:fldCharType="separate"/>
      </w:r>
      <w:r w:rsidR="00B25092">
        <w:rPr>
          <w:noProof/>
        </w:rPr>
        <w:t>1</w:t>
      </w:r>
      <w:r>
        <w:fldChar w:fldCharType="end"/>
      </w:r>
      <w:r>
        <w:t>: Mann-Grandstaff (Spokane) Announcement</w:t>
      </w:r>
      <w:bookmarkEnd w:id="7"/>
    </w:p>
    <w:p w14:paraId="5C9DFCD8" w14:textId="05167EE1" w:rsidR="005421A0" w:rsidRPr="00936B52" w:rsidRDefault="003A3D71" w:rsidP="00505822">
      <w:pPr>
        <w:pStyle w:val="Note"/>
        <w:tabs>
          <w:tab w:val="clear" w:pos="1457"/>
          <w:tab w:val="left" w:pos="720"/>
        </w:tabs>
        <w:ind w:left="0" w:firstLine="0"/>
        <w:jc w:val="center"/>
      </w:pPr>
      <w:r>
        <w:rPr>
          <w:noProof/>
        </w:rPr>
        <w:drawing>
          <wp:inline distT="0" distB="0" distL="0" distR="0" wp14:anchorId="6D4A753E" wp14:editId="5B696312">
            <wp:extent cx="5067203" cy="3742473"/>
            <wp:effectExtent l="19050" t="19050" r="19685" b="10795"/>
            <wp:docPr id="640751552" name="Picture 640751552"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2" name="Picture 640751552" descr="This image displays the Announcement on the login screen related to the Cerner FHIR data not being shown for patient's treated at Mann-Grandstaff (Spokan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67203" cy="3742473"/>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770ACD" w14:textId="77777777" w:rsidR="00F544FD" w:rsidRDefault="00F544FD" w:rsidP="00F544FD">
      <w:pPr>
        <w:pStyle w:val="BodyText"/>
      </w:pPr>
      <w:bookmarkStart w:id="8" w:name="_Hlk527024270"/>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bookmarkEnd w:id="8"/>
    </w:p>
    <w:p w14:paraId="77E626D2" w14:textId="4AD162C5" w:rsidR="00F544FD" w:rsidRDefault="00F544FD" w:rsidP="00F544FD">
      <w:pPr>
        <w:pStyle w:val="BodyText"/>
      </w:pPr>
      <w:r>
        <w:t xml:space="preserve">This </w:t>
      </w:r>
      <w:r w:rsidR="008D1963">
        <w:t xml:space="preserve">user guide </w:t>
      </w:r>
      <w:r>
        <w:t xml:space="preserve">is written for </w:t>
      </w:r>
      <w:r w:rsidR="008D1963">
        <w:t>CCPs</w:t>
      </w:r>
      <w:r>
        <w:t xml:space="preserve"> who use CV to:</w:t>
      </w:r>
    </w:p>
    <w:p w14:paraId="536C4A03" w14:textId="77777777" w:rsidR="00F544FD" w:rsidRDefault="00F544FD" w:rsidP="00F544FD">
      <w:pPr>
        <w:pStyle w:val="ListBullet"/>
      </w:pPr>
      <w:r>
        <w:t>Access and view patient data</w:t>
      </w:r>
    </w:p>
    <w:p w14:paraId="7C603B83" w14:textId="77777777" w:rsidR="00F544FD" w:rsidRDefault="00F544FD" w:rsidP="00F544FD">
      <w:pPr>
        <w:pStyle w:val="ListBullet"/>
      </w:pPr>
      <w:r>
        <w:t>Request a password reset</w:t>
      </w:r>
    </w:p>
    <w:p w14:paraId="12D81C69" w14:textId="01DEC554" w:rsidR="00F544FD" w:rsidRDefault="00F544FD" w:rsidP="00F544FD">
      <w:pPr>
        <w:pStyle w:val="BodyText"/>
      </w:pPr>
      <w:r>
        <w:lastRenderedPageBreak/>
        <w:t xml:space="preserve">Please read and bear in mind the following warning before using </w:t>
      </w:r>
      <w:r w:rsidR="003E0013">
        <w:t>CV</w:t>
      </w:r>
      <w:r w:rsidR="008D1963">
        <w:t>.</w:t>
      </w:r>
    </w:p>
    <w:p w14:paraId="3810BD36" w14:textId="51E89378" w:rsidR="00FB5737" w:rsidRDefault="00FB5737" w:rsidP="00FB5737">
      <w:pPr>
        <w:pStyle w:val="Caption"/>
      </w:pPr>
      <w:bookmarkStart w:id="9" w:name="_Ref511900376"/>
      <w:bookmarkStart w:id="10" w:name="_Toc512348082"/>
      <w:bookmarkStart w:id="11" w:name="_Ref9249013"/>
      <w:bookmarkStart w:id="12" w:name="_Toc74301530"/>
      <w:r>
        <w:t xml:space="preserve">Figure </w:t>
      </w:r>
      <w:r>
        <w:fldChar w:fldCharType="begin"/>
      </w:r>
      <w:r>
        <w:instrText>SEQ Figure \* ARABIC</w:instrText>
      </w:r>
      <w:r>
        <w:fldChar w:fldCharType="separate"/>
      </w:r>
      <w:r w:rsidR="00B25092">
        <w:rPr>
          <w:noProof/>
        </w:rPr>
        <w:t>2</w:t>
      </w:r>
      <w:r>
        <w:fldChar w:fldCharType="end"/>
      </w:r>
      <w:bookmarkEnd w:id="9"/>
      <w:r>
        <w:t>: Authorized Use Message</w:t>
      </w:r>
      <w:bookmarkEnd w:id="10"/>
      <w:bookmarkEnd w:id="11"/>
      <w:bookmarkEnd w:id="12"/>
    </w:p>
    <w:p w14:paraId="07C69987" w14:textId="04F1804F" w:rsidR="00450173" w:rsidRPr="009F1660" w:rsidRDefault="07AB3C67" w:rsidP="009F1660">
      <w:pPr>
        <w:pStyle w:val="Picture"/>
      </w:pPr>
      <w:r>
        <w:rPr>
          <w:noProof/>
        </w:rPr>
        <w:drawing>
          <wp:inline distT="0" distB="0" distL="0" distR="0" wp14:anchorId="05E48526" wp14:editId="2D3E063F">
            <wp:extent cx="4762502" cy="2825750"/>
            <wp:effectExtent l="0" t="0" r="0" b="0"/>
            <wp:docPr id="170" name="Picture 170"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14">
                      <a:extLst>
                        <a:ext uri="{28A0092B-C50C-407E-A947-70E740481C1C}">
                          <a14:useLocalDpi xmlns:a14="http://schemas.microsoft.com/office/drawing/2010/main" val="0"/>
                        </a:ext>
                      </a:extLst>
                    </a:blip>
                    <a:stretch>
                      <a:fillRect/>
                    </a:stretch>
                  </pic:blipFill>
                  <pic:spPr>
                    <a:xfrm>
                      <a:off x="0" y="0"/>
                      <a:ext cx="4762502" cy="2825750"/>
                    </a:xfrm>
                    <a:prstGeom prst="rect">
                      <a:avLst/>
                    </a:prstGeom>
                  </pic:spPr>
                </pic:pic>
              </a:graphicData>
            </a:graphic>
          </wp:inline>
        </w:drawing>
      </w:r>
    </w:p>
    <w:p w14:paraId="68FC780D" w14:textId="77777777" w:rsidR="00F544FD" w:rsidRDefault="00F544FD" w:rsidP="00F544FD">
      <w:pPr>
        <w:pStyle w:val="Heading2"/>
      </w:pPr>
      <w:bookmarkStart w:id="13" w:name="_Toc74301454"/>
      <w:r>
        <w:t>Purpose of the Guide</w:t>
      </w:r>
      <w:bookmarkEnd w:id="13"/>
    </w:p>
    <w:p w14:paraId="38968AC7" w14:textId="77777777" w:rsidR="00F544FD" w:rsidRDefault="00F544FD" w:rsidP="00F544FD">
      <w:pPr>
        <w:pStyle w:val="BodyText"/>
      </w:pPr>
      <w:r>
        <w:t>The purpose of this guide is to familiarize users with the important features and navigational elements of the CV application.</w:t>
      </w:r>
    </w:p>
    <w:p w14:paraId="0256B808" w14:textId="77777777" w:rsidR="00F544FD" w:rsidRDefault="00F544FD" w:rsidP="00200300">
      <w:pPr>
        <w:pStyle w:val="Heading3"/>
      </w:pPr>
      <w:bookmarkStart w:id="14" w:name="_Toc74301455"/>
      <w:r>
        <w:t>Guide Conventions</w:t>
      </w:r>
      <w:bookmarkEnd w:id="14"/>
    </w:p>
    <w:p w14:paraId="53DEC62C" w14:textId="77777777" w:rsidR="00F544FD" w:rsidRDefault="00F544FD" w:rsidP="008932AB">
      <w:pPr>
        <w:pStyle w:val="BodyText"/>
        <w:keepNext/>
      </w:pPr>
      <w:r>
        <w:t>This document is designed for both online and hardcopy consumption. The following conventions are used throughout:</w:t>
      </w:r>
    </w:p>
    <w:p w14:paraId="246579D4" w14:textId="51601E80" w:rsidR="00F544FD" w:rsidRDefault="00F544FD" w:rsidP="00F544FD">
      <w:pPr>
        <w:pStyle w:val="ListBullet"/>
      </w:pPr>
      <w:r w:rsidRPr="00F544FD">
        <w:rPr>
          <w:rStyle w:val="Cross-Reference"/>
        </w:rPr>
        <w:t>Cross-references</w:t>
      </w:r>
      <w:r>
        <w:t xml:space="preserve"> are indicated by blue, underlined text and provide a hyperlink to figures, tables, and other sections within this guide</w:t>
      </w:r>
    </w:p>
    <w:p w14:paraId="63FF7D73" w14:textId="77777777" w:rsidR="00F544FD" w:rsidRDefault="00F544FD" w:rsidP="00F544FD">
      <w:pPr>
        <w:pStyle w:val="ListBullet"/>
      </w:pPr>
      <w:r>
        <w:t xml:space="preserve">Emphasis is conveyed by using </w:t>
      </w:r>
      <w:r w:rsidRPr="00F544FD">
        <w:rPr>
          <w:rStyle w:val="Strong"/>
        </w:rPr>
        <w:t>bold</w:t>
      </w:r>
      <w:r>
        <w:t xml:space="preserve">, </w:t>
      </w:r>
      <w:r w:rsidRPr="00F544FD">
        <w:rPr>
          <w:u w:val="single"/>
        </w:rPr>
        <w:t>underlined</w:t>
      </w:r>
      <w:r>
        <w:t xml:space="preserve">, and </w:t>
      </w:r>
      <w:r w:rsidRPr="00F544FD">
        <w:rPr>
          <w:rStyle w:val="Emphasis"/>
        </w:rPr>
        <w:t>italicized</w:t>
      </w:r>
      <w:r>
        <w:t xml:space="preserve"> text</w:t>
      </w:r>
    </w:p>
    <w:p w14:paraId="5B7C90E6" w14:textId="51BF7858" w:rsidR="00F544FD" w:rsidRDefault="00974DD8" w:rsidP="00F544FD">
      <w:pPr>
        <w:pStyle w:val="ListBullet"/>
      </w:pPr>
      <w:r w:rsidRPr="005B59D1">
        <w:rPr>
          <w:rFonts w:cs="Times New Roman (Body CS)"/>
          <w:noProof/>
          <w:position w:val="-6"/>
        </w:rPr>
        <w:drawing>
          <wp:inline distT="0" distB="0" distL="0" distR="0" wp14:anchorId="1C49C9D4" wp14:editId="6973097D">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149DF840">
        <w:t xml:space="preserve"> is used to inform the reader of additional information</w:t>
      </w:r>
    </w:p>
    <w:p w14:paraId="54CFA584" w14:textId="77777777" w:rsidR="00F544FD" w:rsidRDefault="00F544FD" w:rsidP="00E97B70">
      <w:pPr>
        <w:pStyle w:val="Heading3"/>
      </w:pPr>
      <w:bookmarkStart w:id="15" w:name="_Toc74301456"/>
      <w:r>
        <w:t>Terminology</w:t>
      </w:r>
      <w:bookmarkEnd w:id="15"/>
    </w:p>
    <w:p w14:paraId="3D0D8A40" w14:textId="77777777" w:rsidR="00F544FD" w:rsidRDefault="00F544FD" w:rsidP="00F544FD">
      <w:pPr>
        <w:pStyle w:val="BodyText"/>
      </w:pPr>
      <w:r>
        <w:t>The following standard terms are used throughout this guide:</w:t>
      </w:r>
    </w:p>
    <w:p w14:paraId="28400701" w14:textId="386A2ED5" w:rsidR="00974DD8" w:rsidRPr="00974DD8" w:rsidRDefault="00974DD8" w:rsidP="00E97B70">
      <w:pPr>
        <w:pStyle w:val="ListBullet"/>
        <w:rPr>
          <w:rStyle w:val="Glossaryterm"/>
          <w:i w:val="0"/>
          <w:iCs w:val="0"/>
          <w:color w:val="auto"/>
        </w:rPr>
      </w:pPr>
      <w:r w:rsidRPr="00974DD8">
        <w:rPr>
          <w:rStyle w:val="Strong"/>
        </w:rPr>
        <w:t>CCP:</w:t>
      </w:r>
      <w:r w:rsidR="00C3478B">
        <w:t xml:space="preserve"> </w:t>
      </w:r>
      <w:r>
        <w:t>You, an authorized non-VA provider</w:t>
      </w:r>
      <w:r w:rsidRPr="00E97B70">
        <w:rPr>
          <w:rStyle w:val="Glossaryterm"/>
        </w:rPr>
        <w:t xml:space="preserve"> </w:t>
      </w:r>
    </w:p>
    <w:p w14:paraId="4B7D9629" w14:textId="7F1866F0" w:rsidR="00F544FD" w:rsidRDefault="2DDDB695" w:rsidP="00E97B70">
      <w:pPr>
        <w:pStyle w:val="ListBullet"/>
      </w:pPr>
      <w:r>
        <w:rPr>
          <w:noProof/>
        </w:rPr>
        <w:drawing>
          <wp:inline distT="0" distB="0" distL="0" distR="0" wp14:anchorId="21C34C70" wp14:editId="363FEEBE">
            <wp:extent cx="145415" cy="145415"/>
            <wp:effectExtent l="0" t="0" r="0" b="0"/>
            <wp:docPr id="6407515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59DA18FA">
        <w:rPr>
          <w:rStyle w:val="Strong"/>
        </w:rPr>
        <w:t>Patient Portal</w:t>
      </w:r>
      <w:r w:rsidR="149DF840" w:rsidRPr="59DA18FA">
        <w:rPr>
          <w:rStyle w:val="Strong"/>
        </w:rPr>
        <w:t>:</w:t>
      </w:r>
      <w:r w:rsidR="77644CA0">
        <w:t xml:space="preserve"> </w:t>
      </w:r>
      <w:r w:rsidR="149DF840">
        <w:t>The page that displays patient data via</w:t>
      </w:r>
      <w:r w:rsidR="008D2AF7">
        <w:t xml:space="preserve"> </w:t>
      </w:r>
      <w:r w:rsidR="149DF840">
        <w:t>widgets</w:t>
      </w:r>
    </w:p>
    <w:p w14:paraId="2BF685BA" w14:textId="65E7AFFE" w:rsidR="00F544FD" w:rsidRDefault="2F0A6548" w:rsidP="00E97B70">
      <w:pPr>
        <w:pStyle w:val="ListBullet"/>
      </w:pPr>
      <w:r>
        <w:rPr>
          <w:noProof/>
        </w:rPr>
        <w:drawing>
          <wp:inline distT="0" distB="0" distL="0" distR="0" wp14:anchorId="43CAEF75" wp14:editId="2BA8121C">
            <wp:extent cx="145415" cy="145415"/>
            <wp:effectExtent l="0" t="0" r="0" b="0"/>
            <wp:docPr id="640751596"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59DA18FA">
        <w:rPr>
          <w:rStyle w:val="Strong"/>
        </w:rPr>
        <w:t>Provider Portal</w:t>
      </w:r>
      <w:r w:rsidR="149DF840" w:rsidRPr="59DA18FA">
        <w:rPr>
          <w:rStyle w:val="Strong"/>
        </w:rPr>
        <w:t>:</w:t>
      </w:r>
      <w:r w:rsidR="77644CA0">
        <w:t xml:space="preserve"> </w:t>
      </w:r>
      <w:r w:rsidR="149DF840">
        <w:t xml:space="preserve">The landing page, or default view, of CV that opens after logging into the application; the </w:t>
      </w:r>
      <w:r>
        <w:rPr>
          <w:noProof/>
        </w:rPr>
        <w:drawing>
          <wp:inline distT="0" distB="0" distL="0" distR="0" wp14:anchorId="34200ACC" wp14:editId="05E65F7B">
            <wp:extent cx="145415" cy="145415"/>
            <wp:effectExtent l="0" t="0" r="0" b="0"/>
            <wp:docPr id="640751597"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59DA18FA">
        <w:rPr>
          <w:rStyle w:val="Strong"/>
        </w:rPr>
        <w:t>Provider Portal</w:t>
      </w:r>
      <w:r w:rsidR="149DF840">
        <w:t xml:space="preserve"> displays widgets and the tools that enable quick access to basic features</w:t>
      </w:r>
    </w:p>
    <w:p w14:paraId="2B74FA74" w14:textId="02CB496F" w:rsidR="00F544FD" w:rsidRDefault="00F544FD" w:rsidP="00E97B70">
      <w:pPr>
        <w:pStyle w:val="ListBullet"/>
      </w:pPr>
      <w:r w:rsidRPr="00E97B70">
        <w:rPr>
          <w:rStyle w:val="Strong"/>
        </w:rPr>
        <w:t>Widget:</w:t>
      </w:r>
      <w:r w:rsidR="00C3478B">
        <w:t xml:space="preserve"> </w:t>
      </w:r>
      <w:r>
        <w:t>A component of the CV interface that enables a user to perform a function or access a service</w:t>
      </w:r>
    </w:p>
    <w:p w14:paraId="41B8EB5D" w14:textId="0A5260E4" w:rsidR="00F544FD" w:rsidRDefault="00F544FD" w:rsidP="00E97B70">
      <w:pPr>
        <w:pStyle w:val="ListBullet"/>
      </w:pPr>
      <w:r w:rsidRPr="00E97B70">
        <w:rPr>
          <w:rStyle w:val="Strong"/>
        </w:rPr>
        <w:lastRenderedPageBreak/>
        <w:t>Widget Tray:</w:t>
      </w:r>
      <w:r w:rsidR="00C3478B">
        <w:t xml:space="preserve"> </w:t>
      </w:r>
      <w:r>
        <w:t xml:space="preserve">The expandable and collapsible tray </w:t>
      </w:r>
      <w:r w:rsidR="006B558D">
        <w:t>on the</w:t>
      </w:r>
      <w:r>
        <w:t xml:space="preserve"> portal pages that provides access to all widgets available for placement on the portal pages</w:t>
      </w:r>
    </w:p>
    <w:p w14:paraId="6E2A239A" w14:textId="77777777" w:rsidR="00F544FD" w:rsidRDefault="00F544FD" w:rsidP="00E97B70">
      <w:pPr>
        <w:pStyle w:val="Heading2"/>
      </w:pPr>
      <w:bookmarkStart w:id="16" w:name="_Toc74301457"/>
      <w:r>
        <w:t>Assumptions</w:t>
      </w:r>
      <w:bookmarkEnd w:id="16"/>
    </w:p>
    <w:p w14:paraId="61A4BC76" w14:textId="25308F8C" w:rsidR="00F544FD" w:rsidRDefault="00F544FD" w:rsidP="00F544FD">
      <w:pPr>
        <w:pStyle w:val="BodyText"/>
      </w:pPr>
      <w:r>
        <w:t xml:space="preserve">This user guide is written from the perspective of </w:t>
      </w:r>
      <w:r w:rsidR="008D1963">
        <w:t>CCPs</w:t>
      </w:r>
      <w:r>
        <w:t>, assuming the following:</w:t>
      </w:r>
    </w:p>
    <w:p w14:paraId="07DEDBE7" w14:textId="77777777" w:rsidR="00F544FD" w:rsidRDefault="00F544FD" w:rsidP="00E97B70">
      <w:pPr>
        <w:pStyle w:val="ListBullet"/>
      </w:pPr>
      <w:r>
        <w:t>You can open, navigate, and use the menu options of a web browser</w:t>
      </w:r>
    </w:p>
    <w:p w14:paraId="0BA6E904" w14:textId="77777777" w:rsidR="00F544FD" w:rsidRDefault="00F544FD" w:rsidP="00E97B70">
      <w:pPr>
        <w:pStyle w:val="ListBullet"/>
      </w:pPr>
      <w:r>
        <w:t>You can use web-based applications, their menu options, and navigation tools</w:t>
      </w:r>
    </w:p>
    <w:p w14:paraId="1D45E57E" w14:textId="77777777" w:rsidR="00F544FD" w:rsidRDefault="00F544FD" w:rsidP="00E97B70">
      <w:pPr>
        <w:pStyle w:val="ListBullet"/>
      </w:pPr>
      <w:r>
        <w:t xml:space="preserve">You have received the required access credentials and the Uniform Resource Locator (URL) for the CV </w:t>
      </w:r>
      <w:r w:rsidRPr="0079173F">
        <w:rPr>
          <w:rStyle w:val="Strong"/>
        </w:rPr>
        <w:t>Login</w:t>
      </w:r>
      <w:r>
        <w:t xml:space="preserve"> page</w:t>
      </w:r>
    </w:p>
    <w:p w14:paraId="1D81DE9A" w14:textId="03737530" w:rsidR="002E0116" w:rsidRDefault="00F544FD" w:rsidP="00E97B70">
      <w:pPr>
        <w:pStyle w:val="ListBullet"/>
      </w:pPr>
      <w:r>
        <w:t>You use CV to view VA patient data relevant to patient assignments</w:t>
      </w:r>
    </w:p>
    <w:p w14:paraId="1A458CE5" w14:textId="77777777" w:rsidR="00457D1D" w:rsidRDefault="00457D1D" w:rsidP="00457D1D">
      <w:pPr>
        <w:pStyle w:val="Heading2"/>
      </w:pPr>
      <w:bookmarkStart w:id="17" w:name="_Toc74301458"/>
      <w:r>
        <w:t>System Requirements</w:t>
      </w:r>
      <w:bookmarkEnd w:id="17"/>
    </w:p>
    <w:p w14:paraId="403C53F2" w14:textId="30C9264D" w:rsidR="00703ACA" w:rsidRDefault="00457D1D">
      <w:pPr>
        <w:pStyle w:val="BodyText"/>
      </w:pPr>
      <w:r>
        <w:t xml:space="preserve">CV is a front-end web application designed to run in a web browser. </w:t>
      </w:r>
      <w:r w:rsidR="003F37A4">
        <w:t>Mobile devices are not supported in this release</w:t>
      </w:r>
      <w:r w:rsidR="003F37A4" w:rsidRPr="00AA3C7E">
        <w:t>.</w:t>
      </w:r>
      <w:r w:rsidR="00C61AE2">
        <w:t xml:space="preserve"> </w:t>
      </w:r>
      <w:r>
        <w:t>Accessing CV through a browser or device that is not fully compatible with the application may result in certain features not working as expected.</w:t>
      </w:r>
      <w:r w:rsidR="00823021">
        <w:t xml:space="preserve"> </w:t>
      </w:r>
      <w:r w:rsidR="00823021" w:rsidRPr="00976F21">
        <w:t>A</w:t>
      </w:r>
      <w:r w:rsidR="00703ACA">
        <w:t xml:space="preserve">ccess CV from a desktop or laptop PC using </w:t>
      </w:r>
      <w:r w:rsidR="006602B0">
        <w:t>the most current version of</w:t>
      </w:r>
      <w:r w:rsidR="001538E1">
        <w:t xml:space="preserve"> the </w:t>
      </w:r>
      <w:r w:rsidR="006602B0">
        <w:t xml:space="preserve">following </w:t>
      </w:r>
      <w:r w:rsidR="00703ACA">
        <w:t>supported browser</w:t>
      </w:r>
      <w:r w:rsidR="001538E1">
        <w:t>s</w:t>
      </w:r>
      <w:r w:rsidR="00703ACA">
        <w:t>:</w:t>
      </w:r>
    </w:p>
    <w:p w14:paraId="3E8425B4" w14:textId="60F40ABC" w:rsidR="00284070" w:rsidRDefault="00284070" w:rsidP="00284070">
      <w:pPr>
        <w:pStyle w:val="ListBullet"/>
      </w:pPr>
      <w:bookmarkStart w:id="18" w:name="_Hlk528853000"/>
      <w:r>
        <w:t xml:space="preserve">Chrome </w:t>
      </w:r>
    </w:p>
    <w:p w14:paraId="28AB1EA8" w14:textId="50C6F94B" w:rsidR="00284070" w:rsidRDefault="009F7326" w:rsidP="00284070">
      <w:pPr>
        <w:pStyle w:val="ListBullet"/>
      </w:pPr>
      <w:r>
        <w:t xml:space="preserve">Microsoft Edge </w:t>
      </w:r>
    </w:p>
    <w:p w14:paraId="51118E78" w14:textId="7C56821E" w:rsidR="008C7889" w:rsidRDefault="008C7889" w:rsidP="008C7889">
      <w:pPr>
        <w:pStyle w:val="ListBullet"/>
      </w:pPr>
      <w:r>
        <w:t xml:space="preserve">Internet Explorer (IE) </w:t>
      </w:r>
    </w:p>
    <w:p w14:paraId="6762FB6A" w14:textId="28CE5CEF" w:rsidR="00B70CC8" w:rsidRDefault="00703ACA" w:rsidP="00703ACA">
      <w:pPr>
        <w:pStyle w:val="ListBullet"/>
      </w:pPr>
      <w:r>
        <w:t>Safari</w:t>
      </w:r>
    </w:p>
    <w:p w14:paraId="5B53FA1B" w14:textId="77777777" w:rsidR="00703ACA" w:rsidRDefault="00703ACA" w:rsidP="007949EE">
      <w:pPr>
        <w:pStyle w:val="Heading2"/>
      </w:pPr>
      <w:bookmarkStart w:id="19" w:name="_Getting_Help"/>
      <w:bookmarkStart w:id="20" w:name="_Ref26349508"/>
      <w:bookmarkStart w:id="21" w:name="_Toc74301459"/>
      <w:bookmarkEnd w:id="18"/>
      <w:bookmarkEnd w:id="19"/>
      <w:r>
        <w:t>Getting Help</w:t>
      </w:r>
      <w:bookmarkEnd w:id="20"/>
      <w:bookmarkEnd w:id="21"/>
    </w:p>
    <w:p w14:paraId="300F8737" w14:textId="0A5A8684" w:rsidR="00703ACA" w:rsidRDefault="00703ACA" w:rsidP="00703ACA">
      <w:pPr>
        <w:pStyle w:val="BodyText"/>
      </w:pPr>
      <w:r>
        <w:t>If you are an authorized user in need of technical assistance, contact the Community Provider Technical Service Desk.</w:t>
      </w:r>
      <w:r w:rsidR="009F277D">
        <w:t xml:space="preserve"> </w:t>
      </w:r>
      <w:r>
        <w:t xml:space="preserve">Prior to contacting support, please refer to </w:t>
      </w:r>
      <w:hyperlink w:anchor="_Logging_in_to" w:history="1">
        <w:r w:rsidR="00FD06A9" w:rsidRPr="00FD06A9">
          <w:rPr>
            <w:rStyle w:val="Hyperlink"/>
          </w:rPr>
          <w:t>Logging in to CV</w:t>
        </w:r>
      </w:hyperlink>
      <w:r>
        <w:t xml:space="preserve"> for detailed information about how to access CV.</w:t>
      </w:r>
    </w:p>
    <w:tbl>
      <w:tblPr>
        <w:tblStyle w:val="TableGrid1"/>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851"/>
        <w:gridCol w:w="7159"/>
      </w:tblGrid>
      <w:tr w:rsidR="00703ACA" w:rsidRPr="00936B52" w14:paraId="6E05E46D" w14:textId="77777777" w:rsidTr="59DA18FA">
        <w:trPr>
          <w:trHeight w:val="917"/>
          <w:jc w:val="center"/>
        </w:trPr>
        <w:tc>
          <w:tcPr>
            <w:tcW w:w="851" w:type="dxa"/>
            <w:vAlign w:val="center"/>
          </w:tcPr>
          <w:p w14:paraId="5EC31448" w14:textId="77777777" w:rsidR="00703ACA" w:rsidRPr="00A43D9F" w:rsidRDefault="1DDEBE75" w:rsidP="001B0591">
            <w:pPr>
              <w:spacing w:before="120" w:after="120"/>
              <w:rPr>
                <w:rFonts w:ascii="Arial" w:hAnsi="Arial" w:cs="Arial"/>
                <w:szCs w:val="20"/>
              </w:rPr>
            </w:pPr>
            <w:r>
              <w:rPr>
                <w:noProof/>
              </w:rPr>
              <w:drawing>
                <wp:inline distT="0" distB="0" distL="0" distR="0" wp14:anchorId="1D5A67B9" wp14:editId="15A82248">
                  <wp:extent cx="403225" cy="403225"/>
                  <wp:effectExtent l="0" t="0" r="0" b="0"/>
                  <wp:docPr id="5" name="Picture 5"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a:graphicData>
                  </a:graphic>
                </wp:inline>
              </w:drawing>
            </w:r>
          </w:p>
        </w:tc>
        <w:tc>
          <w:tcPr>
            <w:tcW w:w="7159" w:type="dxa"/>
          </w:tcPr>
          <w:p w14:paraId="7CEDFD0C" w14:textId="77777777" w:rsidR="00703ACA" w:rsidRPr="00936B52" w:rsidRDefault="00703ACA" w:rsidP="00936B52">
            <w:pPr>
              <w:pStyle w:val="BodyText"/>
              <w:spacing w:after="0"/>
              <w:rPr>
                <w:rStyle w:val="Strong"/>
              </w:rPr>
            </w:pPr>
            <w:r w:rsidRPr="00936B52">
              <w:rPr>
                <w:rStyle w:val="Strong"/>
              </w:rPr>
              <w:t>Community Provider Technical Service Desk</w:t>
            </w:r>
          </w:p>
          <w:p w14:paraId="5111AEF8" w14:textId="4B9D8777" w:rsidR="00703ACA" w:rsidRPr="00936B52" w:rsidRDefault="00703ACA" w:rsidP="00936B52">
            <w:pPr>
              <w:pStyle w:val="BodyText"/>
              <w:spacing w:before="0" w:after="0"/>
            </w:pPr>
            <w:r w:rsidRPr="00936B52">
              <w:t>Phone:</w:t>
            </w:r>
            <w:r w:rsidR="00C3478B">
              <w:t xml:space="preserve"> </w:t>
            </w:r>
            <w:r w:rsidR="00B44445">
              <w:t>REDACTED</w:t>
            </w:r>
          </w:p>
          <w:p w14:paraId="2E723271" w14:textId="7E541684" w:rsidR="00703ACA" w:rsidRPr="00936B52" w:rsidRDefault="00703ACA" w:rsidP="00936B52">
            <w:pPr>
              <w:pStyle w:val="BodyText"/>
              <w:spacing w:before="0"/>
            </w:pPr>
            <w:r w:rsidRPr="00936B52">
              <w:t>E-mail:</w:t>
            </w:r>
            <w:r w:rsidR="00C3478B">
              <w:t xml:space="preserve"> </w:t>
            </w:r>
            <w:r w:rsidR="00B44445">
              <w:t>REDACTED</w:t>
            </w:r>
          </w:p>
        </w:tc>
      </w:tr>
    </w:tbl>
    <w:p w14:paraId="73191F75" w14:textId="591FE62D" w:rsidR="00703ACA" w:rsidRDefault="00703ACA" w:rsidP="00936B52">
      <w:pPr>
        <w:pStyle w:val="BodyText"/>
      </w:pPr>
      <w:r w:rsidRPr="007E62FF">
        <w:t>If you are a</w:t>
      </w:r>
      <w:r>
        <w:t xml:space="preserve">n authorized </w:t>
      </w:r>
      <w:r w:rsidRPr="007E62FF">
        <w:t xml:space="preserve">user and do not have your password, follow the steps outlined in </w:t>
      </w:r>
      <w:hyperlink w:anchor="_Changing_Your_Password" w:history="1">
        <w:r w:rsidR="0078545D" w:rsidRPr="0078545D">
          <w:rPr>
            <w:rStyle w:val="Hyperlink"/>
          </w:rPr>
          <w:t>Changing Your Password</w:t>
        </w:r>
      </w:hyperlink>
      <w:r>
        <w:t xml:space="preserve"> to request a password reset.</w:t>
      </w:r>
    </w:p>
    <w:p w14:paraId="37CE4369" w14:textId="325B64DC" w:rsidR="00785934" w:rsidRPr="004305E3" w:rsidRDefault="00785934" w:rsidP="00D73A65">
      <w:pPr>
        <w:pStyle w:val="BodyText"/>
      </w:pPr>
      <w:r>
        <w:t xml:space="preserve">Please open the </w:t>
      </w:r>
      <w:r w:rsidRPr="00C12A8F">
        <w:rPr>
          <w:rStyle w:val="Strong"/>
        </w:rPr>
        <w:t>Online Help</w:t>
      </w:r>
      <w:r>
        <w:t xml:space="preserve"> index within CV</w:t>
      </w:r>
      <w:r w:rsidRPr="007E69DB">
        <w:t xml:space="preserve"> </w:t>
      </w:r>
      <w:r>
        <w:t xml:space="preserve">for more information about the general functionality of CV and a complete list of the widgets available in the </w:t>
      </w:r>
      <w:r w:rsidRPr="00D73A65">
        <w:t>application</w:t>
      </w:r>
      <w:r>
        <w:t>.</w:t>
      </w:r>
    </w:p>
    <w:p w14:paraId="25D8C111" w14:textId="77777777" w:rsidR="00AE78C2" w:rsidRDefault="00AE78C2" w:rsidP="00AE78C2">
      <w:pPr>
        <w:pStyle w:val="Heading1"/>
      </w:pPr>
      <w:bookmarkStart w:id="22" w:name="_Logging_in_to"/>
      <w:bookmarkStart w:id="23" w:name="_Toc74301460"/>
      <w:bookmarkEnd w:id="22"/>
      <w:r>
        <w:t>Logging in to CV</w:t>
      </w:r>
      <w:bookmarkEnd w:id="23"/>
    </w:p>
    <w:p w14:paraId="75704261" w14:textId="7F02AF89" w:rsidR="00AE78C2" w:rsidRDefault="00AE78C2" w:rsidP="00FB5737">
      <w:pPr>
        <w:pStyle w:val="BodyText"/>
      </w:pPr>
      <w:r>
        <w:t xml:space="preserve">Before logging in to and utilizing the functionality of </w:t>
      </w:r>
      <w:r w:rsidR="003E0013">
        <w:t>CV</w:t>
      </w:r>
      <w:r w:rsidR="00A24EB0">
        <w:t xml:space="preserve">, please read </w:t>
      </w:r>
      <w:r w:rsidR="00FB5737">
        <w:t>the</w:t>
      </w:r>
      <w:r>
        <w:t xml:space="preserve"> warning</w:t>
      </w:r>
      <w:r w:rsidR="00FB5737">
        <w:t xml:space="preserve"> in </w:t>
      </w:r>
      <w:r w:rsidR="00FB5737" w:rsidRPr="00FB5737">
        <w:rPr>
          <w:rStyle w:val="Cross-Reference"/>
        </w:rPr>
        <w:fldChar w:fldCharType="begin"/>
      </w:r>
      <w:r w:rsidR="00FB5737" w:rsidRPr="00FB5737">
        <w:rPr>
          <w:rStyle w:val="Cross-Reference"/>
        </w:rPr>
        <w:instrText xml:space="preserve"> REF _Ref511900376 \h </w:instrText>
      </w:r>
      <w:r w:rsidR="00FB5737">
        <w:rPr>
          <w:rStyle w:val="Cross-Reference"/>
        </w:rPr>
        <w:instrText xml:space="preserve"> \* MERGEFORMAT </w:instrText>
      </w:r>
      <w:r w:rsidR="00FB5737" w:rsidRPr="00FB5737">
        <w:rPr>
          <w:rStyle w:val="Cross-Reference"/>
        </w:rPr>
      </w:r>
      <w:r w:rsidR="00FB5737" w:rsidRPr="00FB5737">
        <w:rPr>
          <w:rStyle w:val="Cross-Reference"/>
        </w:rPr>
        <w:fldChar w:fldCharType="separate"/>
      </w:r>
      <w:r w:rsidR="00B25092" w:rsidRPr="00B25092">
        <w:rPr>
          <w:rStyle w:val="Cross-Reference"/>
        </w:rPr>
        <w:t>Figure 2</w:t>
      </w:r>
      <w:r w:rsidR="00FB5737" w:rsidRPr="00FB5737">
        <w:rPr>
          <w:rStyle w:val="Cross-Reference"/>
        </w:rPr>
        <w:fldChar w:fldCharType="end"/>
      </w:r>
      <w:r>
        <w:t>.</w:t>
      </w:r>
    </w:p>
    <w:p w14:paraId="6EAF8B3B" w14:textId="2BB25282" w:rsidR="00AE78C2" w:rsidRDefault="00AE78C2" w:rsidP="00AE78C2">
      <w:pPr>
        <w:pStyle w:val="BodyText"/>
      </w:pPr>
      <w:r>
        <w:t xml:space="preserve">During log in, CV authenticates all providers against a registered list, provisioned by VA Staff. If you have not received credentials to access CV, </w:t>
      </w:r>
      <w:r w:rsidR="0095022B">
        <w:t>you</w:t>
      </w:r>
      <w:r>
        <w:t xml:space="preserve"> can either request access through the Community Provider Technical Service Desk or by clicking the </w:t>
      </w:r>
      <w:r w:rsidRPr="00870F6F">
        <w:rPr>
          <w:rStyle w:val="InactiveLink"/>
        </w:rPr>
        <w:t>New User Request</w:t>
      </w:r>
      <w:r>
        <w:t xml:space="preserve"> link on the </w:t>
      </w:r>
      <w:r w:rsidRPr="00AE78C2">
        <w:rPr>
          <w:rStyle w:val="Strong"/>
        </w:rPr>
        <w:t>Login</w:t>
      </w:r>
      <w:r>
        <w:t xml:space="preserve"> page as highlighted in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B25092" w:rsidRPr="00B25092">
        <w:rPr>
          <w:rStyle w:val="Cross-Reference"/>
        </w:rPr>
        <w:t>Figure 3</w:t>
      </w:r>
      <w:r w:rsidR="0079173F" w:rsidRPr="0079173F">
        <w:rPr>
          <w:rStyle w:val="Cross-Reference"/>
        </w:rPr>
        <w:fldChar w:fldCharType="end"/>
      </w:r>
      <w:r>
        <w:t>.</w:t>
      </w:r>
    </w:p>
    <w:p w14:paraId="649A122B" w14:textId="77777777" w:rsidR="00AE78C2" w:rsidRDefault="00AE78C2" w:rsidP="00AE78C2">
      <w:pPr>
        <w:pStyle w:val="ListNumber"/>
      </w:pPr>
      <w:r>
        <w:lastRenderedPageBreak/>
        <w:t>Open a supported Internet browser</w:t>
      </w:r>
    </w:p>
    <w:p w14:paraId="05B7F3A9" w14:textId="5FF007D5" w:rsidR="00AE78C2" w:rsidRDefault="00AE78C2" w:rsidP="00AE78C2">
      <w:pPr>
        <w:pStyle w:val="ListNumber"/>
      </w:pPr>
      <w:r>
        <w:t xml:space="preserve">Enter the </w:t>
      </w:r>
      <w:r w:rsidR="0018075F">
        <w:t>CV URL,</w:t>
      </w:r>
      <w:r>
        <w:t xml:space="preserve"> </w:t>
      </w:r>
      <w:r w:rsidR="00B44445">
        <w:t xml:space="preserve">REDACTED </w:t>
      </w:r>
      <w:r>
        <w:t>in the address bar of the Internet browser</w:t>
      </w:r>
      <w:bookmarkStart w:id="24" w:name="_Hlk527026018"/>
      <w:bookmarkEnd w:id="24"/>
    </w:p>
    <w:p w14:paraId="7D0B4D6B" w14:textId="44BEFD74" w:rsidR="00AE78C2" w:rsidRDefault="00B67C07" w:rsidP="00AE78C2">
      <w:pPr>
        <w:pStyle w:val="ListNumber"/>
      </w:pPr>
      <w:bookmarkStart w:id="25" w:name="_Hlk527026197"/>
      <w:r>
        <w:t>Review the</w:t>
      </w:r>
      <w:r w:rsidR="00AE78C2">
        <w:t xml:space="preserve"> </w:t>
      </w:r>
      <w:r w:rsidR="00AE78C2" w:rsidRPr="00AE78C2">
        <w:rPr>
          <w:rStyle w:val="Strong"/>
        </w:rPr>
        <w:t>Authorized Use</w:t>
      </w:r>
      <w:r w:rsidR="00AE78C2">
        <w:t xml:space="preserve"> message (</w:t>
      </w:r>
      <w:r w:rsidR="0079173F" w:rsidRPr="0079173F">
        <w:rPr>
          <w:rStyle w:val="Cross-Reference"/>
        </w:rPr>
        <w:fldChar w:fldCharType="begin"/>
      </w:r>
      <w:r w:rsidR="0079173F" w:rsidRPr="0079173F">
        <w:rPr>
          <w:rStyle w:val="Cross-Reference"/>
        </w:rPr>
        <w:instrText xml:space="preserve"> REF _Ref511900376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B25092" w:rsidRPr="00B25092">
        <w:rPr>
          <w:rStyle w:val="Cross-Reference"/>
        </w:rPr>
        <w:t>Figure 2</w:t>
      </w:r>
      <w:r w:rsidR="0079173F" w:rsidRPr="0079173F">
        <w:rPr>
          <w:rStyle w:val="Cross-Reference"/>
        </w:rPr>
        <w:fldChar w:fldCharType="end"/>
      </w:r>
      <w:r w:rsidR="00AE78C2">
        <w:t>)</w:t>
      </w:r>
      <w:bookmarkEnd w:id="25"/>
    </w:p>
    <w:p w14:paraId="2B3F17BE" w14:textId="216AB7E4" w:rsidR="00AE78C2" w:rsidRPr="008A4BBB" w:rsidRDefault="00AE78C2" w:rsidP="00FB5737">
      <w:pPr>
        <w:pStyle w:val="ListNumber"/>
      </w:pPr>
      <w:r>
        <w:t xml:space="preserve">Click </w:t>
      </w:r>
      <w:r w:rsidRPr="00AE78C2">
        <w:rPr>
          <w:rStyle w:val="Strong"/>
        </w:rPr>
        <w:t>OK</w:t>
      </w:r>
      <w:r>
        <w:t xml:space="preserve"> to confirm that you are aware you are accessing a </w:t>
      </w:r>
      <w:r w:rsidR="00A24EB0">
        <w:t xml:space="preserve">Government </w:t>
      </w:r>
      <w:r>
        <w:t>information system that is provided for authorized users only</w:t>
      </w:r>
    </w:p>
    <w:p w14:paraId="2E7E8E8B" w14:textId="79EA1658" w:rsidR="00AE78C2" w:rsidRDefault="004936C4" w:rsidP="00AE78C2">
      <w:pPr>
        <w:pStyle w:val="ListNumber"/>
      </w:pPr>
      <w:r>
        <w:t>Enter your user</w:t>
      </w:r>
      <w:r w:rsidR="00AE78C2">
        <w:t xml:space="preserve">name and password, provided by VA Staff, in the fields on the </w:t>
      </w:r>
      <w:r w:rsidR="00AE78C2" w:rsidRPr="00AE78C2">
        <w:rPr>
          <w:rStyle w:val="Strong"/>
        </w:rPr>
        <w:t>Login</w:t>
      </w:r>
      <w:r w:rsidR="00AE78C2">
        <w:t xml:space="preserve"> page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B25092" w:rsidRPr="00B25092">
        <w:rPr>
          <w:rStyle w:val="Cross-Reference"/>
        </w:rPr>
        <w:t>Figure 3</w:t>
      </w:r>
      <w:r w:rsidR="0079173F" w:rsidRPr="0079173F">
        <w:rPr>
          <w:rStyle w:val="Cross-Reference"/>
        </w:rPr>
        <w:fldChar w:fldCharType="end"/>
      </w:r>
      <w:r w:rsidR="00AE78C2">
        <w:t>):</w:t>
      </w:r>
    </w:p>
    <w:p w14:paraId="482F3F04" w14:textId="19795A90" w:rsidR="00AE78C2" w:rsidRDefault="004936C4" w:rsidP="00AE78C2">
      <w:pPr>
        <w:pStyle w:val="ListNumber2"/>
      </w:pPr>
      <w:r>
        <w:t>Your user</w:t>
      </w:r>
      <w:r w:rsidR="00AE78C2">
        <w:t xml:space="preserve">name is the </w:t>
      </w:r>
      <w:r w:rsidR="00590D2F">
        <w:t xml:space="preserve">National Provider Identifier (NPI) </w:t>
      </w:r>
      <w:r w:rsidR="00C1166D">
        <w:t>number associated</w:t>
      </w:r>
      <w:r w:rsidR="00AE78C2">
        <w:t xml:space="preserve"> with your account</w:t>
      </w:r>
      <w:r w:rsidR="00A26477">
        <w:t xml:space="preserve">, or your email address that you provided when your CV account was created. </w:t>
      </w:r>
    </w:p>
    <w:p w14:paraId="427B5376" w14:textId="7445DA69" w:rsidR="00601AA0" w:rsidRDefault="001976A8" w:rsidP="00936B52">
      <w:pPr>
        <w:pStyle w:val="Note"/>
      </w:pPr>
      <w:r w:rsidRPr="005B59D1">
        <w:rPr>
          <w:rFonts w:cs="Times New Roman (Body CS)"/>
          <w:noProof/>
          <w:position w:val="-6"/>
        </w:rPr>
        <w:drawing>
          <wp:inline distT="0" distB="0" distL="0" distR="0" wp14:anchorId="1C207C08" wp14:editId="2542F2C2">
            <wp:extent cx="182880" cy="202410"/>
            <wp:effectExtent l="0" t="0" r="0" b="1270"/>
            <wp:docPr id="3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26" w:name="_Hlk9253797"/>
      <w:r w:rsidR="335AB269" w:rsidRPr="008C7716">
        <w:rPr>
          <w:rStyle w:val="Strong"/>
        </w:rPr>
        <w:t>NOTE:</w:t>
      </w:r>
      <w:r w:rsidR="77644CA0">
        <w:t xml:space="preserve"> </w:t>
      </w:r>
      <w:r w:rsidR="335AB269">
        <w:t xml:space="preserve">If </w:t>
      </w:r>
      <w:r w:rsidR="5F850B5E">
        <w:t xml:space="preserve">your </w:t>
      </w:r>
      <w:r w:rsidR="335AB269">
        <w:t>username is not found or is not active</w:t>
      </w:r>
      <w:r w:rsidR="3BADB9FE">
        <w:t>,</w:t>
      </w:r>
      <w:r w:rsidR="335AB269">
        <w:t xml:space="preserve"> </w:t>
      </w:r>
      <w:r w:rsidR="5ABEBB91">
        <w:t>no further options appear</w:t>
      </w:r>
      <w:r w:rsidR="17D949CF">
        <w:t>,</w:t>
      </w:r>
      <w:r w:rsidR="5ABEBB91">
        <w:t xml:space="preserve"> and an </w:t>
      </w:r>
      <w:r w:rsidR="335AB269">
        <w:t>error</w:t>
      </w:r>
      <w:r w:rsidR="1C400C2E">
        <w:t xml:space="preserve"> message</w:t>
      </w:r>
      <w:r w:rsidR="335AB269">
        <w:t xml:space="preserve"> </w:t>
      </w:r>
      <w:r w:rsidR="1C400C2E">
        <w:t xml:space="preserve">displays: </w:t>
      </w:r>
      <w:r w:rsidR="335AB269">
        <w:t>“</w:t>
      </w:r>
      <w:r w:rsidR="335AB269" w:rsidRPr="00936B52">
        <w:rPr>
          <w:rStyle w:val="Emphasis"/>
        </w:rPr>
        <w:t>There is an issue preventing your access to Community Viewer. Please contact your VA Contractor or your VA Medical Center for assistance.</w:t>
      </w:r>
      <w:r w:rsidR="335AB269">
        <w:t>”</w:t>
      </w:r>
      <w:bookmarkEnd w:id="26"/>
    </w:p>
    <w:p w14:paraId="57915218" w14:textId="309A04E8" w:rsidR="00AE78C2" w:rsidRDefault="00AE78C2" w:rsidP="00AE78C2">
      <w:pPr>
        <w:pStyle w:val="ListNumber2"/>
      </w:pPr>
      <w:r>
        <w:t xml:space="preserve">If you have forgotten your password, click the </w:t>
      </w:r>
      <w:r w:rsidRPr="00AE78C2">
        <w:rPr>
          <w:rStyle w:val="InactiveLink"/>
        </w:rPr>
        <w:t>Reset Password</w:t>
      </w:r>
      <w:r>
        <w:t xml:space="preserve"> link</w:t>
      </w:r>
    </w:p>
    <w:p w14:paraId="7D075428" w14:textId="77777777" w:rsidR="00AE78C2" w:rsidRDefault="00AE78C2" w:rsidP="00AE78C2">
      <w:pPr>
        <w:pStyle w:val="ListNumber2"/>
      </w:pPr>
      <w:bookmarkStart w:id="27" w:name="_Hlk527026363"/>
      <w:r>
        <w:t xml:space="preserve">If you are not already an authorized user, click on the </w:t>
      </w:r>
      <w:r w:rsidRPr="00AE78C2">
        <w:rPr>
          <w:rStyle w:val="InactiveLink"/>
        </w:rPr>
        <w:t>New User Request</w:t>
      </w:r>
      <w:r>
        <w:t xml:space="preserve"> link for guidance on obtaining access to CV</w:t>
      </w:r>
      <w:bookmarkEnd w:id="27"/>
    </w:p>
    <w:p w14:paraId="1D3482E3" w14:textId="5FA56A00" w:rsidR="00AE78C2" w:rsidRDefault="00AE78C2" w:rsidP="00AE78C2">
      <w:pPr>
        <w:pStyle w:val="Caption"/>
      </w:pPr>
      <w:bookmarkStart w:id="28" w:name="_Ref470596646"/>
      <w:bookmarkStart w:id="29" w:name="_Toc512348083"/>
      <w:bookmarkStart w:id="30" w:name="_Ref514227422"/>
      <w:bookmarkStart w:id="31" w:name="_Toc74301531"/>
      <w:r w:rsidRPr="00314322">
        <w:t xml:space="preserve">Figure </w:t>
      </w:r>
      <w:r>
        <w:fldChar w:fldCharType="begin"/>
      </w:r>
      <w:r>
        <w:instrText>SEQ Figure \* ARABIC</w:instrText>
      </w:r>
      <w:r>
        <w:fldChar w:fldCharType="separate"/>
      </w:r>
      <w:r w:rsidR="00B25092">
        <w:rPr>
          <w:noProof/>
        </w:rPr>
        <w:t>3</w:t>
      </w:r>
      <w:r>
        <w:fldChar w:fldCharType="end"/>
      </w:r>
      <w:bookmarkEnd w:id="28"/>
      <w:r w:rsidRPr="00314322">
        <w:t>: CCP User Login Page</w:t>
      </w:r>
      <w:bookmarkEnd w:id="29"/>
      <w:bookmarkEnd w:id="30"/>
      <w:bookmarkEnd w:id="31"/>
    </w:p>
    <w:p w14:paraId="028DF7CA" w14:textId="47BDBAB2" w:rsidR="00AE78C2" w:rsidRDefault="00AE78C2" w:rsidP="00AE78C2">
      <w:pPr>
        <w:pStyle w:val="Picture"/>
      </w:pPr>
      <w:r>
        <w:rPr>
          <w:noProof/>
        </w:rPr>
        <w:drawing>
          <wp:inline distT="0" distB="0" distL="0" distR="0" wp14:anchorId="06009732" wp14:editId="27D4A514">
            <wp:extent cx="3255264" cy="3648456"/>
            <wp:effectExtent l="19050" t="19050" r="21590" b="28575"/>
            <wp:docPr id="248" name="Picture 248" descr="Screenshot of the CV CCP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5264" cy="3648456"/>
                    </a:xfrm>
                    <a:prstGeom prst="rect">
                      <a:avLst/>
                    </a:prstGeom>
                    <a:ln w="12700">
                      <a:solidFill>
                        <a:schemeClr val="tx1"/>
                      </a:solidFill>
                    </a:ln>
                  </pic:spPr>
                </pic:pic>
              </a:graphicData>
            </a:graphic>
          </wp:inline>
        </w:drawing>
      </w:r>
    </w:p>
    <w:p w14:paraId="1B67B223" w14:textId="77777777" w:rsidR="00AE78C2" w:rsidRDefault="00AE78C2" w:rsidP="00AE78C2">
      <w:pPr>
        <w:pStyle w:val="ListNumber"/>
      </w:pPr>
      <w:r>
        <w:t xml:space="preserve">Click </w:t>
      </w:r>
      <w:r w:rsidRPr="00AE78C2">
        <w:rPr>
          <w:rStyle w:val="Strong"/>
        </w:rPr>
        <w:t>Login</w:t>
      </w:r>
    </w:p>
    <w:p w14:paraId="7429B391" w14:textId="5C90A712" w:rsidR="00AE78C2" w:rsidRDefault="00AE78C2" w:rsidP="00AE78C2">
      <w:pPr>
        <w:pStyle w:val="ListNumber"/>
      </w:pPr>
      <w:r>
        <w:lastRenderedPageBreak/>
        <w:t>If you are logging in to the CV application for the first time (o</w:t>
      </w:r>
      <w:r w:rsidR="004936C4">
        <w:t>r 365 days after your first log</w:t>
      </w:r>
      <w:r>
        <w:t xml:space="preserve">in), the </w:t>
      </w:r>
      <w:r w:rsidRPr="00AE78C2">
        <w:rPr>
          <w:rStyle w:val="Strong"/>
        </w:rPr>
        <w:t>VA Privacy and Security Awareness Training</w:t>
      </w:r>
      <w:r>
        <w:t xml:space="preserve"> page (</w:t>
      </w:r>
      <w:r w:rsidR="0079173F" w:rsidRPr="0079173F">
        <w:rPr>
          <w:rStyle w:val="Cross-Reference"/>
        </w:rPr>
        <w:fldChar w:fldCharType="begin"/>
      </w:r>
      <w:r w:rsidR="0079173F" w:rsidRPr="0079173F">
        <w:rPr>
          <w:rStyle w:val="Cross-Reference"/>
        </w:rPr>
        <w:instrText xml:space="preserve"> REF _Ref468943643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B25092" w:rsidRPr="00B25092">
        <w:rPr>
          <w:rStyle w:val="Cross-Reference"/>
        </w:rPr>
        <w:t>Figure 4</w:t>
      </w:r>
      <w:r w:rsidR="0079173F" w:rsidRPr="0079173F">
        <w:rPr>
          <w:rStyle w:val="Cross-Reference"/>
        </w:rPr>
        <w:fldChar w:fldCharType="end"/>
      </w:r>
      <w:r>
        <w:t>) appears</w:t>
      </w:r>
    </w:p>
    <w:p w14:paraId="7EDAC41F" w14:textId="54C0FFA8" w:rsidR="001A4560" w:rsidRPr="00936B52" w:rsidRDefault="001A4560" w:rsidP="001B0591">
      <w:pPr>
        <w:pStyle w:val="Note"/>
      </w:pPr>
      <w:r w:rsidRPr="005B59D1">
        <w:rPr>
          <w:rFonts w:cs="Times New Roman (Body CS)"/>
          <w:noProof/>
          <w:position w:val="-6"/>
        </w:rPr>
        <w:drawing>
          <wp:inline distT="0" distB="0" distL="0" distR="0" wp14:anchorId="417BCCB0" wp14:editId="0D73E0FA">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2" w:name="_Hlk527026487"/>
      <w:r w:rsidR="39A031A8" w:rsidRPr="008C7716">
        <w:rPr>
          <w:rStyle w:val="Strong"/>
        </w:rPr>
        <w:t>NOTE:</w:t>
      </w:r>
      <w:r w:rsidR="77644CA0">
        <w:t xml:space="preserve"> </w:t>
      </w:r>
      <w:r w:rsidR="39A031A8" w:rsidRPr="00AE78C2">
        <w:t xml:space="preserve">Users are required to perform </w:t>
      </w:r>
      <w:r w:rsidR="39A031A8" w:rsidRPr="0079173F">
        <w:rPr>
          <w:rStyle w:val="Strong"/>
        </w:rPr>
        <w:t>all</w:t>
      </w:r>
      <w:r w:rsidR="39A031A8" w:rsidRPr="00AE78C2">
        <w:t xml:space="preserve"> acknowledgement tasks before access to CV is granted.</w:t>
      </w:r>
      <w:bookmarkEnd w:id="32"/>
    </w:p>
    <w:p w14:paraId="29A2E29B" w14:textId="738E33A6" w:rsidR="00AE78C2" w:rsidRDefault="00AE78C2" w:rsidP="00AE78C2">
      <w:pPr>
        <w:pStyle w:val="Caption"/>
      </w:pPr>
      <w:bookmarkStart w:id="33" w:name="_Ref468943643"/>
      <w:bookmarkStart w:id="34" w:name="_Toc512348084"/>
      <w:bookmarkStart w:id="35" w:name="_Toc74301532"/>
      <w:r>
        <w:t xml:space="preserve">Figure </w:t>
      </w:r>
      <w:r>
        <w:fldChar w:fldCharType="begin"/>
      </w:r>
      <w:r>
        <w:instrText>SEQ Figure \* ARABIC</w:instrText>
      </w:r>
      <w:r>
        <w:fldChar w:fldCharType="separate"/>
      </w:r>
      <w:r w:rsidR="00B25092">
        <w:rPr>
          <w:noProof/>
        </w:rPr>
        <w:t>4</w:t>
      </w:r>
      <w:r>
        <w:fldChar w:fldCharType="end"/>
      </w:r>
      <w:bookmarkEnd w:id="33"/>
      <w:r w:rsidR="005C3557">
        <w:t>:</w:t>
      </w:r>
      <w:r>
        <w:t xml:space="preserve"> </w:t>
      </w:r>
      <w:r w:rsidRPr="001E7828">
        <w:t>CCP VA Privacy and Security Awareness Training Page</w:t>
      </w:r>
      <w:bookmarkEnd w:id="34"/>
      <w:bookmarkEnd w:id="35"/>
    </w:p>
    <w:p w14:paraId="68DC2C33" w14:textId="502BCC73" w:rsidR="00AE78C2" w:rsidRDefault="00AE78C2" w:rsidP="00127159">
      <w:pPr>
        <w:pStyle w:val="Picture"/>
      </w:pPr>
      <w:r w:rsidRPr="00127159">
        <w:rPr>
          <w:noProof/>
        </w:rPr>
        <w:drawing>
          <wp:inline distT="0" distB="0" distL="0" distR="0" wp14:anchorId="4E286B0B" wp14:editId="5082C309">
            <wp:extent cx="4773168" cy="3054096"/>
            <wp:effectExtent l="19050" t="19050" r="27940" b="13335"/>
            <wp:docPr id="4" name="Picture 4" descr="Screenshot of the CCP VA Privacy and Security Awareness Trai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i Woodroof\Pictures\CV 2 0 User Guide Images 03152017\CCP Log In MW\VA Privacy and Security Awarenes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93" r="771" b="1258"/>
                    <a:stretch/>
                  </pic:blipFill>
                  <pic:spPr bwMode="auto">
                    <a:xfrm>
                      <a:off x="0" y="0"/>
                      <a:ext cx="4773168" cy="305409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1987CD6" w14:textId="0EBC9692" w:rsidR="0014332A" w:rsidRPr="00936B52" w:rsidRDefault="0014332A" w:rsidP="0014332A">
      <w:pPr>
        <w:pStyle w:val="Note"/>
      </w:pPr>
      <w:r w:rsidRPr="005B59D1">
        <w:rPr>
          <w:rFonts w:cs="Times New Roman (Body CS)"/>
          <w:noProof/>
          <w:position w:val="-6"/>
        </w:rPr>
        <w:drawing>
          <wp:inline distT="0" distB="0" distL="0" distR="0" wp14:anchorId="203CA6F6" wp14:editId="092D41F7">
            <wp:extent cx="182880" cy="202410"/>
            <wp:effectExtent l="0" t="0" r="0" b="1270"/>
            <wp:docPr id="5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6" w:name="_Hlk527026516"/>
      <w:r w:rsidR="57A18A50" w:rsidRPr="008C7716">
        <w:rPr>
          <w:rStyle w:val="Strong"/>
        </w:rPr>
        <w:t>NOTE:</w:t>
      </w:r>
      <w:r w:rsidR="77644CA0">
        <w:t xml:space="preserve"> </w:t>
      </w:r>
      <w:r w:rsidR="57A18A50" w:rsidRPr="00AE78C2">
        <w:t xml:space="preserve">The </w:t>
      </w:r>
      <w:r w:rsidR="57A18A50" w:rsidRPr="00AE78C2">
        <w:rPr>
          <w:rStyle w:val="Strong"/>
        </w:rPr>
        <w:t>VA Privacy and Security Awareness Training</w:t>
      </w:r>
      <w:r w:rsidR="57A18A50" w:rsidRPr="00AE78C2">
        <w:t xml:space="preserve"> page appears the first tim</w:t>
      </w:r>
      <w:r w:rsidR="58652F60">
        <w:t>e you access the CV application</w:t>
      </w:r>
      <w:r w:rsidR="57A18A50" w:rsidRPr="00AE78C2">
        <w:t xml:space="preserve"> and again every 365</w:t>
      </w:r>
      <w:r w:rsidR="0B2F91C2">
        <w:t> </w:t>
      </w:r>
      <w:r w:rsidR="57A18A50" w:rsidRPr="00AE78C2">
        <w:t>days after the first successf</w:t>
      </w:r>
      <w:r w:rsidR="58652F60">
        <w:t>ul log in</w:t>
      </w:r>
      <w:r w:rsidR="57A18A50" w:rsidRPr="00AE78C2">
        <w:t xml:space="preserve"> </w:t>
      </w:r>
      <w:r w:rsidR="58652F60">
        <w:t>since</w:t>
      </w:r>
      <w:r w:rsidR="57A18A50" w:rsidRPr="00AE78C2">
        <w:t xml:space="preserve"> training certification must be renewed each year.</w:t>
      </w:r>
      <w:bookmarkEnd w:id="36"/>
    </w:p>
    <w:p w14:paraId="31FA158E" w14:textId="4CCF993D" w:rsidR="00AE78C2" w:rsidRPr="007C0E0A" w:rsidRDefault="00673A1A" w:rsidP="007C0E0A">
      <w:pPr>
        <w:pStyle w:val="BodyText"/>
        <w:rPr>
          <w:rStyle w:val="Strong"/>
        </w:rPr>
      </w:pPr>
      <w:bookmarkStart w:id="37" w:name="_Hlk527026565"/>
      <w:r w:rsidRPr="007C0E0A">
        <w:rPr>
          <w:rStyle w:val="Strong"/>
        </w:rPr>
        <w:t>ALL</w:t>
      </w:r>
      <w:r w:rsidR="007C0E0A" w:rsidRPr="007C0E0A">
        <w:rPr>
          <w:rStyle w:val="Strong"/>
        </w:rPr>
        <w:t xml:space="preserve"> the acknowledgment tasks (Steps 8</w:t>
      </w:r>
      <w:r w:rsidR="00F26BBB">
        <w:rPr>
          <w:rStyle w:val="Strong"/>
        </w:rPr>
        <w:t>–</w:t>
      </w:r>
      <w:r w:rsidR="007C0E0A" w:rsidRPr="007C0E0A">
        <w:rPr>
          <w:rStyle w:val="Strong"/>
        </w:rPr>
        <w:t>13) must be completed to gain access to CV:</w:t>
      </w:r>
    </w:p>
    <w:p w14:paraId="6219AD12" w14:textId="77777777" w:rsidR="007C0E0A" w:rsidRDefault="007C0E0A" w:rsidP="007C0E0A">
      <w:pPr>
        <w:pStyle w:val="ListNumber"/>
      </w:pPr>
      <w:r>
        <w:t>Download and read the Information Security Awareness Training PDF document</w:t>
      </w:r>
    </w:p>
    <w:p w14:paraId="0E116621" w14:textId="39CA8098" w:rsidR="007C0E0A" w:rsidRDefault="007C0E0A" w:rsidP="007C0E0A">
      <w:pPr>
        <w:pStyle w:val="ListNumber"/>
      </w:pPr>
      <w:r>
        <w:t>Download and read the Electronic Health Records</w:t>
      </w:r>
      <w:r w:rsidR="006B344F">
        <w:t xml:space="preserve"> (EHR)</w:t>
      </w:r>
      <w:r>
        <w:t xml:space="preserve"> Rules and Behavior PDF document</w:t>
      </w:r>
    </w:p>
    <w:p w14:paraId="4C87CA9E" w14:textId="77777777" w:rsidR="007C0E0A" w:rsidRDefault="007C0E0A" w:rsidP="007C0E0A">
      <w:pPr>
        <w:pStyle w:val="ListNumber"/>
      </w:pPr>
      <w:r>
        <w:t>Click the checkbox to certify that you have completed and understand the Information Security Awareness training</w:t>
      </w:r>
    </w:p>
    <w:p w14:paraId="1074E5F2" w14:textId="19694825" w:rsidR="007C0E0A" w:rsidRDefault="007C0E0A" w:rsidP="007C0E0A">
      <w:pPr>
        <w:pStyle w:val="ListNumber"/>
      </w:pPr>
      <w:r>
        <w:t xml:space="preserve">Click the checkbox to certify that you have read and understand the </w:t>
      </w:r>
      <w:r w:rsidR="00C56B11">
        <w:t>EHR</w:t>
      </w:r>
      <w:r>
        <w:t xml:space="preserve"> Rules and Behavior</w:t>
      </w:r>
    </w:p>
    <w:p w14:paraId="6FA62085" w14:textId="640C2638" w:rsidR="007C0E0A" w:rsidRDefault="007C0E0A" w:rsidP="007C0E0A">
      <w:pPr>
        <w:pStyle w:val="ListNumber"/>
      </w:pPr>
      <w:r>
        <w:t xml:space="preserve">Click the checkbox to certify that you have completed and understand the </w:t>
      </w:r>
      <w:r w:rsidR="00680BB1">
        <w:t>Health Insurance Portability and Accountability Act (</w:t>
      </w:r>
      <w:r>
        <w:t>HIPAA</w:t>
      </w:r>
      <w:r w:rsidR="00680BB1">
        <w:t>)</w:t>
      </w:r>
      <w:r>
        <w:t xml:space="preserve"> Privacy training through your organization</w:t>
      </w:r>
    </w:p>
    <w:p w14:paraId="533A8394" w14:textId="77777777" w:rsidR="007C0E0A" w:rsidRDefault="007C0E0A" w:rsidP="007C0E0A">
      <w:pPr>
        <w:pStyle w:val="ListNumber"/>
      </w:pPr>
      <w:r>
        <w:t xml:space="preserve">Click </w:t>
      </w:r>
      <w:r w:rsidRPr="0079173F">
        <w:rPr>
          <w:rStyle w:val="Strong"/>
        </w:rPr>
        <w:t>I Confirm</w:t>
      </w:r>
      <w:r>
        <w:t xml:space="preserve"> to proceed to the application</w:t>
      </w:r>
    </w:p>
    <w:bookmarkEnd w:id="37"/>
    <w:p w14:paraId="06D6A8F3" w14:textId="77777777" w:rsidR="007C0E0A" w:rsidRDefault="007C0E0A" w:rsidP="007C0E0A">
      <w:pPr>
        <w:pStyle w:val="BodyText"/>
      </w:pPr>
      <w:r>
        <w:t>After logging in to CV:</w:t>
      </w:r>
    </w:p>
    <w:p w14:paraId="741C2021" w14:textId="27D7E3AF" w:rsidR="007C0E0A" w:rsidRDefault="004936C4" w:rsidP="007C0E0A">
      <w:pPr>
        <w:pStyle w:val="ListBullet"/>
      </w:pPr>
      <w:r>
        <w:t>Your user</w:t>
      </w:r>
      <w:r w:rsidR="007C0E0A">
        <w:t xml:space="preserve">name is displayed </w:t>
      </w:r>
      <w:r w:rsidR="00295C4A">
        <w:t>on</w:t>
      </w:r>
      <w:r w:rsidR="0085751E">
        <w:t xml:space="preserve"> the portal toolbar</w:t>
      </w:r>
    </w:p>
    <w:p w14:paraId="7609987B" w14:textId="77777777" w:rsidR="007C0E0A" w:rsidRDefault="007C0E0A" w:rsidP="007C0E0A">
      <w:pPr>
        <w:pStyle w:val="ListBullet"/>
      </w:pPr>
      <w:r>
        <w:lastRenderedPageBreak/>
        <w:t xml:space="preserve">The patients assigned to you are shown in the </w:t>
      </w:r>
      <w:r w:rsidRPr="0079173F">
        <w:rPr>
          <w:rStyle w:val="Strong"/>
        </w:rPr>
        <w:t>Assigned Patients</w:t>
      </w:r>
      <w:r>
        <w:t xml:space="preserve"> widget, under the </w:t>
      </w:r>
      <w:r w:rsidRPr="0079173F">
        <w:rPr>
          <w:rStyle w:val="Strong"/>
        </w:rPr>
        <w:t>My Assigned Patients</w:t>
      </w:r>
      <w:r>
        <w:t xml:space="preserve"> tab</w:t>
      </w:r>
    </w:p>
    <w:p w14:paraId="692BA8AF" w14:textId="77777777" w:rsidR="007C0E0A" w:rsidRDefault="007C0E0A" w:rsidP="007C0E0A">
      <w:pPr>
        <w:pStyle w:val="ListBullet"/>
      </w:pPr>
      <w:r>
        <w:t xml:space="preserve">The patients assigned to your practice group are shown in the </w:t>
      </w:r>
      <w:r w:rsidRPr="0079173F">
        <w:rPr>
          <w:rStyle w:val="Strong"/>
        </w:rPr>
        <w:t>Assigned Patients</w:t>
      </w:r>
      <w:r>
        <w:t xml:space="preserve"> widget, under the </w:t>
      </w:r>
      <w:r w:rsidRPr="0079173F">
        <w:rPr>
          <w:rStyle w:val="Strong"/>
        </w:rPr>
        <w:t>Group Assigned Patients</w:t>
      </w:r>
      <w:r>
        <w:t xml:space="preserve"> tab</w:t>
      </w:r>
    </w:p>
    <w:p w14:paraId="4AF3211C" w14:textId="2E0AFDD2" w:rsidR="007C0E0A" w:rsidRDefault="007C0E0A" w:rsidP="007C0E0A">
      <w:pPr>
        <w:pStyle w:val="ListBullet"/>
      </w:pPr>
      <w:r>
        <w:t xml:space="preserve">You </w:t>
      </w:r>
      <w:r w:rsidR="004936C4">
        <w:t xml:space="preserve">can </w:t>
      </w:r>
      <w:r>
        <w:t>see the patients assigned to your practice group even if you do not have any active or scheduled patient assignments</w:t>
      </w:r>
    </w:p>
    <w:p w14:paraId="49B3A5F9" w14:textId="77777777" w:rsidR="00C42E1F" w:rsidRDefault="00C42E1F" w:rsidP="00C42E1F">
      <w:pPr>
        <w:pStyle w:val="Heading2"/>
      </w:pPr>
      <w:bookmarkStart w:id="38" w:name="_Changing_Your_Password"/>
      <w:bookmarkStart w:id="39" w:name="_Toc74301461"/>
      <w:bookmarkEnd w:id="38"/>
      <w:r>
        <w:t>Changing Your Password</w:t>
      </w:r>
      <w:bookmarkEnd w:id="39"/>
    </w:p>
    <w:p w14:paraId="0BF311A2" w14:textId="0E9CE097" w:rsidR="00C42E1F" w:rsidRDefault="00C42E1F" w:rsidP="00C42E1F">
      <w:pPr>
        <w:pStyle w:val="BodyText"/>
      </w:pPr>
      <w:r>
        <w:t xml:space="preserve">If you forgot or want to reset your password, you can request a reset by using the </w:t>
      </w:r>
      <w:r w:rsidRPr="007B3632">
        <w:rPr>
          <w:rStyle w:val="InactiveLink"/>
        </w:rPr>
        <w:t>Reset Password</w:t>
      </w:r>
      <w:r>
        <w:t xml:space="preserve"> link on the </w:t>
      </w:r>
      <w:r w:rsidRPr="007B3632">
        <w:rPr>
          <w:rStyle w:val="Strong"/>
        </w:rPr>
        <w:t>Login</w:t>
      </w:r>
      <w:r>
        <w:t xml:space="preserve"> page, highlighted in </w:t>
      </w:r>
      <w:r w:rsidRPr="0079173F">
        <w:rPr>
          <w:rStyle w:val="Cross-Reference"/>
        </w:rPr>
        <w:fldChar w:fldCharType="begin"/>
      </w:r>
      <w:r w:rsidRPr="0079173F">
        <w:rPr>
          <w:rStyle w:val="Cross-Reference"/>
        </w:rPr>
        <w:instrText xml:space="preserve"> REF _Ref470596646 \h </w:instrText>
      </w:r>
      <w:r>
        <w:rPr>
          <w:rStyle w:val="Cross-Reference"/>
        </w:rPr>
        <w:instrText xml:space="preserve"> \* MERGEFORMAT </w:instrText>
      </w:r>
      <w:r w:rsidRPr="0079173F">
        <w:rPr>
          <w:rStyle w:val="Cross-Reference"/>
        </w:rPr>
      </w:r>
      <w:r w:rsidRPr="0079173F">
        <w:rPr>
          <w:rStyle w:val="Cross-Reference"/>
        </w:rPr>
        <w:fldChar w:fldCharType="separate"/>
      </w:r>
      <w:r w:rsidR="00B25092" w:rsidRPr="00B25092">
        <w:rPr>
          <w:rStyle w:val="Cross-Reference"/>
        </w:rPr>
        <w:t>Figure 3</w:t>
      </w:r>
      <w:r w:rsidRPr="0079173F">
        <w:rPr>
          <w:rStyle w:val="Cross-Reference"/>
        </w:rPr>
        <w:fldChar w:fldCharType="end"/>
      </w:r>
      <w:r>
        <w:t>.</w:t>
      </w:r>
    </w:p>
    <w:p w14:paraId="06F834F8" w14:textId="77777777" w:rsidR="00C42E1F" w:rsidRDefault="00C42E1F" w:rsidP="00C42E1F">
      <w:pPr>
        <w:pStyle w:val="ListNumber"/>
        <w:numPr>
          <w:ilvl w:val="0"/>
          <w:numId w:val="10"/>
        </w:numPr>
      </w:pPr>
      <w:r>
        <w:t xml:space="preserve">Click the </w:t>
      </w:r>
      <w:r w:rsidRPr="00F86EE1">
        <w:rPr>
          <w:rStyle w:val="InactiveLink"/>
        </w:rPr>
        <w:t>Reset Password</w:t>
      </w:r>
      <w:r>
        <w:t xml:space="preserve"> link</w:t>
      </w:r>
    </w:p>
    <w:p w14:paraId="7B14BBA6" w14:textId="63107B3E" w:rsidR="00C42E1F" w:rsidRPr="007C0E0A" w:rsidRDefault="00C42E1F" w:rsidP="00C42E1F">
      <w:pPr>
        <w:pStyle w:val="ListNumber"/>
      </w:pPr>
      <w:r>
        <w:t xml:space="preserve">The </w:t>
      </w:r>
      <w:r w:rsidRPr="00D8409B">
        <w:rPr>
          <w:rStyle w:val="Strong"/>
        </w:rPr>
        <w:t>Password Reset</w:t>
      </w:r>
      <w:r>
        <w:t xml:space="preserve"> dialog box opens (</w:t>
      </w:r>
      <w:r w:rsidRPr="0079173F">
        <w:rPr>
          <w:rStyle w:val="Cross-Reference"/>
        </w:rPr>
        <w:fldChar w:fldCharType="begin"/>
      </w:r>
      <w:r w:rsidRPr="0079173F">
        <w:rPr>
          <w:rStyle w:val="Cross-Reference"/>
        </w:rPr>
        <w:instrText xml:space="preserve"> REF _Ref496184266 \h </w:instrText>
      </w:r>
      <w:r>
        <w:rPr>
          <w:rStyle w:val="Cross-Reference"/>
        </w:rPr>
        <w:instrText xml:space="preserve"> \* MERGEFORMAT </w:instrText>
      </w:r>
      <w:r w:rsidRPr="0079173F">
        <w:rPr>
          <w:rStyle w:val="Cross-Reference"/>
        </w:rPr>
      </w:r>
      <w:r w:rsidRPr="0079173F">
        <w:rPr>
          <w:rStyle w:val="Cross-Reference"/>
        </w:rPr>
        <w:fldChar w:fldCharType="separate"/>
      </w:r>
      <w:r w:rsidR="00B25092" w:rsidRPr="00B25092">
        <w:rPr>
          <w:rStyle w:val="Cross-Reference"/>
        </w:rPr>
        <w:t>Figure 5</w:t>
      </w:r>
      <w:r w:rsidRPr="0079173F">
        <w:rPr>
          <w:rStyle w:val="Cross-Reference"/>
        </w:rPr>
        <w:fldChar w:fldCharType="end"/>
      </w:r>
      <w:r>
        <w:t>)</w:t>
      </w:r>
    </w:p>
    <w:p w14:paraId="656FB9ED" w14:textId="3626F499" w:rsidR="00C42E1F" w:rsidRDefault="00C42E1F" w:rsidP="00C42E1F">
      <w:pPr>
        <w:pStyle w:val="Caption"/>
      </w:pPr>
      <w:bookmarkStart w:id="40" w:name="_Ref496184266"/>
      <w:bookmarkStart w:id="41" w:name="_Toc512348086"/>
      <w:bookmarkStart w:id="42" w:name="_Toc74301533"/>
      <w:r>
        <w:t xml:space="preserve">Figure </w:t>
      </w:r>
      <w:r>
        <w:fldChar w:fldCharType="begin"/>
      </w:r>
      <w:r>
        <w:instrText>SEQ Figure \* ARABIC</w:instrText>
      </w:r>
      <w:r>
        <w:fldChar w:fldCharType="separate"/>
      </w:r>
      <w:r w:rsidR="00B25092">
        <w:rPr>
          <w:noProof/>
        </w:rPr>
        <w:t>5</w:t>
      </w:r>
      <w:r>
        <w:fldChar w:fldCharType="end"/>
      </w:r>
      <w:bookmarkEnd w:id="40"/>
      <w:r>
        <w:t>: Password Reset Dialog Box</w:t>
      </w:r>
      <w:bookmarkEnd w:id="41"/>
      <w:bookmarkEnd w:id="42"/>
    </w:p>
    <w:p w14:paraId="0A3CA539" w14:textId="77777777" w:rsidR="00C42E1F" w:rsidRDefault="00C42E1F" w:rsidP="00C42E1F">
      <w:pPr>
        <w:pStyle w:val="Picture"/>
      </w:pPr>
      <w:r w:rsidRPr="00127159">
        <w:rPr>
          <w:noProof/>
        </w:rPr>
        <w:drawing>
          <wp:inline distT="0" distB="0" distL="0" distR="0" wp14:anchorId="7A83EA7F" wp14:editId="25D8CDD4">
            <wp:extent cx="3675726" cy="2487168"/>
            <wp:effectExtent l="19050" t="19050" r="20320" b="27940"/>
            <wp:docPr id="10" name="Picture 10" descr="Highlighted screenshot of the Username field in the Password Rese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75726" cy="2487168"/>
                    </a:xfrm>
                    <a:prstGeom prst="rect">
                      <a:avLst/>
                    </a:prstGeom>
                    <a:noFill/>
                    <a:ln w="12700">
                      <a:solidFill>
                        <a:schemeClr val="tx1"/>
                      </a:solidFill>
                    </a:ln>
                  </pic:spPr>
                </pic:pic>
              </a:graphicData>
            </a:graphic>
          </wp:inline>
        </w:drawing>
      </w:r>
    </w:p>
    <w:p w14:paraId="539B334E" w14:textId="188796E5" w:rsidR="00C42E1F" w:rsidRDefault="00C42E1F" w:rsidP="00C42E1F">
      <w:pPr>
        <w:pStyle w:val="ListNumber"/>
      </w:pPr>
      <w:r>
        <w:t xml:space="preserve">Enter your </w:t>
      </w:r>
      <w:r w:rsidR="00CD030B">
        <w:t>Username</w:t>
      </w:r>
      <w:r w:rsidR="00A26477">
        <w:t>, either your NPI number or your private email you provided when your account was created,</w:t>
      </w:r>
      <w:r>
        <w:t xml:space="preserve"> in the field provided in the dialog box</w:t>
      </w:r>
      <w:r w:rsidR="00A26477">
        <w:t>.</w:t>
      </w:r>
    </w:p>
    <w:p w14:paraId="040C08A3" w14:textId="77777777" w:rsidR="00C42E1F" w:rsidRDefault="00C42E1F" w:rsidP="00C42E1F">
      <w:pPr>
        <w:pStyle w:val="ListNumber"/>
      </w:pPr>
      <w:r>
        <w:t xml:space="preserve">Click </w:t>
      </w:r>
      <w:r w:rsidRPr="007B3632">
        <w:rPr>
          <w:rStyle w:val="Strong"/>
        </w:rPr>
        <w:t>Send</w:t>
      </w:r>
    </w:p>
    <w:p w14:paraId="5CB40BC3" w14:textId="4B5D5EC5" w:rsidR="00C42E1F" w:rsidRDefault="00C42E1F" w:rsidP="00C42E1F">
      <w:pPr>
        <w:pStyle w:val="ListNumber"/>
      </w:pPr>
      <w:bookmarkStart w:id="43" w:name="_Hlk527030723"/>
      <w:r>
        <w:t>A confirmation message displays (</w:t>
      </w:r>
      <w:r w:rsidRPr="002A030D">
        <w:rPr>
          <w:rStyle w:val="Cross-Reference"/>
        </w:rPr>
        <w:fldChar w:fldCharType="begin"/>
      </w:r>
      <w:r w:rsidRPr="002A030D">
        <w:rPr>
          <w:rStyle w:val="Cross-Reference"/>
        </w:rPr>
        <w:instrText xml:space="preserve"> REF _Ref512336586 \h </w:instrText>
      </w:r>
      <w:r>
        <w:rPr>
          <w:rStyle w:val="Cross-Reference"/>
        </w:rPr>
        <w:instrText xml:space="preserve"> \* MERGEFORMAT </w:instrText>
      </w:r>
      <w:r w:rsidRPr="002A030D">
        <w:rPr>
          <w:rStyle w:val="Cross-Reference"/>
        </w:rPr>
      </w:r>
      <w:r w:rsidRPr="002A030D">
        <w:rPr>
          <w:rStyle w:val="Cross-Reference"/>
        </w:rPr>
        <w:fldChar w:fldCharType="separate"/>
      </w:r>
      <w:r w:rsidR="00B25092" w:rsidRPr="00B25092">
        <w:rPr>
          <w:rStyle w:val="Cross-Reference"/>
        </w:rPr>
        <w:t>Figure 6</w:t>
      </w:r>
      <w:r w:rsidRPr="002A030D">
        <w:rPr>
          <w:rStyle w:val="Cross-Reference"/>
        </w:rPr>
        <w:fldChar w:fldCharType="end"/>
      </w:r>
      <w:r>
        <w:t xml:space="preserve">) and an e-mail message is generated to </w:t>
      </w:r>
      <w:bookmarkEnd w:id="43"/>
      <w:r w:rsidR="00B44445">
        <w:t>REDACTED.</w:t>
      </w:r>
    </w:p>
    <w:p w14:paraId="02341AAD" w14:textId="11BF4622" w:rsidR="00C42E1F" w:rsidRDefault="00C42E1F" w:rsidP="00C42E1F">
      <w:pPr>
        <w:pStyle w:val="Caption"/>
      </w:pPr>
      <w:bookmarkStart w:id="44" w:name="_Ref512336586"/>
      <w:bookmarkStart w:id="45" w:name="_Toc512348087"/>
      <w:bookmarkStart w:id="46" w:name="_Toc74301534"/>
      <w:r>
        <w:lastRenderedPageBreak/>
        <w:t xml:space="preserve">Figure </w:t>
      </w:r>
      <w:r>
        <w:fldChar w:fldCharType="begin"/>
      </w:r>
      <w:r>
        <w:instrText>SEQ Figure \* ARABIC</w:instrText>
      </w:r>
      <w:r>
        <w:fldChar w:fldCharType="separate"/>
      </w:r>
      <w:r w:rsidR="00B25092">
        <w:rPr>
          <w:noProof/>
        </w:rPr>
        <w:t>6</w:t>
      </w:r>
      <w:r>
        <w:fldChar w:fldCharType="end"/>
      </w:r>
      <w:bookmarkEnd w:id="44"/>
      <w:r>
        <w:t>: Confirmation of Request Sent to Reset Password</w:t>
      </w:r>
      <w:bookmarkEnd w:id="45"/>
      <w:bookmarkEnd w:id="46"/>
    </w:p>
    <w:p w14:paraId="23F0025E" w14:textId="77777777" w:rsidR="00C42E1F" w:rsidRDefault="00C42E1F" w:rsidP="00C42E1F">
      <w:pPr>
        <w:pStyle w:val="Picture"/>
      </w:pPr>
      <w:r>
        <w:rPr>
          <w:noProof/>
        </w:rPr>
        <w:drawing>
          <wp:inline distT="0" distB="0" distL="0" distR="0" wp14:anchorId="6016B663" wp14:editId="625FD106">
            <wp:extent cx="3622489" cy="2368550"/>
            <wp:effectExtent l="19050" t="19050" r="16510" b="12700"/>
            <wp:docPr id="12" name="Picture 12" descr="Screenshot of the confirmation message that an e-mail has been sent to request a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429" cy="2376357"/>
                    </a:xfrm>
                    <a:prstGeom prst="rect">
                      <a:avLst/>
                    </a:prstGeom>
                    <a:noFill/>
                    <a:ln w="12700">
                      <a:solidFill>
                        <a:schemeClr val="tx1"/>
                      </a:solidFill>
                    </a:ln>
                  </pic:spPr>
                </pic:pic>
              </a:graphicData>
            </a:graphic>
          </wp:inline>
        </w:drawing>
      </w:r>
    </w:p>
    <w:p w14:paraId="4997875F" w14:textId="77777777" w:rsidR="00C42E1F" w:rsidRPr="007B3632" w:rsidRDefault="00C42E1F" w:rsidP="00C42E1F">
      <w:pPr>
        <w:pStyle w:val="ListNumber"/>
      </w:pPr>
      <w:bookmarkStart w:id="47" w:name="_Hlk527030765"/>
      <w:r w:rsidRPr="007B3632">
        <w:t>A password reset link is sent to the e-mail address you provided</w:t>
      </w:r>
      <w:bookmarkEnd w:id="47"/>
    </w:p>
    <w:p w14:paraId="55313355" w14:textId="437C51B9" w:rsidR="00C42E1F" w:rsidRPr="00936B52" w:rsidRDefault="00C42E1F" w:rsidP="00C42E1F">
      <w:pPr>
        <w:pStyle w:val="Note"/>
      </w:pPr>
      <w:r w:rsidRPr="005B59D1">
        <w:rPr>
          <w:rFonts w:cs="Times New Roman (Body CS)"/>
          <w:noProof/>
          <w:position w:val="-6"/>
        </w:rPr>
        <w:drawing>
          <wp:inline distT="0" distB="0" distL="0" distR="0" wp14:anchorId="10E2C3F3" wp14:editId="449EB7CC">
            <wp:extent cx="182880" cy="202410"/>
            <wp:effectExtent l="0" t="0" r="0" b="1270"/>
            <wp:docPr id="5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35CDBF1" w:rsidRPr="008C7716">
        <w:rPr>
          <w:rStyle w:val="Strong"/>
        </w:rPr>
        <w:t>NOTE:</w:t>
      </w:r>
      <w:r w:rsidR="77644CA0">
        <w:t xml:space="preserve"> </w:t>
      </w:r>
      <w:r w:rsidR="535CDBF1" w:rsidRPr="004F3923">
        <w:t>The password reset link is active for 24 hours</w:t>
      </w:r>
      <w:r w:rsidR="535CDBF1">
        <w:t xml:space="preserve">. After that, you must use the </w:t>
      </w:r>
      <w:r w:rsidR="535CDBF1" w:rsidRPr="007B3632">
        <w:rPr>
          <w:rStyle w:val="InactiveLink"/>
        </w:rPr>
        <w:t>Reset Password</w:t>
      </w:r>
      <w:r w:rsidR="535CDBF1">
        <w:t xml:space="preserve"> link to reset </w:t>
      </w:r>
      <w:r w:rsidR="535CDBF1" w:rsidRPr="00AA09BC">
        <w:t>your</w:t>
      </w:r>
      <w:r w:rsidR="535CDBF1">
        <w:t xml:space="preserve"> password.</w:t>
      </w:r>
    </w:p>
    <w:p w14:paraId="5B8B2C54" w14:textId="77777777" w:rsidR="00C42E1F" w:rsidRDefault="00C42E1F" w:rsidP="00C42E1F">
      <w:pPr>
        <w:pStyle w:val="BodyText"/>
      </w:pPr>
      <w:bookmarkStart w:id="48" w:name="_Hlk527381493"/>
      <w:r>
        <w:t>Once you receive the password reset e-mail:</w:t>
      </w:r>
    </w:p>
    <w:bookmarkEnd w:id="48"/>
    <w:p w14:paraId="0530744D" w14:textId="107FDF8E" w:rsidR="00C42E1F" w:rsidRDefault="00C42E1F" w:rsidP="00C42E1F">
      <w:pPr>
        <w:pStyle w:val="ListNumber"/>
        <w:numPr>
          <w:ilvl w:val="0"/>
          <w:numId w:val="11"/>
        </w:numPr>
      </w:pPr>
      <w:r w:rsidRPr="00E95809">
        <w:t>Click the link in the password reset e-mail (</w:t>
      </w:r>
      <w:r w:rsidRPr="00AC416C">
        <w:rPr>
          <w:rStyle w:val="Cross-Reference"/>
        </w:rPr>
        <w:fldChar w:fldCharType="begin"/>
      </w:r>
      <w:r w:rsidRPr="00AC416C">
        <w:rPr>
          <w:rStyle w:val="Cross-Reference"/>
        </w:rPr>
        <w:instrText xml:space="preserve"> REF _Ref511903233 \h </w:instrText>
      </w:r>
      <w:r>
        <w:rPr>
          <w:rStyle w:val="Cross-Reference"/>
        </w:rPr>
        <w:instrText xml:space="preserve"> \* MERGEFORMAT </w:instrText>
      </w:r>
      <w:r w:rsidRPr="00AC416C">
        <w:rPr>
          <w:rStyle w:val="Cross-Reference"/>
        </w:rPr>
      </w:r>
      <w:r w:rsidRPr="00AC416C">
        <w:rPr>
          <w:rStyle w:val="Cross-Reference"/>
        </w:rPr>
        <w:fldChar w:fldCharType="separate"/>
      </w:r>
      <w:r w:rsidR="00B25092" w:rsidRPr="00B25092">
        <w:rPr>
          <w:rStyle w:val="Cross-Reference"/>
        </w:rPr>
        <w:t>Figure 7</w:t>
      </w:r>
      <w:r w:rsidRPr="00AC416C">
        <w:rPr>
          <w:rStyle w:val="Cross-Reference"/>
        </w:rPr>
        <w:fldChar w:fldCharType="end"/>
      </w:r>
      <w:r w:rsidRPr="00E95809">
        <w:t>)</w:t>
      </w:r>
    </w:p>
    <w:p w14:paraId="2EEA6306" w14:textId="46BD0DBB" w:rsidR="00C42E1F" w:rsidRDefault="00C42E1F" w:rsidP="00C42E1F">
      <w:pPr>
        <w:pStyle w:val="Caption"/>
      </w:pPr>
      <w:bookmarkStart w:id="49" w:name="_Ref511903233"/>
      <w:bookmarkStart w:id="50" w:name="_Toc512348088"/>
      <w:bookmarkStart w:id="51" w:name="_Toc74301535"/>
      <w:r>
        <w:t xml:space="preserve">Figure </w:t>
      </w:r>
      <w:r>
        <w:fldChar w:fldCharType="begin"/>
      </w:r>
      <w:r>
        <w:instrText>SEQ Figure \* ARABIC</w:instrText>
      </w:r>
      <w:r>
        <w:fldChar w:fldCharType="separate"/>
      </w:r>
      <w:r w:rsidR="00B25092">
        <w:rPr>
          <w:noProof/>
        </w:rPr>
        <w:t>7</w:t>
      </w:r>
      <w:r>
        <w:fldChar w:fldCharType="end"/>
      </w:r>
      <w:bookmarkEnd w:id="49"/>
      <w:r>
        <w:t>: Password Reset E-mail</w:t>
      </w:r>
      <w:bookmarkEnd w:id="50"/>
      <w:bookmarkEnd w:id="51"/>
    </w:p>
    <w:p w14:paraId="70E5A7BB" w14:textId="77777777" w:rsidR="00C42E1F" w:rsidRDefault="00C42E1F" w:rsidP="00C42E1F">
      <w:pPr>
        <w:pStyle w:val="Picture"/>
      </w:pPr>
      <w:r>
        <w:rPr>
          <w:noProof/>
        </w:rPr>
        <w:drawing>
          <wp:inline distT="0" distB="0" distL="0" distR="0" wp14:anchorId="7170A957" wp14:editId="0A1D62BF">
            <wp:extent cx="4749165" cy="1810385"/>
            <wp:effectExtent l="19050" t="19050" r="13335" b="18415"/>
            <wp:docPr id="18" name="Picture 18" descr="Screen shot depicting the content of the password reset request acknowledgemen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65" cy="1810385"/>
                    </a:xfrm>
                    <a:prstGeom prst="rect">
                      <a:avLst/>
                    </a:prstGeom>
                    <a:noFill/>
                    <a:ln w="12700">
                      <a:solidFill>
                        <a:schemeClr val="tx1">
                          <a:lumMod val="50000"/>
                          <a:lumOff val="50000"/>
                        </a:schemeClr>
                      </a:solidFill>
                    </a:ln>
                  </pic:spPr>
                </pic:pic>
              </a:graphicData>
            </a:graphic>
          </wp:inline>
        </w:drawing>
      </w:r>
    </w:p>
    <w:p w14:paraId="3560A6DF" w14:textId="618C852D" w:rsidR="00C42E1F" w:rsidRPr="00E95809" w:rsidRDefault="00C42E1F" w:rsidP="00C42E1F">
      <w:pPr>
        <w:pStyle w:val="ListNumber"/>
        <w:numPr>
          <w:ilvl w:val="0"/>
          <w:numId w:val="11"/>
        </w:numPr>
      </w:pPr>
      <w:r w:rsidRPr="00E95809">
        <w:t xml:space="preserve">The </w:t>
      </w:r>
      <w:r w:rsidRPr="00E95809">
        <w:rPr>
          <w:rStyle w:val="Strong"/>
        </w:rPr>
        <w:t>Password Reset</w:t>
      </w:r>
      <w:r w:rsidRPr="00E95809">
        <w:t xml:space="preserve"> page opens (</w:t>
      </w:r>
      <w:r w:rsidRPr="00AC416C">
        <w:rPr>
          <w:rStyle w:val="Cross-Reference"/>
        </w:rPr>
        <w:fldChar w:fldCharType="begin"/>
      </w:r>
      <w:r w:rsidRPr="00AC416C">
        <w:rPr>
          <w:rStyle w:val="Cross-Reference"/>
        </w:rPr>
        <w:instrText xml:space="preserve"> REF _Ref511914545 \h </w:instrText>
      </w:r>
      <w:r>
        <w:rPr>
          <w:rStyle w:val="Cross-Reference"/>
        </w:rPr>
        <w:instrText xml:space="preserve"> \* MERGEFORMAT </w:instrText>
      </w:r>
      <w:r w:rsidRPr="00AC416C">
        <w:rPr>
          <w:rStyle w:val="Cross-Reference"/>
        </w:rPr>
      </w:r>
      <w:r w:rsidRPr="00AC416C">
        <w:rPr>
          <w:rStyle w:val="Cross-Reference"/>
        </w:rPr>
        <w:fldChar w:fldCharType="separate"/>
      </w:r>
      <w:r w:rsidR="00B25092" w:rsidRPr="00B25092">
        <w:rPr>
          <w:rStyle w:val="Cross-Reference"/>
        </w:rPr>
        <w:t>Figure 8</w:t>
      </w:r>
      <w:r w:rsidRPr="00AC416C">
        <w:rPr>
          <w:rStyle w:val="Cross-Reference"/>
        </w:rPr>
        <w:fldChar w:fldCharType="end"/>
      </w:r>
      <w:r w:rsidRPr="00E95809">
        <w:t>)</w:t>
      </w:r>
    </w:p>
    <w:p w14:paraId="57EE8F41" w14:textId="06F0EC3D" w:rsidR="00C42E1F" w:rsidRDefault="00C42E1F" w:rsidP="00C42E1F">
      <w:pPr>
        <w:pStyle w:val="Caption"/>
      </w:pPr>
      <w:bookmarkStart w:id="52" w:name="_Ref511914545"/>
      <w:bookmarkStart w:id="53" w:name="_Toc512348089"/>
      <w:bookmarkStart w:id="54" w:name="_Toc74301536"/>
      <w:r>
        <w:lastRenderedPageBreak/>
        <w:t xml:space="preserve">Figure </w:t>
      </w:r>
      <w:r>
        <w:fldChar w:fldCharType="begin"/>
      </w:r>
      <w:r>
        <w:instrText>SEQ Figure \* ARABIC</w:instrText>
      </w:r>
      <w:r>
        <w:fldChar w:fldCharType="separate"/>
      </w:r>
      <w:r w:rsidR="00B25092">
        <w:rPr>
          <w:noProof/>
        </w:rPr>
        <w:t>8</w:t>
      </w:r>
      <w:r>
        <w:fldChar w:fldCharType="end"/>
      </w:r>
      <w:bookmarkEnd w:id="52"/>
      <w:r>
        <w:t>: Password Reset Page</w:t>
      </w:r>
      <w:bookmarkEnd w:id="53"/>
      <w:bookmarkEnd w:id="54"/>
    </w:p>
    <w:p w14:paraId="75FA8D12" w14:textId="77777777" w:rsidR="00C42E1F" w:rsidRPr="00EF4427" w:rsidRDefault="00C42E1F" w:rsidP="00C42E1F">
      <w:pPr>
        <w:pStyle w:val="Picture"/>
      </w:pPr>
      <w:r>
        <w:rPr>
          <w:noProof/>
        </w:rPr>
        <w:drawing>
          <wp:inline distT="0" distB="0" distL="0" distR="0" wp14:anchorId="246201D8" wp14:editId="5EED87BF">
            <wp:extent cx="3803904" cy="2953512"/>
            <wp:effectExtent l="19050" t="19050" r="25400" b="18415"/>
            <wp:docPr id="238" name="Picture 238" descr="Screenshot of the password reset page" title="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ssword Expired Screen Shot Step 2 12212017.PNG"/>
                    <pic:cNvPicPr/>
                  </pic:nvPicPr>
                  <pic:blipFill rotWithShape="1">
                    <a:blip r:embed="rId24">
                      <a:extLst>
                        <a:ext uri="{28A0092B-C50C-407E-A947-70E740481C1C}">
                          <a14:useLocalDpi xmlns:a14="http://schemas.microsoft.com/office/drawing/2010/main" val="0"/>
                        </a:ext>
                      </a:extLst>
                    </a:blip>
                    <a:srcRect l="14102" t="1450" r="12821" b="12959"/>
                    <a:stretch/>
                  </pic:blipFill>
                  <pic:spPr bwMode="auto">
                    <a:xfrm>
                      <a:off x="0" y="0"/>
                      <a:ext cx="3803904" cy="29535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02F14A" w14:textId="633244C8" w:rsidR="00C42E1F" w:rsidRDefault="00C42E1F" w:rsidP="00C42E1F">
      <w:pPr>
        <w:pStyle w:val="ListNumber"/>
        <w:numPr>
          <w:ilvl w:val="0"/>
          <w:numId w:val="11"/>
        </w:numPr>
      </w:pPr>
      <w:r>
        <w:t>Create a new password following the password guidelines (</w:t>
      </w:r>
      <w:r w:rsidRPr="009859C5">
        <w:t xml:space="preserve">See </w:t>
      </w:r>
      <w:hyperlink w:anchor="_Changing_Your_Password" w:history="1">
        <w:r w:rsidRPr="00C42E1F">
          <w:rPr>
            <w:rStyle w:val="Cross-Reference"/>
          </w:rPr>
          <w:fldChar w:fldCharType="begin"/>
        </w:r>
        <w:r w:rsidRPr="00C42E1F">
          <w:rPr>
            <w:rStyle w:val="Cross-Reference"/>
          </w:rPr>
          <w:instrText xml:space="preserve"> REF _Ref11075822 \h </w:instrText>
        </w:r>
        <w:r>
          <w:rPr>
            <w:rStyle w:val="Cross-Reference"/>
          </w:rPr>
          <w:instrText xml:space="preserve"> \* MERGEFORMAT </w:instrText>
        </w:r>
        <w:r w:rsidRPr="00C42E1F">
          <w:rPr>
            <w:rStyle w:val="Cross-Reference"/>
          </w:rPr>
        </w:r>
        <w:r w:rsidRPr="00C42E1F">
          <w:rPr>
            <w:rStyle w:val="Cross-Reference"/>
          </w:rPr>
          <w:fldChar w:fldCharType="separate"/>
        </w:r>
        <w:r w:rsidR="00B25092" w:rsidRPr="00B25092">
          <w:rPr>
            <w:rStyle w:val="Cross-Reference"/>
          </w:rPr>
          <w:t>Password Requirements</w:t>
        </w:r>
        <w:r w:rsidRPr="00C42E1F">
          <w:rPr>
            <w:rStyle w:val="Cross-Reference"/>
          </w:rPr>
          <w:fldChar w:fldCharType="end"/>
        </w:r>
      </w:hyperlink>
      <w:r w:rsidRPr="006F129E">
        <w:t>)</w:t>
      </w:r>
      <w:r>
        <w:t xml:space="preserve">, and enter it in the </w:t>
      </w:r>
      <w:r w:rsidRPr="00560C36">
        <w:rPr>
          <w:rStyle w:val="Strong"/>
        </w:rPr>
        <w:t>New Password</w:t>
      </w:r>
      <w:r>
        <w:t xml:space="preserve"> field</w:t>
      </w:r>
    </w:p>
    <w:p w14:paraId="13EF6034" w14:textId="77777777" w:rsidR="00C42E1F" w:rsidRDefault="00C42E1F" w:rsidP="00C42E1F">
      <w:pPr>
        <w:pStyle w:val="ListNumber"/>
        <w:numPr>
          <w:ilvl w:val="0"/>
          <w:numId w:val="11"/>
        </w:numPr>
      </w:pPr>
      <w:r>
        <w:t xml:space="preserve">Repeat the password in the </w:t>
      </w:r>
      <w:r w:rsidRPr="00560C36">
        <w:rPr>
          <w:rStyle w:val="Strong"/>
        </w:rPr>
        <w:t>Confirm Password</w:t>
      </w:r>
      <w:r>
        <w:t xml:space="preserve"> field</w:t>
      </w:r>
    </w:p>
    <w:p w14:paraId="614A66D5" w14:textId="2DB079DF" w:rsidR="00C42E1F" w:rsidRDefault="00C42E1F" w:rsidP="00C42E1F">
      <w:pPr>
        <w:pStyle w:val="ListNumber"/>
        <w:numPr>
          <w:ilvl w:val="0"/>
          <w:numId w:val="11"/>
        </w:numPr>
      </w:pPr>
      <w:r>
        <w:t>You receive a confirmation message when your password has been successfully reset (</w:t>
      </w:r>
      <w:r w:rsidRPr="00AC416C">
        <w:rPr>
          <w:rStyle w:val="Cross-Reference"/>
        </w:rPr>
        <w:fldChar w:fldCharType="begin"/>
      </w:r>
      <w:r w:rsidRPr="00AC416C">
        <w:rPr>
          <w:rStyle w:val="Cross-Reference"/>
        </w:rPr>
        <w:instrText xml:space="preserve"> REF _Ref501633489 \h </w:instrText>
      </w:r>
      <w:r>
        <w:rPr>
          <w:rStyle w:val="Cross-Reference"/>
        </w:rPr>
        <w:instrText xml:space="preserve"> \* MERGEFORMAT </w:instrText>
      </w:r>
      <w:r w:rsidRPr="00AC416C">
        <w:rPr>
          <w:rStyle w:val="Cross-Reference"/>
        </w:rPr>
      </w:r>
      <w:r w:rsidRPr="00AC416C">
        <w:rPr>
          <w:rStyle w:val="Cross-Reference"/>
        </w:rPr>
        <w:fldChar w:fldCharType="separate"/>
      </w:r>
      <w:r w:rsidR="00B25092" w:rsidRPr="00B25092">
        <w:rPr>
          <w:rStyle w:val="Cross-Reference"/>
        </w:rPr>
        <w:t>Figure 9</w:t>
      </w:r>
      <w:r w:rsidRPr="00AC416C">
        <w:rPr>
          <w:rStyle w:val="Cross-Reference"/>
        </w:rPr>
        <w:fldChar w:fldCharType="end"/>
      </w:r>
      <w:r>
        <w:t>)</w:t>
      </w:r>
    </w:p>
    <w:p w14:paraId="7E57DF34" w14:textId="5DEF7968" w:rsidR="00C42E1F" w:rsidRDefault="00C42E1F" w:rsidP="00C42E1F">
      <w:pPr>
        <w:pStyle w:val="Caption"/>
      </w:pPr>
      <w:bookmarkStart w:id="55" w:name="_Ref501633489"/>
      <w:bookmarkStart w:id="56" w:name="_Toc512348090"/>
      <w:bookmarkStart w:id="57" w:name="_Toc74301537"/>
      <w:r>
        <w:t xml:space="preserve">Figure </w:t>
      </w:r>
      <w:r>
        <w:fldChar w:fldCharType="begin"/>
      </w:r>
      <w:r>
        <w:instrText>SEQ Figure \* ARABIC</w:instrText>
      </w:r>
      <w:r>
        <w:fldChar w:fldCharType="separate"/>
      </w:r>
      <w:r w:rsidR="00B25092">
        <w:rPr>
          <w:noProof/>
        </w:rPr>
        <w:t>9</w:t>
      </w:r>
      <w:r>
        <w:fldChar w:fldCharType="end"/>
      </w:r>
      <w:bookmarkEnd w:id="55"/>
      <w:r>
        <w:t>: Password Reset Confirmation Message</w:t>
      </w:r>
      <w:bookmarkEnd w:id="56"/>
      <w:bookmarkEnd w:id="57"/>
    </w:p>
    <w:p w14:paraId="0C1AC854" w14:textId="77777777" w:rsidR="00C42E1F" w:rsidRPr="00FB1B0B" w:rsidRDefault="00C42E1F" w:rsidP="00C42E1F">
      <w:pPr>
        <w:pStyle w:val="Picture"/>
      </w:pPr>
      <w:r>
        <w:rPr>
          <w:noProof/>
        </w:rPr>
        <w:drawing>
          <wp:inline distT="0" distB="0" distL="0" distR="0" wp14:anchorId="597D80C7" wp14:editId="3EC23CB1">
            <wp:extent cx="3538728" cy="1975104"/>
            <wp:effectExtent l="19050" t="19050" r="24130" b="25400"/>
            <wp:docPr id="240" name="Picture 240" descr="Screenshot of the password rese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assword Expired Rest Successfully Message 12212017.PNG"/>
                    <pic:cNvPicPr/>
                  </pic:nvPicPr>
                  <pic:blipFill rotWithShape="1">
                    <a:blip r:embed="rId25">
                      <a:extLst>
                        <a:ext uri="{28A0092B-C50C-407E-A947-70E740481C1C}">
                          <a14:useLocalDpi xmlns:a14="http://schemas.microsoft.com/office/drawing/2010/main" val="0"/>
                        </a:ext>
                      </a:extLst>
                    </a:blip>
                    <a:srcRect l="12927" t="4639" r="20620" b="18489"/>
                    <a:stretch/>
                  </pic:blipFill>
                  <pic:spPr bwMode="auto">
                    <a:xfrm>
                      <a:off x="0" y="0"/>
                      <a:ext cx="3538728" cy="19751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C49F959" w14:textId="3A486B95" w:rsidR="007C0E0A" w:rsidRDefault="00C42E1F" w:rsidP="00C42E1F">
      <w:pPr>
        <w:pStyle w:val="Heading3"/>
      </w:pPr>
      <w:bookmarkStart w:id="58" w:name="_Ref11075822"/>
      <w:bookmarkStart w:id="59" w:name="_Toc74301462"/>
      <w:r>
        <w:t>Password Requirements</w:t>
      </w:r>
      <w:bookmarkEnd w:id="58"/>
      <w:bookmarkEnd w:id="59"/>
    </w:p>
    <w:p w14:paraId="455D6428" w14:textId="46363702" w:rsidR="007C0E0A" w:rsidRDefault="007C0E0A" w:rsidP="007C0E0A">
      <w:pPr>
        <w:pStyle w:val="BodyText"/>
      </w:pPr>
      <w:r>
        <w:t xml:space="preserve">You </w:t>
      </w:r>
      <w:r w:rsidR="00622974">
        <w:t>are</w:t>
      </w:r>
      <w:r>
        <w:t xml:space="preserve"> prompted to change your password ev</w:t>
      </w:r>
      <w:r w:rsidR="00485BE7">
        <w:t xml:space="preserve">ery 90 days. Passwords are case </w:t>
      </w:r>
      <w:r>
        <w:t>sensitive and must comply with the following guidelines:</w:t>
      </w:r>
    </w:p>
    <w:p w14:paraId="2AD8263A" w14:textId="24733BE5" w:rsidR="007C0E0A" w:rsidRDefault="007C0E0A" w:rsidP="004936C4">
      <w:pPr>
        <w:pStyle w:val="ListBullet"/>
      </w:pPr>
      <w:r>
        <w:t xml:space="preserve">Must be a minimum of </w:t>
      </w:r>
      <w:r w:rsidR="00483856">
        <w:t xml:space="preserve">eight </w:t>
      </w:r>
      <w:r>
        <w:t>characters (no blank spaces can be used)</w:t>
      </w:r>
    </w:p>
    <w:p w14:paraId="413F54CA" w14:textId="0EB866FA" w:rsidR="007C0E0A" w:rsidRDefault="007C0E0A" w:rsidP="004936C4">
      <w:pPr>
        <w:pStyle w:val="ListBullet"/>
      </w:pPr>
      <w:r>
        <w:t xml:space="preserve">Must contain characters from </w:t>
      </w:r>
      <w:r w:rsidR="00483856">
        <w:t xml:space="preserve">three </w:t>
      </w:r>
      <w:r>
        <w:t xml:space="preserve">of these </w:t>
      </w:r>
      <w:r w:rsidR="00483856">
        <w:t xml:space="preserve">four </w:t>
      </w:r>
      <w:r>
        <w:t>categories:</w:t>
      </w:r>
    </w:p>
    <w:p w14:paraId="35A49B6E" w14:textId="77777777" w:rsidR="007C0E0A" w:rsidRDefault="007C0E0A" w:rsidP="004936C4">
      <w:pPr>
        <w:pStyle w:val="ListBullet2"/>
      </w:pPr>
      <w:r>
        <w:lastRenderedPageBreak/>
        <w:t>An uppercase letter</w:t>
      </w:r>
    </w:p>
    <w:p w14:paraId="06EBA0D5" w14:textId="77777777" w:rsidR="007C0E0A" w:rsidRDefault="007C0E0A" w:rsidP="004936C4">
      <w:pPr>
        <w:pStyle w:val="ListBullet2"/>
      </w:pPr>
      <w:r>
        <w:t>A lowercase letter</w:t>
      </w:r>
    </w:p>
    <w:p w14:paraId="1885C500" w14:textId="77777777" w:rsidR="007C0E0A" w:rsidRDefault="007C0E0A" w:rsidP="004936C4">
      <w:pPr>
        <w:pStyle w:val="ListBullet2"/>
      </w:pPr>
      <w:r>
        <w:t>A number</w:t>
      </w:r>
    </w:p>
    <w:p w14:paraId="5EE35EA0" w14:textId="77777777" w:rsidR="007C0E0A" w:rsidRDefault="007C0E0A" w:rsidP="004936C4">
      <w:pPr>
        <w:pStyle w:val="ListBullet2"/>
      </w:pPr>
      <w:r>
        <w:t>A special character (! @ # ? $ % &amp;)</w:t>
      </w:r>
    </w:p>
    <w:p w14:paraId="00A6ACCB" w14:textId="5DBA4700" w:rsidR="008775BC" w:rsidRDefault="007C0E0A" w:rsidP="004936C4">
      <w:pPr>
        <w:pStyle w:val="ListBullet"/>
      </w:pPr>
      <w:r>
        <w:t>Six of the characters cannot occur more than once in the password</w:t>
      </w:r>
    </w:p>
    <w:p w14:paraId="6ED7BE80" w14:textId="1E326D42" w:rsidR="007A34FF" w:rsidRPr="00936B52" w:rsidRDefault="007A34FF" w:rsidP="00094389">
      <w:pPr>
        <w:pStyle w:val="ListBullet"/>
      </w:pPr>
      <w:r>
        <w:t xml:space="preserve">Passwords cannot be reused within a 2-year </w:t>
      </w:r>
      <w:r w:rsidR="00673A1A">
        <w:t>period</w:t>
      </w:r>
    </w:p>
    <w:p w14:paraId="65B438BF" w14:textId="2C6EC4FD" w:rsidR="007C0E0A" w:rsidRDefault="007C0E0A" w:rsidP="007C0E0A">
      <w:pPr>
        <w:pStyle w:val="BodyText"/>
      </w:pPr>
      <w:r w:rsidRPr="007C0E0A">
        <w:t xml:space="preserve">When your password has expired, you see the message highlighted in </w:t>
      </w:r>
      <w:r w:rsidR="0079173F" w:rsidRPr="0079173F">
        <w:rPr>
          <w:rStyle w:val="Cross-Reference"/>
        </w:rPr>
        <w:fldChar w:fldCharType="begin"/>
      </w:r>
      <w:r w:rsidR="0079173F" w:rsidRPr="0079173F">
        <w:rPr>
          <w:rStyle w:val="Cross-Reference"/>
        </w:rPr>
        <w:instrText xml:space="preserve"> REF _Ref501625919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B25092" w:rsidRPr="00B25092">
        <w:rPr>
          <w:rStyle w:val="Cross-Reference"/>
        </w:rPr>
        <w:t>Figure 10</w:t>
      </w:r>
      <w:r w:rsidR="0079173F" w:rsidRPr="0079173F">
        <w:rPr>
          <w:rStyle w:val="Cross-Reference"/>
        </w:rPr>
        <w:fldChar w:fldCharType="end"/>
      </w:r>
      <w:r w:rsidRPr="007C0E0A">
        <w:t xml:space="preserve"> after an attempt to log in.</w:t>
      </w:r>
    </w:p>
    <w:p w14:paraId="4DF1E827" w14:textId="1F7F5895" w:rsidR="00A5462D" w:rsidRDefault="00A5462D" w:rsidP="00A5462D">
      <w:pPr>
        <w:pStyle w:val="Caption"/>
      </w:pPr>
      <w:bookmarkStart w:id="60" w:name="_Ref501625919"/>
      <w:bookmarkStart w:id="61" w:name="_Toc512348085"/>
      <w:bookmarkStart w:id="62" w:name="_Toc74301538"/>
      <w:r>
        <w:t xml:space="preserve">Figure </w:t>
      </w:r>
      <w:r>
        <w:fldChar w:fldCharType="begin"/>
      </w:r>
      <w:r>
        <w:instrText>SEQ Figure \* ARABIC</w:instrText>
      </w:r>
      <w:r>
        <w:fldChar w:fldCharType="separate"/>
      </w:r>
      <w:r w:rsidR="00B25092">
        <w:rPr>
          <w:noProof/>
        </w:rPr>
        <w:t>10</w:t>
      </w:r>
      <w:r>
        <w:fldChar w:fldCharType="end"/>
      </w:r>
      <w:bookmarkEnd w:id="60"/>
      <w:r>
        <w:t>: Password Expiration Notice on the Login Page</w:t>
      </w:r>
      <w:bookmarkEnd w:id="61"/>
      <w:bookmarkEnd w:id="62"/>
    </w:p>
    <w:p w14:paraId="5464082B" w14:textId="77777777" w:rsidR="00A5462D" w:rsidRPr="008D4D10" w:rsidRDefault="00A5462D" w:rsidP="00127159">
      <w:pPr>
        <w:pStyle w:val="Picture"/>
      </w:pPr>
      <w:r w:rsidRPr="00127159">
        <w:rPr>
          <w:noProof/>
        </w:rPr>
        <w:drawing>
          <wp:inline distT="0" distB="0" distL="0" distR="0" wp14:anchorId="3BE3308C" wp14:editId="2FA3D519">
            <wp:extent cx="3771899" cy="2025650"/>
            <wp:effectExtent l="19050" t="19050" r="19685" b="12700"/>
            <wp:docPr id="29" name="Picture 29" descr="Highlighted screenshot of the password expiration notice on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50617"/>
                    <a:stretch/>
                  </pic:blipFill>
                  <pic:spPr bwMode="auto">
                    <a:xfrm>
                      <a:off x="0" y="0"/>
                      <a:ext cx="3777066" cy="20284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539014" w14:textId="77777777" w:rsidR="00CB1F6E" w:rsidRDefault="00CB1F6E" w:rsidP="00CB1F6E">
      <w:pPr>
        <w:pStyle w:val="Heading2"/>
        <w:tabs>
          <w:tab w:val="clear" w:pos="900"/>
        </w:tabs>
        <w:spacing w:after="120"/>
        <w:ind w:left="720" w:hanging="720"/>
      </w:pPr>
      <w:bookmarkStart w:id="63" w:name="_Toc512348045"/>
      <w:bookmarkStart w:id="64" w:name="_Toc74301463"/>
      <w:r>
        <w:t>The CV Portal Pages</w:t>
      </w:r>
      <w:bookmarkEnd w:id="63"/>
      <w:bookmarkEnd w:id="64"/>
    </w:p>
    <w:p w14:paraId="21354AE5" w14:textId="1D26626B" w:rsidR="0014184A" w:rsidRDefault="0014184A" w:rsidP="0014184A">
      <w:pPr>
        <w:pStyle w:val="BodyText"/>
      </w:pPr>
      <w:r>
        <w:t xml:space="preserve">After a successful login, your username is shown </w:t>
      </w:r>
      <w:r w:rsidR="00802EBF">
        <w:t>on the portal toolbar</w:t>
      </w:r>
      <w:r>
        <w:t xml:space="preserve"> and the CV portal pages are displayed. The CV portal pages are:</w:t>
      </w:r>
    </w:p>
    <w:p w14:paraId="1486FA74" w14:textId="25FE95E8" w:rsidR="0014184A" w:rsidRDefault="5D0E12E9" w:rsidP="0014184A">
      <w:pPr>
        <w:pStyle w:val="ListBullet"/>
      </w:pPr>
      <w:r>
        <w:t xml:space="preserve">The </w:t>
      </w:r>
      <w:r w:rsidR="0F54D457">
        <w:rPr>
          <w:noProof/>
        </w:rPr>
        <w:drawing>
          <wp:inline distT="0" distB="0" distL="0" distR="0" wp14:anchorId="5D11CF54" wp14:editId="6495CFFE">
            <wp:extent cx="145415" cy="145415"/>
            <wp:effectExtent l="0" t="0" r="0" b="0"/>
            <wp:docPr id="4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383E96B1">
        <w:t> </w:t>
      </w:r>
      <w:r w:rsidRPr="59DA18FA">
        <w:rPr>
          <w:rStyle w:val="Strong"/>
        </w:rPr>
        <w:t xml:space="preserve">Patient </w:t>
      </w:r>
      <w:r w:rsidR="0021481D" w:rsidRPr="59DA18FA">
        <w:rPr>
          <w:rStyle w:val="Strong"/>
        </w:rPr>
        <w:t>P</w:t>
      </w:r>
      <w:r w:rsidRPr="59DA18FA">
        <w:rPr>
          <w:rStyle w:val="Strong"/>
        </w:rPr>
        <w:t>ortal</w:t>
      </w:r>
    </w:p>
    <w:p w14:paraId="1942DDA7" w14:textId="21D02CA8" w:rsidR="0014184A" w:rsidRDefault="5D0E12E9" w:rsidP="0014184A">
      <w:pPr>
        <w:pStyle w:val="ListBullet"/>
      </w:pPr>
      <w:r>
        <w:t xml:space="preserve">The </w:t>
      </w:r>
      <w:r w:rsidR="2DDDB695">
        <w:rPr>
          <w:noProof/>
        </w:rPr>
        <w:drawing>
          <wp:inline distT="0" distB="0" distL="0" distR="0" wp14:anchorId="0E8D700B" wp14:editId="1AE6A30A">
            <wp:extent cx="145415" cy="145415"/>
            <wp:effectExtent l="0" t="0" r="0" b="0"/>
            <wp:docPr id="640751592"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383E96B1">
        <w:t> </w:t>
      </w:r>
      <w:r w:rsidRPr="59DA18FA">
        <w:rPr>
          <w:rStyle w:val="Strong"/>
        </w:rPr>
        <w:t>Provider Portal</w:t>
      </w:r>
      <w:r>
        <w:t xml:space="preserve"> </w:t>
      </w:r>
    </w:p>
    <w:p w14:paraId="10F35E46" w14:textId="7253AE4D" w:rsidR="00F16E58" w:rsidRDefault="00F16E58" w:rsidP="00F16E58">
      <w:pPr>
        <w:pStyle w:val="Note"/>
      </w:pPr>
      <w:r w:rsidRPr="005B59D1">
        <w:rPr>
          <w:rFonts w:cs="Times New Roman (Body CS)"/>
          <w:noProof/>
          <w:position w:val="-6"/>
        </w:rPr>
        <w:drawing>
          <wp:inline distT="0" distB="0" distL="0" distR="0" wp14:anchorId="198BA685" wp14:editId="66B47D91">
            <wp:extent cx="182880" cy="202410"/>
            <wp:effectExtent l="0" t="0" r="0" b="1270"/>
            <wp:docPr id="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1E7DB713" w:rsidRPr="008C7716">
        <w:rPr>
          <w:rStyle w:val="Strong"/>
        </w:rPr>
        <w:t>NOTE:</w:t>
      </w:r>
      <w:r w:rsidR="77644CA0">
        <w:t xml:space="preserve"> </w:t>
      </w:r>
      <w:r w:rsidR="1E7DB713">
        <w:t xml:space="preserve">Switching from the </w:t>
      </w:r>
      <w:r w:rsidR="00060341" w:rsidRPr="00B409A5">
        <w:rPr>
          <w:noProof/>
        </w:rPr>
        <w:drawing>
          <wp:inline distT="0" distB="0" distL="0" distR="0" wp14:anchorId="7AECA997" wp14:editId="2E6E0400">
            <wp:extent cx="145415" cy="145415"/>
            <wp:effectExtent l="0" t="0" r="0" b="0"/>
            <wp:docPr id="4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383E96B1">
        <w:t> </w:t>
      </w:r>
      <w:r w:rsidR="0F54D457" w:rsidRPr="00F15F1A">
        <w:rPr>
          <w:rStyle w:val="Strong"/>
        </w:rPr>
        <w:t xml:space="preserve">Patient </w:t>
      </w:r>
      <w:r w:rsidR="0021481D">
        <w:rPr>
          <w:rStyle w:val="Strong"/>
        </w:rPr>
        <w:t>P</w:t>
      </w:r>
      <w:r w:rsidR="0F54D457" w:rsidRPr="00F15F1A">
        <w:rPr>
          <w:rStyle w:val="Strong"/>
        </w:rPr>
        <w:t>ortal</w:t>
      </w:r>
      <w:r w:rsidR="1E7DB713">
        <w:t xml:space="preserve"> to the </w:t>
      </w:r>
      <w:r w:rsidR="008A4596" w:rsidRPr="00F9494A">
        <w:rPr>
          <w:noProof/>
        </w:rPr>
        <w:drawing>
          <wp:inline distT="0" distB="0" distL="0" distR="0" wp14:anchorId="1AD860B3" wp14:editId="0A6B86A1">
            <wp:extent cx="145415" cy="145415"/>
            <wp:effectExtent l="0" t="0" r="0" b="0"/>
            <wp:docPr id="640751593"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383E96B1">
        <w:t> </w:t>
      </w:r>
      <w:r w:rsidR="383E96B1" w:rsidRPr="007D5F5B">
        <w:rPr>
          <w:rStyle w:val="Strong"/>
        </w:rPr>
        <w:t>Provider Portal</w:t>
      </w:r>
      <w:r w:rsidR="1E7DB713">
        <w:t xml:space="preserve"> closes all associated patient tabs and windows to prevent confusion between patient records. </w:t>
      </w:r>
    </w:p>
    <w:p w14:paraId="353E1B46" w14:textId="02A32616" w:rsidR="0014184A" w:rsidRDefault="5D0E12E9" w:rsidP="00D73A65">
      <w:pPr>
        <w:pStyle w:val="BodyText"/>
      </w:pPr>
      <w:r>
        <w:t xml:space="preserve">Upon login, you see the </w:t>
      </w:r>
      <w:r w:rsidR="00370D0F" w:rsidRPr="00F9494A">
        <w:rPr>
          <w:noProof/>
        </w:rPr>
        <w:drawing>
          <wp:inline distT="0" distB="0" distL="0" distR="0" wp14:anchorId="6F267CE7" wp14:editId="6BE27447">
            <wp:extent cx="145415" cy="145415"/>
            <wp:effectExtent l="0" t="0" r="0" b="0"/>
            <wp:docPr id="640751594"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F0A6548">
        <w:t> </w:t>
      </w:r>
      <w:r w:rsidR="2F0A6548" w:rsidRPr="007D5F5B">
        <w:rPr>
          <w:rStyle w:val="Strong"/>
        </w:rPr>
        <w:t>Provider Portal</w:t>
      </w:r>
      <w:r>
        <w:t xml:space="preserve">. The portal displays the </w:t>
      </w:r>
      <w:r>
        <w:rPr>
          <w:rStyle w:val="Strong"/>
        </w:rPr>
        <w:t>Assigned Patients</w:t>
      </w:r>
      <w:r>
        <w:t xml:space="preserve"> widget by default (</w:t>
      </w:r>
      <w:r w:rsidR="0014184A" w:rsidRPr="00AC416C">
        <w:rPr>
          <w:rStyle w:val="Cross-Reference"/>
        </w:rPr>
        <w:fldChar w:fldCharType="begin"/>
      </w:r>
      <w:r w:rsidR="0014184A" w:rsidRPr="00AC416C">
        <w:rPr>
          <w:rStyle w:val="Cross-Reference"/>
        </w:rPr>
        <w:instrText xml:space="preserve"> REF _Ref479205124 \h </w:instrText>
      </w:r>
      <w:r w:rsidR="0014184A">
        <w:rPr>
          <w:rStyle w:val="Cross-Reference"/>
        </w:rPr>
        <w:instrText xml:space="preserve"> \* MERGEFORMAT </w:instrText>
      </w:r>
      <w:r w:rsidR="0014184A" w:rsidRPr="00AC416C">
        <w:rPr>
          <w:rStyle w:val="Cross-Reference"/>
        </w:rPr>
      </w:r>
      <w:r w:rsidR="0014184A" w:rsidRPr="00AC416C">
        <w:rPr>
          <w:rStyle w:val="Cross-Reference"/>
        </w:rPr>
        <w:fldChar w:fldCharType="separate"/>
      </w:r>
      <w:r w:rsidR="00B25092" w:rsidRPr="00B25092">
        <w:rPr>
          <w:rStyle w:val="Cross-Reference"/>
        </w:rPr>
        <w:t>Figure 12</w:t>
      </w:r>
      <w:r w:rsidR="0014184A" w:rsidRPr="00AC416C">
        <w:rPr>
          <w:rStyle w:val="Cross-Reference"/>
        </w:rPr>
        <w:fldChar w:fldCharType="end"/>
      </w:r>
      <w:r>
        <w:rPr>
          <w:rStyle w:val="Cross-Reference"/>
        </w:rPr>
        <w:t>)</w:t>
      </w:r>
      <w:r>
        <w:t>.</w:t>
      </w:r>
    </w:p>
    <w:p w14:paraId="62F40C7C" w14:textId="1E43A214" w:rsidR="0014184A" w:rsidRDefault="00EA4E99" w:rsidP="0014184A">
      <w:pPr>
        <w:pStyle w:val="Heading3"/>
      </w:pPr>
      <w:bookmarkStart w:id="65" w:name="_Toc74301464"/>
      <w:r>
        <w:t xml:space="preserve">The CV </w:t>
      </w:r>
      <w:r w:rsidR="00317FD3">
        <w:t>Portal Tool</w:t>
      </w:r>
      <w:r>
        <w:t>bar</w:t>
      </w:r>
      <w:bookmarkEnd w:id="65"/>
    </w:p>
    <w:p w14:paraId="0ACB5684" w14:textId="7C67B579" w:rsidR="00CB1F6E" w:rsidRPr="004305E3" w:rsidRDefault="00CB1F6E" w:rsidP="00CB1F6E">
      <w:pPr>
        <w:pStyle w:val="BodyText"/>
      </w:pPr>
      <w:r>
        <w:t>The CV portal pages have tools that enable quick access to basic features</w:t>
      </w:r>
      <w:r w:rsidR="00317FD3">
        <w:t xml:space="preserve"> </w:t>
      </w:r>
      <w:r>
        <w:t>(</w:t>
      </w:r>
      <w:r w:rsidR="00B43A7A">
        <w:t>shown</w:t>
      </w:r>
      <w:r>
        <w:t xml:space="preserve"> in </w:t>
      </w:r>
      <w:r w:rsidRPr="00AC416C">
        <w:rPr>
          <w:rStyle w:val="Cross-Reference"/>
        </w:rPr>
        <w:fldChar w:fldCharType="begin"/>
      </w:r>
      <w:r w:rsidRPr="00AC416C">
        <w:rPr>
          <w:rStyle w:val="Cross-Reference"/>
        </w:rPr>
        <w:instrText xml:space="preserve"> REF _Ref465347725 \h  \* MERGEFORMAT </w:instrText>
      </w:r>
      <w:r w:rsidRPr="00AC416C">
        <w:rPr>
          <w:rStyle w:val="Cross-Reference"/>
        </w:rPr>
      </w:r>
      <w:r w:rsidRPr="00AC416C">
        <w:rPr>
          <w:rStyle w:val="Cross-Reference"/>
        </w:rPr>
        <w:fldChar w:fldCharType="separate"/>
      </w:r>
      <w:r w:rsidR="00B25092" w:rsidRPr="00B25092">
        <w:rPr>
          <w:rStyle w:val="Cross-Reference"/>
        </w:rPr>
        <w:t>Figure 11</w:t>
      </w:r>
      <w:r w:rsidRPr="00AC416C">
        <w:rPr>
          <w:rStyle w:val="Cross-Reference"/>
        </w:rPr>
        <w:fldChar w:fldCharType="end"/>
      </w:r>
      <w:r w:rsidR="00B43A7A">
        <w:rPr>
          <w:rStyle w:val="Cross-Reference"/>
        </w:rPr>
        <w:t xml:space="preserve">, </w:t>
      </w:r>
      <w:r w:rsidR="00B43A7A" w:rsidRPr="00B43A7A">
        <w:t xml:space="preserve">and detailed in </w:t>
      </w:r>
      <w:r w:rsidR="00C05EBA" w:rsidRPr="00C05EBA">
        <w:rPr>
          <w:rStyle w:val="Cross-Reference"/>
        </w:rPr>
        <w:fldChar w:fldCharType="begin"/>
      </w:r>
      <w:r w:rsidR="00C05EBA" w:rsidRPr="00C05EBA">
        <w:rPr>
          <w:rStyle w:val="Cross-Reference"/>
        </w:rPr>
        <w:instrText xml:space="preserve"> REF _Ref41054045 \h </w:instrText>
      </w:r>
      <w:r w:rsidR="00C05EBA">
        <w:rPr>
          <w:rStyle w:val="Cross-Reference"/>
        </w:rPr>
        <w:instrText xml:space="preserve"> \* MERGEFORMAT </w:instrText>
      </w:r>
      <w:r w:rsidR="00C05EBA" w:rsidRPr="00C05EBA">
        <w:rPr>
          <w:rStyle w:val="Cross-Reference"/>
        </w:rPr>
      </w:r>
      <w:r w:rsidR="00C05EBA" w:rsidRPr="00C05EBA">
        <w:rPr>
          <w:rStyle w:val="Cross-Reference"/>
        </w:rPr>
        <w:fldChar w:fldCharType="separate"/>
      </w:r>
      <w:r w:rsidR="00B25092" w:rsidRPr="00B25092">
        <w:rPr>
          <w:rStyle w:val="Cross-Reference"/>
        </w:rPr>
        <w:t>Table 3</w:t>
      </w:r>
      <w:r w:rsidR="00C05EBA" w:rsidRPr="00C05EBA">
        <w:rPr>
          <w:rStyle w:val="Cross-Reference"/>
        </w:rPr>
        <w:fldChar w:fldCharType="end"/>
      </w:r>
      <w:r w:rsidRPr="00B43A7A">
        <w:t>).</w:t>
      </w:r>
    </w:p>
    <w:p w14:paraId="35C2B42F" w14:textId="711F9FF8" w:rsidR="00CB1F6E" w:rsidRPr="009859C5" w:rsidRDefault="3F407136" w:rsidP="00CB1F6E">
      <w:pPr>
        <w:pStyle w:val="ListBullet"/>
      </w:pPr>
      <w:r w:rsidRPr="59DA18FA">
        <w:rPr>
          <w:rStyle w:val="Strong"/>
        </w:rPr>
        <w:t>Settings</w:t>
      </w:r>
      <w:r w:rsidR="09B74A5F" w:rsidRPr="59DA18FA">
        <w:rPr>
          <w:rStyle w:val="Strong"/>
        </w:rPr>
        <w:t>:</w:t>
      </w:r>
      <w:r w:rsidR="77644CA0">
        <w:t xml:space="preserve"> </w:t>
      </w:r>
      <w:r w:rsidR="09B74A5F">
        <w:t>Click</w:t>
      </w:r>
      <w:r w:rsidR="5529D332">
        <w:t xml:space="preserve"> </w:t>
      </w:r>
      <w:r w:rsidR="09B74A5F">
        <w:rPr>
          <w:noProof/>
        </w:rPr>
        <w:drawing>
          <wp:inline distT="0" distB="0" distL="0" distR="0" wp14:anchorId="4A7C93E8" wp14:editId="05E6128B">
            <wp:extent cx="182880" cy="192024"/>
            <wp:effectExtent l="0" t="0" r="7620" b="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9B74A5F">
        <w:t xml:space="preserve"> to </w:t>
      </w:r>
      <w:r w:rsidR="56257A87">
        <w:t>set your preferences, including</w:t>
      </w:r>
      <w:r w:rsidR="09B74A5F">
        <w:t xml:space="preserve"> the UI theme (See </w:t>
      </w:r>
      <w:r w:rsidR="08D8207B" w:rsidRPr="59DA18FA">
        <w:rPr>
          <w:rStyle w:val="Hyperlink"/>
        </w:rPr>
        <w:t>Customizing CV</w:t>
      </w:r>
      <w:r w:rsidR="09B74A5F">
        <w:t>)</w:t>
      </w:r>
    </w:p>
    <w:p w14:paraId="63D296F2" w14:textId="0B17A092" w:rsidR="00C84129" w:rsidRDefault="4A0529D8" w:rsidP="00CB1F6E">
      <w:pPr>
        <w:pStyle w:val="ListBullet"/>
      </w:pPr>
      <w:r w:rsidRPr="59DA18FA">
        <w:rPr>
          <w:rStyle w:val="Strong"/>
        </w:rPr>
        <w:t>Report Builder:</w:t>
      </w:r>
      <w:r w:rsidR="77644CA0">
        <w:t xml:space="preserve"> </w:t>
      </w:r>
      <w:r>
        <w:t xml:space="preserve">Click </w:t>
      </w:r>
      <w:r>
        <w:rPr>
          <w:noProof/>
        </w:rPr>
        <w:drawing>
          <wp:inline distT="0" distB="0" distL="0" distR="0" wp14:anchorId="78324515" wp14:editId="0E2D439F">
            <wp:extent cx="145415" cy="145415"/>
            <wp:effectExtent l="0" t="0" r="0" b="0"/>
            <wp:docPr id="4581"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w:t>
      </w:r>
      <w:r w:rsidR="0F54D457">
        <w:rPr>
          <w:noProof/>
        </w:rPr>
        <w:drawing>
          <wp:inline distT="0" distB="0" distL="0" distR="0" wp14:anchorId="2AA4FD1E" wp14:editId="5DE88FBC">
            <wp:extent cx="145415" cy="145415"/>
            <wp:effectExtent l="0" t="0" r="0" b="0"/>
            <wp:docPr id="5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F54D457">
        <w:t xml:space="preserve"> </w:t>
      </w:r>
      <w:r w:rsidR="0F54D457" w:rsidRPr="59DA18FA">
        <w:rPr>
          <w:rStyle w:val="Strong"/>
        </w:rPr>
        <w:t>Patient Portal</w:t>
      </w:r>
      <w:r>
        <w:t xml:space="preserve"> to create custom reports </w:t>
      </w:r>
    </w:p>
    <w:p w14:paraId="09874BB0" w14:textId="675303B0" w:rsidR="00CB1F6E" w:rsidRPr="009859C5" w:rsidRDefault="4A0529D8" w:rsidP="00CB1F6E">
      <w:pPr>
        <w:pStyle w:val="ListBullet"/>
      </w:pPr>
      <w:r w:rsidRPr="59DA18FA">
        <w:rPr>
          <w:rStyle w:val="Strong"/>
        </w:rPr>
        <w:lastRenderedPageBreak/>
        <w:t>Online Help</w:t>
      </w:r>
      <w:r w:rsidR="09B74A5F" w:rsidRPr="59DA18FA">
        <w:rPr>
          <w:rStyle w:val="Strong"/>
        </w:rPr>
        <w:t>:</w:t>
      </w:r>
      <w:r w:rsidR="77644CA0">
        <w:t xml:space="preserve"> </w:t>
      </w:r>
      <w:r w:rsidR="09B74A5F">
        <w:t>Click</w:t>
      </w:r>
      <w:r w:rsidR="5529D332">
        <w:t xml:space="preserve"> </w:t>
      </w:r>
      <w:r w:rsidR="09B74A5F">
        <w:rPr>
          <w:noProof/>
        </w:rPr>
        <w:drawing>
          <wp:inline distT="0" distB="0" distL="0" distR="0" wp14:anchorId="2F7E588C" wp14:editId="5EA9216F">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2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9B74A5F">
        <w:t xml:space="preserve"> </w:t>
      </w:r>
      <w:r>
        <w:t>to open web-based</w:t>
      </w:r>
      <w:r w:rsidR="09B74A5F">
        <w:t xml:space="preserve"> help</w:t>
      </w:r>
    </w:p>
    <w:p w14:paraId="266F65E5" w14:textId="6138E36D" w:rsidR="00CB1F6E" w:rsidRPr="009859C5" w:rsidRDefault="09B74A5F" w:rsidP="00CB1F6E">
      <w:pPr>
        <w:pStyle w:val="ListBullet"/>
      </w:pPr>
      <w:r w:rsidRPr="59DA18FA">
        <w:rPr>
          <w:rStyle w:val="Strong"/>
        </w:rPr>
        <w:t xml:space="preserve">Log </w:t>
      </w:r>
      <w:r w:rsidR="28659816" w:rsidRPr="59DA18FA">
        <w:rPr>
          <w:rStyle w:val="Strong"/>
        </w:rPr>
        <w:t>O</w:t>
      </w:r>
      <w:r w:rsidRPr="59DA18FA">
        <w:rPr>
          <w:rStyle w:val="Strong"/>
        </w:rPr>
        <w:t>ut:</w:t>
      </w:r>
      <w:r w:rsidR="77644CA0">
        <w:t xml:space="preserve"> </w:t>
      </w:r>
      <w:r>
        <w:t>Click</w:t>
      </w:r>
      <w:r w:rsidR="5529D332">
        <w:t xml:space="preserve"> </w:t>
      </w:r>
      <w:r>
        <w:rPr>
          <w:noProof/>
        </w:rPr>
        <w:drawing>
          <wp:inline distT="0" distB="0" distL="0" distR="0" wp14:anchorId="3082D556" wp14:editId="346E8814">
            <wp:extent cx="182880" cy="192024"/>
            <wp:effectExtent l="0" t="0" r="7620" b="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to terminate the current CV session</w:t>
      </w:r>
    </w:p>
    <w:p w14:paraId="1AA4DC8F" w14:textId="65E4042E" w:rsidR="00CB1F6E" w:rsidRPr="006A6D2D" w:rsidRDefault="00CB1F6E" w:rsidP="00CB1F6E">
      <w:pPr>
        <w:pStyle w:val="Caption"/>
      </w:pPr>
      <w:bookmarkStart w:id="66" w:name="_Ref465347725"/>
      <w:bookmarkStart w:id="67" w:name="_Toc512348091"/>
      <w:bookmarkStart w:id="68" w:name="_Toc74301539"/>
      <w:r w:rsidRPr="00A361EE">
        <w:t xml:space="preserve">Figure </w:t>
      </w:r>
      <w:r>
        <w:fldChar w:fldCharType="begin"/>
      </w:r>
      <w:r>
        <w:instrText>SEQ Figure \* ARABIC</w:instrText>
      </w:r>
      <w:r>
        <w:fldChar w:fldCharType="separate"/>
      </w:r>
      <w:r w:rsidR="00B25092">
        <w:rPr>
          <w:noProof/>
        </w:rPr>
        <w:t>11</w:t>
      </w:r>
      <w:r>
        <w:fldChar w:fldCharType="end"/>
      </w:r>
      <w:bookmarkEnd w:id="66"/>
      <w:r w:rsidRPr="00A361EE">
        <w:t xml:space="preserve">: </w:t>
      </w:r>
      <w:r>
        <w:t>CV Portal Tool</w:t>
      </w:r>
      <w:r w:rsidRPr="00A361EE">
        <w:t>s</w:t>
      </w:r>
      <w:bookmarkEnd w:id="67"/>
      <w:bookmarkEnd w:id="68"/>
    </w:p>
    <w:p w14:paraId="41AE0FAC" w14:textId="7E85672A" w:rsidR="00CB1F6E" w:rsidRPr="000B419F" w:rsidRDefault="7EED1E0D" w:rsidP="00CB1F6E">
      <w:pPr>
        <w:pStyle w:val="Picture"/>
      </w:pPr>
      <w:bookmarkStart w:id="69" w:name="_Hlk531166237"/>
      <w:r>
        <w:rPr>
          <w:noProof/>
        </w:rPr>
        <w:drawing>
          <wp:inline distT="0" distB="0" distL="0" distR="0" wp14:anchorId="773BF1F1" wp14:editId="7B977DB0">
            <wp:extent cx="4533900" cy="787400"/>
            <wp:effectExtent l="0" t="0" r="0" b="0"/>
            <wp:docPr id="640751563" name="Picture 640751563" descr="Screenshot of the CV Portal toolbar with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3"/>
                    <pic:cNvPicPr/>
                  </pic:nvPicPr>
                  <pic:blipFill>
                    <a:blip r:embed="rId31">
                      <a:extLst>
                        <a:ext uri="{28A0092B-C50C-407E-A947-70E740481C1C}">
                          <a14:useLocalDpi xmlns:a14="http://schemas.microsoft.com/office/drawing/2010/main" val="0"/>
                        </a:ext>
                      </a:extLst>
                    </a:blip>
                    <a:stretch>
                      <a:fillRect/>
                    </a:stretch>
                  </pic:blipFill>
                  <pic:spPr>
                    <a:xfrm>
                      <a:off x="0" y="0"/>
                      <a:ext cx="4533900" cy="787400"/>
                    </a:xfrm>
                    <a:prstGeom prst="rect">
                      <a:avLst/>
                    </a:prstGeom>
                  </pic:spPr>
                </pic:pic>
              </a:graphicData>
            </a:graphic>
          </wp:inline>
        </w:drawing>
      </w:r>
    </w:p>
    <w:p w14:paraId="4D9C1C64" w14:textId="77777777" w:rsidR="00CB1F6E" w:rsidRDefault="00CB1F6E" w:rsidP="00CB1F6E">
      <w:pPr>
        <w:pStyle w:val="Heading3"/>
      </w:pPr>
      <w:bookmarkStart w:id="70" w:name="_Default_View"/>
      <w:bookmarkStart w:id="71" w:name="_Toc74301465"/>
      <w:bookmarkEnd w:id="69"/>
      <w:bookmarkEnd w:id="70"/>
      <w:r>
        <w:t>Default View</w:t>
      </w:r>
      <w:bookmarkEnd w:id="71"/>
    </w:p>
    <w:p w14:paraId="78F9F92C" w14:textId="1A7DD319" w:rsidR="00B73AD1" w:rsidRDefault="00CB1F6E" w:rsidP="007D1792">
      <w:pPr>
        <w:pStyle w:val="BodyText"/>
        <w:keepNext/>
      </w:pPr>
      <w:r>
        <w:t xml:space="preserve">The default view of CV includes the </w:t>
      </w:r>
      <w:r w:rsidRPr="00CB1F6E">
        <w:rPr>
          <w:rStyle w:val="Strong"/>
        </w:rPr>
        <w:t>Assigned Patients</w:t>
      </w:r>
      <w:r>
        <w:t xml:space="preserve"> widget (</w:t>
      </w:r>
      <w:r w:rsidR="00AC416C" w:rsidRPr="00AC416C">
        <w:rPr>
          <w:rStyle w:val="Cross-Reference"/>
        </w:rPr>
        <w:fldChar w:fldCharType="begin"/>
      </w:r>
      <w:r w:rsidR="00AC416C" w:rsidRPr="00AC416C">
        <w:rPr>
          <w:rStyle w:val="Cross-Reference"/>
        </w:rPr>
        <w:instrText xml:space="preserve"> REF _Ref479205124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B25092" w:rsidRPr="00B25092">
        <w:rPr>
          <w:rStyle w:val="Cross-Reference"/>
        </w:rPr>
        <w:t>Figure 12</w:t>
      </w:r>
      <w:r w:rsidR="00AC416C" w:rsidRPr="00AC416C">
        <w:rPr>
          <w:rStyle w:val="Cross-Reference"/>
        </w:rPr>
        <w:fldChar w:fldCharType="end"/>
      </w:r>
      <w:r>
        <w:t>).</w:t>
      </w:r>
    </w:p>
    <w:p w14:paraId="2E6014E9" w14:textId="6A8F5563" w:rsidR="00CD637C" w:rsidRPr="00936B52" w:rsidRDefault="00CD637C" w:rsidP="00CD637C">
      <w:pPr>
        <w:pStyle w:val="Note"/>
      </w:pPr>
      <w:r w:rsidRPr="005B59D1">
        <w:rPr>
          <w:rFonts w:cs="Times New Roman (Body CS)"/>
          <w:noProof/>
          <w:position w:val="-6"/>
        </w:rPr>
        <w:drawing>
          <wp:inline distT="0" distB="0" distL="0" distR="0" wp14:anchorId="370EED10" wp14:editId="52A93E0D">
            <wp:extent cx="182880" cy="202410"/>
            <wp:effectExtent l="0" t="0" r="0" b="1270"/>
            <wp:docPr id="64075159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6EBC3CB2" w:rsidRPr="008C7716">
        <w:rPr>
          <w:rStyle w:val="Strong"/>
        </w:rPr>
        <w:t>NOTE:</w:t>
      </w:r>
      <w:r w:rsidR="77644CA0">
        <w:t xml:space="preserve"> </w:t>
      </w:r>
      <w:r w:rsidR="6EBC3CB2" w:rsidRPr="001B56E6">
        <w:t xml:space="preserve">If the </w:t>
      </w:r>
      <w:r w:rsidR="6EBC3CB2" w:rsidRPr="001B56E6">
        <w:rPr>
          <w:rStyle w:val="Strong"/>
        </w:rPr>
        <w:t>Assigned Patients</w:t>
      </w:r>
      <w:r w:rsidR="6EBC3CB2" w:rsidRPr="001B56E6">
        <w:t xml:space="preserve"> widget is not open, click the </w:t>
      </w:r>
      <w:r w:rsidR="6EBC3CB2" w:rsidRPr="00797509">
        <w:rPr>
          <w:rStyle w:val="InactiveLink"/>
        </w:rPr>
        <w:t>Open Widget Tray</w:t>
      </w:r>
      <w:r w:rsidR="6EBC3CB2">
        <w:t xml:space="preserve"> link</w:t>
      </w:r>
      <w:r w:rsidR="6EBC3CB2" w:rsidRPr="001B56E6">
        <w:t xml:space="preserve"> to open the </w:t>
      </w:r>
      <w:r w:rsidR="3AE04004" w:rsidRPr="0091385B">
        <w:t>widget tray</w:t>
      </w:r>
      <w:r w:rsidR="6EBC3CB2" w:rsidRPr="001B56E6">
        <w:t xml:space="preserve">. Click, hold, and drag the widget from the tray to the </w:t>
      </w:r>
      <w:r w:rsidR="6EBC3CB2">
        <w:t>portal</w:t>
      </w:r>
      <w:r w:rsidR="6EBC3CB2" w:rsidRPr="001B56E6">
        <w:t xml:space="preserve">, and drop it in the desired location. </w:t>
      </w:r>
      <w:r w:rsidR="6EBC3CB2">
        <w:t>C</w:t>
      </w:r>
      <w:r w:rsidR="6EBC3CB2" w:rsidRPr="001B56E6">
        <w:t xml:space="preserve">lick the </w:t>
      </w:r>
      <w:r w:rsidR="73686780">
        <w:rPr>
          <w:rStyle w:val="InactiveLink"/>
        </w:rPr>
        <w:t>Close</w:t>
      </w:r>
      <w:r w:rsidR="6EBC3CB2" w:rsidRPr="00797509">
        <w:rPr>
          <w:rStyle w:val="InactiveLink"/>
        </w:rPr>
        <w:t xml:space="preserve"> Widget Tray</w:t>
      </w:r>
      <w:r w:rsidR="6EBC3CB2">
        <w:t xml:space="preserve"> link</w:t>
      </w:r>
      <w:r w:rsidR="6EBC3CB2" w:rsidRPr="007E69DB">
        <w:t xml:space="preserve"> </w:t>
      </w:r>
      <w:r w:rsidR="6EBC3CB2">
        <w:t>t</w:t>
      </w:r>
      <w:r w:rsidR="6EBC3CB2" w:rsidRPr="001B56E6">
        <w:t>o close the widget tray.</w:t>
      </w:r>
    </w:p>
    <w:p w14:paraId="29CD5CE8" w14:textId="2CB4CAFA" w:rsidR="00F4412A" w:rsidRDefault="00F4412A" w:rsidP="00F4412A">
      <w:pPr>
        <w:pStyle w:val="Caption"/>
      </w:pPr>
      <w:bookmarkStart w:id="72" w:name="_Ref479205124"/>
      <w:bookmarkStart w:id="73" w:name="_Toc512348092"/>
      <w:bookmarkStart w:id="74" w:name="_Toc74301540"/>
      <w:r>
        <w:t xml:space="preserve">Figure </w:t>
      </w:r>
      <w:r>
        <w:fldChar w:fldCharType="begin"/>
      </w:r>
      <w:r>
        <w:instrText>SEQ Figure \* ARABIC</w:instrText>
      </w:r>
      <w:r>
        <w:fldChar w:fldCharType="separate"/>
      </w:r>
      <w:r w:rsidR="00B25092">
        <w:rPr>
          <w:noProof/>
        </w:rPr>
        <w:t>12</w:t>
      </w:r>
      <w:r>
        <w:fldChar w:fldCharType="end"/>
      </w:r>
      <w:bookmarkEnd w:id="72"/>
      <w:r>
        <w:t>: Default View</w:t>
      </w:r>
      <w:bookmarkEnd w:id="73"/>
      <w:bookmarkEnd w:id="74"/>
    </w:p>
    <w:p w14:paraId="467205D9" w14:textId="6187CDBB" w:rsidR="00F4412A" w:rsidRDefault="00287E2B" w:rsidP="00F4412A">
      <w:pPr>
        <w:pStyle w:val="Picture"/>
      </w:pPr>
      <w:r>
        <w:rPr>
          <w:rFonts w:ascii="Segoe UI" w:hAnsi="Segoe UI"/>
          <w:noProof/>
          <w:kern w:val="2"/>
        </w:rPr>
        <w:drawing>
          <wp:inline distT="0" distB="0" distL="0" distR="0" wp14:anchorId="3901911F" wp14:editId="064EF896">
            <wp:extent cx="5943600" cy="2998470"/>
            <wp:effectExtent l="19050" t="19050" r="19050" b="11430"/>
            <wp:docPr id="119" name="Picture 119" descr="Screenshot of the default view of CV Provider Portal includes the Assigned Pati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ssignedPatientsPortalDefaul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98470"/>
                    </a:xfrm>
                    <a:prstGeom prst="rect">
                      <a:avLst/>
                    </a:prstGeom>
                    <a:ln>
                      <a:solidFill>
                        <a:schemeClr val="tx1">
                          <a:lumMod val="50000"/>
                          <a:lumOff val="50000"/>
                        </a:schemeClr>
                      </a:solidFill>
                    </a:ln>
                  </pic:spPr>
                </pic:pic>
              </a:graphicData>
            </a:graphic>
          </wp:inline>
        </w:drawing>
      </w:r>
    </w:p>
    <w:p w14:paraId="0BFDD031" w14:textId="76DF105C" w:rsidR="00464A3A" w:rsidRDefault="003F2015" w:rsidP="00464A3A">
      <w:pPr>
        <w:pStyle w:val="Heading3"/>
        <w:tabs>
          <w:tab w:val="clear" w:pos="1080"/>
        </w:tabs>
        <w:spacing w:after="120"/>
        <w:ind w:left="907" w:hanging="907"/>
      </w:pPr>
      <w:bookmarkStart w:id="75" w:name="_Profile_Settings"/>
      <w:bookmarkStart w:id="76" w:name="_Toc74301466"/>
      <w:bookmarkEnd w:id="75"/>
      <w:r>
        <w:t>Customizing CV</w:t>
      </w:r>
      <w:bookmarkEnd w:id="76"/>
    </w:p>
    <w:p w14:paraId="2328A82B" w14:textId="784A89D8" w:rsidR="00464A3A" w:rsidRDefault="1D399728" w:rsidP="00D73A65">
      <w:pPr>
        <w:pStyle w:val="BodyText"/>
      </w:pPr>
      <w:bookmarkStart w:id="77" w:name="_Hlk527039449"/>
      <w:r>
        <w:t>Configuration</w:t>
      </w:r>
      <w:r w:rsidRPr="007D5F5B">
        <w:t xml:space="preserve"> options </w:t>
      </w:r>
      <w:r>
        <w:t xml:space="preserve">can be set within CV by clicking </w:t>
      </w:r>
      <w:r w:rsidR="007500D7" w:rsidRPr="009859C5">
        <w:rPr>
          <w:noProof/>
        </w:rPr>
        <w:drawing>
          <wp:inline distT="0" distB="0" distL="0" distR="0" wp14:anchorId="078B120A" wp14:editId="7D3FCA71">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311C56BE">
        <w:t xml:space="preserve"> </w:t>
      </w:r>
      <w:r w:rsidR="00DCF87E">
        <w:t>(</w:t>
      </w:r>
      <w:r w:rsidR="00464A3A" w:rsidRPr="00AC416C">
        <w:rPr>
          <w:rStyle w:val="Cross-Reference"/>
        </w:rPr>
        <w:fldChar w:fldCharType="begin"/>
      </w:r>
      <w:r w:rsidR="00464A3A" w:rsidRPr="00AC416C">
        <w:rPr>
          <w:rStyle w:val="Cross-Reference"/>
        </w:rPr>
        <w:instrText xml:space="preserve"> REF _Ref479205124 \h  \* MERGEFORMAT </w:instrText>
      </w:r>
      <w:r w:rsidR="00464A3A" w:rsidRPr="00AC416C">
        <w:rPr>
          <w:rStyle w:val="Cross-Reference"/>
        </w:rPr>
      </w:r>
      <w:r w:rsidR="00464A3A" w:rsidRPr="00AC416C">
        <w:rPr>
          <w:rStyle w:val="Cross-Reference"/>
        </w:rPr>
        <w:fldChar w:fldCharType="separate"/>
      </w:r>
      <w:r w:rsidR="00B25092" w:rsidRPr="00B25092">
        <w:rPr>
          <w:rStyle w:val="Cross-Reference"/>
        </w:rPr>
        <w:t>Figure 12</w:t>
      </w:r>
      <w:r w:rsidR="00464A3A" w:rsidRPr="00AC416C">
        <w:rPr>
          <w:rStyle w:val="Cross-Reference"/>
        </w:rPr>
        <w:fldChar w:fldCharType="end"/>
      </w:r>
      <w:r w:rsidR="00DCF87E">
        <w:t>).</w:t>
      </w:r>
      <w:r w:rsidR="4088E588">
        <w:t xml:space="preserve"> The data source and UI settings are part of your user profile</w:t>
      </w:r>
      <w:r w:rsidR="5A40A451">
        <w:t xml:space="preserve"> and apply to future sessions until changed.</w:t>
      </w:r>
    </w:p>
    <w:p w14:paraId="57796ED7" w14:textId="367E9D34" w:rsidR="00D651DE" w:rsidRPr="00BB3F12" w:rsidRDefault="001E093F" w:rsidP="00D651DE">
      <w:pPr>
        <w:pStyle w:val="Note"/>
      </w:pPr>
      <w:r w:rsidRPr="005B59D1">
        <w:rPr>
          <w:rFonts w:cs="Times New Roman (Body CS)"/>
          <w:noProof/>
          <w:position w:val="-6"/>
        </w:rPr>
        <w:drawing>
          <wp:inline distT="0" distB="0" distL="0" distR="0" wp14:anchorId="2DAF95F1" wp14:editId="38A8DE80">
            <wp:extent cx="182880" cy="202410"/>
            <wp:effectExtent l="0" t="0" r="0" b="1270"/>
            <wp:docPr id="8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275DB95F" w:rsidRPr="00BB3F12">
        <w:rPr>
          <w:rStyle w:val="Strong"/>
        </w:rPr>
        <w:t>NOTE:</w:t>
      </w:r>
      <w:r w:rsidR="77644CA0">
        <w:t xml:space="preserve"> </w:t>
      </w:r>
      <w:r w:rsidR="275DB95F">
        <w:t>Changing</w:t>
      </w:r>
      <w:r w:rsidR="275DB95F" w:rsidRPr="007D5F5B">
        <w:t xml:space="preserve"> the </w:t>
      </w:r>
      <w:r w:rsidR="275DB95F">
        <w:t>data sources or UI theme requires</w:t>
      </w:r>
      <w:r w:rsidR="275DB95F" w:rsidRPr="007D5F5B">
        <w:t xml:space="preserve"> you </w:t>
      </w:r>
      <w:r w:rsidR="275DB95F">
        <w:t xml:space="preserve">to reselect and reload </w:t>
      </w:r>
      <w:r w:rsidR="275DB95F" w:rsidRPr="007D5F5B">
        <w:t xml:space="preserve">the </w:t>
      </w:r>
      <w:r w:rsidR="275DB95F">
        <w:t>current patient.</w:t>
      </w:r>
    </w:p>
    <w:p w14:paraId="689E25C4" w14:textId="0B518F43" w:rsidR="00D651DE" w:rsidRDefault="00D651DE" w:rsidP="00D651DE">
      <w:pPr>
        <w:pStyle w:val="BodyText"/>
      </w:pPr>
      <w:r>
        <w:lastRenderedPageBreak/>
        <w:t xml:space="preserve">Choosing a data source allows you to configure whether you see VA data, </w:t>
      </w:r>
      <w:r w:rsidR="00C5437A">
        <w:t>Department of Defense (DOD)</w:t>
      </w:r>
      <w:r>
        <w:t xml:space="preserve"> data, or both. A circular, blue icon in the </w:t>
      </w:r>
      <w:r w:rsidRPr="00E910EB">
        <w:rPr>
          <w:rStyle w:val="Strong"/>
        </w:rPr>
        <w:t>Data Sources</w:t>
      </w:r>
      <w:r>
        <w:t xml:space="preserve"> pane indicates that VA data is enabled; a square, orange icon indicates that </w:t>
      </w:r>
      <w:r w:rsidR="00C5437A">
        <w:t>DOD</w:t>
      </w:r>
      <w:r>
        <w:t xml:space="preserve"> data is enabled</w:t>
      </w:r>
      <w:r w:rsidR="00C246E1">
        <w:t xml:space="preserve"> (disabled in the CV 3.5 release, see Section 1: </w:t>
      </w:r>
      <w:r w:rsidR="00C246E1">
        <w:fldChar w:fldCharType="begin"/>
      </w:r>
      <w:r w:rsidR="00C246E1">
        <w:instrText xml:space="preserve"> REF _Ref511911270 \h </w:instrText>
      </w:r>
      <w:r w:rsidR="00C246E1">
        <w:fldChar w:fldCharType="separate"/>
      </w:r>
      <w:r w:rsidR="00B25092" w:rsidRPr="00AA618B">
        <w:t>Introduction</w:t>
      </w:r>
      <w:r w:rsidR="00C246E1">
        <w:fldChar w:fldCharType="end"/>
      </w:r>
      <w:r w:rsidR="00C246E1">
        <w:t>)</w:t>
      </w:r>
      <w:r>
        <w:t xml:space="preserve">; and a circular, gray icon indicates either VA or </w:t>
      </w:r>
      <w:r w:rsidR="00C5437A">
        <w:t>DOD</w:t>
      </w:r>
      <w:r>
        <w:t xml:space="preserve"> data is disabled. One primary data source is required. </w:t>
      </w:r>
    </w:p>
    <w:p w14:paraId="161BAD1E" w14:textId="432E1F1E" w:rsidR="00D651DE" w:rsidRDefault="00D651DE" w:rsidP="00C246E1">
      <w:pPr>
        <w:pStyle w:val="Note"/>
        <w:numPr>
          <w:ilvl w:val="0"/>
          <w:numId w:val="46"/>
        </w:numPr>
      </w:pPr>
      <w:r w:rsidRPr="00936B52">
        <w:rPr>
          <w:rStyle w:val="Strong"/>
        </w:rPr>
        <w:t>NOTE</w:t>
      </w:r>
      <w:r>
        <w:t>: Data sources are restricted to VA for this release</w:t>
      </w:r>
      <w:r w:rsidR="006675F6">
        <w:t>, and t</w:t>
      </w:r>
      <w:r>
        <w:t xml:space="preserve">he </w:t>
      </w:r>
      <w:r w:rsidR="00C5437A">
        <w:t>DOD</w:t>
      </w:r>
      <w:r>
        <w:t xml:space="preserve"> data </w:t>
      </w:r>
      <w:r w:rsidR="00CE3DEB">
        <w:t xml:space="preserve">radiology images </w:t>
      </w:r>
      <w:r>
        <w:t xml:space="preserve">option </w:t>
      </w:r>
      <w:r w:rsidR="00212BD2">
        <w:t>is</w:t>
      </w:r>
      <w:r w:rsidR="00CE3DEB">
        <w:t xml:space="preserve"> </w:t>
      </w:r>
      <w:r>
        <w:t>disabled.</w:t>
      </w:r>
    </w:p>
    <w:p w14:paraId="3D50D104" w14:textId="0F330B7E" w:rsidR="00C246E1" w:rsidRDefault="00C246E1" w:rsidP="00C246E1">
      <w:pPr>
        <w:pStyle w:val="Note"/>
        <w:numPr>
          <w:ilvl w:val="0"/>
          <w:numId w:val="46"/>
        </w:numPr>
      </w:pPr>
      <w:r>
        <w:rPr>
          <w:rStyle w:val="Strong"/>
        </w:rPr>
        <w:t>NOTE:</w:t>
      </w:r>
      <w:r>
        <w:t xml:space="preserve"> </w:t>
      </w:r>
      <w:r w:rsidRPr="006438FE">
        <w:t>Health</w:t>
      </w:r>
      <w:r w:rsidR="004E0207">
        <w:t>care</w:t>
      </w:r>
      <w:r w:rsidRPr="006438FE">
        <w:t xml:space="preserve"> information for patients treated at Mann-Grandstaff (Spokane) after 10/23/2020 does not display</w:t>
      </w:r>
      <w:r w:rsidR="004E0207">
        <w:t xml:space="preserve"> in the Community Viewer application</w:t>
      </w:r>
      <w:r w:rsidR="006B2A04">
        <w:t>.</w:t>
      </w:r>
    </w:p>
    <w:p w14:paraId="3FA207D0" w14:textId="4DF378A1" w:rsidR="000D3F64" w:rsidRDefault="00E4116A" w:rsidP="000D3F64">
      <w:pPr>
        <w:pStyle w:val="BodyText"/>
      </w:pPr>
      <w:r>
        <w:t>Choosing</w:t>
      </w:r>
      <w:r w:rsidR="000D3F64">
        <w:t xml:space="preserve"> a </w:t>
      </w:r>
      <w:r w:rsidR="00A35BF2" w:rsidRPr="00D73A65">
        <w:rPr>
          <w:rStyle w:val="Strong"/>
        </w:rPr>
        <w:t>UI t</w:t>
      </w:r>
      <w:r w:rsidR="000D3F64" w:rsidRPr="00D73A65">
        <w:rPr>
          <w:rStyle w:val="Strong"/>
        </w:rPr>
        <w:t>heme</w:t>
      </w:r>
      <w:r w:rsidR="000D3F64">
        <w:t xml:space="preserve"> sets the font color, foreground color, and background color of CV. Themes apply to all application elements, including widgets, toolbars, and dialog boxes. The UI theme color choices are </w:t>
      </w:r>
      <w:r w:rsidR="00CA546D">
        <w:t>Blue (</w:t>
      </w:r>
      <w:r w:rsidR="000D3F64">
        <w:t>Default</w:t>
      </w:r>
      <w:r w:rsidR="00CA546D">
        <w:t>)</w:t>
      </w:r>
      <w:r w:rsidR="000D3F64">
        <w:t xml:space="preserve">, Green, </w:t>
      </w:r>
      <w:r w:rsidR="00DB2C77">
        <w:t>Dark Gray</w:t>
      </w:r>
      <w:r w:rsidR="000D3F64">
        <w:t>, Gray, and Accessible. The Accessible theme (</w:t>
      </w:r>
      <w:r w:rsidR="00AC416C" w:rsidRPr="00AC416C">
        <w:rPr>
          <w:rStyle w:val="Cross-Reference"/>
        </w:rPr>
        <w:fldChar w:fldCharType="begin"/>
      </w:r>
      <w:r w:rsidR="00AC416C" w:rsidRPr="00AC416C">
        <w:rPr>
          <w:rStyle w:val="Cross-Reference"/>
        </w:rPr>
        <w:instrText xml:space="preserve"> REF _Ref485202826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B25092" w:rsidRPr="00B25092">
        <w:rPr>
          <w:rStyle w:val="Cross-Reference"/>
        </w:rPr>
        <w:t>Figure 18</w:t>
      </w:r>
      <w:r w:rsidR="00AC416C" w:rsidRPr="00AC416C">
        <w:rPr>
          <w:rStyle w:val="Cross-Reference"/>
        </w:rPr>
        <w:fldChar w:fldCharType="end"/>
      </w:r>
      <w:r w:rsidR="000D3F64">
        <w:t>) is 508-compliant and designed to work with the accessibility tools installed on a user’s device.</w:t>
      </w:r>
    </w:p>
    <w:p w14:paraId="53655821" w14:textId="35B78772" w:rsidR="000D3F64" w:rsidRDefault="22E7CB2D" w:rsidP="006D4E1C">
      <w:pPr>
        <w:pStyle w:val="ListNumber"/>
        <w:numPr>
          <w:ilvl w:val="0"/>
          <w:numId w:val="12"/>
        </w:numPr>
      </w:pPr>
      <w:r>
        <w:t xml:space="preserve">Click </w:t>
      </w:r>
      <w:r w:rsidR="311C56BE">
        <w:rPr>
          <w:noProof/>
        </w:rPr>
        <w:drawing>
          <wp:inline distT="0" distB="0" distL="0" distR="0" wp14:anchorId="71A4D51D" wp14:editId="7ACC7459">
            <wp:extent cx="182880" cy="192024"/>
            <wp:effectExtent l="0" t="0" r="7620" b="0"/>
            <wp:docPr id="640751581" name="Picture 640751581"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1"/>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71F2CDA4" w14:textId="2B77887B" w:rsidR="000D3F64" w:rsidRDefault="000D3F64" w:rsidP="000D3F64">
      <w:pPr>
        <w:pStyle w:val="ListNumber"/>
      </w:pPr>
      <w:r>
        <w:t xml:space="preserve">The </w:t>
      </w:r>
      <w:r w:rsidRPr="000D3F64">
        <w:rPr>
          <w:rStyle w:val="Strong"/>
        </w:rPr>
        <w:t>CV Settings</w:t>
      </w:r>
      <w:r>
        <w:t xml:space="preserve"> dialog opens (</w:t>
      </w:r>
      <w:r w:rsidR="00AC416C" w:rsidRPr="00AC416C">
        <w:rPr>
          <w:rStyle w:val="Cross-Reference"/>
        </w:rPr>
        <w:fldChar w:fldCharType="begin"/>
      </w:r>
      <w:r w:rsidR="00AC416C" w:rsidRPr="00AC416C">
        <w:rPr>
          <w:rStyle w:val="Cross-Reference"/>
        </w:rPr>
        <w:instrText xml:space="preserve"> REF _Ref489550555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B25092" w:rsidRPr="00B25092">
        <w:rPr>
          <w:rStyle w:val="Cross-Reference"/>
        </w:rPr>
        <w:t>Figure 13</w:t>
      </w:r>
      <w:r w:rsidR="00AC416C" w:rsidRPr="00AC416C">
        <w:rPr>
          <w:rStyle w:val="Cross-Reference"/>
        </w:rPr>
        <w:fldChar w:fldCharType="end"/>
      </w:r>
      <w:r>
        <w:t>)</w:t>
      </w:r>
    </w:p>
    <w:p w14:paraId="4B7ABFB1" w14:textId="77777777" w:rsidR="00A35BF2" w:rsidRDefault="00A35BF2" w:rsidP="000D3F64">
      <w:pPr>
        <w:pStyle w:val="ListNumber"/>
      </w:pPr>
      <w:r>
        <w:t>Select the desired data source</w:t>
      </w:r>
    </w:p>
    <w:p w14:paraId="0AC7FCC0" w14:textId="1809CFEF" w:rsidR="000D3F64" w:rsidRDefault="000D3F64" w:rsidP="000D3F64">
      <w:pPr>
        <w:pStyle w:val="ListNumber"/>
      </w:pPr>
      <w:r>
        <w:t>Click the radio button next to the desired theme</w:t>
      </w:r>
    </w:p>
    <w:p w14:paraId="35380214" w14:textId="73BAF5CA" w:rsidR="000D3F64" w:rsidRDefault="000D3F64" w:rsidP="000D3F64">
      <w:pPr>
        <w:pStyle w:val="ListNumber"/>
      </w:pPr>
      <w:r>
        <w:t xml:space="preserve">Click </w:t>
      </w:r>
      <w:r w:rsidRPr="000D3F64">
        <w:rPr>
          <w:rStyle w:val="Strong"/>
        </w:rPr>
        <w:t>Save</w:t>
      </w:r>
      <w:r w:rsidR="00FB64FE" w:rsidRPr="00FB64FE">
        <w:t xml:space="preserve"> to</w:t>
      </w:r>
      <w:r w:rsidR="00FB64FE">
        <w:t xml:space="preserve"> apply t</w:t>
      </w:r>
      <w:r w:rsidR="00245AE9">
        <w:t xml:space="preserve">he selected theme </w:t>
      </w:r>
      <w:r w:rsidR="00FB64FE" w:rsidRPr="0091385B">
        <w:rPr>
          <w:rStyle w:val="Strong"/>
        </w:rPr>
        <w:t>OR</w:t>
      </w:r>
    </w:p>
    <w:p w14:paraId="6B651A01" w14:textId="77777777" w:rsidR="00791901" w:rsidRDefault="000D3F64" w:rsidP="00FB64FE">
      <w:pPr>
        <w:pStyle w:val="ListNumber"/>
      </w:pPr>
      <w:r>
        <w:t xml:space="preserve">Click </w:t>
      </w:r>
      <w:r w:rsidRPr="000D3F64">
        <w:rPr>
          <w:rStyle w:val="Strong"/>
        </w:rPr>
        <w:t>Cancel</w:t>
      </w:r>
      <w:r>
        <w:t xml:space="preserve"> to exit the </w:t>
      </w:r>
      <w:r w:rsidRPr="000D3F64">
        <w:rPr>
          <w:rStyle w:val="Strong"/>
        </w:rPr>
        <w:t>CV Settings</w:t>
      </w:r>
      <w:r>
        <w:t xml:space="preserve"> dialog box and restore the previous theme</w:t>
      </w:r>
    </w:p>
    <w:p w14:paraId="20A37D38" w14:textId="1BB4D702" w:rsidR="000D3F64" w:rsidRPr="007A6837" w:rsidRDefault="000D3F64" w:rsidP="000D3F64">
      <w:pPr>
        <w:pStyle w:val="Caption"/>
      </w:pPr>
      <w:bookmarkStart w:id="78" w:name="_Ref489550555"/>
      <w:bookmarkStart w:id="79" w:name="_Toc512348094"/>
      <w:bookmarkStart w:id="80" w:name="_Toc74301541"/>
      <w:r w:rsidRPr="007A6837">
        <w:lastRenderedPageBreak/>
        <w:t xml:space="preserve">Figure </w:t>
      </w:r>
      <w:r>
        <w:fldChar w:fldCharType="begin"/>
      </w:r>
      <w:r>
        <w:instrText>SEQ Figure \* ARABIC</w:instrText>
      </w:r>
      <w:r>
        <w:fldChar w:fldCharType="separate"/>
      </w:r>
      <w:r w:rsidR="00B25092">
        <w:rPr>
          <w:noProof/>
        </w:rPr>
        <w:t>13</w:t>
      </w:r>
      <w:r>
        <w:fldChar w:fldCharType="end"/>
      </w:r>
      <w:bookmarkEnd w:id="78"/>
      <w:r w:rsidRPr="007A6837">
        <w:t xml:space="preserve">: </w:t>
      </w:r>
      <w:r>
        <w:t>The CV Settings Dialog Box</w:t>
      </w:r>
      <w:bookmarkEnd w:id="79"/>
      <w:bookmarkEnd w:id="80"/>
    </w:p>
    <w:p w14:paraId="3B0793B4" w14:textId="4455AC0C" w:rsidR="000D3F64" w:rsidRDefault="00381AF1" w:rsidP="000D3F64">
      <w:pPr>
        <w:pStyle w:val="Picture"/>
      </w:pPr>
      <w:r>
        <w:rPr>
          <w:noProof/>
        </w:rPr>
        <w:drawing>
          <wp:inline distT="0" distB="0" distL="0" distR="0" wp14:anchorId="7823A075" wp14:editId="1924EB09">
            <wp:extent cx="4536306" cy="4308133"/>
            <wp:effectExtent l="19050" t="19050" r="17145" b="16510"/>
            <wp:docPr id="123" name="Picture 123" descr="Screenshot of the CV Settings dialog box with a DoD Radiology Images checkbox, which is disabled; blue (default), green, dark gray, gray, and accessible UI theme radio buttons; and a checkbox to Disable audible alert on timing out, and a checkbox to Restore default user settings, which removes all prior theme, tab,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the CV Settings dialog box with a DoD Radiology Images checkbox, which is disabled; blue (default), green, dark gray, gray, and accessible UI theme radio buttons; and a checkbox to Disable audible alert on timing out, and a checkbox to Restore default user settings, which removes all prior theme, tab, widget "/>
                    <pic:cNvPicPr/>
                  </pic:nvPicPr>
                  <pic:blipFill>
                    <a:blip r:embed="rId33">
                      <a:extLst>
                        <a:ext uri="{28A0092B-C50C-407E-A947-70E740481C1C}">
                          <a14:useLocalDpi xmlns:a14="http://schemas.microsoft.com/office/drawing/2010/main" val="0"/>
                        </a:ext>
                      </a:extLst>
                    </a:blip>
                    <a:stretch>
                      <a:fillRect/>
                    </a:stretch>
                  </pic:blipFill>
                  <pic:spPr>
                    <a:xfrm>
                      <a:off x="0" y="0"/>
                      <a:ext cx="4536306" cy="4308133"/>
                    </a:xfrm>
                    <a:prstGeom prst="rect">
                      <a:avLst/>
                    </a:prstGeom>
                    <a:ln>
                      <a:solidFill>
                        <a:schemeClr val="tx1"/>
                      </a:solidFill>
                    </a:ln>
                  </pic:spPr>
                </pic:pic>
              </a:graphicData>
            </a:graphic>
          </wp:inline>
        </w:drawing>
      </w:r>
    </w:p>
    <w:p w14:paraId="2CBA295F" w14:textId="75F1F896" w:rsidR="000D3F64" w:rsidRDefault="00F730A9" w:rsidP="00381AF1">
      <w:pPr>
        <w:pStyle w:val="BodyText"/>
        <w:keepNext/>
      </w:pPr>
      <w:r w:rsidRPr="00F730A9">
        <w:t xml:space="preserve">Examples of the UI themes are displayed in the figures </w:t>
      </w:r>
      <w:r w:rsidR="00A35BF2">
        <w:t>that follow</w:t>
      </w:r>
      <w:r w:rsidRPr="00F730A9">
        <w:t>.</w:t>
      </w:r>
    </w:p>
    <w:p w14:paraId="7CD1F833" w14:textId="1FB53276" w:rsidR="00F730A9" w:rsidRPr="00936B52" w:rsidRDefault="00F730A9" w:rsidP="00936B52">
      <w:pPr>
        <w:pStyle w:val="Caption"/>
      </w:pPr>
      <w:bookmarkStart w:id="81" w:name="_Ref423904904"/>
      <w:bookmarkStart w:id="82" w:name="_Toc450049904"/>
      <w:bookmarkStart w:id="83" w:name="_Toc452647559"/>
      <w:bookmarkStart w:id="84" w:name="_Toc452712133"/>
      <w:bookmarkStart w:id="85" w:name="_Toc460941512"/>
      <w:bookmarkStart w:id="86" w:name="_Toc512348095"/>
      <w:bookmarkStart w:id="87" w:name="_Ref23422576"/>
      <w:bookmarkStart w:id="88" w:name="_Toc74301542"/>
      <w:r w:rsidRPr="00936B52">
        <w:t xml:space="preserve">Figure </w:t>
      </w:r>
      <w:r>
        <w:fldChar w:fldCharType="begin"/>
      </w:r>
      <w:r>
        <w:instrText>SEQ Figure \* ARABIC</w:instrText>
      </w:r>
      <w:r>
        <w:fldChar w:fldCharType="separate"/>
      </w:r>
      <w:r w:rsidR="00B25092">
        <w:rPr>
          <w:noProof/>
        </w:rPr>
        <w:t>14</w:t>
      </w:r>
      <w:r>
        <w:fldChar w:fldCharType="end"/>
      </w:r>
      <w:bookmarkEnd w:id="81"/>
      <w:r w:rsidRPr="00936B52">
        <w:t>:</w:t>
      </w:r>
      <w:bookmarkEnd w:id="82"/>
      <w:bookmarkEnd w:id="83"/>
      <w:bookmarkEnd w:id="84"/>
      <w:bookmarkEnd w:id="85"/>
      <w:r w:rsidRPr="00936B52">
        <w:t xml:space="preserve"> Blue</w:t>
      </w:r>
      <w:r w:rsidR="000D77F6">
        <w:t xml:space="preserve"> (Default)</w:t>
      </w:r>
      <w:r w:rsidRPr="00936B52">
        <w:t xml:space="preserve"> Theme</w:t>
      </w:r>
      <w:bookmarkEnd w:id="86"/>
      <w:bookmarkEnd w:id="87"/>
      <w:bookmarkEnd w:id="88"/>
    </w:p>
    <w:p w14:paraId="752DEA17" w14:textId="32312606" w:rsidR="00A35BF2" w:rsidRPr="00A35BF2" w:rsidRDefault="00537B52" w:rsidP="00A35BF2">
      <w:pPr>
        <w:pStyle w:val="Picture"/>
      </w:pPr>
      <w:r>
        <w:rPr>
          <w:rFonts w:ascii="Segoe UI" w:hAnsi="Segoe UI"/>
          <w:noProof/>
        </w:rPr>
        <w:drawing>
          <wp:inline distT="0" distB="0" distL="0" distR="0" wp14:anchorId="10E0217D" wp14:editId="0CFDE4BC">
            <wp:extent cx="5827418" cy="2631443"/>
            <wp:effectExtent l="19050" t="19050" r="20955" b="16510"/>
            <wp:docPr id="131" name="Picture 131" descr="Screenshot of the Blue (Default)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Blue (Default) UI The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7418" cy="2631443"/>
                    </a:xfrm>
                    <a:prstGeom prst="rect">
                      <a:avLst/>
                    </a:prstGeom>
                    <a:ln>
                      <a:solidFill>
                        <a:schemeClr val="tx1"/>
                      </a:solidFill>
                    </a:ln>
                  </pic:spPr>
                </pic:pic>
              </a:graphicData>
            </a:graphic>
          </wp:inline>
        </w:drawing>
      </w:r>
    </w:p>
    <w:p w14:paraId="0A4723B6" w14:textId="4A893887" w:rsidR="00A35BF2" w:rsidRDefault="00A35BF2" w:rsidP="00A35BF2">
      <w:pPr>
        <w:pStyle w:val="Caption"/>
      </w:pPr>
      <w:bookmarkStart w:id="89" w:name="_Toc512348097"/>
      <w:bookmarkStart w:id="90" w:name="_Toc74301543"/>
      <w:r>
        <w:lastRenderedPageBreak/>
        <w:t xml:space="preserve">Figure </w:t>
      </w:r>
      <w:r>
        <w:fldChar w:fldCharType="begin"/>
      </w:r>
      <w:r>
        <w:instrText>SEQ Figure \* ARABIC</w:instrText>
      </w:r>
      <w:r>
        <w:fldChar w:fldCharType="separate"/>
      </w:r>
      <w:r w:rsidR="00B25092">
        <w:rPr>
          <w:noProof/>
        </w:rPr>
        <w:t>15</w:t>
      </w:r>
      <w:r>
        <w:fldChar w:fldCharType="end"/>
      </w:r>
      <w:r>
        <w:t>: Green Theme</w:t>
      </w:r>
      <w:bookmarkEnd w:id="89"/>
      <w:bookmarkEnd w:id="90"/>
    </w:p>
    <w:p w14:paraId="6631B1CA" w14:textId="7DE47226" w:rsidR="00A35BF2" w:rsidRDefault="00FF1AC7" w:rsidP="00A35BF2">
      <w:pPr>
        <w:pStyle w:val="Picture"/>
      </w:pPr>
      <w:r>
        <w:rPr>
          <w:rFonts w:ascii="Segoe UI" w:hAnsi="Segoe UI"/>
          <w:noProof/>
        </w:rPr>
        <w:drawing>
          <wp:inline distT="0" distB="0" distL="0" distR="0" wp14:anchorId="45A0044E" wp14:editId="3060BCCF">
            <wp:extent cx="5860295" cy="2637133"/>
            <wp:effectExtent l="19050" t="19050" r="26670" b="11430"/>
            <wp:docPr id="112" name="Picture 112" descr="Screenshot of the 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the Green UI The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0295" cy="2637133"/>
                    </a:xfrm>
                    <a:prstGeom prst="rect">
                      <a:avLst/>
                    </a:prstGeom>
                    <a:ln>
                      <a:solidFill>
                        <a:schemeClr val="tx1"/>
                      </a:solidFill>
                    </a:ln>
                  </pic:spPr>
                </pic:pic>
              </a:graphicData>
            </a:graphic>
          </wp:inline>
        </w:drawing>
      </w:r>
    </w:p>
    <w:p w14:paraId="14533B58" w14:textId="6A8381DB" w:rsidR="00A35BF2" w:rsidRDefault="00A35BF2" w:rsidP="00A35BF2">
      <w:pPr>
        <w:pStyle w:val="Caption"/>
      </w:pPr>
      <w:bookmarkStart w:id="91" w:name="_Toc74301544"/>
      <w:r>
        <w:t xml:space="preserve">Figure </w:t>
      </w:r>
      <w:r>
        <w:fldChar w:fldCharType="begin"/>
      </w:r>
      <w:r>
        <w:instrText>SEQ Figure \* ARABIC</w:instrText>
      </w:r>
      <w:r>
        <w:fldChar w:fldCharType="separate"/>
      </w:r>
      <w:r w:rsidR="00B25092">
        <w:rPr>
          <w:noProof/>
        </w:rPr>
        <w:t>16</w:t>
      </w:r>
      <w:r>
        <w:fldChar w:fldCharType="end"/>
      </w:r>
      <w:r>
        <w:t>:</w:t>
      </w:r>
      <w:r w:rsidR="00EA1CB3">
        <w:t xml:space="preserve"> </w:t>
      </w:r>
      <w:r>
        <w:t>Dark Gray Theme</w:t>
      </w:r>
      <w:bookmarkEnd w:id="91"/>
    </w:p>
    <w:p w14:paraId="1E2BC2CD" w14:textId="2AAE4725" w:rsidR="00F730A9" w:rsidRPr="00A35BF2" w:rsidRDefault="00FF1AC7" w:rsidP="00A35BF2">
      <w:pPr>
        <w:pStyle w:val="Picture"/>
      </w:pPr>
      <w:r>
        <w:rPr>
          <w:rFonts w:ascii="Segoe UI" w:hAnsi="Segoe UI"/>
          <w:noProof/>
        </w:rPr>
        <w:drawing>
          <wp:inline distT="0" distB="0" distL="0" distR="0" wp14:anchorId="56C4F9C5" wp14:editId="23C1455D">
            <wp:extent cx="5794759" cy="2616696"/>
            <wp:effectExtent l="19050" t="19050" r="15875" b="12700"/>
            <wp:docPr id="124" name="Picture 124"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shot of the Dark Gray UI The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4759" cy="2616696"/>
                    </a:xfrm>
                    <a:prstGeom prst="rect">
                      <a:avLst/>
                    </a:prstGeom>
                    <a:ln>
                      <a:solidFill>
                        <a:schemeClr val="tx1"/>
                      </a:solidFill>
                    </a:ln>
                  </pic:spPr>
                </pic:pic>
              </a:graphicData>
            </a:graphic>
          </wp:inline>
        </w:drawing>
      </w:r>
    </w:p>
    <w:p w14:paraId="0FDCF922" w14:textId="38BEB6DE" w:rsidR="00F730A9" w:rsidRDefault="00F730A9" w:rsidP="00F730A9">
      <w:pPr>
        <w:pStyle w:val="Caption"/>
      </w:pPr>
      <w:bookmarkStart w:id="92" w:name="_Toc512348096"/>
      <w:bookmarkStart w:id="93" w:name="_Toc74301545"/>
      <w:r>
        <w:lastRenderedPageBreak/>
        <w:t xml:space="preserve">Figure </w:t>
      </w:r>
      <w:r>
        <w:fldChar w:fldCharType="begin"/>
      </w:r>
      <w:r>
        <w:instrText>SEQ Figure \* ARABIC</w:instrText>
      </w:r>
      <w:r>
        <w:fldChar w:fldCharType="separate"/>
      </w:r>
      <w:r w:rsidR="00B25092">
        <w:rPr>
          <w:noProof/>
        </w:rPr>
        <w:t>17</w:t>
      </w:r>
      <w:r>
        <w:fldChar w:fldCharType="end"/>
      </w:r>
      <w:r>
        <w:t>: Gray Theme</w:t>
      </w:r>
      <w:bookmarkEnd w:id="92"/>
      <w:bookmarkEnd w:id="93"/>
    </w:p>
    <w:p w14:paraId="2B4E4BD8" w14:textId="12007192" w:rsidR="00F730A9" w:rsidRPr="0052096F" w:rsidRDefault="005D194A" w:rsidP="00F730A9">
      <w:pPr>
        <w:pStyle w:val="Picture"/>
      </w:pPr>
      <w:r>
        <w:rPr>
          <w:rFonts w:ascii="Segoe UI" w:hAnsi="Segoe UI"/>
          <w:noProof/>
        </w:rPr>
        <w:drawing>
          <wp:inline distT="0" distB="0" distL="0" distR="0" wp14:anchorId="1A3A7DF4" wp14:editId="4E6B70A5">
            <wp:extent cx="5838306" cy="2627238"/>
            <wp:effectExtent l="19050" t="19050" r="10160" b="20955"/>
            <wp:docPr id="126" name="Picture 126"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Gray UI The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8306" cy="2627238"/>
                    </a:xfrm>
                    <a:prstGeom prst="rect">
                      <a:avLst/>
                    </a:prstGeom>
                    <a:ln>
                      <a:solidFill>
                        <a:schemeClr val="tx1"/>
                      </a:solidFill>
                    </a:ln>
                  </pic:spPr>
                </pic:pic>
              </a:graphicData>
            </a:graphic>
          </wp:inline>
        </w:drawing>
      </w:r>
    </w:p>
    <w:p w14:paraId="14E82D8D" w14:textId="28CD6C67" w:rsidR="00F730A9" w:rsidRPr="007A6837" w:rsidRDefault="00F730A9" w:rsidP="00F730A9">
      <w:pPr>
        <w:pStyle w:val="Caption"/>
      </w:pPr>
      <w:bookmarkStart w:id="94" w:name="_Ref423785734"/>
      <w:bookmarkStart w:id="95" w:name="_Ref485202826"/>
      <w:bookmarkStart w:id="96" w:name="_Toc450049906"/>
      <w:bookmarkStart w:id="97" w:name="_Toc452647561"/>
      <w:bookmarkStart w:id="98" w:name="_Toc452712135"/>
      <w:bookmarkStart w:id="99" w:name="_Toc460941514"/>
      <w:bookmarkStart w:id="100" w:name="_Toc512348098"/>
      <w:bookmarkStart w:id="101" w:name="_Toc74301546"/>
      <w:r w:rsidRPr="007A6837">
        <w:t xml:space="preserve">Figure </w:t>
      </w:r>
      <w:r>
        <w:fldChar w:fldCharType="begin"/>
      </w:r>
      <w:r>
        <w:instrText>SEQ Figure \* ARABIC</w:instrText>
      </w:r>
      <w:r>
        <w:fldChar w:fldCharType="separate"/>
      </w:r>
      <w:r w:rsidR="00B25092">
        <w:rPr>
          <w:noProof/>
        </w:rPr>
        <w:t>18</w:t>
      </w:r>
      <w:r>
        <w:fldChar w:fldCharType="end"/>
      </w:r>
      <w:bookmarkEnd w:id="94"/>
      <w:bookmarkEnd w:id="95"/>
      <w:r w:rsidRPr="007A6837">
        <w:t xml:space="preserve">: </w:t>
      </w:r>
      <w:bookmarkEnd w:id="96"/>
      <w:bookmarkEnd w:id="97"/>
      <w:bookmarkEnd w:id="98"/>
      <w:bookmarkEnd w:id="99"/>
      <w:r>
        <w:t>Accessible (508-Compliant) Theme</w:t>
      </w:r>
      <w:bookmarkEnd w:id="100"/>
      <w:bookmarkEnd w:id="101"/>
    </w:p>
    <w:p w14:paraId="2A283318" w14:textId="3A6B9359" w:rsidR="00F730A9" w:rsidRDefault="005D194A" w:rsidP="00F730A9">
      <w:pPr>
        <w:pStyle w:val="Picture"/>
      </w:pPr>
      <w:r>
        <w:rPr>
          <w:rFonts w:ascii="Segoe UI" w:hAnsi="Segoe UI"/>
          <w:noProof/>
        </w:rPr>
        <w:drawing>
          <wp:inline distT="0" distB="0" distL="0" distR="0" wp14:anchorId="0F51A830" wp14:editId="25F338EE">
            <wp:extent cx="6011574" cy="2698946"/>
            <wp:effectExtent l="19050" t="19050" r="27305" b="25400"/>
            <wp:docPr id="127" name="Picture 127" descr="Screenshot of the accessible (508 compliant) UI theme with the Patient Portal, Patient Name tab and Flags button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creenshot of the accessible (508 compliant) UI theme with the Patient Portal, Patient Name tab and Flags button in focu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11574" cy="2698946"/>
                    </a:xfrm>
                    <a:prstGeom prst="rect">
                      <a:avLst/>
                    </a:prstGeom>
                    <a:ln>
                      <a:solidFill>
                        <a:schemeClr val="tx1"/>
                      </a:solidFill>
                    </a:ln>
                  </pic:spPr>
                </pic:pic>
              </a:graphicData>
            </a:graphic>
          </wp:inline>
        </w:drawing>
      </w:r>
    </w:p>
    <w:p w14:paraId="6D4EA17F" w14:textId="1AD63EDE" w:rsidR="001E2024" w:rsidRDefault="001E2024" w:rsidP="001E2024">
      <w:pPr>
        <w:pStyle w:val="Heading2"/>
      </w:pPr>
      <w:bookmarkStart w:id="102" w:name="_Toc74301467"/>
      <w:bookmarkEnd w:id="77"/>
      <w:r>
        <w:t>Logging Out of the Current CV Session</w:t>
      </w:r>
      <w:bookmarkEnd w:id="102"/>
    </w:p>
    <w:p w14:paraId="7C966A36" w14:textId="4B269DB8" w:rsidR="00BC3857" w:rsidRDefault="4ED93A43" w:rsidP="001E2024">
      <w:pPr>
        <w:pStyle w:val="BodyText"/>
      </w:pPr>
      <w:r>
        <w:t xml:space="preserve">You may intentionally log out to end a CV session by clicking </w:t>
      </w:r>
      <w:r w:rsidR="4D9B28EE">
        <w:rPr>
          <w:noProof/>
        </w:rPr>
        <w:drawing>
          <wp:inline distT="0" distB="0" distL="0" distR="0" wp14:anchorId="22EA8910" wp14:editId="20ABB3CB">
            <wp:extent cx="182880" cy="192024"/>
            <wp:effectExtent l="0" t="0" r="7620" b="0"/>
            <wp:docPr id="43" name="Picture 4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w:t>
      </w:r>
      <w:r w:rsidR="39675028">
        <w:t xml:space="preserve">A CV session ends automatically after 30 minutes of inactivity. </w:t>
      </w:r>
      <w:r w:rsidR="02F45D1B">
        <w:t xml:space="preserve">You receive </w:t>
      </w:r>
      <w:r w:rsidR="2A9D297D">
        <w:t xml:space="preserve">an audible and visual </w:t>
      </w:r>
      <w:r w:rsidR="02F45D1B">
        <w:t xml:space="preserve">warning that the current session is about to terminate after 25 minutes of inactivity. Automatic termination of a session logs you out of the application, closes all CV tabs and windows, and displays the </w:t>
      </w:r>
      <w:r w:rsidR="02F45D1B" w:rsidRPr="59DA18FA">
        <w:rPr>
          <w:rStyle w:val="Strong"/>
        </w:rPr>
        <w:t>Logout</w:t>
      </w:r>
      <w:r w:rsidR="02F45D1B">
        <w:t xml:space="preserve"> page. Close and reopen the browser and return to the CV </w:t>
      </w:r>
      <w:r w:rsidR="02F45D1B" w:rsidRPr="59DA18FA">
        <w:rPr>
          <w:rStyle w:val="Strong"/>
        </w:rPr>
        <w:t>Login</w:t>
      </w:r>
      <w:r w:rsidR="02F45D1B">
        <w:t xml:space="preserve"> page to initiate a new CV session.</w:t>
      </w:r>
    </w:p>
    <w:p w14:paraId="31759B2B" w14:textId="77777777" w:rsidR="001B56E6" w:rsidRDefault="001B56E6" w:rsidP="001B56E6">
      <w:pPr>
        <w:pStyle w:val="Heading1"/>
      </w:pPr>
      <w:bookmarkStart w:id="103" w:name="_Toc74301468"/>
      <w:r>
        <w:lastRenderedPageBreak/>
        <w:t>Using CV</w:t>
      </w:r>
      <w:bookmarkEnd w:id="103"/>
    </w:p>
    <w:p w14:paraId="07CE9CB6" w14:textId="25F439B6" w:rsidR="001B56E6" w:rsidRDefault="001B56E6" w:rsidP="001B56E6">
      <w:pPr>
        <w:pStyle w:val="Heading2"/>
      </w:pPr>
      <w:bookmarkStart w:id="104" w:name="_Toc74301469"/>
      <w:r>
        <w:t>Accessing Patient Data</w:t>
      </w:r>
      <w:r w:rsidR="006070D4">
        <w:t xml:space="preserve"> via the Assigned Patients Widget</w:t>
      </w:r>
      <w:bookmarkEnd w:id="104"/>
    </w:p>
    <w:p w14:paraId="1C5EAEA9" w14:textId="14A87A3C" w:rsidR="001B56E6" w:rsidRDefault="001B56E6" w:rsidP="001B56E6">
      <w:pPr>
        <w:pStyle w:val="BodyText"/>
      </w:pPr>
      <w:bookmarkStart w:id="105" w:name="_Hlk527110451"/>
      <w:r>
        <w:t xml:space="preserve">Prior to accessing patient data in </w:t>
      </w:r>
      <w:r w:rsidR="003E0013">
        <w:t>CV</w:t>
      </w:r>
      <w:r>
        <w:t xml:space="preserve">, please read the warning displayed in </w:t>
      </w:r>
      <w:hyperlink w:anchor="_Introduction" w:history="1">
        <w:r w:rsidR="000A4EF8" w:rsidRPr="00651574">
          <w:rPr>
            <w:rStyle w:val="Hyperlink"/>
          </w:rPr>
          <w:t>Introduction</w:t>
        </w:r>
      </w:hyperlink>
      <w:r>
        <w:t>.</w:t>
      </w:r>
    </w:p>
    <w:p w14:paraId="775F5A3D" w14:textId="49B5CEF7" w:rsidR="001B56E6" w:rsidRDefault="56E8E6D0" w:rsidP="001B56E6">
      <w:pPr>
        <w:pStyle w:val="BodyText"/>
      </w:pPr>
      <w:r>
        <w:t xml:space="preserve">After you log in to CV, the </w:t>
      </w:r>
      <w:r w:rsidRPr="0091385B">
        <w:rPr>
          <w:rStyle w:val="Strong"/>
        </w:rPr>
        <w:t>Assigned Patients</w:t>
      </w:r>
      <w:r>
        <w:t xml:space="preserve"> widget appears, displaying a list of your patient assignments. Click a patient’s name in the list on the </w:t>
      </w:r>
      <w:r w:rsidRPr="00D73A65">
        <w:rPr>
          <w:rStyle w:val="Strong"/>
        </w:rPr>
        <w:t>My Assigned Patients</w:t>
      </w:r>
      <w:r>
        <w:t xml:space="preserve"> tab (</w:t>
      </w:r>
      <w:r w:rsidR="0097433E" w:rsidRPr="0097433E">
        <w:rPr>
          <w:rStyle w:val="Cross-Reference"/>
        </w:rPr>
        <w:fldChar w:fldCharType="begin"/>
      </w:r>
      <w:r w:rsidR="0097433E" w:rsidRPr="0097433E">
        <w:rPr>
          <w:rStyle w:val="Cross-Reference"/>
        </w:rPr>
        <w:instrText xml:space="preserve"> REF _Ref18582764 \h </w:instrText>
      </w:r>
      <w:r w:rsidR="0097433E">
        <w:rPr>
          <w:rStyle w:val="Cross-Reference"/>
        </w:rPr>
        <w:instrText xml:space="preserve"> \* MERGEFORMAT </w:instrText>
      </w:r>
      <w:r w:rsidR="0097433E" w:rsidRPr="0097433E">
        <w:rPr>
          <w:rStyle w:val="Cross-Reference"/>
        </w:rPr>
      </w:r>
      <w:r w:rsidR="0097433E" w:rsidRPr="0097433E">
        <w:rPr>
          <w:rStyle w:val="Cross-Reference"/>
        </w:rPr>
        <w:fldChar w:fldCharType="separate"/>
      </w:r>
      <w:r w:rsidR="00B25092" w:rsidRPr="00B25092">
        <w:rPr>
          <w:rStyle w:val="Cross-Reference"/>
        </w:rPr>
        <w:tab/>
        <w:t>Figure 19</w:t>
      </w:r>
      <w:r w:rsidR="0097433E" w:rsidRPr="0097433E">
        <w:rPr>
          <w:rStyle w:val="Cross-Reference"/>
        </w:rPr>
        <w:fldChar w:fldCharType="end"/>
      </w:r>
      <w:r>
        <w:t xml:space="preserve">) to open their records in the </w:t>
      </w:r>
      <w:r w:rsidR="00060341" w:rsidRPr="00B409A5">
        <w:rPr>
          <w:noProof/>
        </w:rPr>
        <w:drawing>
          <wp:inline distT="0" distB="0" distL="0" distR="0" wp14:anchorId="152C0E41" wp14:editId="58AEB04F">
            <wp:extent cx="145415" cy="145415"/>
            <wp:effectExtent l="0" t="0" r="0" b="0"/>
            <wp:docPr id="5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F54D457">
        <w:t xml:space="preserve"> </w:t>
      </w:r>
      <w:r w:rsidR="0F54D457" w:rsidRPr="00F15F1A">
        <w:rPr>
          <w:rStyle w:val="Strong"/>
        </w:rPr>
        <w:t>Patient Portal</w:t>
      </w:r>
      <w:r>
        <w:t>.</w:t>
      </w:r>
    </w:p>
    <w:p w14:paraId="2015D5FD" w14:textId="798219BB" w:rsidR="009255F9" w:rsidRPr="00936B52" w:rsidRDefault="009255F9" w:rsidP="009255F9">
      <w:pPr>
        <w:pStyle w:val="Note"/>
      </w:pPr>
      <w:r w:rsidRPr="005B59D1">
        <w:rPr>
          <w:rFonts w:cs="Times New Roman (Body CS)"/>
          <w:noProof/>
          <w:position w:val="-6"/>
        </w:rPr>
        <w:drawing>
          <wp:inline distT="0" distB="0" distL="0" distR="0" wp14:anchorId="0F50B440" wp14:editId="6524F159">
            <wp:extent cx="182880" cy="202410"/>
            <wp:effectExtent l="0" t="0" r="0" b="1270"/>
            <wp:docPr id="5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1B56E6">
        <w:t xml:space="preserve">If the </w:t>
      </w:r>
      <w:r w:rsidR="5C5F618E" w:rsidRPr="001B56E6">
        <w:rPr>
          <w:rStyle w:val="Strong"/>
        </w:rPr>
        <w:t>Assigned Patients</w:t>
      </w:r>
      <w:r w:rsidR="5C5F618E" w:rsidRPr="001B56E6">
        <w:t xml:space="preserve"> widget is not open, click the </w:t>
      </w:r>
      <w:r w:rsidR="0F5FFF82" w:rsidRPr="0091385B">
        <w:rPr>
          <w:rStyle w:val="InactiveLink"/>
        </w:rPr>
        <w:t>Open Widget Tray</w:t>
      </w:r>
      <w:r w:rsidR="0F5FFF82">
        <w:t xml:space="preserve"> link</w:t>
      </w:r>
      <w:r w:rsidR="5C5F618E" w:rsidRPr="001B56E6">
        <w:t xml:space="preserve"> to open the </w:t>
      </w:r>
      <w:r w:rsidR="3AE04004" w:rsidRPr="00976F21">
        <w:t>widget tray</w:t>
      </w:r>
      <w:r w:rsidR="5C5F618E" w:rsidRPr="001B56E6">
        <w:t xml:space="preserve">. Click, hold, and drag the widget from the tray to the </w:t>
      </w:r>
      <w:r w:rsidR="0A42FB0A">
        <w:t>portal</w:t>
      </w:r>
      <w:r w:rsidR="5C5F618E" w:rsidRPr="001B56E6">
        <w:t xml:space="preserve">, and drop it in the desired location. </w:t>
      </w:r>
      <w:r w:rsidR="6FC9F411">
        <w:t>C</w:t>
      </w:r>
      <w:r w:rsidR="5C5F618E" w:rsidRPr="001B56E6">
        <w:t xml:space="preserve">lick the </w:t>
      </w:r>
      <w:r w:rsidR="14277416">
        <w:rPr>
          <w:rStyle w:val="InactiveLink"/>
        </w:rPr>
        <w:t>Close</w:t>
      </w:r>
      <w:r w:rsidR="69BDC74B" w:rsidRPr="00797509">
        <w:rPr>
          <w:rStyle w:val="InactiveLink"/>
        </w:rPr>
        <w:t xml:space="preserve"> Widget Tray</w:t>
      </w:r>
      <w:r w:rsidR="69BDC74B">
        <w:t xml:space="preserve"> link</w:t>
      </w:r>
      <w:r w:rsidR="6FC9F411" w:rsidRPr="007E69DB">
        <w:t xml:space="preserve"> </w:t>
      </w:r>
      <w:r w:rsidR="6FC9F411">
        <w:t>t</w:t>
      </w:r>
      <w:r w:rsidR="6FC9F411" w:rsidRPr="001B56E6">
        <w:t>o close the widget tray</w:t>
      </w:r>
      <w:r w:rsidR="5C5F618E" w:rsidRPr="001B56E6">
        <w:t>.</w:t>
      </w:r>
    </w:p>
    <w:p w14:paraId="4ADA75CB" w14:textId="4000FC16" w:rsidR="001D5D0D" w:rsidRPr="007D6632" w:rsidRDefault="00561EE9" w:rsidP="00561EE9">
      <w:pPr>
        <w:pStyle w:val="Caption"/>
        <w:tabs>
          <w:tab w:val="center" w:pos="4680"/>
          <w:tab w:val="right" w:pos="9360"/>
        </w:tabs>
        <w:jc w:val="left"/>
      </w:pPr>
      <w:bookmarkStart w:id="106" w:name="_Ref18582764"/>
      <w:bookmarkStart w:id="107" w:name="_Hlk527110926"/>
      <w:bookmarkEnd w:id="105"/>
      <w:r>
        <w:tab/>
      </w:r>
      <w:bookmarkStart w:id="108" w:name="_Toc74301547"/>
      <w:r w:rsidR="001D5D0D" w:rsidRPr="007D6632">
        <w:t xml:space="preserve">Figure </w:t>
      </w:r>
      <w:r>
        <w:fldChar w:fldCharType="begin"/>
      </w:r>
      <w:r>
        <w:instrText>SEQ Figure \* ARABIC</w:instrText>
      </w:r>
      <w:r>
        <w:fldChar w:fldCharType="separate"/>
      </w:r>
      <w:r w:rsidR="00B25092">
        <w:rPr>
          <w:noProof/>
        </w:rPr>
        <w:t>19</w:t>
      </w:r>
      <w:r>
        <w:fldChar w:fldCharType="end"/>
      </w:r>
      <w:bookmarkEnd w:id="106"/>
      <w:r w:rsidR="001D5D0D">
        <w:t xml:space="preserve">: Minimized View of the </w:t>
      </w:r>
      <w:r w:rsidR="001D5D0D" w:rsidRPr="007D6632">
        <w:t>Assigned Patient</w:t>
      </w:r>
      <w:r w:rsidR="001D5D0D">
        <w:t>s Widget</w:t>
      </w:r>
      <w:bookmarkEnd w:id="108"/>
      <w:r>
        <w:tab/>
      </w:r>
    </w:p>
    <w:p w14:paraId="39E5C71C" w14:textId="569C94CD" w:rsidR="001D5D0D" w:rsidRDefault="00245CA7" w:rsidP="001D5D0D">
      <w:pPr>
        <w:pStyle w:val="Picture"/>
        <w:rPr>
          <w:noProof/>
        </w:rPr>
      </w:pPr>
      <w:r>
        <w:rPr>
          <w:noProof/>
        </w:rPr>
        <w:drawing>
          <wp:inline distT="0" distB="0" distL="0" distR="0" wp14:anchorId="37147285" wp14:editId="46683DFA">
            <wp:extent cx="4572000" cy="3027815"/>
            <wp:effectExtent l="19050" t="19050" r="19050" b="20320"/>
            <wp:docPr id="640751572" name="Picture 640751572" descr="Screenshot of the Assigned Patients widget, My Assigned Patients tab, showing several patient assigments for consults or episode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2" name="CV_3-2_AssignedPatients_wConsults.png"/>
                    <pic:cNvPicPr/>
                  </pic:nvPicPr>
                  <pic:blipFill>
                    <a:blip r:embed="rId39">
                      <a:extLst>
                        <a:ext uri="{28A0092B-C50C-407E-A947-70E740481C1C}">
                          <a14:useLocalDpi xmlns:a14="http://schemas.microsoft.com/office/drawing/2010/main" val="0"/>
                        </a:ext>
                      </a:extLst>
                    </a:blip>
                    <a:stretch>
                      <a:fillRect/>
                    </a:stretch>
                  </pic:blipFill>
                  <pic:spPr>
                    <a:xfrm>
                      <a:off x="0" y="0"/>
                      <a:ext cx="4572000" cy="3027815"/>
                    </a:xfrm>
                    <a:prstGeom prst="rect">
                      <a:avLst/>
                    </a:prstGeom>
                    <a:ln>
                      <a:solidFill>
                        <a:schemeClr val="tx1">
                          <a:lumMod val="50000"/>
                          <a:lumOff val="50000"/>
                        </a:schemeClr>
                      </a:solidFill>
                    </a:ln>
                  </pic:spPr>
                </pic:pic>
              </a:graphicData>
            </a:graphic>
          </wp:inline>
        </w:drawing>
      </w:r>
    </w:p>
    <w:p w14:paraId="00BF2042" w14:textId="77777777" w:rsidR="001B56E6" w:rsidRDefault="001B56E6" w:rsidP="001B56E6">
      <w:pPr>
        <w:pStyle w:val="BodyText"/>
      </w:pPr>
      <w:r>
        <w:t xml:space="preserve">The </w:t>
      </w:r>
      <w:r w:rsidRPr="001B56E6">
        <w:rPr>
          <w:rStyle w:val="Strong"/>
        </w:rPr>
        <w:t>Assigned Patients</w:t>
      </w:r>
      <w:r>
        <w:t xml:space="preserve"> widget also lists the active and scheduled assignments for all providers in the group to which you belong on the </w:t>
      </w:r>
      <w:r w:rsidRPr="001B56E6">
        <w:rPr>
          <w:rStyle w:val="Strong"/>
        </w:rPr>
        <w:t>Group Assigned Patients</w:t>
      </w:r>
      <w:r>
        <w:t xml:space="preserve"> tab. If there are two active assignments for one patient, the patient is listed twice.</w:t>
      </w:r>
    </w:p>
    <w:p w14:paraId="3F45332F" w14:textId="23796335" w:rsidR="001B56E6" w:rsidRDefault="56E8E6D0" w:rsidP="001B56E6">
      <w:pPr>
        <w:pStyle w:val="BodyText"/>
      </w:pPr>
      <w:r>
        <w:t>The following information is available for each assignment listed in the widget</w:t>
      </w:r>
      <w:r w:rsidR="56ACEAE3">
        <w:t xml:space="preserve">. Click the hyperlinked entries to open the patient’s record in the </w:t>
      </w:r>
      <w:r w:rsidR="0F54D457">
        <w:rPr>
          <w:noProof/>
        </w:rPr>
        <w:drawing>
          <wp:inline distT="0" distB="0" distL="0" distR="0" wp14:anchorId="37FE1D19" wp14:editId="0E2E5D4C">
            <wp:extent cx="145415" cy="145415"/>
            <wp:effectExtent l="0" t="0" r="0" b="0"/>
            <wp:docPr id="6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F54D457">
        <w:t xml:space="preserve"> </w:t>
      </w:r>
      <w:r w:rsidR="0F54D457" w:rsidRPr="59DA18FA">
        <w:rPr>
          <w:rStyle w:val="Strong"/>
        </w:rPr>
        <w:t xml:space="preserve">Patient </w:t>
      </w:r>
      <w:r w:rsidR="0021481D" w:rsidRPr="59DA18FA">
        <w:rPr>
          <w:rStyle w:val="Strong"/>
        </w:rPr>
        <w:t>P</w:t>
      </w:r>
      <w:r w:rsidR="0F54D457" w:rsidRPr="59DA18FA">
        <w:rPr>
          <w:rStyle w:val="Strong"/>
        </w:rPr>
        <w:t>ortal</w:t>
      </w:r>
      <w:r w:rsidR="56ACEAE3">
        <w:t>.</w:t>
      </w:r>
    </w:p>
    <w:p w14:paraId="5CC9562F" w14:textId="29CAF652" w:rsidR="001B56E6" w:rsidRDefault="001B56E6" w:rsidP="001B56E6">
      <w:pPr>
        <w:pStyle w:val="ListBullet"/>
      </w:pPr>
      <w:r w:rsidRPr="001B56E6">
        <w:rPr>
          <w:rStyle w:val="Strong"/>
        </w:rPr>
        <w:t>Name:</w:t>
      </w:r>
      <w:r w:rsidR="00C3478B">
        <w:t xml:space="preserve"> </w:t>
      </w:r>
      <w:r w:rsidR="00CC113A">
        <w:t>The patient’s name</w:t>
      </w:r>
    </w:p>
    <w:p w14:paraId="6469A139" w14:textId="2E61F7BD" w:rsidR="001B56E6" w:rsidRDefault="001B56E6" w:rsidP="001B56E6">
      <w:pPr>
        <w:pStyle w:val="ListBullet"/>
      </w:pPr>
      <w:r w:rsidRPr="001B56E6">
        <w:rPr>
          <w:rStyle w:val="Strong"/>
        </w:rPr>
        <w:t>Assignment Type:</w:t>
      </w:r>
      <w:r w:rsidR="00C3478B">
        <w:t xml:space="preserve"> </w:t>
      </w:r>
      <w:r>
        <w:t>The type of assignment that initiated the patient referral</w:t>
      </w:r>
      <w:r w:rsidR="00CC113A">
        <w:t xml:space="preserve">; assignment types include </w:t>
      </w:r>
      <w:r>
        <w:t>Consult</w:t>
      </w:r>
      <w:r w:rsidR="00CC113A">
        <w:t xml:space="preserve"> and Episode of C</w:t>
      </w:r>
      <w:r>
        <w:t>are</w:t>
      </w:r>
    </w:p>
    <w:p w14:paraId="29176D29" w14:textId="10B72E3D" w:rsidR="00AC362C" w:rsidRPr="0091385B" w:rsidRDefault="00AC362C" w:rsidP="001B56E6">
      <w:pPr>
        <w:pStyle w:val="ListBullet"/>
      </w:pPr>
      <w:r>
        <w:t xml:space="preserve">Columns of information that only contain data for patients with a </w:t>
      </w:r>
      <w:r w:rsidRPr="0059084B">
        <w:rPr>
          <w:rStyle w:val="Emphasis"/>
        </w:rPr>
        <w:t>Consult</w:t>
      </w:r>
      <w:r>
        <w:t xml:space="preserve"> assignment type</w:t>
      </w:r>
      <w:r w:rsidRPr="001B56E6">
        <w:rPr>
          <w:rStyle w:val="Strong"/>
        </w:rPr>
        <w:t xml:space="preserve"> </w:t>
      </w:r>
      <w:r w:rsidR="001D26B2" w:rsidRPr="0009795E">
        <w:t>(</w:t>
      </w:r>
      <w:r w:rsidR="001D26B2" w:rsidRPr="003B2682">
        <w:rPr>
          <w:rStyle w:val="Cross-Reference"/>
        </w:rPr>
        <w:fldChar w:fldCharType="begin"/>
      </w:r>
      <w:r w:rsidR="001D26B2" w:rsidRPr="003B2682">
        <w:rPr>
          <w:rStyle w:val="Cross-Reference"/>
        </w:rPr>
        <w:instrText xml:space="preserve"> REF _Ref496186011 \h </w:instrText>
      </w:r>
      <w:r w:rsidR="001D26B2">
        <w:rPr>
          <w:rStyle w:val="Cross-Reference"/>
        </w:rPr>
        <w:instrText xml:space="preserve"> \* MERGEFORMAT </w:instrText>
      </w:r>
      <w:r w:rsidR="001D26B2" w:rsidRPr="003B2682">
        <w:rPr>
          <w:rStyle w:val="Cross-Reference"/>
        </w:rPr>
      </w:r>
      <w:r w:rsidR="001D26B2" w:rsidRPr="003B2682">
        <w:rPr>
          <w:rStyle w:val="Cross-Reference"/>
        </w:rPr>
        <w:fldChar w:fldCharType="separate"/>
      </w:r>
      <w:r w:rsidR="00B25092" w:rsidRPr="00B25092">
        <w:rPr>
          <w:rStyle w:val="Cross-Reference"/>
        </w:rPr>
        <w:t>Figure 20</w:t>
      </w:r>
      <w:r w:rsidR="001D26B2" w:rsidRPr="003B2682">
        <w:rPr>
          <w:rStyle w:val="Cross-Reference"/>
        </w:rPr>
        <w:fldChar w:fldCharType="end"/>
      </w:r>
      <w:r w:rsidR="001D26B2" w:rsidRPr="0009795E">
        <w:t>)</w:t>
      </w:r>
    </w:p>
    <w:p w14:paraId="435B01FD" w14:textId="76F6664F" w:rsidR="001B56E6" w:rsidRDefault="001B56E6" w:rsidP="00AC362C">
      <w:pPr>
        <w:pStyle w:val="ListBullet2"/>
      </w:pPr>
      <w:r w:rsidRPr="001B56E6">
        <w:rPr>
          <w:rStyle w:val="Strong"/>
        </w:rPr>
        <w:lastRenderedPageBreak/>
        <w:t>Consult No.:</w:t>
      </w:r>
      <w:r w:rsidR="00C3478B">
        <w:rPr>
          <w:rStyle w:val="Strong"/>
        </w:rPr>
        <w:t xml:space="preserve"> </w:t>
      </w:r>
      <w:r>
        <w:t>A number generated by the VA system for the patient consult</w:t>
      </w:r>
    </w:p>
    <w:p w14:paraId="31A0AB22" w14:textId="79CF94A7" w:rsidR="001B56E6" w:rsidRDefault="001B56E6" w:rsidP="00AC362C">
      <w:pPr>
        <w:pStyle w:val="ListBullet2"/>
      </w:pPr>
      <w:r w:rsidRPr="001B56E6">
        <w:rPr>
          <w:rStyle w:val="Strong"/>
        </w:rPr>
        <w:t>Consult Name:</w:t>
      </w:r>
      <w:r w:rsidR="00C3478B">
        <w:t xml:space="preserve"> </w:t>
      </w:r>
      <w:r>
        <w:t>A label generated by the VA system</w:t>
      </w:r>
    </w:p>
    <w:p w14:paraId="02C9D1E0" w14:textId="0B1B821F" w:rsidR="001B56E6" w:rsidRDefault="001B56E6" w:rsidP="00AC362C">
      <w:pPr>
        <w:pStyle w:val="ListBullet2"/>
      </w:pPr>
      <w:r w:rsidRPr="001B56E6">
        <w:rPr>
          <w:rStyle w:val="Strong"/>
        </w:rPr>
        <w:t>Consult Provider:</w:t>
      </w:r>
      <w:r w:rsidR="00C3478B">
        <w:t xml:space="preserve"> </w:t>
      </w:r>
      <w:r>
        <w:t>The VA provider who ordered the consult</w:t>
      </w:r>
    </w:p>
    <w:p w14:paraId="0136FA2D" w14:textId="32B4D138" w:rsidR="00324120" w:rsidRDefault="0009795E" w:rsidP="0009795E">
      <w:pPr>
        <w:pStyle w:val="BodyText"/>
      </w:pPr>
      <w:r w:rsidRPr="0009795E">
        <w:t xml:space="preserve">The tab in the </w:t>
      </w:r>
      <w:r w:rsidRPr="0009795E">
        <w:rPr>
          <w:rStyle w:val="Strong"/>
        </w:rPr>
        <w:t>Assigned Patients</w:t>
      </w:r>
      <w:r w:rsidRPr="0009795E">
        <w:t xml:space="preserve"> widget that is active (currently selected) is highlighted. </w:t>
      </w:r>
      <w:r w:rsidRPr="0009795E">
        <w:rPr>
          <w:rStyle w:val="Strong"/>
        </w:rPr>
        <w:t>My Assigned Patients</w:t>
      </w:r>
      <w:r w:rsidRPr="0009795E">
        <w:t xml:space="preserve"> is the active tab, by default. Clicking the </w:t>
      </w:r>
      <w:r w:rsidRPr="0009795E">
        <w:rPr>
          <w:rStyle w:val="InactiveLink"/>
        </w:rPr>
        <w:t>More&gt;&gt;</w:t>
      </w:r>
      <w:r w:rsidRPr="0009795E">
        <w:t xml:space="preserve"> link </w:t>
      </w:r>
      <w:r w:rsidR="00DD26E3">
        <w:t>on</w:t>
      </w:r>
      <w:r w:rsidRPr="0009795E">
        <w:t xml:space="preserve"> the widget opens the expanded view of the active tab (</w:t>
      </w:r>
      <w:r w:rsidR="003B2682" w:rsidRPr="003B2682">
        <w:rPr>
          <w:rStyle w:val="Cross-Reference"/>
        </w:rPr>
        <w:fldChar w:fldCharType="begin"/>
      </w:r>
      <w:r w:rsidR="003B2682" w:rsidRPr="003B2682">
        <w:rPr>
          <w:rStyle w:val="Cross-Reference"/>
        </w:rPr>
        <w:instrText xml:space="preserve"> REF _Ref496186011 \h </w:instrText>
      </w:r>
      <w:r w:rsidR="003B2682">
        <w:rPr>
          <w:rStyle w:val="Cross-Reference"/>
        </w:rPr>
        <w:instrText xml:space="preserve"> \* MERGEFORMAT </w:instrText>
      </w:r>
      <w:r w:rsidR="003B2682" w:rsidRPr="003B2682">
        <w:rPr>
          <w:rStyle w:val="Cross-Reference"/>
        </w:rPr>
      </w:r>
      <w:r w:rsidR="003B2682" w:rsidRPr="003B2682">
        <w:rPr>
          <w:rStyle w:val="Cross-Reference"/>
        </w:rPr>
        <w:fldChar w:fldCharType="separate"/>
      </w:r>
      <w:r w:rsidR="00B25092" w:rsidRPr="00B25092">
        <w:rPr>
          <w:rStyle w:val="Cross-Reference"/>
        </w:rPr>
        <w:t>Figure 20</w:t>
      </w:r>
      <w:r w:rsidR="003B2682" w:rsidRPr="003B2682">
        <w:rPr>
          <w:rStyle w:val="Cross-Reference"/>
        </w:rPr>
        <w:fldChar w:fldCharType="end"/>
      </w:r>
      <w:r w:rsidRPr="0009795E">
        <w:t>).</w:t>
      </w:r>
    </w:p>
    <w:p w14:paraId="35284E77" w14:textId="7D7546FF" w:rsidR="0009795E" w:rsidRDefault="0009795E" w:rsidP="0009795E">
      <w:pPr>
        <w:pStyle w:val="Caption"/>
      </w:pPr>
      <w:bookmarkStart w:id="109" w:name="_Ref496186011"/>
      <w:bookmarkStart w:id="110" w:name="_Toc512348100"/>
      <w:bookmarkStart w:id="111" w:name="_Toc74301548"/>
      <w:r>
        <w:t xml:space="preserve">Figure </w:t>
      </w:r>
      <w:r>
        <w:fldChar w:fldCharType="begin"/>
      </w:r>
      <w:r>
        <w:instrText>SEQ Figure \* ARABIC</w:instrText>
      </w:r>
      <w:r>
        <w:fldChar w:fldCharType="separate"/>
      </w:r>
      <w:r w:rsidR="00B25092">
        <w:rPr>
          <w:noProof/>
        </w:rPr>
        <w:t>20</w:t>
      </w:r>
      <w:r>
        <w:fldChar w:fldCharType="end"/>
      </w:r>
      <w:bookmarkEnd w:id="109"/>
      <w:r>
        <w:t>: Expanded View of the My Assigned Patients Widget</w:t>
      </w:r>
      <w:bookmarkEnd w:id="110"/>
      <w:bookmarkEnd w:id="111"/>
    </w:p>
    <w:p w14:paraId="6656F4F6" w14:textId="2872697E" w:rsidR="0009795E" w:rsidRPr="00F516F3" w:rsidRDefault="00FD1B68" w:rsidP="0009795E">
      <w:pPr>
        <w:pStyle w:val="Picture"/>
      </w:pPr>
      <w:r>
        <w:rPr>
          <w:noProof/>
        </w:rPr>
        <w:drawing>
          <wp:inline distT="0" distB="0" distL="0" distR="0" wp14:anchorId="457F67CA" wp14:editId="30494563">
            <wp:extent cx="5943600" cy="2421255"/>
            <wp:effectExtent l="19050" t="19050" r="19050" b="17145"/>
            <wp:docPr id="640751556" name="Picture 640751556" descr="Screenshot of the My Assigned Pati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V_3-1_MyAssignedPatientsExpanded_blurred.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421255"/>
                    </a:xfrm>
                    <a:prstGeom prst="rect">
                      <a:avLst/>
                    </a:prstGeom>
                    <a:ln>
                      <a:solidFill>
                        <a:schemeClr val="tx1">
                          <a:lumMod val="50000"/>
                          <a:lumOff val="50000"/>
                        </a:schemeClr>
                      </a:solidFill>
                    </a:ln>
                  </pic:spPr>
                </pic:pic>
              </a:graphicData>
            </a:graphic>
          </wp:inline>
        </w:drawing>
      </w:r>
    </w:p>
    <w:p w14:paraId="45091D9D" w14:textId="6EBCF95A" w:rsidR="000D0085" w:rsidRDefault="000D0085" w:rsidP="000D0085">
      <w:pPr>
        <w:pStyle w:val="Heading2"/>
      </w:pPr>
      <w:bookmarkStart w:id="112" w:name="_Toc74301470"/>
      <w:bookmarkEnd w:id="107"/>
      <w:r>
        <w:t>Viewing System Notifications</w:t>
      </w:r>
      <w:bookmarkEnd w:id="112"/>
    </w:p>
    <w:p w14:paraId="62B6DE1D" w14:textId="6400D13E" w:rsidR="00BF561E" w:rsidRPr="00BF561E" w:rsidRDefault="00BF561E" w:rsidP="00BF561E">
      <w:pPr>
        <w:pStyle w:val="BodyText"/>
      </w:pPr>
      <w:r>
        <w:t>CV uses announcements, system status messages, and connection status messages to notify you of system maintenance events and data source availability.</w:t>
      </w:r>
    </w:p>
    <w:p w14:paraId="39114E54" w14:textId="77777777" w:rsidR="000D0085" w:rsidRDefault="000D0085" w:rsidP="000D0085">
      <w:pPr>
        <w:pStyle w:val="Heading3"/>
        <w:rPr>
          <w:rFonts w:eastAsia="Times New Roman"/>
        </w:rPr>
      </w:pPr>
      <w:bookmarkStart w:id="113" w:name="_Toc9325583"/>
      <w:bookmarkStart w:id="114" w:name="_Toc74301471"/>
      <w:r>
        <w:rPr>
          <w:rFonts w:eastAsia="Times New Roman"/>
        </w:rPr>
        <w:t>Viewing Announcements</w:t>
      </w:r>
      <w:bookmarkEnd w:id="113"/>
      <w:bookmarkEnd w:id="114"/>
    </w:p>
    <w:p w14:paraId="67F6B472" w14:textId="3BA474DD" w:rsidR="000D0085" w:rsidRDefault="000D0085" w:rsidP="000D0085">
      <w:pPr>
        <w:pStyle w:val="BodyText"/>
      </w:pPr>
      <w:r>
        <w:t xml:space="preserve">System announcements </w:t>
      </w:r>
      <w:r w:rsidR="00F9354A">
        <w:t>display</w:t>
      </w:r>
      <w:r>
        <w:t xml:space="preserve"> on the </w:t>
      </w:r>
      <w:r w:rsidRPr="00D73A65">
        <w:rPr>
          <w:rStyle w:val="Strong"/>
        </w:rPr>
        <w:t>Login</w:t>
      </w:r>
      <w:r>
        <w:t xml:space="preserve"> page </w:t>
      </w:r>
      <w:r w:rsidR="008F7E8F">
        <w:t>(</w:t>
      </w:r>
      <w:r w:rsidR="008F7E8F" w:rsidRPr="008F7E8F">
        <w:rPr>
          <w:rStyle w:val="Cross-Reference"/>
        </w:rPr>
        <w:fldChar w:fldCharType="begin"/>
      </w:r>
      <w:r w:rsidR="008F7E8F" w:rsidRPr="008F7E8F">
        <w:rPr>
          <w:rStyle w:val="Cross-Reference"/>
        </w:rPr>
        <w:instrText xml:space="preserve"> REF _Ref9522549 \h </w:instrText>
      </w:r>
      <w:r w:rsidR="008F7E8F">
        <w:rPr>
          <w:rStyle w:val="Cross-Reference"/>
        </w:rPr>
        <w:instrText xml:space="preserve"> \* MERGEFORMAT </w:instrText>
      </w:r>
      <w:r w:rsidR="008F7E8F" w:rsidRPr="008F7E8F">
        <w:rPr>
          <w:rStyle w:val="Cross-Reference"/>
        </w:rPr>
      </w:r>
      <w:r w:rsidR="008F7E8F" w:rsidRPr="008F7E8F">
        <w:rPr>
          <w:rStyle w:val="Cross-Reference"/>
        </w:rPr>
        <w:fldChar w:fldCharType="separate"/>
      </w:r>
      <w:r w:rsidR="00B25092" w:rsidRPr="00B25092">
        <w:rPr>
          <w:rStyle w:val="Cross-Reference"/>
        </w:rPr>
        <w:t>Figure 21</w:t>
      </w:r>
      <w:r w:rsidR="008F7E8F" w:rsidRPr="008F7E8F">
        <w:rPr>
          <w:rStyle w:val="Cross-Reference"/>
        </w:rPr>
        <w:fldChar w:fldCharType="end"/>
      </w:r>
      <w:r w:rsidR="008F7E8F">
        <w:t xml:space="preserve">) </w:t>
      </w:r>
      <w:r w:rsidR="007C7805">
        <w:t xml:space="preserve">and in a banner </w:t>
      </w:r>
      <w:r w:rsidR="00BE691E">
        <w:t xml:space="preserve">on </w:t>
      </w:r>
      <w:r w:rsidR="007C7805">
        <w:t>the portal</w:t>
      </w:r>
      <w:r w:rsidR="008F7E8F">
        <w:t xml:space="preserve"> </w:t>
      </w:r>
      <w:r w:rsidR="00BE691E">
        <w:t xml:space="preserve">page </w:t>
      </w:r>
      <w:r w:rsidR="008F7E8F">
        <w:t>(</w:t>
      </w:r>
      <w:r w:rsidR="008F7E8F" w:rsidRPr="00FD1B68">
        <w:rPr>
          <w:rStyle w:val="Cross-Reference"/>
        </w:rPr>
        <w:fldChar w:fldCharType="begin"/>
      </w:r>
      <w:r w:rsidR="008F7E8F" w:rsidRPr="00FD1B68">
        <w:rPr>
          <w:rStyle w:val="Cross-Reference"/>
        </w:rPr>
        <w:instrText xml:space="preserve"> REF _Ref9522560 \h </w:instrText>
      </w:r>
      <w:r w:rsidR="00FD1B68">
        <w:rPr>
          <w:rStyle w:val="Cross-Reference"/>
        </w:rPr>
        <w:instrText xml:space="preserve"> \* MERGEFORMAT </w:instrText>
      </w:r>
      <w:r w:rsidR="008F7E8F" w:rsidRPr="00FD1B68">
        <w:rPr>
          <w:rStyle w:val="Cross-Reference"/>
        </w:rPr>
      </w:r>
      <w:r w:rsidR="008F7E8F" w:rsidRPr="00FD1B68">
        <w:rPr>
          <w:rStyle w:val="Cross-Reference"/>
        </w:rPr>
        <w:fldChar w:fldCharType="separate"/>
      </w:r>
      <w:r w:rsidR="00B25092" w:rsidRPr="00B25092">
        <w:rPr>
          <w:rStyle w:val="Cross-Reference"/>
        </w:rPr>
        <w:t>Figure 22</w:t>
      </w:r>
      <w:r w:rsidR="008F7E8F" w:rsidRPr="00FD1B68">
        <w:rPr>
          <w:rStyle w:val="Cross-Reference"/>
        </w:rPr>
        <w:fldChar w:fldCharType="end"/>
      </w:r>
      <w:r w:rsidR="008F7E8F">
        <w:t>)</w:t>
      </w:r>
      <w:r>
        <w:t xml:space="preserve">. Announcements are provided by VA and communicate upcoming system maintenance or other scheduled events that may impact you or CV system availability. An example announcement on the </w:t>
      </w:r>
      <w:r w:rsidRPr="00D73A65">
        <w:rPr>
          <w:rStyle w:val="Strong"/>
        </w:rPr>
        <w:t>Login</w:t>
      </w:r>
      <w:r>
        <w:t xml:space="preserve"> page is shown in the following figure. Where available, click the link to </w:t>
      </w:r>
      <w:r w:rsidRPr="00D73A65">
        <w:rPr>
          <w:rStyle w:val="InactiveLink"/>
        </w:rPr>
        <w:t>View More Announcements</w:t>
      </w:r>
      <w:r>
        <w:t xml:space="preserve"> for additional information.</w:t>
      </w:r>
    </w:p>
    <w:p w14:paraId="3AC9BCE4" w14:textId="11AC86EC" w:rsidR="008F7E8F" w:rsidRDefault="3259237B" w:rsidP="008F7E8F">
      <w:pPr>
        <w:pStyle w:val="Note"/>
      </w:pPr>
      <w:r>
        <w:rPr>
          <w:noProof/>
        </w:rPr>
        <w:drawing>
          <wp:inline distT="0" distB="0" distL="0" distR="0" wp14:anchorId="6BE677D9" wp14:editId="204666B9">
            <wp:extent cx="184150" cy="196850"/>
            <wp:effectExtent l="0" t="0" r="0" b="0"/>
            <wp:docPr id="570156265" name="Picture 570156265"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1562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r>
        <w:tab/>
      </w:r>
      <w:r w:rsidR="18EC2BC1" w:rsidRPr="59DA18FA">
        <w:rPr>
          <w:rStyle w:val="Strong"/>
        </w:rPr>
        <w:t>NOTE:</w:t>
      </w:r>
      <w:r w:rsidR="18EC2BC1">
        <w:t xml:space="preserve"> Announcements are separate from the System Status messages displayed on the </w:t>
      </w:r>
      <w:r w:rsidR="18EC2BC1" w:rsidRPr="59DA18FA">
        <w:rPr>
          <w:rStyle w:val="Strong"/>
        </w:rPr>
        <w:t>Login</w:t>
      </w:r>
      <w:r w:rsidR="18EC2BC1">
        <w:t xml:space="preserve"> page. System Status monitors the services that CV uses to connect to VA data sources. System Status updates continue to display on the </w:t>
      </w:r>
      <w:r w:rsidR="18EC2BC1" w:rsidRPr="59DA18FA">
        <w:rPr>
          <w:rStyle w:val="Strong"/>
        </w:rPr>
        <w:t>Login</w:t>
      </w:r>
      <w:r w:rsidR="18EC2BC1">
        <w:t xml:space="preserve"> page if there are no announcements when you access</w:t>
      </w:r>
      <w:r w:rsidR="2D83CF7B">
        <w:t xml:space="preserve"> </w:t>
      </w:r>
      <w:r w:rsidR="18EC2BC1">
        <w:t>CV.</w:t>
      </w:r>
    </w:p>
    <w:p w14:paraId="3023C1F0" w14:textId="32AAABE8" w:rsidR="008F7E8F" w:rsidRDefault="008F7E8F" w:rsidP="008F7E8F">
      <w:pPr>
        <w:pStyle w:val="Caption"/>
      </w:pPr>
      <w:bookmarkStart w:id="115" w:name="_Ref9522549"/>
      <w:bookmarkStart w:id="116" w:name="_Ref9522545"/>
      <w:bookmarkStart w:id="117" w:name="_Toc74301549"/>
      <w:r>
        <w:lastRenderedPageBreak/>
        <w:t xml:space="preserve">Figure </w:t>
      </w:r>
      <w:r>
        <w:fldChar w:fldCharType="begin"/>
      </w:r>
      <w:r>
        <w:instrText>SEQ Figure \* ARABIC</w:instrText>
      </w:r>
      <w:r>
        <w:fldChar w:fldCharType="separate"/>
      </w:r>
      <w:r w:rsidR="00B25092">
        <w:rPr>
          <w:noProof/>
        </w:rPr>
        <w:t>21</w:t>
      </w:r>
      <w:r>
        <w:fldChar w:fldCharType="end"/>
      </w:r>
      <w:bookmarkEnd w:id="115"/>
      <w:r>
        <w:t>: Announcements on the Login Page</w:t>
      </w:r>
      <w:bookmarkEnd w:id="116"/>
      <w:bookmarkEnd w:id="117"/>
    </w:p>
    <w:p w14:paraId="7E7561A3" w14:textId="5B786FF3" w:rsidR="000D0085" w:rsidRDefault="69D6C98C" w:rsidP="000D0085">
      <w:pPr>
        <w:pStyle w:val="Picture"/>
      </w:pPr>
      <w:r>
        <w:rPr>
          <w:noProof/>
        </w:rPr>
        <w:drawing>
          <wp:inline distT="0" distB="0" distL="0" distR="0" wp14:anchorId="55B85311" wp14:editId="24A7D65C">
            <wp:extent cx="3429000" cy="4279392"/>
            <wp:effectExtent l="0" t="0" r="0" b="6985"/>
            <wp:docPr id="172" name="Picture 172" descr="Screenshot of the CCP Login with Announc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41">
                      <a:extLst>
                        <a:ext uri="{28A0092B-C50C-407E-A947-70E740481C1C}">
                          <a14:useLocalDpi xmlns:a14="http://schemas.microsoft.com/office/drawing/2010/main" val="0"/>
                        </a:ext>
                      </a:extLst>
                    </a:blip>
                    <a:stretch>
                      <a:fillRect/>
                    </a:stretch>
                  </pic:blipFill>
                  <pic:spPr>
                    <a:xfrm>
                      <a:off x="0" y="0"/>
                      <a:ext cx="3429000" cy="4279392"/>
                    </a:xfrm>
                    <a:prstGeom prst="rect">
                      <a:avLst/>
                    </a:prstGeom>
                  </pic:spPr>
                </pic:pic>
              </a:graphicData>
            </a:graphic>
          </wp:inline>
        </w:drawing>
      </w:r>
    </w:p>
    <w:p w14:paraId="4A1DE6E1" w14:textId="09A5AC8E" w:rsidR="008F7E8F" w:rsidRPr="008F7E8F" w:rsidRDefault="008F7E8F" w:rsidP="008F7E8F">
      <w:pPr>
        <w:pStyle w:val="Caption"/>
      </w:pPr>
      <w:bookmarkStart w:id="118" w:name="_Ref9522560"/>
      <w:bookmarkStart w:id="119" w:name="_Toc74301550"/>
      <w:r>
        <w:t xml:space="preserve">Figure </w:t>
      </w:r>
      <w:r>
        <w:fldChar w:fldCharType="begin"/>
      </w:r>
      <w:r>
        <w:instrText>SEQ Figure \* ARABIC</w:instrText>
      </w:r>
      <w:r>
        <w:fldChar w:fldCharType="separate"/>
      </w:r>
      <w:r w:rsidR="00B25092">
        <w:rPr>
          <w:noProof/>
        </w:rPr>
        <w:t>22</w:t>
      </w:r>
      <w:r>
        <w:fldChar w:fldCharType="end"/>
      </w:r>
      <w:bookmarkEnd w:id="118"/>
      <w:r>
        <w:t>: Announcements Banner</w:t>
      </w:r>
      <w:bookmarkEnd w:id="119"/>
    </w:p>
    <w:p w14:paraId="2334EAAE" w14:textId="0F0E5477" w:rsidR="008F7E8F" w:rsidRPr="008F7E8F" w:rsidRDefault="00877C93" w:rsidP="00F9354A">
      <w:pPr>
        <w:pStyle w:val="Picture"/>
      </w:pPr>
      <w:r>
        <w:rPr>
          <w:noProof/>
        </w:rPr>
        <w:drawing>
          <wp:inline distT="0" distB="0" distL="0" distR="0" wp14:anchorId="3B4522C9" wp14:editId="25DAAACC">
            <wp:extent cx="5943600" cy="3171190"/>
            <wp:effectExtent l="19050" t="19050" r="19050" b="10160"/>
            <wp:docPr id="125" name="Picture 125" descr="Screenshot of the announcements banner at the top of th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nnouncement_CCP_ProviderPortal.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171190"/>
                    </a:xfrm>
                    <a:prstGeom prst="rect">
                      <a:avLst/>
                    </a:prstGeom>
                    <a:ln>
                      <a:solidFill>
                        <a:schemeClr val="tx1">
                          <a:lumMod val="50000"/>
                          <a:lumOff val="50000"/>
                        </a:schemeClr>
                      </a:solidFill>
                    </a:ln>
                  </pic:spPr>
                </pic:pic>
              </a:graphicData>
            </a:graphic>
          </wp:inline>
        </w:drawing>
      </w:r>
    </w:p>
    <w:p w14:paraId="003B90AD" w14:textId="77777777" w:rsidR="000D0085" w:rsidRDefault="000D0085" w:rsidP="000D0085">
      <w:pPr>
        <w:pStyle w:val="Heading3"/>
        <w:tabs>
          <w:tab w:val="clear" w:pos="1080"/>
        </w:tabs>
        <w:spacing w:after="120"/>
        <w:ind w:left="907" w:hanging="907"/>
      </w:pPr>
      <w:bookmarkStart w:id="120" w:name="_Toc512348047"/>
      <w:bookmarkStart w:id="121" w:name="_Toc74301472"/>
      <w:r>
        <w:lastRenderedPageBreak/>
        <w:t>Viewing System Status</w:t>
      </w:r>
      <w:bookmarkEnd w:id="120"/>
      <w:bookmarkEnd w:id="121"/>
    </w:p>
    <w:p w14:paraId="0829F127" w14:textId="49902594" w:rsidR="000D0085" w:rsidRPr="004305E3" w:rsidRDefault="00DF4040" w:rsidP="000D0085">
      <w:pPr>
        <w:pStyle w:val="BodyText"/>
      </w:pPr>
      <w:r w:rsidRPr="00A871C9">
        <w:t xml:space="preserve">The </w:t>
      </w:r>
      <w:r>
        <w:t>system status reports the condition of the CV</w:t>
      </w:r>
      <w:r w:rsidRPr="00A871C9">
        <w:t xml:space="preserve"> </w:t>
      </w:r>
      <w:r>
        <w:t xml:space="preserve">application. </w:t>
      </w:r>
      <w:r w:rsidR="000D0085" w:rsidRPr="004305E3">
        <w:t>System status updates are received from CV’s Health Monitor, which monitors the services that CV uses to connect to VA data sources.</w:t>
      </w:r>
    </w:p>
    <w:p w14:paraId="4C151067" w14:textId="2860D531" w:rsidR="000D0085" w:rsidRPr="004305E3" w:rsidRDefault="000D0085" w:rsidP="000D0085">
      <w:pPr>
        <w:pStyle w:val="BodyText"/>
      </w:pPr>
      <w:r>
        <w:t xml:space="preserve">There are two areas of </w:t>
      </w:r>
      <w:r w:rsidRPr="004305E3">
        <w:t xml:space="preserve">CV where system status </w:t>
      </w:r>
      <w:r w:rsidR="00F54414" w:rsidRPr="004305E3">
        <w:t>display</w:t>
      </w:r>
      <w:r w:rsidR="00F54414">
        <w:t>s</w:t>
      </w:r>
      <w:r w:rsidRPr="004305E3">
        <w:t>:</w:t>
      </w:r>
    </w:p>
    <w:p w14:paraId="5F232037" w14:textId="00FF6762" w:rsidR="000D0085" w:rsidRPr="00AC23D2" w:rsidRDefault="000D0085" w:rsidP="000D0085">
      <w:pPr>
        <w:pStyle w:val="ListBullet"/>
      </w:pPr>
      <w:r w:rsidRPr="00AC23D2">
        <w:t xml:space="preserve">On the </w:t>
      </w:r>
      <w:r w:rsidRPr="00936B52">
        <w:rPr>
          <w:rStyle w:val="Strong"/>
        </w:rPr>
        <w:t>Login</w:t>
      </w:r>
      <w:r w:rsidRPr="00AC23D2">
        <w:t xml:space="preserve"> page</w:t>
      </w:r>
      <w:r>
        <w:t xml:space="preserve"> (</w:t>
      </w:r>
      <w:r w:rsidRPr="00AC416C">
        <w:rPr>
          <w:rStyle w:val="Cross-Reference"/>
        </w:rPr>
        <w:fldChar w:fldCharType="begin"/>
      </w:r>
      <w:r w:rsidRPr="00AC416C">
        <w:rPr>
          <w:rStyle w:val="Cross-Reference"/>
        </w:rPr>
        <w:instrText xml:space="preserve"> REF _Ref470596646 \h  \* MERGEFORMAT </w:instrText>
      </w:r>
      <w:r w:rsidRPr="00AC416C">
        <w:rPr>
          <w:rStyle w:val="Cross-Reference"/>
        </w:rPr>
      </w:r>
      <w:r w:rsidRPr="00AC416C">
        <w:rPr>
          <w:rStyle w:val="Cross-Reference"/>
        </w:rPr>
        <w:fldChar w:fldCharType="separate"/>
      </w:r>
      <w:r w:rsidR="00B25092" w:rsidRPr="00B25092">
        <w:rPr>
          <w:rStyle w:val="Cross-Reference"/>
        </w:rPr>
        <w:t>Figure 3</w:t>
      </w:r>
      <w:r w:rsidRPr="00AC416C">
        <w:rPr>
          <w:rStyle w:val="Cross-Reference"/>
        </w:rPr>
        <w:fldChar w:fldCharType="end"/>
      </w:r>
      <w:r>
        <w:t>)</w:t>
      </w:r>
    </w:p>
    <w:p w14:paraId="6197C29C" w14:textId="3CEE2BC6" w:rsidR="000D0085" w:rsidRPr="00562B02" w:rsidRDefault="000D0085" w:rsidP="000D0085">
      <w:pPr>
        <w:pStyle w:val="ListBullet"/>
      </w:pPr>
      <w:r>
        <w:t xml:space="preserve">On the portal pages (highlighted in </w:t>
      </w:r>
      <w:r w:rsidRPr="00AC416C">
        <w:rPr>
          <w:rStyle w:val="Cross-Reference"/>
        </w:rPr>
        <w:fldChar w:fldCharType="begin"/>
      </w:r>
      <w:r w:rsidRPr="00AC416C">
        <w:rPr>
          <w:rStyle w:val="Cross-Reference"/>
        </w:rPr>
        <w:instrText xml:space="preserve"> REF _Ref470597862 \h  \* MERGEFORMAT </w:instrText>
      </w:r>
      <w:r w:rsidRPr="00AC416C">
        <w:rPr>
          <w:rStyle w:val="Cross-Reference"/>
        </w:rPr>
      </w:r>
      <w:r w:rsidRPr="00AC416C">
        <w:rPr>
          <w:rStyle w:val="Cross-Reference"/>
        </w:rPr>
        <w:fldChar w:fldCharType="separate"/>
      </w:r>
      <w:r w:rsidR="00B25092" w:rsidRPr="00B25092">
        <w:rPr>
          <w:rStyle w:val="Cross-Reference"/>
        </w:rPr>
        <w:t>Figure 23</w:t>
      </w:r>
      <w:r w:rsidRPr="00AC416C">
        <w:rPr>
          <w:rStyle w:val="Cross-Reference"/>
        </w:rPr>
        <w:fldChar w:fldCharType="end"/>
      </w:r>
      <w:r>
        <w:t>)</w:t>
      </w:r>
    </w:p>
    <w:p w14:paraId="1611B257" w14:textId="49B8EEE1" w:rsidR="000D0085" w:rsidRPr="004305E3" w:rsidRDefault="69D6C98C" w:rsidP="000D0085">
      <w:pPr>
        <w:pStyle w:val="BodyText"/>
      </w:pPr>
      <w:bookmarkStart w:id="122" w:name="_Hlk527038236"/>
      <w:r>
        <w:t xml:space="preserve">When all monitored systems and services are online and connected, </w:t>
      </w:r>
      <w:r>
        <w:rPr>
          <w:noProof/>
        </w:rPr>
        <w:drawing>
          <wp:inline distT="0" distB="0" distL="0" distR="0" wp14:anchorId="0CC791DF" wp14:editId="08FFDFBF">
            <wp:extent cx="161925" cy="161925"/>
            <wp:effectExtent l="0" t="0" r="9525" b="9525"/>
            <wp:docPr id="66" name="Picture 66"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7BED56E6">
        <w:t>with t</w:t>
      </w:r>
      <w:r>
        <w:t>he message, “</w:t>
      </w:r>
      <w:r w:rsidRPr="59DA18FA">
        <w:rPr>
          <w:rStyle w:val="Emphasis"/>
        </w:rPr>
        <w:t>CV data sources are available</w:t>
      </w:r>
      <w:r w:rsidR="3B2B9838" w:rsidRPr="59DA18FA">
        <w:rPr>
          <w:rStyle w:val="Emphasis"/>
        </w:rPr>
        <w:t>.</w:t>
      </w:r>
      <w:r w:rsidRPr="59DA18FA">
        <w:rPr>
          <w:rStyle w:val="Emphasis"/>
        </w:rPr>
        <w:t>”</w:t>
      </w:r>
      <w:r>
        <w:t xml:space="preserve"> </w:t>
      </w:r>
      <w:bookmarkEnd w:id="122"/>
    </w:p>
    <w:p w14:paraId="3FF37B03" w14:textId="37387106" w:rsidR="000D0085" w:rsidRPr="008F065C" w:rsidRDefault="69D6C98C" w:rsidP="000D0085">
      <w:pPr>
        <w:pStyle w:val="BodyText"/>
      </w:pPr>
      <w:r w:rsidRPr="004305E3">
        <w:t xml:space="preserve">When one or more monitored systems or services are offline or unavailable, </w:t>
      </w:r>
      <w:r w:rsidR="000D0085" w:rsidRPr="004305E3">
        <w:rPr>
          <w:noProof/>
        </w:rPr>
        <w:drawing>
          <wp:inline distT="0" distB="0" distL="0" distR="0" wp14:anchorId="5F1E2295" wp14:editId="624878F0">
            <wp:extent cx="180975" cy="174992"/>
            <wp:effectExtent l="0" t="0" r="0" b="0"/>
            <wp:docPr id="81" name="Picture 81"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Pr="004305E3">
        <w:t xml:space="preserve"> appears with the message</w:t>
      </w:r>
      <w:r>
        <w:t>,</w:t>
      </w:r>
      <w:r w:rsidRPr="004305E3">
        <w:t xml:space="preserve"> </w:t>
      </w:r>
      <w:r>
        <w:t>“</w:t>
      </w:r>
      <w:r w:rsidR="5D8A9FEA" w:rsidRPr="59DA18FA">
        <w:rPr>
          <w:i/>
          <w:iCs/>
        </w:rPr>
        <w:t>Services are not available to CV</w:t>
      </w:r>
      <w:r>
        <w:t>”</w:t>
      </w:r>
      <w:r w:rsidR="22408533" w:rsidRPr="00FD4EAD">
        <w:t xml:space="preserve"> </w:t>
      </w:r>
      <w:r w:rsidR="22408533">
        <w:t>(</w:t>
      </w:r>
      <w:r w:rsidR="00FD4EAD" w:rsidRPr="00AC416C">
        <w:rPr>
          <w:rStyle w:val="Cross-Reference"/>
        </w:rPr>
        <w:fldChar w:fldCharType="begin"/>
      </w:r>
      <w:r w:rsidR="00FD4EAD" w:rsidRPr="00AC416C">
        <w:rPr>
          <w:rStyle w:val="Cross-Reference"/>
        </w:rPr>
        <w:instrText xml:space="preserve"> REF _Ref470597862 \h  \* MERGEFORMAT </w:instrText>
      </w:r>
      <w:r w:rsidR="00FD4EAD" w:rsidRPr="00AC416C">
        <w:rPr>
          <w:rStyle w:val="Cross-Reference"/>
        </w:rPr>
      </w:r>
      <w:r w:rsidR="00FD4EAD" w:rsidRPr="00AC416C">
        <w:rPr>
          <w:rStyle w:val="Cross-Reference"/>
        </w:rPr>
        <w:fldChar w:fldCharType="separate"/>
      </w:r>
      <w:r w:rsidR="00B25092" w:rsidRPr="00B25092">
        <w:rPr>
          <w:rStyle w:val="Cross-Reference"/>
        </w:rPr>
        <w:t>Figure 23</w:t>
      </w:r>
      <w:r w:rsidR="00FD4EAD" w:rsidRPr="00AC416C">
        <w:rPr>
          <w:rStyle w:val="Cross-Reference"/>
        </w:rPr>
        <w:fldChar w:fldCharType="end"/>
      </w:r>
      <w:r w:rsidR="22408533">
        <w:t>).</w:t>
      </w:r>
    </w:p>
    <w:p w14:paraId="7AC2FFE6" w14:textId="6107D80F" w:rsidR="000D0085" w:rsidRPr="00CB6C5B" w:rsidRDefault="69D6C98C" w:rsidP="000D0085">
      <w:pPr>
        <w:pStyle w:val="BodyText"/>
      </w:pPr>
      <w:r>
        <w:t xml:space="preserve">When CV’s Health Monitor is unable to retrieve and report system status information, </w:t>
      </w:r>
      <w:r>
        <w:rPr>
          <w:noProof/>
        </w:rPr>
        <w:drawing>
          <wp:inline distT="0" distB="0" distL="0" distR="0" wp14:anchorId="7F5259C2" wp14:editId="6081AEA3">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5">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59DA18FA">
        <w:rPr>
          <w:rStyle w:val="Emphasis"/>
        </w:rPr>
        <w:t>System status is unavailable</w:t>
      </w:r>
      <w:r>
        <w:t xml:space="preserve">.” When this status appears, you may not be able to log in to CV or view patient data until the connection is restored. See </w:t>
      </w:r>
      <w:r w:rsidRPr="59DA18FA">
        <w:rPr>
          <w:rStyle w:val="Hyperlink"/>
        </w:rPr>
        <w:t>Getting Help</w:t>
      </w:r>
      <w:r>
        <w:t xml:space="preserve"> for information on how to contact support.</w:t>
      </w:r>
    </w:p>
    <w:p w14:paraId="25E00448" w14:textId="27C8EC20" w:rsidR="000D0085" w:rsidRPr="00936B52" w:rsidRDefault="000D0085" w:rsidP="00936B52">
      <w:pPr>
        <w:pStyle w:val="Caption"/>
      </w:pPr>
      <w:bookmarkStart w:id="123" w:name="_Ref470597862"/>
      <w:bookmarkStart w:id="124" w:name="_Toc512348093"/>
      <w:bookmarkStart w:id="125" w:name="_Toc74301551"/>
      <w:r w:rsidRPr="00936B52">
        <w:t xml:space="preserve">Figure </w:t>
      </w:r>
      <w:r>
        <w:fldChar w:fldCharType="begin"/>
      </w:r>
      <w:r>
        <w:instrText>SEQ Figure \* ARABIC</w:instrText>
      </w:r>
      <w:r>
        <w:fldChar w:fldCharType="separate"/>
      </w:r>
      <w:r w:rsidR="00B25092">
        <w:rPr>
          <w:noProof/>
        </w:rPr>
        <w:t>23</w:t>
      </w:r>
      <w:r>
        <w:fldChar w:fldCharType="end"/>
      </w:r>
      <w:bookmarkEnd w:id="123"/>
      <w:r w:rsidRPr="00936B52">
        <w:t>: System Status Indicator on the Portal Pages</w:t>
      </w:r>
      <w:bookmarkEnd w:id="124"/>
      <w:bookmarkEnd w:id="125"/>
    </w:p>
    <w:p w14:paraId="1E10FD06" w14:textId="13F2A012" w:rsidR="000D0085" w:rsidRDefault="5D8A9FEA" w:rsidP="000D0085">
      <w:pPr>
        <w:pStyle w:val="Picture"/>
      </w:pPr>
      <w:r>
        <w:rPr>
          <w:noProof/>
        </w:rPr>
        <w:drawing>
          <wp:inline distT="0" distB="0" distL="0" distR="0" wp14:anchorId="104E1E43" wp14:editId="1F346798">
            <wp:extent cx="4572000" cy="560832"/>
            <wp:effectExtent l="0" t="0" r="0" b="0"/>
            <wp:docPr id="640751554" name="Picture 640751554" descr="Screenshot of the system status indicator on CV's port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47">
                      <a:extLst>
                        <a:ext uri="{28A0092B-C50C-407E-A947-70E740481C1C}">
                          <a14:useLocalDpi xmlns:a14="http://schemas.microsoft.com/office/drawing/2010/main" val="0"/>
                        </a:ext>
                      </a:extLst>
                    </a:blip>
                    <a:stretch>
                      <a:fillRect/>
                    </a:stretch>
                  </pic:blipFill>
                  <pic:spPr>
                    <a:xfrm>
                      <a:off x="0" y="0"/>
                      <a:ext cx="4572000" cy="560832"/>
                    </a:xfrm>
                    <a:prstGeom prst="rect">
                      <a:avLst/>
                    </a:prstGeom>
                  </pic:spPr>
                </pic:pic>
              </a:graphicData>
            </a:graphic>
          </wp:inline>
        </w:drawing>
      </w:r>
    </w:p>
    <w:p w14:paraId="595BCE5E" w14:textId="1DEF9E87" w:rsidR="00650C11" w:rsidRDefault="00650C11" w:rsidP="00087A8E">
      <w:pPr>
        <w:pStyle w:val="BodyText"/>
      </w:pPr>
      <w:r>
        <w:t>These warnings may be accompanied by one or more of the notices listed in the table, depending on which services are unavailable.</w:t>
      </w:r>
    </w:p>
    <w:p w14:paraId="5F2301DC" w14:textId="40689132" w:rsidR="00087A8E" w:rsidRDefault="00087A8E" w:rsidP="00087A8E">
      <w:pPr>
        <w:pStyle w:val="Caption"/>
      </w:pPr>
      <w:bookmarkStart w:id="126" w:name="_Toc74301589"/>
      <w:r>
        <w:t xml:space="preserve">Table </w:t>
      </w:r>
      <w:r w:rsidR="00E97F73">
        <w:rPr>
          <w:noProof/>
        </w:rPr>
        <w:fldChar w:fldCharType="begin"/>
      </w:r>
      <w:r w:rsidR="00E97F73">
        <w:rPr>
          <w:noProof/>
        </w:rPr>
        <w:instrText xml:space="preserve"> SEQ Table \* ARABIC </w:instrText>
      </w:r>
      <w:r w:rsidR="00E97F73">
        <w:rPr>
          <w:noProof/>
        </w:rPr>
        <w:fldChar w:fldCharType="separate"/>
      </w:r>
      <w:r w:rsidR="00B25092">
        <w:rPr>
          <w:noProof/>
        </w:rPr>
        <w:t>1</w:t>
      </w:r>
      <w:r w:rsidR="00E97F73">
        <w:rPr>
          <w:noProof/>
        </w:rPr>
        <w:fldChar w:fldCharType="end"/>
      </w:r>
      <w:r>
        <w:t>: System Status Notices</w:t>
      </w:r>
      <w:bookmarkEnd w:id="126"/>
    </w:p>
    <w:tbl>
      <w:tblPr>
        <w:tblStyle w:val="JLV-CV"/>
        <w:tblW w:w="0" w:type="auto"/>
        <w:tblLook w:val="04A0" w:firstRow="1" w:lastRow="0" w:firstColumn="1" w:lastColumn="0" w:noHBand="0" w:noVBand="1"/>
      </w:tblPr>
      <w:tblGrid>
        <w:gridCol w:w="3055"/>
        <w:gridCol w:w="6295"/>
      </w:tblGrid>
      <w:tr w:rsidR="00650C11" w:rsidRPr="00087A8E" w14:paraId="6E3F12BC" w14:textId="77777777" w:rsidTr="007A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208E1F0" w14:textId="77777777" w:rsidR="00650C11" w:rsidRPr="00087A8E" w:rsidRDefault="00650C11" w:rsidP="00087A8E">
            <w:r w:rsidRPr="00087A8E">
              <w:t>Service</w:t>
            </w:r>
          </w:p>
        </w:tc>
        <w:tc>
          <w:tcPr>
            <w:tcW w:w="6295" w:type="dxa"/>
          </w:tcPr>
          <w:p w14:paraId="19D07C59" w14:textId="77777777" w:rsidR="00650C11" w:rsidRPr="00087A8E" w:rsidRDefault="00650C11" w:rsidP="00087A8E">
            <w:pPr>
              <w:cnfStyle w:val="100000000000" w:firstRow="1" w:lastRow="0" w:firstColumn="0" w:lastColumn="0" w:oddVBand="0" w:evenVBand="0" w:oddHBand="0" w:evenHBand="0" w:firstRowFirstColumn="0" w:firstRowLastColumn="0" w:lastRowFirstColumn="0" w:lastRowLastColumn="0"/>
            </w:pPr>
            <w:r w:rsidRPr="00087A8E">
              <w:t>Notice</w:t>
            </w:r>
          </w:p>
        </w:tc>
      </w:tr>
      <w:tr w:rsidR="00650C11" w:rsidRPr="00087A8E" w14:paraId="6CD96833"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04BE9D2D" w14:textId="77777777" w:rsidR="00650C11" w:rsidRPr="00087A8E" w:rsidRDefault="00650C11" w:rsidP="00087A8E">
            <w:r w:rsidRPr="00087A8E">
              <w:t>jMeadows</w:t>
            </w:r>
          </w:p>
        </w:tc>
        <w:tc>
          <w:tcPr>
            <w:tcW w:w="6295" w:type="dxa"/>
          </w:tcPr>
          <w:p w14:paraId="1FA089F6"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140F1D">
              <w:rPr>
                <w:rStyle w:val="Strong"/>
              </w:rPr>
              <w:t>The service that gathers patient data and prepares it for display in CV is unavailable.</w:t>
            </w:r>
            <w:r w:rsidRPr="00087A8E">
              <w:t xml:space="preserve"> CV is available for login but may not function otherwise.” </w:t>
            </w:r>
          </w:p>
        </w:tc>
      </w:tr>
      <w:tr w:rsidR="00650C11" w:rsidRPr="00087A8E" w14:paraId="4A904A71"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B7F5174" w14:textId="4202A480" w:rsidR="00650C11" w:rsidRPr="00087A8E" w:rsidRDefault="007A2DDC" w:rsidP="00087A8E">
            <w:r>
              <w:t xml:space="preserve">Master </w:t>
            </w:r>
            <w:r w:rsidR="00CB2965">
              <w:t>Person</w:t>
            </w:r>
            <w:r>
              <w:t xml:space="preserve"> Index (</w:t>
            </w:r>
            <w:r w:rsidR="00650C11" w:rsidRPr="00087A8E">
              <w:t>M</w:t>
            </w:r>
            <w:r w:rsidR="00CB2965">
              <w:t>P</w:t>
            </w:r>
            <w:r w:rsidR="00650C11" w:rsidRPr="00087A8E">
              <w:t>I</w:t>
            </w:r>
            <w:r>
              <w:t>)</w:t>
            </w:r>
          </w:p>
        </w:tc>
        <w:tc>
          <w:tcPr>
            <w:tcW w:w="6295" w:type="dxa"/>
          </w:tcPr>
          <w:p w14:paraId="0E64C2C2"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VA Patient Identity Service is unavailable.</w:t>
            </w:r>
            <w:r w:rsidRPr="00087A8E">
              <w:t xml:space="preserve"> VA data may not display.” </w:t>
            </w:r>
          </w:p>
        </w:tc>
      </w:tr>
      <w:tr w:rsidR="00650C11" w:rsidRPr="00087A8E" w14:paraId="70CCF7C0"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1C84B336" w14:textId="5DC0A6F2" w:rsidR="00650C11" w:rsidRPr="00087A8E" w:rsidRDefault="007A2DDC" w:rsidP="00087A8E">
            <w:r>
              <w:t>VistA Data Service (</w:t>
            </w:r>
            <w:r w:rsidR="00650C11" w:rsidRPr="00087A8E">
              <w:t>VDS</w:t>
            </w:r>
            <w:r>
              <w:t>)</w:t>
            </w:r>
          </w:p>
        </w:tc>
        <w:tc>
          <w:tcPr>
            <w:tcW w:w="6295" w:type="dxa"/>
          </w:tcPr>
          <w:p w14:paraId="29DBD025"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087A8E">
              <w:rPr>
                <w:rStyle w:val="Strong"/>
              </w:rPr>
              <w:t>The connection to VA sites is unavailable.</w:t>
            </w:r>
            <w:r w:rsidRPr="00087A8E">
              <w:t xml:space="preserve"> VA patient records of all types from all sites may not display.”</w:t>
            </w:r>
          </w:p>
        </w:tc>
      </w:tr>
      <w:tr w:rsidR="00650C11" w:rsidRPr="00087A8E" w14:paraId="20FF7C93"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2497890" w14:textId="344A9227" w:rsidR="00650C11" w:rsidRPr="00087A8E" w:rsidRDefault="007A2DDC" w:rsidP="00087A8E">
            <w:r>
              <w:t>Provider Profile Management System (</w:t>
            </w:r>
            <w:r w:rsidR="00650C11" w:rsidRPr="00087A8E">
              <w:t>PPMS</w:t>
            </w:r>
            <w:r>
              <w:t>)</w:t>
            </w:r>
          </w:p>
        </w:tc>
        <w:tc>
          <w:tcPr>
            <w:tcW w:w="6295" w:type="dxa"/>
          </w:tcPr>
          <w:p w14:paraId="57A2F0DF"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The PPMS is unavailable.</w:t>
            </w:r>
            <w:r w:rsidRPr="00087A8E">
              <w:t xml:space="preserve"> Providers may be unable to log in or provider data may not display.</w:t>
            </w:r>
          </w:p>
        </w:tc>
      </w:tr>
    </w:tbl>
    <w:p w14:paraId="57FFD294" w14:textId="77777777" w:rsidR="000D0085" w:rsidRDefault="000D0085" w:rsidP="00791719">
      <w:pPr>
        <w:pStyle w:val="Heading3"/>
      </w:pPr>
      <w:bookmarkStart w:id="127" w:name="_Toc9325598"/>
      <w:bookmarkStart w:id="128" w:name="_Toc74301473"/>
      <w:r>
        <w:lastRenderedPageBreak/>
        <w:t>Viewing Connection Status</w:t>
      </w:r>
      <w:bookmarkEnd w:id="127"/>
      <w:bookmarkEnd w:id="128"/>
    </w:p>
    <w:p w14:paraId="0C3E6AC9" w14:textId="77777777" w:rsidR="000D0085" w:rsidRDefault="000D0085" w:rsidP="001C7E14">
      <w:pPr>
        <w:pStyle w:val="BodyText"/>
        <w:keepNext/>
      </w:pPr>
      <w:r>
        <w:t>CV widgets display the status of their connection to data sources. Connection status information is available for each widget.</w:t>
      </w:r>
    </w:p>
    <w:p w14:paraId="51934D87" w14:textId="1AC505E8" w:rsidR="000D0085" w:rsidRDefault="005A18A0" w:rsidP="005A18A0">
      <w:pPr>
        <w:pStyle w:val="Note"/>
      </w:pPr>
      <w:r w:rsidRPr="005B59D1">
        <w:rPr>
          <w:rFonts w:cs="Times New Roman (Body CS)"/>
          <w:noProof/>
          <w:position w:val="-6"/>
        </w:rPr>
        <w:drawing>
          <wp:inline distT="0" distB="0" distL="0" distR="0" wp14:anchorId="1E92412A" wp14:editId="47CD938D">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69D6C98C" w:rsidRPr="00D73A65">
        <w:rPr>
          <w:rStyle w:val="Strong"/>
        </w:rPr>
        <w:t>NOTE:</w:t>
      </w:r>
      <w:r w:rsidR="77644CA0">
        <w:t xml:space="preserve"> </w:t>
      </w:r>
      <w:r w:rsidR="69D6C98C" w:rsidRPr="00B67059">
        <w:t xml:space="preserve">The Connection Status reports the condition of the connection between </w:t>
      </w:r>
      <w:r w:rsidR="69D6C98C">
        <w:t>CV</w:t>
      </w:r>
      <w:r w:rsidR="69D6C98C" w:rsidRPr="00B67059">
        <w:t xml:space="preserve"> and its external resources, while System Status reports the overall condition of the </w:t>
      </w:r>
      <w:r w:rsidR="69D6C98C">
        <w:t>CV</w:t>
      </w:r>
      <w:r w:rsidR="69D6C98C" w:rsidRPr="00B67059">
        <w:t xml:space="preserve"> application.</w:t>
      </w:r>
    </w:p>
    <w:p w14:paraId="1B1209D7" w14:textId="77777777" w:rsidR="000D0085" w:rsidRDefault="000D0085" w:rsidP="000D0085">
      <w:pPr>
        <w:pStyle w:val="BodyText"/>
      </w:pPr>
      <w:r>
        <w:t xml:space="preserve">The </w:t>
      </w:r>
      <w:r w:rsidRPr="00F15BEC">
        <w:rPr>
          <w:rStyle w:val="Strong"/>
        </w:rPr>
        <w:t>Connection Status</w:t>
      </w:r>
      <w:r>
        <w:t xml:space="preserve"> icon on a widget toolbar indicates the state of the connection to data sources. There are two status conditions:</w:t>
      </w:r>
    </w:p>
    <w:p w14:paraId="1E102FC2" w14:textId="77777777" w:rsidR="000D0085" w:rsidRDefault="69D6C98C" w:rsidP="000D0085">
      <w:pPr>
        <w:pStyle w:val="ListBullet"/>
      </w:pPr>
      <w:r>
        <w:rPr>
          <w:noProof/>
        </w:rPr>
        <w:drawing>
          <wp:inline distT="0" distB="0" distL="0" distR="0" wp14:anchorId="2501CB1F" wp14:editId="3096B155">
            <wp:extent cx="145415" cy="145415"/>
            <wp:effectExtent l="0" t="0" r="0" b="0"/>
            <wp:docPr id="4519" name="Picture 181" descr="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4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all sources are connected (available)</w:t>
      </w:r>
    </w:p>
    <w:p w14:paraId="7609856F" w14:textId="6D0BA4D0" w:rsidR="00BF1A92" w:rsidRPr="00BF1A92" w:rsidRDefault="69D6C98C" w:rsidP="0008664B">
      <w:pPr>
        <w:pStyle w:val="ListBullet"/>
      </w:pPr>
      <w:r>
        <w:rPr>
          <w:noProof/>
        </w:rPr>
        <w:drawing>
          <wp:inline distT="0" distB="0" distL="0" distR="0" wp14:anchorId="5AA7F580" wp14:editId="629E479C">
            <wp:extent cx="145415" cy="145415"/>
            <wp:effectExtent l="0" t="0" r="0" b="0"/>
            <wp:docPr id="4518" name="Picture 245" descr="the connection status warning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49">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one or more sources are not connected (unavailable)</w:t>
      </w:r>
    </w:p>
    <w:p w14:paraId="4F8D2610" w14:textId="650432C1" w:rsidR="000D0085" w:rsidRDefault="000D0085" w:rsidP="000D0085">
      <w:pPr>
        <w:pStyle w:val="BodyText"/>
      </w:pPr>
      <w:r w:rsidRPr="000D0085">
        <w:rPr>
          <w:rStyle w:val="Cross-Reference"/>
        </w:rPr>
        <w:fldChar w:fldCharType="begin"/>
      </w:r>
      <w:r w:rsidRPr="000D0085">
        <w:rPr>
          <w:rStyle w:val="Cross-Reference"/>
        </w:rPr>
        <w:instrText xml:space="preserve"> REF _Ref9328273 \h </w:instrText>
      </w:r>
      <w:r>
        <w:rPr>
          <w:rStyle w:val="Cross-Reference"/>
        </w:rPr>
        <w:instrText xml:space="preserve"> \* MERGEFORMAT </w:instrText>
      </w:r>
      <w:r w:rsidRPr="000D0085">
        <w:rPr>
          <w:rStyle w:val="Cross-Reference"/>
        </w:rPr>
      </w:r>
      <w:r w:rsidRPr="000D0085">
        <w:rPr>
          <w:rStyle w:val="Cross-Reference"/>
        </w:rPr>
        <w:fldChar w:fldCharType="separate"/>
      </w:r>
      <w:r w:rsidR="00B25092" w:rsidRPr="00B25092">
        <w:rPr>
          <w:rStyle w:val="Cross-Reference"/>
        </w:rPr>
        <w:t>Figure 24</w:t>
      </w:r>
      <w:r w:rsidRPr="000D0085">
        <w:rPr>
          <w:rStyle w:val="Cross-Reference"/>
        </w:rPr>
        <w:fldChar w:fldCharType="end"/>
      </w:r>
      <w:r w:rsidRPr="00F66417">
        <w:t xml:space="preserve"> </w:t>
      </w:r>
      <w:r>
        <w:t xml:space="preserve">shows a connection status indicator icon displayed on the </w:t>
      </w:r>
      <w:r w:rsidRPr="00F15BEC">
        <w:rPr>
          <w:rStyle w:val="Strong"/>
        </w:rPr>
        <w:t>Documents</w:t>
      </w:r>
      <w:r w:rsidR="008E6EF3">
        <w:rPr>
          <w:rStyle w:val="Strong"/>
        </w:rPr>
        <w:t xml:space="preserve"> &amp; Images</w:t>
      </w:r>
      <w:r>
        <w:t xml:space="preserve"> widget toolbar.</w:t>
      </w:r>
    </w:p>
    <w:p w14:paraId="3A8EF4E9" w14:textId="4FB497C1" w:rsidR="000D0085" w:rsidRDefault="000D0085" w:rsidP="000D0085">
      <w:pPr>
        <w:pStyle w:val="Caption"/>
      </w:pPr>
      <w:bookmarkStart w:id="129" w:name="_Ref9328273"/>
      <w:bookmarkStart w:id="130" w:name="_Toc74301552"/>
      <w:r>
        <w:t xml:space="preserve">Figure </w:t>
      </w:r>
      <w:r>
        <w:fldChar w:fldCharType="begin"/>
      </w:r>
      <w:r>
        <w:instrText>SEQ Figure \* ARABIC</w:instrText>
      </w:r>
      <w:r>
        <w:fldChar w:fldCharType="separate"/>
      </w:r>
      <w:r w:rsidR="00B25092">
        <w:rPr>
          <w:noProof/>
        </w:rPr>
        <w:t>24</w:t>
      </w:r>
      <w:r>
        <w:fldChar w:fldCharType="end"/>
      </w:r>
      <w:bookmarkEnd w:id="129"/>
      <w:r>
        <w:t>:</w:t>
      </w:r>
      <w:r w:rsidR="001D54EE">
        <w:t xml:space="preserve"> </w:t>
      </w:r>
      <w:r>
        <w:t>Connection Status Icon, Documents</w:t>
      </w:r>
      <w:r w:rsidR="008E6EF3">
        <w:t xml:space="preserve"> &amp; Images</w:t>
      </w:r>
      <w:r>
        <w:t xml:space="preserve"> Widget</w:t>
      </w:r>
      <w:bookmarkEnd w:id="130"/>
    </w:p>
    <w:p w14:paraId="74FA246D" w14:textId="072ACBF0" w:rsidR="000D0085" w:rsidRPr="00123B09" w:rsidRDefault="35143005" w:rsidP="000D0085">
      <w:pPr>
        <w:pStyle w:val="Picture"/>
      </w:pPr>
      <w:r>
        <w:rPr>
          <w:noProof/>
        </w:rPr>
        <w:drawing>
          <wp:inline distT="0" distB="0" distL="0" distR="0" wp14:anchorId="73B7A716" wp14:editId="5924B71A">
            <wp:extent cx="3803412" cy="2787091"/>
            <wp:effectExtent l="19050" t="19050" r="26035" b="13335"/>
            <wp:docPr id="640751578" name="Picture 640751578" descr="Screenshot of the connection status indicator icon displayed on the Documents &amp; Image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Picture 640751578" descr="Screenshot of the connection status indicator icon displayed on the Documents &amp; Images widget toolbar"/>
                    <pic:cNvPicPr/>
                  </pic:nvPicPr>
                  <pic:blipFill>
                    <a:blip r:embed="rId50">
                      <a:extLst>
                        <a:ext uri="{28A0092B-C50C-407E-A947-70E740481C1C}">
                          <a14:useLocalDpi xmlns:a14="http://schemas.microsoft.com/office/drawing/2010/main" val="0"/>
                        </a:ext>
                      </a:extLst>
                    </a:blip>
                    <a:stretch>
                      <a:fillRect/>
                    </a:stretch>
                  </pic:blipFill>
                  <pic:spPr>
                    <a:xfrm>
                      <a:off x="0" y="0"/>
                      <a:ext cx="3803412" cy="2787091"/>
                    </a:xfrm>
                    <a:prstGeom prst="rect">
                      <a:avLst/>
                    </a:prstGeom>
                    <a:ln>
                      <a:solidFill>
                        <a:schemeClr val="tx1"/>
                      </a:solidFill>
                    </a:ln>
                  </pic:spPr>
                </pic:pic>
              </a:graphicData>
            </a:graphic>
          </wp:inline>
        </w:drawing>
      </w:r>
    </w:p>
    <w:p w14:paraId="3B546A06" w14:textId="07C6EACA" w:rsidR="000D0085" w:rsidRDefault="000D0085" w:rsidP="000D0085">
      <w:pPr>
        <w:pStyle w:val="BodyText"/>
      </w:pPr>
      <w:r w:rsidRPr="00B67059">
        <w:t xml:space="preserve">Clicking a </w:t>
      </w:r>
      <w:r w:rsidRPr="00F15BEC">
        <w:rPr>
          <w:rStyle w:val="Strong"/>
        </w:rPr>
        <w:t>Connection Status</w:t>
      </w:r>
      <w:r w:rsidRPr="00B67059">
        <w:t xml:space="preserve"> icon opens a standalone window with information about </w:t>
      </w:r>
      <w:r>
        <w:t>the connection to data sources</w:t>
      </w:r>
      <w:r w:rsidRPr="00B67059">
        <w:t>.</w:t>
      </w:r>
      <w:r w:rsidRPr="00071727">
        <w:t xml:space="preserve"> </w:t>
      </w:r>
      <w:r>
        <w:t xml:space="preserve">Clicking the </w:t>
      </w:r>
      <w:r>
        <w:rPr>
          <w:rStyle w:val="InactiveLink"/>
        </w:rPr>
        <w:t>&lt;</w:t>
      </w:r>
      <w:r w:rsidRPr="005614F3">
        <w:rPr>
          <w:rStyle w:val="InactiveLink"/>
        </w:rPr>
        <w:t>Hide All Active Interfaces</w:t>
      </w:r>
      <w:r>
        <w:t xml:space="preserve"> link in the Connection Status window (</w:t>
      </w:r>
      <w:r w:rsidRPr="000D0085">
        <w:rPr>
          <w:rStyle w:val="Cross-Reference"/>
        </w:rPr>
        <w:fldChar w:fldCharType="begin"/>
      </w:r>
      <w:r w:rsidRPr="000D0085">
        <w:rPr>
          <w:rStyle w:val="Cross-Reference"/>
        </w:rPr>
        <w:instrText xml:space="preserve"> REF _Ref9328321 \h </w:instrText>
      </w:r>
      <w:r>
        <w:rPr>
          <w:rStyle w:val="Cross-Reference"/>
        </w:rPr>
        <w:instrText xml:space="preserve"> \* MERGEFORMAT </w:instrText>
      </w:r>
      <w:r w:rsidRPr="000D0085">
        <w:rPr>
          <w:rStyle w:val="Cross-Reference"/>
        </w:rPr>
      </w:r>
      <w:r w:rsidRPr="000D0085">
        <w:rPr>
          <w:rStyle w:val="Cross-Reference"/>
        </w:rPr>
        <w:fldChar w:fldCharType="separate"/>
      </w:r>
      <w:r w:rsidR="00B25092" w:rsidRPr="00B25092">
        <w:rPr>
          <w:rStyle w:val="Cross-Reference"/>
        </w:rPr>
        <w:t>Figure 25</w:t>
      </w:r>
      <w:r w:rsidRPr="000D0085">
        <w:rPr>
          <w:rStyle w:val="Cross-Reference"/>
        </w:rPr>
        <w:fldChar w:fldCharType="end"/>
      </w:r>
      <w:r>
        <w:t xml:space="preserve">) hides the detailed </w:t>
      </w:r>
      <w:r w:rsidRPr="00D73A65">
        <w:rPr>
          <w:rStyle w:val="Strong"/>
        </w:rPr>
        <w:t>All Active Connections</w:t>
      </w:r>
      <w:r>
        <w:t xml:space="preserve"> view and displays only the connection errors.</w:t>
      </w:r>
    </w:p>
    <w:p w14:paraId="4564576E" w14:textId="0BD0B3E3" w:rsidR="000D0085" w:rsidRDefault="000D0085" w:rsidP="000D0085">
      <w:pPr>
        <w:pStyle w:val="Caption"/>
      </w:pPr>
      <w:bookmarkStart w:id="131" w:name="_Ref9328321"/>
      <w:bookmarkStart w:id="132" w:name="_Toc74301553"/>
      <w:r>
        <w:lastRenderedPageBreak/>
        <w:t xml:space="preserve">Figure </w:t>
      </w:r>
      <w:r>
        <w:fldChar w:fldCharType="begin"/>
      </w:r>
      <w:r>
        <w:instrText>SEQ Figure \* ARABIC</w:instrText>
      </w:r>
      <w:r>
        <w:fldChar w:fldCharType="separate"/>
      </w:r>
      <w:r w:rsidR="00B25092">
        <w:rPr>
          <w:noProof/>
        </w:rPr>
        <w:t>25</w:t>
      </w:r>
      <w:r>
        <w:fldChar w:fldCharType="end"/>
      </w:r>
      <w:bookmarkEnd w:id="131"/>
      <w:r>
        <w:t>: Connection Status Details, Active Interfaces Shown</w:t>
      </w:r>
      <w:bookmarkEnd w:id="132"/>
    </w:p>
    <w:p w14:paraId="30744EE8" w14:textId="77777777" w:rsidR="000D0085" w:rsidRPr="00B049D2" w:rsidRDefault="69D6C98C" w:rsidP="000D0085">
      <w:pPr>
        <w:pStyle w:val="Picture"/>
      </w:pPr>
      <w:r>
        <w:rPr>
          <w:noProof/>
        </w:rPr>
        <w:drawing>
          <wp:inline distT="0" distB="0" distL="0" distR="0" wp14:anchorId="7E8497DD" wp14:editId="765D4DEE">
            <wp:extent cx="4572000" cy="3810000"/>
            <wp:effectExtent l="19050" t="19050" r="19050" b="19050"/>
            <wp:docPr id="128" name="Picture 128" descr="Screenshot of the Connection Status details with all active connec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creenshot of the Connection Status details with all active connections shown"/>
                    <pic:cNvPicPr/>
                  </pic:nvPicPr>
                  <pic:blipFill>
                    <a:blip r:embed="rId51">
                      <a:extLst>
                        <a:ext uri="{28A0092B-C50C-407E-A947-70E740481C1C}">
                          <a14:useLocalDpi xmlns:a14="http://schemas.microsoft.com/office/drawing/2010/main" val="0"/>
                        </a:ext>
                      </a:extLst>
                    </a:blip>
                    <a:stretch>
                      <a:fillRect/>
                    </a:stretch>
                  </pic:blipFill>
                  <pic:spPr>
                    <a:xfrm>
                      <a:off x="0" y="0"/>
                      <a:ext cx="4572000" cy="3810000"/>
                    </a:xfrm>
                    <a:prstGeom prst="rect">
                      <a:avLst/>
                    </a:prstGeom>
                    <a:ln>
                      <a:solidFill>
                        <a:schemeClr val="tx1"/>
                      </a:solidFill>
                    </a:ln>
                  </pic:spPr>
                </pic:pic>
              </a:graphicData>
            </a:graphic>
          </wp:inline>
        </w:drawing>
      </w:r>
    </w:p>
    <w:p w14:paraId="7903F53E" w14:textId="617C1621" w:rsidR="000D0085" w:rsidRDefault="000D0085" w:rsidP="000D0085">
      <w:pPr>
        <w:pStyle w:val="BodyText"/>
      </w:pPr>
      <w:r w:rsidRPr="00B67059">
        <w:t xml:space="preserve">Clicking the </w:t>
      </w:r>
      <w:r w:rsidRPr="00F15BEC">
        <w:rPr>
          <w:rStyle w:val="InactiveLink"/>
        </w:rPr>
        <w:t>&gt;Show All Active Interfaces</w:t>
      </w:r>
      <w:r w:rsidRPr="00B67059">
        <w:t xml:space="preserve"> link </w:t>
      </w:r>
      <w:r w:rsidRPr="000D0085">
        <w:t>in</w:t>
      </w:r>
      <w:r w:rsidRPr="00B67059">
        <w:t xml:space="preserve"> the </w:t>
      </w:r>
      <w:r w:rsidRPr="00F15BEC">
        <w:rPr>
          <w:rStyle w:val="Strong"/>
        </w:rPr>
        <w:t xml:space="preserve">Connection Status </w:t>
      </w:r>
      <w:r w:rsidRPr="005614F3">
        <w:t>window</w:t>
      </w:r>
      <w:r>
        <w:t xml:space="preserve"> (</w:t>
      </w:r>
      <w:r w:rsidRPr="000D0085">
        <w:rPr>
          <w:rStyle w:val="Cross-Reference"/>
        </w:rPr>
        <w:fldChar w:fldCharType="begin"/>
      </w:r>
      <w:r w:rsidRPr="000D0085">
        <w:rPr>
          <w:rStyle w:val="Cross-Reference"/>
        </w:rPr>
        <w:instrText xml:space="preserve"> REF _Ref9328358 \h </w:instrText>
      </w:r>
      <w:r>
        <w:rPr>
          <w:rStyle w:val="Cross-Reference"/>
        </w:rPr>
        <w:instrText xml:space="preserve"> \* MERGEFORMAT </w:instrText>
      </w:r>
      <w:r w:rsidRPr="000D0085">
        <w:rPr>
          <w:rStyle w:val="Cross-Reference"/>
        </w:rPr>
      </w:r>
      <w:r w:rsidRPr="000D0085">
        <w:rPr>
          <w:rStyle w:val="Cross-Reference"/>
        </w:rPr>
        <w:fldChar w:fldCharType="separate"/>
      </w:r>
      <w:r w:rsidR="00B25092" w:rsidRPr="00B25092">
        <w:rPr>
          <w:rStyle w:val="Cross-Reference"/>
        </w:rPr>
        <w:t>Figure 26</w:t>
      </w:r>
      <w:r w:rsidRPr="000D0085">
        <w:rPr>
          <w:rStyle w:val="Cross-Reference"/>
        </w:rPr>
        <w:fldChar w:fldCharType="end"/>
      </w:r>
      <w:r>
        <w:t xml:space="preserve">) </w:t>
      </w:r>
      <w:r w:rsidRPr="00B67059">
        <w:t>ope</w:t>
      </w:r>
      <w:r>
        <w:t xml:space="preserve">ns a </w:t>
      </w:r>
      <w:r w:rsidRPr="00F15BEC">
        <w:rPr>
          <w:rStyle w:val="Strong"/>
        </w:rPr>
        <w:t xml:space="preserve">Connection Status </w:t>
      </w:r>
      <w:r w:rsidR="0071721F">
        <w:t>d</w:t>
      </w:r>
      <w:r w:rsidRPr="0091385B">
        <w:t>etails</w:t>
      </w:r>
      <w:r>
        <w:t xml:space="preserve"> view</w:t>
      </w:r>
      <w:r w:rsidRPr="00B67059">
        <w:t>.</w:t>
      </w:r>
    </w:p>
    <w:p w14:paraId="2531FAEA" w14:textId="78E759E5" w:rsidR="000D0085" w:rsidRDefault="000D0085" w:rsidP="000D0085">
      <w:pPr>
        <w:pStyle w:val="Caption"/>
      </w:pPr>
      <w:bookmarkStart w:id="133" w:name="_Ref9328358"/>
      <w:bookmarkStart w:id="134" w:name="_Toc74301554"/>
      <w:r>
        <w:t xml:space="preserve">Figure </w:t>
      </w:r>
      <w:r>
        <w:fldChar w:fldCharType="begin"/>
      </w:r>
      <w:r>
        <w:instrText>SEQ Figure \* ARABIC</w:instrText>
      </w:r>
      <w:r>
        <w:fldChar w:fldCharType="separate"/>
      </w:r>
      <w:r w:rsidR="00B25092">
        <w:rPr>
          <w:noProof/>
        </w:rPr>
        <w:t>26</w:t>
      </w:r>
      <w:r>
        <w:fldChar w:fldCharType="end"/>
      </w:r>
      <w:bookmarkEnd w:id="133"/>
      <w:r>
        <w:t>: Connection Status Details View, Active Interfaces Hidden</w:t>
      </w:r>
      <w:bookmarkEnd w:id="134"/>
    </w:p>
    <w:p w14:paraId="27E438FF" w14:textId="77777777" w:rsidR="000D0085" w:rsidRPr="000D0085" w:rsidRDefault="69D6C98C" w:rsidP="000D0085">
      <w:pPr>
        <w:pStyle w:val="Picture"/>
      </w:pPr>
      <w:r>
        <w:rPr>
          <w:noProof/>
        </w:rPr>
        <w:drawing>
          <wp:inline distT="0" distB="0" distL="0" distR="0" wp14:anchorId="354EC924" wp14:editId="32326432">
            <wp:extent cx="4572000" cy="2895599"/>
            <wp:effectExtent l="19050" t="19050" r="19050" b="19685"/>
            <wp:docPr id="130" name="Picture 130" descr="Screenshot of the Connection Status details with all active connections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Connection Status details with all active connections hidden"/>
                    <pic:cNvPicPr/>
                  </pic:nvPicPr>
                  <pic:blipFill>
                    <a:blip r:embed="rId52">
                      <a:extLst>
                        <a:ext uri="{28A0092B-C50C-407E-A947-70E740481C1C}">
                          <a14:useLocalDpi xmlns:a14="http://schemas.microsoft.com/office/drawing/2010/main" val="0"/>
                        </a:ext>
                      </a:extLst>
                    </a:blip>
                    <a:stretch>
                      <a:fillRect/>
                    </a:stretch>
                  </pic:blipFill>
                  <pic:spPr>
                    <a:xfrm>
                      <a:off x="0" y="0"/>
                      <a:ext cx="4572000" cy="2895599"/>
                    </a:xfrm>
                    <a:prstGeom prst="rect">
                      <a:avLst/>
                    </a:prstGeom>
                    <a:ln>
                      <a:solidFill>
                        <a:schemeClr val="tx1"/>
                      </a:solidFill>
                    </a:ln>
                  </pic:spPr>
                </pic:pic>
              </a:graphicData>
            </a:graphic>
          </wp:inline>
        </w:drawing>
      </w:r>
    </w:p>
    <w:p w14:paraId="63617A4A" w14:textId="77777777" w:rsidR="001D54EE" w:rsidRDefault="001D54EE" w:rsidP="001D54EE">
      <w:pPr>
        <w:pStyle w:val="Heading2"/>
      </w:pPr>
      <w:bookmarkStart w:id="135" w:name="_Toc9325618"/>
      <w:bookmarkStart w:id="136" w:name="_Toc74301474"/>
      <w:r>
        <w:lastRenderedPageBreak/>
        <w:t>Using Report Builder</w:t>
      </w:r>
      <w:bookmarkEnd w:id="135"/>
      <w:bookmarkEnd w:id="136"/>
    </w:p>
    <w:p w14:paraId="00B818C2" w14:textId="74B75CE2" w:rsidR="00BF561E" w:rsidRDefault="0ACD3268" w:rsidP="00BF561E">
      <w:pPr>
        <w:pStyle w:val="BodyText"/>
      </w:pPr>
      <w:bookmarkStart w:id="137" w:name="about_report_builder_htm"/>
      <w:bookmarkStart w:id="138" w:name="_Toc524084287"/>
      <w:bookmarkStart w:id="139" w:name="_Toc532225709"/>
      <w:bookmarkStart w:id="140" w:name="_Toc9325619"/>
      <w:bookmarkEnd w:id="137"/>
      <w:r>
        <w:t xml:space="preserve">The </w:t>
      </w:r>
      <w:r w:rsidRPr="007D5F5B">
        <w:rPr>
          <w:rStyle w:val="Strong"/>
        </w:rPr>
        <w:t>Report Builder</w:t>
      </w:r>
      <w:r>
        <w:t xml:space="preserve"> feature is used to create custom PDF reports using patient data and records displayed in CV widgets. Content for reports can be selected from either the minimized or expanded view of a supported widget. </w:t>
      </w:r>
      <w:r w:rsidR="771FFDB3">
        <w:t xml:space="preserve">Select </w:t>
      </w:r>
      <w:r w:rsidR="00ED21C2" w:rsidRPr="000A03B9">
        <w:rPr>
          <w:noProof/>
        </w:rPr>
        <w:drawing>
          <wp:inline distT="0" distB="0" distL="0" distR="0" wp14:anchorId="1D6B2920" wp14:editId="33157928">
            <wp:extent cx="145415" cy="145415"/>
            <wp:effectExtent l="0" t="0" r="0" b="0"/>
            <wp:docPr id="99"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0" name="Picture 640751555" descr="Image of the Report Builder icon" title="Report Builder Icon"/>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771FFDB3">
        <w:t xml:space="preserve"> to access </w:t>
      </w:r>
      <w:r w:rsidRPr="000E6AE0">
        <w:rPr>
          <w:rStyle w:val="Strong"/>
        </w:rPr>
        <w:t>Report Builder</w:t>
      </w:r>
      <w:r>
        <w:t xml:space="preserve"> from the </w:t>
      </w:r>
      <w:r w:rsidR="000211B7" w:rsidRPr="00B409A5">
        <w:rPr>
          <w:noProof/>
        </w:rPr>
        <w:drawing>
          <wp:inline distT="0" distB="0" distL="0" distR="0" wp14:anchorId="490E2AB7" wp14:editId="7E8F1530">
            <wp:extent cx="145415" cy="145415"/>
            <wp:effectExtent l="0" t="0" r="0" b="0"/>
            <wp:docPr id="6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4A398669">
        <w:t xml:space="preserve"> </w:t>
      </w:r>
      <w:r w:rsidR="4A398669" w:rsidRPr="00F15F1A">
        <w:rPr>
          <w:rStyle w:val="Strong"/>
        </w:rPr>
        <w:t xml:space="preserve">Patient </w:t>
      </w:r>
      <w:r w:rsidR="0021481D">
        <w:rPr>
          <w:rStyle w:val="Strong"/>
        </w:rPr>
        <w:t>P</w:t>
      </w:r>
      <w:r w:rsidR="4A398669" w:rsidRPr="00F15F1A">
        <w:rPr>
          <w:rStyle w:val="Strong"/>
        </w:rPr>
        <w:t>ortal</w:t>
      </w:r>
      <w:r w:rsidRPr="00936B52">
        <w:t xml:space="preserve"> </w:t>
      </w:r>
      <w:r>
        <w:t xml:space="preserve">toolbar </w:t>
      </w:r>
      <w:r w:rsidRPr="00936B52">
        <w:t>(</w:t>
      </w:r>
      <w:r w:rsidR="00BF561E" w:rsidRPr="007B5327">
        <w:rPr>
          <w:rStyle w:val="Cross-Reference"/>
        </w:rPr>
        <w:fldChar w:fldCharType="begin"/>
      </w:r>
      <w:r w:rsidR="00BF561E" w:rsidRPr="007B5327">
        <w:rPr>
          <w:rStyle w:val="Cross-Reference"/>
        </w:rPr>
        <w:instrText xml:space="preserve"> REF _Ref17795839 \h </w:instrText>
      </w:r>
      <w:r w:rsidR="00BF561E">
        <w:rPr>
          <w:rStyle w:val="Cross-Reference"/>
        </w:rPr>
        <w:instrText xml:space="preserve"> \* MERGEFORMAT </w:instrText>
      </w:r>
      <w:r w:rsidR="00BF561E" w:rsidRPr="007B5327">
        <w:rPr>
          <w:rStyle w:val="Cross-Reference"/>
        </w:rPr>
      </w:r>
      <w:r w:rsidR="00BF561E" w:rsidRPr="007B5327">
        <w:rPr>
          <w:rStyle w:val="Cross-Reference"/>
        </w:rPr>
        <w:fldChar w:fldCharType="separate"/>
      </w:r>
      <w:r w:rsidR="00B25092" w:rsidRPr="00B25092">
        <w:rPr>
          <w:rStyle w:val="Cross-Reference"/>
        </w:rPr>
        <w:t>Figure 27</w:t>
      </w:r>
      <w:r w:rsidR="00BF561E" w:rsidRPr="007B5327">
        <w:rPr>
          <w:rStyle w:val="Cross-Reference"/>
        </w:rPr>
        <w:fldChar w:fldCharType="end"/>
      </w:r>
      <w:r w:rsidRPr="00936B52">
        <w:t>)</w:t>
      </w:r>
      <w:r>
        <w:t>.</w:t>
      </w:r>
    </w:p>
    <w:p w14:paraId="319A8200" w14:textId="68171A16" w:rsidR="00BF561E" w:rsidRDefault="00BF561E" w:rsidP="00BF561E">
      <w:pPr>
        <w:pStyle w:val="Caption"/>
      </w:pPr>
      <w:bookmarkStart w:id="141" w:name="_Ref17795839"/>
      <w:bookmarkStart w:id="142" w:name="_Ref17795835"/>
      <w:bookmarkStart w:id="143" w:name="_Toc74301555"/>
      <w:r>
        <w:t xml:space="preserve">Figure </w:t>
      </w:r>
      <w:r>
        <w:fldChar w:fldCharType="begin"/>
      </w:r>
      <w:r>
        <w:instrText>SEQ Figure \* ARABIC</w:instrText>
      </w:r>
      <w:r>
        <w:fldChar w:fldCharType="separate"/>
      </w:r>
      <w:r w:rsidR="00B25092">
        <w:rPr>
          <w:noProof/>
        </w:rPr>
        <w:t>27</w:t>
      </w:r>
      <w:r>
        <w:fldChar w:fldCharType="end"/>
      </w:r>
      <w:bookmarkEnd w:id="141"/>
      <w:r>
        <w:t>: Report Builder Icon on the Patient Portal Toolbar</w:t>
      </w:r>
      <w:bookmarkEnd w:id="142"/>
      <w:bookmarkEnd w:id="143"/>
    </w:p>
    <w:p w14:paraId="0F7A0455" w14:textId="77777777" w:rsidR="00BF561E" w:rsidRDefault="0ACD3268" w:rsidP="00BF561E">
      <w:pPr>
        <w:pStyle w:val="Picture"/>
      </w:pPr>
      <w:r>
        <w:rPr>
          <w:noProof/>
        </w:rPr>
        <w:drawing>
          <wp:inline distT="0" distB="0" distL="0" distR="0" wp14:anchorId="5704F70C" wp14:editId="3D3B333B">
            <wp:extent cx="3810000" cy="647700"/>
            <wp:effectExtent l="0" t="0" r="0" b="0"/>
            <wp:docPr id="640751573" name="Picture 640751573" descr="Screenshot of the Report Builder Icon from the toolbar in teh upper right corner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3"/>
                    <pic:cNvPicPr/>
                  </pic:nvPicPr>
                  <pic:blipFill>
                    <a:blip r:embed="rId53">
                      <a:extLst>
                        <a:ext uri="{28A0092B-C50C-407E-A947-70E740481C1C}">
                          <a14:useLocalDpi xmlns:a14="http://schemas.microsoft.com/office/drawing/2010/main" val="0"/>
                        </a:ext>
                      </a:extLst>
                    </a:blip>
                    <a:stretch>
                      <a:fillRect/>
                    </a:stretch>
                  </pic:blipFill>
                  <pic:spPr>
                    <a:xfrm>
                      <a:off x="0" y="0"/>
                      <a:ext cx="3810000" cy="647700"/>
                    </a:xfrm>
                    <a:prstGeom prst="rect">
                      <a:avLst/>
                    </a:prstGeom>
                  </pic:spPr>
                </pic:pic>
              </a:graphicData>
            </a:graphic>
          </wp:inline>
        </w:drawing>
      </w:r>
    </w:p>
    <w:p w14:paraId="2D9D4C8A" w14:textId="77777777" w:rsidR="001D54EE" w:rsidRDefault="001D54EE" w:rsidP="001D54EE">
      <w:pPr>
        <w:pStyle w:val="Heading3"/>
      </w:pPr>
      <w:bookmarkStart w:id="144" w:name="_Toc74301475"/>
      <w:r>
        <w:t>About Report Builder</w:t>
      </w:r>
      <w:bookmarkEnd w:id="138"/>
      <w:bookmarkEnd w:id="139"/>
      <w:bookmarkEnd w:id="140"/>
      <w:bookmarkEnd w:id="144"/>
    </w:p>
    <w:p w14:paraId="70E81BC6" w14:textId="35E6C2A5" w:rsidR="001D54EE" w:rsidRDefault="06A3DFFD" w:rsidP="001D54EE">
      <w:pPr>
        <w:pStyle w:val="BodyText"/>
      </w:pPr>
      <w:r>
        <w:t xml:space="preserve">The </w:t>
      </w:r>
      <w:r w:rsidRPr="59DA18FA">
        <w:rPr>
          <w:rStyle w:val="Strong"/>
        </w:rPr>
        <w:t>Report Builder</w:t>
      </w:r>
      <w:r>
        <w:t xml:space="preserve"> pane is comprised of the </w:t>
      </w:r>
      <w:r w:rsidRPr="59DA18FA">
        <w:rPr>
          <w:rStyle w:val="Strong"/>
        </w:rPr>
        <w:t>Current Report</w:t>
      </w:r>
      <w:r>
        <w:t xml:space="preserve"> tab and the </w:t>
      </w:r>
      <w:r w:rsidRPr="59DA18FA">
        <w:rPr>
          <w:rStyle w:val="Strong"/>
        </w:rPr>
        <w:t>Patient Reports</w:t>
      </w:r>
      <w:r>
        <w:t xml:space="preserve"> tab. When open, the </w:t>
      </w:r>
      <w:r w:rsidRPr="59DA18FA">
        <w:rPr>
          <w:rStyle w:val="Strong"/>
        </w:rPr>
        <w:t>Report Builder</w:t>
      </w:r>
      <w:r>
        <w:t xml:space="preserve"> appears </w:t>
      </w:r>
      <w:r w:rsidR="05A9C85F">
        <w:t>docked on</w:t>
      </w:r>
      <w:r>
        <w:t xml:space="preserve"> the CV portal. Click </w:t>
      </w:r>
      <w:r w:rsidR="63A27F32">
        <w:rPr>
          <w:noProof/>
        </w:rPr>
        <w:drawing>
          <wp:inline distT="0" distB="0" distL="0" distR="0" wp14:anchorId="1C673070" wp14:editId="25F5ECC8">
            <wp:extent cx="95250" cy="190500"/>
            <wp:effectExtent l="0" t="0" r="0" b="0"/>
            <wp:docPr id="26" name="Picture 2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t xml:space="preserve"> or </w:t>
      </w:r>
      <w:r w:rsidR="63A27F32">
        <w:rPr>
          <w:noProof/>
        </w:rPr>
        <w:drawing>
          <wp:inline distT="0" distB="0" distL="0" distR="0" wp14:anchorId="688F9883" wp14:editId="32B10516">
            <wp:extent cx="104775" cy="190500"/>
            <wp:effectExtent l="0" t="0" r="9525" b="0"/>
            <wp:docPr id="640751565" name="Picture 64075156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5"/>
                    <pic:cNvPicPr/>
                  </pic:nvPicPr>
                  <pic:blipFill>
                    <a:blip r:embed="rId5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t xml:space="preserve"> to </w:t>
      </w:r>
      <w:r w:rsidR="63A27F32">
        <w:t>minimize</w:t>
      </w:r>
      <w:r>
        <w:t xml:space="preserve"> or </w:t>
      </w:r>
      <w:r w:rsidR="63A27F32">
        <w:t>maximize</w:t>
      </w:r>
      <w:r>
        <w:t xml:space="preserve"> the </w:t>
      </w:r>
      <w:r w:rsidRPr="59DA18FA">
        <w:rPr>
          <w:rStyle w:val="Strong"/>
        </w:rPr>
        <w:t>Report Builder</w:t>
      </w:r>
      <w:r>
        <w:t>. Any report configurations in progress are saved when collapsing or closing the Report Builder and restored when the Report Builder is displayed again.</w:t>
      </w:r>
    </w:p>
    <w:p w14:paraId="137E6C13" w14:textId="070E9D97" w:rsidR="001D54EE" w:rsidRDefault="001D54EE" w:rsidP="001D54EE">
      <w:pPr>
        <w:pStyle w:val="BodyText"/>
      </w:pPr>
      <w:r>
        <w:t xml:space="preserve">The </w:t>
      </w:r>
      <w:r w:rsidRPr="00AC5780">
        <w:rPr>
          <w:rStyle w:val="Strong"/>
        </w:rPr>
        <w:t>Current Report</w:t>
      </w:r>
      <w:r>
        <w:t xml:space="preserve"> tab </w:t>
      </w:r>
      <w:r w:rsidR="003C173B">
        <w:t>(</w:t>
      </w:r>
      <w:r w:rsidR="003C173B" w:rsidRPr="001D54EE">
        <w:rPr>
          <w:rStyle w:val="Cross-Reference"/>
        </w:rPr>
        <w:fldChar w:fldCharType="begin"/>
      </w:r>
      <w:r w:rsidR="003C173B" w:rsidRPr="001D54EE">
        <w:rPr>
          <w:rStyle w:val="Cross-Reference"/>
        </w:rPr>
        <w:instrText xml:space="preserve"> REF _Ref9328952 \h </w:instrText>
      </w:r>
      <w:r w:rsidR="003C173B">
        <w:rPr>
          <w:rStyle w:val="Cross-Reference"/>
        </w:rPr>
        <w:instrText xml:space="preserve"> \* MERGEFORMAT </w:instrText>
      </w:r>
      <w:r w:rsidR="003C173B" w:rsidRPr="001D54EE">
        <w:rPr>
          <w:rStyle w:val="Cross-Reference"/>
        </w:rPr>
      </w:r>
      <w:r w:rsidR="003C173B" w:rsidRPr="001D54EE">
        <w:rPr>
          <w:rStyle w:val="Cross-Reference"/>
        </w:rPr>
        <w:fldChar w:fldCharType="separate"/>
      </w:r>
      <w:r w:rsidR="00B25092" w:rsidRPr="00B25092">
        <w:rPr>
          <w:rStyle w:val="Cross-Reference"/>
        </w:rPr>
        <w:t>Figure 28</w:t>
      </w:r>
      <w:r w:rsidR="003C173B" w:rsidRPr="001D54EE">
        <w:rPr>
          <w:rStyle w:val="Cross-Reference"/>
        </w:rPr>
        <w:fldChar w:fldCharType="end"/>
      </w:r>
      <w:r w:rsidR="003C173B">
        <w:t xml:space="preserve">) </w:t>
      </w:r>
      <w:r>
        <w:t>is used to build the custom report. The patient data and/or records are listed here as you select and add them. The records can be previewed and can be arranged in the desired order for the final report.</w:t>
      </w:r>
    </w:p>
    <w:p w14:paraId="7825F049" w14:textId="31082654" w:rsidR="001D54EE" w:rsidRDefault="001D54EE" w:rsidP="001D54EE">
      <w:pPr>
        <w:pStyle w:val="BodyText"/>
      </w:pPr>
      <w:r w:rsidRPr="00730274">
        <w:t xml:space="preserve">The </w:t>
      </w:r>
      <w:r w:rsidRPr="00AC5780">
        <w:rPr>
          <w:rStyle w:val="Strong"/>
        </w:rPr>
        <w:t>Patient Reports</w:t>
      </w:r>
      <w:r>
        <w:t xml:space="preserve"> tab </w:t>
      </w:r>
      <w:r w:rsidR="003C173B">
        <w:t>(</w:t>
      </w:r>
      <w:r w:rsidR="003C173B" w:rsidRPr="003C173B">
        <w:rPr>
          <w:rStyle w:val="Cross-Reference"/>
        </w:rPr>
        <w:fldChar w:fldCharType="begin"/>
      </w:r>
      <w:r w:rsidR="003C173B" w:rsidRPr="003C173B">
        <w:rPr>
          <w:rStyle w:val="Cross-Reference"/>
        </w:rPr>
        <w:instrText xml:space="preserve"> REF _Ref9329546 \h </w:instrText>
      </w:r>
      <w:r w:rsidR="003C173B">
        <w:rPr>
          <w:rStyle w:val="Cross-Reference"/>
        </w:rPr>
        <w:instrText xml:space="preserve"> \* MERGEFORMAT </w:instrText>
      </w:r>
      <w:r w:rsidR="003C173B" w:rsidRPr="003C173B">
        <w:rPr>
          <w:rStyle w:val="Cross-Reference"/>
        </w:rPr>
      </w:r>
      <w:r w:rsidR="003C173B" w:rsidRPr="003C173B">
        <w:rPr>
          <w:rStyle w:val="Cross-Reference"/>
        </w:rPr>
        <w:fldChar w:fldCharType="separate"/>
      </w:r>
      <w:r w:rsidR="00B25092" w:rsidRPr="00B25092">
        <w:rPr>
          <w:rStyle w:val="Cross-Reference"/>
        </w:rPr>
        <w:t>Figure 30</w:t>
      </w:r>
      <w:r w:rsidR="003C173B" w:rsidRPr="003C173B">
        <w:rPr>
          <w:rStyle w:val="Cross-Reference"/>
        </w:rPr>
        <w:fldChar w:fldCharType="end"/>
      </w:r>
      <w:r w:rsidR="003C173B">
        <w:t xml:space="preserve">) </w:t>
      </w:r>
      <w:r w:rsidRPr="00730274">
        <w:t>presents a list of all completed reports, the status of the report generation progress, the date the report expire</w:t>
      </w:r>
      <w:r>
        <w:t>s</w:t>
      </w:r>
      <w:r w:rsidRPr="00730274">
        <w:t>, and a hyperlink to the contents of the completed report.</w:t>
      </w:r>
    </w:p>
    <w:p w14:paraId="3083C5AE" w14:textId="56C5B0AD" w:rsidR="001D54EE" w:rsidRDefault="06A3DFFD" w:rsidP="001D54EE">
      <w:pPr>
        <w:pStyle w:val="BodyText"/>
      </w:pPr>
      <w:r>
        <w:t xml:space="preserve">Actions within widgets to add patient data can be performed when the Report Builder is open </w:t>
      </w:r>
      <w:r w:rsidR="39FEE637">
        <w:t xml:space="preserve">or closed </w:t>
      </w:r>
      <w:r>
        <w:t xml:space="preserve">on the </w:t>
      </w:r>
      <w:r w:rsidR="4A398669">
        <w:rPr>
          <w:noProof/>
        </w:rPr>
        <w:drawing>
          <wp:inline distT="0" distB="0" distL="0" distR="0" wp14:anchorId="493496FC" wp14:editId="1733272F">
            <wp:extent cx="145415" cy="145415"/>
            <wp:effectExtent l="0" t="0" r="0" b="0"/>
            <wp:docPr id="7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4A398669">
        <w:t xml:space="preserve"> </w:t>
      </w:r>
      <w:r w:rsidR="4A398669" w:rsidRPr="59DA18FA">
        <w:rPr>
          <w:rStyle w:val="Strong"/>
        </w:rPr>
        <w:t xml:space="preserve">Patient </w:t>
      </w:r>
      <w:r w:rsidR="0021481D" w:rsidRPr="59DA18FA">
        <w:rPr>
          <w:rStyle w:val="Strong"/>
        </w:rPr>
        <w:t>P</w:t>
      </w:r>
      <w:r w:rsidR="4A398669" w:rsidRPr="59DA18FA">
        <w:rPr>
          <w:rStyle w:val="Strong"/>
        </w:rPr>
        <w:t>ortal</w:t>
      </w:r>
      <w:r>
        <w:t>. CV enforces a maximum number of 50 records per report.</w:t>
      </w:r>
    </w:p>
    <w:p w14:paraId="299FFC9B" w14:textId="77777777" w:rsidR="001D54EE" w:rsidRPr="00C75B92" w:rsidRDefault="001D54EE" w:rsidP="001D54EE">
      <w:pPr>
        <w:pStyle w:val="Heading3"/>
      </w:pPr>
      <w:bookmarkStart w:id="145" w:name="_Toc532225711"/>
      <w:bookmarkStart w:id="146" w:name="_Toc9325621"/>
      <w:bookmarkStart w:id="147" w:name="_Toc74301476"/>
      <w:r w:rsidRPr="00C75B92">
        <w:t>Generating a Report</w:t>
      </w:r>
      <w:bookmarkEnd w:id="145"/>
      <w:bookmarkEnd w:id="146"/>
      <w:bookmarkEnd w:id="147"/>
    </w:p>
    <w:p w14:paraId="215E8886" w14:textId="3B45926D" w:rsidR="001D54EE" w:rsidRDefault="001D54EE" w:rsidP="001C7E14">
      <w:pPr>
        <w:pStyle w:val="BodyText"/>
        <w:keepNext/>
      </w:pPr>
      <w:r>
        <w:t>T</w:t>
      </w:r>
      <w:r w:rsidRPr="00730274">
        <w:t xml:space="preserve">he selected records appear in the </w:t>
      </w:r>
      <w:r w:rsidRPr="007D5F5B">
        <w:rPr>
          <w:rStyle w:val="Strong"/>
        </w:rPr>
        <w:t>Report Builder</w:t>
      </w:r>
      <w:r w:rsidRPr="00730274">
        <w:t xml:space="preserve"> </w:t>
      </w:r>
      <w:r>
        <w:t>pane (</w:t>
      </w:r>
      <w:r w:rsidRPr="001D54EE">
        <w:rPr>
          <w:rStyle w:val="Cross-Reference"/>
        </w:rPr>
        <w:fldChar w:fldCharType="begin"/>
      </w:r>
      <w:r w:rsidRPr="001D54EE">
        <w:rPr>
          <w:rStyle w:val="Cross-Reference"/>
        </w:rPr>
        <w:instrText xml:space="preserve"> REF _Ref9328952 \h </w:instrText>
      </w:r>
      <w:r>
        <w:rPr>
          <w:rStyle w:val="Cross-Reference"/>
        </w:rPr>
        <w:instrText xml:space="preserve"> \* MERGEFORMAT </w:instrText>
      </w:r>
      <w:r w:rsidRPr="001D54EE">
        <w:rPr>
          <w:rStyle w:val="Cross-Reference"/>
        </w:rPr>
      </w:r>
      <w:r w:rsidRPr="001D54EE">
        <w:rPr>
          <w:rStyle w:val="Cross-Reference"/>
        </w:rPr>
        <w:fldChar w:fldCharType="separate"/>
      </w:r>
      <w:r w:rsidR="00B25092" w:rsidRPr="00B25092">
        <w:rPr>
          <w:rStyle w:val="Cross-Reference"/>
        </w:rPr>
        <w:t>Figure 28</w:t>
      </w:r>
      <w:r w:rsidRPr="001D54EE">
        <w:rPr>
          <w:rStyle w:val="Cross-Reference"/>
        </w:rPr>
        <w:fldChar w:fldCharType="end"/>
      </w:r>
      <w:r>
        <w:t>).</w:t>
      </w:r>
    </w:p>
    <w:p w14:paraId="756551C1" w14:textId="49DC73A9" w:rsidR="003C173B" w:rsidRDefault="003C173B" w:rsidP="003C173B">
      <w:pPr>
        <w:pStyle w:val="Caption"/>
      </w:pPr>
      <w:bookmarkStart w:id="148" w:name="_Ref9328952"/>
      <w:bookmarkStart w:id="149" w:name="_Toc74301556"/>
      <w:r>
        <w:t xml:space="preserve">Figure </w:t>
      </w:r>
      <w:r>
        <w:fldChar w:fldCharType="begin"/>
      </w:r>
      <w:r>
        <w:instrText>SEQ Figure \* ARABIC</w:instrText>
      </w:r>
      <w:r>
        <w:fldChar w:fldCharType="separate"/>
      </w:r>
      <w:r w:rsidR="00B25092">
        <w:rPr>
          <w:noProof/>
        </w:rPr>
        <w:t>28</w:t>
      </w:r>
      <w:r>
        <w:fldChar w:fldCharType="end"/>
      </w:r>
      <w:bookmarkEnd w:id="148"/>
      <w:r>
        <w:t>: Report Builder Current Report Tab</w:t>
      </w:r>
      <w:bookmarkEnd w:id="149"/>
    </w:p>
    <w:p w14:paraId="6F65AE69" w14:textId="7777B357" w:rsidR="003C173B" w:rsidRPr="00512CF0" w:rsidRDefault="00B44445" w:rsidP="003C173B">
      <w:pPr>
        <w:pStyle w:val="Picture"/>
      </w:pPr>
      <w:r>
        <w:t xml:space="preserve"> Figure REDACTED due to PII</w:t>
      </w:r>
    </w:p>
    <w:p w14:paraId="42A8370D" w14:textId="7656116C" w:rsidR="001D54EE" w:rsidRPr="00730274" w:rsidRDefault="001D54EE" w:rsidP="006D4E1C">
      <w:pPr>
        <w:pStyle w:val="ListNumber"/>
        <w:numPr>
          <w:ilvl w:val="0"/>
          <w:numId w:val="23"/>
        </w:numPr>
      </w:pPr>
      <w:r w:rsidRPr="00730274">
        <w:t>Use the navigation arrows to arrange the records in the desired order in the generated report</w:t>
      </w:r>
    </w:p>
    <w:p w14:paraId="4A54B44E" w14:textId="77777777" w:rsidR="001D54EE" w:rsidRDefault="001D54EE" w:rsidP="006D4E1C">
      <w:pPr>
        <w:pStyle w:val="ListNumber2"/>
        <w:numPr>
          <w:ilvl w:val="1"/>
          <w:numId w:val="18"/>
        </w:numPr>
      </w:pPr>
      <w:r w:rsidRPr="00730274">
        <w:t xml:space="preserve">Records can be removed by clicking </w:t>
      </w:r>
      <w:r w:rsidRPr="007D5F5B">
        <w:rPr>
          <w:rStyle w:val="Strong"/>
        </w:rPr>
        <w:t>Clear Selected Record</w:t>
      </w:r>
      <w:r w:rsidRPr="00730274">
        <w:t xml:space="preserve"> or </w:t>
      </w:r>
      <w:r w:rsidRPr="007D5F5B">
        <w:rPr>
          <w:rStyle w:val="Strong"/>
        </w:rPr>
        <w:t>Clear All</w:t>
      </w:r>
    </w:p>
    <w:p w14:paraId="2E95F239" w14:textId="77777777" w:rsidR="001D54EE" w:rsidRPr="00A4763D" w:rsidRDefault="001D54EE" w:rsidP="006D4E1C">
      <w:pPr>
        <w:pStyle w:val="ListNumber"/>
        <w:numPr>
          <w:ilvl w:val="0"/>
          <w:numId w:val="18"/>
        </w:numPr>
      </w:pPr>
      <w:r w:rsidRPr="00A4763D">
        <w:t xml:space="preserve">When a record is selected for the report, it appears in the </w:t>
      </w:r>
      <w:r w:rsidRPr="006464DF">
        <w:rPr>
          <w:rStyle w:val="Strong"/>
        </w:rPr>
        <w:t>Preview of Record</w:t>
      </w:r>
      <w:r w:rsidRPr="00A4763D">
        <w:t xml:space="preserve"> area of the </w:t>
      </w:r>
      <w:r w:rsidRPr="006464DF">
        <w:rPr>
          <w:rStyle w:val="Strong"/>
        </w:rPr>
        <w:t>Report Builder</w:t>
      </w:r>
      <w:r w:rsidRPr="00A4763D">
        <w:t xml:space="preserve"> pane</w:t>
      </w:r>
    </w:p>
    <w:p w14:paraId="497A3F09" w14:textId="77777777" w:rsidR="001D54EE" w:rsidRPr="00A4763D" w:rsidRDefault="001D54EE" w:rsidP="006D4E1C">
      <w:pPr>
        <w:pStyle w:val="ListNumber"/>
        <w:numPr>
          <w:ilvl w:val="0"/>
          <w:numId w:val="18"/>
        </w:numPr>
      </w:pPr>
      <w:r w:rsidRPr="00A4763D">
        <w:t xml:space="preserve">Click </w:t>
      </w:r>
      <w:r w:rsidRPr="006464DF">
        <w:rPr>
          <w:rStyle w:val="Strong"/>
        </w:rPr>
        <w:t>Build</w:t>
      </w:r>
      <w:r w:rsidRPr="00A4763D">
        <w:t xml:space="preserve"> to validate the selected records and prepare the report</w:t>
      </w:r>
    </w:p>
    <w:p w14:paraId="71D11D4D" w14:textId="77777777" w:rsidR="001D54EE" w:rsidRPr="00A4763D" w:rsidRDefault="001D54EE" w:rsidP="006D4E1C">
      <w:pPr>
        <w:pStyle w:val="ListNumber2"/>
        <w:numPr>
          <w:ilvl w:val="1"/>
          <w:numId w:val="18"/>
        </w:numPr>
      </w:pPr>
      <w:r w:rsidRPr="00A4763D">
        <w:t xml:space="preserve">If a record is added to the report without an error, a </w:t>
      </w:r>
      <w:r w:rsidRPr="006464DF">
        <w:rPr>
          <w:rStyle w:val="Strong"/>
        </w:rPr>
        <w:t>Ready</w:t>
      </w:r>
      <w:r w:rsidRPr="00A4763D">
        <w:t xml:space="preserve"> notation </w:t>
      </w:r>
      <w:r>
        <w:t xml:space="preserve">displays </w:t>
      </w:r>
      <w:r w:rsidRPr="00A4763D">
        <w:t xml:space="preserve">next to it in the </w:t>
      </w:r>
      <w:r w:rsidRPr="006464DF">
        <w:rPr>
          <w:rStyle w:val="Strong"/>
        </w:rPr>
        <w:t>Status</w:t>
      </w:r>
      <w:r w:rsidRPr="00A4763D">
        <w:t xml:space="preserve"> column</w:t>
      </w:r>
    </w:p>
    <w:p w14:paraId="7E5DF56D" w14:textId="77777777" w:rsidR="001D54EE" w:rsidRPr="00A4763D" w:rsidRDefault="001D54EE" w:rsidP="006D4E1C">
      <w:pPr>
        <w:pStyle w:val="ListNumber2"/>
        <w:numPr>
          <w:ilvl w:val="1"/>
          <w:numId w:val="18"/>
        </w:numPr>
      </w:pPr>
      <w:r w:rsidRPr="00A4763D">
        <w:t xml:space="preserve">If a record cannot be added to the report, an </w:t>
      </w:r>
      <w:r w:rsidRPr="006464DF">
        <w:rPr>
          <w:rStyle w:val="Strong"/>
        </w:rPr>
        <w:t>Error</w:t>
      </w:r>
      <w:r w:rsidRPr="00A4763D">
        <w:t xml:space="preserve"> notation appear</w:t>
      </w:r>
      <w:r>
        <w:t>s</w:t>
      </w:r>
      <w:r w:rsidRPr="00A4763D">
        <w:t xml:space="preserve"> next to the record</w:t>
      </w:r>
    </w:p>
    <w:p w14:paraId="759D4A82" w14:textId="2FF20492" w:rsidR="001D54EE" w:rsidRDefault="001D54EE" w:rsidP="006D4E1C">
      <w:pPr>
        <w:pStyle w:val="ListNumber"/>
        <w:numPr>
          <w:ilvl w:val="0"/>
          <w:numId w:val="18"/>
        </w:numPr>
      </w:pPr>
      <w:r w:rsidRPr="00A4763D">
        <w:t xml:space="preserve">Name the report when prompted and click </w:t>
      </w:r>
      <w:r w:rsidRPr="007D5F5B">
        <w:rPr>
          <w:rStyle w:val="Strong"/>
        </w:rPr>
        <w:t>OK</w:t>
      </w:r>
      <w:r w:rsidR="00592C73">
        <w:rPr>
          <w:rStyle w:val="Strong"/>
        </w:rPr>
        <w:t xml:space="preserve"> (</w:t>
      </w:r>
      <w:r w:rsidR="00592C73" w:rsidRPr="00592C73">
        <w:rPr>
          <w:rStyle w:val="Cross-Reference"/>
        </w:rPr>
        <w:fldChar w:fldCharType="begin"/>
      </w:r>
      <w:r w:rsidR="00592C73" w:rsidRPr="00592C73">
        <w:rPr>
          <w:rStyle w:val="Cross-Reference"/>
        </w:rPr>
        <w:instrText xml:space="preserve"> REF _Ref47602586 \h </w:instrText>
      </w:r>
      <w:r w:rsidR="00592C73">
        <w:rPr>
          <w:rStyle w:val="Cross-Reference"/>
        </w:rPr>
        <w:instrText xml:space="preserve"> \* MERGEFORMAT </w:instrText>
      </w:r>
      <w:r w:rsidR="00592C73" w:rsidRPr="00592C73">
        <w:rPr>
          <w:rStyle w:val="Cross-Reference"/>
        </w:rPr>
      </w:r>
      <w:r w:rsidR="00592C73" w:rsidRPr="00592C73">
        <w:rPr>
          <w:rStyle w:val="Cross-Reference"/>
        </w:rPr>
        <w:fldChar w:fldCharType="separate"/>
      </w:r>
      <w:r w:rsidR="00B25092" w:rsidRPr="00B25092">
        <w:rPr>
          <w:rStyle w:val="Cross-Reference"/>
        </w:rPr>
        <w:t>Figure 29</w:t>
      </w:r>
      <w:r w:rsidR="00592C73" w:rsidRPr="00592C73">
        <w:rPr>
          <w:rStyle w:val="Cross-Reference"/>
        </w:rPr>
        <w:fldChar w:fldCharType="end"/>
      </w:r>
      <w:r w:rsidR="00592C73">
        <w:rPr>
          <w:rStyle w:val="Strong"/>
        </w:rPr>
        <w:t>)</w:t>
      </w:r>
    </w:p>
    <w:p w14:paraId="17986B2C" w14:textId="15596250" w:rsidR="003C173B" w:rsidRDefault="003C173B" w:rsidP="003C173B">
      <w:pPr>
        <w:pStyle w:val="Caption"/>
      </w:pPr>
      <w:bookmarkStart w:id="150" w:name="_Ref47602586"/>
      <w:bookmarkStart w:id="151" w:name="_Toc74301557"/>
      <w:r>
        <w:lastRenderedPageBreak/>
        <w:t xml:space="preserve">Figure </w:t>
      </w:r>
      <w:r>
        <w:fldChar w:fldCharType="begin"/>
      </w:r>
      <w:r>
        <w:instrText>SEQ Figure \* ARABIC</w:instrText>
      </w:r>
      <w:r>
        <w:fldChar w:fldCharType="separate"/>
      </w:r>
      <w:r w:rsidR="00B25092">
        <w:rPr>
          <w:noProof/>
        </w:rPr>
        <w:t>29</w:t>
      </w:r>
      <w:r>
        <w:fldChar w:fldCharType="end"/>
      </w:r>
      <w:bookmarkEnd w:id="150"/>
      <w:r>
        <w:t>: Report Builder Name Report Dialog</w:t>
      </w:r>
      <w:bookmarkEnd w:id="151"/>
    </w:p>
    <w:p w14:paraId="2E405D6E" w14:textId="77777777" w:rsidR="001D54EE" w:rsidRPr="00512CF0" w:rsidRDefault="001D54EE" w:rsidP="001D54EE">
      <w:pPr>
        <w:pStyle w:val="Picture"/>
      </w:pPr>
      <w:r>
        <w:rPr>
          <w:noProof/>
        </w:rPr>
        <w:drawing>
          <wp:inline distT="0" distB="0" distL="0" distR="0" wp14:anchorId="784FBD57" wp14:editId="7803F64E">
            <wp:extent cx="3819525" cy="2876550"/>
            <wp:effectExtent l="19050" t="19050" r="28575" b="19050"/>
            <wp:docPr id="106" name="Picture 106" descr="Screenshot of the Name Repor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19525" cy="2876550"/>
                    </a:xfrm>
                    <a:prstGeom prst="rect">
                      <a:avLst/>
                    </a:prstGeom>
                    <a:ln>
                      <a:solidFill>
                        <a:schemeClr val="tx1">
                          <a:lumMod val="50000"/>
                          <a:lumOff val="50000"/>
                        </a:schemeClr>
                      </a:solidFill>
                    </a:ln>
                  </pic:spPr>
                </pic:pic>
              </a:graphicData>
            </a:graphic>
          </wp:inline>
        </w:drawing>
      </w:r>
    </w:p>
    <w:p w14:paraId="764D16B4" w14:textId="06BBAB90" w:rsidR="001D54EE" w:rsidRDefault="001D54EE" w:rsidP="006D4E1C">
      <w:pPr>
        <w:pStyle w:val="ListNumber"/>
        <w:numPr>
          <w:ilvl w:val="0"/>
          <w:numId w:val="18"/>
        </w:numPr>
      </w:pPr>
      <w:r>
        <w:t xml:space="preserve">The </w:t>
      </w:r>
      <w:r w:rsidRPr="002D07CE">
        <w:rPr>
          <w:rStyle w:val="Strong"/>
        </w:rPr>
        <w:t>Patient Reports</w:t>
      </w:r>
      <w:r>
        <w:t xml:space="preserve"> tab opens and displays a report processing indicator in the </w:t>
      </w:r>
      <w:r w:rsidRPr="002D07CE">
        <w:rPr>
          <w:rStyle w:val="Strong"/>
        </w:rPr>
        <w:t>Status</w:t>
      </w:r>
      <w:r>
        <w:t xml:space="preserve"> column</w:t>
      </w:r>
      <w:r w:rsidR="00BC0A94">
        <w:t xml:space="preserve"> (</w:t>
      </w:r>
      <w:r w:rsidR="00BC0A94" w:rsidRPr="00BE7682">
        <w:rPr>
          <w:rStyle w:val="Cross-Reference"/>
        </w:rPr>
        <w:fldChar w:fldCharType="begin"/>
      </w:r>
      <w:r w:rsidR="00BC0A94" w:rsidRPr="00BE7682">
        <w:rPr>
          <w:rStyle w:val="Cross-Reference"/>
        </w:rPr>
        <w:instrText xml:space="preserve"> REF _Ref9329546 \h </w:instrText>
      </w:r>
      <w:r w:rsidR="00BE7682">
        <w:rPr>
          <w:rStyle w:val="Cross-Reference"/>
        </w:rPr>
        <w:instrText xml:space="preserve"> \* MERGEFORMAT </w:instrText>
      </w:r>
      <w:r w:rsidR="00BC0A94" w:rsidRPr="00BE7682">
        <w:rPr>
          <w:rStyle w:val="Cross-Reference"/>
        </w:rPr>
      </w:r>
      <w:r w:rsidR="00BC0A94" w:rsidRPr="00BE7682">
        <w:rPr>
          <w:rStyle w:val="Cross-Reference"/>
        </w:rPr>
        <w:fldChar w:fldCharType="separate"/>
      </w:r>
      <w:r w:rsidR="00B25092" w:rsidRPr="00B25092">
        <w:rPr>
          <w:rStyle w:val="Cross-Reference"/>
        </w:rPr>
        <w:t>Figure 30</w:t>
      </w:r>
      <w:r w:rsidR="00BC0A94" w:rsidRPr="00BE7682">
        <w:rPr>
          <w:rStyle w:val="Cross-Reference"/>
        </w:rPr>
        <w:fldChar w:fldCharType="end"/>
      </w:r>
      <w:r w:rsidR="00BC0A94">
        <w:t>)</w:t>
      </w:r>
    </w:p>
    <w:p w14:paraId="066CFE1E" w14:textId="77777777" w:rsidR="001D54EE" w:rsidRDefault="001D54EE" w:rsidP="006D4E1C">
      <w:pPr>
        <w:pStyle w:val="ListNumber"/>
        <w:numPr>
          <w:ilvl w:val="0"/>
          <w:numId w:val="18"/>
        </w:numPr>
      </w:pPr>
      <w:r>
        <w:t xml:space="preserve">When processing is complete, the </w:t>
      </w:r>
      <w:r w:rsidRPr="002D07CE">
        <w:rPr>
          <w:rStyle w:val="Strong"/>
        </w:rPr>
        <w:t>Status</w:t>
      </w:r>
      <w:r>
        <w:t xml:space="preserve"> column displays either </w:t>
      </w:r>
      <w:r w:rsidRPr="002D07CE">
        <w:rPr>
          <w:rStyle w:val="Emphasis"/>
        </w:rPr>
        <w:t>COMPLETED</w:t>
      </w:r>
      <w:r>
        <w:t xml:space="preserve"> or </w:t>
      </w:r>
      <w:r w:rsidRPr="002D07CE">
        <w:rPr>
          <w:rStyle w:val="Emphasis"/>
        </w:rPr>
        <w:t>ERROR</w:t>
      </w:r>
    </w:p>
    <w:p w14:paraId="1E5D68CB" w14:textId="77777777" w:rsidR="001D54EE" w:rsidRDefault="001D54EE" w:rsidP="006D4E1C">
      <w:pPr>
        <w:pStyle w:val="ListNumber2"/>
        <w:numPr>
          <w:ilvl w:val="1"/>
          <w:numId w:val="18"/>
        </w:numPr>
      </w:pPr>
      <w:r>
        <w:t xml:space="preserve">An </w:t>
      </w:r>
      <w:r w:rsidRPr="002D07CE">
        <w:rPr>
          <w:rStyle w:val="Emphasis"/>
        </w:rPr>
        <w:t>ERROR</w:t>
      </w:r>
      <w:r>
        <w:t xml:space="preserve"> in the </w:t>
      </w:r>
      <w:r w:rsidRPr="002D07CE">
        <w:rPr>
          <w:rStyle w:val="Strong"/>
        </w:rPr>
        <w:t>Status</w:t>
      </w:r>
      <w:r>
        <w:t xml:space="preserve"> column does not indicate the report failed to build, it is an indicator that one or more records could not be included in the generated report</w:t>
      </w:r>
    </w:p>
    <w:p w14:paraId="0089E773" w14:textId="1F0DDEC8" w:rsidR="001D54EE" w:rsidRDefault="001D54EE" w:rsidP="006D4E1C">
      <w:pPr>
        <w:pStyle w:val="ListNumber2"/>
        <w:numPr>
          <w:ilvl w:val="1"/>
          <w:numId w:val="18"/>
        </w:numPr>
      </w:pPr>
      <w:r>
        <w:t xml:space="preserve">Both the </w:t>
      </w:r>
      <w:r w:rsidRPr="002D07CE">
        <w:rPr>
          <w:rStyle w:val="Emphasis"/>
        </w:rPr>
        <w:t>COMPLETED</w:t>
      </w:r>
      <w:r>
        <w:t xml:space="preserve"> and </w:t>
      </w:r>
      <w:r w:rsidRPr="002D07CE">
        <w:rPr>
          <w:rStyle w:val="Emphasis"/>
        </w:rPr>
        <w:t>ERROR</w:t>
      </w:r>
      <w:r>
        <w:t xml:space="preserve"> entries include a </w:t>
      </w:r>
      <w:r w:rsidRPr="002D07CE">
        <w:rPr>
          <w:rStyle w:val="InactiveLink"/>
        </w:rPr>
        <w:t>Contents</w:t>
      </w:r>
      <w:r>
        <w:t xml:space="preserve"> link, which provides a list of the records that appear in the generated report</w:t>
      </w:r>
      <w:r w:rsidR="00F0446C">
        <w:t xml:space="preserve"> (</w:t>
      </w:r>
      <w:r w:rsidR="00F0446C" w:rsidRPr="00BE7682">
        <w:rPr>
          <w:rStyle w:val="Cross-Reference"/>
        </w:rPr>
        <w:fldChar w:fldCharType="begin"/>
      </w:r>
      <w:r w:rsidR="00F0446C" w:rsidRPr="00BE7682">
        <w:rPr>
          <w:rStyle w:val="Cross-Reference"/>
        </w:rPr>
        <w:instrText xml:space="preserve"> REF _Ref9329546 \h </w:instrText>
      </w:r>
      <w:r w:rsidR="00F0446C">
        <w:rPr>
          <w:rStyle w:val="Cross-Reference"/>
        </w:rPr>
        <w:instrText xml:space="preserve"> \* MERGEFORMAT </w:instrText>
      </w:r>
      <w:r w:rsidR="00F0446C" w:rsidRPr="00BE7682">
        <w:rPr>
          <w:rStyle w:val="Cross-Reference"/>
        </w:rPr>
      </w:r>
      <w:r w:rsidR="00F0446C" w:rsidRPr="00BE7682">
        <w:rPr>
          <w:rStyle w:val="Cross-Reference"/>
        </w:rPr>
        <w:fldChar w:fldCharType="separate"/>
      </w:r>
      <w:r w:rsidR="00B25092" w:rsidRPr="00B25092">
        <w:rPr>
          <w:rStyle w:val="Cross-Reference"/>
        </w:rPr>
        <w:t>Figure 30</w:t>
      </w:r>
      <w:r w:rsidR="00F0446C" w:rsidRPr="00BE7682">
        <w:rPr>
          <w:rStyle w:val="Cross-Reference"/>
        </w:rPr>
        <w:fldChar w:fldCharType="end"/>
      </w:r>
      <w:r w:rsidR="00F0446C">
        <w:t>)</w:t>
      </w:r>
    </w:p>
    <w:p w14:paraId="55A0356E" w14:textId="1ACDFBF5" w:rsidR="003C173B" w:rsidRDefault="003C173B" w:rsidP="003C173B">
      <w:pPr>
        <w:pStyle w:val="Caption"/>
      </w:pPr>
      <w:bookmarkStart w:id="152" w:name="_Ref9329546"/>
      <w:bookmarkStart w:id="153" w:name="_Toc74301558"/>
      <w:r>
        <w:lastRenderedPageBreak/>
        <w:t xml:space="preserve">Figure </w:t>
      </w:r>
      <w:r>
        <w:fldChar w:fldCharType="begin"/>
      </w:r>
      <w:r>
        <w:instrText>SEQ Figure \* ARABIC</w:instrText>
      </w:r>
      <w:r>
        <w:fldChar w:fldCharType="separate"/>
      </w:r>
      <w:r w:rsidR="00B25092">
        <w:rPr>
          <w:noProof/>
        </w:rPr>
        <w:t>30</w:t>
      </w:r>
      <w:r>
        <w:fldChar w:fldCharType="end"/>
      </w:r>
      <w:bookmarkEnd w:id="152"/>
      <w:r>
        <w:t xml:space="preserve">: </w:t>
      </w:r>
      <w:r w:rsidRPr="007B2962">
        <w:t>Report Builder Patient Reports Tab</w:t>
      </w:r>
      <w:bookmarkEnd w:id="153"/>
    </w:p>
    <w:p w14:paraId="4580E6FE" w14:textId="20B07660" w:rsidR="001D54EE" w:rsidRPr="00512CF0" w:rsidRDefault="00FB7A86" w:rsidP="001D54EE">
      <w:pPr>
        <w:pStyle w:val="Picture"/>
      </w:pPr>
      <w:r>
        <w:rPr>
          <w:noProof/>
        </w:rPr>
        <w:drawing>
          <wp:inline distT="0" distB="0" distL="0" distR="0" wp14:anchorId="2C1C6BC2" wp14:editId="1E46A193">
            <wp:extent cx="3811270" cy="4834255"/>
            <wp:effectExtent l="19050" t="19050" r="17780" b="23495"/>
            <wp:docPr id="191" name="Picture 191" descr="Screenshot of Report Builder's Patient Reports tab with a list of completed reports, each with a hyperlinked title, a Contents hyperlink, a Completed status icon, and a checkbox that can be selected with the Delete Selected button to delete previously ru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of the Status column displays either Completed or Err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1270" cy="4834255"/>
                    </a:xfrm>
                    <a:prstGeom prst="rect">
                      <a:avLst/>
                    </a:prstGeom>
                    <a:noFill/>
                    <a:ln>
                      <a:solidFill>
                        <a:srgbClr val="002060"/>
                      </a:solidFill>
                    </a:ln>
                  </pic:spPr>
                </pic:pic>
              </a:graphicData>
            </a:graphic>
          </wp:inline>
        </w:drawing>
      </w:r>
    </w:p>
    <w:p w14:paraId="7D2A6B4C" w14:textId="77777777" w:rsidR="001D54EE" w:rsidRPr="00400CC9" w:rsidRDefault="001D54EE" w:rsidP="006D4E1C">
      <w:pPr>
        <w:pStyle w:val="ListNumber2"/>
        <w:numPr>
          <w:ilvl w:val="1"/>
          <w:numId w:val="18"/>
        </w:numPr>
      </w:pPr>
      <w:r w:rsidRPr="00400CC9">
        <w:t>A report ready message appears for 6 seconds on the portal page when the report has been bu</w:t>
      </w:r>
      <w:r>
        <w:t>ilt and is ready to be printed</w:t>
      </w:r>
    </w:p>
    <w:p w14:paraId="5F6343C9" w14:textId="19D93988" w:rsidR="001D54EE" w:rsidRDefault="00963525" w:rsidP="006D4E1C">
      <w:pPr>
        <w:pStyle w:val="ListNumber2"/>
        <w:numPr>
          <w:ilvl w:val="1"/>
          <w:numId w:val="18"/>
        </w:numPr>
      </w:pPr>
      <w:r>
        <w:pict w14:anchorId="47D0B7A3">
          <v:shape id="_x0000_i1028" type="#_x0000_t75" alt="the Report Builder button" style="width:10.5pt;height:9.4pt;visibility:visible">
            <v:imagedata r:id="rId58" o:title="the Report Builder button"/>
            <o:lock v:ext="edit" aspectratio="f"/>
          </v:shape>
        </w:pict>
      </w:r>
      <w:r w:rsidR="771FFDB3">
        <w:t xml:space="preserve"> changes to </w:t>
      </w:r>
      <w:r w:rsidR="00CC2115">
        <w:rPr>
          <w:noProof/>
        </w:rPr>
        <w:drawing>
          <wp:inline distT="0" distB="0" distL="0" distR="0" wp14:anchorId="1BCBD4EC" wp14:editId="75B42671">
            <wp:extent cx="190500" cy="190500"/>
            <wp:effectExtent l="0" t="0" r="0" b="0"/>
            <wp:docPr id="97" name="Picture 97"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rsidRPr="00400CC9">
        <w:t>when report builder is closed to indicate that a report is ready to be printed</w:t>
      </w:r>
      <w:r w:rsidR="63F75933">
        <w:t xml:space="preserve"> (</w:t>
      </w:r>
      <w:r w:rsidR="00275F99" w:rsidRPr="00275F99">
        <w:rPr>
          <w:rStyle w:val="Cross-Reference"/>
        </w:rPr>
        <w:fldChar w:fldCharType="begin"/>
      </w:r>
      <w:r w:rsidR="00275F99" w:rsidRPr="00275F99">
        <w:rPr>
          <w:rStyle w:val="Cross-Reference"/>
        </w:rPr>
        <w:instrText xml:space="preserve"> REF _Ref9330144 \h </w:instrText>
      </w:r>
      <w:r w:rsidR="00275F99">
        <w:rPr>
          <w:rStyle w:val="Cross-Reference"/>
        </w:rPr>
        <w:instrText xml:space="preserve"> \* MERGEFORMAT </w:instrText>
      </w:r>
      <w:r w:rsidR="00275F99" w:rsidRPr="00275F99">
        <w:rPr>
          <w:rStyle w:val="Cross-Reference"/>
        </w:rPr>
      </w:r>
      <w:r w:rsidR="00275F99" w:rsidRPr="00275F99">
        <w:rPr>
          <w:rStyle w:val="Cross-Reference"/>
        </w:rPr>
        <w:fldChar w:fldCharType="separate"/>
      </w:r>
      <w:r w:rsidR="00B25092" w:rsidRPr="00B25092">
        <w:rPr>
          <w:rStyle w:val="Cross-Reference"/>
        </w:rPr>
        <w:t>Figure 31</w:t>
      </w:r>
      <w:r w:rsidR="00275F99" w:rsidRPr="00275F99">
        <w:rPr>
          <w:rStyle w:val="Cross-Reference"/>
        </w:rPr>
        <w:fldChar w:fldCharType="end"/>
      </w:r>
      <w:r w:rsidR="170905F2">
        <w:t>)</w:t>
      </w:r>
    </w:p>
    <w:p w14:paraId="096B8441" w14:textId="295B21C5" w:rsidR="00690152" w:rsidRDefault="00690152" w:rsidP="00690152">
      <w:pPr>
        <w:pStyle w:val="Caption"/>
      </w:pPr>
      <w:bookmarkStart w:id="154" w:name="_Ref9330144"/>
      <w:bookmarkStart w:id="155" w:name="_Toc74301559"/>
      <w:r>
        <w:t xml:space="preserve">Figure </w:t>
      </w:r>
      <w:r>
        <w:fldChar w:fldCharType="begin"/>
      </w:r>
      <w:r>
        <w:instrText>SEQ Figure \* ARABIC</w:instrText>
      </w:r>
      <w:r>
        <w:fldChar w:fldCharType="separate"/>
      </w:r>
      <w:r w:rsidR="00B25092">
        <w:rPr>
          <w:noProof/>
        </w:rPr>
        <w:t>31</w:t>
      </w:r>
      <w:r>
        <w:fldChar w:fldCharType="end"/>
      </w:r>
      <w:bookmarkEnd w:id="154"/>
      <w:r>
        <w:t>: Report is Ready Indicator on Toolbar</w:t>
      </w:r>
      <w:bookmarkEnd w:id="155"/>
    </w:p>
    <w:p w14:paraId="7E2C558D" w14:textId="77777777" w:rsidR="001D54EE" w:rsidRPr="00A57381" w:rsidRDefault="001D54EE" w:rsidP="001D54EE">
      <w:pPr>
        <w:pStyle w:val="Picture"/>
      </w:pPr>
      <w:r w:rsidRPr="00B91BCE">
        <w:rPr>
          <w:noProof/>
        </w:rPr>
        <w:drawing>
          <wp:inline distT="0" distB="0" distL="0" distR="0" wp14:anchorId="4F8D8472" wp14:editId="74288DE0">
            <wp:extent cx="1802765" cy="1001977"/>
            <wp:effectExtent l="19050" t="19050" r="26035" b="27305"/>
            <wp:docPr id="4466" name="Picture 640751564" descr="Screen shot of the Report is Ready message and red indicator." title="Report Ready Message an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5" name="Picture 640751564" descr="Screen shot of the Report is Ready message and red indicator." title="Report Ready Message and Indicator"/>
                    <pic:cNvPicPr>
                      <a:picLocks/>
                    </pic:cNvPicPr>
                  </pic:nvPicPr>
                  <pic:blipFill rotWithShape="1">
                    <a:blip r:embed="rId60">
                      <a:extLst>
                        <a:ext uri="{28A0092B-C50C-407E-A947-70E740481C1C}">
                          <a14:useLocalDpi xmlns:a14="http://schemas.microsoft.com/office/drawing/2010/main" val="0"/>
                        </a:ext>
                      </a:extLst>
                    </a:blip>
                    <a:srcRect t="12953"/>
                    <a:stretch/>
                  </pic:blipFill>
                  <pic:spPr bwMode="auto">
                    <a:xfrm>
                      <a:off x="0" y="0"/>
                      <a:ext cx="1802765" cy="1001395"/>
                    </a:xfrm>
                    <a:prstGeom prst="rect">
                      <a:avLst/>
                    </a:prstGeom>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5DAF2C5" w14:textId="6D174103" w:rsidR="001D54EE" w:rsidRPr="00CA3458" w:rsidRDefault="00E20E1D" w:rsidP="00E20E1D">
      <w:pPr>
        <w:pStyle w:val="Note"/>
      </w:pPr>
      <w:r w:rsidRPr="005B59D1">
        <w:rPr>
          <w:rFonts w:cs="Times New Roman (Body CS)"/>
          <w:noProof/>
          <w:position w:val="-6"/>
        </w:rPr>
        <w:lastRenderedPageBreak/>
        <w:drawing>
          <wp:inline distT="0" distB="0" distL="0" distR="0" wp14:anchorId="109535BA" wp14:editId="5262F811">
            <wp:extent cx="182880" cy="202410"/>
            <wp:effectExtent l="0" t="0" r="0" b="1270"/>
            <wp:docPr id="4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77644CA0">
        <w:t xml:space="preserve"> </w:t>
      </w:r>
      <w:r w:rsidR="06A3DFFD" w:rsidRPr="00400CC9">
        <w:t xml:space="preserve">Once a report is created, it is available on the </w:t>
      </w:r>
      <w:r w:rsidR="06A3DFFD" w:rsidRPr="0000307C">
        <w:rPr>
          <w:rStyle w:val="Strong"/>
        </w:rPr>
        <w:t>Patient Reports</w:t>
      </w:r>
      <w:r w:rsidR="06A3DFFD" w:rsidRPr="00400CC9">
        <w:t xml:space="preserve"> tab for 72 hours. Afte</w:t>
      </w:r>
      <w:r w:rsidR="12F69C1E">
        <w:t>r 72 hours, the report expires</w:t>
      </w:r>
      <w:bookmarkStart w:id="156" w:name="_Hlk17796269"/>
      <w:r w:rsidR="3DDAFDC5">
        <w:t>,</w:t>
      </w:r>
      <w:r w:rsidR="12F69C1E">
        <w:t xml:space="preserve"> is removed </w:t>
      </w:r>
      <w:r w:rsidR="06A3DFFD" w:rsidRPr="00400CC9">
        <w:t xml:space="preserve">from the </w:t>
      </w:r>
      <w:r w:rsidR="06A3DFFD" w:rsidRPr="0000307C">
        <w:rPr>
          <w:rStyle w:val="Strong"/>
        </w:rPr>
        <w:t>Patient Reports</w:t>
      </w:r>
      <w:r w:rsidR="12F69C1E">
        <w:t xml:space="preserve"> tab</w:t>
      </w:r>
      <w:r w:rsidR="1CF4E2A8">
        <w:t>,</w:t>
      </w:r>
      <w:r w:rsidR="06A3DFFD" w:rsidRPr="00400CC9">
        <w:t xml:space="preserve"> and </w:t>
      </w:r>
      <w:r w:rsidR="12F69C1E">
        <w:t>must be re-created</w:t>
      </w:r>
      <w:r w:rsidR="06A3DFFD" w:rsidRPr="00400CC9">
        <w:t>.</w:t>
      </w:r>
      <w:bookmarkEnd w:id="156"/>
    </w:p>
    <w:p w14:paraId="546FC922" w14:textId="77777777" w:rsidR="001D54EE" w:rsidRPr="00CA3458" w:rsidRDefault="001D54EE" w:rsidP="001D54EE">
      <w:pPr>
        <w:pStyle w:val="Heading4"/>
      </w:pPr>
      <w:bookmarkStart w:id="157" w:name="_Toc522695735"/>
      <w:bookmarkStart w:id="158" w:name="_Toc532225712"/>
      <w:bookmarkStart w:id="159" w:name="_Toc9325622"/>
      <w:bookmarkStart w:id="160" w:name="_Toc74301477"/>
      <w:r w:rsidRPr="00CA3458">
        <w:t>Adding Multiple Records with EZ Select</w:t>
      </w:r>
      <w:bookmarkEnd w:id="157"/>
      <w:bookmarkEnd w:id="158"/>
      <w:bookmarkEnd w:id="159"/>
      <w:bookmarkEnd w:id="160"/>
    </w:p>
    <w:p w14:paraId="5F83F0F8" w14:textId="7F74E417" w:rsidR="001D54EE" w:rsidRDefault="06A3DFFD" w:rsidP="001D54EE">
      <w:pPr>
        <w:pStyle w:val="BodyText"/>
      </w:pPr>
      <w:r>
        <w:t xml:space="preserve">EZ Select allows you to add all records displayed </w:t>
      </w:r>
      <w:r w:rsidR="171F3132">
        <w:t xml:space="preserve">on a single page of </w:t>
      </w:r>
      <w:r>
        <w:t xml:space="preserve">a single widget to the Report Builder with one click. </w:t>
      </w:r>
      <w:r w:rsidRPr="003252C5">
        <w:t xml:space="preserve">Click </w:t>
      </w:r>
      <w:r w:rsidR="001D54EE" w:rsidRPr="00241ABF">
        <w:rPr>
          <w:noProof/>
        </w:rPr>
        <w:drawing>
          <wp:inline distT="0" distB="0" distL="0" distR="0" wp14:anchorId="54349872" wp14:editId="07FEDD9D">
            <wp:extent cx="159385" cy="159385"/>
            <wp:effectExtent l="0" t="0" r="0" b="0"/>
            <wp:docPr id="4464"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 of Report Builder's Select All icon"/>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3252C5">
        <w:t xml:space="preserve"> </w:t>
      </w:r>
      <w:r w:rsidR="6353ADA6">
        <w:t>(</w:t>
      </w:r>
      <w:r w:rsidR="00AC0AA2" w:rsidRPr="00AC0AA2">
        <w:rPr>
          <w:rStyle w:val="Cross-Reference"/>
        </w:rPr>
        <w:fldChar w:fldCharType="begin"/>
      </w:r>
      <w:r w:rsidR="00AC0AA2" w:rsidRPr="00AC0AA2">
        <w:rPr>
          <w:rStyle w:val="Cross-Reference"/>
        </w:rPr>
        <w:instrText xml:space="preserve"> REF _Ref9330056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B25092" w:rsidRPr="00B25092">
        <w:rPr>
          <w:rStyle w:val="Cross-Reference"/>
        </w:rPr>
        <w:t>Figure 32</w:t>
      </w:r>
      <w:r w:rsidR="00AC0AA2" w:rsidRPr="00AC0AA2">
        <w:rPr>
          <w:rStyle w:val="Cross-Reference"/>
        </w:rPr>
        <w:fldChar w:fldCharType="end"/>
      </w:r>
      <w:r w:rsidR="6353ADA6" w:rsidRPr="00AC0AA2">
        <w:rPr>
          <w:rStyle w:val="Cross-Reference"/>
        </w:rPr>
        <w:t>)</w:t>
      </w:r>
      <w:r w:rsidRPr="003252C5">
        <w:t xml:space="preserve"> </w:t>
      </w:r>
      <w:r>
        <w:t xml:space="preserve">to add </w:t>
      </w:r>
      <w:r w:rsidRPr="003252C5">
        <w:t>data from all records shown in the widget</w:t>
      </w:r>
      <w:r w:rsidR="0393B96E">
        <w:t>’</w:t>
      </w:r>
      <w:r w:rsidRPr="003252C5">
        <w:t xml:space="preserve">s page display to the Report Builder, including the details and notes associated with the record. EZ Select is available from the minimized and expanded views as well as the </w:t>
      </w:r>
      <w:r w:rsidRPr="00031E74">
        <w:rPr>
          <w:rStyle w:val="Strong"/>
        </w:rPr>
        <w:t>Patient Flags and Postings</w:t>
      </w:r>
      <w:r w:rsidRPr="003252C5">
        <w:t xml:space="preserve"> dialog box. </w:t>
      </w:r>
    </w:p>
    <w:p w14:paraId="5B3478B4" w14:textId="3227164E" w:rsidR="00CE4362" w:rsidRPr="00CE4362" w:rsidRDefault="00CE4362" w:rsidP="00CE4362">
      <w:pPr>
        <w:pStyle w:val="Note"/>
      </w:pPr>
      <w:r w:rsidRPr="005B59D1">
        <w:rPr>
          <w:rFonts w:cs="Times New Roman (Body CS)"/>
          <w:noProof/>
          <w:position w:val="-6"/>
        </w:rPr>
        <w:drawing>
          <wp:inline distT="0" distB="0" distL="0" distR="0" wp14:anchorId="33DFF0A9" wp14:editId="312041A9">
            <wp:extent cx="182880" cy="202410"/>
            <wp:effectExtent l="0" t="0" r="0" b="1270"/>
            <wp:docPr id="64075160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3BC8D423" w:rsidRPr="00936B52">
        <w:rPr>
          <w:rStyle w:val="Strong"/>
        </w:rPr>
        <w:t>NOTE:</w:t>
      </w:r>
      <w:r w:rsidR="0058715C">
        <w:t xml:space="preserve"> </w:t>
      </w:r>
      <w:r w:rsidR="3BC8D423">
        <w:t>MAH/MAL</w:t>
      </w:r>
      <w:r w:rsidR="0058715C">
        <w:rPr>
          <w:rStyle w:val="FootnoteReference"/>
        </w:rPr>
        <w:footnoteReference w:id="2"/>
      </w:r>
      <w:r w:rsidR="3BC8D423">
        <w:t xml:space="preserve"> reports accessed from the </w:t>
      </w:r>
      <w:r w:rsidR="3BC8D423" w:rsidRPr="00CE4362">
        <w:rPr>
          <w:rStyle w:val="Strong"/>
        </w:rPr>
        <w:t>Medications</w:t>
      </w:r>
      <w:r w:rsidR="3BC8D423">
        <w:t xml:space="preserve"> </w:t>
      </w:r>
      <w:r w:rsidR="00387DA7">
        <w:t xml:space="preserve">– Inpatient </w:t>
      </w:r>
      <w:r w:rsidR="3BC8D423">
        <w:t xml:space="preserve">widget </w:t>
      </w:r>
      <w:r w:rsidR="3BC8D423" w:rsidRPr="006745E2">
        <w:t>cannot be added using EZ Select</w:t>
      </w:r>
      <w:r w:rsidR="3BC8D423">
        <w:t>.</w:t>
      </w:r>
      <w:r w:rsidR="3BC8D423" w:rsidRPr="006745E2">
        <w:t xml:space="preserve"> </w:t>
      </w:r>
      <w:r w:rsidR="3BC8D423">
        <w:t xml:space="preserve">You must add them to a report </w:t>
      </w:r>
      <w:r w:rsidR="3BC8D423" w:rsidRPr="006745E2">
        <w:t>one at a time</w:t>
      </w:r>
      <w:r w:rsidR="3BC8D423">
        <w:t xml:space="preserve">, and you can only add MAH/MAL to reports from </w:t>
      </w:r>
      <w:r w:rsidR="3BC8D423" w:rsidRPr="00CE4362">
        <w:rPr>
          <w:rStyle w:val="Strong"/>
        </w:rPr>
        <w:t>Detail</w:t>
      </w:r>
      <w:r w:rsidR="3BC8D423">
        <w:t xml:space="preserve"> view in the </w:t>
      </w:r>
      <w:r w:rsidR="3BC8D423" w:rsidRPr="4F749F6D">
        <w:rPr>
          <w:b/>
          <w:bCs/>
        </w:rPr>
        <w:t>Medications</w:t>
      </w:r>
      <w:r w:rsidR="00387DA7" w:rsidRPr="59DA18FA">
        <w:rPr>
          <w:b/>
          <w:bCs/>
        </w:rPr>
        <w:t xml:space="preserve"> - Inpatient</w:t>
      </w:r>
      <w:r w:rsidR="3BC8D423">
        <w:t xml:space="preserve"> widget. However, you can use EZ Select to add MAH/MAL reports to Report Builder from the </w:t>
      </w:r>
      <w:r w:rsidR="3BC8D423" w:rsidRPr="00CE4362">
        <w:rPr>
          <w:rStyle w:val="Strong"/>
        </w:rPr>
        <w:t>Health Summaries and Reports</w:t>
      </w:r>
      <w:r w:rsidR="3BC8D423">
        <w:t xml:space="preserve"> widget.</w:t>
      </w:r>
    </w:p>
    <w:p w14:paraId="4AAFBD8D" w14:textId="3461DD75" w:rsidR="003C173B" w:rsidRDefault="003C173B" w:rsidP="003C173B">
      <w:pPr>
        <w:pStyle w:val="Caption"/>
      </w:pPr>
      <w:bookmarkStart w:id="161" w:name="_Ref9330056"/>
      <w:bookmarkStart w:id="162" w:name="_Toc74301560"/>
      <w:r>
        <w:t xml:space="preserve">Figure </w:t>
      </w:r>
      <w:r>
        <w:fldChar w:fldCharType="begin"/>
      </w:r>
      <w:r>
        <w:instrText>SEQ Figure \* ARABIC</w:instrText>
      </w:r>
      <w:r>
        <w:fldChar w:fldCharType="separate"/>
      </w:r>
      <w:r w:rsidR="00B25092">
        <w:rPr>
          <w:noProof/>
        </w:rPr>
        <w:t>32</w:t>
      </w:r>
      <w:r>
        <w:fldChar w:fldCharType="end"/>
      </w:r>
      <w:bookmarkEnd w:id="161"/>
      <w:r>
        <w:t>:</w:t>
      </w:r>
      <w:r w:rsidR="00275F99">
        <w:t xml:space="preserve"> </w:t>
      </w:r>
      <w:r>
        <w:t>Report Builder Select All Icon</w:t>
      </w:r>
      <w:bookmarkEnd w:id="162"/>
    </w:p>
    <w:p w14:paraId="63C04F34" w14:textId="5D821297" w:rsidR="001D54EE" w:rsidRPr="009E6479" w:rsidRDefault="003C173B" w:rsidP="001D54EE">
      <w:pPr>
        <w:pStyle w:val="Picture"/>
      </w:pPr>
      <w:r>
        <w:rPr>
          <w:noProof/>
        </w:rPr>
        <w:drawing>
          <wp:inline distT="0" distB="0" distL="0" distR="0" wp14:anchorId="6210013F" wp14:editId="539568FD">
            <wp:extent cx="4572000" cy="2235545"/>
            <wp:effectExtent l="19050" t="19050" r="19050" b="12700"/>
            <wp:docPr id="120" name="Picture 120" descr="Screenshot of the Problem List widget in minimized view with EZ Select's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000" cy="2235545"/>
                    </a:xfrm>
                    <a:prstGeom prst="rect">
                      <a:avLst/>
                    </a:prstGeom>
                    <a:ln>
                      <a:solidFill>
                        <a:schemeClr val="tx1">
                          <a:lumMod val="50000"/>
                          <a:lumOff val="50000"/>
                        </a:schemeClr>
                      </a:solidFill>
                    </a:ln>
                  </pic:spPr>
                </pic:pic>
              </a:graphicData>
            </a:graphic>
          </wp:inline>
        </w:drawing>
      </w:r>
    </w:p>
    <w:p w14:paraId="63AB7A6B" w14:textId="6095819C" w:rsidR="001D54EE" w:rsidRDefault="00963525" w:rsidP="001D54EE">
      <w:pPr>
        <w:pStyle w:val="BodyText"/>
      </w:pPr>
      <w:r>
        <w:pict w14:anchorId="2313FFBB">
          <v:shape id="Picture 86" o:spid="_x0000_i1029" type="#_x0000_t75" alt="the Add to Report builder button" style="width:11.1pt;height:11.1pt;visibility:visible;mso-wrap-style:square">
            <v:imagedata r:id="rId63" o:title="the Add to Report builder button"/>
            <o:lock v:ext="edit" aspectratio="f"/>
          </v:shape>
        </w:pict>
      </w:r>
      <w:r w:rsidR="06A3DFFD">
        <w:t xml:space="preserve"> in each row </w:t>
      </w:r>
      <w:r w:rsidR="06A3DFFD" w:rsidRPr="00BC3FEE">
        <w:t>changes</w:t>
      </w:r>
      <w:r w:rsidR="06A3DFFD">
        <w:t xml:space="preserve"> to </w:t>
      </w:r>
      <w:r w:rsidR="001D54EE" w:rsidRPr="00BB2818">
        <w:rPr>
          <w:noProof/>
        </w:rPr>
        <w:drawing>
          <wp:inline distT="0" distB="0" distL="0" distR="0" wp14:anchorId="679ECE10" wp14:editId="72AA389E">
            <wp:extent cx="159385" cy="159385"/>
            <wp:effectExtent l="0" t="0" r="0" b="0"/>
            <wp:docPr id="4460"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rsidR="06A3DFFD">
        <w:t xml:space="preserve"> to confirm the record has been added</w:t>
      </w:r>
      <w:r w:rsidR="6353ADA6">
        <w:t xml:space="preserve"> (</w:t>
      </w:r>
      <w:r w:rsidR="00AC0AA2" w:rsidRPr="00AC0AA2">
        <w:rPr>
          <w:rStyle w:val="Cross-Reference"/>
        </w:rPr>
        <w:fldChar w:fldCharType="begin"/>
      </w:r>
      <w:r w:rsidR="00AC0AA2" w:rsidRPr="00AC0AA2">
        <w:rPr>
          <w:rStyle w:val="Cross-Reference"/>
        </w:rPr>
        <w:instrText xml:space="preserve"> REF _Ref9330017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B25092" w:rsidRPr="00B25092">
        <w:rPr>
          <w:rStyle w:val="Cross-Reference"/>
        </w:rPr>
        <w:t>Figure 33</w:t>
      </w:r>
      <w:r w:rsidR="00AC0AA2" w:rsidRPr="00AC0AA2">
        <w:rPr>
          <w:rStyle w:val="Cross-Reference"/>
        </w:rPr>
        <w:fldChar w:fldCharType="end"/>
      </w:r>
      <w:r w:rsidR="6353ADA6">
        <w:t>)</w:t>
      </w:r>
      <w:r w:rsidR="06A3DFFD">
        <w:t>.</w:t>
      </w:r>
    </w:p>
    <w:p w14:paraId="36E713F1" w14:textId="77777777" w:rsidR="00A26477" w:rsidRDefault="00A26477" w:rsidP="001D54EE">
      <w:pPr>
        <w:pStyle w:val="BodyText"/>
      </w:pPr>
    </w:p>
    <w:p w14:paraId="71BD46BA" w14:textId="25474B3A" w:rsidR="006D4E1C" w:rsidRDefault="006D4E1C" w:rsidP="006D4E1C">
      <w:pPr>
        <w:pStyle w:val="Caption"/>
      </w:pPr>
      <w:bookmarkStart w:id="163" w:name="_Ref9330017"/>
      <w:bookmarkStart w:id="164" w:name="_Toc74301561"/>
      <w:r>
        <w:lastRenderedPageBreak/>
        <w:t xml:space="preserve">Figure </w:t>
      </w:r>
      <w:r>
        <w:fldChar w:fldCharType="begin"/>
      </w:r>
      <w:r>
        <w:instrText>SEQ Figure \* ARABIC</w:instrText>
      </w:r>
      <w:r>
        <w:fldChar w:fldCharType="separate"/>
      </w:r>
      <w:r w:rsidR="00B25092">
        <w:rPr>
          <w:noProof/>
        </w:rPr>
        <w:t>33</w:t>
      </w:r>
      <w:r>
        <w:fldChar w:fldCharType="end"/>
      </w:r>
      <w:bookmarkEnd w:id="163"/>
      <w:r>
        <w:t>: All Records on a Single Widget Page</w:t>
      </w:r>
      <w:r w:rsidR="00AC0AA2">
        <w:t xml:space="preserve"> Added to Report Builder</w:t>
      </w:r>
      <w:bookmarkEnd w:id="164"/>
    </w:p>
    <w:p w14:paraId="448456BA" w14:textId="77777777" w:rsidR="001D54EE" w:rsidRPr="009E6479" w:rsidRDefault="06A3DFFD" w:rsidP="001D54EE">
      <w:pPr>
        <w:pStyle w:val="Picture"/>
      </w:pPr>
      <w:r>
        <w:rPr>
          <w:noProof/>
        </w:rPr>
        <w:drawing>
          <wp:inline distT="0" distB="0" distL="0" distR="0" wp14:anchorId="03FF7D98" wp14:editId="41D4D076">
            <wp:extent cx="4572000" cy="2235426"/>
            <wp:effectExtent l="0" t="0" r="0" b="0"/>
            <wp:docPr id="122" name="Picture 122" descr="Screenshot of the Problem List widget in minimized view with all records on the page selected, shown by the Added to Report Builder icon, after EZ Select's Select All button wa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5">
                      <a:extLst>
                        <a:ext uri="{28A0092B-C50C-407E-A947-70E740481C1C}">
                          <a14:useLocalDpi xmlns:a14="http://schemas.microsoft.com/office/drawing/2010/main" val="0"/>
                        </a:ext>
                      </a:extLst>
                    </a:blip>
                    <a:stretch>
                      <a:fillRect/>
                    </a:stretch>
                  </pic:blipFill>
                  <pic:spPr>
                    <a:xfrm>
                      <a:off x="0" y="0"/>
                      <a:ext cx="4572000" cy="2235426"/>
                    </a:xfrm>
                    <a:prstGeom prst="rect">
                      <a:avLst/>
                    </a:prstGeom>
                  </pic:spPr>
                </pic:pic>
              </a:graphicData>
            </a:graphic>
          </wp:inline>
        </w:drawing>
      </w:r>
    </w:p>
    <w:p w14:paraId="047682D0" w14:textId="77777777" w:rsidR="001D54EE" w:rsidRPr="00CA3458" w:rsidRDefault="001D54EE" w:rsidP="001D54EE">
      <w:pPr>
        <w:pStyle w:val="Heading4"/>
      </w:pPr>
      <w:bookmarkStart w:id="165" w:name="_Toc522695737"/>
      <w:bookmarkStart w:id="166" w:name="_Toc532225714"/>
      <w:bookmarkStart w:id="167" w:name="_Toc9325623"/>
      <w:bookmarkStart w:id="168" w:name="_Toc74301478"/>
      <w:r w:rsidRPr="00CA3458">
        <w:t>Adding One Record</w:t>
      </w:r>
      <w:bookmarkEnd w:id="165"/>
      <w:bookmarkEnd w:id="166"/>
      <w:bookmarkEnd w:id="167"/>
      <w:bookmarkEnd w:id="168"/>
    </w:p>
    <w:p w14:paraId="51851105" w14:textId="07519C83" w:rsidR="001D54EE" w:rsidRDefault="06A3DFFD" w:rsidP="001D54EE">
      <w:pPr>
        <w:pStyle w:val="BodyText"/>
      </w:pPr>
      <w:r>
        <w:t xml:space="preserve">Click </w:t>
      </w:r>
      <w:r w:rsidR="00887C11" w:rsidRPr="00D32523">
        <w:rPr>
          <w:noProof/>
        </w:rPr>
        <w:drawing>
          <wp:inline distT="0" distB="0" distL="0" distR="0" wp14:anchorId="18DF0DF5" wp14:editId="40273BC2">
            <wp:extent cx="145415" cy="145415"/>
            <wp:effectExtent l="0" t="0" r="0" b="0"/>
            <wp:docPr id="640751600"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next to a record in a widget to add data from that record to the Report Builder, including the details and notes associated with the record. </w:t>
      </w:r>
      <w:r w:rsidR="00887C11" w:rsidRPr="00D32523">
        <w:rPr>
          <w:noProof/>
        </w:rPr>
        <w:drawing>
          <wp:inline distT="0" distB="0" distL="0" distR="0" wp14:anchorId="146E8460" wp14:editId="6ED90A59">
            <wp:extent cx="145415" cy="145415"/>
            <wp:effectExtent l="0" t="0" r="0" b="0"/>
            <wp:docPr id="640751601"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row changes to </w:t>
      </w:r>
      <w:r w:rsidR="00B2126C" w:rsidRPr="00BB2818">
        <w:rPr>
          <w:noProof/>
        </w:rPr>
        <w:drawing>
          <wp:inline distT="0" distB="0" distL="0" distR="0" wp14:anchorId="2B1C172A" wp14:editId="6FB16E56">
            <wp:extent cx="159385" cy="159385"/>
            <wp:effectExtent l="0" t="0" r="0" b="0"/>
            <wp:docPr id="640751613"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record has been added to the Report Builder</w:t>
      </w:r>
      <w:r w:rsidR="6353ADA6">
        <w:t xml:space="preserve"> (</w:t>
      </w:r>
      <w:r w:rsidR="00AC0AA2" w:rsidRPr="00AC0AA2">
        <w:rPr>
          <w:rStyle w:val="Cross-Reference"/>
        </w:rPr>
        <w:fldChar w:fldCharType="begin"/>
      </w:r>
      <w:r w:rsidR="00AC0AA2" w:rsidRPr="00AC0AA2">
        <w:rPr>
          <w:rStyle w:val="Cross-Reference"/>
        </w:rPr>
        <w:instrText xml:space="preserve"> REF _Ref9329977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B25092" w:rsidRPr="00B25092">
        <w:rPr>
          <w:rStyle w:val="Cross-Reference"/>
        </w:rPr>
        <w:t>Figure 34</w:t>
      </w:r>
      <w:r w:rsidR="00AC0AA2" w:rsidRPr="00AC0AA2">
        <w:rPr>
          <w:rStyle w:val="Cross-Reference"/>
        </w:rPr>
        <w:fldChar w:fldCharType="end"/>
      </w:r>
      <w:r w:rsidR="6353ADA6">
        <w:t>)</w:t>
      </w:r>
      <w:r>
        <w:t xml:space="preserve">. This applies to both minimized and expanded widget views and the </w:t>
      </w:r>
      <w:r w:rsidRPr="00F227F7">
        <w:rPr>
          <w:rStyle w:val="Strong"/>
        </w:rPr>
        <w:t>Patient Flags and Postings</w:t>
      </w:r>
      <w:r>
        <w:t xml:space="preserve"> dialog box.</w:t>
      </w:r>
    </w:p>
    <w:p w14:paraId="666D4ECC" w14:textId="790E561D" w:rsidR="00AC0AA2" w:rsidRDefault="00AC0AA2" w:rsidP="00AC0AA2">
      <w:pPr>
        <w:pStyle w:val="Caption"/>
      </w:pPr>
      <w:bookmarkStart w:id="169" w:name="_Ref9329977"/>
      <w:bookmarkStart w:id="170" w:name="_Toc74301562"/>
      <w:r>
        <w:t xml:space="preserve">Figure </w:t>
      </w:r>
      <w:r>
        <w:fldChar w:fldCharType="begin"/>
      </w:r>
      <w:r>
        <w:instrText>SEQ Figure \* ARABIC</w:instrText>
      </w:r>
      <w:r>
        <w:fldChar w:fldCharType="separate"/>
      </w:r>
      <w:r w:rsidR="00B25092">
        <w:rPr>
          <w:noProof/>
        </w:rPr>
        <w:t>34</w:t>
      </w:r>
      <w:r>
        <w:fldChar w:fldCharType="end"/>
      </w:r>
      <w:bookmarkEnd w:id="169"/>
      <w:r>
        <w:t>: Single Record Added to Report Builder</w:t>
      </w:r>
      <w:bookmarkEnd w:id="170"/>
    </w:p>
    <w:p w14:paraId="78EAD424" w14:textId="2215D897" w:rsidR="001D54EE" w:rsidRDefault="00C5748D" w:rsidP="001D54EE">
      <w:pPr>
        <w:pStyle w:val="Picture"/>
      </w:pPr>
      <w:r w:rsidRPr="00C5748D">
        <w:rPr>
          <w:noProof/>
        </w:rPr>
        <w:drawing>
          <wp:inline distT="0" distB="0" distL="0" distR="0" wp14:anchorId="39C9A67E" wp14:editId="35CCE528">
            <wp:extent cx="4108450" cy="3635714"/>
            <wp:effectExtent l="19050" t="19050" r="25400" b="22225"/>
            <wp:docPr id="15" name="Picture 15" descr="This image shows a single record added to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7226" cy="3652330"/>
                    </a:xfrm>
                    <a:prstGeom prst="rect">
                      <a:avLst/>
                    </a:prstGeom>
                    <a:noFill/>
                    <a:ln>
                      <a:solidFill>
                        <a:schemeClr val="tx1"/>
                      </a:solidFill>
                    </a:ln>
                  </pic:spPr>
                </pic:pic>
              </a:graphicData>
            </a:graphic>
          </wp:inline>
        </w:drawing>
      </w:r>
    </w:p>
    <w:p w14:paraId="60F1BF26" w14:textId="77777777" w:rsidR="003171AA" w:rsidRDefault="003171AA" w:rsidP="00F05F19">
      <w:pPr>
        <w:pStyle w:val="Heading4"/>
      </w:pPr>
      <w:bookmarkStart w:id="171" w:name="_Toc74301479"/>
      <w:r>
        <w:lastRenderedPageBreak/>
        <w:t>Adding Details from Multiple Dates</w:t>
      </w:r>
      <w:bookmarkEnd w:id="171"/>
    </w:p>
    <w:p w14:paraId="261D1621" w14:textId="208F85A1" w:rsidR="00B26477" w:rsidRPr="003171AA" w:rsidRDefault="7695A46D" w:rsidP="000C03BD">
      <w:pPr>
        <w:pStyle w:val="BodyText"/>
      </w:pPr>
      <w:r>
        <w:t xml:space="preserve">When the </w:t>
      </w:r>
      <w:r w:rsidR="13ADA20B">
        <w:t>d</w:t>
      </w:r>
      <w:r>
        <w:t xml:space="preserve">etails view of a record has a date filter—as in the </w:t>
      </w:r>
      <w:r w:rsidRPr="59DA18FA">
        <w:rPr>
          <w:b/>
          <w:bCs/>
        </w:rPr>
        <w:t>Health Summaries and Reports</w:t>
      </w:r>
      <w:r>
        <w:t xml:space="preserve">, </w:t>
      </w:r>
      <w:r w:rsidRPr="59DA18FA">
        <w:rPr>
          <w:b/>
          <w:bCs/>
        </w:rPr>
        <w:t>Medications</w:t>
      </w:r>
      <w:r w:rsidR="00387DA7" w:rsidRPr="59DA18FA">
        <w:rPr>
          <w:b/>
          <w:bCs/>
        </w:rPr>
        <w:t xml:space="preserve"> - Inpatient</w:t>
      </w:r>
      <w:r>
        <w:t xml:space="preserve">, and </w:t>
      </w:r>
      <w:r w:rsidRPr="59DA18FA">
        <w:rPr>
          <w:b/>
          <w:bCs/>
        </w:rPr>
        <w:t>Procedures</w:t>
      </w:r>
      <w:r>
        <w:t xml:space="preserve"> widgets—</w:t>
      </w:r>
      <w:r w:rsidR="7664F65A">
        <w:rPr>
          <w:noProof/>
        </w:rPr>
        <w:drawing>
          <wp:inline distT="0" distB="0" distL="0" distR="0" wp14:anchorId="2DEF27B2" wp14:editId="10C8C2D5">
            <wp:extent cx="159385" cy="159385"/>
            <wp:effectExtent l="0" t="0" r="0" b="0"/>
            <wp:docPr id="640751614"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64">
                      <a:extLst>
                        <a:ext uri="{28A0092B-C50C-407E-A947-70E740481C1C}">
                          <a14:useLocalDpi xmlns:a14="http://schemas.microsoft.com/office/drawing/2010/main" val="0"/>
                        </a:ext>
                      </a:extLst>
                    </a:blip>
                    <a:srcRect l="18782" t="12094" r="9471" b="13104"/>
                    <a:stretch>
                      <a:fillRect/>
                    </a:stretch>
                  </pic:blipFill>
                  <pic:spPr>
                    <a:xfrm>
                      <a:off x="0" y="0"/>
                      <a:ext cx="159385" cy="159385"/>
                    </a:xfrm>
                    <a:prstGeom prst="rect">
                      <a:avLst/>
                    </a:prstGeom>
                  </pic:spPr>
                </pic:pic>
              </a:graphicData>
            </a:graphic>
          </wp:inline>
        </w:drawing>
      </w:r>
      <w:r w:rsidR="70108903">
        <w:t xml:space="preserve"> </w:t>
      </w:r>
      <w:r>
        <w:t xml:space="preserve">resets to </w:t>
      </w:r>
      <w:r w:rsidR="09FB9F6C">
        <w:rPr>
          <w:noProof/>
        </w:rPr>
        <w:drawing>
          <wp:inline distT="0" distB="0" distL="0" distR="0" wp14:anchorId="33D60593" wp14:editId="3951149A">
            <wp:extent cx="145415" cy="145415"/>
            <wp:effectExtent l="0" t="0" r="0" b="0"/>
            <wp:docPr id="64075160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9FB9F6C">
        <w:t xml:space="preserve"> </w:t>
      </w:r>
      <w:r>
        <w:t>each time you change the date range, allowing you to build date-flexible reports using records from multiple date ranges.</w:t>
      </w:r>
    </w:p>
    <w:p w14:paraId="0C1C8120" w14:textId="77777777" w:rsidR="001D54EE" w:rsidRPr="00CA3458" w:rsidRDefault="001D54EE" w:rsidP="001D54EE">
      <w:pPr>
        <w:pStyle w:val="Heading4"/>
      </w:pPr>
      <w:bookmarkStart w:id="172" w:name="_Toc522695738"/>
      <w:bookmarkStart w:id="173" w:name="_Toc532225715"/>
      <w:bookmarkStart w:id="174" w:name="_Toc9325624"/>
      <w:bookmarkStart w:id="175" w:name="_Toc74301480"/>
      <w:r w:rsidRPr="00CA3458">
        <w:t>Adding Only Record Details or Notes</w:t>
      </w:r>
      <w:bookmarkEnd w:id="172"/>
      <w:bookmarkEnd w:id="173"/>
      <w:bookmarkEnd w:id="174"/>
      <w:bookmarkEnd w:id="175"/>
    </w:p>
    <w:p w14:paraId="3C92580E" w14:textId="01B1B826" w:rsidR="001D54EE" w:rsidRDefault="06A3DFFD" w:rsidP="001D54EE">
      <w:pPr>
        <w:pStyle w:val="BodyText"/>
      </w:pPr>
      <w:r>
        <w:t xml:space="preserve">When adding records to a report using </w:t>
      </w:r>
      <w:r w:rsidR="1726CAF5">
        <w:rPr>
          <w:noProof/>
        </w:rPr>
        <w:drawing>
          <wp:inline distT="0" distB="0" distL="0" distR="0" wp14:anchorId="100FC482" wp14:editId="778BEFFA">
            <wp:extent cx="159385" cy="159385"/>
            <wp:effectExtent l="0" t="0" r="0" b="0"/>
            <wp:docPr id="64075159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1">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t xml:space="preserve"> or </w:t>
      </w:r>
      <w:r w:rsidR="09FB9F6C">
        <w:rPr>
          <w:noProof/>
        </w:rPr>
        <w:drawing>
          <wp:inline distT="0" distB="0" distL="0" distR="0" wp14:anchorId="6EDF8EC2" wp14:editId="67AF2295">
            <wp:extent cx="145415" cy="145415"/>
            <wp:effectExtent l="0" t="0" r="0" b="0"/>
            <wp:docPr id="640751603"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CV adds the data displayed in the widget, as well as any details and notes associated with the record</w:t>
      </w:r>
      <w:r w:rsidR="719B9B58">
        <w:t>,</w:t>
      </w:r>
      <w:r>
        <w:t xml:space="preserve"> by default. This applies to both the minimized and expanded widget views, and the </w:t>
      </w:r>
      <w:r w:rsidRPr="59DA18FA">
        <w:rPr>
          <w:rStyle w:val="Strong"/>
        </w:rPr>
        <w:t>Patient Flags and Postings</w:t>
      </w:r>
      <w:r>
        <w:t xml:space="preserve"> dialog box. If you would like to add just the details and notes or the record row data:</w:t>
      </w:r>
    </w:p>
    <w:p w14:paraId="5548EA1A" w14:textId="08BCE4BB" w:rsidR="001D54EE" w:rsidRDefault="06A3DFFD" w:rsidP="006D4E1C">
      <w:pPr>
        <w:pStyle w:val="ListNumber"/>
        <w:numPr>
          <w:ilvl w:val="0"/>
          <w:numId w:val="22"/>
        </w:numPr>
      </w:pPr>
      <w:r>
        <w:t xml:space="preserve">Select and hold </w:t>
      </w:r>
      <w:r w:rsidR="09FB9F6C">
        <w:rPr>
          <w:noProof/>
        </w:rPr>
        <w:drawing>
          <wp:inline distT="0" distB="0" distL="0" distR="0" wp14:anchorId="7FB8A43E" wp14:editId="60827734">
            <wp:extent cx="145415" cy="145415"/>
            <wp:effectExtent l="0" t="0" r="0" b="0"/>
            <wp:docPr id="640751604"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to access these options</w:t>
      </w:r>
    </w:p>
    <w:p w14:paraId="6949B931" w14:textId="24C62E4C" w:rsidR="001D54EE" w:rsidRDefault="001D54EE" w:rsidP="00BF5A92">
      <w:pPr>
        <w:pStyle w:val="ListNumber"/>
        <w:numPr>
          <w:ilvl w:val="0"/>
          <w:numId w:val="22"/>
        </w:numPr>
      </w:pPr>
      <w:r>
        <w:t xml:space="preserve">Select </w:t>
      </w:r>
      <w:r w:rsidRPr="00936B52">
        <w:rPr>
          <w:rStyle w:val="Strong"/>
        </w:rPr>
        <w:t>Add Detail</w:t>
      </w:r>
      <w:r>
        <w:t xml:space="preserve"> or </w:t>
      </w:r>
      <w:r w:rsidRPr="00936B52">
        <w:rPr>
          <w:rStyle w:val="Strong"/>
        </w:rPr>
        <w:t>Add Detail/Note</w:t>
      </w:r>
      <w:r>
        <w:t xml:space="preserve"> to add the details and/or notes associated with the record as well as the record row data to the Report Builder</w:t>
      </w:r>
      <w:r w:rsidR="00E20E1D">
        <w:t xml:space="preserve"> (</w:t>
      </w:r>
      <w:r w:rsidR="00E20E1D" w:rsidRPr="00E20E1D">
        <w:rPr>
          <w:rStyle w:val="Cross-Reference"/>
        </w:rPr>
        <w:fldChar w:fldCharType="begin"/>
      </w:r>
      <w:r w:rsidR="00E20E1D" w:rsidRPr="00E20E1D">
        <w:rPr>
          <w:rStyle w:val="Cross-Reference"/>
        </w:rPr>
        <w:instrText xml:space="preserve"> REF _Ref9331682 \h </w:instrText>
      </w:r>
      <w:r w:rsidR="00E20E1D">
        <w:rPr>
          <w:rStyle w:val="Cross-Reference"/>
        </w:rPr>
        <w:instrText xml:space="preserve"> \* MERGEFORMAT </w:instrText>
      </w:r>
      <w:r w:rsidR="00E20E1D" w:rsidRPr="00E20E1D">
        <w:rPr>
          <w:rStyle w:val="Cross-Reference"/>
        </w:rPr>
      </w:r>
      <w:r w:rsidR="00E20E1D" w:rsidRPr="00E20E1D">
        <w:rPr>
          <w:rStyle w:val="Cross-Reference"/>
        </w:rPr>
        <w:fldChar w:fldCharType="separate"/>
      </w:r>
      <w:r w:rsidR="00B25092" w:rsidRPr="00B25092">
        <w:rPr>
          <w:rStyle w:val="Cross-Reference"/>
        </w:rPr>
        <w:t>Figure 35</w:t>
      </w:r>
      <w:r w:rsidR="00E20E1D" w:rsidRPr="00E20E1D">
        <w:rPr>
          <w:rStyle w:val="Cross-Reference"/>
        </w:rPr>
        <w:fldChar w:fldCharType="end"/>
      </w:r>
      <w:r w:rsidR="00E20E1D">
        <w:t>)</w:t>
      </w:r>
    </w:p>
    <w:p w14:paraId="4C526D28" w14:textId="77777777" w:rsidR="001D54EE" w:rsidRDefault="001D54EE" w:rsidP="00BF5A92">
      <w:pPr>
        <w:pStyle w:val="ListNumber"/>
        <w:numPr>
          <w:ilvl w:val="0"/>
          <w:numId w:val="22"/>
        </w:numPr>
      </w:pPr>
      <w:r>
        <w:t xml:space="preserve">Select the </w:t>
      </w:r>
      <w:r w:rsidRPr="00936B52">
        <w:rPr>
          <w:rStyle w:val="Strong"/>
        </w:rPr>
        <w:t>Add Record Row</w:t>
      </w:r>
      <w:r>
        <w:t xml:space="preserve"> option to add only the data displayed in the widget display for that record and not the information provided in the details and/or notes</w:t>
      </w:r>
    </w:p>
    <w:p w14:paraId="775717E2" w14:textId="2AF42557" w:rsidR="00E20E1D" w:rsidRDefault="00E20E1D" w:rsidP="00E20E1D">
      <w:pPr>
        <w:pStyle w:val="Caption"/>
      </w:pPr>
      <w:bookmarkStart w:id="176" w:name="_Ref9331682"/>
      <w:bookmarkStart w:id="177" w:name="_Toc74301563"/>
      <w:r>
        <w:t xml:space="preserve">Figure </w:t>
      </w:r>
      <w:r>
        <w:fldChar w:fldCharType="begin"/>
      </w:r>
      <w:r>
        <w:instrText>SEQ Figure \* ARABIC</w:instrText>
      </w:r>
      <w:r>
        <w:fldChar w:fldCharType="separate"/>
      </w:r>
      <w:r w:rsidR="00B25092">
        <w:rPr>
          <w:noProof/>
        </w:rPr>
        <w:t>35</w:t>
      </w:r>
      <w:r>
        <w:fldChar w:fldCharType="end"/>
      </w:r>
      <w:bookmarkEnd w:id="176"/>
      <w:r>
        <w:t>: Add Detail and Add Record Row Dropdown</w:t>
      </w:r>
      <w:bookmarkEnd w:id="177"/>
    </w:p>
    <w:p w14:paraId="11328800" w14:textId="6CACECBE" w:rsidR="001D54EE" w:rsidRPr="009E6479" w:rsidRDefault="00B44445" w:rsidP="001D54EE">
      <w:pPr>
        <w:pStyle w:val="Picture"/>
      </w:pPr>
      <w:r>
        <w:t>Figure REDACTED due to PII</w:t>
      </w:r>
    </w:p>
    <w:p w14:paraId="5A983420" w14:textId="60821F47" w:rsidR="001D54EE" w:rsidRPr="002B671F" w:rsidRDefault="00E20E1D" w:rsidP="00E20E1D">
      <w:pPr>
        <w:pStyle w:val="Note"/>
      </w:pPr>
      <w:r w:rsidRPr="005B59D1">
        <w:rPr>
          <w:rFonts w:cs="Times New Roman (Body CS)"/>
          <w:noProof/>
          <w:position w:val="-6"/>
        </w:rPr>
        <w:drawing>
          <wp:inline distT="0" distB="0" distL="0" distR="0" wp14:anchorId="5E5D9DC9" wp14:editId="484454BD">
            <wp:extent cx="182880" cy="202410"/>
            <wp:effectExtent l="0" t="0" r="0" b="1270"/>
            <wp:docPr id="4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77644CA0">
        <w:t xml:space="preserve"> </w:t>
      </w:r>
      <w:r w:rsidR="06A3DFFD" w:rsidRPr="00804AEE">
        <w:t>Once</w:t>
      </w:r>
      <w:r w:rsidR="06A3DFFD">
        <w:t xml:space="preserve"> you add a record to Report Builder using either </w:t>
      </w:r>
      <w:r w:rsidR="00887C11" w:rsidRPr="00D32523">
        <w:rPr>
          <w:noProof/>
        </w:rPr>
        <w:drawing>
          <wp:inline distT="0" distB="0" distL="0" distR="0" wp14:anchorId="30285C74" wp14:editId="176F9999">
            <wp:extent cx="145415" cy="145415"/>
            <wp:effectExtent l="0" t="0" r="0" b="0"/>
            <wp:docPr id="640751605"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6A3DFFD">
        <w:t xml:space="preserve">, </w:t>
      </w:r>
      <w:r w:rsidR="06A3DFFD" w:rsidRPr="00804AEE">
        <w:rPr>
          <w:rStyle w:val="Strong"/>
        </w:rPr>
        <w:t>Add Detail/Note</w:t>
      </w:r>
      <w:r w:rsidR="06A3DFFD">
        <w:rPr>
          <w:rStyle w:val="Strong"/>
        </w:rPr>
        <w:t>,</w:t>
      </w:r>
      <w:r w:rsidR="06A3DFFD">
        <w:t xml:space="preserve"> or </w:t>
      </w:r>
      <w:r w:rsidR="06A3DFFD" w:rsidRPr="00804AEE">
        <w:rPr>
          <w:rStyle w:val="Strong"/>
        </w:rPr>
        <w:t>Add Record Row</w:t>
      </w:r>
      <w:r w:rsidR="06A3DFFD">
        <w:t xml:space="preserve"> option, you cannot change the record data included in the report without first clearing the record from the report and adding it again.</w:t>
      </w:r>
    </w:p>
    <w:p w14:paraId="0B3E27B2" w14:textId="77777777" w:rsidR="001D54EE" w:rsidRPr="00CA3458" w:rsidRDefault="001D54EE" w:rsidP="001D54EE">
      <w:pPr>
        <w:pStyle w:val="Heading4"/>
      </w:pPr>
      <w:bookmarkStart w:id="178" w:name="_Toc522695739"/>
      <w:bookmarkStart w:id="179" w:name="_Toc532225716"/>
      <w:bookmarkStart w:id="180" w:name="_Toc9325625"/>
      <w:bookmarkStart w:id="181" w:name="_Toc74301481"/>
      <w:r w:rsidRPr="00CA3458">
        <w:t>Adding Patient Demographics</w:t>
      </w:r>
      <w:bookmarkEnd w:id="178"/>
      <w:bookmarkEnd w:id="179"/>
      <w:bookmarkEnd w:id="180"/>
      <w:bookmarkEnd w:id="181"/>
    </w:p>
    <w:p w14:paraId="6A859BB2" w14:textId="2E821F56" w:rsidR="001D54EE" w:rsidRDefault="06A3DFFD" w:rsidP="001D54EE">
      <w:pPr>
        <w:pStyle w:val="BodyText"/>
      </w:pPr>
      <w:r>
        <w:t xml:space="preserve">Clicking </w:t>
      </w:r>
      <w:r w:rsidR="001D54EE" w:rsidRPr="00095878">
        <w:rPr>
          <w:noProof/>
        </w:rPr>
        <w:drawing>
          <wp:inline distT="0" distB="0" distL="0" distR="0" wp14:anchorId="71142FA1" wp14:editId="494CBDA2">
            <wp:extent cx="145415" cy="145415"/>
            <wp:effectExtent l="0" t="0" r="0" b="0"/>
            <wp:docPr id="4443"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w:t>
      </w:r>
      <w:r w:rsidRPr="00D73A65">
        <w:rPr>
          <w:rStyle w:val="Strong"/>
        </w:rPr>
        <w:t>Demographics</w:t>
      </w:r>
      <w:r>
        <w:t xml:space="preserve"> widget adds the patient's demographics details for that site to the Report Builder</w:t>
      </w:r>
      <w:r w:rsidR="21D4B6CB">
        <w:t xml:space="preserve"> (</w:t>
      </w:r>
      <w:r w:rsidR="008671EC" w:rsidRPr="008671EC">
        <w:rPr>
          <w:rStyle w:val="Cross-Reference"/>
        </w:rPr>
        <w:fldChar w:fldCharType="begin"/>
      </w:r>
      <w:r w:rsidR="008671EC" w:rsidRPr="008671EC">
        <w:rPr>
          <w:rStyle w:val="Cross-Reference"/>
        </w:rPr>
        <w:instrText xml:space="preserve"> REF _Ref9331780 \h </w:instrText>
      </w:r>
      <w:r w:rsidR="008671EC">
        <w:rPr>
          <w:rStyle w:val="Cross-Reference"/>
        </w:rPr>
        <w:instrText xml:space="preserve"> \* MERGEFORMAT </w:instrText>
      </w:r>
      <w:r w:rsidR="008671EC" w:rsidRPr="008671EC">
        <w:rPr>
          <w:rStyle w:val="Cross-Reference"/>
        </w:rPr>
      </w:r>
      <w:r w:rsidR="008671EC" w:rsidRPr="008671EC">
        <w:rPr>
          <w:rStyle w:val="Cross-Reference"/>
        </w:rPr>
        <w:fldChar w:fldCharType="separate"/>
      </w:r>
      <w:r w:rsidR="00B25092" w:rsidRPr="00B25092">
        <w:rPr>
          <w:rStyle w:val="Cross-Reference"/>
        </w:rPr>
        <w:t>Figure 36</w:t>
      </w:r>
      <w:r w:rsidR="008671EC" w:rsidRPr="008671EC">
        <w:rPr>
          <w:rStyle w:val="Cross-Reference"/>
        </w:rPr>
        <w:fldChar w:fldCharType="end"/>
      </w:r>
      <w:r w:rsidR="21D4B6CB">
        <w:t>)</w:t>
      </w:r>
      <w:r>
        <w:t xml:space="preserve">. </w:t>
      </w:r>
      <w:r w:rsidR="0067784E" w:rsidRPr="00095878">
        <w:rPr>
          <w:noProof/>
        </w:rPr>
        <w:drawing>
          <wp:inline distT="0" distB="0" distL="0" distR="0" wp14:anchorId="4165EEE5" wp14:editId="7E8A9410">
            <wp:extent cx="145415" cy="145415"/>
            <wp:effectExtent l="0" t="0" r="0" b="0"/>
            <wp:docPr id="640751606"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changes to </w:t>
      </w:r>
      <w:r w:rsidR="00B2126C" w:rsidRPr="00BB2818">
        <w:rPr>
          <w:noProof/>
        </w:rPr>
        <w:drawing>
          <wp:inline distT="0" distB="0" distL="0" distR="0" wp14:anchorId="57CF3114" wp14:editId="429ABFE1">
            <wp:extent cx="159385" cy="159385"/>
            <wp:effectExtent l="0" t="0" r="0" b="0"/>
            <wp:docPr id="640751615"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demographics data has been added. Click additional site tabs within the </w:t>
      </w:r>
      <w:r w:rsidRPr="00D73A65">
        <w:rPr>
          <w:rStyle w:val="Strong"/>
        </w:rPr>
        <w:t>Demographics</w:t>
      </w:r>
      <w:r>
        <w:t xml:space="preserve"> widget and repeat as desired to add demographics details from other sites within the patient's health record.</w:t>
      </w:r>
    </w:p>
    <w:p w14:paraId="608BE285" w14:textId="649A6EB0" w:rsidR="008671EC" w:rsidRDefault="008671EC" w:rsidP="008671EC">
      <w:pPr>
        <w:pStyle w:val="Caption"/>
      </w:pPr>
      <w:bookmarkStart w:id="182" w:name="_Ref9331780"/>
      <w:bookmarkStart w:id="183" w:name="_Toc74301564"/>
      <w:r>
        <w:lastRenderedPageBreak/>
        <w:t xml:space="preserve">Figure </w:t>
      </w:r>
      <w:r>
        <w:fldChar w:fldCharType="begin"/>
      </w:r>
      <w:r>
        <w:instrText>SEQ Figure \* ARABIC</w:instrText>
      </w:r>
      <w:r>
        <w:fldChar w:fldCharType="separate"/>
      </w:r>
      <w:r w:rsidR="00B25092">
        <w:rPr>
          <w:noProof/>
        </w:rPr>
        <w:t>36</w:t>
      </w:r>
      <w:r>
        <w:fldChar w:fldCharType="end"/>
      </w:r>
      <w:bookmarkEnd w:id="182"/>
      <w:r>
        <w:t>: Demographics Widget’s Add to Report Builder Icon</w:t>
      </w:r>
      <w:bookmarkEnd w:id="183"/>
    </w:p>
    <w:p w14:paraId="22B2F92C" w14:textId="79B6309D" w:rsidR="001D54EE" w:rsidRPr="00636498" w:rsidRDefault="001C5D08" w:rsidP="001D54EE">
      <w:pPr>
        <w:pStyle w:val="Picture"/>
      </w:pPr>
      <w:r>
        <w:rPr>
          <w:noProof/>
        </w:rPr>
        <w:drawing>
          <wp:inline distT="0" distB="0" distL="0" distR="0" wp14:anchorId="0FF11055" wp14:editId="155730FB">
            <wp:extent cx="3709447" cy="3314700"/>
            <wp:effectExtent l="19050" t="19050" r="24765" b="19050"/>
            <wp:docPr id="136" name="Picture 136" descr="Screenshot of the Demographics widget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shot of the Demographics widget with the Add to Report Builder icon highlighted"/>
                    <pic:cNvPicPr/>
                  </pic:nvPicPr>
                  <pic:blipFill>
                    <a:blip r:embed="rId68">
                      <a:extLst>
                        <a:ext uri="{28A0092B-C50C-407E-A947-70E740481C1C}">
                          <a14:useLocalDpi xmlns:a14="http://schemas.microsoft.com/office/drawing/2010/main" val="0"/>
                        </a:ext>
                      </a:extLst>
                    </a:blip>
                    <a:stretch>
                      <a:fillRect/>
                    </a:stretch>
                  </pic:blipFill>
                  <pic:spPr>
                    <a:xfrm>
                      <a:off x="0" y="0"/>
                      <a:ext cx="3743576" cy="3345197"/>
                    </a:xfrm>
                    <a:prstGeom prst="rect">
                      <a:avLst/>
                    </a:prstGeom>
                    <a:ln>
                      <a:solidFill>
                        <a:schemeClr val="tx1"/>
                      </a:solidFill>
                    </a:ln>
                  </pic:spPr>
                </pic:pic>
              </a:graphicData>
            </a:graphic>
          </wp:inline>
        </w:drawing>
      </w:r>
    </w:p>
    <w:p w14:paraId="61B04FA2" w14:textId="77777777" w:rsidR="001D54EE" w:rsidRDefault="001D54EE" w:rsidP="001D54EE">
      <w:pPr>
        <w:pStyle w:val="Heading3"/>
      </w:pPr>
      <w:bookmarkStart w:id="184" w:name="viewing_reports_htm"/>
      <w:bookmarkStart w:id="185" w:name="_Toc532225717"/>
      <w:bookmarkStart w:id="186" w:name="_Toc9325626"/>
      <w:bookmarkStart w:id="187" w:name="_Toc74301482"/>
      <w:bookmarkEnd w:id="184"/>
      <w:r>
        <w:t xml:space="preserve">Opening a </w:t>
      </w:r>
      <w:r w:rsidRPr="00593684">
        <w:t>Report</w:t>
      </w:r>
      <w:bookmarkEnd w:id="185"/>
      <w:bookmarkEnd w:id="186"/>
      <w:bookmarkEnd w:id="187"/>
    </w:p>
    <w:p w14:paraId="43EBF7A8" w14:textId="4B132417" w:rsidR="001D54EE" w:rsidRDefault="001D54EE" w:rsidP="006D4E1C">
      <w:pPr>
        <w:pStyle w:val="ListNumber"/>
        <w:numPr>
          <w:ilvl w:val="0"/>
          <w:numId w:val="21"/>
        </w:numPr>
      </w:pPr>
      <w:r>
        <w:t xml:space="preserve">Click the report name in the </w:t>
      </w:r>
      <w:r w:rsidRPr="00732AFA">
        <w:rPr>
          <w:rStyle w:val="Strong"/>
        </w:rPr>
        <w:t>Report</w:t>
      </w:r>
      <w:r>
        <w:t xml:space="preserve"> column of the </w:t>
      </w:r>
      <w:r w:rsidRPr="007D5F5B">
        <w:rPr>
          <w:rStyle w:val="Strong"/>
        </w:rPr>
        <w:t>Patient Reports</w:t>
      </w:r>
      <w:r>
        <w:t xml:space="preserve"> tab</w:t>
      </w:r>
      <w:r w:rsidR="00433BC6">
        <w:t xml:space="preserve"> (</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B25092" w:rsidRPr="00B25092">
        <w:rPr>
          <w:rStyle w:val="Cross-Reference"/>
        </w:rPr>
        <w:t>Figure 30</w:t>
      </w:r>
      <w:r w:rsidR="00433BC6" w:rsidRPr="00315507">
        <w:rPr>
          <w:rStyle w:val="Cross-Reference"/>
        </w:rPr>
        <w:fldChar w:fldCharType="end"/>
      </w:r>
      <w:r w:rsidR="00433BC6">
        <w:t>)</w:t>
      </w:r>
      <w:r>
        <w:t xml:space="preserve"> </w:t>
      </w:r>
      <w:r w:rsidRPr="002902D5">
        <w:rPr>
          <w:rStyle w:val="Strong"/>
        </w:rPr>
        <w:t>OR</w:t>
      </w:r>
    </w:p>
    <w:p w14:paraId="6F5CFB5D" w14:textId="58349ACC" w:rsidR="001D54EE" w:rsidRPr="00636498" w:rsidRDefault="001D54EE" w:rsidP="008671EC">
      <w:pPr>
        <w:pStyle w:val="ListNumber"/>
        <w:numPr>
          <w:ilvl w:val="0"/>
          <w:numId w:val="18"/>
        </w:numPr>
      </w:pPr>
      <w:r>
        <w:t xml:space="preserve">Click the </w:t>
      </w:r>
      <w:r w:rsidRPr="00732AFA">
        <w:rPr>
          <w:rStyle w:val="InactiveLink"/>
        </w:rPr>
        <w:t>Contents</w:t>
      </w:r>
      <w:r>
        <w:t xml:space="preserve"> link in the </w:t>
      </w:r>
      <w:r w:rsidRPr="00732AFA">
        <w:rPr>
          <w:rStyle w:val="Strong"/>
        </w:rPr>
        <w:t>Status</w:t>
      </w:r>
      <w:r>
        <w:t xml:space="preserve"> column of the </w:t>
      </w:r>
      <w:r w:rsidRPr="00732AFA">
        <w:rPr>
          <w:rStyle w:val="Strong"/>
        </w:rPr>
        <w:t>Patient Reports</w:t>
      </w:r>
      <w:r>
        <w:t xml:space="preserve"> tab to open a list of the records included in the report in the </w:t>
      </w:r>
      <w:r w:rsidRPr="00732AFA">
        <w:rPr>
          <w:rStyle w:val="Strong"/>
        </w:rPr>
        <w:t>Report Contents</w:t>
      </w:r>
      <w:r>
        <w:t xml:space="preserve"> window </w:t>
      </w:r>
      <w:r w:rsidR="00433BC6">
        <w:t>(</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B25092" w:rsidRPr="00B25092">
        <w:rPr>
          <w:rStyle w:val="Cross-Reference"/>
        </w:rPr>
        <w:t>Figure 30</w:t>
      </w:r>
      <w:r w:rsidR="00433BC6" w:rsidRPr="00315507">
        <w:rPr>
          <w:rStyle w:val="Cross-Reference"/>
        </w:rPr>
        <w:fldChar w:fldCharType="end"/>
      </w:r>
      <w:r w:rsidR="00433BC6">
        <w:t xml:space="preserve">) </w:t>
      </w:r>
      <w:r w:rsidRPr="002902D5">
        <w:rPr>
          <w:rStyle w:val="Strong"/>
        </w:rPr>
        <w:t>OR</w:t>
      </w:r>
    </w:p>
    <w:p w14:paraId="5D240762" w14:textId="2BF3E159" w:rsidR="001D54EE" w:rsidRDefault="001D54EE" w:rsidP="006D4E1C">
      <w:pPr>
        <w:pStyle w:val="ListNumber"/>
        <w:numPr>
          <w:ilvl w:val="0"/>
          <w:numId w:val="18"/>
        </w:numPr>
      </w:pPr>
      <w:r>
        <w:t xml:space="preserve">Click the blue, hyperlinked report name in the </w:t>
      </w:r>
      <w:r w:rsidRPr="007D5F5B">
        <w:rPr>
          <w:rStyle w:val="Strong"/>
        </w:rPr>
        <w:t>Report Contents</w:t>
      </w:r>
      <w:r>
        <w:t xml:space="preserve"> window</w:t>
      </w:r>
      <w:r w:rsidR="002C375F">
        <w:t xml:space="preserve"> (</w:t>
      </w:r>
      <w:r w:rsidR="002C375F" w:rsidRPr="002C375F">
        <w:rPr>
          <w:rStyle w:val="Cross-Reference"/>
        </w:rPr>
        <w:fldChar w:fldCharType="begin"/>
      </w:r>
      <w:r w:rsidR="002C375F" w:rsidRPr="002C375F">
        <w:rPr>
          <w:rStyle w:val="Cross-Reference"/>
        </w:rPr>
        <w:instrText xml:space="preserve"> REF _Ref9333709 \h </w:instrText>
      </w:r>
      <w:r w:rsidR="002C375F">
        <w:rPr>
          <w:rStyle w:val="Cross-Reference"/>
        </w:rPr>
        <w:instrText xml:space="preserve"> \* MERGEFORMAT </w:instrText>
      </w:r>
      <w:r w:rsidR="002C375F" w:rsidRPr="002C375F">
        <w:rPr>
          <w:rStyle w:val="Cross-Reference"/>
        </w:rPr>
      </w:r>
      <w:r w:rsidR="002C375F" w:rsidRPr="002C375F">
        <w:rPr>
          <w:rStyle w:val="Cross-Reference"/>
        </w:rPr>
        <w:fldChar w:fldCharType="separate"/>
      </w:r>
      <w:r w:rsidR="00B25092" w:rsidRPr="00B25092">
        <w:rPr>
          <w:rStyle w:val="Cross-Reference"/>
        </w:rPr>
        <w:t>Figure 37</w:t>
      </w:r>
      <w:r w:rsidR="002C375F" w:rsidRPr="002C375F">
        <w:rPr>
          <w:rStyle w:val="Cross-Reference"/>
        </w:rPr>
        <w:fldChar w:fldCharType="end"/>
      </w:r>
      <w:r w:rsidR="002C375F">
        <w:t>)</w:t>
      </w:r>
    </w:p>
    <w:p w14:paraId="4FA7F722" w14:textId="2AD7AA32" w:rsidR="002C375F" w:rsidRDefault="002C375F" w:rsidP="002C375F">
      <w:pPr>
        <w:pStyle w:val="Caption"/>
      </w:pPr>
      <w:bookmarkStart w:id="188" w:name="_Ref9333709"/>
      <w:bookmarkStart w:id="189" w:name="_Toc74301565"/>
      <w:r>
        <w:lastRenderedPageBreak/>
        <w:t xml:space="preserve">Figure </w:t>
      </w:r>
      <w:r>
        <w:fldChar w:fldCharType="begin"/>
      </w:r>
      <w:r>
        <w:instrText>SEQ Figure \* ARABIC</w:instrText>
      </w:r>
      <w:r>
        <w:fldChar w:fldCharType="separate"/>
      </w:r>
      <w:r w:rsidR="00B25092">
        <w:rPr>
          <w:noProof/>
        </w:rPr>
        <w:t>37</w:t>
      </w:r>
      <w:r>
        <w:fldChar w:fldCharType="end"/>
      </w:r>
      <w:bookmarkEnd w:id="188"/>
      <w:r>
        <w:t>: Report Contents Dialog</w:t>
      </w:r>
      <w:bookmarkEnd w:id="189"/>
    </w:p>
    <w:p w14:paraId="4A3C2A52" w14:textId="77777777" w:rsidR="001D54EE" w:rsidRPr="00636498" w:rsidRDefault="001D54EE" w:rsidP="001D54EE">
      <w:pPr>
        <w:pStyle w:val="Picture"/>
      </w:pPr>
      <w:r>
        <w:rPr>
          <w:noProof/>
        </w:rPr>
        <w:drawing>
          <wp:inline distT="0" distB="0" distL="0" distR="0" wp14:anchorId="325290DA" wp14:editId="36F71E20">
            <wp:extent cx="4772025" cy="3784171"/>
            <wp:effectExtent l="19050" t="19050" r="9525" b="26035"/>
            <wp:docPr id="197" name="Picture 197" descr="Screenshot of a Report Contents Dialog example of a Glucose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172"/>
                    <a:stretch/>
                  </pic:blipFill>
                  <pic:spPr bwMode="auto">
                    <a:xfrm>
                      <a:off x="0" y="0"/>
                      <a:ext cx="4772025" cy="378417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1305EF7" w14:textId="565120D8" w:rsidR="001D54EE" w:rsidRDefault="00E20E1D" w:rsidP="00E20E1D">
      <w:pPr>
        <w:pStyle w:val="Note"/>
      </w:pPr>
      <w:r w:rsidRPr="005B59D1">
        <w:rPr>
          <w:rFonts w:cs="Times New Roman (Body CS)"/>
          <w:noProof/>
          <w:position w:val="-6"/>
        </w:rPr>
        <w:drawing>
          <wp:inline distT="0" distB="0" distL="0" distR="0" wp14:anchorId="0165E619" wp14:editId="4D82BDB7">
            <wp:extent cx="182880" cy="202410"/>
            <wp:effectExtent l="0" t="0" r="0" b="1270"/>
            <wp:docPr id="46"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06A3DFFD">
        <w:t xml:space="preserve"> </w:t>
      </w:r>
      <w:r w:rsidR="06A3DFFD" w:rsidRPr="00705368">
        <w:t xml:space="preserve">The Report Builder prints the report content to a file in PDF format. </w:t>
      </w:r>
      <w:bookmarkStart w:id="190" w:name="_Hlk531080276"/>
      <w:r w:rsidR="06A3DFFD">
        <w:t>I</w:t>
      </w:r>
      <w:r w:rsidR="06A3DFFD" w:rsidRPr="00705368">
        <w:t xml:space="preserve">t is recommended that </w:t>
      </w:r>
      <w:r w:rsidR="06A3DFFD">
        <w:t>you</w:t>
      </w:r>
      <w:r w:rsidR="06A3DFFD" w:rsidRPr="00705368">
        <w:t xml:space="preserve"> have the latest Adobe Reader installed on the system from which </w:t>
      </w:r>
      <w:r w:rsidR="06A3DFFD">
        <w:t>you</w:t>
      </w:r>
      <w:r w:rsidR="06A3DFFD" w:rsidRPr="00705368">
        <w:t xml:space="preserve"> access </w:t>
      </w:r>
      <w:r w:rsidR="06A3DFFD">
        <w:t>CV</w:t>
      </w:r>
      <w:r w:rsidR="06A3DFFD" w:rsidRPr="00D638B7">
        <w:t xml:space="preserve"> </w:t>
      </w:r>
      <w:r w:rsidR="06A3DFFD">
        <w:t>to utilize</w:t>
      </w:r>
      <w:r w:rsidR="06A3DFFD" w:rsidRPr="00705368">
        <w:t xml:space="preserve"> the Report Builder and other </w:t>
      </w:r>
      <w:r w:rsidR="06A3DFFD">
        <w:t>CV</w:t>
      </w:r>
      <w:r w:rsidR="06A3DFFD" w:rsidRPr="00705368">
        <w:t xml:space="preserve"> features</w:t>
      </w:r>
      <w:r w:rsidR="06A3DFFD" w:rsidRPr="00936B52">
        <w:rPr>
          <w:rStyle w:val="Emphasis"/>
        </w:rPr>
        <w:t>.</w:t>
      </w:r>
      <w:bookmarkEnd w:id="190"/>
    </w:p>
    <w:p w14:paraId="37B7CEAC" w14:textId="77777777" w:rsidR="001D54EE" w:rsidRDefault="001D54EE" w:rsidP="001D54EE">
      <w:pPr>
        <w:pStyle w:val="BodyText"/>
      </w:pPr>
      <w:r>
        <w:t xml:space="preserve">The report opens in a </w:t>
      </w:r>
      <w:r w:rsidRPr="0091424F">
        <w:t>standalone</w:t>
      </w:r>
      <w:r>
        <w:t xml:space="preserve"> browser tab. Reports are available until the expiration date and time shown. If necessary, print the report before the report expires.</w:t>
      </w:r>
    </w:p>
    <w:p w14:paraId="21806505" w14:textId="24A9E242" w:rsidR="001D54EE" w:rsidRDefault="00E20E1D" w:rsidP="00E20E1D">
      <w:pPr>
        <w:pStyle w:val="Note"/>
      </w:pPr>
      <w:r w:rsidRPr="005B59D1">
        <w:rPr>
          <w:rFonts w:cs="Times New Roman (Body CS)"/>
          <w:noProof/>
          <w:position w:val="-6"/>
        </w:rPr>
        <w:drawing>
          <wp:inline distT="0" distB="0" distL="0" distR="0" wp14:anchorId="76ACE6F4" wp14:editId="259488C1">
            <wp:extent cx="182880" cy="202410"/>
            <wp:effectExtent l="0" t="0" r="0" b="1270"/>
            <wp:docPr id="7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1C852D61" w:rsidRPr="00936B52">
        <w:rPr>
          <w:rStyle w:val="Strong"/>
        </w:rPr>
        <w:t>NOTE</w:t>
      </w:r>
      <w:r w:rsidR="06A3DFFD" w:rsidRPr="00936B52">
        <w:rPr>
          <w:rStyle w:val="Strong"/>
        </w:rPr>
        <w:t>:</w:t>
      </w:r>
      <w:r w:rsidR="06A3DFFD">
        <w:t xml:space="preserve"> If you closed the Report Builder while a report was </w:t>
      </w:r>
      <w:r w:rsidR="06A3DFFD" w:rsidRPr="00936B52">
        <w:rPr>
          <w:rStyle w:val="Emphasis"/>
        </w:rPr>
        <w:t>IN PROGRESS,</w:t>
      </w:r>
      <w:r w:rsidR="06A3DFFD">
        <w:t xml:space="preserve"> </w:t>
      </w:r>
      <w:r w:rsidR="001D54EE">
        <w:rPr>
          <w:noProof/>
        </w:rPr>
        <w:drawing>
          <wp:inline distT="0" distB="0" distL="0" distR="0" wp14:anchorId="205F2FA3" wp14:editId="74CE97EA">
            <wp:extent cx="190500" cy="190500"/>
            <wp:effectExtent l="0" t="0" r="0" b="0"/>
            <wp:docPr id="34" name="Picture 34"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appears </w:t>
      </w:r>
      <w:r w:rsidR="400974A0">
        <w:t xml:space="preserve">on the portal toolbar </w:t>
      </w:r>
      <w:r w:rsidR="06A3DFFD">
        <w:t xml:space="preserve">when the report is available. Clicking </w:t>
      </w:r>
      <w:r w:rsidR="001D54EE">
        <w:rPr>
          <w:noProof/>
        </w:rPr>
        <w:drawing>
          <wp:inline distT="0" distB="0" distL="0" distR="0" wp14:anchorId="3F7BF4D0" wp14:editId="6A65F9D9">
            <wp:extent cx="190500" cy="190500"/>
            <wp:effectExtent l="0" t="0" r="0" b="0"/>
            <wp:docPr id="342" name="Picture 342" descr="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opens the Report Builder.</w:t>
      </w:r>
    </w:p>
    <w:p w14:paraId="55B02929" w14:textId="63EB084D" w:rsidR="001D54EE" w:rsidRDefault="00E20E1D" w:rsidP="00E20E1D">
      <w:pPr>
        <w:pStyle w:val="Note"/>
      </w:pPr>
      <w:r w:rsidRPr="005B59D1">
        <w:rPr>
          <w:rFonts w:cs="Times New Roman (Body CS)"/>
          <w:noProof/>
          <w:position w:val="-6"/>
        </w:rPr>
        <w:drawing>
          <wp:inline distT="0" distB="0" distL="0" distR="0" wp14:anchorId="3503B142" wp14:editId="54A57717">
            <wp:extent cx="182880" cy="202410"/>
            <wp:effectExtent l="0" t="0" r="0" b="1270"/>
            <wp:docPr id="7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1C852D61" w:rsidRPr="00936B52">
        <w:rPr>
          <w:rStyle w:val="Strong"/>
        </w:rPr>
        <w:t>NOTE</w:t>
      </w:r>
      <w:r w:rsidR="06A3DFFD" w:rsidRPr="00936B52">
        <w:rPr>
          <w:rStyle w:val="Strong"/>
        </w:rPr>
        <w:t>:</w:t>
      </w:r>
      <w:r w:rsidR="06A3DFFD">
        <w:t xml:space="preserve"> Clicking </w:t>
      </w:r>
      <w:r w:rsidR="001D54EE">
        <w:rPr>
          <w:noProof/>
        </w:rPr>
        <w:drawing>
          <wp:inline distT="0" distB="0" distL="0" distR="0" wp14:anchorId="6A20A828" wp14:editId="1AF91D40">
            <wp:extent cx="190500" cy="190500"/>
            <wp:effectExtent l="0" t="0" r="0" b="0"/>
            <wp:docPr id="39" name="Picture 39" descr="the Synchronize Available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esh2_pin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in Report Builder (when </w:t>
      </w:r>
      <w:r w:rsidR="06A3DFFD" w:rsidRPr="0091424F">
        <w:t>open</w:t>
      </w:r>
      <w:r w:rsidR="06A3DFFD">
        <w:t xml:space="preserve"> to the </w:t>
      </w:r>
      <w:r w:rsidR="06A3DFFD" w:rsidRPr="00936B52">
        <w:rPr>
          <w:rStyle w:val="Strong"/>
        </w:rPr>
        <w:t>Patient Reports</w:t>
      </w:r>
      <w:r w:rsidR="06A3DFFD">
        <w:t xml:space="preserve"> tab) synchronizes the list of reports shown with the Report Builder Service so that all available reports are displayed.</w:t>
      </w:r>
    </w:p>
    <w:p w14:paraId="079B55FD" w14:textId="77777777" w:rsidR="007F010F" w:rsidRDefault="007F010F" w:rsidP="007F010F">
      <w:pPr>
        <w:pStyle w:val="Heading3"/>
      </w:pPr>
      <w:bookmarkStart w:id="191" w:name="_Toc532225719"/>
      <w:bookmarkStart w:id="192" w:name="_Toc9325628"/>
      <w:bookmarkStart w:id="193" w:name="_Toc74301483"/>
      <w:bookmarkStart w:id="194" w:name="_Toc532225718"/>
      <w:bookmarkStart w:id="195" w:name="_Toc9325627"/>
      <w:r>
        <w:t>Deleting a Report</w:t>
      </w:r>
      <w:bookmarkEnd w:id="191"/>
      <w:bookmarkEnd w:id="192"/>
      <w:bookmarkEnd w:id="193"/>
    </w:p>
    <w:p w14:paraId="6D3E8055" w14:textId="7254634A" w:rsidR="007F010F" w:rsidRDefault="007F010F" w:rsidP="00D15EB0">
      <w:pPr>
        <w:pStyle w:val="ListNumber"/>
        <w:keepNext/>
        <w:numPr>
          <w:ilvl w:val="0"/>
          <w:numId w:val="20"/>
        </w:numPr>
      </w:pPr>
      <w:r>
        <w:t xml:space="preserve">Select the checkbox </w:t>
      </w:r>
      <w:r w:rsidR="009C4050">
        <w:t>for</w:t>
      </w:r>
      <w:r>
        <w:t xml:space="preserve"> the report on the </w:t>
      </w:r>
      <w:r w:rsidRPr="00732AFA">
        <w:rPr>
          <w:rStyle w:val="Strong"/>
        </w:rPr>
        <w:t>Patient Reports</w:t>
      </w:r>
      <w:r>
        <w:t xml:space="preserve"> tab (</w:t>
      </w:r>
      <w:r w:rsidRPr="00433BC6">
        <w:rPr>
          <w:rStyle w:val="Cross-Reference"/>
        </w:rPr>
        <w:fldChar w:fldCharType="begin"/>
      </w:r>
      <w:r w:rsidRPr="00433BC6">
        <w:rPr>
          <w:rStyle w:val="Cross-Reference"/>
        </w:rPr>
        <w:instrText xml:space="preserve"> REF _Ref9329546 \h </w:instrText>
      </w:r>
      <w:r>
        <w:rPr>
          <w:rStyle w:val="Cross-Reference"/>
        </w:rPr>
        <w:instrText xml:space="preserve"> \* MERGEFORMAT </w:instrText>
      </w:r>
      <w:r w:rsidRPr="00433BC6">
        <w:rPr>
          <w:rStyle w:val="Cross-Reference"/>
        </w:rPr>
      </w:r>
      <w:r w:rsidRPr="00433BC6">
        <w:rPr>
          <w:rStyle w:val="Cross-Reference"/>
        </w:rPr>
        <w:fldChar w:fldCharType="separate"/>
      </w:r>
      <w:r w:rsidR="00B25092" w:rsidRPr="00B25092">
        <w:rPr>
          <w:rStyle w:val="Cross-Reference"/>
        </w:rPr>
        <w:t>Figure 30</w:t>
      </w:r>
      <w:r w:rsidRPr="00433BC6">
        <w:rPr>
          <w:rStyle w:val="Cross-Reference"/>
        </w:rPr>
        <w:fldChar w:fldCharType="end"/>
      </w:r>
      <w:r>
        <w:t>)</w:t>
      </w:r>
    </w:p>
    <w:p w14:paraId="11CE2A47" w14:textId="77777777" w:rsidR="007F010F" w:rsidRDefault="007F010F" w:rsidP="00D15EB0">
      <w:pPr>
        <w:pStyle w:val="ListNumber"/>
        <w:keepNext/>
        <w:numPr>
          <w:ilvl w:val="0"/>
          <w:numId w:val="18"/>
        </w:numPr>
      </w:pPr>
      <w:r>
        <w:t xml:space="preserve">Click the </w:t>
      </w:r>
      <w:r w:rsidRPr="00732AFA">
        <w:rPr>
          <w:rStyle w:val="Strong"/>
        </w:rPr>
        <w:t>Delete Selected</w:t>
      </w:r>
      <w:r>
        <w:t xml:space="preserve"> button</w:t>
      </w:r>
    </w:p>
    <w:p w14:paraId="2D38A0C3" w14:textId="77777777" w:rsidR="007F010F" w:rsidRDefault="007F010F" w:rsidP="007F010F">
      <w:pPr>
        <w:pStyle w:val="ListNumber"/>
        <w:numPr>
          <w:ilvl w:val="0"/>
          <w:numId w:val="18"/>
        </w:numPr>
      </w:pPr>
      <w:r>
        <w:t xml:space="preserve">Click </w:t>
      </w:r>
      <w:r w:rsidRPr="00732AFA">
        <w:rPr>
          <w:rStyle w:val="Strong"/>
        </w:rPr>
        <w:t>OK</w:t>
      </w:r>
      <w:r>
        <w:t xml:space="preserve"> to confirm deletion</w:t>
      </w:r>
    </w:p>
    <w:p w14:paraId="53BF6F3E" w14:textId="14B37E83" w:rsidR="000D0085" w:rsidRDefault="000D0085" w:rsidP="000D0085">
      <w:pPr>
        <w:pStyle w:val="Heading2"/>
      </w:pPr>
      <w:bookmarkStart w:id="196" w:name="_Toc74301484"/>
      <w:bookmarkEnd w:id="194"/>
      <w:bookmarkEnd w:id="195"/>
      <w:r>
        <w:lastRenderedPageBreak/>
        <w:t>Using the Accessible Theme’s Functionality</w:t>
      </w:r>
      <w:bookmarkEnd w:id="196"/>
    </w:p>
    <w:p w14:paraId="721B709E" w14:textId="5A878C34" w:rsidR="000D0085" w:rsidRDefault="000D0085" w:rsidP="000D0085">
      <w:pPr>
        <w:pStyle w:val="BodyText"/>
      </w:pPr>
      <w:r>
        <w:t xml:space="preserve">The Accessible theme </w:t>
      </w:r>
      <w:r w:rsidR="00F0710E">
        <w:t>provides</w:t>
      </w:r>
      <w:r>
        <w:t xml:space="preserve"> larger fonts, enhanced tab and keystroke functionality, and screen reader compatibility to support Federal accessibility requirements and Section 508 compliance.</w:t>
      </w:r>
    </w:p>
    <w:p w14:paraId="21BC4819" w14:textId="77777777" w:rsidR="000D0085" w:rsidRDefault="000D0085" w:rsidP="000D0085">
      <w:pPr>
        <w:pStyle w:val="Heading3"/>
      </w:pPr>
      <w:bookmarkStart w:id="197" w:name="_Toc74301485"/>
      <w:r>
        <w:t>Keyboard Focus and Portal Navigation in the Accessible Theme</w:t>
      </w:r>
      <w:bookmarkEnd w:id="197"/>
    </w:p>
    <w:p w14:paraId="4F26B3BC" w14:textId="2D7D059B" w:rsidR="000D0085" w:rsidRDefault="000D0085" w:rsidP="000D0085">
      <w:pPr>
        <w:pStyle w:val="BodyText"/>
      </w:pPr>
      <w:bookmarkStart w:id="198" w:name="_Hlk527032501"/>
      <w:r>
        <w:t xml:space="preserve">Keyboard focus is the highlighting of portal elements that enables interaction with, and the navigation of, the web application through the keyboard and keystrokes. </w:t>
      </w:r>
      <w:bookmarkStart w:id="199" w:name="_Hlk527032627"/>
      <w:bookmarkEnd w:id="198"/>
      <w:r>
        <w:t xml:space="preserve">The portal element in focus is outlined in gold </w:t>
      </w:r>
      <w:bookmarkEnd w:id="199"/>
      <w:r>
        <w:t>(</w:t>
      </w:r>
      <w:r w:rsidRPr="00AC416C">
        <w:rPr>
          <w:rStyle w:val="Cross-Reference"/>
        </w:rPr>
        <w:fldChar w:fldCharType="begin"/>
      </w:r>
      <w:r w:rsidRPr="00AC416C">
        <w:rPr>
          <w:rStyle w:val="Cross-Reference"/>
        </w:rPr>
        <w:instrText xml:space="preserve"> REF _Ref485202826 \h </w:instrText>
      </w:r>
      <w:r>
        <w:rPr>
          <w:rStyle w:val="Cross-Reference"/>
        </w:rPr>
        <w:instrText xml:space="preserve"> \* MERGEFORMAT </w:instrText>
      </w:r>
      <w:r w:rsidRPr="00AC416C">
        <w:rPr>
          <w:rStyle w:val="Cross-Reference"/>
        </w:rPr>
      </w:r>
      <w:r w:rsidRPr="00AC416C">
        <w:rPr>
          <w:rStyle w:val="Cross-Reference"/>
        </w:rPr>
        <w:fldChar w:fldCharType="separate"/>
      </w:r>
      <w:r w:rsidR="00B25092" w:rsidRPr="00B25092">
        <w:rPr>
          <w:rStyle w:val="Cross-Reference"/>
        </w:rPr>
        <w:t>Figure 18</w:t>
      </w:r>
      <w:r w:rsidRPr="00AC416C">
        <w:rPr>
          <w:rStyle w:val="Cross-Reference"/>
        </w:rPr>
        <w:fldChar w:fldCharType="end"/>
      </w:r>
      <w:r>
        <w:t>) as a visual indicator of keyboard focus.</w:t>
      </w:r>
    </w:p>
    <w:p w14:paraId="1ACA062C" w14:textId="5D26815C" w:rsidR="000D0085" w:rsidRDefault="000D0085" w:rsidP="000D0085">
      <w:pPr>
        <w:pStyle w:val="BodyText"/>
      </w:pPr>
      <w:bookmarkStart w:id="200" w:name="_Hlk527033399"/>
      <w:r>
        <w:t>CV uses standard Windows keystrokes (</w:t>
      </w:r>
      <w:r w:rsidRPr="00BC3857">
        <w:rPr>
          <w:rStyle w:val="Strong"/>
        </w:rPr>
        <w:t>Tab</w:t>
      </w:r>
      <w:r>
        <w:t xml:space="preserve">, </w:t>
      </w:r>
      <w:r w:rsidRPr="00BC3857">
        <w:rPr>
          <w:rStyle w:val="Strong"/>
        </w:rPr>
        <w:t>Shift + Tab</w:t>
      </w:r>
      <w:r>
        <w:t xml:space="preserve">, arrow keys, </w:t>
      </w:r>
      <w:r w:rsidRPr="00BC3857">
        <w:rPr>
          <w:rStyle w:val="Strong"/>
        </w:rPr>
        <w:t>Enter</w:t>
      </w:r>
      <w:r>
        <w:t xml:space="preserve">) and keyboard shortcuts to move the focus to all menus, and activate all functions on the menus. All </w:t>
      </w:r>
      <w:r w:rsidR="00A35BF2">
        <w:t>UI</w:t>
      </w:r>
      <w:r>
        <w:t xml:space="preserve"> items are accessible via the keyboard when using the Accessible theme.</w:t>
      </w:r>
    </w:p>
    <w:p w14:paraId="535B756A" w14:textId="29001463" w:rsidR="000D0085" w:rsidRDefault="69D6C98C" w:rsidP="000D0085">
      <w:pPr>
        <w:pStyle w:val="BodyText"/>
      </w:pPr>
      <w:bookmarkStart w:id="201" w:name="_Hlk527033085"/>
      <w:bookmarkEnd w:id="200"/>
      <w:r>
        <w:t xml:space="preserve">Pressing </w:t>
      </w:r>
      <w:r w:rsidRPr="00BC3857">
        <w:rPr>
          <w:rStyle w:val="Strong"/>
        </w:rPr>
        <w:t>Enter</w:t>
      </w:r>
      <w:r>
        <w:t xml:space="preserve"> or the </w:t>
      </w:r>
      <w:r w:rsidRPr="00BC3857">
        <w:rPr>
          <w:rStyle w:val="Strong"/>
        </w:rPr>
        <w:t>Spacebar</w:t>
      </w:r>
      <w:r>
        <w:t xml:space="preserve"> when an element that provides action is in keyboard focus performs the associated action. Pressing </w:t>
      </w:r>
      <w:r w:rsidRPr="00BC3857">
        <w:rPr>
          <w:rStyle w:val="Strong"/>
        </w:rPr>
        <w:t>Enter</w:t>
      </w:r>
      <w:r>
        <w:t xml:space="preserve"> or the </w:t>
      </w:r>
      <w:r w:rsidRPr="00BC3857">
        <w:rPr>
          <w:rStyle w:val="Strong"/>
        </w:rPr>
        <w:t>Spacebar</w:t>
      </w:r>
      <w:r>
        <w:t xml:space="preserve"> when </w:t>
      </w:r>
      <w:r w:rsidR="003664CC" w:rsidRPr="009859C5">
        <w:rPr>
          <w:noProof/>
        </w:rPr>
        <w:drawing>
          <wp:inline distT="0" distB="0" distL="0" distR="0" wp14:anchorId="380F2924" wp14:editId="38AA0C04">
            <wp:extent cx="182880" cy="192024"/>
            <wp:effectExtent l="0" t="0" r="7620" b="0"/>
            <wp:docPr id="640751582" name="Picture 640751582"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t xml:space="preserve"> is in focus, for example, opens the </w:t>
      </w:r>
      <w:r w:rsidRPr="00BC3857">
        <w:rPr>
          <w:rStyle w:val="Strong"/>
        </w:rPr>
        <w:t>CV Settings</w:t>
      </w:r>
      <w:r>
        <w:t xml:space="preserve"> dialog box. The </w:t>
      </w:r>
      <w:r w:rsidRPr="00BC3857">
        <w:rPr>
          <w:rStyle w:val="Strong"/>
        </w:rPr>
        <w:t>Tab</w:t>
      </w:r>
      <w:r>
        <w:t xml:space="preserve"> or arrow keys allow a user to move between keyboard focus items to navigate through portal elements. </w:t>
      </w:r>
      <w:bookmarkEnd w:id="201"/>
      <w:r>
        <w:t xml:space="preserve">A complete list of accessible keystrokes is provided in </w:t>
      </w:r>
      <w:r w:rsidR="000D0085" w:rsidRPr="00AC416C">
        <w:rPr>
          <w:rStyle w:val="Cross-Reference"/>
        </w:rPr>
        <w:fldChar w:fldCharType="begin"/>
      </w:r>
      <w:r w:rsidR="000D0085" w:rsidRPr="00AC416C">
        <w:rPr>
          <w:rStyle w:val="Cross-Reference"/>
        </w:rPr>
        <w:instrText xml:space="preserve"> REF _Ref470809125 \h </w:instrText>
      </w:r>
      <w:r w:rsidR="000D0085">
        <w:rPr>
          <w:rStyle w:val="Cross-Reference"/>
        </w:rPr>
        <w:instrText xml:space="preserve"> \* MERGEFORMAT </w:instrText>
      </w:r>
      <w:r w:rsidR="000D0085" w:rsidRPr="00AC416C">
        <w:rPr>
          <w:rStyle w:val="Cross-Reference"/>
        </w:rPr>
      </w:r>
      <w:r w:rsidR="000D0085" w:rsidRPr="00AC416C">
        <w:rPr>
          <w:rStyle w:val="Cross-Reference"/>
        </w:rPr>
        <w:fldChar w:fldCharType="separate"/>
      </w:r>
      <w:r w:rsidR="00B25092" w:rsidRPr="00B25092">
        <w:rPr>
          <w:rStyle w:val="Cross-Reference"/>
        </w:rPr>
        <w:t>Table 2</w:t>
      </w:r>
      <w:r w:rsidR="000D0085" w:rsidRPr="00AC416C">
        <w:rPr>
          <w:rStyle w:val="Cross-Reference"/>
        </w:rPr>
        <w:fldChar w:fldCharType="end"/>
      </w:r>
      <w:r>
        <w:t>.</w:t>
      </w:r>
    </w:p>
    <w:p w14:paraId="76B43C85" w14:textId="19B277E8" w:rsidR="000D0085" w:rsidRPr="0055198A" w:rsidRDefault="000D0085" w:rsidP="000D0085">
      <w:pPr>
        <w:pStyle w:val="Caption"/>
      </w:pPr>
      <w:bookmarkStart w:id="202" w:name="_Ref470809125"/>
      <w:bookmarkStart w:id="203" w:name="_Toc512348114"/>
      <w:bookmarkStart w:id="204" w:name="_Toc74301590"/>
      <w:r w:rsidRPr="0055198A">
        <w:t xml:space="preserve">Table </w:t>
      </w:r>
      <w:r>
        <w:rPr>
          <w:noProof/>
        </w:rPr>
        <w:fldChar w:fldCharType="begin"/>
      </w:r>
      <w:r>
        <w:rPr>
          <w:noProof/>
        </w:rPr>
        <w:instrText xml:space="preserve"> SEQ Table \* ARABIC </w:instrText>
      </w:r>
      <w:r>
        <w:rPr>
          <w:noProof/>
        </w:rPr>
        <w:fldChar w:fldCharType="separate"/>
      </w:r>
      <w:r w:rsidR="00B25092">
        <w:rPr>
          <w:noProof/>
        </w:rPr>
        <w:t>2</w:t>
      </w:r>
      <w:r>
        <w:rPr>
          <w:noProof/>
        </w:rPr>
        <w:fldChar w:fldCharType="end"/>
      </w:r>
      <w:bookmarkEnd w:id="202"/>
      <w:r>
        <w:t>: Accessible Keystrokes</w:t>
      </w:r>
      <w:bookmarkEnd w:id="203"/>
      <w:bookmarkEnd w:id="204"/>
    </w:p>
    <w:tbl>
      <w:tblPr>
        <w:tblStyle w:val="JLV-CV"/>
        <w:tblW w:w="5000" w:type="pct"/>
        <w:tblLook w:val="04A0" w:firstRow="1" w:lastRow="0" w:firstColumn="1" w:lastColumn="0" w:noHBand="0" w:noVBand="1"/>
        <w:tblCaption w:val="Keyboard Acceesible Keystokes"/>
        <w:tblDescription w:val="Table of keyboard accessible keystrokes and their descriptions"/>
      </w:tblPr>
      <w:tblGrid>
        <w:gridCol w:w="1685"/>
        <w:gridCol w:w="7665"/>
      </w:tblGrid>
      <w:tr w:rsidR="000D0085" w:rsidRPr="00BC3857" w14:paraId="0FB6640F" w14:textId="77777777" w:rsidTr="59DA18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 w:type="pct"/>
          </w:tcPr>
          <w:p w14:paraId="7B82B26C" w14:textId="77777777" w:rsidR="000D0085" w:rsidRPr="00BC3857" w:rsidRDefault="000D0085" w:rsidP="001D54EE">
            <w:r w:rsidRPr="00BC3857">
              <w:t>Keystroke</w:t>
            </w:r>
          </w:p>
        </w:tc>
        <w:tc>
          <w:tcPr>
            <w:tcW w:w="4099" w:type="pct"/>
          </w:tcPr>
          <w:p w14:paraId="6003E007" w14:textId="77777777" w:rsidR="000D0085" w:rsidRPr="00BC3857" w:rsidRDefault="000D0085" w:rsidP="001D54EE">
            <w:pPr>
              <w:cnfStyle w:val="100000000000" w:firstRow="1" w:lastRow="0" w:firstColumn="0" w:lastColumn="0" w:oddVBand="0" w:evenVBand="0" w:oddHBand="0" w:evenHBand="0" w:firstRowFirstColumn="0" w:firstRowLastColumn="0" w:lastRowFirstColumn="0" w:lastRowLastColumn="0"/>
            </w:pPr>
            <w:r w:rsidRPr="00BC3857">
              <w:t>Description</w:t>
            </w:r>
          </w:p>
        </w:tc>
      </w:tr>
      <w:tr w:rsidR="008447AD" w:rsidRPr="00FC7C5B" w14:paraId="3FF1F686" w14:textId="77777777" w:rsidTr="59DA18FA">
        <w:tc>
          <w:tcPr>
            <w:cnfStyle w:val="001000000000" w:firstRow="0" w:lastRow="0" w:firstColumn="1" w:lastColumn="0" w:oddVBand="0" w:evenVBand="0" w:oddHBand="0" w:evenHBand="0" w:firstRowFirstColumn="0" w:firstRowLastColumn="0" w:lastRowFirstColumn="0" w:lastRowLastColumn="0"/>
            <w:tcW w:w="5000" w:type="pct"/>
            <w:gridSpan w:val="2"/>
          </w:tcPr>
          <w:p w14:paraId="63293C0F" w14:textId="6BA1F4CC" w:rsidR="008447AD" w:rsidRPr="00DC7009" w:rsidRDefault="008447AD" w:rsidP="001C5D08">
            <w:pPr>
              <w:keepNext/>
              <w:jc w:val="center"/>
              <w:rPr>
                <w:i/>
              </w:rPr>
            </w:pPr>
            <w:r w:rsidRPr="00DC7009">
              <w:rPr>
                <w:i/>
              </w:rPr>
              <w:t>Portal</w:t>
            </w:r>
            <w:r>
              <w:rPr>
                <w:i/>
              </w:rPr>
              <w:t xml:space="preserve"> and Widget</w:t>
            </w:r>
            <w:r w:rsidRPr="00DC7009">
              <w:rPr>
                <w:i/>
              </w:rPr>
              <w:t xml:space="preserve"> Navigation</w:t>
            </w:r>
          </w:p>
        </w:tc>
      </w:tr>
      <w:tr w:rsidR="000D0085" w:rsidRPr="00BC3857" w14:paraId="20D80FDF"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08B3BCF" w14:textId="77777777" w:rsidR="000D0085" w:rsidRPr="00BC3857" w:rsidRDefault="000D0085" w:rsidP="001D54EE">
            <w:r w:rsidRPr="00BC3857">
              <w:t>Alt + 4</w:t>
            </w:r>
          </w:p>
        </w:tc>
        <w:tc>
          <w:tcPr>
            <w:tcW w:w="4099" w:type="pct"/>
          </w:tcPr>
          <w:p w14:paraId="388258D4"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the main or top </w:t>
            </w:r>
            <w:r>
              <w:t>portal</w:t>
            </w:r>
            <w:r w:rsidRPr="00BC3857">
              <w:t xml:space="preserve"> element:</w:t>
            </w:r>
          </w:p>
          <w:p w14:paraId="7B9694AE" w14:textId="36CB9C70" w:rsidR="000D0085" w:rsidRPr="00BC3857" w:rsidRDefault="69D6C98C" w:rsidP="001D54EE">
            <w:pPr>
              <w:cnfStyle w:val="000000010000" w:firstRow="0" w:lastRow="0" w:firstColumn="0" w:lastColumn="0" w:oddVBand="0" w:evenVBand="0" w:oddHBand="0" w:evenHBand="1" w:firstRowFirstColumn="0" w:firstRowLastColumn="0" w:lastRowFirstColumn="0" w:lastRowLastColumn="0"/>
            </w:pPr>
            <w:r>
              <w:t>Focus is transferred to the</w:t>
            </w:r>
            <w:r w:rsidR="0021481D">
              <w:t xml:space="preserve"> </w:t>
            </w:r>
            <w:r w:rsidR="2F0A6548">
              <w:rPr>
                <w:noProof/>
              </w:rPr>
              <w:drawing>
                <wp:inline distT="0" distB="0" distL="0" distR="0" wp14:anchorId="6A1524C9" wp14:editId="4494956A">
                  <wp:extent cx="145415" cy="145415"/>
                  <wp:effectExtent l="0" t="0" r="0" b="0"/>
                  <wp:docPr id="640751595" name="Picture 15" descr="the 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F0A6548">
              <w:t> </w:t>
            </w:r>
            <w:r w:rsidR="2F0A6548" w:rsidRPr="59DA18FA">
              <w:rPr>
                <w:rStyle w:val="Strong"/>
              </w:rPr>
              <w:t>Provider Portal</w:t>
            </w:r>
            <w:r>
              <w:t xml:space="preserve"> tab on a portal page.</w:t>
            </w:r>
          </w:p>
          <w:p w14:paraId="5AD2C4FB"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Focus is transferred to the first link or data element in a widget.</w:t>
            </w:r>
          </w:p>
          <w:p w14:paraId="62DBAF11" w14:textId="1C86E9F3" w:rsidR="000D0085" w:rsidRPr="00BC3857" w:rsidRDefault="69D6C98C" w:rsidP="001D54EE">
            <w:pPr>
              <w:cnfStyle w:val="000000010000" w:firstRow="0" w:lastRow="0" w:firstColumn="0" w:lastColumn="0" w:oddVBand="0" w:evenVBand="0" w:oddHBand="0" w:evenHBand="1" w:firstRowFirstColumn="0" w:firstRowLastColumn="0" w:lastRowFirstColumn="0" w:lastRowLastColumn="0"/>
            </w:pPr>
            <w:r>
              <w:t xml:space="preserve">Focus is transferred to the dialog box’s </w:t>
            </w:r>
            <w:r w:rsidR="0D839419">
              <w:rPr>
                <w:noProof/>
              </w:rPr>
              <w:drawing>
                <wp:inline distT="0" distB="0" distL="0" distR="0" wp14:anchorId="0AA4132B" wp14:editId="2390C54D">
                  <wp:extent cx="124358" cy="124358"/>
                  <wp:effectExtent l="0" t="0" r="9525" b="9525"/>
                  <wp:docPr id="69" name="Picture 6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w:t>
            </w:r>
          </w:p>
        </w:tc>
      </w:tr>
      <w:tr w:rsidR="000D0085" w:rsidRPr="00BC3857" w14:paraId="1127C686"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1BE598AF" w14:textId="77777777" w:rsidR="000D0085" w:rsidRPr="00BC3857" w:rsidRDefault="000D0085" w:rsidP="001D54EE">
            <w:r w:rsidRPr="00BC3857">
              <w:t>ENTER</w:t>
            </w:r>
          </w:p>
        </w:tc>
        <w:tc>
          <w:tcPr>
            <w:tcW w:w="4099" w:type="pct"/>
          </w:tcPr>
          <w:p w14:paraId="521F2DAA"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Press to transfer keyboard focus to the highlighted widget.</w:t>
            </w:r>
          </w:p>
        </w:tc>
      </w:tr>
      <w:tr w:rsidR="000D0085" w:rsidRPr="00BC3857" w14:paraId="0E0A88C0"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DF7CE82" w14:textId="77777777" w:rsidR="000D0085" w:rsidRPr="00BC3857" w:rsidRDefault="000D0085" w:rsidP="001D54EE">
            <w:r w:rsidRPr="00BC3857">
              <w:t>TAB</w:t>
            </w:r>
          </w:p>
        </w:tc>
        <w:tc>
          <w:tcPr>
            <w:tcW w:w="4099" w:type="pct"/>
          </w:tcPr>
          <w:p w14:paraId="66BA242C" w14:textId="6A5722BF"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other </w:t>
            </w:r>
            <w:r w:rsidR="00A35BF2">
              <w:t>UI</w:t>
            </w:r>
            <w:r w:rsidRPr="00BC3857">
              <w:t xml:space="preserve"> items.</w:t>
            </w:r>
          </w:p>
        </w:tc>
      </w:tr>
      <w:tr w:rsidR="000D0085" w:rsidRPr="00BC3857" w14:paraId="0677E8A2"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452CDC48" w14:textId="77777777" w:rsidR="000D0085" w:rsidRPr="00BC3857" w:rsidRDefault="000D0085" w:rsidP="001D54EE">
            <w:r w:rsidRPr="00BC3857">
              <w:t>ESC</w:t>
            </w:r>
          </w:p>
        </w:tc>
        <w:tc>
          <w:tcPr>
            <w:tcW w:w="4099" w:type="pct"/>
          </w:tcPr>
          <w:p w14:paraId="650B8847" w14:textId="38E14B04"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 xml:space="preserve">Press to return keyboard focus to the </w:t>
            </w:r>
            <w:r>
              <w:t>pane</w:t>
            </w:r>
            <w:r w:rsidRPr="00BC3857">
              <w:t xml:space="preserve"> containing the </w:t>
            </w:r>
            <w:r w:rsidR="00A35BF2">
              <w:t>UI</w:t>
            </w:r>
            <w:r w:rsidRPr="00BC3857">
              <w:t xml:space="preserve"> item with keyboard focus or to exit a window, widget, or tab.</w:t>
            </w:r>
          </w:p>
        </w:tc>
      </w:tr>
      <w:tr w:rsidR="000D0085" w:rsidRPr="00BC3857" w14:paraId="025DCFE1"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124445A" w14:textId="77777777" w:rsidR="000D0085" w:rsidRPr="00BC3857" w:rsidRDefault="000D0085" w:rsidP="001D54EE">
            <w:r w:rsidRPr="00BC3857">
              <w:t>SPACEBAR</w:t>
            </w:r>
          </w:p>
        </w:tc>
        <w:tc>
          <w:tcPr>
            <w:tcW w:w="4099" w:type="pct"/>
          </w:tcPr>
          <w:p w14:paraId="275EFEB3" w14:textId="7128E39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activate any </w:t>
            </w:r>
            <w:r w:rsidR="00A35BF2">
              <w:t>UI</w:t>
            </w:r>
            <w:r w:rsidRPr="00BC3857">
              <w:t xml:space="preserve"> item (for example, click </w:t>
            </w:r>
            <w:r w:rsidR="00201C60">
              <w:t>a button</w:t>
            </w:r>
            <w:r w:rsidRPr="00BC3857">
              <w:t>).</w:t>
            </w:r>
          </w:p>
        </w:tc>
      </w:tr>
      <w:tr w:rsidR="000D0085" w:rsidRPr="00BC3857" w14:paraId="62887EEA"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63FC9CB7" w14:textId="77777777" w:rsidR="000D0085" w:rsidRPr="00BC3857" w:rsidRDefault="000D0085" w:rsidP="001D54EE">
            <w:r w:rsidRPr="00BC3857">
              <w:t>Arrow Keys</w:t>
            </w:r>
          </w:p>
        </w:tc>
        <w:tc>
          <w:tcPr>
            <w:tcW w:w="4099" w:type="pct"/>
          </w:tcPr>
          <w:p w14:paraId="6D14F83D"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widget, press the arrow keys to change page viewing in a widget's data table.</w:t>
            </w:r>
          </w:p>
          <w:p w14:paraId="5884323F"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dropdown list, press the down arrow to view the list contents.</w:t>
            </w:r>
          </w:p>
        </w:tc>
      </w:tr>
      <w:tr w:rsidR="005832AC" w:rsidRPr="00BC3857" w14:paraId="5E56018C"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0197C4D" w14:textId="066FF3B2" w:rsidR="005832AC" w:rsidRPr="00BC3857" w:rsidRDefault="005832AC" w:rsidP="005832AC">
            <w:r w:rsidRPr="000640F0">
              <w:t>Ctrl + d</w:t>
            </w:r>
          </w:p>
        </w:tc>
        <w:tc>
          <w:tcPr>
            <w:tcW w:w="4099" w:type="pct"/>
          </w:tcPr>
          <w:p w14:paraId="4CC28ADC" w14:textId="578284B3" w:rsidR="005832AC" w:rsidRPr="00BC3857" w:rsidRDefault="6413FEEC" w:rsidP="005832AC">
            <w:pPr>
              <w:cnfStyle w:val="000000010000" w:firstRow="0" w:lastRow="0" w:firstColumn="0" w:lastColumn="0" w:oddVBand="0" w:evenVBand="0" w:oddHBand="0" w:evenHBand="1" w:firstRowFirstColumn="0" w:firstRowLastColumn="0" w:lastRowFirstColumn="0" w:lastRowLastColumn="0"/>
            </w:pPr>
            <w:r>
              <w:t xml:space="preserve">Place keyboard focus on a reference or row within the </w:t>
            </w:r>
            <w:r w:rsidRPr="59DA18FA">
              <w:rPr>
                <w:rStyle w:val="Strong"/>
              </w:rPr>
              <w:t>References</w:t>
            </w:r>
            <w:r>
              <w:t xml:space="preserve"> widget on th</w:t>
            </w:r>
            <w:r w:rsidR="003C5573">
              <w:t>e</w:t>
            </w:r>
            <w:r>
              <w:rPr>
                <w:noProof/>
              </w:rPr>
              <w:drawing>
                <wp:inline distT="0" distB="0" distL="0" distR="0" wp14:anchorId="4FB69B3A" wp14:editId="157CB918">
                  <wp:extent cx="152400" cy="182880"/>
                  <wp:effectExtent l="0" t="0" r="0" b="7620"/>
                  <wp:docPr id="121" name="Picture 12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t> </w:t>
            </w:r>
            <w:r w:rsidRPr="59DA18FA">
              <w:rPr>
                <w:rStyle w:val="Strong"/>
              </w:rPr>
              <w:t>Provider Portal</w:t>
            </w:r>
            <w:r>
              <w:t xml:space="preserve"> and press </w:t>
            </w:r>
            <w:r w:rsidRPr="59DA18FA">
              <w:rPr>
                <w:rStyle w:val="Strong"/>
              </w:rPr>
              <w:t>Ctrl + d</w:t>
            </w:r>
            <w:r>
              <w:t xml:space="preserve"> to remove the reference URL. Removing a default reference is not allowed.</w:t>
            </w:r>
          </w:p>
        </w:tc>
      </w:tr>
      <w:tr w:rsidR="005832AC" w:rsidRPr="00BC3857" w14:paraId="721FD25E"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1298C9EA" w14:textId="312AE75C" w:rsidR="005832AC" w:rsidRPr="00BC3857" w:rsidRDefault="005832AC" w:rsidP="005832AC">
            <w:r>
              <w:t>Ctrl + f</w:t>
            </w:r>
          </w:p>
        </w:tc>
        <w:tc>
          <w:tcPr>
            <w:tcW w:w="4099" w:type="pct"/>
          </w:tcPr>
          <w:p w14:paraId="0A86D82C" w14:textId="55FA8365"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t>Use standard browser find functionality to search text in the active window.</w:t>
            </w:r>
          </w:p>
        </w:tc>
      </w:tr>
      <w:tr w:rsidR="007721E0" w:rsidRPr="00FC7C5B" w14:paraId="3F53C60B"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79C3A8" w14:textId="77777777" w:rsidR="007721E0" w:rsidRPr="00DC7009" w:rsidRDefault="007721E0" w:rsidP="005832AC">
            <w:pPr>
              <w:jc w:val="center"/>
              <w:rPr>
                <w:i/>
              </w:rPr>
            </w:pPr>
            <w:r w:rsidRPr="00DC7009">
              <w:rPr>
                <w:i/>
              </w:rPr>
              <w:t>Portal Tabs</w:t>
            </w:r>
          </w:p>
        </w:tc>
      </w:tr>
      <w:tr w:rsidR="005832AC" w:rsidRPr="00BC3857" w14:paraId="5228287A"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0BE16ED0" w14:textId="77777777" w:rsidR="005832AC" w:rsidRPr="00BC3857" w:rsidRDefault="005832AC" w:rsidP="005832AC">
            <w:r w:rsidRPr="00BC3857">
              <w:t>Arrow Keys</w:t>
            </w:r>
          </w:p>
        </w:tc>
        <w:tc>
          <w:tcPr>
            <w:tcW w:w="4099" w:type="pct"/>
          </w:tcPr>
          <w:p w14:paraId="6264DABB" w14:textId="7D3FBF0F"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rsidRPr="00BC3857">
              <w:t xml:space="preserve">Use the left and right arrow keys to navigate between </w:t>
            </w:r>
            <w:r>
              <w:t>tab panels</w:t>
            </w:r>
            <w:r w:rsidRPr="00BC3857">
              <w:t>.</w:t>
            </w:r>
            <w:r>
              <w:t xml:space="preserve"> </w:t>
            </w:r>
          </w:p>
        </w:tc>
      </w:tr>
      <w:tr w:rsidR="005832AC" w:rsidRPr="00BC3857" w14:paraId="6606FEC3"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9A5A36A" w14:textId="77777777" w:rsidR="005832AC" w:rsidRPr="00BC3857" w:rsidRDefault="005832AC" w:rsidP="005832AC">
            <w:r w:rsidRPr="00BC3857">
              <w:lastRenderedPageBreak/>
              <w:t>TAB</w:t>
            </w:r>
          </w:p>
        </w:tc>
        <w:tc>
          <w:tcPr>
            <w:tcW w:w="4099" w:type="pct"/>
          </w:tcPr>
          <w:p w14:paraId="56506427" w14:textId="13D3C6FC" w:rsidR="005832AC" w:rsidRPr="00BC3857" w:rsidRDefault="6413FEE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Press </w:t>
            </w:r>
            <w:r w:rsidRPr="59DA18FA">
              <w:rPr>
                <w:rStyle w:val="Strong"/>
              </w:rPr>
              <w:t>Tab</w:t>
            </w:r>
            <w:r>
              <w:t xml:space="preserve"> until </w:t>
            </w:r>
            <w:r>
              <w:rPr>
                <w:noProof/>
              </w:rPr>
              <w:drawing>
                <wp:inline distT="0" distB="0" distL="0" distR="0" wp14:anchorId="3E857EE0" wp14:editId="6C0209CD">
                  <wp:extent cx="145415" cy="145415"/>
                  <wp:effectExtent l="0" t="0" r="0" b="0"/>
                  <wp:docPr id="114"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w:t>
            </w:r>
          </w:p>
          <w:p w14:paraId="651F01F5" w14:textId="378DBA50"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Enter</w:t>
            </w:r>
          </w:p>
          <w:p w14:paraId="719B1361" w14:textId="50CC6C98" w:rsidR="005832AC"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The new tab dialog box opens and prompts you to enter a name for the new tab</w:t>
            </w:r>
          </w:p>
          <w:p w14:paraId="65436859" w14:textId="72C7C7F9"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Tab to the </w:t>
            </w:r>
            <w:r w:rsidRPr="00727D86">
              <w:rPr>
                <w:rStyle w:val="Strong"/>
              </w:rPr>
              <w:t>Add</w:t>
            </w:r>
            <w:r>
              <w:t xml:space="preserve"> button to confirm the new tab name or tab to the </w:t>
            </w:r>
            <w:r w:rsidRPr="00727D86">
              <w:rPr>
                <w:rStyle w:val="Strong"/>
              </w:rPr>
              <w:t>Cancel</w:t>
            </w:r>
            <w:r>
              <w:t xml:space="preserve"> button to discard the new tab</w:t>
            </w:r>
          </w:p>
        </w:tc>
      </w:tr>
      <w:tr w:rsidR="005832AC" w:rsidRPr="00BC3857" w14:paraId="04B2064F"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35687647" w14:textId="77777777" w:rsidR="005832AC" w:rsidRPr="00BC3857" w:rsidRDefault="005832AC" w:rsidP="005832AC">
            <w:r w:rsidRPr="00BC3857">
              <w:t>ENTER</w:t>
            </w:r>
          </w:p>
        </w:tc>
        <w:tc>
          <w:tcPr>
            <w:tcW w:w="4099" w:type="pct"/>
          </w:tcPr>
          <w:p w14:paraId="038E49CE" w14:textId="5AD0FCDD" w:rsidR="005832AC" w:rsidRPr="00BC3857" w:rsidRDefault="6413FEEC" w:rsidP="005832AC">
            <w:pPr>
              <w:cnfStyle w:val="000000000000" w:firstRow="0" w:lastRow="0" w:firstColumn="0" w:lastColumn="0" w:oddVBand="0" w:evenVBand="0" w:oddHBand="0" w:evenHBand="0" w:firstRowFirstColumn="0" w:firstRowLastColumn="0" w:lastRowFirstColumn="0" w:lastRowLastColumn="0"/>
            </w:pPr>
            <w:r>
              <w:t xml:space="preserve">Press while </w:t>
            </w:r>
            <w:r>
              <w:rPr>
                <w:noProof/>
              </w:rPr>
              <w:drawing>
                <wp:inline distT="0" distB="0" distL="0" distR="0" wp14:anchorId="1E8196DC" wp14:editId="61C07021">
                  <wp:extent cx="145415" cy="145415"/>
                  <wp:effectExtent l="0" t="0" r="0" b="0"/>
                  <wp:docPr id="116"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 to add a new portal tab. A dialog box prompts you to enter a name for the tab.</w:t>
            </w:r>
          </w:p>
        </w:tc>
      </w:tr>
      <w:tr w:rsidR="005832AC" w:rsidRPr="00BC3857" w:rsidDel="00392CD3" w14:paraId="1A231223"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CA8A718" w14:textId="77777777" w:rsidR="005832AC" w:rsidRPr="00BC3857" w:rsidDel="00520F8D" w:rsidRDefault="005832AC" w:rsidP="005832AC">
            <w:r w:rsidRPr="00BC3857">
              <w:t>ESC</w:t>
            </w:r>
          </w:p>
        </w:tc>
        <w:tc>
          <w:tcPr>
            <w:tcW w:w="4099" w:type="pct"/>
          </w:tcPr>
          <w:p w14:paraId="2D1F0582"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Focus on a tab and press </w:t>
            </w:r>
            <w:r w:rsidRPr="002505B2">
              <w:rPr>
                <w:rStyle w:val="Strong"/>
              </w:rPr>
              <w:t>Esc</w:t>
            </w:r>
            <w:r w:rsidRPr="00BC3857">
              <w:t xml:space="preserve"> to remove it.</w:t>
            </w:r>
          </w:p>
        </w:tc>
      </w:tr>
      <w:tr w:rsidR="007721E0" w:rsidRPr="00FC7C5B" w14:paraId="750CF64D" w14:textId="77777777" w:rsidTr="59DA18FA">
        <w:tc>
          <w:tcPr>
            <w:cnfStyle w:val="001000000000" w:firstRow="0" w:lastRow="0" w:firstColumn="1" w:lastColumn="0" w:oddVBand="0" w:evenVBand="0" w:oddHBand="0" w:evenHBand="0" w:firstRowFirstColumn="0" w:firstRowLastColumn="0" w:lastRowFirstColumn="0" w:lastRowLastColumn="0"/>
            <w:tcW w:w="5000" w:type="pct"/>
            <w:gridSpan w:val="2"/>
          </w:tcPr>
          <w:p w14:paraId="4E7B8E3F" w14:textId="77777777" w:rsidR="007721E0" w:rsidRPr="00DC7009" w:rsidRDefault="007721E0" w:rsidP="005832AC">
            <w:pPr>
              <w:keepNext/>
              <w:jc w:val="center"/>
              <w:rPr>
                <w:i/>
              </w:rPr>
            </w:pPr>
            <w:r w:rsidRPr="00DC7009">
              <w:rPr>
                <w:i/>
              </w:rPr>
              <w:t>Windows and Dialog Boxes</w:t>
            </w:r>
          </w:p>
        </w:tc>
      </w:tr>
      <w:tr w:rsidR="005832AC" w:rsidRPr="00BC3857" w14:paraId="562CE95F"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51EC00" w14:textId="77777777" w:rsidR="005832AC" w:rsidRPr="00BC3857" w:rsidRDefault="005832AC" w:rsidP="005832AC">
            <w:r w:rsidRPr="00BC3857">
              <w:t>TAB</w:t>
            </w:r>
          </w:p>
        </w:tc>
        <w:tc>
          <w:tcPr>
            <w:tcW w:w="4099" w:type="pct"/>
          </w:tcPr>
          <w:p w14:paraId="1AD77194"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Press </w:t>
            </w:r>
            <w:r w:rsidRPr="00936B52">
              <w:rPr>
                <w:rStyle w:val="Strong"/>
              </w:rPr>
              <w:t>Tab</w:t>
            </w:r>
            <w:r w:rsidRPr="00BC3857">
              <w:t xml:space="preserve"> to move keyboard focus through the items within the window.</w:t>
            </w:r>
          </w:p>
        </w:tc>
      </w:tr>
      <w:tr w:rsidR="007721E0" w:rsidRPr="00FC7C5B" w14:paraId="21607EAA" w14:textId="77777777" w:rsidTr="59DA18FA">
        <w:tc>
          <w:tcPr>
            <w:cnfStyle w:val="001000000000" w:firstRow="0" w:lastRow="0" w:firstColumn="1" w:lastColumn="0" w:oddVBand="0" w:evenVBand="0" w:oddHBand="0" w:evenHBand="0" w:firstRowFirstColumn="0" w:firstRowLastColumn="0" w:lastRowFirstColumn="0" w:lastRowLastColumn="0"/>
            <w:tcW w:w="5000" w:type="pct"/>
            <w:gridSpan w:val="2"/>
          </w:tcPr>
          <w:p w14:paraId="1401BA9B" w14:textId="77777777" w:rsidR="007721E0" w:rsidRPr="00DC7009" w:rsidRDefault="007721E0" w:rsidP="005832AC">
            <w:pPr>
              <w:jc w:val="center"/>
              <w:rPr>
                <w:i/>
              </w:rPr>
            </w:pPr>
            <w:r w:rsidRPr="00DC7009">
              <w:rPr>
                <w:i/>
              </w:rPr>
              <w:t>Adding Widgets to the Portal Pages</w:t>
            </w:r>
          </w:p>
        </w:tc>
      </w:tr>
      <w:tr w:rsidR="005832AC" w:rsidRPr="00BC3857" w14:paraId="2F48908F"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E7F5A2" w14:textId="77777777" w:rsidR="005832AC" w:rsidRPr="00BC3857" w:rsidRDefault="005832AC" w:rsidP="005832AC">
            <w:r w:rsidRPr="00BC3857">
              <w:t>Alt + 1, 2, or 3</w:t>
            </w:r>
          </w:p>
        </w:tc>
        <w:tc>
          <w:tcPr>
            <w:tcW w:w="4099" w:type="pct"/>
          </w:tcPr>
          <w:p w14:paraId="16C71255" w14:textId="394E1EE0"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Add a widget to a portal page from the </w:t>
            </w:r>
            <w:r>
              <w:t>widget tray</w:t>
            </w:r>
            <w:r w:rsidRPr="00BC3857">
              <w:t>:</w:t>
            </w:r>
          </w:p>
          <w:p w14:paraId="6E170F7B" w14:textId="6D89116C" w:rsidR="005832AC" w:rsidRPr="00BC3857" w:rsidRDefault="005832AC" w:rsidP="005832AC">
            <w:pPr>
              <w:pStyle w:val="TableNumbered"/>
              <w:numPr>
                <w:ilvl w:val="0"/>
                <w:numId w:val="13"/>
              </w:numPr>
              <w:cnfStyle w:val="000000010000" w:firstRow="0" w:lastRow="0" w:firstColumn="0" w:lastColumn="0" w:oddVBand="0" w:evenVBand="0" w:oddHBand="0" w:evenHBand="1" w:firstRowFirstColumn="0" w:firstRowLastColumn="0" w:lastRowFirstColumn="0" w:lastRowLastColumn="0"/>
            </w:pPr>
            <w:r w:rsidRPr="00BC3857">
              <w:t xml:space="preserve">Determine </w:t>
            </w:r>
            <w:r>
              <w:t xml:space="preserve">in </w:t>
            </w:r>
            <w:r w:rsidRPr="00BC3857">
              <w:t>which column (1, 2, or 3) to place the widget</w:t>
            </w:r>
          </w:p>
          <w:p w14:paraId="05B9E244" w14:textId="1CFE16FD"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Focus on the desired widget icon in the </w:t>
            </w:r>
            <w:r>
              <w:t>widget tray</w:t>
            </w:r>
          </w:p>
          <w:p w14:paraId="4729F27D" w14:textId="18C42FA6"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Alt + 1</w:t>
            </w:r>
            <w:r w:rsidRPr="00BC3857">
              <w:t xml:space="preserve">, </w:t>
            </w:r>
            <w:r w:rsidRPr="002505B2">
              <w:rPr>
                <w:rStyle w:val="Strong"/>
              </w:rPr>
              <w:t>2</w:t>
            </w:r>
            <w:r w:rsidRPr="00BC3857">
              <w:t xml:space="preserve">, or </w:t>
            </w:r>
            <w:r w:rsidRPr="002505B2">
              <w:rPr>
                <w:rStyle w:val="Strong"/>
              </w:rPr>
              <w:t>3</w:t>
            </w:r>
            <w:r w:rsidRPr="00BC3857">
              <w:t>, depending on the desired column</w:t>
            </w:r>
          </w:p>
        </w:tc>
      </w:tr>
    </w:tbl>
    <w:p w14:paraId="096163AA" w14:textId="77777777" w:rsidR="00F45221" w:rsidRDefault="00F45221" w:rsidP="00F45221">
      <w:pPr>
        <w:pStyle w:val="Heading3"/>
      </w:pPr>
      <w:bookmarkStart w:id="205" w:name="_Toc524084247"/>
      <w:bookmarkStart w:id="206" w:name="_Toc532225670"/>
      <w:bookmarkStart w:id="207" w:name="_Toc9325604"/>
      <w:bookmarkStart w:id="208" w:name="_Toc74301486"/>
      <w:r>
        <w:t>Using Report Builder in the Accessible Theme</w:t>
      </w:r>
      <w:bookmarkEnd w:id="205"/>
      <w:bookmarkEnd w:id="206"/>
      <w:bookmarkEnd w:id="207"/>
      <w:bookmarkEnd w:id="208"/>
    </w:p>
    <w:p w14:paraId="78391A91" w14:textId="4A526A9A" w:rsidR="00F45221" w:rsidRDefault="7992B8AE" w:rsidP="007429A2">
      <w:pPr>
        <w:pStyle w:val="BodyText"/>
      </w:pPr>
      <w:r>
        <w:t xml:space="preserve">Report </w:t>
      </w:r>
      <w:r w:rsidR="1CAE04AC">
        <w:t>B</w:t>
      </w:r>
      <w:r>
        <w:t>uilder</w:t>
      </w:r>
      <w:r w:rsidR="753E8F3B">
        <w:t xml:space="preserve"> </w:t>
      </w:r>
      <w:r w:rsidR="435ADB8D">
        <w:t xml:space="preserve">allows you to build a custom report of multiple patient records displayed in CV (including patient demographics, supported documents, record details, and record notes) and exports the contents of the records to a single report. Use keystroke navigation to place </w:t>
      </w:r>
      <w:r w:rsidR="753E8F3B">
        <w:rPr>
          <w:noProof/>
        </w:rPr>
        <w:drawing>
          <wp:inline distT="0" distB="0" distL="0" distR="0" wp14:anchorId="53392985" wp14:editId="096F83A8">
            <wp:extent cx="145415" cy="145415"/>
            <wp:effectExtent l="0" t="0" r="0" b="0"/>
            <wp:docPr id="37"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435ADB8D">
        <w:t xml:space="preserve"> in focus and press </w:t>
      </w:r>
      <w:r w:rsidR="435ADB8D" w:rsidRPr="59DA18FA">
        <w:rPr>
          <w:rStyle w:val="Strong"/>
        </w:rPr>
        <w:t xml:space="preserve">Enter </w:t>
      </w:r>
      <w:r w:rsidR="435ADB8D">
        <w:t>to open the Report Builder.</w:t>
      </w:r>
    </w:p>
    <w:p w14:paraId="41BD1427" w14:textId="63FAC803" w:rsidR="00F45221" w:rsidRDefault="435ADB8D" w:rsidP="00F45221">
      <w:pPr>
        <w:pStyle w:val="BodyText"/>
      </w:pPr>
      <w:r>
        <w:t xml:space="preserve">There are multiple ways to </w:t>
      </w:r>
      <w:r w:rsidRPr="003662ED">
        <w:rPr>
          <w:specVanish/>
        </w:rPr>
        <w:t>add records and other patient data to</w:t>
      </w:r>
      <w:r>
        <w:t xml:space="preserve"> a report. Actions can be performed within the widgets to add patient data when the Report Builder is open on the </w:t>
      </w:r>
      <w:r w:rsidR="000211B7" w:rsidRPr="00B409A5">
        <w:rPr>
          <w:noProof/>
        </w:rPr>
        <w:drawing>
          <wp:inline distT="0" distB="0" distL="0" distR="0" wp14:anchorId="7A618A91" wp14:editId="1E90B5BD">
            <wp:extent cx="145415" cy="145415"/>
            <wp:effectExtent l="0" t="0" r="0" b="0"/>
            <wp:docPr id="7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1CF36ACE">
        <w:t> </w:t>
      </w:r>
      <w:r w:rsidR="4A398669" w:rsidRPr="00F15F1A">
        <w:rPr>
          <w:rStyle w:val="Strong"/>
        </w:rPr>
        <w:t xml:space="preserve">Patient </w:t>
      </w:r>
      <w:r w:rsidR="003C5573">
        <w:rPr>
          <w:rStyle w:val="Strong"/>
        </w:rPr>
        <w:t>P</w:t>
      </w:r>
      <w:r w:rsidR="4A398669" w:rsidRPr="00F15F1A">
        <w:rPr>
          <w:rStyle w:val="Strong"/>
        </w:rPr>
        <w:t>ortal</w:t>
      </w:r>
      <w:r>
        <w:t xml:space="preserve"> (</w:t>
      </w:r>
      <w:r w:rsidR="006822F9" w:rsidRPr="006822F9">
        <w:rPr>
          <w:rStyle w:val="Cross-Reference"/>
        </w:rPr>
        <w:fldChar w:fldCharType="begin"/>
      </w:r>
      <w:r w:rsidR="006822F9" w:rsidRPr="006822F9">
        <w:rPr>
          <w:rStyle w:val="Cross-Reference"/>
        </w:rPr>
        <w:instrText xml:space="preserve"> REF _Ref9347513 \h </w:instrText>
      </w:r>
      <w:r w:rsidR="006822F9">
        <w:rPr>
          <w:rStyle w:val="Cross-Reference"/>
        </w:rPr>
        <w:instrText xml:space="preserve"> \* MERGEFORMAT </w:instrText>
      </w:r>
      <w:r w:rsidR="006822F9" w:rsidRPr="006822F9">
        <w:rPr>
          <w:rStyle w:val="Cross-Reference"/>
        </w:rPr>
      </w:r>
      <w:r w:rsidR="006822F9" w:rsidRPr="006822F9">
        <w:rPr>
          <w:rStyle w:val="Cross-Reference"/>
        </w:rPr>
        <w:fldChar w:fldCharType="separate"/>
      </w:r>
      <w:r w:rsidR="00B25092" w:rsidRPr="00B25092">
        <w:rPr>
          <w:rStyle w:val="Cross-Reference"/>
        </w:rPr>
        <w:t>Figure 38</w:t>
      </w:r>
      <w:r w:rsidR="006822F9" w:rsidRPr="006822F9">
        <w:rPr>
          <w:rStyle w:val="Cross-Reference"/>
        </w:rPr>
        <w:fldChar w:fldCharType="end"/>
      </w:r>
      <w:r>
        <w:t xml:space="preserve">) or when the Report Builder is closed or minimized. The Report Builder can be minimized by pressing </w:t>
      </w:r>
      <w:r w:rsidRPr="00D73A65">
        <w:rPr>
          <w:rStyle w:val="Strong"/>
        </w:rPr>
        <w:t>Enter</w:t>
      </w:r>
      <w:r>
        <w:t xml:space="preserve"> when </w:t>
      </w:r>
      <w:r w:rsidR="002447B4" w:rsidRPr="00856188">
        <w:rPr>
          <w:noProof/>
        </w:rPr>
        <w:drawing>
          <wp:inline distT="0" distB="0" distL="0" distR="0" wp14:anchorId="39AB6EB7" wp14:editId="00C333A2">
            <wp:extent cx="95250" cy="190500"/>
            <wp:effectExtent l="0" t="0" r="0" b="0"/>
            <wp:docPr id="36" name="Picture 3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6964BC45">
        <w:t xml:space="preserve"> </w:t>
      </w:r>
      <w:r>
        <w:t xml:space="preserve">is in focus, as shown in </w:t>
      </w:r>
      <w:r w:rsidR="002447B4" w:rsidRPr="00856625">
        <w:rPr>
          <w:rStyle w:val="Cross-Reference"/>
        </w:rPr>
        <w:fldChar w:fldCharType="begin"/>
      </w:r>
      <w:r w:rsidR="002447B4" w:rsidRPr="00856625">
        <w:rPr>
          <w:rStyle w:val="Cross-Reference"/>
        </w:rPr>
        <w:instrText xml:space="preserve"> REF _Ref9347513 \h </w:instrText>
      </w:r>
      <w:r w:rsidR="00856625">
        <w:rPr>
          <w:rStyle w:val="Cross-Reference"/>
        </w:rPr>
        <w:instrText xml:space="preserve"> \* MERGEFORMAT </w:instrText>
      </w:r>
      <w:r w:rsidR="002447B4" w:rsidRPr="00856625">
        <w:rPr>
          <w:rStyle w:val="Cross-Reference"/>
        </w:rPr>
      </w:r>
      <w:r w:rsidR="002447B4" w:rsidRPr="00856625">
        <w:rPr>
          <w:rStyle w:val="Cross-Reference"/>
        </w:rPr>
        <w:fldChar w:fldCharType="separate"/>
      </w:r>
      <w:r w:rsidR="00B25092" w:rsidRPr="00B25092">
        <w:rPr>
          <w:rStyle w:val="Cross-Reference"/>
        </w:rPr>
        <w:t>Figure 38</w:t>
      </w:r>
      <w:r w:rsidR="002447B4" w:rsidRPr="00856625">
        <w:rPr>
          <w:rStyle w:val="Cross-Reference"/>
        </w:rPr>
        <w:fldChar w:fldCharType="end"/>
      </w:r>
      <w:r>
        <w:t xml:space="preserve">. This action collapses the Report Builder on the portal. Closing the window with </w:t>
      </w:r>
      <w:r w:rsidR="00CA3D2D" w:rsidRPr="00415951">
        <w:rPr>
          <w:noProof/>
        </w:rPr>
        <w:drawing>
          <wp:inline distT="0" distB="0" distL="0" distR="0" wp14:anchorId="5D533D1C" wp14:editId="5D5C4412">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t xml:space="preserve"> removes the Report Builder from the portal.</w:t>
      </w:r>
    </w:p>
    <w:p w14:paraId="0DBAF02A" w14:textId="77777777" w:rsidR="00F45221" w:rsidRDefault="00F45221" w:rsidP="00F45221">
      <w:pPr>
        <w:pStyle w:val="BodyText"/>
      </w:pPr>
      <w:r>
        <w:t xml:space="preserve">Use keystrokes to navigate between elements on the </w:t>
      </w:r>
      <w:r w:rsidRPr="00D73A65">
        <w:rPr>
          <w:rStyle w:val="Strong"/>
        </w:rPr>
        <w:t>Current Report</w:t>
      </w:r>
      <w:r>
        <w:t xml:space="preserve"> tab (open in the following example). When an element is in focus, press </w:t>
      </w:r>
      <w:r w:rsidRPr="00D73A65">
        <w:rPr>
          <w:rStyle w:val="Strong"/>
        </w:rPr>
        <w:t>Enter</w:t>
      </w:r>
      <w:r>
        <w:t xml:space="preserve"> to perform the action.</w:t>
      </w:r>
    </w:p>
    <w:p w14:paraId="2C9B5059" w14:textId="44127A33" w:rsidR="006822F9" w:rsidRDefault="006822F9" w:rsidP="006822F9">
      <w:pPr>
        <w:pStyle w:val="Caption"/>
      </w:pPr>
      <w:bookmarkStart w:id="209" w:name="_Ref9347513"/>
      <w:bookmarkStart w:id="210" w:name="_Ref41045915"/>
      <w:bookmarkStart w:id="211" w:name="_Toc74301566"/>
      <w:r>
        <w:lastRenderedPageBreak/>
        <w:t xml:space="preserve">Figure </w:t>
      </w:r>
      <w:r>
        <w:fldChar w:fldCharType="begin"/>
      </w:r>
      <w:r>
        <w:instrText>SEQ Figure \* ARABIC</w:instrText>
      </w:r>
      <w:r>
        <w:fldChar w:fldCharType="separate"/>
      </w:r>
      <w:r w:rsidR="00B25092">
        <w:rPr>
          <w:noProof/>
        </w:rPr>
        <w:t>38</w:t>
      </w:r>
      <w:r>
        <w:fldChar w:fldCharType="end"/>
      </w:r>
      <w:bookmarkEnd w:id="209"/>
      <w:r>
        <w:t>:</w:t>
      </w:r>
      <w:r w:rsidR="00056D88">
        <w:t xml:space="preserve"> </w:t>
      </w:r>
      <w:r>
        <w:t xml:space="preserve">Report Builder in </w:t>
      </w:r>
      <w:r w:rsidR="00671B0F">
        <w:t>Accessible</w:t>
      </w:r>
      <w:r>
        <w:t xml:space="preserve"> </w:t>
      </w:r>
      <w:r w:rsidR="00671B0F">
        <w:t>Theme</w:t>
      </w:r>
      <w:bookmarkEnd w:id="210"/>
      <w:bookmarkEnd w:id="211"/>
    </w:p>
    <w:p w14:paraId="579C467C" w14:textId="6506772F" w:rsidR="00F45221" w:rsidRPr="00936B52" w:rsidRDefault="009006B2" w:rsidP="00936B52">
      <w:pPr>
        <w:pStyle w:val="Picture"/>
      </w:pPr>
      <w:r>
        <w:rPr>
          <w:noProof/>
        </w:rPr>
        <w:drawing>
          <wp:inline distT="0" distB="0" distL="0" distR="0" wp14:anchorId="62F21A8B" wp14:editId="6076EE29">
            <wp:extent cx="6371636" cy="2883514"/>
            <wp:effectExtent l="19050" t="19050" r="10160" b="12700"/>
            <wp:docPr id="27" name="Picture 27" descr="Screenshot of Report Builder in the Accessib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Report Builder in the Accessible The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371636" cy="2883514"/>
                    </a:xfrm>
                    <a:prstGeom prst="rect">
                      <a:avLst/>
                    </a:prstGeom>
                    <a:ln>
                      <a:solidFill>
                        <a:schemeClr val="tx1"/>
                      </a:solidFill>
                    </a:ln>
                  </pic:spPr>
                </pic:pic>
              </a:graphicData>
            </a:graphic>
          </wp:inline>
        </w:drawing>
      </w:r>
    </w:p>
    <w:p w14:paraId="2148EAFA" w14:textId="77777777" w:rsidR="00F45221" w:rsidRDefault="00F45221" w:rsidP="00F45221">
      <w:pPr>
        <w:pStyle w:val="BodyText"/>
      </w:pPr>
      <w:r>
        <w:t xml:space="preserve">Jump between the </w:t>
      </w:r>
      <w:r w:rsidRPr="00D73A65">
        <w:rPr>
          <w:rStyle w:val="Strong"/>
        </w:rPr>
        <w:t>Current Report</w:t>
      </w:r>
      <w:r>
        <w:t xml:space="preserve"> tab and the </w:t>
      </w:r>
      <w:r w:rsidRPr="00D73A65">
        <w:rPr>
          <w:rStyle w:val="Strong"/>
        </w:rPr>
        <w:t>Patient Reports</w:t>
      </w:r>
      <w:r>
        <w:t xml:space="preserve"> tab using the left and right arrow keys when either tab is in focus. Tasks performed on the </w:t>
      </w:r>
      <w:r w:rsidRPr="00D73A65">
        <w:rPr>
          <w:rStyle w:val="Strong"/>
        </w:rPr>
        <w:t>Patient Reports</w:t>
      </w:r>
      <w:r>
        <w:t xml:space="preserve"> tab include:</w:t>
      </w:r>
    </w:p>
    <w:p w14:paraId="056B29D4" w14:textId="5EA6E0FA" w:rsidR="00F45221" w:rsidRDefault="00F45221" w:rsidP="00F45221">
      <w:pPr>
        <w:pStyle w:val="ListBullet"/>
      </w:pPr>
      <w:r>
        <w:t>Open</w:t>
      </w:r>
      <w:r w:rsidR="00C20E50">
        <w:t>ing</w:t>
      </w:r>
      <w:r>
        <w:t xml:space="preserve"> reports </w:t>
      </w:r>
      <w:r w:rsidR="00C20E50">
        <w:t xml:space="preserve">in a standalone window </w:t>
      </w:r>
      <w:r>
        <w:t xml:space="preserve">by pressing </w:t>
      </w:r>
      <w:r w:rsidRPr="00936B52">
        <w:rPr>
          <w:rStyle w:val="Strong"/>
        </w:rPr>
        <w:t>Tab</w:t>
      </w:r>
      <w:r>
        <w:t xml:space="preserve"> until focus is on the report name within the </w:t>
      </w:r>
      <w:r w:rsidRPr="00936B52">
        <w:rPr>
          <w:rStyle w:val="Strong"/>
        </w:rPr>
        <w:t>Report</w:t>
      </w:r>
      <w:r>
        <w:t xml:space="preserve"> column and press </w:t>
      </w:r>
      <w:r w:rsidRPr="00936B52">
        <w:rPr>
          <w:rStyle w:val="Strong"/>
        </w:rPr>
        <w:t>Enter</w:t>
      </w:r>
    </w:p>
    <w:p w14:paraId="7B30558C" w14:textId="20E6610D" w:rsidR="00F45221" w:rsidRDefault="00F45221" w:rsidP="00F45221">
      <w:pPr>
        <w:pStyle w:val="ListBullet"/>
      </w:pPr>
      <w:r>
        <w:t>View</w:t>
      </w:r>
      <w:r w:rsidR="00C20E50">
        <w:t>ing</w:t>
      </w:r>
      <w:r>
        <w:t xml:space="preserve"> report contents by pressing </w:t>
      </w:r>
      <w:r w:rsidRPr="00936B52">
        <w:rPr>
          <w:rStyle w:val="Strong"/>
        </w:rPr>
        <w:t>Tab</w:t>
      </w:r>
      <w:r>
        <w:t xml:space="preserve"> until focus is placed on the </w:t>
      </w:r>
      <w:r w:rsidRPr="00FA160C">
        <w:rPr>
          <w:rStyle w:val="InactiveLink"/>
        </w:rPr>
        <w:t>Contents</w:t>
      </w:r>
      <w:r>
        <w:t xml:space="preserve"> link in the </w:t>
      </w:r>
      <w:r w:rsidRPr="00936B52">
        <w:rPr>
          <w:rStyle w:val="Strong"/>
        </w:rPr>
        <w:t>Status</w:t>
      </w:r>
      <w:r w:rsidR="00C20E50">
        <w:t xml:space="preserve"> column and then </w:t>
      </w:r>
      <w:r>
        <w:t>press</w:t>
      </w:r>
      <w:r w:rsidR="00C20E50">
        <w:t>ing</w:t>
      </w:r>
      <w:r>
        <w:t xml:space="preserve"> </w:t>
      </w:r>
      <w:r w:rsidRPr="00936B52">
        <w:rPr>
          <w:rStyle w:val="Strong"/>
        </w:rPr>
        <w:t>Enter</w:t>
      </w:r>
    </w:p>
    <w:p w14:paraId="084ECA28" w14:textId="56234477" w:rsidR="00F45221" w:rsidRDefault="00C20E50" w:rsidP="00F45221">
      <w:pPr>
        <w:pStyle w:val="ListBullet"/>
      </w:pPr>
      <w:r>
        <w:t>Deleting</w:t>
      </w:r>
      <w:r w:rsidR="00F45221">
        <w:t xml:space="preserve"> reports by pressing </w:t>
      </w:r>
      <w:r w:rsidR="00F45221" w:rsidRPr="00936B52">
        <w:rPr>
          <w:rStyle w:val="Strong"/>
        </w:rPr>
        <w:t>Tab</w:t>
      </w:r>
      <w:r w:rsidR="00F45221">
        <w:t xml:space="preserve"> until the focus is on the </w:t>
      </w:r>
      <w:r>
        <w:t xml:space="preserve">report </w:t>
      </w:r>
      <w:r w:rsidR="00F45221">
        <w:t>checkbox</w:t>
      </w:r>
      <w:r>
        <w:t>, checking the box, then</w:t>
      </w:r>
      <w:r w:rsidR="00F45221">
        <w:t xml:space="preserve"> press</w:t>
      </w:r>
      <w:r>
        <w:t>ing</w:t>
      </w:r>
      <w:r w:rsidR="00F45221">
        <w:t xml:space="preserve"> </w:t>
      </w:r>
      <w:r w:rsidR="00F45221" w:rsidRPr="00936B52">
        <w:rPr>
          <w:rStyle w:val="Strong"/>
        </w:rPr>
        <w:t>Tab</w:t>
      </w:r>
      <w:r w:rsidR="00F45221">
        <w:t xml:space="preserve"> until the </w:t>
      </w:r>
      <w:r w:rsidR="00F45221" w:rsidRPr="00936B52">
        <w:rPr>
          <w:rStyle w:val="Strong"/>
        </w:rPr>
        <w:t>Delete Selected</w:t>
      </w:r>
      <w:r w:rsidR="00F45221">
        <w:t xml:space="preserve"> button is in focus</w:t>
      </w:r>
      <w:r>
        <w:t>,</w:t>
      </w:r>
      <w:r w:rsidR="00F45221">
        <w:t xml:space="preserve"> and press</w:t>
      </w:r>
      <w:r>
        <w:t>ing</w:t>
      </w:r>
      <w:r w:rsidR="00F45221">
        <w:t xml:space="preserve"> </w:t>
      </w:r>
      <w:r w:rsidR="00F45221" w:rsidRPr="00936B52">
        <w:rPr>
          <w:rStyle w:val="Strong"/>
        </w:rPr>
        <w:t>Enter</w:t>
      </w:r>
    </w:p>
    <w:p w14:paraId="6D04F797" w14:textId="77777777" w:rsidR="007F010F" w:rsidRDefault="007F010F" w:rsidP="007F010F">
      <w:pPr>
        <w:pStyle w:val="Heading2"/>
      </w:pPr>
      <w:bookmarkStart w:id="212" w:name="_Toc74301487"/>
      <w:r>
        <w:t>Printing</w:t>
      </w:r>
      <w:bookmarkEnd w:id="212"/>
    </w:p>
    <w:p w14:paraId="729B4A72" w14:textId="77777777" w:rsidR="007F010F" w:rsidRDefault="007F010F" w:rsidP="007F010F">
      <w:pPr>
        <w:pStyle w:val="BodyText"/>
      </w:pPr>
      <w:r>
        <w:t xml:space="preserve">The data list of a widget in either minimized or expanded view, the details window of a widget, and reports created in </w:t>
      </w:r>
      <w:r w:rsidRPr="00065A3E">
        <w:rPr>
          <w:rStyle w:val="Strong"/>
        </w:rPr>
        <w:t>Report Builder</w:t>
      </w:r>
      <w:r>
        <w:t xml:space="preserve"> can be printed.</w:t>
      </w:r>
    </w:p>
    <w:p w14:paraId="4A83FB83" w14:textId="346AEEA6" w:rsidR="007F010F" w:rsidRDefault="2F9922FF" w:rsidP="00D73A65">
      <w:pPr>
        <w:pStyle w:val="BodyText"/>
      </w:pPr>
      <w:r>
        <w:t xml:space="preserve">Click </w:t>
      </w:r>
      <w:r>
        <w:rPr>
          <w:noProof/>
        </w:rPr>
        <w:drawing>
          <wp:inline distT="0" distB="0" distL="0" distR="0" wp14:anchorId="7D6A1814" wp14:editId="65B9E9C1">
            <wp:extent cx="145415" cy="145415"/>
            <wp:effectExtent l="0" t="0" r="0" b="0"/>
            <wp:docPr id="4436"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desired widget’s toolbar to print the data list of a widget in either minimized or expanded view.</w:t>
      </w:r>
    </w:p>
    <w:p w14:paraId="4454B36C" w14:textId="66506846" w:rsidR="007F010F" w:rsidRDefault="2F9922FF" w:rsidP="00D73A65">
      <w:pPr>
        <w:pStyle w:val="BodyText"/>
      </w:pPr>
      <w:r>
        <w:t xml:space="preserve">Click </w:t>
      </w:r>
      <w:r w:rsidR="2834FC1A">
        <w:rPr>
          <w:noProof/>
        </w:rPr>
        <w:drawing>
          <wp:inline distT="0" distB="0" distL="0" distR="0" wp14:anchorId="105AF901" wp14:editId="6BB8C7A7">
            <wp:extent cx="145415" cy="145415"/>
            <wp:effectExtent l="0" t="0" r="0" b="0"/>
            <wp:docPr id="101"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834FC1A">
        <w:t xml:space="preserve"> </w:t>
      </w:r>
      <w:r>
        <w:t>on the details window’s toolbar to print the details window of a widget.</w:t>
      </w:r>
    </w:p>
    <w:p w14:paraId="0074001E" w14:textId="77777777" w:rsidR="007F010F" w:rsidRDefault="007F010F" w:rsidP="007F010F">
      <w:pPr>
        <w:pStyle w:val="BodyText"/>
      </w:pPr>
      <w:r>
        <w:t xml:space="preserve">Click the (PDF) </w:t>
      </w:r>
      <w:r w:rsidRPr="00355F89">
        <w:rPr>
          <w:rStyle w:val="Strong"/>
        </w:rPr>
        <w:t>Print</w:t>
      </w:r>
      <w:r>
        <w:t xml:space="preserve"> icon within the report window</w:t>
      </w:r>
      <w:r w:rsidRPr="00D77A24">
        <w:t xml:space="preserve"> </w:t>
      </w:r>
      <w:r>
        <w:t xml:space="preserve">to print a report created in </w:t>
      </w:r>
      <w:r w:rsidRPr="00355F89">
        <w:rPr>
          <w:rStyle w:val="Strong"/>
        </w:rPr>
        <w:t>Report Builder</w:t>
      </w:r>
      <w:r>
        <w:t>.</w:t>
      </w:r>
    </w:p>
    <w:p w14:paraId="7D35361E" w14:textId="51F12BC8" w:rsidR="007F010F" w:rsidRPr="00CA3458" w:rsidRDefault="007F010F" w:rsidP="007F010F">
      <w:pPr>
        <w:pStyle w:val="Note"/>
        <w:rPr>
          <w:rStyle w:val="Emphasis"/>
        </w:rPr>
      </w:pPr>
      <w:r w:rsidRPr="005B59D1">
        <w:rPr>
          <w:rFonts w:cs="Times New Roman (Body CS)"/>
          <w:noProof/>
          <w:position w:val="-6"/>
        </w:rPr>
        <w:drawing>
          <wp:inline distT="0" distB="0" distL="0" distR="0" wp14:anchorId="0401D253" wp14:editId="6D6B7B18">
            <wp:extent cx="182880" cy="202410"/>
            <wp:effectExtent l="0" t="0" r="0" b="1270"/>
            <wp:docPr id="7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2F9922FF" w:rsidRPr="00936B52">
        <w:rPr>
          <w:rStyle w:val="Strong"/>
        </w:rPr>
        <w:t>NOTE:</w:t>
      </w:r>
      <w:r w:rsidR="77644CA0">
        <w:t xml:space="preserve"> </w:t>
      </w:r>
      <w:r w:rsidR="2F9922FF">
        <w:t xml:space="preserve">Each report generated using </w:t>
      </w:r>
      <w:r w:rsidR="2F9922FF" w:rsidRPr="00355F89">
        <w:rPr>
          <w:rStyle w:val="Strong"/>
        </w:rPr>
        <w:t>Report Builder</w:t>
      </w:r>
      <w:r w:rsidR="2F9922FF">
        <w:t xml:space="preserve"> includes this disclaimer: </w:t>
      </w:r>
      <w:r w:rsidR="2F9922FF" w:rsidRPr="00634695">
        <w:rPr>
          <w:rStyle w:val="Emphasis"/>
        </w:rPr>
        <w:t>The information contained in this transmission may contain privileged and confidential information, including patient information protected by federal and state privacy laws.</w:t>
      </w:r>
    </w:p>
    <w:p w14:paraId="31005C85" w14:textId="77777777" w:rsidR="0009795E" w:rsidRDefault="0009795E" w:rsidP="0009795E">
      <w:pPr>
        <w:pStyle w:val="Heading1"/>
      </w:pPr>
      <w:bookmarkStart w:id="213" w:name="_Toc74301488"/>
      <w:r>
        <w:lastRenderedPageBreak/>
        <w:t>Widgets</w:t>
      </w:r>
      <w:bookmarkEnd w:id="213"/>
    </w:p>
    <w:p w14:paraId="75EA1FB2" w14:textId="48EA3278" w:rsidR="0009795E" w:rsidRDefault="1FAFA225" w:rsidP="0009795E">
      <w:pPr>
        <w:pStyle w:val="BodyText"/>
      </w:pPr>
      <w:bookmarkStart w:id="214" w:name="_Hlk527111475"/>
      <w:r>
        <w:t xml:space="preserve">Patient-centric information is displayed on the </w:t>
      </w:r>
      <w:r w:rsidR="1CF36ACE">
        <w:rPr>
          <w:noProof/>
        </w:rPr>
        <w:drawing>
          <wp:inline distT="0" distB="0" distL="0" distR="0" wp14:anchorId="62EB6774" wp14:editId="37DB2ECA">
            <wp:extent cx="145415" cy="145415"/>
            <wp:effectExtent l="0" t="0" r="0" b="0"/>
            <wp:docPr id="7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1CF36ACE">
        <w:t> </w:t>
      </w:r>
      <w:r w:rsidR="1CF36ACE" w:rsidRPr="59DA18FA">
        <w:rPr>
          <w:rStyle w:val="Strong"/>
        </w:rPr>
        <w:t xml:space="preserve">Patient </w:t>
      </w:r>
      <w:r w:rsidR="003C5573" w:rsidRPr="59DA18FA">
        <w:rPr>
          <w:rStyle w:val="Strong"/>
        </w:rPr>
        <w:t>P</w:t>
      </w:r>
      <w:r w:rsidR="1CF36ACE" w:rsidRPr="59DA18FA">
        <w:rPr>
          <w:rStyle w:val="Strong"/>
        </w:rPr>
        <w:t>ortal</w:t>
      </w:r>
      <w:r>
        <w:t xml:space="preserve"> through widgets. Widgets are elements of CV that display data specific to an administrative or clinical domain. Data is generally displayed in reverse chronological order, by date.</w:t>
      </w:r>
    </w:p>
    <w:p w14:paraId="31CEF783" w14:textId="09EC4CDE" w:rsidR="009255F9" w:rsidRPr="00936B52" w:rsidRDefault="009255F9" w:rsidP="009255F9">
      <w:pPr>
        <w:pStyle w:val="Note"/>
      </w:pPr>
      <w:r w:rsidRPr="005B59D1">
        <w:rPr>
          <w:rFonts w:cs="Times New Roman (Body CS)"/>
          <w:noProof/>
          <w:position w:val="-6"/>
        </w:rPr>
        <w:drawing>
          <wp:inline distT="0" distB="0" distL="0" distR="0" wp14:anchorId="1BD80E34" wp14:editId="49EFA047">
            <wp:extent cx="182880" cy="202410"/>
            <wp:effectExtent l="0" t="0" r="0" b="1270"/>
            <wp:docPr id="5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B62E50">
        <w:t>Widgets may take anywhere between 3 to 10 seconds to load.</w:t>
      </w:r>
    </w:p>
    <w:p w14:paraId="6BFA1C34" w14:textId="726D4597" w:rsidR="00B62E50" w:rsidRDefault="054BA28B" w:rsidP="0009795E">
      <w:pPr>
        <w:pStyle w:val="BodyText"/>
      </w:pPr>
      <w:r w:rsidRPr="001B0591">
        <w:t xml:space="preserve">The default layout of the </w:t>
      </w:r>
      <w:r w:rsidR="00750CE0" w:rsidRPr="00B409A5">
        <w:rPr>
          <w:noProof/>
        </w:rPr>
        <w:drawing>
          <wp:inline distT="0" distB="0" distL="0" distR="0" wp14:anchorId="1FF02FA0" wp14:editId="2A96CEC1">
            <wp:extent cx="145415" cy="145415"/>
            <wp:effectExtent l="0" t="0" r="0" b="0"/>
            <wp:docPr id="7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1CF36ACE">
        <w:t> </w:t>
      </w:r>
      <w:r w:rsidR="1CF36ACE" w:rsidRPr="00F15F1A">
        <w:rPr>
          <w:rStyle w:val="Strong"/>
        </w:rPr>
        <w:t xml:space="preserve">Patient </w:t>
      </w:r>
      <w:r w:rsidR="003C5573">
        <w:rPr>
          <w:rStyle w:val="Strong"/>
        </w:rPr>
        <w:t>P</w:t>
      </w:r>
      <w:r w:rsidR="1CF36ACE" w:rsidRPr="00F15F1A">
        <w:rPr>
          <w:rStyle w:val="Strong"/>
        </w:rPr>
        <w:t>ortal</w:t>
      </w:r>
      <w:r w:rsidRPr="001B0591">
        <w:t xml:space="preserve"> for a first-time CV user is shown in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B25092" w:rsidRPr="00B25092">
        <w:rPr>
          <w:rStyle w:val="Cross-Reference"/>
        </w:rPr>
        <w:t>Figure 14</w:t>
      </w:r>
      <w:r w:rsidR="00E36B39" w:rsidRPr="00E36B39">
        <w:rPr>
          <w:rStyle w:val="Cross-Reference"/>
        </w:rPr>
        <w:fldChar w:fldCharType="end"/>
      </w:r>
      <w:r w:rsidRPr="001B0591">
        <w:t xml:space="preserve">. The widgets presented are </w:t>
      </w:r>
      <w:r w:rsidRPr="001B0591">
        <w:rPr>
          <w:rStyle w:val="Strong"/>
        </w:rPr>
        <w:t>Patient Demographics</w:t>
      </w:r>
      <w:r w:rsidRPr="001B0591">
        <w:t xml:space="preserve">, </w:t>
      </w:r>
      <w:r w:rsidRPr="001B0591">
        <w:rPr>
          <w:rStyle w:val="Strong"/>
        </w:rPr>
        <w:t>Problem List</w:t>
      </w:r>
      <w:r w:rsidRPr="001B0591">
        <w:t xml:space="preserve">, </w:t>
      </w:r>
      <w:r w:rsidRPr="001B0591">
        <w:rPr>
          <w:rStyle w:val="Strong"/>
        </w:rPr>
        <w:t>Allergies</w:t>
      </w:r>
      <w:r w:rsidRPr="001B0591">
        <w:t>,</w:t>
      </w:r>
      <w:r w:rsidR="7A39908F" w:rsidRPr="001D79D1">
        <w:rPr>
          <w:rStyle w:val="Strong"/>
        </w:rPr>
        <w:t xml:space="preserve"> Medications</w:t>
      </w:r>
      <w:r w:rsidR="008E6EF3" w:rsidRPr="59DA18FA">
        <w:rPr>
          <w:rStyle w:val="Strong"/>
        </w:rPr>
        <w:t>-Outpatient</w:t>
      </w:r>
      <w:r w:rsidR="7A39908F">
        <w:t xml:space="preserve">, </w:t>
      </w:r>
      <w:r w:rsidR="7A39908F" w:rsidRPr="00D73A65">
        <w:rPr>
          <w:rStyle w:val="Strong"/>
        </w:rPr>
        <w:t>Pain Management</w:t>
      </w:r>
      <w:r w:rsidR="7A39908F">
        <w:t xml:space="preserve">, </w:t>
      </w:r>
      <w:r w:rsidRPr="001B0591">
        <w:rPr>
          <w:rStyle w:val="Strong"/>
        </w:rPr>
        <w:t>Consult</w:t>
      </w:r>
      <w:r w:rsidR="00B32C1C" w:rsidRPr="59DA18FA">
        <w:rPr>
          <w:rStyle w:val="Strong"/>
        </w:rPr>
        <w:t>s</w:t>
      </w:r>
      <w:r w:rsidRPr="001B0591">
        <w:t xml:space="preserve">, </w:t>
      </w:r>
      <w:r w:rsidR="31807697" w:rsidRPr="003D0545">
        <w:rPr>
          <w:rStyle w:val="Strong"/>
        </w:rPr>
        <w:t>Progress Notes</w:t>
      </w:r>
      <w:r w:rsidR="31807697">
        <w:t xml:space="preserve">, </w:t>
      </w:r>
      <w:r w:rsidRPr="001B0591">
        <w:rPr>
          <w:rStyle w:val="Strong"/>
        </w:rPr>
        <w:t>Encounters</w:t>
      </w:r>
      <w:r w:rsidR="00B32C1C" w:rsidRPr="59DA18FA">
        <w:rPr>
          <w:rStyle w:val="Strong"/>
        </w:rPr>
        <w:t xml:space="preserve"> – Outpatient</w:t>
      </w:r>
      <w:r w:rsidR="7A39908F" w:rsidRPr="001D79D1">
        <w:t>, and</w:t>
      </w:r>
      <w:r w:rsidR="7A39908F">
        <w:t xml:space="preserve"> </w:t>
      </w:r>
      <w:r w:rsidR="7A39908F" w:rsidRPr="001D79D1">
        <w:rPr>
          <w:rStyle w:val="Strong"/>
        </w:rPr>
        <w:t>Vitals</w:t>
      </w:r>
      <w:r w:rsidRPr="001B0591">
        <w:t>.</w:t>
      </w:r>
      <w:bookmarkEnd w:id="214"/>
    </w:p>
    <w:p w14:paraId="6EEA94DA" w14:textId="1386826C" w:rsidR="001B0591" w:rsidRDefault="021B67D0" w:rsidP="001B0591">
      <w:pPr>
        <w:pStyle w:val="BodyText"/>
      </w:pPr>
      <w:bookmarkStart w:id="215" w:name="_Hlk527111717"/>
      <w:r>
        <w:t>F</w:t>
      </w:r>
      <w:r w:rsidR="054BA28B">
        <w:t>irst-time CV users see a default series of tabs, each providing a different widget layout</w:t>
      </w:r>
      <w:r>
        <w:t xml:space="preserve">, in addition to the default widget layout on the </w:t>
      </w:r>
      <w:r w:rsidR="1CF36ACE">
        <w:rPr>
          <w:noProof/>
        </w:rPr>
        <w:drawing>
          <wp:inline distT="0" distB="0" distL="0" distR="0" wp14:anchorId="6C9848CA" wp14:editId="40F684DD">
            <wp:extent cx="145415" cy="145415"/>
            <wp:effectExtent l="0" t="0" r="0" b="0"/>
            <wp:docPr id="83"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1CF36ACE">
        <w:t> </w:t>
      </w:r>
      <w:r w:rsidR="1CF36ACE" w:rsidRPr="59DA18FA">
        <w:rPr>
          <w:rStyle w:val="Strong"/>
        </w:rPr>
        <w:t xml:space="preserve">Patient </w:t>
      </w:r>
      <w:r w:rsidR="003C5573" w:rsidRPr="59DA18FA">
        <w:rPr>
          <w:rStyle w:val="Strong"/>
        </w:rPr>
        <w:t>P</w:t>
      </w:r>
      <w:r w:rsidR="1CF36ACE" w:rsidRPr="59DA18FA">
        <w:rPr>
          <w:rStyle w:val="Strong"/>
        </w:rPr>
        <w:t>ortal</w:t>
      </w:r>
      <w:r w:rsidR="054BA28B">
        <w:t>:</w:t>
      </w:r>
    </w:p>
    <w:p w14:paraId="385D6D3A" w14:textId="79F210BD" w:rsidR="001B0591" w:rsidRDefault="001B0591" w:rsidP="001B0591">
      <w:pPr>
        <w:pStyle w:val="ListBullet"/>
      </w:pPr>
      <w:r w:rsidRPr="001B0591">
        <w:rPr>
          <w:rStyle w:val="Strong"/>
        </w:rPr>
        <w:t>Encounters Tab:</w:t>
      </w:r>
      <w:r w:rsidR="00C3478B">
        <w:t xml:space="preserve"> </w:t>
      </w:r>
      <w:r>
        <w:t>Encounters</w:t>
      </w:r>
      <w:r w:rsidR="00B32C1C">
        <w:t xml:space="preserve"> – Outpatient</w:t>
      </w:r>
      <w:r>
        <w:t>, Appointments, and Progress Notes</w:t>
      </w:r>
    </w:p>
    <w:p w14:paraId="733411A0" w14:textId="4463CE38" w:rsidR="001B0591" w:rsidRDefault="001B0591" w:rsidP="001B0591">
      <w:pPr>
        <w:pStyle w:val="ListBullet"/>
      </w:pPr>
      <w:r w:rsidRPr="001B0591">
        <w:rPr>
          <w:rStyle w:val="Strong"/>
        </w:rPr>
        <w:t>Results Tab:</w:t>
      </w:r>
      <w:r w:rsidR="00C3478B">
        <w:t xml:space="preserve"> </w:t>
      </w:r>
      <w:r>
        <w:t xml:space="preserve">Radiology </w:t>
      </w:r>
      <w:r w:rsidR="00411590">
        <w:t xml:space="preserve">Reports, Lab </w:t>
      </w:r>
      <w:r>
        <w:t xml:space="preserve">Results, Procedures, </w:t>
      </w:r>
      <w:r w:rsidR="003A57B0">
        <w:t xml:space="preserve">and </w:t>
      </w:r>
      <w:r>
        <w:t>Progress Notes</w:t>
      </w:r>
    </w:p>
    <w:p w14:paraId="2F9512E0" w14:textId="42EDE116" w:rsidR="001B0591" w:rsidRDefault="001B0591" w:rsidP="001B0591">
      <w:pPr>
        <w:pStyle w:val="ListBullet"/>
      </w:pPr>
      <w:r w:rsidRPr="001B0591">
        <w:rPr>
          <w:rStyle w:val="Strong"/>
        </w:rPr>
        <w:t>Medications Tab:</w:t>
      </w:r>
      <w:r w:rsidR="008E6EF3">
        <w:t xml:space="preserve"> </w:t>
      </w:r>
      <w:r w:rsidR="00872CB4">
        <w:t>Medications</w:t>
      </w:r>
      <w:r w:rsidR="008E6EF3">
        <w:t>-Outpatient</w:t>
      </w:r>
      <w:r>
        <w:t>, Medications</w:t>
      </w:r>
      <w:r w:rsidR="008E6EF3">
        <w:t>-Inpatient</w:t>
      </w:r>
      <w:r>
        <w:t xml:space="preserve">, Orders, and </w:t>
      </w:r>
      <w:r w:rsidR="00872CB4">
        <w:t>Allergies</w:t>
      </w:r>
    </w:p>
    <w:p w14:paraId="0501D6A6" w14:textId="62C0BC26" w:rsidR="001B0591" w:rsidRDefault="001B0591" w:rsidP="001B0591">
      <w:pPr>
        <w:pStyle w:val="ListBullet"/>
      </w:pPr>
      <w:r w:rsidRPr="001B0591">
        <w:rPr>
          <w:rStyle w:val="Strong"/>
        </w:rPr>
        <w:t>Documents Tab:</w:t>
      </w:r>
      <w:r w:rsidR="00C3478B">
        <w:t xml:space="preserve"> </w:t>
      </w:r>
      <w:r w:rsidR="00394EBD">
        <w:t>Progress Notes,</w:t>
      </w:r>
      <w:r w:rsidR="00411590">
        <w:t xml:space="preserve"> </w:t>
      </w:r>
      <w:r>
        <w:t>Encounters</w:t>
      </w:r>
      <w:r w:rsidR="00B32C1C">
        <w:t xml:space="preserve"> - Outpatient</w:t>
      </w:r>
      <w:r>
        <w:t xml:space="preserve">, </w:t>
      </w:r>
      <w:r w:rsidR="00394EBD">
        <w:t xml:space="preserve">and </w:t>
      </w:r>
      <w:r w:rsidR="007159A0">
        <w:t>Discharge/</w:t>
      </w:r>
      <w:r w:rsidR="00411590">
        <w:t>Inpatient Summaries</w:t>
      </w:r>
    </w:p>
    <w:p w14:paraId="3294456B" w14:textId="4D002E58" w:rsidR="001B0591" w:rsidRDefault="001B0591" w:rsidP="001B0591">
      <w:pPr>
        <w:pStyle w:val="ListBullet"/>
      </w:pPr>
      <w:r w:rsidRPr="001B0591">
        <w:rPr>
          <w:rStyle w:val="Strong"/>
        </w:rPr>
        <w:t>Consults Tab:</w:t>
      </w:r>
      <w:r w:rsidR="00C3478B">
        <w:t xml:space="preserve"> </w:t>
      </w:r>
      <w:r w:rsidR="00411590">
        <w:t>Consult</w:t>
      </w:r>
      <w:r w:rsidR="00B32C1C">
        <w:t>s,</w:t>
      </w:r>
      <w:r w:rsidR="00411590">
        <w:t xml:space="preserve"> </w:t>
      </w:r>
      <w:r w:rsidR="00E81D61">
        <w:t>Progress Notes</w:t>
      </w:r>
      <w:r>
        <w:t xml:space="preserve">, and </w:t>
      </w:r>
      <w:r w:rsidR="007159A0">
        <w:t>Discharge/</w:t>
      </w:r>
      <w:r w:rsidR="00E81D61">
        <w:t>Inpatient Summaries</w:t>
      </w:r>
    </w:p>
    <w:p w14:paraId="7D37ECAA" w14:textId="036FA1FC" w:rsidR="001B0591" w:rsidRDefault="001B0591" w:rsidP="001B0591">
      <w:pPr>
        <w:pStyle w:val="ListBullet"/>
      </w:pPr>
      <w:r w:rsidRPr="001B0591">
        <w:rPr>
          <w:rStyle w:val="Strong"/>
        </w:rPr>
        <w:t>Immunizations</w:t>
      </w:r>
      <w:r w:rsidR="00672108">
        <w:rPr>
          <w:rStyle w:val="Strong"/>
        </w:rPr>
        <w:t xml:space="preserve"> Tab</w:t>
      </w:r>
      <w:r w:rsidRPr="001B0591">
        <w:rPr>
          <w:rStyle w:val="Strong"/>
        </w:rPr>
        <w:t>:</w:t>
      </w:r>
      <w:r w:rsidR="00C3478B">
        <w:t xml:space="preserve"> </w:t>
      </w:r>
      <w:r>
        <w:t xml:space="preserve">Immunizations, Problem List, and Progress Notes </w:t>
      </w:r>
    </w:p>
    <w:p w14:paraId="555488A8" w14:textId="04050532" w:rsidR="00F16637" w:rsidRPr="00F16637" w:rsidRDefault="00DD6885" w:rsidP="00C11765">
      <w:pPr>
        <w:pStyle w:val="BodyText"/>
      </w:pPr>
      <w:r>
        <w:t xml:space="preserve">CV can display up to 12 </w:t>
      </w:r>
      <w:r w:rsidRPr="00F16637">
        <w:t>widgets</w:t>
      </w:r>
      <w:r>
        <w:t xml:space="preserve"> per tab. C</w:t>
      </w:r>
      <w:r w:rsidRPr="006E0C15">
        <w:t xml:space="preserve">V </w:t>
      </w:r>
      <w:r>
        <w:t xml:space="preserve">also </w:t>
      </w:r>
      <w:r w:rsidRPr="006E0C15">
        <w:t xml:space="preserve">allows you to add more than one instance of the same widget to a tab. </w:t>
      </w:r>
      <w:r>
        <w:t>C</w:t>
      </w:r>
      <w:r w:rsidRPr="006E0C15">
        <w:t xml:space="preserve">V displays a </w:t>
      </w:r>
      <w:r w:rsidRPr="006E0C15">
        <w:rPr>
          <w:rStyle w:val="Strong"/>
        </w:rPr>
        <w:t>Duplicate Widget</w:t>
      </w:r>
      <w:r w:rsidRPr="006E0C15">
        <w:t xml:space="preserve"> notice if you attempt to add a second instance of any widget already on the current tab. Click </w:t>
      </w:r>
      <w:r w:rsidRPr="006E0C15">
        <w:rPr>
          <w:rStyle w:val="Strong"/>
        </w:rPr>
        <w:t>OK</w:t>
      </w:r>
      <w:r w:rsidRPr="006E0C15">
        <w:t xml:space="preserve"> to confirm you want to add another instance of a widget to the same tab, or click </w:t>
      </w:r>
      <w:r w:rsidRPr="006E0C15">
        <w:rPr>
          <w:rStyle w:val="Strong"/>
        </w:rPr>
        <w:t>Cancel</w:t>
      </w:r>
      <w:r w:rsidRPr="006E0C15">
        <w:t>.</w:t>
      </w:r>
    </w:p>
    <w:p w14:paraId="7582EA28" w14:textId="77777777" w:rsidR="00856188" w:rsidRDefault="00856188" w:rsidP="00856188">
      <w:pPr>
        <w:pStyle w:val="Heading2"/>
      </w:pPr>
      <w:bookmarkStart w:id="216" w:name="_Toc74301489"/>
      <w:bookmarkEnd w:id="215"/>
      <w:r>
        <w:t>Accessing and Opening Widgets</w:t>
      </w:r>
      <w:bookmarkEnd w:id="216"/>
    </w:p>
    <w:p w14:paraId="3A5DE815" w14:textId="4CDE0775" w:rsidR="00856188" w:rsidRDefault="006359DC" w:rsidP="00856188">
      <w:pPr>
        <w:pStyle w:val="BodyText"/>
      </w:pPr>
      <w:r w:rsidRPr="006359DC">
        <w:rPr>
          <w:rStyle w:val="Cross-Reference"/>
        </w:rPr>
        <w:fldChar w:fldCharType="begin"/>
      </w:r>
      <w:r w:rsidRPr="006359DC">
        <w:rPr>
          <w:rStyle w:val="Cross-Reference"/>
        </w:rPr>
        <w:instrText xml:space="preserve"> REF _Ref423978366 \h </w:instrText>
      </w:r>
      <w:r>
        <w:rPr>
          <w:rStyle w:val="Cross-Reference"/>
        </w:rPr>
        <w:instrText xml:space="preserve"> \* MERGEFORMAT </w:instrText>
      </w:r>
      <w:r w:rsidRPr="006359DC">
        <w:rPr>
          <w:rStyle w:val="Cross-Reference"/>
        </w:rPr>
      </w:r>
      <w:r w:rsidRPr="006359DC">
        <w:rPr>
          <w:rStyle w:val="Cross-Reference"/>
        </w:rPr>
        <w:fldChar w:fldCharType="separate"/>
      </w:r>
      <w:r w:rsidR="00B25092" w:rsidRPr="00B25092">
        <w:rPr>
          <w:rStyle w:val="Cross-Reference"/>
        </w:rPr>
        <w:t>Figure 39</w:t>
      </w:r>
      <w:r w:rsidRPr="006359DC">
        <w:rPr>
          <w:rStyle w:val="Cross-Reference"/>
        </w:rPr>
        <w:fldChar w:fldCharType="end"/>
      </w:r>
      <w:r w:rsidR="24F2B505">
        <w:t xml:space="preserve"> depicts the </w:t>
      </w:r>
      <w:r w:rsidR="001A6B93" w:rsidRPr="00B409A5">
        <w:rPr>
          <w:noProof/>
        </w:rPr>
        <w:drawing>
          <wp:inline distT="0" distB="0" distL="0" distR="0" wp14:anchorId="078BF1E4" wp14:editId="278AEDCA">
            <wp:extent cx="145415" cy="145415"/>
            <wp:effectExtent l="0" t="0" r="0" b="0"/>
            <wp:docPr id="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24F2B505">
        <w:t xml:space="preserve"> with an open </w:t>
      </w:r>
      <w:r w:rsidR="3AE04004" w:rsidRPr="004E2778">
        <w:t>widget tray</w:t>
      </w:r>
      <w:r w:rsidR="24F2B505">
        <w:t xml:space="preserve">. Click the </w:t>
      </w:r>
      <w:r w:rsidR="7C6187B2" w:rsidRPr="00D73A65">
        <w:rPr>
          <w:rStyle w:val="InactiveLink"/>
        </w:rPr>
        <w:t>Open Widget Tray</w:t>
      </w:r>
      <w:r w:rsidR="7C6187B2">
        <w:t xml:space="preserve"> </w:t>
      </w:r>
      <w:r w:rsidR="7C6187B2" w:rsidRPr="00D65532">
        <w:t>link</w:t>
      </w:r>
      <w:r w:rsidR="7C6187B2">
        <w:t xml:space="preserve"> </w:t>
      </w:r>
      <w:r w:rsidR="24F2B505">
        <w:t xml:space="preserve">to open the </w:t>
      </w:r>
      <w:r w:rsidR="3AE04004" w:rsidRPr="004E2778">
        <w:t>widget tray</w:t>
      </w:r>
      <w:r w:rsidR="24F2B505">
        <w:t xml:space="preserve">. </w:t>
      </w:r>
      <w:r w:rsidR="6D0CDAC4">
        <w:t>Hover over a widget icon to view a description of the widget.</w:t>
      </w:r>
      <w:r w:rsidR="2651442C">
        <w:t xml:space="preserve"> </w:t>
      </w:r>
      <w:r w:rsidR="24F2B505">
        <w:t>Click, hold, and drag a widget from the tray to the portal. These actions dock the widget on the portal page. Once docked, the widget opens in minimized view.</w:t>
      </w:r>
    </w:p>
    <w:p w14:paraId="3F9D48AB" w14:textId="77EA89F8" w:rsidR="006266ED" w:rsidRDefault="0C5977E6" w:rsidP="00856188">
      <w:pPr>
        <w:pStyle w:val="BodyText"/>
      </w:pPr>
      <w:r>
        <w:t>Use the tray navigation tools (</w:t>
      </w:r>
      <w:r w:rsidRPr="59DA18FA">
        <w:rPr>
          <w:rStyle w:val="InactiveLink"/>
        </w:rPr>
        <w:t>&lt;&lt; More Widgets</w:t>
      </w:r>
      <w:r w:rsidRPr="59DA18FA">
        <w:rPr>
          <w:rStyle w:val="Strong"/>
        </w:rPr>
        <w:t xml:space="preserve"> </w:t>
      </w:r>
      <w:r>
        <w:t xml:space="preserve">or </w:t>
      </w:r>
      <w:r w:rsidRPr="59DA18FA">
        <w:rPr>
          <w:rStyle w:val="InactiveLink"/>
        </w:rPr>
        <w:t>More Widgets &gt;&gt;</w:t>
      </w:r>
      <w:r>
        <w:t xml:space="preserve">) or the arrows (&lt; or &gt;) </w:t>
      </w:r>
      <w:r w:rsidR="57D77CF8">
        <w:t xml:space="preserve">to </w:t>
      </w:r>
      <w:r w:rsidR="0A5D259A">
        <w:t>scroll through</w:t>
      </w:r>
      <w:r>
        <w:t xml:space="preserve"> all clinical domains </w:t>
      </w:r>
      <w:r w:rsidR="0A5D259A">
        <w:t xml:space="preserve">available </w:t>
      </w:r>
      <w:r>
        <w:t xml:space="preserve">in the </w:t>
      </w:r>
      <w:r w:rsidR="6D673F27">
        <w:rPr>
          <w:noProof/>
        </w:rPr>
        <w:drawing>
          <wp:inline distT="0" distB="0" distL="0" distR="0" wp14:anchorId="10EC5416" wp14:editId="7E7D4666">
            <wp:extent cx="145415" cy="145415"/>
            <wp:effectExtent l="0" t="0" r="0" b="0"/>
            <wp:docPr id="8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Patient</w:t>
      </w:r>
      <w:r w:rsidR="003C5573" w:rsidRPr="59DA18FA">
        <w:rPr>
          <w:rStyle w:val="Strong"/>
        </w:rPr>
        <w:t xml:space="preserve"> P</w:t>
      </w:r>
      <w:r w:rsidR="6D673F27" w:rsidRPr="59DA18FA">
        <w:rPr>
          <w:rStyle w:val="Strong"/>
        </w:rPr>
        <w:t>ortal</w:t>
      </w:r>
      <w:r>
        <w:t>.</w:t>
      </w:r>
    </w:p>
    <w:p w14:paraId="0FF99633" w14:textId="4789C9BF" w:rsidR="009255F9" w:rsidRPr="00936B52" w:rsidRDefault="009255F9" w:rsidP="009255F9">
      <w:pPr>
        <w:pStyle w:val="Note"/>
      </w:pPr>
      <w:r w:rsidRPr="005B59D1">
        <w:rPr>
          <w:rFonts w:cs="Times New Roman (Body CS)"/>
          <w:noProof/>
          <w:position w:val="-6"/>
        </w:rPr>
        <w:drawing>
          <wp:inline distT="0" distB="0" distL="0" distR="0" wp14:anchorId="349A8ED8" wp14:editId="6E0DA8E8">
            <wp:extent cx="182880" cy="202410"/>
            <wp:effectExtent l="0" t="0" r="0" b="1270"/>
            <wp:docPr id="6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415951">
        <w:t xml:space="preserve">Widgets can be removed </w:t>
      </w:r>
      <w:r w:rsidR="5C5F618E">
        <w:t xml:space="preserve">from a portal page </w:t>
      </w:r>
      <w:r w:rsidR="5C5F618E" w:rsidRPr="00415951">
        <w:t xml:space="preserve">by clicking </w:t>
      </w:r>
      <w:r w:rsidRPr="00415951">
        <w:rPr>
          <w:noProof/>
        </w:rPr>
        <w:drawing>
          <wp:inline distT="0" distB="0" distL="0" distR="0" wp14:anchorId="08E636D1" wp14:editId="43EC46DD">
            <wp:extent cx="124358" cy="124358"/>
            <wp:effectExtent l="0" t="0" r="9525" b="9525"/>
            <wp:docPr id="31" name="Picture 3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rsidR="5C5F618E" w:rsidRPr="00415951">
        <w:t xml:space="preserve"> in the </w:t>
      </w:r>
      <w:r w:rsidR="5C5F618E">
        <w:t>docked widget.</w:t>
      </w:r>
    </w:p>
    <w:p w14:paraId="7503E057" w14:textId="286835FD" w:rsidR="00856188" w:rsidRPr="00936B52" w:rsidRDefault="00856188" w:rsidP="00936B52">
      <w:pPr>
        <w:pStyle w:val="Caption"/>
      </w:pPr>
      <w:bookmarkStart w:id="217" w:name="_Ref423978366"/>
      <w:bookmarkStart w:id="218" w:name="_Toc450049916"/>
      <w:bookmarkStart w:id="219" w:name="_Toc452647571"/>
      <w:bookmarkStart w:id="220" w:name="_Toc452712145"/>
      <w:bookmarkStart w:id="221" w:name="_Toc460941523"/>
      <w:bookmarkStart w:id="222" w:name="_Toc512348102"/>
      <w:bookmarkStart w:id="223" w:name="_Toc74301567"/>
      <w:bookmarkStart w:id="224" w:name="_Toc450049735"/>
      <w:bookmarkStart w:id="225" w:name="_Toc460941198"/>
      <w:r w:rsidRPr="00936B52">
        <w:lastRenderedPageBreak/>
        <w:t xml:space="preserve">Figure </w:t>
      </w:r>
      <w:r>
        <w:fldChar w:fldCharType="begin"/>
      </w:r>
      <w:r>
        <w:instrText>SEQ Figure \* ARABIC</w:instrText>
      </w:r>
      <w:r>
        <w:fldChar w:fldCharType="separate"/>
      </w:r>
      <w:r w:rsidR="00B25092">
        <w:rPr>
          <w:noProof/>
        </w:rPr>
        <w:t>39</w:t>
      </w:r>
      <w:r>
        <w:fldChar w:fldCharType="end"/>
      </w:r>
      <w:bookmarkEnd w:id="217"/>
      <w:r w:rsidRPr="00936B52">
        <w:t>: Widget Tray on the Patient Portal</w:t>
      </w:r>
      <w:bookmarkEnd w:id="218"/>
      <w:bookmarkEnd w:id="219"/>
      <w:bookmarkEnd w:id="220"/>
      <w:bookmarkEnd w:id="221"/>
      <w:bookmarkEnd w:id="222"/>
      <w:bookmarkEnd w:id="223"/>
    </w:p>
    <w:p w14:paraId="30C26430" w14:textId="7192C5BE" w:rsidR="00856188" w:rsidRDefault="00751D4F" w:rsidP="00856188">
      <w:pPr>
        <w:pStyle w:val="Picture"/>
      </w:pPr>
      <w:r>
        <w:rPr>
          <w:noProof/>
        </w:rPr>
        <w:drawing>
          <wp:inline distT="0" distB="0" distL="0" distR="0" wp14:anchorId="43A06924" wp14:editId="69099EEC">
            <wp:extent cx="5779742" cy="2607969"/>
            <wp:effectExtent l="19050" t="19050" r="12065" b="20955"/>
            <wp:docPr id="132" name="Picture 132" descr="Image of the Widget Tray on the Patient Portal. The Widget Tra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Image of the Widget Tray on the Patient Portal. The Widget Tray is highligh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79742" cy="2607969"/>
                    </a:xfrm>
                    <a:prstGeom prst="rect">
                      <a:avLst/>
                    </a:prstGeom>
                    <a:ln>
                      <a:solidFill>
                        <a:schemeClr val="tx1"/>
                      </a:solidFill>
                    </a:ln>
                  </pic:spPr>
                </pic:pic>
              </a:graphicData>
            </a:graphic>
          </wp:inline>
        </w:drawing>
      </w:r>
    </w:p>
    <w:p w14:paraId="33BDBD3B" w14:textId="33EF9A35" w:rsidR="00520491" w:rsidRDefault="7C6187B2" w:rsidP="004C178A">
      <w:pPr>
        <w:pStyle w:val="BodyText"/>
        <w:keepNext/>
        <w:sectPr w:rsidR="00520491" w:rsidSect="00B65CB3">
          <w:pgSz w:w="12240" w:h="15840"/>
          <w:pgMar w:top="1440" w:right="1440" w:bottom="1440" w:left="1440" w:header="720" w:footer="720" w:gutter="0"/>
          <w:pgNumType w:start="1"/>
          <w:cols w:space="720"/>
          <w:docGrid w:linePitch="360"/>
        </w:sectPr>
      </w:pPr>
      <w:bookmarkStart w:id="226" w:name="_Hlk9350598"/>
      <w:r>
        <w:t xml:space="preserve">The list of widgets available for display on the </w:t>
      </w:r>
      <w:r w:rsidR="001A6B93" w:rsidRPr="00B409A5">
        <w:rPr>
          <w:noProof/>
        </w:rPr>
        <w:drawing>
          <wp:inline distT="0" distB="0" distL="0" distR="0" wp14:anchorId="64478D60" wp14:editId="5C7D7120">
            <wp:extent cx="145415" cy="145415"/>
            <wp:effectExtent l="0" t="0" r="0" b="0"/>
            <wp:docPr id="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t xml:space="preserve"> is presented in </w:t>
      </w:r>
      <w:r w:rsidR="4222A268">
        <w:t>the</w:t>
      </w:r>
      <w:r>
        <w:t xml:space="preserve"> horizontal </w:t>
      </w:r>
      <w:r w:rsidR="4222A268">
        <w:t xml:space="preserve">widget </w:t>
      </w:r>
      <w:r>
        <w:t xml:space="preserve">tray </w:t>
      </w:r>
      <w:r w:rsidR="4222A268">
        <w:t xml:space="preserve">on </w:t>
      </w:r>
      <w:r>
        <w:t xml:space="preserve">the portal </w:t>
      </w:r>
      <w:bookmarkEnd w:id="226"/>
      <w:r>
        <w:t xml:space="preserve">(highlighted in </w:t>
      </w:r>
      <w:r w:rsidR="007A1819" w:rsidRPr="006359DC">
        <w:rPr>
          <w:rStyle w:val="Cross-Reference"/>
        </w:rPr>
        <w:fldChar w:fldCharType="begin"/>
      </w:r>
      <w:r w:rsidR="007A1819" w:rsidRPr="006359DC">
        <w:rPr>
          <w:rStyle w:val="Cross-Reference"/>
        </w:rPr>
        <w:instrText xml:space="preserve"> REF _Ref423978366 \h </w:instrText>
      </w:r>
      <w:r w:rsidR="007A1819">
        <w:rPr>
          <w:rStyle w:val="Cross-Reference"/>
        </w:rPr>
        <w:instrText xml:space="preserve"> \* MERGEFORMAT </w:instrText>
      </w:r>
      <w:r w:rsidR="007A1819" w:rsidRPr="006359DC">
        <w:rPr>
          <w:rStyle w:val="Cross-Reference"/>
        </w:rPr>
      </w:r>
      <w:r w:rsidR="007A1819" w:rsidRPr="006359DC">
        <w:rPr>
          <w:rStyle w:val="Cross-Reference"/>
        </w:rPr>
        <w:fldChar w:fldCharType="separate"/>
      </w:r>
      <w:r w:rsidR="00B25092" w:rsidRPr="00B25092">
        <w:rPr>
          <w:rStyle w:val="Cross-Reference"/>
        </w:rPr>
        <w:t>Figure 39</w:t>
      </w:r>
      <w:r w:rsidR="007A1819" w:rsidRPr="006359DC">
        <w:rPr>
          <w:rStyle w:val="Cross-Reference"/>
        </w:rPr>
        <w:fldChar w:fldCharType="end"/>
      </w:r>
      <w:r>
        <w:t>). Data from VA systems is available for the following VA clinical domains</w:t>
      </w:r>
      <w:bookmarkStart w:id="227" w:name="_Ref9351066"/>
      <w:r w:rsidR="00027153">
        <w:rPr>
          <w:rStyle w:val="FootnoteReference"/>
        </w:rPr>
        <w:footnoteReference w:id="3"/>
      </w:r>
      <w:bookmarkStart w:id="228" w:name="_Ref45619145"/>
      <w:bookmarkEnd w:id="227"/>
      <w:r w:rsidR="34143219" w:rsidRPr="00C76F64">
        <w:rPr>
          <w:vertAlign w:val="superscript"/>
        </w:rPr>
        <w:t>,</w:t>
      </w:r>
      <w:bookmarkEnd w:id="228"/>
      <w:r>
        <w:t>:</w:t>
      </w:r>
    </w:p>
    <w:p w14:paraId="6DC7C774" w14:textId="77777777" w:rsidR="00520491" w:rsidRDefault="00520491" w:rsidP="00F57A56">
      <w:pPr>
        <w:pStyle w:val="ListBullet"/>
      </w:pPr>
      <w:bookmarkStart w:id="229" w:name="_Hlk527111771"/>
      <w:r>
        <w:t>Admissions</w:t>
      </w:r>
    </w:p>
    <w:p w14:paraId="243BA601" w14:textId="77777777" w:rsidR="00520491" w:rsidRDefault="00520491" w:rsidP="00F57A56">
      <w:pPr>
        <w:pStyle w:val="ListBullet"/>
      </w:pPr>
      <w:r>
        <w:t>Allergies</w:t>
      </w:r>
    </w:p>
    <w:p w14:paraId="1F5C2764" w14:textId="77777777" w:rsidR="00520491" w:rsidRDefault="00520491" w:rsidP="00F57A56">
      <w:pPr>
        <w:pStyle w:val="ListBullet"/>
      </w:pPr>
      <w:r>
        <w:t>Appointments</w:t>
      </w:r>
    </w:p>
    <w:p w14:paraId="555C1456" w14:textId="719D7CBB" w:rsidR="00520491" w:rsidRDefault="00520491" w:rsidP="00F57A56">
      <w:pPr>
        <w:pStyle w:val="ListBullet"/>
      </w:pPr>
      <w:r>
        <w:t>Clinical Reminders</w:t>
      </w:r>
      <w:r w:rsidR="00C5748D">
        <w:t xml:space="preserve"> – VistA Only</w:t>
      </w:r>
    </w:p>
    <w:p w14:paraId="48851995" w14:textId="17812B30" w:rsidR="00520491" w:rsidRDefault="00520491" w:rsidP="00F57A56">
      <w:pPr>
        <w:pStyle w:val="ListBullet"/>
      </w:pPr>
      <w:r>
        <w:t>Community Health Summaries and Documents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B25092">
        <w:rPr>
          <w:vertAlign w:val="superscript"/>
        </w:rPr>
        <w:t>2</w:t>
      </w:r>
      <w:r w:rsidRPr="00B5243B">
        <w:rPr>
          <w:vertAlign w:val="superscript"/>
        </w:rPr>
        <w:fldChar w:fldCharType="end"/>
      </w:r>
    </w:p>
    <w:p w14:paraId="35334A03" w14:textId="302C84AA" w:rsidR="00520491" w:rsidRDefault="00520491" w:rsidP="00F57A56">
      <w:pPr>
        <w:pStyle w:val="ListBullet"/>
      </w:pPr>
      <w:r>
        <w:t>Consult</w:t>
      </w:r>
      <w:r w:rsidR="00B32C1C">
        <w:t>s</w:t>
      </w:r>
    </w:p>
    <w:p w14:paraId="645223A4" w14:textId="01C92119" w:rsidR="000E6657" w:rsidRDefault="000E6657" w:rsidP="000E6657">
      <w:pPr>
        <w:pStyle w:val="ListBullet"/>
      </w:pPr>
      <w:r>
        <w:t>Discharge/Inpatient Summaries</w:t>
      </w:r>
    </w:p>
    <w:p w14:paraId="0BAB299D" w14:textId="0CA37645" w:rsidR="00520491" w:rsidRDefault="00520491" w:rsidP="00F57A56">
      <w:pPr>
        <w:pStyle w:val="ListBullet"/>
      </w:pPr>
      <w:r>
        <w:t>Documents</w:t>
      </w:r>
      <w:r w:rsidR="001D1284">
        <w:t xml:space="preserve"> &amp; Images</w:t>
      </w:r>
    </w:p>
    <w:p w14:paraId="75FCEC36" w14:textId="0417BE0E" w:rsidR="0045187F" w:rsidRDefault="0045187F" w:rsidP="0045187F">
      <w:pPr>
        <w:pStyle w:val="ListBullet"/>
      </w:pPr>
      <w:r>
        <w:t>Encounters - Outpatient</w:t>
      </w:r>
    </w:p>
    <w:p w14:paraId="40681B51" w14:textId="029B4171" w:rsidR="00520491" w:rsidRDefault="00520491" w:rsidP="00FD1B68">
      <w:pPr>
        <w:pStyle w:val="ListBullet"/>
      </w:pPr>
      <w:r>
        <w:t>Health Summaries and Reports</w:t>
      </w:r>
      <w:r w:rsidR="00C5748D">
        <w:t xml:space="preserve"> – VistA Only</w:t>
      </w:r>
    </w:p>
    <w:p w14:paraId="74ECBD80" w14:textId="77777777" w:rsidR="00520491" w:rsidRDefault="00520491" w:rsidP="00F57A56">
      <w:pPr>
        <w:pStyle w:val="ListBullet"/>
      </w:pPr>
      <w:r>
        <w:t xml:space="preserve">Immunizations </w:t>
      </w:r>
    </w:p>
    <w:p w14:paraId="20B780DB" w14:textId="162F8B56" w:rsidR="00520491" w:rsidRDefault="00520491" w:rsidP="00F57A56">
      <w:pPr>
        <w:pStyle w:val="ListBullet"/>
      </w:pPr>
      <w:r>
        <w:t>Lab Results</w:t>
      </w:r>
    </w:p>
    <w:p w14:paraId="3901169E" w14:textId="6B0CE855" w:rsidR="008B339B" w:rsidRDefault="008B339B" w:rsidP="008B339B">
      <w:pPr>
        <w:pStyle w:val="ListBullet"/>
      </w:pPr>
      <w:r>
        <w:t>Medications – Inpatient</w:t>
      </w:r>
    </w:p>
    <w:p w14:paraId="395116EB" w14:textId="4CCBAF12" w:rsidR="008B339B" w:rsidRDefault="008B339B" w:rsidP="008B339B">
      <w:pPr>
        <w:pStyle w:val="ListBullet"/>
      </w:pPr>
      <w:r>
        <w:t>Medications -   Outpatient</w:t>
      </w:r>
    </w:p>
    <w:p w14:paraId="6969D397" w14:textId="77777777" w:rsidR="00520491" w:rsidRDefault="00520491" w:rsidP="00F57A56">
      <w:pPr>
        <w:pStyle w:val="ListBullet"/>
      </w:pPr>
      <w:r>
        <w:t>Orders</w:t>
      </w:r>
    </w:p>
    <w:p w14:paraId="3E8C852C" w14:textId="7E340F95" w:rsidR="00520491" w:rsidRDefault="00520491" w:rsidP="00F57A56">
      <w:pPr>
        <w:pStyle w:val="ListBullet"/>
      </w:pPr>
      <w:r>
        <w:t xml:space="preserve">Pain Management </w:t>
      </w:r>
    </w:p>
    <w:p w14:paraId="2FDDC526" w14:textId="77777777" w:rsidR="00520491" w:rsidRDefault="00520491" w:rsidP="00F57A56">
      <w:pPr>
        <w:pStyle w:val="ListBullet"/>
      </w:pPr>
      <w:r>
        <w:t>Problem List</w:t>
      </w:r>
    </w:p>
    <w:p w14:paraId="69E10650" w14:textId="77777777" w:rsidR="00520491" w:rsidRDefault="00520491" w:rsidP="00F57A56">
      <w:pPr>
        <w:pStyle w:val="ListBullet"/>
      </w:pPr>
      <w:r>
        <w:t>Procedures</w:t>
      </w:r>
    </w:p>
    <w:p w14:paraId="78BC1E26" w14:textId="77777777" w:rsidR="00520491" w:rsidRDefault="00520491" w:rsidP="00F57A56">
      <w:pPr>
        <w:pStyle w:val="ListBullet"/>
      </w:pPr>
      <w:r>
        <w:t>Progress Notes</w:t>
      </w:r>
    </w:p>
    <w:p w14:paraId="63DD9801" w14:textId="4FC107C2" w:rsidR="00520491" w:rsidRDefault="00520491" w:rsidP="00F57A56">
      <w:pPr>
        <w:pStyle w:val="ListBullet"/>
      </w:pPr>
      <w:r>
        <w:t>Questionnaires and Deployment Assessments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B25092">
        <w:rPr>
          <w:vertAlign w:val="superscript"/>
        </w:rPr>
        <w:t>2</w:t>
      </w:r>
      <w:r w:rsidRPr="00B5243B">
        <w:rPr>
          <w:vertAlign w:val="superscript"/>
        </w:rPr>
        <w:fldChar w:fldCharType="end"/>
      </w:r>
    </w:p>
    <w:p w14:paraId="471D5679" w14:textId="77777777" w:rsidR="00520491" w:rsidRDefault="00520491" w:rsidP="00F57A56">
      <w:pPr>
        <w:pStyle w:val="ListBullet"/>
      </w:pPr>
      <w:r>
        <w:t>Radiology Reports</w:t>
      </w:r>
    </w:p>
    <w:p w14:paraId="4B8B4050" w14:textId="0F178D71" w:rsidR="00520491" w:rsidRDefault="00520491" w:rsidP="00F57A56">
      <w:pPr>
        <w:pStyle w:val="ListBullet"/>
      </w:pPr>
      <w:r>
        <w:t>Social, Family, and Other Past Histories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B25092">
        <w:rPr>
          <w:vertAlign w:val="superscript"/>
        </w:rPr>
        <w:t>2</w:t>
      </w:r>
      <w:r w:rsidRPr="00B5243B">
        <w:rPr>
          <w:vertAlign w:val="superscript"/>
        </w:rPr>
        <w:fldChar w:fldCharType="end"/>
      </w:r>
    </w:p>
    <w:p w14:paraId="382F2D88" w14:textId="77777777" w:rsidR="00520491" w:rsidRDefault="00520491" w:rsidP="00F57A56">
      <w:pPr>
        <w:pStyle w:val="ListBullet"/>
      </w:pPr>
      <w:r>
        <w:t>Surgery/Procedure Reports</w:t>
      </w:r>
    </w:p>
    <w:p w14:paraId="4B90DEC6" w14:textId="77777777" w:rsidR="00520491" w:rsidRDefault="00520491" w:rsidP="00F57A56">
      <w:pPr>
        <w:pStyle w:val="ListBullet"/>
        <w:sectPr w:rsidR="00520491" w:rsidSect="00520491">
          <w:type w:val="continuous"/>
          <w:pgSz w:w="12240" w:h="15840"/>
          <w:pgMar w:top="1440" w:right="1440" w:bottom="1440" w:left="1440" w:header="720" w:footer="720" w:gutter="0"/>
          <w:pgNumType w:start="1"/>
          <w:cols w:num="3" w:space="720"/>
          <w:docGrid w:linePitch="360"/>
        </w:sectPr>
      </w:pPr>
      <w:r>
        <w:t>Vitals</w:t>
      </w:r>
    </w:p>
    <w:p w14:paraId="20B2C606" w14:textId="77777777" w:rsidR="006E3949" w:rsidRDefault="006E3949" w:rsidP="006E3949">
      <w:pPr>
        <w:pStyle w:val="Heading3"/>
      </w:pPr>
      <w:bookmarkStart w:id="230" w:name="_Toc9325613"/>
      <w:bookmarkStart w:id="231" w:name="_Toc74301490"/>
      <w:bookmarkStart w:id="232" w:name="_Toc524084285"/>
      <w:bookmarkEnd w:id="224"/>
      <w:bookmarkEnd w:id="225"/>
      <w:bookmarkEnd w:id="229"/>
      <w:r>
        <w:t>Sort and Filter Options</w:t>
      </w:r>
      <w:bookmarkEnd w:id="230"/>
      <w:bookmarkEnd w:id="231"/>
    </w:p>
    <w:p w14:paraId="0563996B" w14:textId="77777777" w:rsidR="006E3949" w:rsidRDefault="006E3949" w:rsidP="00FD1000">
      <w:pPr>
        <w:pStyle w:val="BodyText"/>
        <w:keepNext/>
      </w:pPr>
      <w:r>
        <w:t>Widgets have a variety of methods to sort and filter data:</w:t>
      </w:r>
    </w:p>
    <w:p w14:paraId="59014B0D" w14:textId="77777777" w:rsidR="006E3949" w:rsidRDefault="006E3949" w:rsidP="006E3949">
      <w:pPr>
        <w:pStyle w:val="ListBullet"/>
      </w:pPr>
      <w:bookmarkStart w:id="233" w:name="_Setting_Multiple_Filters"/>
      <w:bookmarkStart w:id="234" w:name="_Hlk528328702"/>
      <w:bookmarkStart w:id="235" w:name="_Toc524084311"/>
      <w:bookmarkStart w:id="236" w:name="_Toc532225739"/>
      <w:bookmarkEnd w:id="233"/>
      <w:r>
        <w:t xml:space="preserve">Click a column title to </w:t>
      </w:r>
      <w:r w:rsidRPr="00054708">
        <w:rPr>
          <w:bCs/>
        </w:rPr>
        <w:t>sort</w:t>
      </w:r>
      <w:r>
        <w:t xml:space="preserve"> records according to data in that column; an </w:t>
      </w:r>
      <w:r w:rsidRPr="00936B52">
        <w:rPr>
          <w:rStyle w:val="Strong"/>
        </w:rPr>
        <w:t>up</w:t>
      </w:r>
      <w:r>
        <w:t xml:space="preserve"> or </w:t>
      </w:r>
      <w:r w:rsidRPr="00936B52">
        <w:rPr>
          <w:rStyle w:val="Strong"/>
        </w:rPr>
        <w:t>down</w:t>
      </w:r>
      <w:r>
        <w:t xml:space="preserve"> arrow appearing next to the column title provides a visual indicator that a sort is applied to that column</w:t>
      </w:r>
    </w:p>
    <w:p w14:paraId="21A91FDF" w14:textId="77777777" w:rsidR="006E3949" w:rsidRDefault="006E3949" w:rsidP="006E3949">
      <w:pPr>
        <w:pStyle w:val="ListBullet2"/>
        <w:tabs>
          <w:tab w:val="num" w:pos="1440"/>
        </w:tabs>
      </w:pPr>
      <w:r>
        <w:lastRenderedPageBreak/>
        <w:t>If you sort a column that appears in both minimized and expanded views of the widget, the sort saves in your user profile and persists</w:t>
      </w:r>
    </w:p>
    <w:p w14:paraId="703861EF" w14:textId="6695D580" w:rsidR="006E3949" w:rsidRDefault="006E3949" w:rsidP="006E3949">
      <w:pPr>
        <w:pStyle w:val="ListBullet2"/>
        <w:tabs>
          <w:tab w:val="num" w:pos="1440"/>
        </w:tabs>
      </w:pPr>
      <w:r>
        <w:t>If you sort a column that is only in the expanded view of the widget, your next session r</w:t>
      </w:r>
      <w:r w:rsidR="000B0523">
        <w:t>estores the default widget sort</w:t>
      </w:r>
      <w:r w:rsidR="00A15EAD">
        <w:t>,</w:t>
      </w:r>
      <w:r>
        <w:t xml:space="preserve"> or the last sort saved to y</w:t>
      </w:r>
      <w:r w:rsidR="00E417A1">
        <w:t>our user profile</w:t>
      </w:r>
    </w:p>
    <w:p w14:paraId="3E12094E" w14:textId="77777777" w:rsidR="006E3949" w:rsidRDefault="006E3949" w:rsidP="006E3949">
      <w:pPr>
        <w:pStyle w:val="ListBullet2"/>
        <w:tabs>
          <w:tab w:val="num" w:pos="1440"/>
        </w:tabs>
      </w:pPr>
      <w:r>
        <w:t xml:space="preserve">If you sort a </w:t>
      </w:r>
      <w:r w:rsidRPr="00C52C54">
        <w:rPr>
          <w:rStyle w:val="Strong"/>
        </w:rPr>
        <w:t>Date</w:t>
      </w:r>
      <w:r>
        <w:t xml:space="preserve"> column that has some partial or missing date values, understand:</w:t>
      </w:r>
    </w:p>
    <w:p w14:paraId="54FBDC5D" w14:textId="77777777" w:rsidR="006E3949" w:rsidRDefault="006E3949" w:rsidP="006E3949">
      <w:pPr>
        <w:pStyle w:val="ListBullet3"/>
        <w:tabs>
          <w:tab w:val="num" w:pos="2160"/>
        </w:tabs>
      </w:pPr>
      <w:r>
        <w:t>Dates that have month and year but lack a day are treated as though the day were “00” (e.g., July 2018 sorts between June 30, 2018 and July 01, 2018)</w:t>
      </w:r>
    </w:p>
    <w:p w14:paraId="5D41AC42" w14:textId="77777777" w:rsidR="006E3949" w:rsidRDefault="006E3949" w:rsidP="006E3949">
      <w:pPr>
        <w:pStyle w:val="ListBullet3"/>
        <w:tabs>
          <w:tab w:val="num" w:pos="2160"/>
        </w:tabs>
      </w:pPr>
      <w:r>
        <w:t>Dates that have a year only are treated as though the month is January and the day is “00” (e.g., 2018 sorts between December 31, 2017 and January 01, 2018</w:t>
      </w:r>
    </w:p>
    <w:bookmarkEnd w:id="234"/>
    <w:p w14:paraId="3B7A3CF7" w14:textId="699F3695" w:rsidR="006E3949" w:rsidRPr="00936B52" w:rsidRDefault="52ED277D" w:rsidP="006E3949">
      <w:pPr>
        <w:pStyle w:val="ListBullet"/>
      </w:pPr>
      <w:r>
        <w:t xml:space="preserve">Click </w:t>
      </w:r>
      <w:r>
        <w:rPr>
          <w:noProof/>
        </w:rPr>
        <w:drawing>
          <wp:inline distT="0" distB="0" distL="0" distR="0" wp14:anchorId="0C1E76D2" wp14:editId="696595F8">
            <wp:extent cx="193675" cy="184785"/>
            <wp:effectExtent l="0" t="0" r="0" b="0"/>
            <wp:docPr id="129" name="Picture 129"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75">
                      <a:extLst>
                        <a:ext uri="{28A0092B-C50C-407E-A947-70E740481C1C}">
                          <a14:useLocalDpi xmlns:a14="http://schemas.microsoft.com/office/drawing/2010/main" val="0"/>
                        </a:ext>
                      </a:extLst>
                    </a:blip>
                    <a:stretch>
                      <a:fillRect/>
                    </a:stretch>
                  </pic:blipFill>
                  <pic:spPr>
                    <a:xfrm>
                      <a:off x="0" y="0"/>
                      <a:ext cx="193675" cy="184785"/>
                    </a:xfrm>
                    <a:prstGeom prst="rect">
                      <a:avLst/>
                    </a:prstGeom>
                  </pic:spPr>
                </pic:pic>
              </a:graphicData>
            </a:graphic>
          </wp:inline>
        </w:drawing>
      </w:r>
      <w:r>
        <w:t xml:space="preserve"> in the widget toolbar to hide or show the columns within the widget; check/uncheck the column names that appear in the pop-up box, and click </w:t>
      </w:r>
      <w:r w:rsidRPr="59DA18FA">
        <w:rPr>
          <w:rStyle w:val="Strong"/>
        </w:rPr>
        <w:t>Apply</w:t>
      </w:r>
    </w:p>
    <w:p w14:paraId="5B81932A" w14:textId="77777777" w:rsidR="006E3949" w:rsidRDefault="006E3949" w:rsidP="006E3949">
      <w:pPr>
        <w:pStyle w:val="ListBullet"/>
      </w:pPr>
      <w:r w:rsidRPr="00621FB8">
        <w:t>When there are multiple drugs with the same order number, CV maintains the grouping by order number when a column sort is applied in the widget</w:t>
      </w:r>
    </w:p>
    <w:p w14:paraId="7A83CD32" w14:textId="4C1CF3BA" w:rsidR="006E3949" w:rsidRDefault="006E3949" w:rsidP="006E3949">
      <w:pPr>
        <w:pStyle w:val="BodyText"/>
      </w:pPr>
      <w:bookmarkStart w:id="237" w:name="_Toc524084322"/>
      <w:bookmarkStart w:id="238" w:name="_Toc532225746"/>
      <w:bookmarkEnd w:id="235"/>
      <w:bookmarkEnd w:id="236"/>
      <w:r>
        <w:t xml:space="preserve">Sort and filter capabilities are specific to the data presented in each widget and may vary between the minimized and expanded views of an individual widget or between widgets. Select </w:t>
      </w:r>
      <w:r w:rsidRPr="00D73A65">
        <w:rPr>
          <w:rStyle w:val="Strong"/>
        </w:rPr>
        <w:t>All</w:t>
      </w:r>
      <w:r>
        <w:t xml:space="preserve"> from the </w:t>
      </w:r>
      <w:r w:rsidRPr="00D73A65">
        <w:rPr>
          <w:rStyle w:val="Strong"/>
        </w:rPr>
        <w:t>Filter by…</w:t>
      </w:r>
      <w:r>
        <w:t xml:space="preserve"> dropdown to undo an individual filter</w:t>
      </w:r>
      <w:r w:rsidR="00A15EAD">
        <w:t xml:space="preserve"> </w:t>
      </w:r>
      <w:r>
        <w:t xml:space="preserve">or click the </w:t>
      </w:r>
      <w:r w:rsidRPr="004B33C0">
        <w:rPr>
          <w:rStyle w:val="InactiveLink"/>
        </w:rPr>
        <w:t>Remove All Filters</w:t>
      </w:r>
      <w:r>
        <w:t xml:space="preserve"> link shown in each widget to undo all filters.</w:t>
      </w:r>
    </w:p>
    <w:p w14:paraId="74B5BFC9" w14:textId="0A5CF1EC" w:rsidR="006E3949" w:rsidRDefault="006E3949" w:rsidP="006E3949">
      <w:pPr>
        <w:pStyle w:val="BodyText"/>
      </w:pPr>
      <w:r>
        <w:t>Some widgets also have the capability to configure data to display multiple records of the same type in a graph or table view.</w:t>
      </w:r>
      <w:r w:rsidR="00671B0F">
        <w:t xml:space="preserve"> See </w:t>
      </w:r>
      <w:r w:rsidR="005C74FF">
        <w:rPr>
          <w:rStyle w:val="Cross-Reference"/>
        </w:rPr>
        <w:fldChar w:fldCharType="begin"/>
      </w:r>
      <w:r w:rsidR="005C74FF">
        <w:instrText xml:space="preserve"> REF _Ref23419416 \h </w:instrText>
      </w:r>
      <w:r w:rsidR="005C74FF">
        <w:rPr>
          <w:rStyle w:val="Cross-Reference"/>
        </w:rPr>
        <w:instrText xml:space="preserve"> \* MERGEFORMAT </w:instrText>
      </w:r>
      <w:r w:rsidR="005C74FF">
        <w:rPr>
          <w:rStyle w:val="Cross-Reference"/>
        </w:rPr>
      </w:r>
      <w:r w:rsidR="005C74FF">
        <w:rPr>
          <w:rStyle w:val="Cross-Reference"/>
        </w:rPr>
        <w:fldChar w:fldCharType="separate"/>
      </w:r>
      <w:r w:rsidR="00B25092" w:rsidRPr="00B25092">
        <w:rPr>
          <w:rStyle w:val="Cross-Reference"/>
        </w:rPr>
        <w:t>Graph/Table View from the Lab Results Widget</w:t>
      </w:r>
      <w:r w:rsidR="005C74FF">
        <w:rPr>
          <w:rStyle w:val="Cross-Reference"/>
        </w:rPr>
        <w:fldChar w:fldCharType="end"/>
      </w:r>
      <w:r w:rsidR="005C74FF" w:rsidRPr="005C74FF">
        <w:t xml:space="preserve"> </w:t>
      </w:r>
      <w:r w:rsidR="00C24E92">
        <w:t>for more information.</w:t>
      </w:r>
    </w:p>
    <w:p w14:paraId="2023A4D7" w14:textId="77777777" w:rsidR="006E3949" w:rsidRDefault="006E3949" w:rsidP="006E3949">
      <w:pPr>
        <w:pStyle w:val="Heading4"/>
      </w:pPr>
      <w:bookmarkStart w:id="239" w:name="_Toc74301491"/>
      <w:bookmarkEnd w:id="237"/>
      <w:bookmarkEnd w:id="238"/>
      <w:r>
        <w:t>Setting Multiple Filters in Widgets</w:t>
      </w:r>
      <w:bookmarkEnd w:id="232"/>
      <w:bookmarkEnd w:id="239"/>
    </w:p>
    <w:p w14:paraId="12777EC3" w14:textId="77777777" w:rsidR="006E3949" w:rsidRDefault="006E3949" w:rsidP="006E3949">
      <w:pPr>
        <w:pStyle w:val="BodyText"/>
      </w:pPr>
      <w:r>
        <w:t xml:space="preserve">CV supports the application of multiple filters in any of the widgets with two or more </w:t>
      </w:r>
      <w:r w:rsidRPr="00D73A65">
        <w:rPr>
          <w:rStyle w:val="Emphasis"/>
        </w:rPr>
        <w:t>Filter by</w:t>
      </w:r>
      <w:r>
        <w:t xml:space="preserve"> options in the expanded view. The sequence in which the filters are applied impacts the data that displays in the widget. The second or subsequent filter selected is applied to the subset of data from the previous filter.</w:t>
      </w:r>
    </w:p>
    <w:p w14:paraId="72637151" w14:textId="3228D5D7" w:rsidR="006E3949" w:rsidRDefault="00E417A1" w:rsidP="006E3949">
      <w:pPr>
        <w:pStyle w:val="Heading4"/>
      </w:pPr>
      <w:bookmarkStart w:id="240" w:name="_Toc74301492"/>
      <w:r>
        <w:t xml:space="preserve">Widget </w:t>
      </w:r>
      <w:r w:rsidR="006E3949">
        <w:t>Date Range Filters</w:t>
      </w:r>
      <w:bookmarkEnd w:id="240"/>
    </w:p>
    <w:p w14:paraId="6BFF23BD" w14:textId="77777777" w:rsidR="006E3949" w:rsidRDefault="006E3949" w:rsidP="006E3949">
      <w:pPr>
        <w:pStyle w:val="BodyText"/>
      </w:pPr>
      <w:r>
        <w:t xml:space="preserve">Patient data displayed within a widget can be filtered by date range, if date filters are available on the widget. </w:t>
      </w:r>
    </w:p>
    <w:p w14:paraId="360AF87B" w14:textId="29C04D01" w:rsidR="006E3949" w:rsidRDefault="00D15EB0" w:rsidP="00D15EB0">
      <w:pPr>
        <w:pStyle w:val="Note"/>
      </w:pPr>
      <w:r w:rsidRPr="005B59D1">
        <w:rPr>
          <w:rFonts w:cs="Times New Roman (Body CS)"/>
          <w:noProof/>
          <w:position w:val="-6"/>
        </w:rPr>
        <w:drawing>
          <wp:inline distT="0" distB="0" distL="0" distR="0" wp14:anchorId="259E558C" wp14:editId="7DB9D943">
            <wp:extent cx="182880" cy="202410"/>
            <wp:effectExtent l="0" t="0" r="0" b="1270"/>
            <wp:docPr id="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t xml:space="preserve">CCPs have limited access to records and can only </w:t>
      </w:r>
      <w:r w:rsidR="0F714E8F">
        <w:t>retrieve records</w:t>
      </w:r>
      <w:r w:rsidR="52ED277D">
        <w:t xml:space="preserve"> within the </w:t>
      </w:r>
      <w:r w:rsidR="0F714E8F">
        <w:t xml:space="preserve">date </w:t>
      </w:r>
      <w:r w:rsidR="52ED277D">
        <w:t xml:space="preserve">range set by the VA Staff user who created the patient assignment. </w:t>
      </w:r>
    </w:p>
    <w:p w14:paraId="5DEB5309" w14:textId="2284A0A7" w:rsidR="006E3949" w:rsidRDefault="52ED277D" w:rsidP="006E3949">
      <w:pPr>
        <w:pStyle w:val="BodyText"/>
      </w:pPr>
      <w:r>
        <w:t>If a date range filter is applied, the selected range is indicated in the widget header, below the title</w:t>
      </w:r>
      <w:r w:rsidR="6968B513">
        <w:t xml:space="preserve"> (</w:t>
      </w:r>
      <w:r w:rsidR="00BC3DB4" w:rsidRPr="00BC3DB4">
        <w:rPr>
          <w:rStyle w:val="Cross-Reference"/>
        </w:rPr>
        <w:fldChar w:fldCharType="begin"/>
      </w:r>
      <w:r w:rsidR="00BC3DB4" w:rsidRPr="00BC3DB4">
        <w:rPr>
          <w:rStyle w:val="Cross-Reference"/>
        </w:rPr>
        <w:instrText xml:space="preserve"> REF _Ref9512872 \h </w:instrText>
      </w:r>
      <w:r w:rsidR="00BC3DB4">
        <w:rPr>
          <w:rStyle w:val="Cross-Reference"/>
        </w:rPr>
        <w:instrText xml:space="preserve"> \* MERGEFORMAT </w:instrText>
      </w:r>
      <w:r w:rsidR="00BC3DB4" w:rsidRPr="00BC3DB4">
        <w:rPr>
          <w:rStyle w:val="Cross-Reference"/>
        </w:rPr>
      </w:r>
      <w:r w:rsidR="00BC3DB4" w:rsidRPr="00BC3DB4">
        <w:rPr>
          <w:rStyle w:val="Cross-Reference"/>
        </w:rPr>
        <w:fldChar w:fldCharType="separate"/>
      </w:r>
      <w:r w:rsidR="00B25092" w:rsidRPr="00B25092">
        <w:rPr>
          <w:rStyle w:val="Cross-Reference"/>
        </w:rPr>
        <w:t>Figure 40</w:t>
      </w:r>
      <w:r w:rsidR="00BC3DB4" w:rsidRPr="00BC3DB4">
        <w:rPr>
          <w:rStyle w:val="Cross-Reference"/>
        </w:rPr>
        <w:fldChar w:fldCharType="end"/>
      </w:r>
      <w:r w:rsidR="330B3245">
        <w:t>)</w:t>
      </w:r>
      <w:r>
        <w:t xml:space="preserve">. Click </w:t>
      </w:r>
      <w:r w:rsidR="006E3949" w:rsidRPr="00FC191F">
        <w:rPr>
          <w:noProof/>
        </w:rPr>
        <w:drawing>
          <wp:inline distT="0" distB="0" distL="0" distR="0" wp14:anchorId="0849FEB1" wp14:editId="395CE938">
            <wp:extent cx="145415" cy="145415"/>
            <wp:effectExtent l="0" t="0" r="0" b="0"/>
            <wp:docPr id="448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or the </w:t>
      </w:r>
      <w:r w:rsidRPr="006D0C10">
        <w:rPr>
          <w:rStyle w:val="InactiveLink"/>
        </w:rPr>
        <w:t>Filtered Date Range</w:t>
      </w:r>
      <w:r>
        <w:t xml:space="preserve"> link on the widget toolbar to change the date range of the data displayed.</w:t>
      </w:r>
    </w:p>
    <w:p w14:paraId="12F726F0" w14:textId="650CBEA2" w:rsidR="00D15EB0" w:rsidRPr="00D15EB0" w:rsidRDefault="00D15EB0" w:rsidP="00D15EB0">
      <w:pPr>
        <w:pStyle w:val="Caption"/>
      </w:pPr>
      <w:bookmarkStart w:id="241" w:name="_Ref9512872"/>
      <w:bookmarkStart w:id="242" w:name="_Ref9512867"/>
      <w:bookmarkStart w:id="243" w:name="_Toc74301568"/>
      <w:r>
        <w:lastRenderedPageBreak/>
        <w:t xml:space="preserve">Figure </w:t>
      </w:r>
      <w:r>
        <w:fldChar w:fldCharType="begin"/>
      </w:r>
      <w:r>
        <w:instrText>SEQ Figure \* ARABIC</w:instrText>
      </w:r>
      <w:r>
        <w:fldChar w:fldCharType="separate"/>
      </w:r>
      <w:r w:rsidR="00B25092">
        <w:rPr>
          <w:noProof/>
        </w:rPr>
        <w:t>40</w:t>
      </w:r>
      <w:r>
        <w:fldChar w:fldCharType="end"/>
      </w:r>
      <w:bookmarkEnd w:id="241"/>
      <w:r>
        <w:t>: Filtered Date Range Example</w:t>
      </w:r>
      <w:bookmarkEnd w:id="242"/>
      <w:bookmarkEnd w:id="243"/>
    </w:p>
    <w:p w14:paraId="27DD5DA2" w14:textId="57B07568" w:rsidR="006E3949" w:rsidRPr="00936B52" w:rsidRDefault="00E36B39" w:rsidP="00E417A1">
      <w:pPr>
        <w:pStyle w:val="Picture"/>
      </w:pPr>
      <w:r>
        <w:rPr>
          <w:noProof/>
        </w:rPr>
        <w:drawing>
          <wp:inline distT="0" distB="0" distL="0" distR="0" wp14:anchorId="6F43FE38" wp14:editId="4CF32C81">
            <wp:extent cx="3556000" cy="2165926"/>
            <wp:effectExtent l="19050" t="19050" r="25400" b="25400"/>
            <wp:docPr id="20" name="Picture 20" descr="Screenshot of two widgets in minimized view with different date range filters a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2_FilteredDateRangeExamples.png"/>
                    <pic:cNvPicPr/>
                  </pic:nvPicPr>
                  <pic:blipFill rotWithShape="1">
                    <a:blip r:embed="rId77">
                      <a:extLst>
                        <a:ext uri="{28A0092B-C50C-407E-A947-70E740481C1C}">
                          <a14:useLocalDpi xmlns:a14="http://schemas.microsoft.com/office/drawing/2010/main" val="0"/>
                        </a:ext>
                      </a:extLst>
                    </a:blip>
                    <a:srcRect t="354" r="50635" b="-1"/>
                    <a:stretch/>
                  </pic:blipFill>
                  <pic:spPr bwMode="auto">
                    <a:xfrm>
                      <a:off x="0" y="0"/>
                      <a:ext cx="3584898" cy="21835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5DCFC3" w14:textId="5004B9CC" w:rsidR="006E3949" w:rsidRDefault="006E3949" w:rsidP="006E3949">
      <w:pPr>
        <w:pStyle w:val="BodyText"/>
      </w:pPr>
      <w:r w:rsidRPr="00B67059">
        <w:t xml:space="preserve">There are two ways to filter the date range of data displayed in a widget: </w:t>
      </w:r>
      <w:r w:rsidR="007522CA" w:rsidRPr="00B67059">
        <w:t>The</w:t>
      </w:r>
      <w:r w:rsidRPr="00B67059">
        <w:t xml:space="preserve"> </w:t>
      </w:r>
      <w:r w:rsidRPr="006D0C10">
        <w:rPr>
          <w:rStyle w:val="Strong"/>
        </w:rPr>
        <w:t>Quick Date Range</w:t>
      </w:r>
      <w:r w:rsidRPr="00B67059">
        <w:t xml:space="preserve"> filter and the </w:t>
      </w:r>
      <w:r w:rsidRPr="006D0C10">
        <w:rPr>
          <w:rStyle w:val="Strong"/>
        </w:rPr>
        <w:t>Start and End Date</w:t>
      </w:r>
      <w:r w:rsidRPr="00B67059">
        <w:t xml:space="preserve"> filter. If the expected information does not appear in the widget display, use the date filter options to change the date range.</w:t>
      </w:r>
    </w:p>
    <w:p w14:paraId="3BFC97AD" w14:textId="4ADBF7C0" w:rsidR="006E3949" w:rsidRPr="00CA3458" w:rsidRDefault="00D15EB0" w:rsidP="00B26DDE">
      <w:pPr>
        <w:pStyle w:val="Note"/>
      </w:pPr>
      <w:r w:rsidRPr="005B59D1">
        <w:rPr>
          <w:rFonts w:cs="Times New Roman (Body CS)"/>
          <w:noProof/>
          <w:position w:val="-6"/>
        </w:rPr>
        <w:drawing>
          <wp:inline distT="0" distB="0" distL="0" distR="0" wp14:anchorId="4DFE73C8" wp14:editId="03563864">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Changes made to the date range in a widget persist from minimized to expanded view, patient to patient, and session to session, until the widget is either removed or the date range is changed.</w:t>
      </w:r>
    </w:p>
    <w:p w14:paraId="6453ADE6" w14:textId="77777777" w:rsidR="006E3949" w:rsidRDefault="006E3949" w:rsidP="006E3949">
      <w:pPr>
        <w:pStyle w:val="Heading5"/>
      </w:pPr>
      <w:bookmarkStart w:id="244" w:name="_Toc74301493"/>
      <w:r>
        <w:t>Quick Date Range Filter</w:t>
      </w:r>
      <w:bookmarkEnd w:id="244"/>
    </w:p>
    <w:p w14:paraId="79433987" w14:textId="2D3F48AA" w:rsidR="006E3949" w:rsidRDefault="52ED277D" w:rsidP="00D73A65">
      <w:pPr>
        <w:pStyle w:val="BodyText"/>
      </w:pPr>
      <w:r>
        <w:t xml:space="preserve">Use the preset, </w:t>
      </w:r>
      <w:r w:rsidRPr="59DA18FA">
        <w:rPr>
          <w:rStyle w:val="Strong"/>
        </w:rPr>
        <w:t>Quick Date Range</w:t>
      </w:r>
      <w:r>
        <w:t xml:space="preserve"> filter to set or limit the display of patient records within a widget. This option is available by clicking the </w:t>
      </w:r>
      <w:r w:rsidRPr="59DA18FA">
        <w:rPr>
          <w:rStyle w:val="InactiveLink"/>
        </w:rPr>
        <w:t>Filtered Date Range</w:t>
      </w:r>
      <w:r>
        <w:t xml:space="preserve"> li</w:t>
      </w:r>
      <w:r w:rsidR="719B9B58">
        <w:t>nk</w:t>
      </w:r>
      <w:r>
        <w:t xml:space="preserve"> or by clicking </w:t>
      </w:r>
      <w:r w:rsidR="66E5B4C1">
        <w:rPr>
          <w:noProof/>
        </w:rPr>
        <w:drawing>
          <wp:inline distT="0" distB="0" distL="0" distR="0" wp14:anchorId="22977E46" wp14:editId="516FE04B">
            <wp:extent cx="145415" cy="145415"/>
            <wp:effectExtent l="0" t="0" r="0" b="0"/>
            <wp:docPr id="102"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6E5B4C1">
        <w:t xml:space="preserve"> </w:t>
      </w:r>
      <w:r>
        <w:t xml:space="preserve">in a widget on the </w:t>
      </w:r>
      <w:r w:rsidR="6D673F27">
        <w:rPr>
          <w:noProof/>
        </w:rPr>
        <w:drawing>
          <wp:inline distT="0" distB="0" distL="0" distR="0" wp14:anchorId="1F17775A" wp14:editId="72F25F31">
            <wp:extent cx="145415" cy="145415"/>
            <wp:effectExtent l="0" t="0" r="0" b="0"/>
            <wp:docPr id="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w:t>
      </w:r>
    </w:p>
    <w:p w14:paraId="2302DC3E" w14:textId="3770E0A5" w:rsidR="006E3949" w:rsidRDefault="006E3949" w:rsidP="006E3949">
      <w:pPr>
        <w:pStyle w:val="BodyText"/>
      </w:pPr>
      <w:r>
        <w:t xml:space="preserve">Clicking a </w:t>
      </w:r>
      <w:r w:rsidRPr="00003E67">
        <w:rPr>
          <w:rStyle w:val="Strong"/>
        </w:rPr>
        <w:t>Quick Date Range</w:t>
      </w:r>
      <w:r>
        <w:t xml:space="preserve"> filter refreshes the data displayed to show only the records for the selected range. </w:t>
      </w:r>
      <w:r w:rsidR="00D52AEA">
        <w:t xml:space="preserve">Selecting </w:t>
      </w:r>
      <w:r w:rsidR="00D52AEA" w:rsidRPr="00DB7DD0">
        <w:rPr>
          <w:rStyle w:val="Strong"/>
        </w:rPr>
        <w:t>Cancel</w:t>
      </w:r>
      <w:r w:rsidR="00D52AEA">
        <w:t>, which is the</w:t>
      </w:r>
      <w:r w:rsidR="00D52AEA">
        <w:rPr>
          <w:b/>
        </w:rPr>
        <w:t xml:space="preserve"> </w:t>
      </w:r>
      <w:r w:rsidR="00D52AEA" w:rsidRPr="00DB7DD0">
        <w:rPr>
          <w:rStyle w:val="Strong"/>
        </w:rPr>
        <w:t>Apply</w:t>
      </w:r>
      <w:r w:rsidR="00D52AEA">
        <w:t xml:space="preserve"> button while the data refresh is running,</w:t>
      </w:r>
      <w:r w:rsidR="00D52AEA" w:rsidRPr="00AB32A2">
        <w:t xml:space="preserve"> </w:t>
      </w:r>
      <w:r w:rsidR="00D52AEA">
        <w:t xml:space="preserve">stops the query. </w:t>
      </w:r>
      <w:r>
        <w:t>The options represent time counting back from the present day (for example, selecting 2y displays only records within the last 2 years). Examples of preset date ranges include 1w (last 7 days), 6m (last 6 months), and 3y (last 3 years).</w:t>
      </w:r>
    </w:p>
    <w:p w14:paraId="3FC7F517" w14:textId="470C9070" w:rsidR="006E3949" w:rsidRDefault="00D15EB0" w:rsidP="00CA4D87">
      <w:pPr>
        <w:pStyle w:val="Note"/>
      </w:pPr>
      <w:r w:rsidRPr="005B59D1">
        <w:rPr>
          <w:rFonts w:cs="Times New Roman (Body CS)"/>
          <w:noProof/>
          <w:position w:val="-6"/>
        </w:rPr>
        <w:drawing>
          <wp:inline distT="0" distB="0" distL="0" distR="0" wp14:anchorId="6F38FA37" wp14:editId="57610B81">
            <wp:extent cx="182880" cy="202410"/>
            <wp:effectExtent l="0" t="0" r="0" b="1270"/>
            <wp:docPr id="2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 xml:space="preserve">The </w:t>
      </w:r>
      <w:r w:rsidR="52ED277D" w:rsidRPr="00003E67">
        <w:rPr>
          <w:rStyle w:val="Strong"/>
        </w:rPr>
        <w:t>Quick Date Range</w:t>
      </w:r>
      <w:r w:rsidR="52ED277D" w:rsidRPr="00B67059">
        <w:t xml:space="preserve"> filter is contextual</w:t>
      </w:r>
      <w:r w:rsidR="468A44E7">
        <w:t xml:space="preserve">, meaning it counts backwards </w:t>
      </w:r>
      <w:r w:rsidR="31A9BA56">
        <w:t>from</w:t>
      </w:r>
      <w:r w:rsidR="468A44E7">
        <w:t xml:space="preserve"> </w:t>
      </w:r>
      <w:r w:rsidR="31A9BA56">
        <w:t>today’s date</w:t>
      </w:r>
      <w:r w:rsidR="52ED277D" w:rsidRPr="00B67059">
        <w:t>.</w:t>
      </w:r>
    </w:p>
    <w:p w14:paraId="75124087" w14:textId="00C57A0E" w:rsidR="006E3949" w:rsidRDefault="00690223" w:rsidP="006E3949">
      <w:pPr>
        <w:pStyle w:val="BodyText"/>
      </w:pPr>
      <w:r w:rsidRPr="00690223">
        <w:rPr>
          <w:rStyle w:val="Cross-Reference"/>
        </w:rPr>
        <w:fldChar w:fldCharType="begin"/>
      </w:r>
      <w:r w:rsidRPr="00690223">
        <w:rPr>
          <w:rStyle w:val="Cross-Reference"/>
        </w:rPr>
        <w:instrText xml:space="preserve"> REF _Ref9512971 \h </w:instrText>
      </w:r>
      <w:r>
        <w:rPr>
          <w:rStyle w:val="Cross-Reference"/>
        </w:rPr>
        <w:instrText xml:space="preserve"> \* MERGEFORMAT </w:instrText>
      </w:r>
      <w:r w:rsidRPr="00690223">
        <w:rPr>
          <w:rStyle w:val="Cross-Reference"/>
        </w:rPr>
      </w:r>
      <w:r w:rsidRPr="00690223">
        <w:rPr>
          <w:rStyle w:val="Cross-Reference"/>
        </w:rPr>
        <w:fldChar w:fldCharType="separate"/>
      </w:r>
      <w:r w:rsidR="00B25092" w:rsidRPr="00B25092">
        <w:rPr>
          <w:rStyle w:val="Cross-Reference"/>
        </w:rPr>
        <w:t>Figure 41</w:t>
      </w:r>
      <w:r w:rsidRPr="00690223">
        <w:rPr>
          <w:rStyle w:val="Cross-Reference"/>
        </w:rPr>
        <w:fldChar w:fldCharType="end"/>
      </w:r>
      <w:r w:rsidR="006E3949" w:rsidRPr="00076DFB">
        <w:t xml:space="preserve"> </w:t>
      </w:r>
      <w:r w:rsidR="006E3949" w:rsidRPr="00B67059">
        <w:t xml:space="preserve">highlights the </w:t>
      </w:r>
      <w:r w:rsidR="006E3949" w:rsidRPr="00003E67">
        <w:rPr>
          <w:rStyle w:val="Strong"/>
        </w:rPr>
        <w:t>Quick Date Range</w:t>
      </w:r>
      <w:r w:rsidR="006E3949" w:rsidRPr="00B67059">
        <w:t xml:space="preserve"> filter options in the expanded view of the </w:t>
      </w:r>
      <w:r w:rsidR="006E3949">
        <w:rPr>
          <w:rStyle w:val="Strong"/>
        </w:rPr>
        <w:t>Appointments</w:t>
      </w:r>
      <w:r w:rsidR="006E3949" w:rsidRPr="00B67059">
        <w:t xml:space="preserve"> widget.</w:t>
      </w:r>
    </w:p>
    <w:p w14:paraId="0851DE0C" w14:textId="111506CE" w:rsidR="00BC3DB4" w:rsidRPr="00BC3DB4" w:rsidRDefault="00BC3DB4" w:rsidP="00BC3DB4">
      <w:pPr>
        <w:pStyle w:val="Caption"/>
      </w:pPr>
      <w:bookmarkStart w:id="245" w:name="_Ref9512971"/>
      <w:bookmarkStart w:id="246" w:name="_Toc74301569"/>
      <w:r>
        <w:lastRenderedPageBreak/>
        <w:t xml:space="preserve">Figure </w:t>
      </w:r>
      <w:r>
        <w:fldChar w:fldCharType="begin"/>
      </w:r>
      <w:r>
        <w:instrText>SEQ Figure \* ARABIC</w:instrText>
      </w:r>
      <w:r>
        <w:fldChar w:fldCharType="separate"/>
      </w:r>
      <w:r w:rsidR="00B25092">
        <w:rPr>
          <w:noProof/>
        </w:rPr>
        <w:t>41</w:t>
      </w:r>
      <w:r>
        <w:fldChar w:fldCharType="end"/>
      </w:r>
      <w:bookmarkEnd w:id="245"/>
      <w:r>
        <w:t>: Quick Date Range Filters</w:t>
      </w:r>
      <w:bookmarkEnd w:id="246"/>
    </w:p>
    <w:p w14:paraId="58427EB1" w14:textId="3AAFCB52" w:rsidR="006E3949" w:rsidRPr="00936B52" w:rsidRDefault="00D86739" w:rsidP="00936B52">
      <w:pPr>
        <w:pStyle w:val="Picture"/>
      </w:pPr>
      <w:r>
        <w:rPr>
          <w:noProof/>
        </w:rPr>
        <w:drawing>
          <wp:inline distT="0" distB="0" distL="0" distR="0" wp14:anchorId="0CBB9053" wp14:editId="238C54DE">
            <wp:extent cx="5943600" cy="4151630"/>
            <wp:effectExtent l="19050" t="19050" r="19050" b="20320"/>
            <wp:docPr id="640751566" name="Picture 640751566" descr="Screenshot of the Appointments widget in expanded view with the Quick Date Range filter options (1 week, 2 weeks, 1 month, 3 months, 6 months, 1 year, 2 years, 3 years, 5 years, and 10 yea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CV_3-2_QuickDateRangeFilters_Appointments.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4151630"/>
                    </a:xfrm>
                    <a:prstGeom prst="rect">
                      <a:avLst/>
                    </a:prstGeom>
                    <a:ln>
                      <a:solidFill>
                        <a:schemeClr val="tx1">
                          <a:lumMod val="50000"/>
                          <a:lumOff val="50000"/>
                        </a:schemeClr>
                      </a:solidFill>
                    </a:ln>
                  </pic:spPr>
                </pic:pic>
              </a:graphicData>
            </a:graphic>
          </wp:inline>
        </w:drawing>
      </w:r>
    </w:p>
    <w:p w14:paraId="0A032BB0" w14:textId="1EE77318" w:rsidR="006E3949" w:rsidRPr="00CA3458" w:rsidRDefault="006E3949" w:rsidP="006E3949">
      <w:pPr>
        <w:pStyle w:val="BodyText"/>
      </w:pPr>
      <w:r>
        <w:t xml:space="preserve">CCPs have limited access to records and can only </w:t>
      </w:r>
      <w:r w:rsidR="00D178C2">
        <w:t>retrieve records</w:t>
      </w:r>
      <w:r>
        <w:t xml:space="preserve"> within the </w:t>
      </w:r>
      <w:r w:rsidR="00D178C2">
        <w:t xml:space="preserve">date </w:t>
      </w:r>
      <w:r>
        <w:t xml:space="preserve">range set by the VA Staff user who created the patient assignment. </w:t>
      </w:r>
      <w:r w:rsidR="001E0317" w:rsidRPr="001E0317">
        <w:rPr>
          <w:rStyle w:val="Cross-Reference"/>
        </w:rPr>
        <w:fldChar w:fldCharType="begin"/>
      </w:r>
      <w:r w:rsidR="001E0317" w:rsidRPr="001E0317">
        <w:rPr>
          <w:rStyle w:val="Cross-Reference"/>
        </w:rPr>
        <w:instrText xml:space="preserve"> REF _Ref9513345 \h </w:instrText>
      </w:r>
      <w:r w:rsidR="001E0317">
        <w:rPr>
          <w:rStyle w:val="Cross-Reference"/>
        </w:rPr>
        <w:instrText xml:space="preserve"> \* MERGEFORMAT </w:instrText>
      </w:r>
      <w:r w:rsidR="001E0317" w:rsidRPr="001E0317">
        <w:rPr>
          <w:rStyle w:val="Cross-Reference"/>
        </w:rPr>
      </w:r>
      <w:r w:rsidR="001E0317" w:rsidRPr="001E0317">
        <w:rPr>
          <w:rStyle w:val="Cross-Reference"/>
        </w:rPr>
        <w:fldChar w:fldCharType="separate"/>
      </w:r>
      <w:r w:rsidR="00B25092" w:rsidRPr="00B25092">
        <w:rPr>
          <w:rStyle w:val="Cross-Reference"/>
        </w:rPr>
        <w:t>Figure 42</w:t>
      </w:r>
      <w:r w:rsidR="001E0317" w:rsidRPr="001E0317">
        <w:rPr>
          <w:rStyle w:val="Cross-Reference"/>
        </w:rPr>
        <w:fldChar w:fldCharType="end"/>
      </w:r>
      <w:r w:rsidR="005E2304">
        <w:rPr>
          <w:rStyle w:val="Cross-Reference"/>
        </w:rPr>
        <w:t xml:space="preserve"> </w:t>
      </w:r>
      <w:r>
        <w:t>shows a CCP restricted to records fro</w:t>
      </w:r>
      <w:r w:rsidR="00E36B39">
        <w:t>m 07/20</w:t>
      </w:r>
      <w:r>
        <w:t xml:space="preserve">/2019 to </w:t>
      </w:r>
      <w:r w:rsidR="00F77365">
        <w:t xml:space="preserve">present, in this case </w:t>
      </w:r>
      <w:r w:rsidR="00E36B39">
        <w:t>10/31</w:t>
      </w:r>
      <w:r>
        <w:t xml:space="preserve">/2019, which is shown by default in the </w:t>
      </w:r>
      <w:r w:rsidRPr="00D73A65">
        <w:rPr>
          <w:rStyle w:val="Strong"/>
        </w:rPr>
        <w:t>Start Date</w:t>
      </w:r>
      <w:r>
        <w:t xml:space="preserve"> and </w:t>
      </w:r>
      <w:r w:rsidRPr="00D73A65">
        <w:rPr>
          <w:rStyle w:val="Strong"/>
        </w:rPr>
        <w:t>End Date</w:t>
      </w:r>
      <w:r w:rsidR="00E36B39">
        <w:t xml:space="preserve"> fields. When the 5</w:t>
      </w:r>
      <w:r>
        <w:t xml:space="preserve">y </w:t>
      </w:r>
      <w:r w:rsidRPr="00D73A65">
        <w:rPr>
          <w:rStyle w:val="Strong"/>
        </w:rPr>
        <w:t>Quick Date Range</w:t>
      </w:r>
      <w:r>
        <w:t xml:space="preserve"> filter is applied, the </w:t>
      </w:r>
      <w:r w:rsidRPr="00D73A65">
        <w:rPr>
          <w:rStyle w:val="Strong"/>
        </w:rPr>
        <w:t>Filtered Date Range</w:t>
      </w:r>
      <w:r w:rsidR="00E36B39">
        <w:t xml:space="preserve"> shows the entire 5-year period (10/31/14</w:t>
      </w:r>
      <w:r>
        <w:t>–</w:t>
      </w:r>
      <w:r w:rsidR="00E36B39">
        <w:t>10/31/</w:t>
      </w:r>
      <w:r>
        <w:t xml:space="preserve">19), which includes the date range history the CCP is permitted to view. However, records between the </w:t>
      </w:r>
      <w:r w:rsidRPr="00D73A65">
        <w:rPr>
          <w:rStyle w:val="Strong"/>
        </w:rPr>
        <w:t>Filtered Date Range</w:t>
      </w:r>
      <w:r>
        <w:t xml:space="preserve"> start date and the day before the CCP’s permitted history start date (</w:t>
      </w:r>
      <w:r w:rsidR="00E36B39">
        <w:t>10/31/14</w:t>
      </w:r>
      <w:r>
        <w:t>–</w:t>
      </w:r>
      <w:r w:rsidR="00E36B39">
        <w:t>07</w:t>
      </w:r>
      <w:r>
        <w:t>/</w:t>
      </w:r>
      <w:r w:rsidR="00E36B39">
        <w:t>19/2019</w:t>
      </w:r>
      <w:r>
        <w:t>) will not display.</w:t>
      </w:r>
    </w:p>
    <w:p w14:paraId="6C83638E" w14:textId="3821A25E" w:rsidR="00F77365" w:rsidRDefault="00F77365" w:rsidP="00F77365">
      <w:pPr>
        <w:pStyle w:val="Caption"/>
      </w:pPr>
      <w:bookmarkStart w:id="247" w:name="_Ref9513345"/>
      <w:bookmarkStart w:id="248" w:name="_Toc74301570"/>
      <w:r>
        <w:lastRenderedPageBreak/>
        <w:t xml:space="preserve">Figure </w:t>
      </w:r>
      <w:r>
        <w:fldChar w:fldCharType="begin"/>
      </w:r>
      <w:r>
        <w:instrText>SEQ Figure \* ARABIC</w:instrText>
      </w:r>
      <w:r>
        <w:fldChar w:fldCharType="separate"/>
      </w:r>
      <w:r w:rsidR="00B25092">
        <w:rPr>
          <w:noProof/>
        </w:rPr>
        <w:t>42</w:t>
      </w:r>
      <w:r>
        <w:fldChar w:fldCharType="end"/>
      </w:r>
      <w:bookmarkEnd w:id="247"/>
      <w:r w:rsidR="00081D35">
        <w:t>: Quick Date Range Filter (5</w:t>
      </w:r>
      <w:r>
        <w:t xml:space="preserve">y) </w:t>
      </w:r>
      <w:r w:rsidR="001E0317">
        <w:t>Outside</w:t>
      </w:r>
      <w:r>
        <w:t xml:space="preserve"> CCP’s Permitted History Dates</w:t>
      </w:r>
      <w:bookmarkEnd w:id="248"/>
    </w:p>
    <w:p w14:paraId="36AFBB2E" w14:textId="41E8DAF9" w:rsidR="006E3949" w:rsidRPr="00C97BF7" w:rsidRDefault="00E36B39" w:rsidP="006E3949">
      <w:pPr>
        <w:pStyle w:val="Picture"/>
      </w:pPr>
      <w:r>
        <w:rPr>
          <w:noProof/>
        </w:rPr>
        <w:drawing>
          <wp:inline distT="0" distB="0" distL="0" distR="0" wp14:anchorId="362E5D8F" wp14:editId="63D0F3C0">
            <wp:extent cx="4572000" cy="2775496"/>
            <wp:effectExtent l="19050" t="19050" r="19050" b="25400"/>
            <wp:docPr id="19" name="Picture 19" descr="Screenshot of the Appointments widget with differing Start/End Date and Filtered Date Range values due to the CCP's selection of a 5-year Quick Date Range filter while they only have permission to view the patient's record for 4 months of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_3-2_QuickDateRangeOutsideCCPpermittedHistory.png"/>
                    <pic:cNvPicPr/>
                  </pic:nvPicPr>
                  <pic:blipFill>
                    <a:blip r:embed="rId79">
                      <a:extLst>
                        <a:ext uri="{28A0092B-C50C-407E-A947-70E740481C1C}">
                          <a14:useLocalDpi xmlns:a14="http://schemas.microsoft.com/office/drawing/2010/main" val="0"/>
                        </a:ext>
                      </a:extLst>
                    </a:blip>
                    <a:stretch>
                      <a:fillRect/>
                    </a:stretch>
                  </pic:blipFill>
                  <pic:spPr>
                    <a:xfrm>
                      <a:off x="0" y="0"/>
                      <a:ext cx="4572000" cy="2775496"/>
                    </a:xfrm>
                    <a:prstGeom prst="rect">
                      <a:avLst/>
                    </a:prstGeom>
                    <a:ln>
                      <a:solidFill>
                        <a:schemeClr val="tx1">
                          <a:lumMod val="50000"/>
                          <a:lumOff val="50000"/>
                        </a:schemeClr>
                      </a:solidFill>
                    </a:ln>
                  </pic:spPr>
                </pic:pic>
              </a:graphicData>
            </a:graphic>
          </wp:inline>
        </w:drawing>
      </w:r>
    </w:p>
    <w:p w14:paraId="0EACAF0D" w14:textId="77777777" w:rsidR="006E3949" w:rsidRPr="00B44F78" w:rsidRDefault="006E3949" w:rsidP="006E3949">
      <w:pPr>
        <w:pStyle w:val="Heading5"/>
      </w:pPr>
      <w:bookmarkStart w:id="249" w:name="_Toc74301494"/>
      <w:r w:rsidRPr="00B44F78">
        <w:t>Start and End Date Filter</w:t>
      </w:r>
      <w:bookmarkEnd w:id="249"/>
    </w:p>
    <w:p w14:paraId="11C44950" w14:textId="72F2CF75" w:rsidR="006E3949" w:rsidRDefault="52ED277D" w:rsidP="00D73A65">
      <w:pPr>
        <w:pStyle w:val="BodyText"/>
      </w:pPr>
      <w:r>
        <w:t xml:space="preserve">VA Staff set a date filter to control the records within widgets seen by the CCP. The CCP can set additional display filters within the set range by clicking </w:t>
      </w:r>
      <w:r w:rsidR="00EF4A3A" w:rsidRPr="00FC191F">
        <w:rPr>
          <w:noProof/>
        </w:rPr>
        <w:drawing>
          <wp:inline distT="0" distB="0" distL="0" distR="0" wp14:anchorId="57C17FFC" wp14:editId="3557DC56">
            <wp:extent cx="145415" cy="145415"/>
            <wp:effectExtent l="0" t="0" r="0" b="0"/>
            <wp:docPr id="103"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D003A15">
        <w:t xml:space="preserve"> </w:t>
      </w:r>
      <w:r>
        <w:t xml:space="preserve">from the widget's toolbar. Use the </w:t>
      </w:r>
      <w:r w:rsidRPr="00003E67">
        <w:rPr>
          <w:rStyle w:val="Strong"/>
        </w:rPr>
        <w:t>Start Date</w:t>
      </w:r>
      <w:r>
        <w:t xml:space="preserve"> </w:t>
      </w:r>
      <w:r w:rsidRPr="00003E67">
        <w:rPr>
          <w:rStyle w:val="Strong"/>
        </w:rPr>
        <w:t>and End Date</w:t>
      </w:r>
      <w:r>
        <w:t xml:space="preserve"> filter to display data for a specific time range</w:t>
      </w:r>
      <w:r w:rsidR="135D307C">
        <w:t xml:space="preserve"> (</w:t>
      </w:r>
      <w:r w:rsidR="009D556F" w:rsidRPr="009D556F">
        <w:rPr>
          <w:rStyle w:val="Cross-Reference"/>
        </w:rPr>
        <w:fldChar w:fldCharType="begin"/>
      </w:r>
      <w:r w:rsidR="009D556F" w:rsidRPr="009D556F">
        <w:rPr>
          <w:rStyle w:val="Cross-Reference"/>
        </w:rPr>
        <w:instrText xml:space="preserve"> REF _Ref9513559 \h </w:instrText>
      </w:r>
      <w:r w:rsidR="009D556F">
        <w:rPr>
          <w:rStyle w:val="Cross-Reference"/>
        </w:rPr>
        <w:instrText xml:space="preserve"> \* MERGEFORMAT </w:instrText>
      </w:r>
      <w:r w:rsidR="009D556F" w:rsidRPr="009D556F">
        <w:rPr>
          <w:rStyle w:val="Cross-Reference"/>
        </w:rPr>
      </w:r>
      <w:r w:rsidR="009D556F" w:rsidRPr="009D556F">
        <w:rPr>
          <w:rStyle w:val="Cross-Reference"/>
        </w:rPr>
        <w:fldChar w:fldCharType="separate"/>
      </w:r>
      <w:r w:rsidR="00B25092" w:rsidRPr="00B25092">
        <w:rPr>
          <w:rStyle w:val="Cross-Reference"/>
        </w:rPr>
        <w:t>Figure 43</w:t>
      </w:r>
      <w:r w:rsidR="009D556F" w:rsidRPr="009D556F">
        <w:rPr>
          <w:rStyle w:val="Cross-Reference"/>
        </w:rPr>
        <w:fldChar w:fldCharType="end"/>
      </w:r>
      <w:r w:rsidR="5A197C76">
        <w:t>)</w:t>
      </w:r>
      <w:r>
        <w:t xml:space="preserve">. The start and end date fields are </w:t>
      </w:r>
      <w:r w:rsidR="46FC816E">
        <w:t>accessible from</w:t>
      </w:r>
      <w:r>
        <w:t xml:space="preserve"> by clicking the </w:t>
      </w:r>
      <w:r w:rsidRPr="00003E67">
        <w:rPr>
          <w:rStyle w:val="InactiveLink"/>
        </w:rPr>
        <w:t>Filtered Date Range</w:t>
      </w:r>
      <w:r>
        <w:t xml:space="preserve"> link or </w:t>
      </w:r>
      <w:r w:rsidR="00EF4A3A" w:rsidRPr="00FC191F">
        <w:rPr>
          <w:noProof/>
        </w:rPr>
        <w:drawing>
          <wp:inline distT="0" distB="0" distL="0" distR="0" wp14:anchorId="25EEE07A" wp14:editId="582677E5">
            <wp:extent cx="145415" cy="145415"/>
            <wp:effectExtent l="0" t="0" r="0" b="0"/>
            <wp:docPr id="104"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w:t>
      </w:r>
    </w:p>
    <w:p w14:paraId="323D2F65" w14:textId="0A7342DA" w:rsidR="006E3949" w:rsidRPr="00CA3458" w:rsidRDefault="001E0317" w:rsidP="00CA4D87">
      <w:pPr>
        <w:pStyle w:val="Note"/>
      </w:pPr>
      <w:r w:rsidRPr="005B59D1">
        <w:rPr>
          <w:rFonts w:cs="Times New Roman (Body CS)"/>
          <w:noProof/>
          <w:position w:val="-6"/>
        </w:rPr>
        <w:drawing>
          <wp:inline distT="0" distB="0" distL="0" distR="0" wp14:anchorId="140B2DA5" wp14:editId="798B7BAC">
            <wp:extent cx="182880" cy="202410"/>
            <wp:effectExtent l="0" t="0" r="0" b="1270"/>
            <wp:docPr id="4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 xml:space="preserve">The </w:t>
      </w:r>
      <w:r w:rsidR="52ED277D" w:rsidRPr="00003E67">
        <w:rPr>
          <w:rStyle w:val="Strong"/>
        </w:rPr>
        <w:t>Start and End Date</w:t>
      </w:r>
      <w:r w:rsidR="52ED277D" w:rsidRPr="00B67059">
        <w:t xml:space="preserve"> filter is static. If the s</w:t>
      </w:r>
      <w:r w:rsidR="52ED277D">
        <w:t>tart date is set to June 2, 2018</w:t>
      </w:r>
      <w:r w:rsidR="52ED277D" w:rsidRPr="00B67059">
        <w:t xml:space="preserve"> and the</w:t>
      </w:r>
      <w:r w:rsidR="52ED277D">
        <w:t xml:space="preserve"> end date is set to June 2</w:t>
      </w:r>
      <w:r w:rsidR="6B78A5F0">
        <w:t>, 2019</w:t>
      </w:r>
      <w:r w:rsidR="52ED277D" w:rsidRPr="00B67059">
        <w:t>, the data in that date range display</w:t>
      </w:r>
      <w:r w:rsidR="52ED277D">
        <w:t>s</w:t>
      </w:r>
      <w:r w:rsidR="52ED277D" w:rsidRPr="00B67059">
        <w:t>, no matter what today’s date is.</w:t>
      </w:r>
    </w:p>
    <w:p w14:paraId="0B0C572B" w14:textId="731D7AFC" w:rsidR="001E0317" w:rsidRDefault="001E0317" w:rsidP="001E0317">
      <w:pPr>
        <w:pStyle w:val="Caption"/>
      </w:pPr>
      <w:bookmarkStart w:id="250" w:name="_Ref9513559"/>
      <w:bookmarkStart w:id="251" w:name="_Toc74301571"/>
      <w:r>
        <w:lastRenderedPageBreak/>
        <w:t xml:space="preserve">Figure </w:t>
      </w:r>
      <w:r>
        <w:fldChar w:fldCharType="begin"/>
      </w:r>
      <w:r>
        <w:instrText>SEQ Figure \* ARABIC</w:instrText>
      </w:r>
      <w:r>
        <w:fldChar w:fldCharType="separate"/>
      </w:r>
      <w:r w:rsidR="00B25092">
        <w:rPr>
          <w:noProof/>
        </w:rPr>
        <w:t>43</w:t>
      </w:r>
      <w:r>
        <w:fldChar w:fldCharType="end"/>
      </w:r>
      <w:bookmarkEnd w:id="250"/>
      <w:r>
        <w:t>:</w:t>
      </w:r>
      <w:r w:rsidR="009D556F">
        <w:t xml:space="preserve"> </w:t>
      </w:r>
      <w:r>
        <w:t>Lab Results Widget Start and End Date Filters</w:t>
      </w:r>
      <w:bookmarkEnd w:id="251"/>
    </w:p>
    <w:p w14:paraId="49D28D31" w14:textId="4AD71079" w:rsidR="006E3949" w:rsidRDefault="009A3C69" w:rsidP="006E3949">
      <w:pPr>
        <w:pStyle w:val="Picture"/>
      </w:pPr>
      <w:r>
        <w:rPr>
          <w:noProof/>
        </w:rPr>
        <w:drawing>
          <wp:inline distT="0" distB="0" distL="0" distR="0" wp14:anchorId="18E23903" wp14:editId="03AA75A5">
            <wp:extent cx="4572000" cy="2950652"/>
            <wp:effectExtent l="19050" t="19050" r="19050" b="21590"/>
            <wp:docPr id="640751567" name="Picture 640751567" descr="Screenshot of the Lab Results widget in minimized view with the Start and End date fil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7" name="CV_3-2_StartEndDateFilter_LabResults.png"/>
                    <pic:cNvPicPr/>
                  </pic:nvPicPr>
                  <pic:blipFill>
                    <a:blip r:embed="rId80">
                      <a:extLst>
                        <a:ext uri="{28A0092B-C50C-407E-A947-70E740481C1C}">
                          <a14:useLocalDpi xmlns:a14="http://schemas.microsoft.com/office/drawing/2010/main" val="0"/>
                        </a:ext>
                      </a:extLst>
                    </a:blip>
                    <a:stretch>
                      <a:fillRect/>
                    </a:stretch>
                  </pic:blipFill>
                  <pic:spPr>
                    <a:xfrm>
                      <a:off x="0" y="0"/>
                      <a:ext cx="4572000" cy="2950652"/>
                    </a:xfrm>
                    <a:prstGeom prst="rect">
                      <a:avLst/>
                    </a:prstGeom>
                    <a:ln>
                      <a:solidFill>
                        <a:schemeClr val="tx1">
                          <a:lumMod val="50000"/>
                          <a:lumOff val="50000"/>
                        </a:schemeClr>
                      </a:solidFill>
                    </a:ln>
                  </pic:spPr>
                </pic:pic>
              </a:graphicData>
            </a:graphic>
          </wp:inline>
        </w:drawing>
      </w:r>
    </w:p>
    <w:p w14:paraId="2D7F66BF" w14:textId="6C497CD9" w:rsidR="006E3949" w:rsidRDefault="00C512B8" w:rsidP="006E3949">
      <w:pPr>
        <w:pStyle w:val="BodyText"/>
      </w:pPr>
      <w:r w:rsidRPr="00C512B8">
        <w:rPr>
          <w:rStyle w:val="Cross-Reference"/>
        </w:rPr>
        <w:fldChar w:fldCharType="begin"/>
      </w:r>
      <w:r w:rsidRPr="00C512B8">
        <w:rPr>
          <w:rStyle w:val="Cross-Reference"/>
        </w:rPr>
        <w:instrText xml:space="preserve"> REF _Ref9513639 \h </w:instrText>
      </w:r>
      <w:r>
        <w:rPr>
          <w:rStyle w:val="Cross-Reference"/>
        </w:rPr>
        <w:instrText xml:space="preserve"> \* MERGEFORMAT </w:instrText>
      </w:r>
      <w:r w:rsidRPr="00C512B8">
        <w:rPr>
          <w:rStyle w:val="Cross-Reference"/>
        </w:rPr>
      </w:r>
      <w:r w:rsidRPr="00C512B8">
        <w:rPr>
          <w:rStyle w:val="Cross-Reference"/>
        </w:rPr>
        <w:fldChar w:fldCharType="separate"/>
      </w:r>
      <w:r w:rsidR="00B25092" w:rsidRPr="00B25092">
        <w:rPr>
          <w:rStyle w:val="Cross-Reference"/>
        </w:rPr>
        <w:t>Figure 44</w:t>
      </w:r>
      <w:r w:rsidRPr="00C512B8">
        <w:rPr>
          <w:rStyle w:val="Cross-Reference"/>
        </w:rPr>
        <w:fldChar w:fldCharType="end"/>
      </w:r>
      <w:r w:rsidR="006E3949">
        <w:t xml:space="preserve"> </w:t>
      </w:r>
      <w:r w:rsidR="006E3949" w:rsidRPr="00B67059">
        <w:t xml:space="preserve">provides an example of the start and end date filter fields in the expanded view of the </w:t>
      </w:r>
      <w:r w:rsidR="006E3949" w:rsidRPr="00003E67">
        <w:rPr>
          <w:rStyle w:val="Strong"/>
        </w:rPr>
        <w:t>Radiology Reports</w:t>
      </w:r>
      <w:r w:rsidR="006E3949" w:rsidRPr="00B67059">
        <w:t xml:space="preserve"> widget.</w:t>
      </w:r>
    </w:p>
    <w:p w14:paraId="0E63D30E" w14:textId="5D33F27F" w:rsidR="009D556F" w:rsidRPr="009D556F" w:rsidRDefault="009D556F" w:rsidP="009D556F">
      <w:pPr>
        <w:pStyle w:val="Caption"/>
      </w:pPr>
      <w:bookmarkStart w:id="252" w:name="_Ref9513639"/>
      <w:bookmarkStart w:id="253" w:name="_Toc74301572"/>
      <w:r>
        <w:t xml:space="preserve">Figure </w:t>
      </w:r>
      <w:r>
        <w:fldChar w:fldCharType="begin"/>
      </w:r>
      <w:r>
        <w:instrText>SEQ Figure \* ARABIC</w:instrText>
      </w:r>
      <w:r>
        <w:fldChar w:fldCharType="separate"/>
      </w:r>
      <w:r w:rsidR="00B25092">
        <w:rPr>
          <w:noProof/>
        </w:rPr>
        <w:t>44</w:t>
      </w:r>
      <w:r>
        <w:fldChar w:fldCharType="end"/>
      </w:r>
      <w:bookmarkEnd w:id="252"/>
      <w:r>
        <w:t>: Radiology Reports Widget Start and End Date Calendar</w:t>
      </w:r>
      <w:bookmarkEnd w:id="253"/>
    </w:p>
    <w:p w14:paraId="0B956DFA" w14:textId="68E0C946" w:rsidR="006E3949" w:rsidRPr="00936B52" w:rsidRDefault="002F1143" w:rsidP="00936B52">
      <w:pPr>
        <w:pStyle w:val="Picture"/>
      </w:pPr>
      <w:r>
        <w:rPr>
          <w:noProof/>
        </w:rPr>
        <w:drawing>
          <wp:inline distT="0" distB="0" distL="0" distR="0" wp14:anchorId="6760785B" wp14:editId="28FCD6E3">
            <wp:extent cx="5943600" cy="3324225"/>
            <wp:effectExtent l="19050" t="19050" r="19050" b="28575"/>
            <wp:docPr id="640751568" name="Picture 640751568" descr="Screenshot of the Radiology Reports widget in expanded view with the highlighted calendar open on the End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CV_3-2_StartEndDateCalendar_RadiologyReports.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3324225"/>
                    </a:xfrm>
                    <a:prstGeom prst="rect">
                      <a:avLst/>
                    </a:prstGeom>
                    <a:ln>
                      <a:solidFill>
                        <a:schemeClr val="tx1">
                          <a:lumMod val="50000"/>
                          <a:lumOff val="50000"/>
                        </a:schemeClr>
                      </a:solidFill>
                    </a:ln>
                  </pic:spPr>
                </pic:pic>
              </a:graphicData>
            </a:graphic>
          </wp:inline>
        </w:drawing>
      </w:r>
    </w:p>
    <w:p w14:paraId="7EA8D952" w14:textId="58DA4053" w:rsidR="006E3949" w:rsidRPr="00936B52" w:rsidRDefault="52ED277D" w:rsidP="00936B52">
      <w:pPr>
        <w:pStyle w:val="ListNumber"/>
        <w:numPr>
          <w:ilvl w:val="0"/>
          <w:numId w:val="33"/>
        </w:numPr>
      </w:pPr>
      <w:r>
        <w:t xml:space="preserve">Click </w:t>
      </w:r>
      <w:r>
        <w:rPr>
          <w:noProof/>
        </w:rPr>
        <w:drawing>
          <wp:inline distT="0" distB="0" distL="0" distR="0" wp14:anchorId="13D49099" wp14:editId="205AD663">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2">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w:t>
      </w:r>
      <w:r w:rsidRPr="59DA18FA">
        <w:rPr>
          <w:rStyle w:val="Strong"/>
        </w:rPr>
        <w:t>Start Date</w:t>
      </w:r>
    </w:p>
    <w:p w14:paraId="2EA62643" w14:textId="77777777" w:rsidR="006E3949" w:rsidRPr="00936B52" w:rsidRDefault="006E3949" w:rsidP="00936B52">
      <w:pPr>
        <w:pStyle w:val="ListNumber"/>
      </w:pPr>
      <w:r w:rsidRPr="00936B52">
        <w:t>Select a month, day, and year start date for the display filter</w:t>
      </w:r>
    </w:p>
    <w:p w14:paraId="795487B2" w14:textId="7EFCF9B4" w:rsidR="006E3949" w:rsidRPr="00936B52" w:rsidRDefault="52ED277D" w:rsidP="00936B52">
      <w:pPr>
        <w:pStyle w:val="ListNumber"/>
      </w:pPr>
      <w:r>
        <w:lastRenderedPageBreak/>
        <w:t xml:space="preserve">Click </w:t>
      </w:r>
      <w:r w:rsidR="0D003A15">
        <w:rPr>
          <w:noProof/>
        </w:rPr>
        <w:drawing>
          <wp:inline distT="0" distB="0" distL="0" distR="0" wp14:anchorId="7577FA7F" wp14:editId="51ADE2B9">
            <wp:extent cx="145415" cy="145415"/>
            <wp:effectExtent l="0" t="0" r="0" b="0"/>
            <wp:docPr id="105"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2">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D003A15">
        <w:t xml:space="preserve"> </w:t>
      </w:r>
      <w:r>
        <w:t xml:space="preserve">next to </w:t>
      </w:r>
      <w:r w:rsidRPr="59DA18FA">
        <w:rPr>
          <w:rStyle w:val="Strong"/>
        </w:rPr>
        <w:t>End Date</w:t>
      </w:r>
    </w:p>
    <w:p w14:paraId="3AE6AA3B" w14:textId="77777777" w:rsidR="006E3949" w:rsidRPr="00936B52" w:rsidRDefault="006E3949" w:rsidP="00936B52">
      <w:pPr>
        <w:pStyle w:val="ListNumber"/>
      </w:pPr>
      <w:r w:rsidRPr="00936B52">
        <w:t>Select the month, day, and year end date for the display filter</w:t>
      </w:r>
    </w:p>
    <w:p w14:paraId="3E1D68EF" w14:textId="39838C28" w:rsidR="006E3949" w:rsidRPr="00963E6A" w:rsidRDefault="006E3949" w:rsidP="00936B52">
      <w:pPr>
        <w:pStyle w:val="ListNumber"/>
      </w:pPr>
      <w:r w:rsidRPr="00936B52">
        <w:t xml:space="preserve">When both a start and end date have been chosen, click </w:t>
      </w:r>
      <w:r w:rsidRPr="00936B52">
        <w:rPr>
          <w:rStyle w:val="Strong"/>
        </w:rPr>
        <w:t>Apply</w:t>
      </w:r>
    </w:p>
    <w:p w14:paraId="06A4BF04" w14:textId="2F23AFE8" w:rsidR="00ED5466" w:rsidRPr="00936B52" w:rsidRDefault="0000090B" w:rsidP="00936B52">
      <w:pPr>
        <w:pStyle w:val="ListNumber"/>
      </w:pPr>
      <w:r>
        <w:rPr>
          <w:bCs/>
        </w:rPr>
        <w:t xml:space="preserve">(Optional) </w:t>
      </w:r>
      <w:r w:rsidR="00ED5466" w:rsidRPr="00A019A8">
        <w:rPr>
          <w:bCs/>
        </w:rPr>
        <w:t>Click</w:t>
      </w:r>
      <w:r w:rsidR="00ED5466">
        <w:rPr>
          <w:b/>
          <w:bCs/>
        </w:rPr>
        <w:t xml:space="preserve"> </w:t>
      </w:r>
      <w:r w:rsidR="00ED5466" w:rsidRPr="00C57E7D">
        <w:rPr>
          <w:rStyle w:val="Strong"/>
        </w:rPr>
        <w:t>Cancel</w:t>
      </w:r>
      <w:r w:rsidR="00ED5466">
        <w:rPr>
          <w:b/>
          <w:bCs/>
        </w:rPr>
        <w:t xml:space="preserve"> </w:t>
      </w:r>
      <w:r w:rsidR="00ED5466" w:rsidRPr="00A019A8">
        <w:t>to stop the query</w:t>
      </w:r>
    </w:p>
    <w:p w14:paraId="1893FCAA" w14:textId="4C1F593E" w:rsidR="00CB67BE" w:rsidRPr="006A7BFF" w:rsidRDefault="00CB67BE" w:rsidP="00CB67BE">
      <w:pPr>
        <w:pStyle w:val="Note"/>
      </w:pPr>
      <w:r w:rsidRPr="005B59D1">
        <w:rPr>
          <w:rFonts w:cs="Times New Roman (Body CS)"/>
          <w:noProof/>
          <w:position w:val="-6"/>
        </w:rPr>
        <w:drawing>
          <wp:inline distT="0" distB="0" distL="0" distR="0" wp14:anchorId="0050CCA5" wp14:editId="36C782F9">
            <wp:extent cx="182880" cy="202410"/>
            <wp:effectExtent l="0" t="0" r="0" b="1270"/>
            <wp:docPr id="11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77620AC8" w:rsidRPr="006A7BFF">
        <w:rPr>
          <w:rStyle w:val="Strong"/>
        </w:rPr>
        <w:t>NOTE:</w:t>
      </w:r>
      <w:r w:rsidR="77644CA0">
        <w:t xml:space="preserve"> </w:t>
      </w:r>
      <w:r w:rsidR="77620AC8">
        <w:t>Prior day selections persist if you change only the month or year. If you change the month or year and the prior day value does not exist, the calendar will default to the last day of the new month.</w:t>
      </w:r>
      <w:r w:rsidR="77620AC8" w:rsidRPr="00DB7DD0">
        <w:t xml:space="preserve"> </w:t>
      </w:r>
      <w:r w:rsidR="77620AC8">
        <w:t>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094F67F4" w14:textId="77777777" w:rsidR="006E3949" w:rsidRDefault="006E3949" w:rsidP="006E3949">
      <w:pPr>
        <w:pStyle w:val="BodyText"/>
      </w:pPr>
      <w:r>
        <w:t>The widget refreshes and displays only the records that fall within the custom date range. The date range in use is displayed in the widget header.</w:t>
      </w:r>
    </w:p>
    <w:p w14:paraId="47F3A14E" w14:textId="77777777" w:rsidR="00ED5466" w:rsidRDefault="00ED5466" w:rsidP="00ED5466">
      <w:pPr>
        <w:pStyle w:val="Heading4"/>
        <w:rPr>
          <w:rFonts w:eastAsia="Times New Roman"/>
        </w:rPr>
      </w:pPr>
      <w:bookmarkStart w:id="254" w:name="_Text_Filter"/>
      <w:bookmarkStart w:id="255" w:name="_Toc16677193"/>
      <w:bookmarkStart w:id="256" w:name="_Toc74301495"/>
      <w:bookmarkEnd w:id="254"/>
      <w:r>
        <w:rPr>
          <w:rFonts w:eastAsia="Times New Roman"/>
        </w:rPr>
        <w:t>Tab Date Range Tool</w:t>
      </w:r>
      <w:bookmarkEnd w:id="255"/>
      <w:bookmarkEnd w:id="256"/>
    </w:p>
    <w:p w14:paraId="687FF6D7" w14:textId="2D73D019" w:rsidR="00ED5466" w:rsidRDefault="54E67C61" w:rsidP="00ED5466">
      <w:pPr>
        <w:pStyle w:val="BodyText"/>
      </w:pPr>
      <w:r>
        <w:t xml:space="preserve">All tabs in the </w:t>
      </w:r>
      <w:r w:rsidR="6D673F27">
        <w:rPr>
          <w:noProof/>
        </w:rPr>
        <w:drawing>
          <wp:inline distT="0" distB="0" distL="0" distR="0" wp14:anchorId="67B4A512" wp14:editId="7B9D9385">
            <wp:extent cx="145415" cy="145415"/>
            <wp:effectExtent l="0" t="0" r="0" b="0"/>
            <wp:docPr id="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 xml:space="preserve"> have a </w:t>
      </w:r>
      <w:r w:rsidRPr="59DA18FA">
        <w:rPr>
          <w:rStyle w:val="Strong"/>
        </w:rPr>
        <w:t>Tab Date</w:t>
      </w:r>
      <w:r>
        <w:t xml:space="preserve"> tool that you can use to filter all widgets on a single tab by the same date range. The </w:t>
      </w:r>
      <w:r w:rsidRPr="59DA18FA">
        <w:rPr>
          <w:rStyle w:val="Strong"/>
        </w:rPr>
        <w:t>Tab Date</w:t>
      </w:r>
      <w:r>
        <w:t xml:space="preserve"> tool has the same </w:t>
      </w:r>
      <w:r w:rsidRPr="59DA18FA">
        <w:rPr>
          <w:rStyle w:val="Strong"/>
        </w:rPr>
        <w:t>Start and End Date</w:t>
      </w:r>
      <w:r>
        <w:t xml:space="preserve"> and </w:t>
      </w:r>
      <w:r w:rsidRPr="59DA18FA">
        <w:rPr>
          <w:rStyle w:val="Strong"/>
        </w:rPr>
        <w:t>Quick Date Range</w:t>
      </w:r>
      <w:r>
        <w:t xml:space="preserve"> filters available on most individual widgets, but it applies the date filter to all widgets on an individual tab. </w:t>
      </w:r>
    </w:p>
    <w:p w14:paraId="102D7737" w14:textId="4742061F" w:rsidR="00ED5466" w:rsidRDefault="00ED5466" w:rsidP="00ED5466">
      <w:pPr>
        <w:pStyle w:val="ListNumber"/>
        <w:numPr>
          <w:ilvl w:val="0"/>
          <w:numId w:val="38"/>
        </w:numPr>
      </w:pPr>
      <w:r>
        <w:t xml:space="preserve">Select the </w:t>
      </w:r>
      <w:r w:rsidRPr="00E72E79">
        <w:rPr>
          <w:rStyle w:val="InactiveLink"/>
        </w:rPr>
        <w:t>Show Date Tool</w:t>
      </w:r>
      <w:r>
        <w:t xml:space="preserve"> hyperlink</w:t>
      </w:r>
    </w:p>
    <w:p w14:paraId="3B433C0B" w14:textId="5D950619" w:rsidR="00ED5466" w:rsidRDefault="00ED5466" w:rsidP="00ED5466">
      <w:pPr>
        <w:pStyle w:val="ListNumber"/>
        <w:numPr>
          <w:ilvl w:val="0"/>
          <w:numId w:val="38"/>
        </w:numPr>
      </w:pPr>
      <w:r>
        <w:t xml:space="preserve">Enter dates in the </w:t>
      </w:r>
      <w:r w:rsidRPr="00C57E7D">
        <w:rPr>
          <w:rStyle w:val="Strong"/>
        </w:rPr>
        <w:t>Start Date</w:t>
      </w:r>
      <w:r>
        <w:t xml:space="preserve"> and </w:t>
      </w:r>
      <w:r w:rsidRPr="00C57E7D">
        <w:rPr>
          <w:rStyle w:val="Strong"/>
        </w:rPr>
        <w:t>End Date</w:t>
      </w:r>
      <w:r>
        <w:t xml:space="preserve"> fields, and select the </w:t>
      </w:r>
      <w:r w:rsidRPr="00C57E7D">
        <w:rPr>
          <w:rStyle w:val="Strong"/>
        </w:rPr>
        <w:t>Apply to All Widgets on This Tab</w:t>
      </w:r>
      <w:r>
        <w:t xml:space="preserve"> button </w:t>
      </w:r>
      <w:r w:rsidRPr="00963E6A">
        <w:rPr>
          <w:rStyle w:val="Strong"/>
        </w:rPr>
        <w:t>OR</w:t>
      </w:r>
    </w:p>
    <w:p w14:paraId="1D633B47" w14:textId="77777777" w:rsidR="00ED5466" w:rsidRDefault="00ED5466" w:rsidP="00ED5466">
      <w:pPr>
        <w:pStyle w:val="ListNumber"/>
        <w:numPr>
          <w:ilvl w:val="0"/>
          <w:numId w:val="38"/>
        </w:numPr>
      </w:pPr>
      <w:r>
        <w:t xml:space="preserve">Select a </w:t>
      </w:r>
      <w:r w:rsidRPr="00C57E7D">
        <w:rPr>
          <w:rStyle w:val="Strong"/>
        </w:rPr>
        <w:t>Quick Date Range</w:t>
      </w:r>
      <w:r>
        <w:t xml:space="preserve"> value in the </w:t>
      </w:r>
      <w:r w:rsidRPr="00C57E7D">
        <w:rPr>
          <w:rStyle w:val="Strong"/>
        </w:rPr>
        <w:t>Tab Date</w:t>
      </w:r>
      <w:r>
        <w:t xml:space="preserve"> tool</w:t>
      </w:r>
    </w:p>
    <w:p w14:paraId="02E5DF00" w14:textId="3626F5C2" w:rsidR="00ED5466" w:rsidRDefault="00ED5466" w:rsidP="00ED5466">
      <w:pPr>
        <w:pStyle w:val="BodyText"/>
      </w:pPr>
      <w:r>
        <w:t xml:space="preserve">The </w:t>
      </w:r>
      <w:r w:rsidRPr="00C57E7D">
        <w:rPr>
          <w:rStyle w:val="Strong"/>
        </w:rPr>
        <w:t>Tab Date</w:t>
      </w:r>
      <w:r>
        <w:t xml:space="preserve"> tool (</w:t>
      </w:r>
      <w:r w:rsidRPr="00C57E7D">
        <w:rPr>
          <w:rStyle w:val="Cross-Reference"/>
        </w:rPr>
        <w:fldChar w:fldCharType="begin"/>
      </w:r>
      <w:r w:rsidRPr="00C57E7D">
        <w:rPr>
          <w:rStyle w:val="Cross-Reference"/>
        </w:rPr>
        <w:instrText xml:space="preserve"> REF _Ref12960397 \h </w:instrText>
      </w:r>
      <w:r>
        <w:rPr>
          <w:rStyle w:val="Cross-Reference"/>
        </w:rPr>
        <w:instrText xml:space="preserve"> \* MERGEFORMAT </w:instrText>
      </w:r>
      <w:r w:rsidRPr="00C57E7D">
        <w:rPr>
          <w:rStyle w:val="Cross-Reference"/>
        </w:rPr>
      </w:r>
      <w:r w:rsidRPr="00C57E7D">
        <w:rPr>
          <w:rStyle w:val="Cross-Reference"/>
        </w:rPr>
        <w:fldChar w:fldCharType="separate"/>
      </w:r>
      <w:r w:rsidR="00B25092" w:rsidRPr="00B25092">
        <w:rPr>
          <w:rStyle w:val="Cross-Reference"/>
        </w:rPr>
        <w:t>Figure 45</w:t>
      </w:r>
      <w:r w:rsidRPr="00C57E7D">
        <w:rPr>
          <w:rStyle w:val="Cross-Reference"/>
        </w:rPr>
        <w:fldChar w:fldCharType="end"/>
      </w:r>
      <w:r>
        <w:t xml:space="preserve">) is hidden by default, and it hides again automatically after you apply a date filter to the tab. Should you decide not to apply a date filter to the tab, select the </w:t>
      </w:r>
      <w:r w:rsidRPr="00E72E79">
        <w:rPr>
          <w:rStyle w:val="InactiveLink"/>
        </w:rPr>
        <w:t>Hide Date Tool</w:t>
      </w:r>
      <w:r>
        <w:t xml:space="preserve"> hyperlink to hide the tab-level date filters.</w:t>
      </w:r>
    </w:p>
    <w:p w14:paraId="47A8AC10" w14:textId="4166FDFE" w:rsidR="00ED5466" w:rsidRPr="00E72E79" w:rsidRDefault="00ED5466" w:rsidP="00ED5466">
      <w:pPr>
        <w:pStyle w:val="Caption"/>
      </w:pPr>
      <w:bookmarkStart w:id="257" w:name="_Ref12960397"/>
      <w:bookmarkStart w:id="258" w:name="_Toc16677279"/>
      <w:bookmarkStart w:id="259" w:name="_Toc74301573"/>
      <w:r>
        <w:lastRenderedPageBreak/>
        <w:t xml:space="preserve">Figure </w:t>
      </w:r>
      <w:r>
        <w:fldChar w:fldCharType="begin"/>
      </w:r>
      <w:r>
        <w:instrText>SEQ Figure \* ARABIC</w:instrText>
      </w:r>
      <w:r>
        <w:fldChar w:fldCharType="separate"/>
      </w:r>
      <w:r w:rsidR="00B25092">
        <w:rPr>
          <w:noProof/>
        </w:rPr>
        <w:t>45</w:t>
      </w:r>
      <w:r>
        <w:fldChar w:fldCharType="end"/>
      </w:r>
      <w:bookmarkEnd w:id="257"/>
      <w:r>
        <w:t>: Tab Date Tool</w:t>
      </w:r>
      <w:bookmarkEnd w:id="258"/>
      <w:bookmarkEnd w:id="259"/>
    </w:p>
    <w:p w14:paraId="2CDDA9F9" w14:textId="7425DAE9" w:rsidR="00ED5466" w:rsidRDefault="0048241F" w:rsidP="00ED5466">
      <w:pPr>
        <w:pStyle w:val="Picture"/>
      </w:pPr>
      <w:r>
        <w:rPr>
          <w:noProof/>
        </w:rPr>
        <w:drawing>
          <wp:inline distT="0" distB="0" distL="0" distR="0" wp14:anchorId="6EEACAA0" wp14:editId="3B2E9293">
            <wp:extent cx="5822810" cy="2614198"/>
            <wp:effectExtent l="19050" t="19050" r="26035" b="15240"/>
            <wp:docPr id="133" name="Picture 133" descr="Screenshot of the Tab Date tool highlighted at the top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Tab Date tool highlighted at the top of the Patient Portal"/>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22810" cy="2614198"/>
                    </a:xfrm>
                    <a:prstGeom prst="rect">
                      <a:avLst/>
                    </a:prstGeom>
                    <a:ln>
                      <a:solidFill>
                        <a:schemeClr val="tx1"/>
                      </a:solidFill>
                    </a:ln>
                  </pic:spPr>
                </pic:pic>
              </a:graphicData>
            </a:graphic>
          </wp:inline>
        </w:drawing>
      </w:r>
    </w:p>
    <w:p w14:paraId="4ECE7CDD" w14:textId="58D059DF" w:rsidR="00ED5466" w:rsidRPr="00B37015" w:rsidRDefault="00ED5466" w:rsidP="00ED5466">
      <w:pPr>
        <w:pStyle w:val="BodyText"/>
      </w:pPr>
      <w:r>
        <w:t xml:space="preserve">The </w:t>
      </w:r>
      <w:r w:rsidRPr="004841D8">
        <w:rPr>
          <w:rStyle w:val="Strong"/>
        </w:rPr>
        <w:t>Tab Date</w:t>
      </w:r>
      <w:r>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4841D8">
        <w:rPr>
          <w:rStyle w:val="Strong"/>
        </w:rPr>
        <w:t>Tab Date</w:t>
      </w:r>
      <w:r>
        <w:t xml:space="preserve"> tool and will not affect new widgets added to the tab. You may still apply widget-level date filters to individual widgets after using the </w:t>
      </w:r>
      <w:r w:rsidRPr="004841D8">
        <w:rPr>
          <w:rStyle w:val="Strong"/>
        </w:rPr>
        <w:t>Tab Date</w:t>
      </w:r>
      <w:r>
        <w:t xml:space="preserve"> tool. </w:t>
      </w:r>
    </w:p>
    <w:p w14:paraId="4653A7EC" w14:textId="77777777" w:rsidR="006E3949" w:rsidRDefault="006E3949" w:rsidP="006E3949">
      <w:pPr>
        <w:pStyle w:val="Heading4"/>
      </w:pPr>
      <w:bookmarkStart w:id="260" w:name="_Toc74301496"/>
      <w:r>
        <w:t>Text Filter</w:t>
      </w:r>
      <w:bookmarkEnd w:id="260"/>
    </w:p>
    <w:p w14:paraId="125DEFFD" w14:textId="16D759CE" w:rsidR="006E3949" w:rsidRPr="00CA3458" w:rsidRDefault="52ED277D" w:rsidP="006E3949">
      <w:pPr>
        <w:pStyle w:val="BodyText"/>
      </w:pPr>
      <w:r w:rsidRPr="00CA3458">
        <w:t xml:space="preserve">Clinical data widgets on the </w:t>
      </w:r>
      <w:r w:rsidR="001A6B93" w:rsidRPr="00B409A5">
        <w:rPr>
          <w:noProof/>
        </w:rPr>
        <w:drawing>
          <wp:inline distT="0" distB="0" distL="0" distR="0" wp14:anchorId="2FCA68F3" wp14:editId="28789178">
            <wp:extent cx="145415" cy="145415"/>
            <wp:effectExtent l="0" t="0" r="0" b="0"/>
            <wp:docPr id="92"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Pr="00CA3458">
        <w:t xml:space="preserve"> and the </w:t>
      </w:r>
      <w:r w:rsidRPr="00D73A65">
        <w:rPr>
          <w:rStyle w:val="Strong"/>
        </w:rPr>
        <w:t>Patient Flags and Postings</w:t>
      </w:r>
      <w:r w:rsidRPr="00CA3458">
        <w:t xml:space="preserve"> dialog box provide a text search filter option, allowing </w:t>
      </w:r>
      <w:r>
        <w:t>you</w:t>
      </w:r>
      <w:r w:rsidRPr="00CA3458">
        <w:t xml:space="preserve"> to quickly locate relevant patient data using keywords or characters</w:t>
      </w:r>
      <w:r w:rsidR="028DD0E2">
        <w:t xml:space="preserve"> (</w:t>
      </w:r>
      <w:r w:rsidR="0082385F" w:rsidRPr="0082385F">
        <w:rPr>
          <w:rStyle w:val="Cross-Reference"/>
        </w:rPr>
        <w:fldChar w:fldCharType="begin"/>
      </w:r>
      <w:r w:rsidR="0082385F" w:rsidRPr="0082385F">
        <w:rPr>
          <w:rStyle w:val="Cross-Reference"/>
        </w:rPr>
        <w:instrText xml:space="preserve"> REF _Ref9513726 \h </w:instrText>
      </w:r>
      <w:r w:rsidR="0082385F">
        <w:rPr>
          <w:rStyle w:val="Cross-Reference"/>
        </w:rPr>
        <w:instrText xml:space="preserve"> \* MERGEFORMAT </w:instrText>
      </w:r>
      <w:r w:rsidR="0082385F" w:rsidRPr="0082385F">
        <w:rPr>
          <w:rStyle w:val="Cross-Reference"/>
        </w:rPr>
      </w:r>
      <w:r w:rsidR="0082385F" w:rsidRPr="0082385F">
        <w:rPr>
          <w:rStyle w:val="Cross-Reference"/>
        </w:rPr>
        <w:fldChar w:fldCharType="separate"/>
      </w:r>
      <w:r w:rsidR="00B25092" w:rsidRPr="00B25092">
        <w:rPr>
          <w:rStyle w:val="Cross-Reference"/>
        </w:rPr>
        <w:t>Figure 46</w:t>
      </w:r>
      <w:r w:rsidR="0082385F" w:rsidRPr="0082385F">
        <w:rPr>
          <w:rStyle w:val="Cross-Reference"/>
        </w:rPr>
        <w:fldChar w:fldCharType="end"/>
      </w:r>
      <w:r w:rsidR="162499FE">
        <w:t>)</w:t>
      </w:r>
      <w:r w:rsidRPr="00CA3458">
        <w:t xml:space="preserve">. Text </w:t>
      </w:r>
      <w:r>
        <w:t>filters</w:t>
      </w:r>
      <w:r w:rsidRPr="00CA3458">
        <w:t xml:space="preserve"> are performed on the </w:t>
      </w:r>
      <w:r w:rsidRPr="00D2197A">
        <w:t>information</w:t>
      </w:r>
      <w:r w:rsidRPr="00CA3458">
        <w:t xml:space="preserve"> displayed in all columns within a widget, including hidden columns. </w:t>
      </w:r>
      <w:r w:rsidR="7FCB8DA2">
        <w:t>Filters</w:t>
      </w:r>
      <w:r w:rsidRPr="00CA3458">
        <w:t xml:space="preserve"> are not performed on notes, attachments, or details associated with patient records.</w:t>
      </w:r>
    </w:p>
    <w:p w14:paraId="3D3AF77C" w14:textId="3C3B6E50" w:rsidR="00C512B8" w:rsidRDefault="00C512B8" w:rsidP="00C512B8">
      <w:pPr>
        <w:pStyle w:val="Caption"/>
      </w:pPr>
      <w:bookmarkStart w:id="261" w:name="_Ref9513726"/>
      <w:bookmarkStart w:id="262" w:name="_Toc74301574"/>
      <w:r>
        <w:lastRenderedPageBreak/>
        <w:t xml:space="preserve">Figure </w:t>
      </w:r>
      <w:r>
        <w:fldChar w:fldCharType="begin"/>
      </w:r>
      <w:r>
        <w:instrText>SEQ Figure \* ARABIC</w:instrText>
      </w:r>
      <w:r>
        <w:fldChar w:fldCharType="separate"/>
      </w:r>
      <w:r w:rsidR="00B25092">
        <w:rPr>
          <w:noProof/>
        </w:rPr>
        <w:t>46</w:t>
      </w:r>
      <w:r>
        <w:fldChar w:fldCharType="end"/>
      </w:r>
      <w:bookmarkEnd w:id="261"/>
      <w:r>
        <w:t>: Vitals Widget Text Filter</w:t>
      </w:r>
      <w:bookmarkEnd w:id="262"/>
    </w:p>
    <w:p w14:paraId="38CC7BED" w14:textId="7C012BD8" w:rsidR="006E3949" w:rsidRPr="00BC64EA" w:rsidRDefault="002B79A7" w:rsidP="006E3949">
      <w:pPr>
        <w:pStyle w:val="Picture"/>
      </w:pPr>
      <w:r>
        <w:rPr>
          <w:noProof/>
        </w:rPr>
        <w:drawing>
          <wp:inline distT="0" distB="0" distL="0" distR="0" wp14:anchorId="28FCC261" wp14:editId="05ECD4C1">
            <wp:extent cx="3847686" cy="3175275"/>
            <wp:effectExtent l="19050" t="19050" r="19685" b="25400"/>
            <wp:docPr id="640751569" name="Picture 640751569" descr="Image shows Vitals Widget with highlighted Text to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9" name="CV_3-2_TextFilter_VitalsWidget.png"/>
                    <pic:cNvPicPr/>
                  </pic:nvPicPr>
                  <pic:blipFill>
                    <a:blip r:embed="rId84">
                      <a:extLst>
                        <a:ext uri="{28A0092B-C50C-407E-A947-70E740481C1C}">
                          <a14:useLocalDpi xmlns:a14="http://schemas.microsoft.com/office/drawing/2010/main" val="0"/>
                        </a:ext>
                      </a:extLst>
                    </a:blip>
                    <a:stretch>
                      <a:fillRect/>
                    </a:stretch>
                  </pic:blipFill>
                  <pic:spPr>
                    <a:xfrm>
                      <a:off x="0" y="0"/>
                      <a:ext cx="3847686" cy="3175275"/>
                    </a:xfrm>
                    <a:prstGeom prst="rect">
                      <a:avLst/>
                    </a:prstGeom>
                    <a:ln>
                      <a:solidFill>
                        <a:schemeClr val="tx1"/>
                      </a:solidFill>
                    </a:ln>
                  </pic:spPr>
                </pic:pic>
              </a:graphicData>
            </a:graphic>
          </wp:inline>
        </w:drawing>
      </w:r>
    </w:p>
    <w:p w14:paraId="17BB03B9" w14:textId="500D3055" w:rsidR="006E3949" w:rsidRDefault="52ED277D" w:rsidP="006E3949">
      <w:pPr>
        <w:pStyle w:val="BodyText"/>
      </w:pPr>
      <w:r>
        <w:t xml:space="preserve">Click </w:t>
      </w:r>
      <w:r w:rsidR="201C54F1">
        <w:rPr>
          <w:noProof/>
        </w:rPr>
        <w:drawing>
          <wp:inline distT="0" distB="0" distL="0" distR="0" wp14:anchorId="101E4487" wp14:editId="2AEBFE9D">
            <wp:extent cx="145415" cy="145415"/>
            <wp:effectExtent l="0" t="0" r="0" b="0"/>
            <wp:docPr id="107"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01C54F1">
        <w:t xml:space="preserve"> </w:t>
      </w:r>
      <w:r>
        <w:t xml:space="preserve">in the minimized view of a widget to display the </w:t>
      </w:r>
      <w:r w:rsidRPr="59DA18FA">
        <w:rPr>
          <w:rStyle w:val="Strong"/>
        </w:rPr>
        <w:t>Enter text to filter</w:t>
      </w:r>
      <w:r>
        <w:t xml:space="preserve"> field. If the filter options are not displayed in the expanded view of the widget, clicking </w:t>
      </w:r>
      <w:r w:rsidR="201C54F1">
        <w:rPr>
          <w:noProof/>
        </w:rPr>
        <w:drawing>
          <wp:inline distT="0" distB="0" distL="0" distR="0" wp14:anchorId="2DA0CE67" wp14:editId="4D116B62">
            <wp:extent cx="145415" cy="145415"/>
            <wp:effectExtent l="0" t="0" r="0" b="0"/>
            <wp:docPr id="10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also opens the filter options. Keep in mind:</w:t>
      </w:r>
    </w:p>
    <w:p w14:paraId="7C8A94C3" w14:textId="77777777" w:rsidR="006E3949" w:rsidRDefault="006E3949" w:rsidP="006E3949">
      <w:pPr>
        <w:pStyle w:val="ListBullet"/>
      </w:pPr>
      <w:r>
        <w:t>Text filtering applies only to one widget</w:t>
      </w:r>
    </w:p>
    <w:p w14:paraId="6B7A04C2" w14:textId="77777777" w:rsidR="006E3949" w:rsidRDefault="006E3949" w:rsidP="006E3949">
      <w:pPr>
        <w:pStyle w:val="ListBullet"/>
      </w:pPr>
      <w:r>
        <w:t>Text filters are performed within the subset of filtered data if a date range filter or other dropdown filters are applied within the widget</w:t>
      </w:r>
    </w:p>
    <w:p w14:paraId="1D366A11" w14:textId="3A34EBB5" w:rsidR="00F60E19" w:rsidRPr="006745E2" w:rsidRDefault="00F60E19" w:rsidP="00F60E19">
      <w:pPr>
        <w:pStyle w:val="ListBullet"/>
      </w:pPr>
      <w:bookmarkStart w:id="263" w:name="_Hlk531682272"/>
      <w:r w:rsidRPr="006745E2">
        <w:t xml:space="preserve">Text </w:t>
      </w:r>
      <w:r>
        <w:t>filters</w:t>
      </w:r>
      <w:r w:rsidRPr="006745E2">
        <w:t xml:space="preserve"> are performed on data within all columns shown in the expanded view of the widget even if the </w:t>
      </w:r>
      <w:r>
        <w:t>term</w:t>
      </w:r>
      <w:r w:rsidRPr="006745E2">
        <w:t xml:space="preserve"> is entered in the </w:t>
      </w:r>
      <w:r>
        <w:t>text filter</w:t>
      </w:r>
      <w:r w:rsidRPr="006745E2">
        <w:t xml:space="preserve"> field of the minimized view</w:t>
      </w:r>
    </w:p>
    <w:p w14:paraId="4B8FD907" w14:textId="1B435526" w:rsidR="00F60E19" w:rsidRDefault="00F60E19" w:rsidP="00F60E19">
      <w:pPr>
        <w:pStyle w:val="ListBullet"/>
      </w:pPr>
      <w:r>
        <w:t>Text filters entered in the minimized view of a widget persist when you open the widget in expanded view</w:t>
      </w:r>
      <w:bookmarkEnd w:id="263"/>
    </w:p>
    <w:p w14:paraId="6885CCFD" w14:textId="77777777" w:rsidR="00F60E19" w:rsidRDefault="00F60E19" w:rsidP="00F60E19">
      <w:pPr>
        <w:pStyle w:val="ListBullet"/>
      </w:pPr>
      <w:r>
        <w:t>On widgets with site tabs, text filters entered on one site tab persist when you select other site tabs</w:t>
      </w:r>
    </w:p>
    <w:p w14:paraId="28FCB411" w14:textId="77777777" w:rsidR="006E3949" w:rsidRDefault="006E3949" w:rsidP="006E3949">
      <w:pPr>
        <w:pStyle w:val="ListBullet"/>
      </w:pPr>
      <w:r>
        <w:t>All records across the widget pages are filtered if the widget has multiple page views</w:t>
      </w:r>
    </w:p>
    <w:p w14:paraId="0194BD5B" w14:textId="139C71EC" w:rsidR="006E3949" w:rsidRDefault="006E3949" w:rsidP="006E3949">
      <w:pPr>
        <w:pStyle w:val="ListBullet"/>
      </w:pPr>
      <w:r>
        <w:t xml:space="preserve">The </w:t>
      </w:r>
      <w:r w:rsidRPr="00884AEA">
        <w:rPr>
          <w:rStyle w:val="Strong"/>
        </w:rPr>
        <w:t>Enter text to filter</w:t>
      </w:r>
      <w:r>
        <w:t xml:space="preserve"> field is not case sensitive and allows up to 25 characters, including numeric and special characters</w:t>
      </w:r>
    </w:p>
    <w:p w14:paraId="73CB2639" w14:textId="4AF4D4CD" w:rsidR="00F60E19" w:rsidRDefault="00F60E19" w:rsidP="00F60E19">
      <w:pPr>
        <w:pStyle w:val="ListBullet"/>
      </w:pPr>
      <w:r>
        <w:t xml:space="preserve">CV begins to filter when you pause while typing the term in the </w:t>
      </w:r>
      <w:r w:rsidRPr="00A604C0">
        <w:rPr>
          <w:rStyle w:val="Strong"/>
        </w:rPr>
        <w:t>Enter text to filter</w:t>
      </w:r>
      <w:r>
        <w:t xml:space="preserve"> field</w:t>
      </w:r>
    </w:p>
    <w:p w14:paraId="423102FB" w14:textId="77777777" w:rsidR="006E3949" w:rsidRPr="00936B52" w:rsidRDefault="006E3949" w:rsidP="006E3949">
      <w:pPr>
        <w:pStyle w:val="ListBullet"/>
      </w:pPr>
      <w:r>
        <w:t xml:space="preserve">Text filtering is not available in </w:t>
      </w:r>
      <w:r w:rsidRPr="00936B52">
        <w:t xml:space="preserve">the </w:t>
      </w:r>
      <w:r w:rsidRPr="00936B52">
        <w:rPr>
          <w:rStyle w:val="Strong"/>
          <w:specVanish/>
        </w:rPr>
        <w:t>Demographics</w:t>
      </w:r>
      <w:r w:rsidRPr="00936B52">
        <w:rPr>
          <w:specVanish/>
        </w:rPr>
        <w:t xml:space="preserve"> widget</w:t>
      </w:r>
    </w:p>
    <w:p w14:paraId="050E2500" w14:textId="63E26477" w:rsidR="00D84C30" w:rsidRDefault="00D84C30" w:rsidP="00856188">
      <w:pPr>
        <w:pStyle w:val="Heading2"/>
      </w:pPr>
      <w:bookmarkStart w:id="264" w:name="_Toc74301497"/>
      <w:r>
        <w:t>Portal and Widget Toolbars</w:t>
      </w:r>
      <w:bookmarkEnd w:id="264"/>
    </w:p>
    <w:p w14:paraId="65B8BA50" w14:textId="6C169176" w:rsidR="00EC69BD" w:rsidRDefault="00EC69BD" w:rsidP="00EC69BD">
      <w:pPr>
        <w:pStyle w:val="BodyText"/>
      </w:pPr>
      <w:r>
        <w:t>The</w:t>
      </w:r>
      <w:r w:rsidR="00B171CC">
        <w:t>re is a toolbar on the</w:t>
      </w:r>
      <w:r>
        <w:t xml:space="preserve"> CV portal pages, </w:t>
      </w:r>
      <w:r w:rsidR="00283AA0">
        <w:t xml:space="preserve">the </w:t>
      </w:r>
      <w:r>
        <w:t xml:space="preserve">minimized and expanded views of each widget, and most dialog boxes. </w:t>
      </w:r>
      <w:r w:rsidR="00F86AAB">
        <w:t>The buttons on each toolbar</w:t>
      </w:r>
      <w:r>
        <w:t xml:space="preserve"> var</w:t>
      </w:r>
      <w:r w:rsidR="00DF6E17">
        <w:t>y</w:t>
      </w:r>
      <w:r>
        <w:t xml:space="preserve">. </w:t>
      </w:r>
      <w:r w:rsidR="00A63581" w:rsidRPr="00A63581">
        <w:rPr>
          <w:rStyle w:val="Cross-Reference"/>
        </w:rPr>
        <w:fldChar w:fldCharType="begin"/>
      </w:r>
      <w:r w:rsidR="00A63581" w:rsidRPr="00A63581">
        <w:rPr>
          <w:rStyle w:val="Cross-Reference"/>
        </w:rPr>
        <w:instrText xml:space="preserve"> REF _Ref41054045 \h </w:instrText>
      </w:r>
      <w:r w:rsidR="00A63581">
        <w:rPr>
          <w:rStyle w:val="Cross-Reference"/>
        </w:rPr>
        <w:instrText xml:space="preserve"> \* MERGEFORMAT </w:instrText>
      </w:r>
      <w:r w:rsidR="00A63581" w:rsidRPr="00A63581">
        <w:rPr>
          <w:rStyle w:val="Cross-Reference"/>
        </w:rPr>
      </w:r>
      <w:r w:rsidR="00A63581" w:rsidRPr="00A63581">
        <w:rPr>
          <w:rStyle w:val="Cross-Reference"/>
        </w:rPr>
        <w:fldChar w:fldCharType="separate"/>
      </w:r>
      <w:r w:rsidR="00B25092" w:rsidRPr="00B25092">
        <w:rPr>
          <w:rStyle w:val="Cross-Reference"/>
        </w:rPr>
        <w:t>Table 3</w:t>
      </w:r>
      <w:r w:rsidR="00A63581" w:rsidRPr="00A63581">
        <w:rPr>
          <w:rStyle w:val="Cross-Reference"/>
        </w:rPr>
        <w:fldChar w:fldCharType="end"/>
      </w:r>
      <w:r>
        <w:t xml:space="preserve"> describes the functionality of each toolbar </w:t>
      </w:r>
      <w:r w:rsidR="00E01EE9">
        <w:t>button</w:t>
      </w:r>
      <w:r>
        <w:t>.</w:t>
      </w:r>
    </w:p>
    <w:p w14:paraId="3BA15180" w14:textId="6461BF31" w:rsidR="00062AE5" w:rsidRDefault="00062AE5" w:rsidP="00062AE5">
      <w:pPr>
        <w:pStyle w:val="Caption"/>
      </w:pPr>
      <w:bookmarkStart w:id="265" w:name="_Ref41054045"/>
      <w:bookmarkStart w:id="266" w:name="_Ref41054040"/>
      <w:bookmarkStart w:id="267" w:name="_Toc74301591"/>
      <w:r>
        <w:lastRenderedPageBreak/>
        <w:t xml:space="preserve">Table </w:t>
      </w:r>
      <w:r>
        <w:fldChar w:fldCharType="begin"/>
      </w:r>
      <w:r>
        <w:instrText>SEQ Table \* ARABIC</w:instrText>
      </w:r>
      <w:r>
        <w:fldChar w:fldCharType="separate"/>
      </w:r>
      <w:r w:rsidR="00B25092">
        <w:rPr>
          <w:noProof/>
        </w:rPr>
        <w:t>3</w:t>
      </w:r>
      <w:r>
        <w:fldChar w:fldCharType="end"/>
      </w:r>
      <w:bookmarkEnd w:id="265"/>
      <w:r>
        <w:t>: Toolbar Buttons</w:t>
      </w:r>
      <w:bookmarkEnd w:id="266"/>
      <w:bookmarkEnd w:id="267"/>
    </w:p>
    <w:tbl>
      <w:tblPr>
        <w:tblStyle w:val="JLV-CV"/>
        <w:tblW w:w="5000" w:type="pct"/>
        <w:tblLook w:val="04A0" w:firstRow="1" w:lastRow="0" w:firstColumn="1" w:lastColumn="0" w:noHBand="0" w:noVBand="1"/>
      </w:tblPr>
      <w:tblGrid>
        <w:gridCol w:w="740"/>
        <w:gridCol w:w="1330"/>
        <w:gridCol w:w="7280"/>
      </w:tblGrid>
      <w:tr w:rsidR="00EC69BD" w:rsidRPr="00EC69BD" w14:paraId="4DEE1EAC" w14:textId="77777777" w:rsidTr="59DA18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 w:type="pct"/>
            <w:hideMark/>
          </w:tcPr>
          <w:p w14:paraId="7AD0744A" w14:textId="77777777" w:rsidR="00EC69BD" w:rsidRPr="00EC69BD" w:rsidRDefault="00EC69BD" w:rsidP="00EC69BD">
            <w:r w:rsidRPr="00EC69BD">
              <w:t>Icon</w:t>
            </w:r>
          </w:p>
        </w:tc>
        <w:tc>
          <w:tcPr>
            <w:tcW w:w="711" w:type="pct"/>
            <w:hideMark/>
          </w:tcPr>
          <w:p w14:paraId="2A0A23EF"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Name</w:t>
            </w:r>
          </w:p>
        </w:tc>
        <w:tc>
          <w:tcPr>
            <w:tcW w:w="3893" w:type="pct"/>
            <w:hideMark/>
          </w:tcPr>
          <w:p w14:paraId="621154C6"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Function</w:t>
            </w:r>
          </w:p>
        </w:tc>
      </w:tr>
      <w:tr w:rsidR="00EC69BD" w:rsidRPr="00EC69BD" w14:paraId="5203437B"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431B9828" w14:textId="77777777" w:rsidR="00EC69BD" w:rsidRPr="00EC69BD" w:rsidRDefault="67B27739" w:rsidP="00EC69BD">
            <w:r>
              <w:rPr>
                <w:noProof/>
              </w:rPr>
              <w:drawing>
                <wp:inline distT="0" distB="0" distL="0" distR="0" wp14:anchorId="17551C3B" wp14:editId="178349AE">
                  <wp:extent cx="190500" cy="190500"/>
                  <wp:effectExtent l="0" t="0" r="0" b="0"/>
                  <wp:docPr id="6" name="Picture 6"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14A911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Add to Report Builder</w:t>
            </w:r>
          </w:p>
        </w:tc>
        <w:tc>
          <w:tcPr>
            <w:tcW w:w="3893" w:type="pct"/>
            <w:hideMark/>
          </w:tcPr>
          <w:p w14:paraId="34FFBD0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Adds the information displayed in the window to the Report Builder. This icon is available for supported domains when a record has a details or notes view that displays in a standalone window.</w:t>
            </w:r>
          </w:p>
        </w:tc>
      </w:tr>
      <w:tr w:rsidR="00EC69BD" w:rsidRPr="00EC69BD" w14:paraId="16B892EA"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62409747" w14:textId="77777777" w:rsidR="00EC69BD" w:rsidRPr="00EC69BD" w:rsidRDefault="67B27739" w:rsidP="00EC69BD">
            <w:r>
              <w:rPr>
                <w:noProof/>
              </w:rPr>
              <w:drawing>
                <wp:inline distT="0" distB="0" distL="0" distR="0" wp14:anchorId="317F08FD" wp14:editId="75F1197F">
                  <wp:extent cx="190500" cy="190500"/>
                  <wp:effectExtent l="0" t="0" r="0" b="0"/>
                  <wp:docPr id="16" name="Picture 1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2F87793"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Close</w:t>
            </w:r>
          </w:p>
        </w:tc>
        <w:tc>
          <w:tcPr>
            <w:tcW w:w="3893" w:type="pct"/>
            <w:hideMark/>
          </w:tcPr>
          <w:p w14:paraId="71103B1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Removes the widget from the portal or closes a dialog box.</w:t>
            </w:r>
          </w:p>
        </w:tc>
      </w:tr>
      <w:tr w:rsidR="00EC69BD" w:rsidRPr="00EC69BD" w14:paraId="5953F043"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41E8EAA8" w14:textId="77777777" w:rsidR="00EC69BD" w:rsidRPr="00EC69BD" w:rsidRDefault="67B27739" w:rsidP="00EC69BD">
            <w:r>
              <w:rPr>
                <w:noProof/>
              </w:rPr>
              <w:drawing>
                <wp:inline distT="0" distB="0" distL="0" distR="0" wp14:anchorId="20DBD153" wp14:editId="676C34BC">
                  <wp:extent cx="189865" cy="180371"/>
                  <wp:effectExtent l="0" t="0" r="635" b="0"/>
                  <wp:docPr id="17" name="Picture 17"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5">
                            <a:extLst>
                              <a:ext uri="{28A0092B-C50C-407E-A947-70E740481C1C}">
                                <a14:useLocalDpi xmlns:a14="http://schemas.microsoft.com/office/drawing/2010/main" val="0"/>
                              </a:ext>
                            </a:extLst>
                          </a:blip>
                          <a:stretch>
                            <a:fillRect/>
                          </a:stretch>
                        </pic:blipFill>
                        <pic:spPr>
                          <a:xfrm>
                            <a:off x="0" y="0"/>
                            <a:ext cx="189865" cy="180371"/>
                          </a:xfrm>
                          <a:prstGeom prst="rect">
                            <a:avLst/>
                          </a:prstGeom>
                        </pic:spPr>
                      </pic:pic>
                    </a:graphicData>
                  </a:graphic>
                </wp:inline>
              </w:drawing>
            </w:r>
          </w:p>
        </w:tc>
        <w:tc>
          <w:tcPr>
            <w:tcW w:w="711" w:type="pct"/>
            <w:hideMark/>
          </w:tcPr>
          <w:p w14:paraId="1F7F0C18"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Column Settings</w:t>
            </w:r>
          </w:p>
        </w:tc>
        <w:tc>
          <w:tcPr>
            <w:tcW w:w="3893" w:type="pct"/>
            <w:hideMark/>
          </w:tcPr>
          <w:p w14:paraId="67FFBF1F"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Configures the columns within the widget. Turn the columns on or off by checking the column names that appear in the pop-up box and checking </w:t>
            </w:r>
            <w:r w:rsidRPr="00EC69BD">
              <w:rPr>
                <w:rStyle w:val="Strong"/>
              </w:rPr>
              <w:t>Apply</w:t>
            </w:r>
            <w:r w:rsidRPr="00EC69BD">
              <w:t>.</w:t>
            </w:r>
          </w:p>
        </w:tc>
      </w:tr>
      <w:tr w:rsidR="00EC69BD" w:rsidRPr="00EC69BD" w14:paraId="72C75CA9"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043518AE" w14:textId="77777777" w:rsidR="00EC69BD" w:rsidRPr="00EC69BD" w:rsidRDefault="67B27739" w:rsidP="00EC69BD">
            <w:r>
              <w:rPr>
                <w:noProof/>
              </w:rPr>
              <w:drawing>
                <wp:inline distT="0" distB="0" distL="0" distR="0" wp14:anchorId="354B2BEB" wp14:editId="7A518615">
                  <wp:extent cx="190500" cy="190500"/>
                  <wp:effectExtent l="0" t="0" r="0" b="0"/>
                  <wp:docPr id="640751553" name="Picture 64075155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3"/>
                          <pic:cNvPicPr/>
                        </pic:nvPicPr>
                        <pic:blipFill>
                          <a:blip r:embed="rId7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040072A1"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Configure Filter</w:t>
            </w:r>
          </w:p>
        </w:tc>
        <w:tc>
          <w:tcPr>
            <w:tcW w:w="3893" w:type="pct"/>
            <w:hideMark/>
          </w:tcPr>
          <w:p w14:paraId="7F0303E1" w14:textId="77777777" w:rsid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Filters specific record types or other elements within the widget, including a date filter. If a date range filter is applied in an open widget, the date range is displayed in the widget header.</w:t>
            </w:r>
          </w:p>
          <w:p w14:paraId="203A2C6F" w14:textId="47D9CEE4"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sidR="00C3478B">
              <w:rPr>
                <w:rStyle w:val="Strong"/>
              </w:rPr>
              <w:t xml:space="preserve"> </w:t>
            </w:r>
            <w:r w:rsidRPr="00EC69BD">
              <w:t xml:space="preserve">After setting a filter, the </w:t>
            </w:r>
            <w:r w:rsidRPr="00EC69BD">
              <w:rPr>
                <w:rStyle w:val="InactiveLink"/>
              </w:rPr>
              <w:t>Close Filter</w:t>
            </w:r>
            <w:r w:rsidRPr="00EC69BD">
              <w:t xml:space="preserve"> option is enabled in the widget. Clicking </w:t>
            </w:r>
            <w:r w:rsidRPr="00EC69BD">
              <w:rPr>
                <w:rStyle w:val="InactiveLink"/>
              </w:rPr>
              <w:t>Close Filter</w:t>
            </w:r>
            <w:r w:rsidRPr="00EC69BD">
              <w:t xml:space="preserve"> restores the full display of records within the widget.</w:t>
            </w:r>
          </w:p>
        </w:tc>
      </w:tr>
      <w:tr w:rsidR="00EC69BD" w:rsidRPr="00EC69BD" w14:paraId="0E77F876"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653AC464" w14:textId="77777777" w:rsidR="00EC69BD" w:rsidRPr="00EC69BD" w:rsidRDefault="67B27739" w:rsidP="00EC69BD">
            <w:r>
              <w:rPr>
                <w:noProof/>
              </w:rPr>
              <w:drawing>
                <wp:inline distT="0" distB="0" distL="0" distR="0" wp14:anchorId="070639A0" wp14:editId="6CC5C729">
                  <wp:extent cx="189865" cy="265812"/>
                  <wp:effectExtent l="0" t="0" r="635" b="1270"/>
                  <wp:docPr id="38" name="Picture 38"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6">
                            <a:extLst>
                              <a:ext uri="{28A0092B-C50C-407E-A947-70E740481C1C}">
                                <a14:useLocalDpi xmlns:a14="http://schemas.microsoft.com/office/drawing/2010/main" val="0"/>
                              </a:ext>
                            </a:extLst>
                          </a:blip>
                          <a:stretch>
                            <a:fillRect/>
                          </a:stretch>
                        </pic:blipFill>
                        <pic:spPr>
                          <a:xfrm>
                            <a:off x="0" y="0"/>
                            <a:ext cx="189865" cy="265812"/>
                          </a:xfrm>
                          <a:prstGeom prst="rect">
                            <a:avLst/>
                          </a:prstGeom>
                        </pic:spPr>
                      </pic:pic>
                    </a:graphicData>
                  </a:graphic>
                </wp:inline>
              </w:drawing>
            </w:r>
          </w:p>
        </w:tc>
        <w:tc>
          <w:tcPr>
            <w:tcW w:w="711" w:type="pct"/>
            <w:hideMark/>
          </w:tcPr>
          <w:p w14:paraId="1A8D1A0E"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Copy to Clipboard</w:t>
            </w:r>
          </w:p>
        </w:tc>
        <w:tc>
          <w:tcPr>
            <w:tcW w:w="3893" w:type="pct"/>
            <w:hideMark/>
          </w:tcPr>
          <w:p w14:paraId="720B8A3E" w14:textId="6DB783C1" w:rsidR="007159A0" w:rsidRPr="007159A0" w:rsidRDefault="00EC69BD" w:rsidP="00081CFB">
            <w:pPr>
              <w:pStyle w:val="Norm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1"/>
                <w:szCs w:val="21"/>
              </w:rPr>
            </w:pPr>
            <w:r w:rsidRPr="00EC69BD">
              <w:t xml:space="preserve">Copies the content of the open window to the clipboard for pasting into another application. </w:t>
            </w:r>
            <w:r w:rsidRPr="00EC69BD">
              <w:rPr>
                <w:rStyle w:val="Strong"/>
              </w:rPr>
              <w:t>Copy to Clipboard</w:t>
            </w:r>
            <w:r w:rsidRPr="00EC69BD">
              <w:t xml:space="preserve"> is disabled in the widget toolbar after clicking </w:t>
            </w:r>
            <w:r w:rsidRPr="00EC69BD">
              <w:rPr>
                <w:rStyle w:val="InactiveLink"/>
              </w:rPr>
              <w:t>Show All</w:t>
            </w:r>
            <w:r w:rsidRPr="00EC69BD">
              <w:t xml:space="preserve"> within a widget.</w:t>
            </w:r>
            <w:r w:rsidR="007159A0">
              <w:t xml:space="preserve"> </w:t>
            </w:r>
            <w:r w:rsidR="007159A0" w:rsidRPr="00081CFB">
              <w:t>CV will clear the windows clipboard when the following actions occur: Closing a patient record, logging off CV, selecting a new patient.</w:t>
            </w:r>
          </w:p>
          <w:p w14:paraId="322D49E1" w14:textId="3FC363F6"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p>
        </w:tc>
      </w:tr>
      <w:tr w:rsidR="00EC69BD" w:rsidRPr="00EC69BD" w14:paraId="55621757"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B83716E" w14:textId="77777777" w:rsidR="00EC69BD" w:rsidRPr="00EC69BD" w:rsidRDefault="67B27739" w:rsidP="00EC69BD">
            <w:r>
              <w:rPr>
                <w:noProof/>
              </w:rPr>
              <w:drawing>
                <wp:inline distT="0" distB="0" distL="0" distR="0" wp14:anchorId="0B3689F7" wp14:editId="5C993978">
                  <wp:extent cx="189865" cy="189865"/>
                  <wp:effectExtent l="0" t="0" r="635" b="635"/>
                  <wp:docPr id="53" name="Picture 53"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87">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br/>
            </w:r>
            <w:r>
              <w:rPr>
                <w:noProof/>
              </w:rPr>
              <w:drawing>
                <wp:inline distT="0" distB="0" distL="0" distR="0" wp14:anchorId="289D6863" wp14:editId="1E9A6711">
                  <wp:extent cx="190500" cy="180975"/>
                  <wp:effectExtent l="0" t="0" r="0" b="9525"/>
                  <wp:docPr id="55" name="Picture 55"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8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11" w:type="pct"/>
            <w:hideMark/>
          </w:tcPr>
          <w:p w14:paraId="6CA3430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Connection Status</w:t>
            </w:r>
          </w:p>
        </w:tc>
        <w:tc>
          <w:tcPr>
            <w:tcW w:w="3893" w:type="pct"/>
            <w:hideMark/>
          </w:tcPr>
          <w:p w14:paraId="4E4F5AFA" w14:textId="36FDF5D0" w:rsidR="00EC69BD" w:rsidRPr="00EC69BD" w:rsidRDefault="67B27739" w:rsidP="00EC69BD">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data sources. </w:t>
            </w:r>
            <w:r>
              <w:rPr>
                <w:noProof/>
              </w:rPr>
              <w:drawing>
                <wp:inline distT="0" distB="0" distL="0" distR="0" wp14:anchorId="41706D0F" wp14:editId="793069BE">
                  <wp:extent cx="189865" cy="189865"/>
                  <wp:effectExtent l="0" t="0" r="635" b="635"/>
                  <wp:docPr id="60" name="Picture 60"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t xml:space="preserve"> indicates all sources are available. </w:t>
            </w:r>
            <w:r>
              <w:rPr>
                <w:noProof/>
              </w:rPr>
              <w:drawing>
                <wp:inline distT="0" distB="0" distL="0" distR="0" wp14:anchorId="63A0C030" wp14:editId="071100E8">
                  <wp:extent cx="190500" cy="180975"/>
                  <wp:effectExtent l="0" t="0" r="0" b="9525"/>
                  <wp:docPr id="63" name="Picture 63"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t xml:space="preserve"> indicates one or more data sources are unavailable. Clicking either status icon opens the connection status details in a separate window.</w:t>
            </w:r>
          </w:p>
        </w:tc>
      </w:tr>
      <w:tr w:rsidR="00EC69BD" w:rsidRPr="00EC69BD" w14:paraId="6B72AB83"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2F263B60" w14:textId="77777777" w:rsidR="00EC69BD" w:rsidRPr="00EC69BD" w:rsidRDefault="67B27739" w:rsidP="00EC69BD">
            <w:r>
              <w:rPr>
                <w:noProof/>
              </w:rPr>
              <w:drawing>
                <wp:inline distT="0" distB="0" distL="0" distR="0" wp14:anchorId="163103D7" wp14:editId="405225D2">
                  <wp:extent cx="316865" cy="253492"/>
                  <wp:effectExtent l="0" t="0" r="6985" b="0"/>
                  <wp:docPr id="640751585" name="Picture 640751585"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5"/>
                          <pic:cNvPicPr/>
                        </pic:nvPicPr>
                        <pic:blipFill>
                          <a:blip r:embed="rId89">
                            <a:extLst>
                              <a:ext uri="{28A0092B-C50C-407E-A947-70E740481C1C}">
                                <a14:useLocalDpi xmlns:a14="http://schemas.microsoft.com/office/drawing/2010/main" val="0"/>
                              </a:ext>
                            </a:extLst>
                          </a:blip>
                          <a:stretch>
                            <a:fillRect/>
                          </a:stretch>
                        </pic:blipFill>
                        <pic:spPr>
                          <a:xfrm>
                            <a:off x="0" y="0"/>
                            <a:ext cx="316865" cy="253492"/>
                          </a:xfrm>
                          <a:prstGeom prst="rect">
                            <a:avLst/>
                          </a:prstGeom>
                        </pic:spPr>
                      </pic:pic>
                    </a:graphicData>
                  </a:graphic>
                </wp:inline>
              </w:drawing>
            </w:r>
          </w:p>
        </w:tc>
        <w:tc>
          <w:tcPr>
            <w:tcW w:w="711" w:type="pct"/>
            <w:hideMark/>
          </w:tcPr>
          <w:p w14:paraId="68C09263"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Graph</w:t>
            </w:r>
          </w:p>
        </w:tc>
        <w:tc>
          <w:tcPr>
            <w:tcW w:w="3893" w:type="pct"/>
            <w:hideMark/>
          </w:tcPr>
          <w:p w14:paraId="3EBCC8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Displays multiple results for the same lab test in a graph and table in the </w:t>
            </w:r>
            <w:r w:rsidRPr="00EC69BD">
              <w:rPr>
                <w:rStyle w:val="Strong"/>
              </w:rPr>
              <w:t>Lab Results</w:t>
            </w:r>
            <w:r w:rsidRPr="00EC69BD">
              <w:t xml:space="preserve"> widget.</w:t>
            </w:r>
          </w:p>
        </w:tc>
      </w:tr>
      <w:tr w:rsidR="00EC69BD" w:rsidRPr="00EC69BD" w14:paraId="57629CB1"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92AA9A4" w14:textId="77777777" w:rsidR="00EC69BD" w:rsidRPr="00EC69BD" w:rsidRDefault="67B27739" w:rsidP="00EC69BD">
            <w:r>
              <w:rPr>
                <w:noProof/>
              </w:rPr>
              <w:drawing>
                <wp:inline distT="0" distB="0" distL="0" distR="0" wp14:anchorId="0178783B" wp14:editId="1D497BFF">
                  <wp:extent cx="190500" cy="190500"/>
                  <wp:effectExtent l="0" t="0" r="0" b="0"/>
                  <wp:docPr id="71" name="Picture 71"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9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4BAC58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Help</w:t>
            </w:r>
          </w:p>
        </w:tc>
        <w:tc>
          <w:tcPr>
            <w:tcW w:w="3893" w:type="pct"/>
            <w:hideMark/>
          </w:tcPr>
          <w:p w14:paraId="6C38BAC9"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CV's online help.</w:t>
            </w:r>
          </w:p>
        </w:tc>
      </w:tr>
      <w:tr w:rsidR="00EC69BD" w:rsidRPr="00EC69BD" w14:paraId="33FABA55"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7D220CE3" w14:textId="77777777" w:rsidR="00EC69BD" w:rsidRPr="00EC69BD" w:rsidRDefault="67B27739" w:rsidP="00EC69BD">
            <w:r>
              <w:rPr>
                <w:noProof/>
              </w:rPr>
              <w:drawing>
                <wp:inline distT="0" distB="0" distL="0" distR="0" wp14:anchorId="45598E8F" wp14:editId="63B5097D">
                  <wp:extent cx="190500" cy="200025"/>
                  <wp:effectExtent l="0" t="0" r="0" b="9525"/>
                  <wp:docPr id="73" name="Picture 7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91">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1E555176"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Logout</w:t>
            </w:r>
          </w:p>
        </w:tc>
        <w:tc>
          <w:tcPr>
            <w:tcW w:w="3893" w:type="pct"/>
            <w:hideMark/>
          </w:tcPr>
          <w:p w14:paraId="4A22CC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Logs out of CV.</w:t>
            </w:r>
          </w:p>
        </w:tc>
      </w:tr>
      <w:tr w:rsidR="00EC69BD" w:rsidRPr="00EC69BD" w14:paraId="641709AA"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34CB1DC8" w14:textId="77777777" w:rsidR="00EC69BD" w:rsidRPr="00EC69BD" w:rsidRDefault="67B27739" w:rsidP="00EC69BD">
            <w:r>
              <w:rPr>
                <w:noProof/>
              </w:rPr>
              <w:drawing>
                <wp:inline distT="0" distB="0" distL="0" distR="0" wp14:anchorId="0F67CC80" wp14:editId="3BFFF4A5">
                  <wp:extent cx="190500" cy="171450"/>
                  <wp:effectExtent l="0" t="0" r="0" b="0"/>
                  <wp:docPr id="88" name="Picture 88"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73">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11" w:type="pct"/>
            <w:hideMark/>
          </w:tcPr>
          <w:p w14:paraId="6F423F6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Print</w:t>
            </w:r>
          </w:p>
        </w:tc>
        <w:tc>
          <w:tcPr>
            <w:tcW w:w="3893" w:type="pct"/>
            <w:hideMark/>
          </w:tcPr>
          <w:p w14:paraId="565ECE0D" w14:textId="0E13A244" w:rsid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t xml:space="preserve">Prints the contents of the open window. Printing is disabled in the widget toolbar after clicking </w:t>
            </w:r>
            <w:r w:rsidRPr="00EC69BD">
              <w:rPr>
                <w:rStyle w:val="Strong"/>
              </w:rPr>
              <w:t>Show All</w:t>
            </w:r>
            <w:r w:rsidRPr="00EC69BD">
              <w:t xml:space="preserve"> within a widget.</w:t>
            </w:r>
          </w:p>
          <w:p w14:paraId="5B86F94E" w14:textId="12A7B3D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sidR="00C3478B">
              <w:rPr>
                <w:rStyle w:val="Strong"/>
              </w:rPr>
              <w:t xml:space="preserve"> </w:t>
            </w:r>
            <w:r w:rsidRPr="00EC69BD">
              <w:t>It is recommended that you have the latest Adobe Reader installed for the Report Builder and other printing features.</w:t>
            </w:r>
          </w:p>
        </w:tc>
      </w:tr>
      <w:tr w:rsidR="00EC69BD" w:rsidRPr="00EC69BD" w14:paraId="6BDB8518"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62DAA0E9" w14:textId="77777777" w:rsidR="00EC69BD" w:rsidRPr="00EC69BD" w:rsidRDefault="67B27739" w:rsidP="00EC69BD">
            <w:r>
              <w:rPr>
                <w:noProof/>
              </w:rPr>
              <w:drawing>
                <wp:inline distT="0" distB="0" distL="0" distR="0" wp14:anchorId="206D644E" wp14:editId="6BCF57D0">
                  <wp:extent cx="190500" cy="190500"/>
                  <wp:effectExtent l="0" t="0" r="0" b="0"/>
                  <wp:docPr id="89" name="Picture 8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7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785C08E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Refresh</w:t>
            </w:r>
          </w:p>
        </w:tc>
        <w:tc>
          <w:tcPr>
            <w:tcW w:w="3893" w:type="pct"/>
            <w:hideMark/>
          </w:tcPr>
          <w:p w14:paraId="7DCE3B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Refreshes the widget or window display. Only the data within that widget’s dataset is updated.</w:t>
            </w:r>
          </w:p>
        </w:tc>
      </w:tr>
      <w:tr w:rsidR="00EC69BD" w:rsidRPr="00EC69BD" w14:paraId="35D49D84"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5F8DD4A4" w14:textId="77777777" w:rsidR="00EC69BD" w:rsidRPr="00EC69BD" w:rsidRDefault="67B27739" w:rsidP="00EC69BD">
            <w:r>
              <w:rPr>
                <w:noProof/>
              </w:rPr>
              <w:drawing>
                <wp:inline distT="0" distB="0" distL="0" distR="0" wp14:anchorId="669F762A" wp14:editId="25C2AEE5">
                  <wp:extent cx="189865" cy="199358"/>
                  <wp:effectExtent l="0" t="0" r="635" b="0"/>
                  <wp:docPr id="90" name="Picture 90"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92">
                            <a:extLst>
                              <a:ext uri="{28A0092B-C50C-407E-A947-70E740481C1C}">
                                <a14:useLocalDpi xmlns:a14="http://schemas.microsoft.com/office/drawing/2010/main" val="0"/>
                              </a:ext>
                            </a:extLst>
                          </a:blip>
                          <a:stretch>
                            <a:fillRect/>
                          </a:stretch>
                        </pic:blipFill>
                        <pic:spPr>
                          <a:xfrm>
                            <a:off x="0" y="0"/>
                            <a:ext cx="189865" cy="199358"/>
                          </a:xfrm>
                          <a:prstGeom prst="rect">
                            <a:avLst/>
                          </a:prstGeom>
                        </pic:spPr>
                      </pic:pic>
                    </a:graphicData>
                  </a:graphic>
                </wp:inline>
              </w:drawing>
            </w:r>
          </w:p>
        </w:tc>
        <w:tc>
          <w:tcPr>
            <w:tcW w:w="711" w:type="pct"/>
            <w:hideMark/>
          </w:tcPr>
          <w:p w14:paraId="5F23793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Report Builder</w:t>
            </w:r>
          </w:p>
        </w:tc>
        <w:tc>
          <w:tcPr>
            <w:tcW w:w="3893" w:type="pct"/>
            <w:hideMark/>
          </w:tcPr>
          <w:p w14:paraId="6EEDDA1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Report Builder.</w:t>
            </w:r>
          </w:p>
        </w:tc>
      </w:tr>
      <w:tr w:rsidR="00EC69BD" w:rsidRPr="00EC69BD" w14:paraId="76C16BF5"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38AB9FDA" w14:textId="77777777" w:rsidR="00EC69BD" w:rsidRPr="00EC69BD" w:rsidRDefault="67B27739" w:rsidP="00EC69BD">
            <w:r>
              <w:rPr>
                <w:noProof/>
              </w:rPr>
              <w:drawing>
                <wp:inline distT="0" distB="0" distL="0" distR="0" wp14:anchorId="216155E9" wp14:editId="28E94147">
                  <wp:extent cx="190500" cy="209550"/>
                  <wp:effectExtent l="0" t="0" r="0" b="0"/>
                  <wp:docPr id="93" name="Picture 93" descr="the Copy Active Rxs in date range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93">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11" w:type="pct"/>
            <w:hideMark/>
          </w:tcPr>
          <w:p w14:paraId="2B20524D" w14:textId="2EC62D5A" w:rsidR="00EC69BD" w:rsidRPr="00EC69BD" w:rsidRDefault="004A0EB2" w:rsidP="00EC69BD">
            <w:pPr>
              <w:cnfStyle w:val="000000000000" w:firstRow="0" w:lastRow="0" w:firstColumn="0" w:lastColumn="0" w:oddVBand="0" w:evenVBand="0" w:oddHBand="0" w:evenHBand="0" w:firstRowFirstColumn="0" w:firstRowLastColumn="0" w:lastRowFirstColumn="0" w:lastRowLastColumn="0"/>
              <w:rPr>
                <w:rStyle w:val="Strong"/>
              </w:rPr>
            </w:pPr>
            <w:r>
              <w:rPr>
                <w:rStyle w:val="Strong"/>
              </w:rPr>
              <w:t>Copy Active Rx to Clipboard</w:t>
            </w:r>
            <w:r w:rsidRPr="00EC69BD" w:rsidDel="004A0EB2">
              <w:rPr>
                <w:rStyle w:val="Strong"/>
              </w:rPr>
              <w:t xml:space="preserve"> </w:t>
            </w:r>
          </w:p>
        </w:tc>
        <w:tc>
          <w:tcPr>
            <w:tcW w:w="3893" w:type="pct"/>
            <w:hideMark/>
          </w:tcPr>
          <w:p w14:paraId="1202213A" w14:textId="1D707A1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Converts the medication data within the widget to text and </w:t>
            </w:r>
            <w:r w:rsidR="004A0EB2">
              <w:t>copies the text to the user’s clipboard</w:t>
            </w:r>
            <w:r w:rsidRPr="00EC69BD">
              <w:t xml:space="preserve">. </w:t>
            </w:r>
            <w:r w:rsidR="007D28B8">
              <w:t>This option is a</w:t>
            </w:r>
            <w:r w:rsidRPr="00EC69BD">
              <w:t xml:space="preserve">vailable from the </w:t>
            </w:r>
            <w:r w:rsidRPr="00EC69BD">
              <w:rPr>
                <w:rStyle w:val="Strong"/>
              </w:rPr>
              <w:t>Medications</w:t>
            </w:r>
            <w:r w:rsidR="008E6EF3">
              <w:t>-</w:t>
            </w:r>
            <w:r w:rsidR="008E6EF3" w:rsidRPr="001338FB">
              <w:rPr>
                <w:rStyle w:val="Strong"/>
              </w:rPr>
              <w:t xml:space="preserve">Outpatient </w:t>
            </w:r>
            <w:r w:rsidRPr="00EC69BD">
              <w:t>widget.</w:t>
            </w:r>
            <w:r w:rsidR="007D28B8">
              <w:t xml:space="preserve"> NOTE: Copy Active Rx is disabled when a date range filter is set to less than 120 days.</w:t>
            </w:r>
            <w:r w:rsidR="001338FB" w:rsidRPr="00081CFB">
              <w:t xml:space="preserve"> CV will clear the windows clipboard when the following actions occur: Closing a patient record, logging off CV, selecting a new patient.</w:t>
            </w:r>
          </w:p>
        </w:tc>
      </w:tr>
      <w:tr w:rsidR="00EC69BD" w:rsidRPr="00EC69BD" w14:paraId="0192800D"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7557978D" w14:textId="77777777" w:rsidR="00EC69BD" w:rsidRPr="00EC69BD" w:rsidRDefault="67B27739" w:rsidP="00EC69BD">
            <w:r>
              <w:rPr>
                <w:noProof/>
              </w:rPr>
              <w:drawing>
                <wp:inline distT="0" distB="0" distL="0" distR="0" wp14:anchorId="09F00F13" wp14:editId="7BA20D2A">
                  <wp:extent cx="190500" cy="200025"/>
                  <wp:effectExtent l="0" t="0" r="0" b="9525"/>
                  <wp:docPr id="98" name="Picture 9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7">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3C5DFEA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Settings</w:t>
            </w:r>
          </w:p>
        </w:tc>
        <w:tc>
          <w:tcPr>
            <w:tcW w:w="3893" w:type="pct"/>
            <w:hideMark/>
          </w:tcPr>
          <w:p w14:paraId="7CFFEF76"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 xml:space="preserve">Launches the </w:t>
            </w:r>
            <w:r w:rsidRPr="00EC69BD">
              <w:rPr>
                <w:rStyle w:val="Strong"/>
              </w:rPr>
              <w:t>CV Settings</w:t>
            </w:r>
            <w:r w:rsidRPr="00EC69BD">
              <w:t xml:space="preserve"> dialog.</w:t>
            </w:r>
          </w:p>
        </w:tc>
      </w:tr>
    </w:tbl>
    <w:p w14:paraId="2C8A6592" w14:textId="2DDFFD88" w:rsidR="00856188" w:rsidRDefault="00856188" w:rsidP="00856188">
      <w:pPr>
        <w:pStyle w:val="Heading2"/>
      </w:pPr>
      <w:bookmarkStart w:id="268" w:name="_Toc74301498"/>
      <w:r>
        <w:t>Widget Navigation and Display Options</w:t>
      </w:r>
      <w:bookmarkEnd w:id="268"/>
    </w:p>
    <w:p w14:paraId="1EE48570" w14:textId="24ADD7EC" w:rsidR="00856188" w:rsidRDefault="00856188" w:rsidP="00856188">
      <w:pPr>
        <w:pStyle w:val="BodyText"/>
      </w:pPr>
      <w:bookmarkStart w:id="269" w:name="_Hlk9414071"/>
      <w:r>
        <w:t xml:space="preserve">Navigation tools and display options are provided within each widget (listed in </w:t>
      </w:r>
      <w:r w:rsidR="0049789D" w:rsidRPr="0049789D">
        <w:rPr>
          <w:rStyle w:val="Cross-Reference"/>
        </w:rPr>
        <w:fldChar w:fldCharType="begin"/>
      </w:r>
      <w:r w:rsidR="0049789D" w:rsidRPr="0049789D">
        <w:rPr>
          <w:rStyle w:val="Cross-Reference"/>
        </w:rPr>
        <w:instrText xml:space="preserve"> REF _Ref480274023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B25092" w:rsidRPr="00B25092">
        <w:rPr>
          <w:rStyle w:val="Cross-Reference"/>
        </w:rPr>
        <w:t>Table 4</w:t>
      </w:r>
      <w:r w:rsidR="0049789D" w:rsidRPr="0049789D">
        <w:rPr>
          <w:rStyle w:val="Cross-Reference"/>
        </w:rPr>
        <w:fldChar w:fldCharType="end"/>
      </w:r>
      <w:r>
        <w:t>).</w:t>
      </w:r>
      <w:r w:rsidR="00277756">
        <w:t xml:space="preserve"> </w:t>
      </w:r>
      <w:r>
        <w:t xml:space="preserve">Click </w:t>
      </w:r>
      <w:r w:rsidRPr="00856188">
        <w:rPr>
          <w:rStyle w:val="InactiveLink"/>
        </w:rPr>
        <w:t>More &gt;&gt;</w:t>
      </w:r>
      <w:r>
        <w:t xml:space="preserve"> in minimized view to open the widget in expanded view</w:t>
      </w:r>
      <w:bookmarkEnd w:id="269"/>
      <w:r>
        <w:t xml:space="preserve">, as seen in </w:t>
      </w:r>
      <w:r w:rsidR="0049789D" w:rsidRPr="0049789D">
        <w:rPr>
          <w:rStyle w:val="Cross-Reference"/>
        </w:rPr>
        <w:fldChar w:fldCharType="begin"/>
      </w:r>
      <w:r w:rsidR="0049789D" w:rsidRPr="0049789D">
        <w:rPr>
          <w:rStyle w:val="Cross-Reference"/>
        </w:rPr>
        <w:instrText xml:space="preserve"> REF _Ref464642292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B25092" w:rsidRPr="00B25092">
        <w:rPr>
          <w:rStyle w:val="Cross-Reference"/>
        </w:rPr>
        <w:t>Figure 47</w:t>
      </w:r>
      <w:r w:rsidR="0049789D" w:rsidRPr="0049789D">
        <w:rPr>
          <w:rStyle w:val="Cross-Reference"/>
        </w:rPr>
        <w:fldChar w:fldCharType="end"/>
      </w:r>
      <w:r>
        <w:t>.</w:t>
      </w:r>
    </w:p>
    <w:p w14:paraId="0AC853A9" w14:textId="0DB5102E" w:rsidR="00856188" w:rsidRPr="00936B52" w:rsidRDefault="00856188" w:rsidP="00936B52">
      <w:pPr>
        <w:pStyle w:val="Caption"/>
      </w:pPr>
      <w:bookmarkStart w:id="270" w:name="_Ref480274023"/>
      <w:bookmarkStart w:id="271" w:name="_Toc450049895"/>
      <w:bookmarkStart w:id="272" w:name="_Toc451936194"/>
      <w:bookmarkStart w:id="273" w:name="_Toc455665795"/>
      <w:bookmarkStart w:id="274" w:name="_Toc460941352"/>
      <w:bookmarkStart w:id="275" w:name="_Toc512348115"/>
      <w:bookmarkStart w:id="276" w:name="_Toc74301592"/>
      <w:r w:rsidRPr="00936B52">
        <w:lastRenderedPageBreak/>
        <w:t xml:space="preserve">Table </w:t>
      </w:r>
      <w:r w:rsidR="007B3654">
        <w:rPr>
          <w:noProof/>
        </w:rPr>
        <w:fldChar w:fldCharType="begin"/>
      </w:r>
      <w:r w:rsidR="007B3654">
        <w:rPr>
          <w:noProof/>
        </w:rPr>
        <w:instrText xml:space="preserve"> SEQ Table \* ARABIC </w:instrText>
      </w:r>
      <w:r w:rsidR="007B3654">
        <w:rPr>
          <w:noProof/>
        </w:rPr>
        <w:fldChar w:fldCharType="separate"/>
      </w:r>
      <w:r w:rsidR="00B25092">
        <w:rPr>
          <w:noProof/>
        </w:rPr>
        <w:t>4</w:t>
      </w:r>
      <w:r w:rsidR="007B3654">
        <w:rPr>
          <w:noProof/>
        </w:rPr>
        <w:fldChar w:fldCharType="end"/>
      </w:r>
      <w:bookmarkEnd w:id="270"/>
      <w:r w:rsidRPr="00936B52">
        <w:t>: Widget Navigation Tool Descriptions</w:t>
      </w:r>
      <w:bookmarkEnd w:id="271"/>
      <w:bookmarkEnd w:id="272"/>
      <w:bookmarkEnd w:id="273"/>
      <w:bookmarkEnd w:id="274"/>
      <w:bookmarkEnd w:id="275"/>
      <w:bookmarkEnd w:id="276"/>
    </w:p>
    <w:tbl>
      <w:tblPr>
        <w:tblStyle w:val="JLV-CV"/>
        <w:tblW w:w="5000" w:type="pct"/>
        <w:tblLook w:val="04A0" w:firstRow="1" w:lastRow="0" w:firstColumn="1" w:lastColumn="0" w:noHBand="0" w:noVBand="1"/>
        <w:tblCaption w:val="Widget Navigation Tool Descriptions"/>
        <w:tblDescription w:val="Table listing widget elements and their descriptions"/>
      </w:tblPr>
      <w:tblGrid>
        <w:gridCol w:w="1689"/>
        <w:gridCol w:w="2446"/>
        <w:gridCol w:w="5215"/>
      </w:tblGrid>
      <w:tr w:rsidR="00856188" w:rsidRPr="00856188" w14:paraId="689EFF18" w14:textId="77777777" w:rsidTr="59DA18F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03" w:type="pct"/>
          </w:tcPr>
          <w:p w14:paraId="423E41E0" w14:textId="77777777" w:rsidR="00856188" w:rsidRPr="00856188" w:rsidRDefault="00856188" w:rsidP="00856188">
            <w:r w:rsidRPr="00856188">
              <w:t>Widget Element</w:t>
            </w:r>
          </w:p>
        </w:tc>
        <w:tc>
          <w:tcPr>
            <w:tcW w:w="1308" w:type="pct"/>
          </w:tcPr>
          <w:p w14:paraId="69721327"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Meaning</w:t>
            </w:r>
          </w:p>
        </w:tc>
        <w:tc>
          <w:tcPr>
            <w:tcW w:w="2789" w:type="pct"/>
          </w:tcPr>
          <w:p w14:paraId="5855A4C5"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Description</w:t>
            </w:r>
          </w:p>
        </w:tc>
      </w:tr>
      <w:tr w:rsidR="00856188" w:rsidRPr="00856188" w14:paraId="690B1C2A" w14:textId="77777777" w:rsidTr="59DA18FA">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36AD1A47" w14:textId="77777777" w:rsidR="00856188" w:rsidRPr="00856188" w:rsidRDefault="24F2B505" w:rsidP="00F57A56">
            <w:pPr>
              <w:jc w:val="center"/>
            </w:pPr>
            <w:r>
              <w:rPr>
                <w:noProof/>
              </w:rPr>
              <w:drawing>
                <wp:inline distT="0" distB="0" distL="0" distR="0" wp14:anchorId="391F316E" wp14:editId="1BD63437">
                  <wp:extent cx="95250" cy="190500"/>
                  <wp:effectExtent l="0" t="0" r="0" b="0"/>
                  <wp:docPr id="21" name="Picture 21" descr="the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1308" w:type="pct"/>
          </w:tcPr>
          <w:p w14:paraId="29D5F87A"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Previous Page</w:t>
            </w:r>
          </w:p>
        </w:tc>
        <w:tc>
          <w:tcPr>
            <w:tcW w:w="2789" w:type="pct"/>
          </w:tcPr>
          <w:p w14:paraId="10AA1C44"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previous group or page of records within the results display.</w:t>
            </w:r>
          </w:p>
        </w:tc>
      </w:tr>
      <w:tr w:rsidR="00856188" w:rsidRPr="00856188" w14:paraId="6725A14A"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6A4471B0" w14:textId="77777777" w:rsidR="00856188" w:rsidRPr="00856188" w:rsidRDefault="24F2B505" w:rsidP="00F57A56">
            <w:pPr>
              <w:jc w:val="center"/>
            </w:pPr>
            <w:r>
              <w:rPr>
                <w:noProof/>
              </w:rPr>
              <w:drawing>
                <wp:inline distT="0" distB="0" distL="0" distR="0" wp14:anchorId="3F8EDEF9" wp14:editId="0B034CF5">
                  <wp:extent cx="190500" cy="200025"/>
                  <wp:effectExtent l="0" t="0" r="0" b="9525"/>
                  <wp:docPr id="154" name="Picture 154"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94">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1308" w:type="pct"/>
          </w:tcPr>
          <w:p w14:paraId="5ECA657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Jump to Page</w:t>
            </w:r>
          </w:p>
        </w:tc>
        <w:tc>
          <w:tcPr>
            <w:tcW w:w="2789" w:type="pct"/>
          </w:tcPr>
          <w:p w14:paraId="15A49CF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Changes the focus of the widget to the page number selected.</w:t>
            </w:r>
          </w:p>
        </w:tc>
      </w:tr>
      <w:tr w:rsidR="00856188" w:rsidRPr="00856188" w14:paraId="3FB46102" w14:textId="77777777" w:rsidTr="59DA18FA">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29A9889F" w14:textId="77777777" w:rsidR="00856188" w:rsidRPr="00856188" w:rsidRDefault="24F2B505" w:rsidP="00F57A56">
            <w:pPr>
              <w:jc w:val="center"/>
            </w:pPr>
            <w:r>
              <w:rPr>
                <w:noProof/>
              </w:rPr>
              <w:drawing>
                <wp:inline distT="0" distB="0" distL="0" distR="0" wp14:anchorId="6FDF5974" wp14:editId="36879AF7">
                  <wp:extent cx="104775" cy="190500"/>
                  <wp:effectExtent l="0" t="0" r="9525" b="0"/>
                  <wp:docPr id="45" name="Picture 45" descr="the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1308" w:type="pct"/>
          </w:tcPr>
          <w:p w14:paraId="67EB1573"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Next Page</w:t>
            </w:r>
          </w:p>
        </w:tc>
        <w:tc>
          <w:tcPr>
            <w:tcW w:w="2789" w:type="pct"/>
          </w:tcPr>
          <w:p w14:paraId="40A2C6E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next group or page of records within the results display.</w:t>
            </w:r>
          </w:p>
        </w:tc>
      </w:tr>
      <w:tr w:rsidR="00856188" w:rsidRPr="00856188" w14:paraId="4E2DC3FA" w14:textId="77777777" w:rsidTr="59DA18F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05FA5735" w14:textId="77777777" w:rsidR="00856188" w:rsidRPr="00936B52" w:rsidRDefault="00856188" w:rsidP="00F57A56">
            <w:pPr>
              <w:jc w:val="center"/>
              <w:rPr>
                <w:rStyle w:val="InactiveLink"/>
                <w:b/>
              </w:rPr>
            </w:pPr>
            <w:r w:rsidRPr="00936B52">
              <w:rPr>
                <w:rStyle w:val="InactiveLink"/>
                <w:b/>
              </w:rPr>
              <w:t>More &gt;&gt;</w:t>
            </w:r>
          </w:p>
        </w:tc>
        <w:tc>
          <w:tcPr>
            <w:tcW w:w="1308" w:type="pct"/>
          </w:tcPr>
          <w:p w14:paraId="6FF038A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Go to Expanded View</w:t>
            </w:r>
          </w:p>
        </w:tc>
        <w:tc>
          <w:tcPr>
            <w:tcW w:w="2789" w:type="pct"/>
          </w:tcPr>
          <w:p w14:paraId="6DBB86C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Available in minimized views only. Opens the expanded view of the widget in a secondary window.</w:t>
            </w:r>
          </w:p>
        </w:tc>
      </w:tr>
      <w:tr w:rsidR="00856188" w:rsidRPr="00856188" w14:paraId="3FE5F331" w14:textId="77777777" w:rsidTr="59DA18FA">
        <w:trPr>
          <w:trHeight w:val="834"/>
        </w:trPr>
        <w:tc>
          <w:tcPr>
            <w:cnfStyle w:val="001000000000" w:firstRow="0" w:lastRow="0" w:firstColumn="1" w:lastColumn="0" w:oddVBand="0" w:evenVBand="0" w:oddHBand="0" w:evenHBand="0" w:firstRowFirstColumn="0" w:firstRowLastColumn="0" w:lastRowFirstColumn="0" w:lastRowLastColumn="0"/>
            <w:tcW w:w="903" w:type="pct"/>
          </w:tcPr>
          <w:p w14:paraId="4CC41F44" w14:textId="5A8EC5F5" w:rsidR="00856188" w:rsidRPr="00856188" w:rsidRDefault="00856188" w:rsidP="00856188">
            <w:r w:rsidRPr="00856188">
              <w:t>[</w:t>
            </w:r>
            <w:r w:rsidR="00F57A56">
              <w:t>record range</w:t>
            </w:r>
            <w:r w:rsidRPr="00856188">
              <w:t xml:space="preserve">] of </w:t>
            </w:r>
            <w:r w:rsidR="00F57A56">
              <w:t>[record total]</w:t>
            </w:r>
          </w:p>
        </w:tc>
        <w:tc>
          <w:tcPr>
            <w:tcW w:w="1308" w:type="pct"/>
          </w:tcPr>
          <w:p w14:paraId="1AF05E8E"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Record Display Indicator</w:t>
            </w:r>
          </w:p>
        </w:tc>
        <w:tc>
          <w:tcPr>
            <w:tcW w:w="2789" w:type="pct"/>
          </w:tcPr>
          <w:p w14:paraId="126821D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Indicates the number of records displayed in that widget page out of the total number of records for that widget.</w:t>
            </w:r>
          </w:p>
        </w:tc>
      </w:tr>
      <w:tr w:rsidR="00856188" w:rsidRPr="00856188" w14:paraId="2B879849" w14:textId="77777777" w:rsidTr="59DA18F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73AF7557" w14:textId="664A19B2" w:rsidR="00856188" w:rsidRPr="00B96523" w:rsidRDefault="00856188" w:rsidP="00856188">
            <w:pPr>
              <w:rPr>
                <w:rStyle w:val="InactiveLink"/>
                <w:b/>
              </w:rPr>
            </w:pPr>
            <w:r w:rsidRPr="00B96523">
              <w:rPr>
                <w:rStyle w:val="InactiveLink"/>
                <w:b/>
              </w:rPr>
              <w:t>Show All/</w:t>
            </w:r>
            <w:r w:rsidR="00B96523" w:rsidRPr="00B96523">
              <w:rPr>
                <w:rStyle w:val="InactiveLink"/>
                <w:b/>
              </w:rPr>
              <w:br/>
            </w:r>
            <w:r w:rsidRPr="00B96523">
              <w:rPr>
                <w:rStyle w:val="InactiveLink"/>
                <w:b/>
              </w:rPr>
              <w:t>Show Paged</w:t>
            </w:r>
          </w:p>
        </w:tc>
        <w:tc>
          <w:tcPr>
            <w:tcW w:w="1308" w:type="pct"/>
          </w:tcPr>
          <w:p w14:paraId="2D3582F1"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Display Setting</w:t>
            </w:r>
          </w:p>
        </w:tc>
        <w:tc>
          <w:tcPr>
            <w:tcW w:w="2789" w:type="pct"/>
          </w:tcPr>
          <w:p w14:paraId="78ED2699"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All</w:t>
            </w:r>
            <w:r w:rsidRPr="00856188">
              <w:t xml:space="preserve"> to open all records for a given widget in a scrollable window.</w:t>
            </w:r>
          </w:p>
          <w:p w14:paraId="3CEEADA0"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Paged</w:t>
            </w:r>
            <w:r w:rsidRPr="00856188">
              <w:t xml:space="preserve"> to return to the display of records grouped by pages.</w:t>
            </w:r>
          </w:p>
        </w:tc>
      </w:tr>
    </w:tbl>
    <w:p w14:paraId="0BE9F51A" w14:textId="77777777" w:rsidR="00BC529B" w:rsidRDefault="00BC529B" w:rsidP="00BC529B">
      <w:pPr>
        <w:pStyle w:val="Heading2"/>
      </w:pPr>
      <w:bookmarkStart w:id="277" w:name="_Toc74301499"/>
      <w:r>
        <w:t>Minimized vs. Expanded Widget View</w:t>
      </w:r>
      <w:bookmarkEnd w:id="277"/>
    </w:p>
    <w:p w14:paraId="1B6989B0" w14:textId="4E5DA1C8" w:rsidR="00F57A56" w:rsidRDefault="00BC529B" w:rsidP="00BC529B">
      <w:pPr>
        <w:pStyle w:val="BodyText"/>
      </w:pPr>
      <w:r>
        <w:t>Each widget can be displayed in either a minimized or expanded view. The default rendering of a widget is in minimized view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B25092" w:rsidRPr="00B25092">
        <w:rPr>
          <w:rStyle w:val="Cross-Reference"/>
        </w:rPr>
        <w:t>Figure 14</w:t>
      </w:r>
      <w:r w:rsidR="00E36B39" w:rsidRPr="00E36B39">
        <w:rPr>
          <w:rStyle w:val="Cross-Reference"/>
        </w:rPr>
        <w:fldChar w:fldCharType="end"/>
      </w:r>
      <w:r>
        <w:t xml:space="preserve">). </w:t>
      </w:r>
    </w:p>
    <w:p w14:paraId="6C8EA8CE" w14:textId="7CEB690A" w:rsidR="008C0D64" w:rsidRPr="00936B52" w:rsidRDefault="008C0D64" w:rsidP="008C0D64">
      <w:pPr>
        <w:pStyle w:val="Note"/>
      </w:pPr>
      <w:r w:rsidRPr="005B59D1">
        <w:rPr>
          <w:rFonts w:cs="Times New Roman (Body CS)"/>
          <w:noProof/>
          <w:position w:val="-6"/>
        </w:rPr>
        <w:drawing>
          <wp:inline distT="0" distB="0" distL="0" distR="0" wp14:anchorId="37EED548" wp14:editId="77962A82">
            <wp:extent cx="182880" cy="202410"/>
            <wp:effectExtent l="0" t="0" r="0" b="1270"/>
            <wp:docPr id="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C85DDEA" w:rsidRPr="008C7716">
        <w:rPr>
          <w:rStyle w:val="Strong"/>
        </w:rPr>
        <w:t>NOTE:</w:t>
      </w:r>
      <w:r w:rsidR="77644CA0">
        <w:t xml:space="preserve"> </w:t>
      </w:r>
      <w:r w:rsidR="0C85DDEA">
        <w:t>S</w:t>
      </w:r>
      <w:r w:rsidR="0C85DDEA" w:rsidRPr="003B2682">
        <w:t>ome of the column headings appear in an abbreviated manner</w:t>
      </w:r>
      <w:r w:rsidR="0C85DDEA">
        <w:t xml:space="preserve"> in minimized view because </w:t>
      </w:r>
      <w:r w:rsidR="0C85DDEA" w:rsidRPr="003B2682">
        <w:t>the widget</w:t>
      </w:r>
      <w:r w:rsidR="0C85DDEA">
        <w:t>s</w:t>
      </w:r>
      <w:r w:rsidR="0C85DDEA" w:rsidRPr="003B2682">
        <w:t xml:space="preserve"> </w:t>
      </w:r>
      <w:r w:rsidR="0C85DDEA">
        <w:t>are</w:t>
      </w:r>
      <w:r w:rsidR="0C85DDEA" w:rsidRPr="003B2682">
        <w:t xml:space="preserve"> width</w:t>
      </w:r>
      <w:r w:rsidR="765CC07F">
        <w:t xml:space="preserve"> </w:t>
      </w:r>
      <w:r w:rsidR="0C85DDEA" w:rsidRPr="003B2682">
        <w:t>constrained.</w:t>
      </w:r>
      <w:r w:rsidR="0C85DDEA">
        <w:t xml:space="preserve"> </w:t>
      </w:r>
      <w:r w:rsidR="68E51755">
        <w:t>Click and drag the column header to resize the columns in minimized or expanded view</w:t>
      </w:r>
      <w:r w:rsidR="6B835E94">
        <w:t>.</w:t>
      </w:r>
    </w:p>
    <w:p w14:paraId="4427FDEA" w14:textId="109C71C1" w:rsidR="00F57A56" w:rsidRDefault="00BC529B" w:rsidP="00BC529B">
      <w:pPr>
        <w:pStyle w:val="BodyText"/>
      </w:pPr>
      <w:r>
        <w:t xml:space="preserve">Click the </w:t>
      </w:r>
      <w:r w:rsidRPr="00BC529B">
        <w:rPr>
          <w:rStyle w:val="InactiveLink"/>
        </w:rPr>
        <w:t>More &gt;&gt;</w:t>
      </w:r>
      <w:r>
        <w:t xml:space="preserve"> link in minimized view to </w:t>
      </w:r>
      <w:r w:rsidR="00F57A56">
        <w:t>launch</w:t>
      </w:r>
      <w:r>
        <w:t xml:space="preserve"> expanded view (</w:t>
      </w:r>
      <w:r w:rsidR="00942C33" w:rsidRPr="00942C33">
        <w:rPr>
          <w:rStyle w:val="Cross-Reference"/>
        </w:rPr>
        <w:fldChar w:fldCharType="begin"/>
      </w:r>
      <w:r w:rsidR="00942C33" w:rsidRPr="00942C33">
        <w:rPr>
          <w:rStyle w:val="Cross-Reference"/>
        </w:rPr>
        <w:instrText xml:space="preserve"> REF _Ref464642292 \h </w:instrText>
      </w:r>
      <w:r w:rsidR="00942C33">
        <w:rPr>
          <w:rStyle w:val="Cross-Reference"/>
        </w:rPr>
        <w:instrText xml:space="preserve"> \* MERGEFORMAT </w:instrText>
      </w:r>
      <w:r w:rsidR="00942C33" w:rsidRPr="00942C33">
        <w:rPr>
          <w:rStyle w:val="Cross-Reference"/>
        </w:rPr>
      </w:r>
      <w:r w:rsidR="00942C33" w:rsidRPr="00942C33">
        <w:rPr>
          <w:rStyle w:val="Cross-Reference"/>
        </w:rPr>
        <w:fldChar w:fldCharType="separate"/>
      </w:r>
      <w:r w:rsidR="00B25092" w:rsidRPr="00B25092">
        <w:rPr>
          <w:rStyle w:val="Cross-Reference"/>
        </w:rPr>
        <w:t>Figure 47</w:t>
      </w:r>
      <w:r w:rsidR="00942C33" w:rsidRPr="00942C33">
        <w:rPr>
          <w:rStyle w:val="Cross-Reference"/>
        </w:rPr>
        <w:fldChar w:fldCharType="end"/>
      </w:r>
      <w:r w:rsidR="00F57A56">
        <w:t xml:space="preserve">), which </w:t>
      </w:r>
      <w:r w:rsidR="00C94DAD">
        <w:t>provides additional display and</w:t>
      </w:r>
      <w:r>
        <w:t xml:space="preserve"> filtering options. </w:t>
      </w:r>
    </w:p>
    <w:p w14:paraId="44431C76" w14:textId="58683391" w:rsidR="00856188" w:rsidRDefault="12964534" w:rsidP="00BC529B">
      <w:pPr>
        <w:pStyle w:val="BodyText"/>
      </w:pPr>
      <w:r>
        <w:t xml:space="preserve">Click </w:t>
      </w:r>
      <w:r w:rsidR="335DA52C">
        <w:rPr>
          <w:noProof/>
        </w:rPr>
        <w:drawing>
          <wp:inline distT="0" distB="0" distL="0" distR="0" wp14:anchorId="092C1A69" wp14:editId="15F4FFA8">
            <wp:extent cx="145415" cy="145415"/>
            <wp:effectExtent l="0" t="0" r="0" b="0"/>
            <wp:docPr id="109"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from the widget toolbar if the additional display configuration options are not displayed in expanded view.</w:t>
      </w:r>
    </w:p>
    <w:p w14:paraId="5DA7B382" w14:textId="558FE65A" w:rsidR="00BC529B" w:rsidRPr="00936B52" w:rsidRDefault="00BC529B" w:rsidP="00936B52">
      <w:pPr>
        <w:pStyle w:val="Caption"/>
      </w:pPr>
      <w:bookmarkStart w:id="278" w:name="_Ref464642292"/>
      <w:bookmarkStart w:id="279" w:name="_Toc512348103"/>
      <w:bookmarkStart w:id="280" w:name="_Toc74301575"/>
      <w:r w:rsidRPr="00936B52">
        <w:lastRenderedPageBreak/>
        <w:t xml:space="preserve">Figure </w:t>
      </w:r>
      <w:r>
        <w:fldChar w:fldCharType="begin"/>
      </w:r>
      <w:r>
        <w:instrText>SEQ Figure \* ARABIC</w:instrText>
      </w:r>
      <w:r>
        <w:fldChar w:fldCharType="separate"/>
      </w:r>
      <w:r w:rsidR="00B25092">
        <w:rPr>
          <w:noProof/>
        </w:rPr>
        <w:t>47</w:t>
      </w:r>
      <w:r>
        <w:fldChar w:fldCharType="end"/>
      </w:r>
      <w:bookmarkEnd w:id="278"/>
      <w:r w:rsidRPr="00936B52">
        <w:t>: Expanded View Widget Display</w:t>
      </w:r>
      <w:bookmarkEnd w:id="279"/>
      <w:bookmarkEnd w:id="280"/>
    </w:p>
    <w:p w14:paraId="059E5780" w14:textId="0C69F450" w:rsidR="00BC529B" w:rsidRPr="00FC23FC" w:rsidRDefault="00230A83" w:rsidP="00BC529B">
      <w:pPr>
        <w:pStyle w:val="Picture"/>
      </w:pPr>
      <w:r>
        <w:rPr>
          <w:noProof/>
        </w:rPr>
        <w:drawing>
          <wp:inline distT="0" distB="0" distL="0" distR="0" wp14:anchorId="5B3851C8" wp14:editId="32344F45">
            <wp:extent cx="5943600" cy="3315693"/>
            <wp:effectExtent l="19050" t="19050" r="19050" b="18415"/>
            <wp:docPr id="640751570" name="Picture 640751570" descr="Screenshot of a widget displayed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0" name="Picture 640751570" descr="Screenshot of a widget displayed in expanded view"/>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3315693"/>
                    </a:xfrm>
                    <a:prstGeom prst="rect">
                      <a:avLst/>
                    </a:prstGeom>
                    <a:ln>
                      <a:solidFill>
                        <a:schemeClr val="tx1"/>
                      </a:solidFill>
                    </a:ln>
                  </pic:spPr>
                </pic:pic>
              </a:graphicData>
            </a:graphic>
          </wp:inline>
        </w:drawing>
      </w:r>
    </w:p>
    <w:p w14:paraId="268F71BD" w14:textId="77777777" w:rsidR="00A66D73" w:rsidRDefault="00A66D73" w:rsidP="00A66D73">
      <w:pPr>
        <w:pStyle w:val="Heading2"/>
      </w:pPr>
      <w:bookmarkStart w:id="281" w:name="_Toc74301500"/>
      <w:r>
        <w:t>Displaying Widgets on Custom Tabs</w:t>
      </w:r>
      <w:bookmarkEnd w:id="281"/>
    </w:p>
    <w:p w14:paraId="680B27E4" w14:textId="42006111" w:rsidR="00A66D73" w:rsidRDefault="69B7ED69" w:rsidP="00A66D73">
      <w:pPr>
        <w:pStyle w:val="BodyText"/>
      </w:pPr>
      <w:r>
        <w:t xml:space="preserve">You can use the </w:t>
      </w:r>
      <w:r w:rsidRPr="59DA18FA">
        <w:rPr>
          <w:rStyle w:val="Emphasis"/>
        </w:rPr>
        <w:t>custom tabs</w:t>
      </w:r>
      <w:r>
        <w:t xml:space="preserve"> feature to create additional widget configurations for ease of use and quick reference. Changes made to the </w:t>
      </w:r>
      <w:r w:rsidR="6D673F27">
        <w:rPr>
          <w:noProof/>
        </w:rPr>
        <w:drawing>
          <wp:inline distT="0" distB="0" distL="0" distR="0" wp14:anchorId="20AC2524" wp14:editId="295C20C3">
            <wp:extent cx="145415" cy="145415"/>
            <wp:effectExtent l="0" t="0" r="0" b="0"/>
            <wp:docPr id="9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rsidR="7B84F0E5">
        <w:t xml:space="preserve"> </w:t>
      </w:r>
      <w:r>
        <w:t>display (widget layouts and custom tabs) are saved to the user profile and display in future CV sessions.</w:t>
      </w:r>
    </w:p>
    <w:p w14:paraId="7BF4FE11" w14:textId="53FAD2DF" w:rsidR="00A66D73" w:rsidRDefault="69B7ED69" w:rsidP="006D4E1C">
      <w:pPr>
        <w:pStyle w:val="ListNumber"/>
        <w:numPr>
          <w:ilvl w:val="0"/>
          <w:numId w:val="14"/>
        </w:numPr>
      </w:pPr>
      <w:r>
        <w:t xml:space="preserve">Click </w:t>
      </w:r>
      <w:r w:rsidR="0050403D" w:rsidRPr="00D32523">
        <w:rPr>
          <w:noProof/>
        </w:rPr>
        <w:drawing>
          <wp:inline distT="0" distB="0" distL="0" distR="0" wp14:anchorId="7FCF9E52" wp14:editId="27DF486B">
            <wp:extent cx="145415" cy="145415"/>
            <wp:effectExtent l="0" t="0" r="0" b="0"/>
            <wp:docPr id="113"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w:t>
      </w:r>
      <w:r w:rsidR="3646ED11">
        <w:t>on</w:t>
      </w:r>
      <w:r>
        <w:t xml:space="preserve"> the </w:t>
      </w:r>
      <w:r w:rsidR="001A6B93" w:rsidRPr="00B409A5">
        <w:rPr>
          <w:noProof/>
        </w:rPr>
        <w:drawing>
          <wp:inline distT="0" distB="0" distL="0" distR="0" wp14:anchorId="6556BDD8" wp14:editId="7B75C2B4">
            <wp:extent cx="145415" cy="145415"/>
            <wp:effectExtent l="0" t="0" r="0" b="0"/>
            <wp:docPr id="9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t xml:space="preserve">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B25092" w:rsidRPr="00B25092">
        <w:rPr>
          <w:rStyle w:val="Cross-Reference"/>
        </w:rPr>
        <w:t>Figure 14</w:t>
      </w:r>
      <w:r w:rsidR="00E36B39" w:rsidRPr="00E36B39">
        <w:rPr>
          <w:rStyle w:val="Cross-Reference"/>
        </w:rPr>
        <w:fldChar w:fldCharType="end"/>
      </w:r>
      <w:r>
        <w:t>)</w:t>
      </w:r>
    </w:p>
    <w:p w14:paraId="00C3BB74" w14:textId="77777777" w:rsidR="00A66D73" w:rsidRDefault="00A66D73" w:rsidP="00A66D73">
      <w:pPr>
        <w:pStyle w:val="ListNumber2"/>
      </w:pPr>
      <w:r>
        <w:t xml:space="preserve">The </w:t>
      </w:r>
      <w:r w:rsidRPr="00A66D73">
        <w:rPr>
          <w:rStyle w:val="Strong"/>
        </w:rPr>
        <w:t>Add Tab</w:t>
      </w:r>
      <w:r>
        <w:t xml:space="preserve"> dialog box opens</w:t>
      </w:r>
    </w:p>
    <w:p w14:paraId="6FFB0C8E" w14:textId="686D3433" w:rsidR="00A66D73" w:rsidRDefault="00A66D73" w:rsidP="00A66D73">
      <w:pPr>
        <w:pStyle w:val="ListNumber"/>
      </w:pPr>
      <w:r>
        <w:t xml:space="preserve">Type a name for the new tab in the </w:t>
      </w:r>
      <w:r w:rsidRPr="00A66D73">
        <w:rPr>
          <w:rStyle w:val="Strong"/>
        </w:rPr>
        <w:t>Add Tab</w:t>
      </w:r>
      <w:r>
        <w:t xml:space="preserve"> dialog box</w:t>
      </w:r>
      <w:r w:rsidR="00BD6B96">
        <w:t>,</w:t>
      </w:r>
      <w:r>
        <w:t xml:space="preserve"> and click </w:t>
      </w:r>
      <w:r w:rsidR="00F60E19">
        <w:rPr>
          <w:rStyle w:val="Strong"/>
        </w:rPr>
        <w:t>Add</w:t>
      </w:r>
    </w:p>
    <w:p w14:paraId="0D1DA55E" w14:textId="651B844A" w:rsidR="00A66D73" w:rsidRDefault="00A66D73" w:rsidP="00A66D73">
      <w:pPr>
        <w:pStyle w:val="ListNumber"/>
      </w:pPr>
      <w:r>
        <w:t xml:space="preserve">Open the </w:t>
      </w:r>
      <w:r w:rsidR="00201C60" w:rsidRPr="00976F21">
        <w:t>widget tray</w:t>
      </w:r>
      <w:r>
        <w:t xml:space="preserve"> within the new tab space, then click, hold, and drag each of the desired widgets to the portal page</w:t>
      </w:r>
      <w:r w:rsidR="005E0454">
        <w:t xml:space="preserve"> (max</w:t>
      </w:r>
      <w:r w:rsidR="00C37B8F">
        <w:t xml:space="preserve"> 12)</w:t>
      </w:r>
    </w:p>
    <w:p w14:paraId="1C66098E" w14:textId="3FDA60A2" w:rsidR="005C2674" w:rsidRDefault="00787489" w:rsidP="00787489">
      <w:pPr>
        <w:pStyle w:val="Note"/>
      </w:pPr>
      <w:r w:rsidRPr="005B59D1">
        <w:rPr>
          <w:rFonts w:cs="Times New Roman (Body CS)"/>
          <w:noProof/>
          <w:position w:val="-6"/>
        </w:rPr>
        <w:drawing>
          <wp:inline distT="0" distB="0" distL="0" distR="0" wp14:anchorId="7D16F9A6" wp14:editId="2608110B">
            <wp:extent cx="182880" cy="202410"/>
            <wp:effectExtent l="0" t="0" r="0" b="1270"/>
            <wp:docPr id="64075161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4F708AC2" w:rsidRPr="006A7BFF">
        <w:rPr>
          <w:rStyle w:val="Strong"/>
        </w:rPr>
        <w:t>NOTE:</w:t>
      </w:r>
      <w:r w:rsidR="77644CA0">
        <w:t xml:space="preserve"> </w:t>
      </w:r>
      <w:r w:rsidR="4F708AC2" w:rsidRPr="00EE0DAC">
        <w:t xml:space="preserve">Tab configurations remain </w:t>
      </w:r>
      <w:r w:rsidR="4F708AC2">
        <w:t>set</w:t>
      </w:r>
      <w:r w:rsidR="4F708AC2" w:rsidRPr="00EE0DAC">
        <w:t xml:space="preserve"> until </w:t>
      </w:r>
      <w:r w:rsidR="4F708AC2">
        <w:t xml:space="preserve">you </w:t>
      </w:r>
      <w:r w:rsidR="4F708AC2" w:rsidRPr="00190B67">
        <w:t>manually change</w:t>
      </w:r>
      <w:r w:rsidR="4F708AC2">
        <w:t xml:space="preserve"> them or restore your profile to default in the </w:t>
      </w:r>
      <w:r w:rsidR="4A9AC1D5">
        <w:rPr>
          <w:rStyle w:val="Strong"/>
        </w:rPr>
        <w:t>C</w:t>
      </w:r>
      <w:r w:rsidR="4F708AC2" w:rsidRPr="006A7BFF">
        <w:rPr>
          <w:rStyle w:val="Strong"/>
        </w:rPr>
        <w:t xml:space="preserve">V Settings </w:t>
      </w:r>
      <w:r w:rsidR="4F708AC2">
        <w:t>dialog, which will remove all custom tabs</w:t>
      </w:r>
      <w:r w:rsidR="4F708AC2" w:rsidRPr="00EE0DAC">
        <w:t>.</w:t>
      </w:r>
    </w:p>
    <w:p w14:paraId="455DB6E1" w14:textId="6BA71B5F" w:rsidR="00A66D73" w:rsidRDefault="00A66D73" w:rsidP="00A66D73">
      <w:pPr>
        <w:pStyle w:val="ListNumber"/>
      </w:pPr>
      <w:r>
        <w:t>Click between preset and custom tabs at any time without losing any of the configurations created on the custom tabs</w:t>
      </w:r>
    </w:p>
    <w:p w14:paraId="373DA444" w14:textId="4EEB2C9D" w:rsidR="00A66D73" w:rsidRDefault="00A66D73" w:rsidP="00A66D73">
      <w:pPr>
        <w:pStyle w:val="ListNumber2"/>
      </w:pPr>
      <w:r>
        <w:t>Tabs persist, even when a patient change is made</w:t>
      </w:r>
    </w:p>
    <w:p w14:paraId="2F1B5921" w14:textId="1B7CD874" w:rsidR="00787489" w:rsidRDefault="00787489" w:rsidP="00787489">
      <w:pPr>
        <w:pStyle w:val="ListNumber2"/>
      </w:pPr>
      <w:r>
        <w:t>Custom tabs can be renamed by double-clicking the tab name</w:t>
      </w:r>
    </w:p>
    <w:p w14:paraId="52D385F7" w14:textId="77777777" w:rsidR="00A66D73" w:rsidRDefault="00A66D73" w:rsidP="00A66D73">
      <w:pPr>
        <w:pStyle w:val="Heading2"/>
      </w:pPr>
      <w:bookmarkStart w:id="282" w:name="_Toc74301501"/>
      <w:r>
        <w:lastRenderedPageBreak/>
        <w:t>Refreshing Widget Data</w:t>
      </w:r>
      <w:bookmarkEnd w:id="282"/>
    </w:p>
    <w:p w14:paraId="17C73697" w14:textId="7E4ECB11" w:rsidR="00A66D73" w:rsidRDefault="69B7ED69" w:rsidP="00617DC7">
      <w:pPr>
        <w:pStyle w:val="BodyText"/>
        <w:keepNext/>
      </w:pPr>
      <w:r>
        <w:t xml:space="preserve">Data in the widget display can be refreshed by clicking </w:t>
      </w:r>
      <w:r>
        <w:rPr>
          <w:noProof/>
        </w:rPr>
        <w:drawing>
          <wp:inline distT="0" distB="0" distL="0" distR="0" wp14:anchorId="5D582F01" wp14:editId="5A889A0A">
            <wp:extent cx="146304" cy="146304"/>
            <wp:effectExtent l="0" t="0" r="6350" b="6350"/>
            <wp:docPr id="24" name="Picture 24"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0">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r>
        <w:t>. This action updates the data in the widget.</w:t>
      </w:r>
    </w:p>
    <w:p w14:paraId="729A279C" w14:textId="75226B29" w:rsidR="00CC6F83" w:rsidRPr="00153DE4" w:rsidRDefault="00CC6F83" w:rsidP="00707AD0">
      <w:pPr>
        <w:pStyle w:val="Note"/>
      </w:pPr>
      <w:r w:rsidRPr="00707AD0">
        <w:rPr>
          <w:noProof/>
        </w:rPr>
        <w:drawing>
          <wp:inline distT="0" distB="0" distL="0" distR="0" wp14:anchorId="40A6B212" wp14:editId="38BD0D91">
            <wp:extent cx="182880" cy="202410"/>
            <wp:effectExtent l="0" t="0" r="0" b="1270"/>
            <wp:docPr id="4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707AD0">
        <w:tab/>
      </w:r>
      <w:r w:rsidR="087A195D" w:rsidRPr="00707AD0">
        <w:rPr>
          <w:rStyle w:val="Strong"/>
        </w:rPr>
        <w:t>NOTE:</w:t>
      </w:r>
      <w:r w:rsidR="77644CA0">
        <w:t xml:space="preserve"> </w:t>
      </w:r>
      <w:bookmarkStart w:id="283" w:name="_Hlk9425882"/>
      <w:r w:rsidR="087A195D" w:rsidRPr="00707AD0">
        <w:t xml:space="preserve">Records </w:t>
      </w:r>
      <w:r w:rsidR="087A195D" w:rsidRPr="00153DE4">
        <w:t>previously added to a report remain in the Report Builder after a widget refresh.</w:t>
      </w:r>
      <w:bookmarkEnd w:id="283"/>
      <w:r w:rsidR="087A195D" w:rsidRPr="00153DE4">
        <w:t xml:space="preserve"> Clicking </w:t>
      </w:r>
      <w:r w:rsidR="00034549" w:rsidRPr="003D101D">
        <w:rPr>
          <w:noProof/>
        </w:rPr>
        <w:drawing>
          <wp:inline distT="0" distB="0" distL="0" distR="0" wp14:anchorId="34430E4E" wp14:editId="0B88A280">
            <wp:extent cx="146304" cy="146304"/>
            <wp:effectExtent l="0" t="0" r="6350" b="6350"/>
            <wp:docPr id="110" name="Picture 110"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tipon\Local Working Files\Janus\2.4  Release 3\images for documents\buttons\refresh2_pin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87A195D" w:rsidRPr="00153DE4">
        <w:t xml:space="preserve"> in the widget </w:t>
      </w:r>
      <w:r w:rsidR="5335B25F">
        <w:t>refreshes the</w:t>
      </w:r>
      <w:r w:rsidR="17F27AF0">
        <w:t xml:space="preserve"> clinical data, </w:t>
      </w:r>
      <w:r w:rsidR="087A195D" w:rsidRPr="00153DE4">
        <w:t>refreshes the widget data display</w:t>
      </w:r>
      <w:r w:rsidR="17F27AF0">
        <w:t>,</w:t>
      </w:r>
      <w:r w:rsidR="087A195D" w:rsidRPr="00153DE4">
        <w:t xml:space="preserve"> and resets </w:t>
      </w:r>
      <w:r w:rsidR="007144CE" w:rsidRPr="003D101D">
        <w:rPr>
          <w:noProof/>
        </w:rPr>
        <w:drawing>
          <wp:inline distT="0" distB="0" distL="0" distR="0" wp14:anchorId="4BF872C3" wp14:editId="155779D6">
            <wp:extent cx="159385" cy="159385"/>
            <wp:effectExtent l="0" t="0" r="0" b="0"/>
            <wp:docPr id="96"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rsidR="087A195D" w:rsidRPr="00153DE4">
        <w:t xml:space="preserve"> </w:t>
      </w:r>
      <w:r w:rsidR="22480B3C" w:rsidRPr="00153DE4">
        <w:t xml:space="preserve">to </w:t>
      </w:r>
      <w:r w:rsidR="00860996" w:rsidRPr="003D101D">
        <w:rPr>
          <w:noProof/>
        </w:rPr>
        <w:drawing>
          <wp:inline distT="0" distB="0" distL="0" distR="0" wp14:anchorId="48477A6E" wp14:editId="7930AD31">
            <wp:extent cx="145415" cy="145415"/>
            <wp:effectExtent l="0" t="0" r="0" b="0"/>
            <wp:docPr id="64075161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87A195D" w:rsidRPr="00153DE4">
        <w:t xml:space="preserve">, even if the record has been added to the Report Builder. </w:t>
      </w:r>
      <w:r w:rsidR="26105956" w:rsidRPr="000640F0">
        <w:t>Records previously added to a report prior to the refresh remain in the Report Builder after a widget refresh</w:t>
      </w:r>
      <w:r w:rsidR="26105956">
        <w:t>.</w:t>
      </w:r>
    </w:p>
    <w:p w14:paraId="73700638" w14:textId="2B8A6EE5" w:rsidR="007E1A1D" w:rsidRDefault="007E1A1D" w:rsidP="00DF46C2">
      <w:pPr>
        <w:pStyle w:val="Heading2"/>
        <w:tabs>
          <w:tab w:val="clear" w:pos="900"/>
        </w:tabs>
        <w:spacing w:after="120"/>
        <w:ind w:left="720" w:hanging="720"/>
      </w:pPr>
      <w:bookmarkStart w:id="284" w:name="_Toc512348061"/>
      <w:bookmarkStart w:id="285" w:name="_Ref521504206"/>
      <w:bookmarkStart w:id="286" w:name="_Toc74301502"/>
      <w:r>
        <w:t>Nondiagnostic Images</w:t>
      </w:r>
      <w:bookmarkEnd w:id="284"/>
      <w:bookmarkEnd w:id="285"/>
      <w:bookmarkEnd w:id="286"/>
    </w:p>
    <w:p w14:paraId="2BAB807D" w14:textId="698B91D7" w:rsidR="007E1A1D" w:rsidRDefault="007E1A1D" w:rsidP="007E1A1D">
      <w:pPr>
        <w:pStyle w:val="BodyText"/>
      </w:pPr>
      <w:r>
        <w:t xml:space="preserve">Nondiagnostic images are available in JPEG </w:t>
      </w:r>
      <w:r w:rsidR="00321F69">
        <w:t xml:space="preserve">and PDF </w:t>
      </w:r>
      <w:r>
        <w:t>format</w:t>
      </w:r>
      <w:r w:rsidR="00DF46C2">
        <w:t>s</w:t>
      </w:r>
      <w:r>
        <w:t xml:space="preserve"> in the </w:t>
      </w:r>
      <w:r w:rsidR="00B338E1" w:rsidRPr="00B338E1">
        <w:rPr>
          <w:rStyle w:val="Strong"/>
        </w:rPr>
        <w:t>Advance Directives</w:t>
      </w:r>
      <w:r w:rsidR="00817CB5">
        <w:rPr>
          <w:rStyle w:val="Strong"/>
        </w:rPr>
        <w:t xml:space="preserve"> </w:t>
      </w:r>
      <w:r w:rsidR="00817CB5" w:rsidRPr="00817CB5">
        <w:rPr>
          <w:rStyle w:val="Strong"/>
          <w:b w:val="0"/>
          <w:bCs w:val="0"/>
        </w:rPr>
        <w:t>dialog</w:t>
      </w:r>
      <w:r w:rsidR="00817CB5">
        <w:rPr>
          <w:rStyle w:val="Strong"/>
          <w:b w:val="0"/>
          <w:bCs w:val="0"/>
        </w:rPr>
        <w:t xml:space="preserve"> and the</w:t>
      </w:r>
      <w:r w:rsidR="00B338E1">
        <w:t xml:space="preserve"> </w:t>
      </w:r>
      <w:r w:rsidR="00A37EE0" w:rsidRPr="00A37EE0">
        <w:rPr>
          <w:rStyle w:val="Strong"/>
        </w:rPr>
        <w:t>Documents</w:t>
      </w:r>
      <w:r w:rsidR="007159A0">
        <w:rPr>
          <w:rStyle w:val="Strong"/>
        </w:rPr>
        <w:t xml:space="preserve"> &amp; Images</w:t>
      </w:r>
      <w:r w:rsidR="00A37EE0">
        <w:t>,</w:t>
      </w:r>
      <w:r>
        <w:t xml:space="preserve"> </w:t>
      </w:r>
      <w:r w:rsidRPr="007E1A1D">
        <w:rPr>
          <w:rStyle w:val="Strong"/>
        </w:rPr>
        <w:t>P</w:t>
      </w:r>
      <w:r w:rsidR="00A37EE0">
        <w:rPr>
          <w:rStyle w:val="Strong"/>
        </w:rPr>
        <w:t>rocedures</w:t>
      </w:r>
      <w:r w:rsidR="00A37EE0" w:rsidRPr="00A37EE0">
        <w:t xml:space="preserve">, </w:t>
      </w:r>
      <w:r w:rsidR="00A37EE0">
        <w:rPr>
          <w:rStyle w:val="Strong"/>
        </w:rPr>
        <w:t>P</w:t>
      </w:r>
      <w:r w:rsidRPr="007E1A1D">
        <w:rPr>
          <w:rStyle w:val="Strong"/>
        </w:rPr>
        <w:t>rogress Notes</w:t>
      </w:r>
      <w:r>
        <w:t xml:space="preserve">, </w:t>
      </w:r>
      <w:r w:rsidRPr="007E1A1D">
        <w:rPr>
          <w:rStyle w:val="Strong"/>
        </w:rPr>
        <w:t xml:space="preserve">Radiology </w:t>
      </w:r>
      <w:r w:rsidR="00A37EE0">
        <w:rPr>
          <w:rStyle w:val="Strong"/>
        </w:rPr>
        <w:t>Reports</w:t>
      </w:r>
      <w:r w:rsidR="00A37EE0" w:rsidRPr="00A37EE0">
        <w:t xml:space="preserve">, and </w:t>
      </w:r>
      <w:r w:rsidR="00A37EE0">
        <w:rPr>
          <w:rStyle w:val="Strong"/>
        </w:rPr>
        <w:t>Surgery/Procedure Reports</w:t>
      </w:r>
      <w:r>
        <w:t xml:space="preserve"> widgets</w:t>
      </w:r>
      <w:r w:rsidR="00321F69">
        <w:t xml:space="preserve">, in addition to the </w:t>
      </w:r>
      <w:r w:rsidR="00321F69" w:rsidRPr="00321F69">
        <w:rPr>
          <w:rStyle w:val="Strong"/>
        </w:rPr>
        <w:t>Progress Notes</w:t>
      </w:r>
      <w:r w:rsidR="00321F69">
        <w:t xml:space="preserve"> tab of the </w:t>
      </w:r>
      <w:r w:rsidR="00321F69" w:rsidRPr="00321F69">
        <w:rPr>
          <w:rStyle w:val="Strong"/>
        </w:rPr>
        <w:t>Pain Management</w:t>
      </w:r>
      <w:r w:rsidR="00321F69">
        <w:t xml:space="preserve"> widget</w:t>
      </w:r>
      <w:r>
        <w:t>.</w:t>
      </w:r>
    </w:p>
    <w:p w14:paraId="6D6D15D9" w14:textId="6122CD34" w:rsidR="007E1A1D" w:rsidRDefault="3AD89E3B" w:rsidP="00D73A65">
      <w:pPr>
        <w:pStyle w:val="BodyText"/>
      </w:pPr>
      <w:r>
        <w:t xml:space="preserve">When </w:t>
      </w:r>
      <w:r w:rsidR="007E1A1D" w:rsidRPr="00D73A65">
        <w:rPr>
          <w:noProof/>
        </w:rPr>
        <w:drawing>
          <wp:inline distT="0" distB="0" distL="0" distR="0" wp14:anchorId="1D9CD2D5" wp14:editId="23D27E6E">
            <wp:extent cx="190500" cy="153035"/>
            <wp:effectExtent l="0" t="0" r="0" b="0"/>
            <wp:docPr id="30" name="Picture 30"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w:t>
      </w:r>
      <w:r w:rsidR="00A45062" w:rsidRPr="00A45062">
        <w:rPr>
          <w:rStyle w:val="Cross-Reference"/>
        </w:rPr>
        <w:fldChar w:fldCharType="begin"/>
      </w:r>
      <w:r w:rsidR="00A45062" w:rsidRPr="00A45062">
        <w:rPr>
          <w:rStyle w:val="Cross-Reference"/>
        </w:rPr>
        <w:instrText xml:space="preserve"> REF _Ref47602396 \h </w:instrText>
      </w:r>
      <w:r w:rsidR="00A45062">
        <w:rPr>
          <w:rStyle w:val="Cross-Reference"/>
        </w:rPr>
        <w:instrText xml:space="preserve"> \* MERGEFORMAT </w:instrText>
      </w:r>
      <w:r w:rsidR="00A45062" w:rsidRPr="00A45062">
        <w:rPr>
          <w:rStyle w:val="Cross-Reference"/>
        </w:rPr>
      </w:r>
      <w:r w:rsidR="00A45062" w:rsidRPr="00A45062">
        <w:rPr>
          <w:rStyle w:val="Cross-Reference"/>
        </w:rPr>
        <w:fldChar w:fldCharType="separate"/>
      </w:r>
      <w:r w:rsidR="00B25092" w:rsidRPr="00B25092">
        <w:rPr>
          <w:rStyle w:val="Cross-Reference"/>
        </w:rPr>
        <w:t>Figure 48</w:t>
      </w:r>
      <w:r w:rsidR="00A45062" w:rsidRPr="00A45062">
        <w:rPr>
          <w:rStyle w:val="Cross-Reference"/>
        </w:rPr>
        <w:fldChar w:fldCharType="end"/>
      </w:r>
      <w:r>
        <w:t xml:space="preserve">), one or more </w:t>
      </w:r>
      <w:r w:rsidRPr="00936B52">
        <w:t>images</w:t>
      </w:r>
      <w:r>
        <w:t xml:space="preserve"> are associated with that record.</w:t>
      </w:r>
    </w:p>
    <w:p w14:paraId="0CEC08E4" w14:textId="3328A89F" w:rsidR="009255F9" w:rsidRPr="00936B52" w:rsidRDefault="009255F9" w:rsidP="009255F9">
      <w:pPr>
        <w:pStyle w:val="Note"/>
      </w:pPr>
      <w:r w:rsidRPr="005B59D1">
        <w:rPr>
          <w:rFonts w:cs="Times New Roman (Body CS)"/>
          <w:noProof/>
          <w:position w:val="-6"/>
        </w:rPr>
        <w:drawing>
          <wp:inline distT="0" distB="0" distL="0" distR="0" wp14:anchorId="50D39647" wp14:editId="73B35F08">
            <wp:extent cx="182880" cy="202410"/>
            <wp:effectExtent l="0" t="0" r="0" b="1270"/>
            <wp:docPr id="6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3BF89107">
        <w:t xml:space="preserve">CV does not support VistA Imaging Viewer. </w:t>
      </w:r>
      <w:r w:rsidR="5C5F618E">
        <w:t>Images</w:t>
      </w:r>
      <w:r w:rsidR="5C5F618E" w:rsidRPr="00552D5F">
        <w:t xml:space="preserve"> are </w:t>
      </w:r>
      <w:r w:rsidR="5C5F618E">
        <w:t>nondiagnostic and may not be of high-</w:t>
      </w:r>
      <w:r w:rsidR="5C5F618E" w:rsidRPr="00552D5F">
        <w:t>quality</w:t>
      </w:r>
      <w:r w:rsidR="5C5F618E">
        <w:t xml:space="preserve"> resolution.</w:t>
      </w:r>
    </w:p>
    <w:p w14:paraId="74727519" w14:textId="46794B4D" w:rsidR="00823686" w:rsidRDefault="45FC548E" w:rsidP="00823686">
      <w:pPr>
        <w:pStyle w:val="Note"/>
      </w:pPr>
      <w:bookmarkStart w:id="287" w:name="_Ref511908355"/>
      <w:bookmarkStart w:id="288" w:name="_Toc512348106"/>
      <w:r>
        <w:rPr>
          <w:noProof/>
        </w:rPr>
        <w:drawing>
          <wp:inline distT="0" distB="0" distL="0" distR="0" wp14:anchorId="18AE5EAB" wp14:editId="2EEC46D1">
            <wp:extent cx="182880" cy="204470"/>
            <wp:effectExtent l="0" t="0" r="7620" b="5080"/>
            <wp:docPr id="640751561" name="Picture 640751561"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204470"/>
                    </a:xfrm>
                    <a:prstGeom prst="rect">
                      <a:avLst/>
                    </a:prstGeom>
                  </pic:spPr>
                </pic:pic>
              </a:graphicData>
            </a:graphic>
          </wp:inline>
        </w:drawing>
      </w:r>
      <w:r>
        <w:tab/>
      </w:r>
      <w:r w:rsidRPr="59DA18FA">
        <w:rPr>
          <w:rStyle w:val="Strong"/>
        </w:rPr>
        <w:t>NOTE:</w:t>
      </w:r>
      <w:r w:rsidR="77644CA0">
        <w:t xml:space="preserve"> </w:t>
      </w:r>
      <w:r>
        <w:t>Whi</w:t>
      </w:r>
      <w:r w:rsidR="12FB1AD1">
        <w:t>l</w:t>
      </w:r>
      <w:r>
        <w:t xml:space="preserve">e </w:t>
      </w:r>
      <w:r>
        <w:rPr>
          <w:noProof/>
        </w:rPr>
        <w:drawing>
          <wp:inline distT="0" distB="0" distL="0" distR="0" wp14:anchorId="343E576B" wp14:editId="21817231">
            <wp:extent cx="190500" cy="153035"/>
            <wp:effectExtent l="0" t="0" r="0" b="0"/>
            <wp:docPr id="640751562" name="Picture 640751562"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2"/>
                    <pic:cNvPicPr/>
                  </pic:nvPicPr>
                  <pic:blipFill>
                    <a:blip r:embed="rId96">
                      <a:extLst>
                        <a:ext uri="{28A0092B-C50C-407E-A947-70E740481C1C}">
                          <a14:useLocalDpi xmlns:a14="http://schemas.microsoft.com/office/drawing/2010/main" val="0"/>
                        </a:ext>
                      </a:extLst>
                    </a:blip>
                    <a:stretch>
                      <a:fillRect/>
                    </a:stretch>
                  </pic:blipFill>
                  <pic:spPr>
                    <a:xfrm>
                      <a:off x="0" y="0"/>
                      <a:ext cx="190500" cy="153035"/>
                    </a:xfrm>
                    <a:prstGeom prst="rect">
                      <a:avLst/>
                    </a:prstGeom>
                  </pic:spPr>
                </pic:pic>
              </a:graphicData>
            </a:graphic>
          </wp:inline>
        </w:drawing>
      </w:r>
      <w:r>
        <w:t xml:space="preserve"> appears in the </w:t>
      </w:r>
      <w:r w:rsidR="61209AB7" w:rsidRPr="59DA18FA">
        <w:rPr>
          <w:rStyle w:val="Strong"/>
        </w:rPr>
        <w:t>Advanced Directives</w:t>
      </w:r>
      <w:r w:rsidR="51CE6234" w:rsidRPr="59DA18FA">
        <w:rPr>
          <w:rStyle w:val="Strong"/>
        </w:rPr>
        <w:t>’</w:t>
      </w:r>
      <w:r w:rsidR="61209AB7" w:rsidRPr="59DA18FA">
        <w:rPr>
          <w:rStyle w:val="Strong"/>
        </w:rPr>
        <w:t xml:space="preserve"> </w:t>
      </w:r>
      <w:r w:rsidRPr="59DA18FA">
        <w:rPr>
          <w:rStyle w:val="Strong"/>
        </w:rPr>
        <w:t>Image</w:t>
      </w:r>
      <w:r>
        <w:t xml:space="preserve"> column</w:t>
      </w:r>
      <w:r w:rsidR="12FB1AD1">
        <w:t xml:space="preserve">, </w:t>
      </w:r>
      <w:r w:rsidR="42E905E9">
        <w:t xml:space="preserve">images </w:t>
      </w:r>
      <w:r w:rsidR="1DEF981B">
        <w:t>cannot be launched</w:t>
      </w:r>
      <w:r w:rsidR="532199DA">
        <w:t xml:space="preserve"> from this window </w:t>
      </w:r>
      <w:r w:rsidR="42E905E9">
        <w:t xml:space="preserve">in this release. </w:t>
      </w:r>
    </w:p>
    <w:p w14:paraId="561DCB66" w14:textId="5BCD3726" w:rsidR="006C1E94" w:rsidRDefault="006C1E94" w:rsidP="006C1E94">
      <w:pPr>
        <w:pStyle w:val="Caption"/>
      </w:pPr>
      <w:bookmarkStart w:id="289" w:name="_Ref47602396"/>
      <w:bookmarkStart w:id="290" w:name="_Ref47602391"/>
      <w:bookmarkStart w:id="291" w:name="_Toc74301576"/>
      <w:r>
        <w:t xml:space="preserve">Figure </w:t>
      </w:r>
      <w:r>
        <w:fldChar w:fldCharType="begin"/>
      </w:r>
      <w:r>
        <w:instrText>SEQ Figure \* ARABIC</w:instrText>
      </w:r>
      <w:r>
        <w:fldChar w:fldCharType="separate"/>
      </w:r>
      <w:r w:rsidR="00B25092">
        <w:rPr>
          <w:noProof/>
        </w:rPr>
        <w:t>48</w:t>
      </w:r>
      <w:r>
        <w:fldChar w:fldCharType="end"/>
      </w:r>
      <w:bookmarkEnd w:id="287"/>
      <w:bookmarkEnd w:id="289"/>
      <w:r>
        <w:t>: Nondiagnostic Images in the Minimized View</w:t>
      </w:r>
      <w:r>
        <w:br/>
        <w:t xml:space="preserve">of the Radiology </w:t>
      </w:r>
      <w:r w:rsidR="00A37EE0">
        <w:t>Reports</w:t>
      </w:r>
      <w:r>
        <w:t xml:space="preserve"> Widget</w:t>
      </w:r>
      <w:bookmarkEnd w:id="288"/>
      <w:bookmarkEnd w:id="290"/>
      <w:bookmarkEnd w:id="291"/>
    </w:p>
    <w:p w14:paraId="5010E737" w14:textId="79B09F58" w:rsidR="006C1E94" w:rsidRDefault="39E92167" w:rsidP="006C1E94">
      <w:pPr>
        <w:pStyle w:val="Picture"/>
      </w:pPr>
      <w:r>
        <w:rPr>
          <w:noProof/>
        </w:rPr>
        <w:drawing>
          <wp:inline distT="0" distB="0" distL="0" distR="0" wp14:anchorId="44C64088" wp14:editId="3535883F">
            <wp:extent cx="4324350" cy="2857500"/>
            <wp:effectExtent l="0" t="0" r="0" b="0"/>
            <wp:docPr id="204" name="Picture 204" descr="Screenshot of the Image icon in the Image column of the Radiology Repor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98">
                      <a:extLst>
                        <a:ext uri="{28A0092B-C50C-407E-A947-70E740481C1C}">
                          <a14:useLocalDpi xmlns:a14="http://schemas.microsoft.com/office/drawing/2010/main" val="0"/>
                        </a:ext>
                      </a:extLst>
                    </a:blip>
                    <a:stretch>
                      <a:fillRect/>
                    </a:stretch>
                  </pic:blipFill>
                  <pic:spPr>
                    <a:xfrm>
                      <a:off x="0" y="0"/>
                      <a:ext cx="4324350" cy="2857500"/>
                    </a:xfrm>
                    <a:prstGeom prst="rect">
                      <a:avLst/>
                    </a:prstGeom>
                  </pic:spPr>
                </pic:pic>
              </a:graphicData>
            </a:graphic>
          </wp:inline>
        </w:drawing>
      </w:r>
    </w:p>
    <w:p w14:paraId="3382F6AF" w14:textId="7D65B7A7" w:rsidR="006C1E94" w:rsidRDefault="6F54F99D" w:rsidP="00D73A65">
      <w:pPr>
        <w:pStyle w:val="BodyText"/>
      </w:pPr>
      <w:r>
        <w:lastRenderedPageBreak/>
        <w:t xml:space="preserve">Click </w:t>
      </w:r>
      <w:r w:rsidR="00410B8D" w:rsidRPr="00D73A65">
        <w:rPr>
          <w:noProof/>
        </w:rPr>
        <w:drawing>
          <wp:inline distT="0" distB="0" distL="0" distR="0" wp14:anchorId="3F449827" wp14:editId="458DDEFE">
            <wp:extent cx="190500" cy="153035"/>
            <wp:effectExtent l="0" t="0" r="0" b="0"/>
            <wp:docPr id="640751575" name="Picture 640751575"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rsidR="4B58BB0B">
        <w:t xml:space="preserve"> </w:t>
      </w:r>
      <w:r>
        <w:t>to display a list of link(s) to the image(s)</w:t>
      </w:r>
      <w:r w:rsidRPr="0080632D">
        <w:t xml:space="preserve"> </w:t>
      </w:r>
      <w:r>
        <w:t>(</w:t>
      </w:r>
      <w:r w:rsidR="006C1E94" w:rsidRPr="009D2DAF">
        <w:rPr>
          <w:rStyle w:val="Cross-Reference"/>
        </w:rPr>
        <w:fldChar w:fldCharType="begin"/>
      </w:r>
      <w:r w:rsidR="006C1E94" w:rsidRPr="009D2DAF">
        <w:rPr>
          <w:rStyle w:val="Cross-Reference"/>
        </w:rPr>
        <w:instrText xml:space="preserve"> REF _Ref511908400 \h  \* MERGEFORMAT </w:instrText>
      </w:r>
      <w:r w:rsidR="006C1E94" w:rsidRPr="009D2DAF">
        <w:rPr>
          <w:rStyle w:val="Cross-Reference"/>
        </w:rPr>
      </w:r>
      <w:r w:rsidR="006C1E94" w:rsidRPr="009D2DAF">
        <w:rPr>
          <w:rStyle w:val="Cross-Reference"/>
        </w:rPr>
        <w:fldChar w:fldCharType="separate"/>
      </w:r>
      <w:r w:rsidR="00B25092" w:rsidRPr="00B25092">
        <w:rPr>
          <w:rStyle w:val="Cross-Reference"/>
        </w:rPr>
        <w:t>Figure 49</w:t>
      </w:r>
      <w:r w:rsidR="006C1E94" w:rsidRPr="009D2DAF">
        <w:rPr>
          <w:rStyle w:val="Cross-Reference"/>
        </w:rPr>
        <w:fldChar w:fldCharType="end"/>
      </w:r>
      <w:r>
        <w:t>). Click the hyperlinked name of the image to open it.</w:t>
      </w:r>
    </w:p>
    <w:p w14:paraId="423E58E9" w14:textId="451CFBDE" w:rsidR="006C1E94" w:rsidRDefault="006C1E94" w:rsidP="006C1E94">
      <w:pPr>
        <w:pStyle w:val="Caption"/>
      </w:pPr>
      <w:bookmarkStart w:id="292" w:name="_Ref511908400"/>
      <w:bookmarkStart w:id="293" w:name="_Toc510784476"/>
      <w:bookmarkStart w:id="294" w:name="_Toc512348107"/>
      <w:bookmarkStart w:id="295" w:name="_Toc74301577"/>
      <w:r>
        <w:t xml:space="preserve">Figure </w:t>
      </w:r>
      <w:r>
        <w:fldChar w:fldCharType="begin"/>
      </w:r>
      <w:r>
        <w:instrText>SEQ Figure \* ARABIC</w:instrText>
      </w:r>
      <w:r>
        <w:fldChar w:fldCharType="separate"/>
      </w:r>
      <w:r w:rsidR="00B25092">
        <w:rPr>
          <w:noProof/>
        </w:rPr>
        <w:t>49</w:t>
      </w:r>
      <w:r>
        <w:fldChar w:fldCharType="end"/>
      </w:r>
      <w:bookmarkEnd w:id="292"/>
      <w:r>
        <w:t>: Multiple Nondiagnostic Radiology Images</w:t>
      </w:r>
      <w:bookmarkEnd w:id="293"/>
      <w:bookmarkEnd w:id="294"/>
      <w:bookmarkEnd w:id="295"/>
    </w:p>
    <w:p w14:paraId="6CE5CB77" w14:textId="29F364B5" w:rsidR="006C1E94" w:rsidRDefault="39E92167" w:rsidP="006C1E94">
      <w:pPr>
        <w:pStyle w:val="Picture"/>
      </w:pPr>
      <w:r>
        <w:rPr>
          <w:noProof/>
        </w:rPr>
        <w:drawing>
          <wp:inline distT="0" distB="0" distL="0" distR="0" wp14:anchorId="2455AF39" wp14:editId="10554040">
            <wp:extent cx="5486400" cy="3146475"/>
            <wp:effectExtent l="0" t="0" r="0" b="0"/>
            <wp:docPr id="206" name="Picture 206" descr="Screenshot of a list of multiple radiology nondiagnos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99">
                      <a:extLst>
                        <a:ext uri="{28A0092B-C50C-407E-A947-70E740481C1C}">
                          <a14:useLocalDpi xmlns:a14="http://schemas.microsoft.com/office/drawing/2010/main" val="0"/>
                        </a:ext>
                      </a:extLst>
                    </a:blip>
                    <a:stretch>
                      <a:fillRect/>
                    </a:stretch>
                  </pic:blipFill>
                  <pic:spPr>
                    <a:xfrm>
                      <a:off x="0" y="0"/>
                      <a:ext cx="5486400" cy="3146475"/>
                    </a:xfrm>
                    <a:prstGeom prst="rect">
                      <a:avLst/>
                    </a:prstGeom>
                  </pic:spPr>
                </pic:pic>
              </a:graphicData>
            </a:graphic>
          </wp:inline>
        </w:drawing>
      </w:r>
    </w:p>
    <w:p w14:paraId="46BB98DA" w14:textId="626FEDEF" w:rsidR="007E1A1D" w:rsidRDefault="006C1E94" w:rsidP="007E1A1D">
      <w:pPr>
        <w:pStyle w:val="BodyText"/>
      </w:pPr>
      <w:r w:rsidRPr="006C1E94">
        <w:t xml:space="preserve">When in </w:t>
      </w:r>
      <w:r w:rsidR="002360DD">
        <w:t>d</w:t>
      </w:r>
      <w:r w:rsidR="00076086" w:rsidRPr="00063AEF">
        <w:t>etail</w:t>
      </w:r>
      <w:r w:rsidR="00076086" w:rsidRPr="006C1E94">
        <w:t xml:space="preserve"> </w:t>
      </w:r>
      <w:r w:rsidRPr="006C1E94">
        <w:t xml:space="preserve">view, click the </w:t>
      </w:r>
      <w:r w:rsidRPr="006C1E94">
        <w:rPr>
          <w:rStyle w:val="InactiveLink"/>
        </w:rPr>
        <w:t>Click image to open viewer</w:t>
      </w:r>
      <w:r w:rsidRPr="006C1E94">
        <w:t xml:space="preserve"> link </w:t>
      </w:r>
      <w:r w:rsidR="00BF561E" w:rsidRPr="006C1E94">
        <w:t>(</w:t>
      </w:r>
      <w:r w:rsidR="00BF561E" w:rsidRPr="006D302B">
        <w:rPr>
          <w:rStyle w:val="Cross-Reference"/>
        </w:rPr>
        <w:fldChar w:fldCharType="begin"/>
      </w:r>
      <w:r w:rsidR="00BF561E" w:rsidRPr="006D302B">
        <w:rPr>
          <w:rStyle w:val="Cross-Reference"/>
        </w:rPr>
        <w:instrText xml:space="preserve"> REF _Ref511917746 \h </w:instrText>
      </w:r>
      <w:r w:rsidR="00BF561E">
        <w:rPr>
          <w:rStyle w:val="Cross-Reference"/>
        </w:rPr>
        <w:instrText xml:space="preserve"> \* MERGEFORMAT </w:instrText>
      </w:r>
      <w:r w:rsidR="00BF561E" w:rsidRPr="006D302B">
        <w:rPr>
          <w:rStyle w:val="Cross-Reference"/>
        </w:rPr>
      </w:r>
      <w:r w:rsidR="00BF561E" w:rsidRPr="006D302B">
        <w:rPr>
          <w:rStyle w:val="Cross-Reference"/>
        </w:rPr>
        <w:fldChar w:fldCharType="separate"/>
      </w:r>
      <w:r w:rsidR="00B25092" w:rsidRPr="00B25092">
        <w:rPr>
          <w:rStyle w:val="Cross-Reference"/>
        </w:rPr>
        <w:t>Figure 50</w:t>
      </w:r>
      <w:r w:rsidR="00BF561E" w:rsidRPr="006D302B">
        <w:rPr>
          <w:rStyle w:val="Cross-Reference"/>
        </w:rPr>
        <w:fldChar w:fldCharType="end"/>
      </w:r>
      <w:r w:rsidR="00BF561E" w:rsidRPr="006C1E94">
        <w:t>)</w:t>
      </w:r>
      <w:r w:rsidR="00BF561E">
        <w:t xml:space="preserve"> </w:t>
      </w:r>
      <w:r w:rsidRPr="006C1E94">
        <w:t>to open the associated image.</w:t>
      </w:r>
    </w:p>
    <w:p w14:paraId="25E3D085" w14:textId="78F459DE" w:rsidR="006C1E94" w:rsidRDefault="006C1E94" w:rsidP="006C1E94">
      <w:pPr>
        <w:pStyle w:val="Caption"/>
      </w:pPr>
      <w:bookmarkStart w:id="296" w:name="_Ref511917746"/>
      <w:bookmarkStart w:id="297" w:name="_Toc510784475"/>
      <w:bookmarkStart w:id="298" w:name="_Toc512348108"/>
      <w:bookmarkStart w:id="299" w:name="_Toc74301578"/>
      <w:r>
        <w:t xml:space="preserve">Figure </w:t>
      </w:r>
      <w:r>
        <w:fldChar w:fldCharType="begin"/>
      </w:r>
      <w:r>
        <w:instrText>SEQ Figure \* ARABIC</w:instrText>
      </w:r>
      <w:r>
        <w:fldChar w:fldCharType="separate"/>
      </w:r>
      <w:r w:rsidR="00B25092">
        <w:rPr>
          <w:noProof/>
        </w:rPr>
        <w:t>50</w:t>
      </w:r>
      <w:r>
        <w:fldChar w:fldCharType="end"/>
      </w:r>
      <w:bookmarkEnd w:id="296"/>
      <w:r>
        <w:t xml:space="preserve">: Nondiagnostic Images in the Radiology </w:t>
      </w:r>
      <w:r w:rsidR="00A37EE0">
        <w:t>Reports</w:t>
      </w:r>
      <w:r>
        <w:t xml:space="preserve"> Detail</w:t>
      </w:r>
      <w:bookmarkEnd w:id="297"/>
      <w:r>
        <w:t xml:space="preserve"> View</w:t>
      </w:r>
      <w:bookmarkEnd w:id="298"/>
      <w:bookmarkEnd w:id="299"/>
    </w:p>
    <w:p w14:paraId="2FC33251" w14:textId="3F005BCB" w:rsidR="006C1E94" w:rsidRDefault="00B44445" w:rsidP="006C1E94">
      <w:pPr>
        <w:pStyle w:val="Picture"/>
      </w:pPr>
      <w:r>
        <w:t>Figure REDACTED due to PII</w:t>
      </w:r>
    </w:p>
    <w:p w14:paraId="6E6E2983" w14:textId="6CDB229A" w:rsidR="006C1E94" w:rsidRDefault="00AF4132" w:rsidP="007E1A1D">
      <w:pPr>
        <w:pStyle w:val="BodyText"/>
      </w:pPr>
      <w:r w:rsidRPr="00AF4132">
        <w:t>If an image is temporar</w:t>
      </w:r>
      <w:r w:rsidR="00B711D4">
        <w:t>ily unavailable, users may see the message:</w:t>
      </w:r>
      <w:r w:rsidRPr="00AF4132">
        <w:t xml:space="preserve"> </w:t>
      </w:r>
      <w:r w:rsidRPr="00AF4132">
        <w:rPr>
          <w:rStyle w:val="Emphasis"/>
        </w:rPr>
        <w:t>“System is unable to retrieve images at this time”</w:t>
      </w:r>
      <w:r w:rsidRPr="00AF4132">
        <w:t xml:space="preserve"> (</w:t>
      </w:r>
      <w:r w:rsidR="006D302B" w:rsidRPr="006D302B">
        <w:rPr>
          <w:rStyle w:val="Cross-Reference"/>
        </w:rPr>
        <w:fldChar w:fldCharType="begin"/>
      </w:r>
      <w:r w:rsidR="006D302B" w:rsidRPr="006D302B">
        <w:rPr>
          <w:rStyle w:val="Cross-Reference"/>
        </w:rPr>
        <w:instrText xml:space="preserve"> REF _Ref512247495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B25092" w:rsidRPr="00B25092">
        <w:rPr>
          <w:rStyle w:val="Cross-Reference"/>
        </w:rPr>
        <w:t>Figure 51</w:t>
      </w:r>
      <w:r w:rsidR="006D302B" w:rsidRPr="006D302B">
        <w:rPr>
          <w:rStyle w:val="Cross-Reference"/>
        </w:rPr>
        <w:fldChar w:fldCharType="end"/>
      </w:r>
      <w:r w:rsidRPr="00AF4132">
        <w:t>).</w:t>
      </w:r>
      <w:r w:rsidR="0034449C">
        <w:t xml:space="preserve"> </w:t>
      </w:r>
      <w:r w:rsidR="006008D3">
        <w:t>T</w:t>
      </w:r>
      <w:r w:rsidR="0034449C">
        <w:t>ry to retrieve the image later or</w:t>
      </w:r>
      <w:r w:rsidR="006008D3">
        <w:t xml:space="preserve"> contact the Community Provider Technical Service Desk if the problem persists</w:t>
      </w:r>
      <w:r w:rsidR="004A34FB">
        <w:t xml:space="preserve"> (</w:t>
      </w:r>
      <w:r w:rsidR="004A34FB" w:rsidRPr="004A34FB">
        <w:rPr>
          <w:rStyle w:val="Cross-Reference"/>
        </w:rPr>
        <w:fldChar w:fldCharType="begin"/>
      </w:r>
      <w:r w:rsidR="004A34FB" w:rsidRPr="004A34FB">
        <w:rPr>
          <w:rStyle w:val="Cross-Reference"/>
        </w:rPr>
        <w:instrText xml:space="preserve"> REF _Ref26349508 \h </w:instrText>
      </w:r>
      <w:r w:rsidR="004A34FB">
        <w:rPr>
          <w:rStyle w:val="Cross-Reference"/>
        </w:rPr>
        <w:instrText xml:space="preserve"> \* MERGEFORMAT </w:instrText>
      </w:r>
      <w:r w:rsidR="004A34FB" w:rsidRPr="004A34FB">
        <w:rPr>
          <w:rStyle w:val="Cross-Reference"/>
        </w:rPr>
      </w:r>
      <w:r w:rsidR="004A34FB" w:rsidRPr="004A34FB">
        <w:rPr>
          <w:rStyle w:val="Cross-Reference"/>
        </w:rPr>
        <w:fldChar w:fldCharType="separate"/>
      </w:r>
      <w:r w:rsidR="00B25092" w:rsidRPr="00B25092">
        <w:rPr>
          <w:rStyle w:val="Cross-Reference"/>
        </w:rPr>
        <w:t>Getting Help</w:t>
      </w:r>
      <w:r w:rsidR="004A34FB" w:rsidRPr="004A34FB">
        <w:rPr>
          <w:rStyle w:val="Cross-Reference"/>
        </w:rPr>
        <w:fldChar w:fldCharType="end"/>
      </w:r>
      <w:r w:rsidR="004A34FB">
        <w:t>)</w:t>
      </w:r>
      <w:r w:rsidR="006008D3">
        <w:t>.</w:t>
      </w:r>
    </w:p>
    <w:p w14:paraId="133B6980" w14:textId="5E68AAB6" w:rsidR="00AF4132" w:rsidRDefault="00AF4132" w:rsidP="00AF4132">
      <w:pPr>
        <w:pStyle w:val="Caption"/>
      </w:pPr>
      <w:bookmarkStart w:id="300" w:name="_Ref512247495"/>
      <w:bookmarkStart w:id="301" w:name="_Toc512247723"/>
      <w:bookmarkStart w:id="302" w:name="_Toc512348109"/>
      <w:bookmarkStart w:id="303" w:name="_Toc74301579"/>
      <w:r>
        <w:lastRenderedPageBreak/>
        <w:t xml:space="preserve">Figure </w:t>
      </w:r>
      <w:r>
        <w:fldChar w:fldCharType="begin"/>
      </w:r>
      <w:r>
        <w:instrText>SEQ Figure \* ARABIC</w:instrText>
      </w:r>
      <w:r>
        <w:fldChar w:fldCharType="separate"/>
      </w:r>
      <w:r w:rsidR="00B25092">
        <w:rPr>
          <w:noProof/>
        </w:rPr>
        <w:t>51</w:t>
      </w:r>
      <w:r>
        <w:fldChar w:fldCharType="end"/>
      </w:r>
      <w:bookmarkEnd w:id="300"/>
      <w:r>
        <w:t xml:space="preserve">: </w:t>
      </w:r>
      <w:r w:rsidR="00B711D4">
        <w:t>Radiology</w:t>
      </w:r>
      <w:r>
        <w:t xml:space="preserve"> Images</w:t>
      </w:r>
      <w:r w:rsidR="00A65F2F">
        <w:t xml:space="preserve"> </w:t>
      </w:r>
      <w:r>
        <w:t>Unable to Retrieve Images Error</w:t>
      </w:r>
      <w:bookmarkEnd w:id="301"/>
      <w:bookmarkEnd w:id="302"/>
      <w:bookmarkEnd w:id="303"/>
    </w:p>
    <w:p w14:paraId="694AFDFB" w14:textId="3C3BE74D" w:rsidR="00AF4132" w:rsidRDefault="00B711D4" w:rsidP="00AF4132">
      <w:pPr>
        <w:pStyle w:val="Picture"/>
      </w:pPr>
      <w:r>
        <w:rPr>
          <w:noProof/>
        </w:rPr>
        <w:drawing>
          <wp:inline distT="0" distB="0" distL="0" distR="0" wp14:anchorId="17549DAB" wp14:editId="0D78611B">
            <wp:extent cx="5486400" cy="3142615"/>
            <wp:effectExtent l="19050" t="19050" r="19050" b="19685"/>
            <wp:docPr id="210" name="Picture 210" descr="Screenshot of the Radiology  Images dialog with a &quot;System is unable to retrieve images at these time&quo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81"/>
                    <a:stretch/>
                  </pic:blipFill>
                  <pic:spPr bwMode="auto">
                    <a:xfrm>
                      <a:off x="0" y="0"/>
                      <a:ext cx="5486400" cy="314261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CFE8602" w14:textId="4EA78D7A" w:rsidR="0049615E" w:rsidRDefault="0049615E" w:rsidP="002161B8">
      <w:pPr>
        <w:pStyle w:val="Heading2"/>
      </w:pPr>
      <w:bookmarkStart w:id="304" w:name="_Toc74301503"/>
      <w:r>
        <w:t>Widget Functionality</w:t>
      </w:r>
      <w:bookmarkEnd w:id="304"/>
    </w:p>
    <w:p w14:paraId="4B67F648" w14:textId="7F08847E" w:rsidR="00AF4132" w:rsidRDefault="5DA52D91" w:rsidP="0049615E">
      <w:pPr>
        <w:pStyle w:val="BodyText"/>
      </w:pPr>
      <w:r>
        <w:t xml:space="preserve">The </w:t>
      </w:r>
      <w:r w:rsidR="6D673F27">
        <w:rPr>
          <w:noProof/>
        </w:rPr>
        <w:drawing>
          <wp:inline distT="0" distB="0" distL="0" distR="0" wp14:anchorId="78D41AB5" wp14:editId="7EF4A26C">
            <wp:extent cx="145415" cy="145415"/>
            <wp:effectExtent l="0" t="0" r="0" b="0"/>
            <wp:docPr id="6407515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 xml:space="preserve"> displays the selected patient's clinical records and other patient-centric information. The </w:t>
      </w:r>
      <w:r w:rsidRPr="59DA18FA">
        <w:rPr>
          <w:rStyle w:val="Strong"/>
        </w:rPr>
        <w:t>Patient Demographics</w:t>
      </w:r>
      <w:r>
        <w:t xml:space="preserve">, </w:t>
      </w:r>
      <w:r w:rsidRPr="59DA18FA">
        <w:rPr>
          <w:rStyle w:val="Strong"/>
        </w:rPr>
        <w:t>Medications</w:t>
      </w:r>
      <w:r w:rsidR="00387DA7" w:rsidRPr="59DA18FA">
        <w:rPr>
          <w:rStyle w:val="Strong"/>
        </w:rPr>
        <w:t xml:space="preserve"> - Inpatient</w:t>
      </w:r>
      <w:r>
        <w:t xml:space="preserve">, </w:t>
      </w:r>
      <w:r w:rsidRPr="59DA18FA">
        <w:rPr>
          <w:rStyle w:val="Strong"/>
        </w:rPr>
        <w:t>Lab Results</w:t>
      </w:r>
      <w:r>
        <w:t xml:space="preserve">, and </w:t>
      </w:r>
      <w:r w:rsidRPr="59DA18FA">
        <w:rPr>
          <w:rStyle w:val="Strong"/>
        </w:rPr>
        <w:t>Problem List</w:t>
      </w:r>
      <w:r>
        <w:t xml:space="preserve"> widgets, detailed in the following subsections, provide examples of widget functionality.</w:t>
      </w:r>
    </w:p>
    <w:p w14:paraId="6E601639" w14:textId="303BDBB8" w:rsidR="006E3592" w:rsidRPr="00936B52" w:rsidRDefault="006E3592" w:rsidP="006E3592">
      <w:pPr>
        <w:pStyle w:val="Note"/>
      </w:pPr>
      <w:r w:rsidRPr="005B59D1">
        <w:rPr>
          <w:rFonts w:cs="Times New Roman (Body CS)"/>
          <w:noProof/>
          <w:position w:val="-6"/>
        </w:rPr>
        <w:drawing>
          <wp:inline distT="0" distB="0" distL="0" distR="0" wp14:anchorId="68F462F1" wp14:editId="0E27770E">
            <wp:extent cx="182880" cy="202410"/>
            <wp:effectExtent l="0" t="0" r="0" b="1270"/>
            <wp:docPr id="6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46265BC1" w:rsidRPr="008C7716">
        <w:rPr>
          <w:rStyle w:val="Strong"/>
        </w:rPr>
        <w:t>NOTE:</w:t>
      </w:r>
      <w:r w:rsidR="77644CA0">
        <w:t xml:space="preserve"> </w:t>
      </w:r>
      <w:r w:rsidR="46265BC1">
        <w:t>Click</w:t>
      </w:r>
      <w:r w:rsidR="46265BC1" w:rsidRPr="007F0353">
        <w:t xml:space="preserve"> </w:t>
      </w:r>
      <w:r w:rsidRPr="009859C5">
        <w:rPr>
          <w:noProof/>
        </w:rPr>
        <w:drawing>
          <wp:inline distT="0" distB="0" distL="0" distR="0" wp14:anchorId="387339D2" wp14:editId="30F864C1">
            <wp:extent cx="140677" cy="140677"/>
            <wp:effectExtent l="0" t="0" r="0" b="0"/>
            <wp:docPr id="227" name="Picture 227"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tipon\Local Working Files\Help Files - Source\JLV 2.3\Janus Joint Legacy Viewer\Janus_Joint_Legacy_Viewer\images\buttons\question_circle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43" cy="146743"/>
                    </a:xfrm>
                    <a:prstGeom prst="rect">
                      <a:avLst/>
                    </a:prstGeom>
                    <a:noFill/>
                    <a:ln>
                      <a:noFill/>
                    </a:ln>
                  </pic:spPr>
                </pic:pic>
              </a:graphicData>
            </a:graphic>
          </wp:inline>
        </w:drawing>
      </w:r>
      <w:r w:rsidR="46265BC1" w:rsidRPr="009859C5">
        <w:t xml:space="preserve"> </w:t>
      </w:r>
      <w:r w:rsidR="46265BC1">
        <w:t>to see detailed information for all available widgets.</w:t>
      </w:r>
    </w:p>
    <w:p w14:paraId="77418263" w14:textId="77777777" w:rsidR="0049615E" w:rsidRDefault="0049615E" w:rsidP="0049615E">
      <w:pPr>
        <w:pStyle w:val="Heading3"/>
      </w:pPr>
      <w:bookmarkStart w:id="305" w:name="_Toc74301504"/>
      <w:bookmarkStart w:id="306" w:name="_Hlk521496406"/>
      <w:r>
        <w:t>Patient Demographics</w:t>
      </w:r>
      <w:bookmarkEnd w:id="305"/>
    </w:p>
    <w:bookmarkEnd w:id="306"/>
    <w:p w14:paraId="27340F92" w14:textId="774BBC84" w:rsidR="0049615E" w:rsidRDefault="5A71EF69" w:rsidP="0049615E">
      <w:pPr>
        <w:pStyle w:val="BodyText"/>
      </w:pPr>
      <w:r>
        <w:t xml:space="preserve">The </w:t>
      </w:r>
      <w:r w:rsidRPr="00522112">
        <w:rPr>
          <w:rStyle w:val="Strong"/>
        </w:rPr>
        <w:t>Demographics</w:t>
      </w:r>
      <w:r>
        <w:t xml:space="preserve"> widget displays a</w:t>
      </w:r>
      <w:r w:rsidR="5DA52D91">
        <w:t xml:space="preserve"> summary of the patient’s </w:t>
      </w:r>
      <w:r w:rsidR="59A294E8">
        <w:t xml:space="preserve">nonclinical, personal </w:t>
      </w:r>
      <w:r w:rsidR="5DA52D91">
        <w:t>data</w:t>
      </w:r>
      <w:r w:rsidR="4FA0628B">
        <w:t xml:space="preserve"> </w:t>
      </w:r>
      <w:r w:rsidR="70618F0C">
        <w:t xml:space="preserve">on the </w:t>
      </w:r>
      <w:r w:rsidR="4B779088">
        <w:t xml:space="preserve">primary </w:t>
      </w:r>
      <w:r w:rsidR="001A6B93" w:rsidRPr="00B409A5">
        <w:rPr>
          <w:noProof/>
        </w:rPr>
        <w:drawing>
          <wp:inline distT="0" distB="0" distL="0" distR="0" wp14:anchorId="7F20DCD3" wp14:editId="355AF628">
            <wp:extent cx="145415" cy="145415"/>
            <wp:effectExtent l="0" t="0" r="0" b="0"/>
            <wp:docPr id="6407515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5DA52D91">
        <w:t xml:space="preserve"> </w:t>
      </w:r>
      <w:r w:rsidR="4B779088">
        <w:t xml:space="preserve">tab </w:t>
      </w:r>
      <w:r w:rsidR="5DA52D91">
        <w:t>(</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B25092" w:rsidRPr="00B25092">
        <w:rPr>
          <w:rStyle w:val="Cross-Reference"/>
        </w:rPr>
        <w:t>Figure 52</w:t>
      </w:r>
      <w:r w:rsidR="006D302B" w:rsidRPr="006D302B">
        <w:rPr>
          <w:rStyle w:val="Cross-Reference"/>
        </w:rPr>
        <w:fldChar w:fldCharType="end"/>
      </w:r>
      <w:r w:rsidR="5DA52D91">
        <w:t xml:space="preserve">). </w:t>
      </w:r>
      <w:bookmarkStart w:id="307" w:name="_Hlk527034266"/>
      <w:r w:rsidR="1630D154">
        <w:t>This static</w:t>
      </w:r>
      <w:r w:rsidR="7B84F0E5">
        <w:t xml:space="preserve"> widget cannot be removed from the </w:t>
      </w:r>
      <w:r w:rsidR="001A6B93" w:rsidRPr="00B409A5">
        <w:rPr>
          <w:noProof/>
        </w:rPr>
        <w:drawing>
          <wp:inline distT="0" distB="0" distL="0" distR="0" wp14:anchorId="4A9126E6" wp14:editId="6AD1F895">
            <wp:extent cx="145415" cy="145415"/>
            <wp:effectExtent l="0" t="0" r="0" b="0"/>
            <wp:docPr id="6407515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7B84F0E5">
        <w:t xml:space="preserve"> or moved to a different position. </w:t>
      </w:r>
      <w:bookmarkEnd w:id="307"/>
      <w:r w:rsidR="5DA52D91">
        <w:t xml:space="preserve">The </w:t>
      </w:r>
      <w:r w:rsidR="1A19F9CD">
        <w:t xml:space="preserve">site </w:t>
      </w:r>
      <w:r w:rsidR="5DA52D91">
        <w:t>tabs provide the patient’s demographics summary at each VA site that the patient has visited.</w:t>
      </w:r>
    </w:p>
    <w:p w14:paraId="13461468" w14:textId="77777777" w:rsidR="0049615E" w:rsidRDefault="0049615E" w:rsidP="0049615E">
      <w:pPr>
        <w:pStyle w:val="BodyText"/>
      </w:pPr>
      <w:r>
        <w:t>The patient’s name is displayed in color and is followed by a blue circle. The blue circle represents that the data was retrieved from a VA system.</w:t>
      </w:r>
    </w:p>
    <w:p w14:paraId="706B83D0" w14:textId="722BBC03" w:rsidR="00C74B59" w:rsidRDefault="1C00D46E" w:rsidP="00B711D4">
      <w:pPr>
        <w:pStyle w:val="BodyText"/>
      </w:pPr>
      <w:r>
        <w:t xml:space="preserve">The Patient Flags and Postings window opens and displays by default when the Patient </w:t>
      </w:r>
      <w:r w:rsidR="003C5573">
        <w:t>P</w:t>
      </w:r>
      <w:r>
        <w:t xml:space="preserve">ortal opens if there are warnings associated with the selected patient. The user can also click </w:t>
      </w:r>
      <w:r w:rsidR="3033AC7E">
        <w:rPr>
          <w:noProof/>
        </w:rPr>
        <w:drawing>
          <wp:inline distT="0" distB="0" distL="0" distR="0" wp14:anchorId="42FA39A8" wp14:editId="5F31304C">
            <wp:extent cx="470264" cy="182880"/>
            <wp:effectExtent l="0" t="0" r="6350" b="7620"/>
            <wp:docPr id="111" name="Picture 111" descr="the Fla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01">
                      <a:extLst>
                        <a:ext uri="{28A0092B-C50C-407E-A947-70E740481C1C}">
                          <a14:useLocalDpi xmlns:a14="http://schemas.microsoft.com/office/drawing/2010/main" val="0"/>
                        </a:ext>
                      </a:extLst>
                    </a:blip>
                    <a:stretch>
                      <a:fillRect/>
                    </a:stretch>
                  </pic:blipFill>
                  <pic:spPr>
                    <a:xfrm>
                      <a:off x="0" y="0"/>
                      <a:ext cx="470264" cy="182880"/>
                    </a:xfrm>
                    <a:prstGeom prst="rect">
                      <a:avLst/>
                    </a:prstGeom>
                  </pic:spPr>
                </pic:pic>
              </a:graphicData>
            </a:graphic>
          </wp:inline>
        </w:drawing>
      </w:r>
      <w:r w:rsidR="0575F19F">
        <w:t xml:space="preserve"> </w:t>
      </w:r>
      <w:r w:rsidR="25B97E5E">
        <w:t xml:space="preserve">when it </w:t>
      </w:r>
      <w:r w:rsidR="0575F19F">
        <w:t xml:space="preserve">appears </w:t>
      </w:r>
      <w:r w:rsidR="7A13B784">
        <w:t>on</w:t>
      </w:r>
      <w:r w:rsidR="45B2EC84">
        <w:t xml:space="preserve"> the main</w:t>
      </w:r>
      <w:r w:rsidR="0575F19F">
        <w:t xml:space="preserve"> </w:t>
      </w:r>
      <w:r w:rsidR="0575F19F" w:rsidRPr="59DA18FA">
        <w:rPr>
          <w:rStyle w:val="Strong"/>
        </w:rPr>
        <w:t>Demographics</w:t>
      </w:r>
      <w:r w:rsidR="0575F19F">
        <w:t xml:space="preserve"> widget</w:t>
      </w:r>
      <w:r w:rsidR="45B2EC84">
        <w:t xml:space="preserve"> tab</w:t>
      </w:r>
      <w:r w:rsidR="2C95DB43">
        <w:t xml:space="preserve"> </w:t>
      </w:r>
      <w:r w:rsidR="0575F19F">
        <w:t xml:space="preserve">to display information on the </w:t>
      </w:r>
      <w:r w:rsidR="7088F441" w:rsidRPr="59DA18FA">
        <w:rPr>
          <w:rStyle w:val="Strong"/>
        </w:rPr>
        <w:t>Patient Flags and Postings</w:t>
      </w:r>
      <w:r w:rsidR="7088F441">
        <w:t xml:space="preserve"> dialog</w:t>
      </w:r>
      <w:r>
        <w:t>. Selecting the hyperlinked message for patient alerts opens the flag details window.</w:t>
      </w:r>
    </w:p>
    <w:p w14:paraId="02898E63" w14:textId="53F25921" w:rsidR="00A71BE8" w:rsidRPr="005A1E0B" w:rsidRDefault="00201C6E" w:rsidP="00B711D4">
      <w:pPr>
        <w:pStyle w:val="BodyText"/>
        <w:rPr>
          <w:kern w:val="2"/>
        </w:rPr>
      </w:pPr>
      <w:r w:rsidRPr="00201C6E">
        <w:rPr>
          <w:noProof/>
        </w:rPr>
        <w:drawing>
          <wp:inline distT="0" distB="0" distL="0" distR="0" wp14:anchorId="7B9EF53F" wp14:editId="63837135">
            <wp:extent cx="255182" cy="192024"/>
            <wp:effectExtent l="0" t="0" r="0" b="0"/>
            <wp:docPr id="115" name="Picture 115"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228" t="4136" r="6686" b="8705"/>
                    <a:stretch/>
                  </pic:blipFill>
                  <pic:spPr bwMode="auto">
                    <a:xfrm>
                      <a:off x="0" y="0"/>
                      <a:ext cx="255182" cy="192024"/>
                    </a:xfrm>
                    <a:prstGeom prst="rect">
                      <a:avLst/>
                    </a:prstGeom>
                    <a:ln>
                      <a:noFill/>
                    </a:ln>
                    <a:extLst>
                      <a:ext uri="{53640926-AAD7-44D8-BBD7-CCE9431645EC}">
                        <a14:shadowObscured xmlns:a14="http://schemas.microsoft.com/office/drawing/2010/main"/>
                      </a:ext>
                    </a:extLst>
                  </pic:spPr>
                </pic:pic>
              </a:graphicData>
            </a:graphic>
          </wp:inline>
        </w:drawing>
      </w:r>
      <w:r w:rsidR="46124645">
        <w:t xml:space="preserve"> launches the </w:t>
      </w:r>
      <w:r w:rsidR="456A6BFD">
        <w:rPr>
          <w:rStyle w:val="Strong"/>
        </w:rPr>
        <w:t>Advance</w:t>
      </w:r>
      <w:r w:rsidR="46124645" w:rsidRPr="00D73A65">
        <w:rPr>
          <w:rStyle w:val="Strong"/>
        </w:rPr>
        <w:t xml:space="preserve"> Directives</w:t>
      </w:r>
      <w:r w:rsidR="46124645">
        <w:t xml:space="preserve"> dialog. </w:t>
      </w:r>
      <w:r w:rsidR="00C4609E" w:rsidRPr="006E0C15">
        <w:rPr>
          <w:noProof/>
        </w:rPr>
        <w:drawing>
          <wp:inline distT="0" distB="0" distL="0" distR="0" wp14:anchorId="5C31E2F6" wp14:editId="0A8855CB">
            <wp:extent cx="266131" cy="192024"/>
            <wp:effectExtent l="0" t="0" r="635" b="0"/>
            <wp:docPr id="405" name="Picture 405" descr="Screenshot of the no advance directives indicator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
                    <pic:cNvPicPr/>
                  </pic:nvPicPr>
                  <pic:blipFill rotWithShape="1">
                    <a:blip r:embed="rId103">
                      <a:extLst>
                        <a:ext uri="{28A0092B-C50C-407E-A947-70E740481C1C}">
                          <a14:useLocalDpi xmlns:a14="http://schemas.microsoft.com/office/drawing/2010/main" val="0"/>
                        </a:ext>
                      </a:extLst>
                    </a:blip>
                    <a:srcRect l="12211" t="20926" r="13332" b="17676"/>
                    <a:stretch/>
                  </pic:blipFill>
                  <pic:spPr bwMode="auto">
                    <a:xfrm>
                      <a:off x="0" y="0"/>
                      <a:ext cx="266131" cy="192024"/>
                    </a:xfrm>
                    <a:prstGeom prst="rect">
                      <a:avLst/>
                    </a:prstGeom>
                    <a:ln>
                      <a:noFill/>
                    </a:ln>
                    <a:extLst>
                      <a:ext uri="{53640926-AAD7-44D8-BBD7-CCE9431645EC}">
                        <a14:shadowObscured xmlns:a14="http://schemas.microsoft.com/office/drawing/2010/main"/>
                      </a:ext>
                    </a:extLst>
                  </pic:spPr>
                </pic:pic>
              </a:graphicData>
            </a:graphic>
          </wp:inline>
        </w:drawing>
      </w:r>
      <w:r w:rsidR="46124645">
        <w:t xml:space="preserve"> </w:t>
      </w:r>
      <w:r w:rsidR="3B842244">
        <w:t xml:space="preserve">displays </w:t>
      </w:r>
      <w:r w:rsidR="46124645">
        <w:t xml:space="preserve">and does not launch the </w:t>
      </w:r>
      <w:r w:rsidR="456A6BFD">
        <w:rPr>
          <w:rStyle w:val="Strong"/>
        </w:rPr>
        <w:t>Advance</w:t>
      </w:r>
      <w:r w:rsidR="46124645" w:rsidRPr="00C74B59">
        <w:rPr>
          <w:rStyle w:val="Strong"/>
        </w:rPr>
        <w:t xml:space="preserve"> Directives</w:t>
      </w:r>
      <w:r w:rsidR="456A6BFD">
        <w:t xml:space="preserve"> dialog if there are no advance</w:t>
      </w:r>
      <w:r w:rsidR="46124645">
        <w:t xml:space="preserve"> directives on the patient’s record.</w:t>
      </w:r>
    </w:p>
    <w:p w14:paraId="72280CB5" w14:textId="0A7D72A7" w:rsidR="003012E4" w:rsidRDefault="003012E4" w:rsidP="003012E4">
      <w:pPr>
        <w:pStyle w:val="Caption"/>
      </w:pPr>
      <w:bookmarkStart w:id="308" w:name="_Ref490142307"/>
      <w:bookmarkStart w:id="309" w:name="_Toc512348110"/>
      <w:bookmarkStart w:id="310" w:name="_Ref65142317"/>
      <w:bookmarkStart w:id="311" w:name="_Toc74301580"/>
      <w:r>
        <w:lastRenderedPageBreak/>
        <w:t xml:space="preserve">Figure </w:t>
      </w:r>
      <w:r>
        <w:fldChar w:fldCharType="begin"/>
      </w:r>
      <w:r>
        <w:instrText>SEQ Figure \* ARABIC</w:instrText>
      </w:r>
      <w:r>
        <w:fldChar w:fldCharType="separate"/>
      </w:r>
      <w:r w:rsidR="00B25092">
        <w:rPr>
          <w:noProof/>
        </w:rPr>
        <w:t>52</w:t>
      </w:r>
      <w:r>
        <w:fldChar w:fldCharType="end"/>
      </w:r>
      <w:bookmarkEnd w:id="308"/>
      <w:r>
        <w:t>: Patient Demographics Widget</w:t>
      </w:r>
      <w:bookmarkEnd w:id="309"/>
      <w:bookmarkEnd w:id="310"/>
      <w:bookmarkEnd w:id="311"/>
    </w:p>
    <w:p w14:paraId="057C640F" w14:textId="56E908F7" w:rsidR="003012E4" w:rsidRDefault="0048241F" w:rsidP="003012E4">
      <w:pPr>
        <w:pStyle w:val="Picture"/>
      </w:pPr>
      <w:r>
        <w:rPr>
          <w:noProof/>
        </w:rPr>
        <w:drawing>
          <wp:inline distT="0" distB="0" distL="0" distR="0" wp14:anchorId="408C235F" wp14:editId="4A5A534D">
            <wp:extent cx="3435350" cy="3069773"/>
            <wp:effectExtent l="19050" t="19050" r="12700" b="16510"/>
            <wp:docPr id="134" name="Picture 134"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Patient Demographics widget."/>
                    <pic:cNvPicPr/>
                  </pic:nvPicPr>
                  <pic:blipFill>
                    <a:blip r:embed="rId104">
                      <a:extLst>
                        <a:ext uri="{28A0092B-C50C-407E-A947-70E740481C1C}">
                          <a14:useLocalDpi xmlns:a14="http://schemas.microsoft.com/office/drawing/2010/main" val="0"/>
                        </a:ext>
                      </a:extLst>
                    </a:blip>
                    <a:stretch>
                      <a:fillRect/>
                    </a:stretch>
                  </pic:blipFill>
                  <pic:spPr>
                    <a:xfrm>
                      <a:off x="0" y="0"/>
                      <a:ext cx="3478814" cy="3108611"/>
                    </a:xfrm>
                    <a:prstGeom prst="rect">
                      <a:avLst/>
                    </a:prstGeom>
                    <a:ln>
                      <a:solidFill>
                        <a:schemeClr val="tx1"/>
                      </a:solidFill>
                    </a:ln>
                  </pic:spPr>
                </pic:pic>
              </a:graphicData>
            </a:graphic>
          </wp:inline>
        </w:drawing>
      </w:r>
    </w:p>
    <w:p w14:paraId="10175803" w14:textId="77777777" w:rsidR="003012E4" w:rsidRDefault="003012E4" w:rsidP="003012E4">
      <w:pPr>
        <w:pStyle w:val="Heading4"/>
      </w:pPr>
      <w:bookmarkStart w:id="312" w:name="_Toc74301505"/>
      <w:bookmarkStart w:id="313" w:name="_Hlk527121653"/>
      <w:r>
        <w:t>Viewing Detailed Patient Demographic Information</w:t>
      </w:r>
      <w:bookmarkEnd w:id="312"/>
    </w:p>
    <w:p w14:paraId="6A982648" w14:textId="6AD47979" w:rsidR="003012E4" w:rsidRDefault="2CEC864E" w:rsidP="003012E4">
      <w:pPr>
        <w:pStyle w:val="BodyText"/>
      </w:pPr>
      <w:r>
        <w:t xml:space="preserve">Additional patient demographic information is available from the </w:t>
      </w:r>
      <w:r w:rsidRPr="59DA18FA">
        <w:rPr>
          <w:rStyle w:val="Strong"/>
        </w:rPr>
        <w:t>Demographics</w:t>
      </w:r>
      <w:r>
        <w:t xml:space="preserve"> widget on the </w:t>
      </w:r>
      <w:r w:rsidR="6D673F27">
        <w:rPr>
          <w:noProof/>
        </w:rPr>
        <w:drawing>
          <wp:inline distT="0" distB="0" distL="0" distR="0" wp14:anchorId="0544459E" wp14:editId="3E62903A">
            <wp:extent cx="145415" cy="145415"/>
            <wp:effectExtent l="0" t="0" r="0" b="0"/>
            <wp:docPr id="64075158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 Click the patient’s name to open a separate window that provides a detailed list of demographic information for that patient.</w:t>
      </w:r>
    </w:p>
    <w:p w14:paraId="6A018506" w14:textId="77777777" w:rsidR="003012E4" w:rsidRDefault="003012E4" w:rsidP="00C74B59">
      <w:pPr>
        <w:pStyle w:val="Heading4"/>
      </w:pPr>
      <w:bookmarkStart w:id="314" w:name="_Toc74301506"/>
      <w:bookmarkEnd w:id="313"/>
      <w:r>
        <w:t>Viewing Third-Party Insurance Information</w:t>
      </w:r>
      <w:bookmarkEnd w:id="314"/>
    </w:p>
    <w:p w14:paraId="57593475" w14:textId="279ACB78" w:rsidR="003012E4" w:rsidRDefault="2CEC864E" w:rsidP="003012E4">
      <w:pPr>
        <w:pStyle w:val="BodyText"/>
      </w:pPr>
      <w:r>
        <w:t xml:space="preserve">Third-party payers and additional insurance information are available from a link within the </w:t>
      </w:r>
      <w:r w:rsidRPr="003012E4">
        <w:rPr>
          <w:rStyle w:val="Strong"/>
        </w:rPr>
        <w:t>Demographics</w:t>
      </w:r>
      <w:r>
        <w:t xml:space="preserve"> widget on the </w:t>
      </w:r>
      <w:r w:rsidR="00966E24" w:rsidRPr="00B409A5">
        <w:rPr>
          <w:noProof/>
        </w:rPr>
        <w:drawing>
          <wp:inline distT="0" distB="0" distL="0" distR="0" wp14:anchorId="122030BF" wp14:editId="17E8C368">
            <wp:extent cx="145415" cy="145415"/>
            <wp:effectExtent l="0" t="0" r="0" b="0"/>
            <wp:docPr id="64075158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DDDB695">
        <w:t> </w:t>
      </w:r>
      <w:r w:rsidR="2DDDB695" w:rsidRPr="00F15F1A">
        <w:rPr>
          <w:rStyle w:val="Strong"/>
        </w:rPr>
        <w:t xml:space="preserve">Patient </w:t>
      </w:r>
      <w:r w:rsidR="003C5573">
        <w:rPr>
          <w:rStyle w:val="Strong"/>
        </w:rPr>
        <w:t>P</w:t>
      </w:r>
      <w:r w:rsidR="2DDDB695" w:rsidRPr="00F15F1A">
        <w:rPr>
          <w:rStyle w:val="Strong"/>
        </w:rPr>
        <w:t>ortal</w:t>
      </w:r>
      <w:r>
        <w:t xml:space="preserve"> (</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B25092" w:rsidRPr="00B25092">
        <w:rPr>
          <w:rStyle w:val="Cross-Reference"/>
        </w:rPr>
        <w:t>Figure 52</w:t>
      </w:r>
      <w:r w:rsidR="006D302B" w:rsidRPr="006D302B">
        <w:rPr>
          <w:rStyle w:val="Cross-Reference"/>
        </w:rPr>
        <w:fldChar w:fldCharType="end"/>
      </w:r>
      <w:r>
        <w:t xml:space="preserve">). Click the </w:t>
      </w:r>
      <w:r w:rsidRPr="003012E4">
        <w:rPr>
          <w:rStyle w:val="InactiveLink"/>
        </w:rPr>
        <w:t>Insurance</w:t>
      </w:r>
      <w:r>
        <w:t xml:space="preserve"> link in the </w:t>
      </w:r>
      <w:r w:rsidRPr="003012E4">
        <w:rPr>
          <w:rStyle w:val="Strong"/>
        </w:rPr>
        <w:t>Demographics</w:t>
      </w:r>
      <w:r w:rsidR="46124645">
        <w:t xml:space="preserve"> widget to open</w:t>
      </w:r>
      <w:r>
        <w:t xml:space="preserve"> </w:t>
      </w:r>
      <w:r w:rsidR="46124645">
        <w:t xml:space="preserve">a </w:t>
      </w:r>
      <w:r>
        <w:t>separate window</w:t>
      </w:r>
      <w:r w:rsidR="46124645">
        <w:t xml:space="preserve"> that </w:t>
      </w:r>
      <w:r>
        <w:t>display</w:t>
      </w:r>
      <w:r w:rsidR="46124645">
        <w:t>s</w:t>
      </w:r>
      <w:r>
        <w:t xml:space="preserve"> detailed insurance information for the patient.</w:t>
      </w:r>
    </w:p>
    <w:p w14:paraId="143E6152" w14:textId="77777777" w:rsidR="003012E4" w:rsidRDefault="003012E4" w:rsidP="003012E4">
      <w:pPr>
        <w:pStyle w:val="BodyText"/>
      </w:pPr>
      <w:bookmarkStart w:id="315" w:name="_Hlk527124187"/>
      <w:r>
        <w:t>Use the horizontal scroll bar to view additional columns not seen within the default window size.</w:t>
      </w:r>
    </w:p>
    <w:bookmarkEnd w:id="315"/>
    <w:p w14:paraId="38284116" w14:textId="31D436CA" w:rsidR="003012E4" w:rsidRDefault="003012E4" w:rsidP="003012E4">
      <w:pPr>
        <w:pStyle w:val="BodyText"/>
      </w:pPr>
      <w:r>
        <w:t xml:space="preserve">Data in the </w:t>
      </w:r>
      <w:r w:rsidRPr="003012E4">
        <w:rPr>
          <w:rStyle w:val="Strong"/>
        </w:rPr>
        <w:t>Standardized Insurance Type</w:t>
      </w:r>
      <w:r>
        <w:t xml:space="preserve"> column is normalized to the X12 Health Insurance Type standard. Hover over entries in this column to display the standardized name and code for the insurance type.</w:t>
      </w:r>
    </w:p>
    <w:p w14:paraId="3546B56E" w14:textId="5579FBA8" w:rsidR="001E300D" w:rsidRDefault="001E300D" w:rsidP="001E300D">
      <w:pPr>
        <w:pStyle w:val="Heading4"/>
      </w:pPr>
      <w:bookmarkStart w:id="316" w:name="_Toc74301507"/>
      <w:r>
        <w:t>Viewing VA Care Teams</w:t>
      </w:r>
      <w:bookmarkEnd w:id="316"/>
    </w:p>
    <w:p w14:paraId="188C15DE" w14:textId="14E689AD" w:rsidR="001E300D" w:rsidRPr="001E300D" w:rsidRDefault="001E300D" w:rsidP="001E300D">
      <w:pPr>
        <w:pStyle w:val="BodyText"/>
      </w:pPr>
      <w:r>
        <w:t>VA Care Teams information (</w:t>
      </w:r>
      <w:r>
        <w:fldChar w:fldCharType="begin"/>
      </w:r>
      <w:r>
        <w:instrText xml:space="preserve"> REF _Ref490142307 \h </w:instrText>
      </w:r>
      <w:r>
        <w:fldChar w:fldCharType="separate"/>
      </w:r>
      <w:r w:rsidR="00B25092">
        <w:t xml:space="preserve">Figure </w:t>
      </w:r>
      <w:r w:rsidR="00B25092">
        <w:rPr>
          <w:noProof/>
        </w:rPr>
        <w:t>52</w:t>
      </w:r>
      <w:r>
        <w:fldChar w:fldCharType="end"/>
      </w:r>
      <w:r>
        <w:t>) is available from the Patient Demographics widget. Click the VA Care Teams link in the Demographics widget.</w:t>
      </w:r>
    </w:p>
    <w:p w14:paraId="30759598" w14:textId="77777777" w:rsidR="001E300D" w:rsidRPr="001E300D" w:rsidRDefault="001E300D" w:rsidP="001E300D">
      <w:pPr>
        <w:pStyle w:val="Heading4"/>
      </w:pPr>
      <w:bookmarkStart w:id="317" w:name="_Toc74301508"/>
      <w:r w:rsidRPr="00852BE6">
        <w:t>View</w:t>
      </w:r>
      <w:r w:rsidRPr="001E300D">
        <w:t>ing Military Service Data</w:t>
      </w:r>
      <w:bookmarkEnd w:id="317"/>
    </w:p>
    <w:p w14:paraId="41EB30A4" w14:textId="67CCACE3" w:rsidR="001E300D" w:rsidRDefault="001E300D" w:rsidP="003012E4">
      <w:pPr>
        <w:pStyle w:val="BodyText"/>
      </w:pPr>
      <w:r w:rsidRPr="0098055E">
        <w:t xml:space="preserve">Military </w:t>
      </w:r>
      <w:r>
        <w:t>S</w:t>
      </w:r>
      <w:r w:rsidRPr="0098055E">
        <w:t xml:space="preserve">ervice </w:t>
      </w:r>
      <w:r>
        <w:t>D</w:t>
      </w:r>
      <w:r w:rsidRPr="0098055E">
        <w:t>ata (</w:t>
      </w:r>
      <w:r>
        <w:fldChar w:fldCharType="begin"/>
      </w:r>
      <w:r>
        <w:instrText xml:space="preserve"> REF _Ref490142307 \h </w:instrText>
      </w:r>
      <w:r>
        <w:fldChar w:fldCharType="separate"/>
      </w:r>
      <w:r w:rsidR="00B25092">
        <w:t xml:space="preserve">Figure </w:t>
      </w:r>
      <w:r w:rsidR="00B25092">
        <w:rPr>
          <w:noProof/>
        </w:rPr>
        <w:t>52</w:t>
      </w:r>
      <w:r>
        <w:fldChar w:fldCharType="end"/>
      </w:r>
      <w:r w:rsidRPr="0098055E">
        <w:t xml:space="preserve">) </w:t>
      </w:r>
      <w:r>
        <w:t>is</w:t>
      </w:r>
      <w:r w:rsidRPr="0098055E">
        <w:t xml:space="preserve"> available from the Patient Demographics widget. Click the Military Service link in the Demographics widget.</w:t>
      </w:r>
    </w:p>
    <w:p w14:paraId="53DEC209" w14:textId="62F627BD" w:rsidR="00852BE6" w:rsidRDefault="00852BE6" w:rsidP="00852BE6">
      <w:pPr>
        <w:pStyle w:val="Heading4"/>
      </w:pPr>
      <w:bookmarkStart w:id="318" w:name="_Toc74301509"/>
      <w:r>
        <w:lastRenderedPageBreak/>
        <w:t>Viewing Eligibility and Enrollment Data</w:t>
      </w:r>
      <w:bookmarkEnd w:id="318"/>
    </w:p>
    <w:p w14:paraId="185F5AF3" w14:textId="1A2D21F8" w:rsidR="00852BE6" w:rsidRPr="00852BE6" w:rsidRDefault="00852BE6" w:rsidP="00852BE6">
      <w:pPr>
        <w:pStyle w:val="BodyText"/>
      </w:pPr>
      <w:r w:rsidRPr="00852BE6">
        <w:t xml:space="preserve">Eligibility and </w:t>
      </w:r>
      <w:r w:rsidR="001E300D">
        <w:t>E</w:t>
      </w:r>
      <w:r w:rsidRPr="00852BE6">
        <w:t xml:space="preserve">nrollment </w:t>
      </w:r>
      <w:r w:rsidR="001E300D">
        <w:t>D</w:t>
      </w:r>
      <w:r w:rsidRPr="00852BE6">
        <w:t>ata (</w:t>
      </w:r>
      <w:r>
        <w:fldChar w:fldCharType="begin"/>
      </w:r>
      <w:r>
        <w:instrText xml:space="preserve"> REF _Ref490142307 \h </w:instrText>
      </w:r>
      <w:r>
        <w:fldChar w:fldCharType="separate"/>
      </w:r>
      <w:r w:rsidR="00B25092">
        <w:t xml:space="preserve">Figure </w:t>
      </w:r>
      <w:r w:rsidR="00B25092">
        <w:rPr>
          <w:noProof/>
        </w:rPr>
        <w:t>52</w:t>
      </w:r>
      <w:r>
        <w:fldChar w:fldCharType="end"/>
      </w:r>
      <w:r w:rsidRPr="00852BE6">
        <w:t xml:space="preserve">) </w:t>
      </w:r>
      <w:r w:rsidR="001E300D">
        <w:t>is</w:t>
      </w:r>
      <w:r w:rsidRPr="00852BE6">
        <w:t xml:space="preserve"> available from the Patient Demographics widget. Click the Eligibility &amp; Enrollment link in the Demographics widget.</w:t>
      </w:r>
    </w:p>
    <w:p w14:paraId="7B55A89A" w14:textId="77777777" w:rsidR="00A30D4D" w:rsidRDefault="00A30D4D" w:rsidP="00A30D4D">
      <w:pPr>
        <w:pStyle w:val="Heading3"/>
      </w:pPr>
      <w:bookmarkStart w:id="319" w:name="_Toc74301510"/>
      <w:r>
        <w:t>Pain Management</w:t>
      </w:r>
      <w:bookmarkEnd w:id="319"/>
    </w:p>
    <w:p w14:paraId="077B90DC" w14:textId="2B456FA9" w:rsidR="00F32ECA" w:rsidRPr="007A2C2C" w:rsidRDefault="00A30D4D" w:rsidP="00F1518B">
      <w:pPr>
        <w:pStyle w:val="BodyText"/>
        <w:rPr>
          <w:kern w:val="2"/>
        </w:rPr>
      </w:pPr>
      <w:r>
        <w:t xml:space="preserve">The </w:t>
      </w:r>
      <w:r w:rsidRPr="00D73A65">
        <w:rPr>
          <w:rStyle w:val="Strong"/>
        </w:rPr>
        <w:t>Pain Management</w:t>
      </w:r>
      <w:r>
        <w:t xml:space="preserve"> widget (</w:t>
      </w:r>
      <w:r w:rsidRPr="00E6245E">
        <w:rPr>
          <w:color w:val="0000FF"/>
          <w:u w:val="single"/>
        </w:rPr>
        <w:fldChar w:fldCharType="begin"/>
      </w:r>
      <w:r w:rsidRPr="00E6245E">
        <w:rPr>
          <w:color w:val="0000FF"/>
          <w:u w:val="single"/>
        </w:rPr>
        <w:instrText xml:space="preserve"> REF _Ref521496783 \h </w:instrText>
      </w:r>
      <w:r w:rsidR="00182426">
        <w:rPr>
          <w:color w:val="0000FF"/>
          <w:u w:val="single"/>
        </w:rPr>
        <w:instrText xml:space="preserve"> \* MERGEFORMAT </w:instrText>
      </w:r>
      <w:r w:rsidRPr="00E6245E">
        <w:rPr>
          <w:color w:val="0000FF"/>
          <w:u w:val="single"/>
        </w:rPr>
      </w:r>
      <w:r w:rsidRPr="00E6245E">
        <w:rPr>
          <w:color w:val="0000FF"/>
          <w:u w:val="single"/>
        </w:rPr>
        <w:fldChar w:fldCharType="separate"/>
      </w:r>
      <w:r w:rsidR="00B25092" w:rsidRPr="00B25092">
        <w:rPr>
          <w:color w:val="0000FF"/>
          <w:u w:val="single"/>
        </w:rPr>
        <w:t xml:space="preserve">Figure </w:t>
      </w:r>
      <w:r w:rsidR="00B25092" w:rsidRPr="00B25092">
        <w:rPr>
          <w:noProof/>
          <w:color w:val="0000FF"/>
          <w:u w:val="single"/>
        </w:rPr>
        <w:t>53</w:t>
      </w:r>
      <w:r w:rsidRPr="00E6245E">
        <w:rPr>
          <w:color w:val="0000FF"/>
          <w:u w:val="single"/>
        </w:rPr>
        <w:fldChar w:fldCharType="end"/>
      </w:r>
      <w:r>
        <w:t xml:space="preserve">) displays </w:t>
      </w:r>
      <w:r w:rsidR="00673A1A">
        <w:t xml:space="preserve">a </w:t>
      </w:r>
      <w:r>
        <w:t xml:space="preserve">patient’s pain management </w:t>
      </w:r>
      <w:r w:rsidR="00673A1A">
        <w:t xml:space="preserve">treatment </w:t>
      </w:r>
      <w:r w:rsidR="00304FF5">
        <w:t>history</w:t>
      </w:r>
      <w:r w:rsidR="00130868">
        <w:t xml:space="preserve">, </w:t>
      </w:r>
      <w:r w:rsidR="00304FF5">
        <w:t>an up-to-</w:t>
      </w:r>
      <w:r>
        <w:t xml:space="preserve">date list </w:t>
      </w:r>
      <w:r w:rsidR="00304FF5">
        <w:t xml:space="preserve">of </w:t>
      </w:r>
      <w:r>
        <w:t>current and prior pain medications</w:t>
      </w:r>
      <w:r w:rsidR="00130868">
        <w:t xml:space="preserve">, and </w:t>
      </w:r>
      <w:r w:rsidR="00C10275">
        <w:t>drugs that may interact with those pain medications</w:t>
      </w:r>
      <w:r>
        <w:t>.</w:t>
      </w:r>
      <w:r w:rsidR="00F32ECA">
        <w:t xml:space="preserve"> </w:t>
      </w:r>
    </w:p>
    <w:p w14:paraId="20322451" w14:textId="6BF4B43D" w:rsidR="00A30D4D" w:rsidRDefault="7B84F0E5" w:rsidP="00A30D4D">
      <w:pPr>
        <w:pStyle w:val="BodyText"/>
      </w:pPr>
      <w:bookmarkStart w:id="320" w:name="_Hlk527034318"/>
      <w:r>
        <w:t>The</w:t>
      </w:r>
      <w:r w:rsidR="25870A06">
        <w:t xml:space="preserve"> </w:t>
      </w:r>
      <w:r w:rsidRPr="005C36D1">
        <w:rPr>
          <w:rStyle w:val="Strong"/>
        </w:rPr>
        <w:t>Pain Management</w:t>
      </w:r>
      <w:r>
        <w:t xml:space="preserve"> widget</w:t>
      </w:r>
      <w:r w:rsidR="7F9B2A62">
        <w:t xml:space="preserve"> </w:t>
      </w:r>
      <w:r>
        <w:t xml:space="preserve">is a static widget </w:t>
      </w:r>
      <w:r w:rsidR="7F9B2A62">
        <w:t xml:space="preserve">permanently </w:t>
      </w:r>
      <w:r>
        <w:t xml:space="preserve">positioned </w:t>
      </w:r>
      <w:r w:rsidR="523D0A74">
        <w:t>near</w:t>
      </w:r>
      <w:r>
        <w:t xml:space="preserve"> the </w:t>
      </w:r>
      <w:r w:rsidRPr="005C36D1">
        <w:rPr>
          <w:rStyle w:val="Strong"/>
        </w:rPr>
        <w:t>Demographics</w:t>
      </w:r>
      <w:r>
        <w:t xml:space="preserve"> widget</w:t>
      </w:r>
      <w:r w:rsidR="71EE6BBB">
        <w:t xml:space="preserve"> on the </w:t>
      </w:r>
      <w:r w:rsidR="00966E24" w:rsidRPr="00B409A5">
        <w:rPr>
          <w:noProof/>
        </w:rPr>
        <w:drawing>
          <wp:inline distT="0" distB="0" distL="0" distR="0" wp14:anchorId="5A0E7948" wp14:editId="25750E27">
            <wp:extent cx="145415" cy="145415"/>
            <wp:effectExtent l="0" t="0" r="0" b="0"/>
            <wp:docPr id="64075159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DDDB695">
        <w:t> </w:t>
      </w:r>
      <w:r w:rsidR="2DDDB695" w:rsidRPr="00F15F1A">
        <w:rPr>
          <w:rStyle w:val="Strong"/>
        </w:rPr>
        <w:t xml:space="preserve">Patient </w:t>
      </w:r>
      <w:r w:rsidR="003C5573">
        <w:rPr>
          <w:rStyle w:val="Strong"/>
        </w:rPr>
        <w:t>P</w:t>
      </w:r>
      <w:r w:rsidR="2DDDB695" w:rsidRPr="00F15F1A">
        <w:rPr>
          <w:rStyle w:val="Strong"/>
        </w:rPr>
        <w:t>ortal</w:t>
      </w:r>
      <w:r w:rsidR="71EE6BBB">
        <w:t xml:space="preserve"> </w:t>
      </w:r>
      <w:bookmarkEnd w:id="320"/>
      <w:r w:rsidR="71EE6BBB">
        <w:t>(</w:t>
      </w:r>
      <w:r w:rsidR="00B03556" w:rsidRPr="00E36B39">
        <w:rPr>
          <w:rStyle w:val="Cross-Reference"/>
        </w:rPr>
        <w:fldChar w:fldCharType="begin"/>
      </w:r>
      <w:r w:rsidR="00B03556" w:rsidRPr="00E36B39">
        <w:rPr>
          <w:rStyle w:val="Cross-Reference"/>
        </w:rPr>
        <w:instrText xml:space="preserve"> REF _Ref423904904 \h </w:instrText>
      </w:r>
      <w:r w:rsidR="00B03556">
        <w:rPr>
          <w:rStyle w:val="Cross-Reference"/>
        </w:rPr>
        <w:instrText xml:space="preserve"> \* MERGEFORMAT </w:instrText>
      </w:r>
      <w:r w:rsidR="00B03556" w:rsidRPr="00E36B39">
        <w:rPr>
          <w:rStyle w:val="Cross-Reference"/>
        </w:rPr>
      </w:r>
      <w:r w:rsidR="00B03556" w:rsidRPr="00E36B39">
        <w:rPr>
          <w:rStyle w:val="Cross-Reference"/>
        </w:rPr>
        <w:fldChar w:fldCharType="separate"/>
      </w:r>
      <w:r w:rsidR="00B25092" w:rsidRPr="00B25092">
        <w:rPr>
          <w:rStyle w:val="Cross-Reference"/>
        </w:rPr>
        <w:t>Figure 14</w:t>
      </w:r>
      <w:r w:rsidR="00B03556" w:rsidRPr="00E36B39">
        <w:rPr>
          <w:rStyle w:val="Cross-Reference"/>
        </w:rPr>
        <w:fldChar w:fldCharType="end"/>
      </w:r>
      <w:r w:rsidR="71EE6BBB">
        <w:t>)</w:t>
      </w:r>
      <w:r w:rsidR="7F9B2A62">
        <w:t>. The</w:t>
      </w:r>
      <w:r w:rsidR="26CEE780">
        <w:t xml:space="preserve"> default instance of the</w:t>
      </w:r>
      <w:r w:rsidR="7F9B2A62">
        <w:t xml:space="preserve"> </w:t>
      </w:r>
      <w:r w:rsidR="7F9B2A62" w:rsidRPr="005C36D1">
        <w:rPr>
          <w:rStyle w:val="Strong"/>
        </w:rPr>
        <w:t>Pain Management</w:t>
      </w:r>
      <w:r w:rsidR="7F9B2A62">
        <w:t xml:space="preserve"> widget</w:t>
      </w:r>
      <w:r>
        <w:t xml:space="preserve"> cannot be </w:t>
      </w:r>
      <w:r w:rsidR="26CEE780">
        <w:t xml:space="preserve">moved or </w:t>
      </w:r>
      <w:r>
        <w:t>removed.</w:t>
      </w:r>
    </w:p>
    <w:p w14:paraId="4A40B372" w14:textId="5D480B7C" w:rsidR="009F4242" w:rsidRPr="00A30D4D" w:rsidRDefault="009F4242" w:rsidP="009F4242">
      <w:pPr>
        <w:pStyle w:val="Note"/>
      </w:pPr>
      <w:r w:rsidRPr="005B59D1">
        <w:rPr>
          <w:rFonts w:cs="Times New Roman (Body CS)"/>
          <w:noProof/>
          <w:position w:val="-6"/>
        </w:rPr>
        <w:drawing>
          <wp:inline distT="0" distB="0" distL="0" distR="0" wp14:anchorId="2F30EB2A" wp14:editId="62748FE7">
            <wp:extent cx="182880" cy="202410"/>
            <wp:effectExtent l="0" t="0" r="0" b="1270"/>
            <wp:docPr id="1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21" w:name="_Hlk527124566"/>
      <w:r w:rsidR="5D9558CA" w:rsidRPr="008C7716">
        <w:rPr>
          <w:rStyle w:val="Strong"/>
        </w:rPr>
        <w:t>NOTE:</w:t>
      </w:r>
      <w:r w:rsidR="77644CA0">
        <w:t xml:space="preserve"> </w:t>
      </w:r>
      <w:r w:rsidR="5D9558CA">
        <w:t xml:space="preserve">Multiple instances of the </w:t>
      </w:r>
      <w:r w:rsidR="5D9558CA" w:rsidRPr="00090438">
        <w:rPr>
          <w:rStyle w:val="Strong"/>
        </w:rPr>
        <w:t>Pain Management</w:t>
      </w:r>
      <w:r w:rsidR="5D9558CA">
        <w:t xml:space="preserve"> widget can be added to </w:t>
      </w:r>
      <w:r w:rsidR="25870A06">
        <w:t xml:space="preserve">any </w:t>
      </w:r>
      <w:r w:rsidR="02263AC2">
        <w:t xml:space="preserve">portal </w:t>
      </w:r>
      <w:r w:rsidR="5D9558CA">
        <w:t>tab</w:t>
      </w:r>
      <w:r w:rsidR="7F9B2A62">
        <w:t>.</w:t>
      </w:r>
      <w:r w:rsidR="5D9558CA">
        <w:t xml:space="preserve"> </w:t>
      </w:r>
      <w:r w:rsidR="7C5DCBA9">
        <w:t>This</w:t>
      </w:r>
      <w:r w:rsidR="5D9558CA">
        <w:t xml:space="preserve"> allow</w:t>
      </w:r>
      <w:r w:rsidR="7C5DCBA9">
        <w:t>s</w:t>
      </w:r>
      <w:r w:rsidR="5D9558CA">
        <w:t xml:space="preserve"> for multiple views of the same pain management data</w:t>
      </w:r>
      <w:r w:rsidR="06855A5E">
        <w:t xml:space="preserve"> (</w:t>
      </w:r>
      <w:r w:rsidR="00710F51" w:rsidRPr="00E6245E">
        <w:rPr>
          <w:color w:val="0000FF"/>
          <w:u w:val="single"/>
        </w:rPr>
        <w:fldChar w:fldCharType="begin"/>
      </w:r>
      <w:r w:rsidR="00710F51" w:rsidRPr="00E6245E">
        <w:rPr>
          <w:color w:val="0000FF"/>
          <w:u w:val="single"/>
        </w:rPr>
        <w:instrText xml:space="preserve"> REF _Ref521496783 \h </w:instrText>
      </w:r>
      <w:r w:rsidR="00710F51">
        <w:rPr>
          <w:color w:val="0000FF"/>
          <w:u w:val="single"/>
        </w:rPr>
        <w:instrText xml:space="preserve"> \* MERGEFORMAT </w:instrText>
      </w:r>
      <w:r w:rsidR="00710F51" w:rsidRPr="00E6245E">
        <w:rPr>
          <w:color w:val="0000FF"/>
          <w:u w:val="single"/>
        </w:rPr>
      </w:r>
      <w:r w:rsidR="00710F51" w:rsidRPr="00E6245E">
        <w:rPr>
          <w:color w:val="0000FF"/>
          <w:u w:val="single"/>
        </w:rPr>
        <w:fldChar w:fldCharType="separate"/>
      </w:r>
      <w:r w:rsidR="00B25092" w:rsidRPr="00B25092">
        <w:rPr>
          <w:color w:val="0000FF"/>
          <w:u w:val="single"/>
        </w:rPr>
        <w:t xml:space="preserve">Figure </w:t>
      </w:r>
      <w:r w:rsidR="00B25092" w:rsidRPr="00B25092">
        <w:rPr>
          <w:noProof/>
          <w:color w:val="0000FF"/>
          <w:u w:val="single"/>
        </w:rPr>
        <w:t>53</w:t>
      </w:r>
      <w:r w:rsidR="00710F51" w:rsidRPr="00E6245E">
        <w:rPr>
          <w:color w:val="0000FF"/>
          <w:u w:val="single"/>
        </w:rPr>
        <w:fldChar w:fldCharType="end"/>
      </w:r>
      <w:r w:rsidR="06855A5E">
        <w:t>)</w:t>
      </w:r>
      <w:r w:rsidR="5D9558CA">
        <w:t>. These additional instances of the widget can be moved or removed.</w:t>
      </w:r>
      <w:bookmarkEnd w:id="321"/>
    </w:p>
    <w:p w14:paraId="0CCC46F2" w14:textId="3159CBB6" w:rsidR="00A30D4D" w:rsidRDefault="00A30D4D" w:rsidP="00710F51">
      <w:pPr>
        <w:pStyle w:val="BodyText"/>
      </w:pPr>
      <w:bookmarkStart w:id="322" w:name="_Hlk527124605"/>
      <w:bookmarkStart w:id="323" w:name="_Hlk9501989"/>
      <w:r>
        <w:t xml:space="preserve">The tabs of information in the minimized view of the </w:t>
      </w:r>
      <w:r>
        <w:rPr>
          <w:rStyle w:val="Strong"/>
        </w:rPr>
        <w:t>Pain Management</w:t>
      </w:r>
      <w:r>
        <w:t xml:space="preserve"> widget </w:t>
      </w:r>
      <w:r w:rsidR="00C74B59">
        <w:t>display</w:t>
      </w:r>
      <w:r w:rsidR="009253FC">
        <w:t xml:space="preserve"> a </w:t>
      </w:r>
      <w:r w:rsidR="00C74B59">
        <w:t xml:space="preserve">data </w:t>
      </w:r>
      <w:r w:rsidR="009253FC">
        <w:t>subset of the</w:t>
      </w:r>
      <w:r w:rsidR="00710F51">
        <w:t xml:space="preserve"> </w:t>
      </w:r>
      <w:r w:rsidRPr="00710F51">
        <w:rPr>
          <w:rStyle w:val="Strong"/>
        </w:rPr>
        <w:t>Medications</w:t>
      </w:r>
      <w:r w:rsidR="008E6EF3">
        <w:rPr>
          <w:rStyle w:val="Strong"/>
        </w:rPr>
        <w:t xml:space="preserve"> - Outpatient</w:t>
      </w:r>
      <w:r w:rsidR="00710F51">
        <w:t xml:space="preserve">, </w:t>
      </w:r>
      <w:r w:rsidRPr="00710F51">
        <w:rPr>
          <w:rStyle w:val="Strong"/>
        </w:rPr>
        <w:t>Medications</w:t>
      </w:r>
      <w:r w:rsidR="008E6EF3">
        <w:rPr>
          <w:rStyle w:val="Strong"/>
        </w:rPr>
        <w:t xml:space="preserve"> - Inpatient</w:t>
      </w:r>
      <w:r w:rsidR="00710F51">
        <w:t xml:space="preserve">, and </w:t>
      </w:r>
      <w:r w:rsidRPr="00710F51">
        <w:rPr>
          <w:rStyle w:val="Strong"/>
        </w:rPr>
        <w:t>Progress Notes</w:t>
      </w:r>
      <w:r w:rsidR="00710F51">
        <w:t xml:space="preserve"> widgets.</w:t>
      </w:r>
      <w:bookmarkEnd w:id="322"/>
    </w:p>
    <w:p w14:paraId="78596C06" w14:textId="16F11DE5" w:rsidR="00127159" w:rsidRDefault="7BD5A33E" w:rsidP="00127159">
      <w:pPr>
        <w:pStyle w:val="Note"/>
      </w:pPr>
      <w:bookmarkStart w:id="324" w:name="_Hlk521499869"/>
      <w:r>
        <w:rPr>
          <w:noProof/>
        </w:rPr>
        <w:drawing>
          <wp:inline distT="0" distB="0" distL="0" distR="0" wp14:anchorId="0CF6EFC7" wp14:editId="195F85E4">
            <wp:extent cx="184150" cy="196850"/>
            <wp:effectExtent l="0" t="0" r="6350" b="0"/>
            <wp:docPr id="14" name="Picture 14"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5">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r>
        <w:tab/>
      </w:r>
      <w:r w:rsidRPr="59DA18FA">
        <w:rPr>
          <w:rStyle w:val="Strong"/>
        </w:rPr>
        <w:t>NOTE:</w:t>
      </w:r>
      <w:r w:rsidR="77644CA0">
        <w:t xml:space="preserve"> </w:t>
      </w:r>
      <w:r>
        <w:t xml:space="preserve">Any tab of the </w:t>
      </w:r>
      <w:r w:rsidRPr="59DA18FA">
        <w:rPr>
          <w:rStyle w:val="Strong"/>
        </w:rPr>
        <w:t>Pain Management</w:t>
      </w:r>
      <w:r>
        <w:t xml:space="preserve"> widget that does not have associated pain management records for the patient displays a “</w:t>
      </w:r>
      <w:r w:rsidRPr="59DA18FA">
        <w:rPr>
          <w:rStyle w:val="Emphasis"/>
        </w:rPr>
        <w:t xml:space="preserve">No Data” </w:t>
      </w:r>
      <w:r>
        <w:t>message.</w:t>
      </w:r>
      <w:bookmarkStart w:id="325" w:name="_Hlk527124624"/>
      <w:bookmarkEnd w:id="325"/>
    </w:p>
    <w:bookmarkEnd w:id="324"/>
    <w:p w14:paraId="13CA68FD" w14:textId="77812A79" w:rsidR="00A30D4D" w:rsidRDefault="00A30D4D" w:rsidP="00A30D4D">
      <w:pPr>
        <w:pStyle w:val="BodyText"/>
      </w:pPr>
      <w:r>
        <w:t xml:space="preserve">Click </w:t>
      </w:r>
      <w:r w:rsidRPr="00143482">
        <w:rPr>
          <w:rStyle w:val="InactiveLink"/>
        </w:rPr>
        <w:t>More &gt;&gt;</w:t>
      </w:r>
      <w:r>
        <w:t xml:space="preserve"> </w:t>
      </w:r>
      <w:r w:rsidR="00673A1A">
        <w:t>in</w:t>
      </w:r>
      <w:r>
        <w:t xml:space="preserve"> the minimized view of the </w:t>
      </w:r>
      <w:r>
        <w:rPr>
          <w:rStyle w:val="Strong"/>
        </w:rPr>
        <w:t>Pain Management</w:t>
      </w:r>
      <w:r>
        <w:t xml:space="preserve"> widget to open an expanded view of each tab. The columns of information in the expanded view </w:t>
      </w:r>
      <w:r w:rsidR="00673A1A">
        <w:t xml:space="preserve">represent </w:t>
      </w:r>
      <w:r>
        <w:t xml:space="preserve">each clinical domain shown in the </w:t>
      </w:r>
      <w:r w:rsidRPr="00D73A65">
        <w:rPr>
          <w:rStyle w:val="Strong"/>
        </w:rPr>
        <w:t xml:space="preserve">Pain Management </w:t>
      </w:r>
      <w:r>
        <w:t>widget</w:t>
      </w:r>
      <w:r w:rsidR="00F2547F">
        <w:t xml:space="preserve"> </w:t>
      </w:r>
      <w:bookmarkEnd w:id="323"/>
      <w:r w:rsidR="00F2547F">
        <w:t>(</w:t>
      </w:r>
      <w:r>
        <w:t>See</w:t>
      </w:r>
      <w:r w:rsidR="00182426">
        <w:t xml:space="preserve"> </w:t>
      </w:r>
      <w:r w:rsidR="00F2547F" w:rsidRPr="00090438">
        <w:rPr>
          <w:rStyle w:val="Cross-Reference"/>
        </w:rPr>
        <w:fldChar w:fldCharType="begin"/>
      </w:r>
      <w:r w:rsidR="00F2547F" w:rsidRPr="00090438">
        <w:rPr>
          <w:rStyle w:val="Cross-Reference"/>
        </w:rPr>
        <w:instrText xml:space="preserve"> REF _Ref521503069 \h </w:instrText>
      </w:r>
      <w:r w:rsidR="00090438">
        <w:rPr>
          <w:rStyle w:val="Cross-Reference"/>
        </w:rPr>
        <w:instrText xml:space="preserve"> \* MERGEFORMAT </w:instrText>
      </w:r>
      <w:r w:rsidR="00F2547F" w:rsidRPr="00090438">
        <w:rPr>
          <w:rStyle w:val="Cross-Reference"/>
        </w:rPr>
      </w:r>
      <w:r w:rsidR="00F2547F" w:rsidRPr="00090438">
        <w:rPr>
          <w:rStyle w:val="Cross-Reference"/>
        </w:rPr>
        <w:fldChar w:fldCharType="separate"/>
      </w:r>
      <w:r w:rsidR="00B25092" w:rsidRPr="00B25092">
        <w:rPr>
          <w:rStyle w:val="Cross-Reference"/>
        </w:rPr>
        <w:t>Medications</w:t>
      </w:r>
      <w:r w:rsidR="00F2547F" w:rsidRPr="00090438">
        <w:rPr>
          <w:rStyle w:val="Cross-Reference"/>
        </w:rPr>
        <w:fldChar w:fldCharType="end"/>
      </w:r>
      <w:r w:rsidR="008E6EF3">
        <w:rPr>
          <w:rStyle w:val="Cross-Reference"/>
        </w:rPr>
        <w:t>-Outpatient</w:t>
      </w:r>
      <w:r>
        <w:t xml:space="preserve">, </w:t>
      </w:r>
      <w:r w:rsidR="00182426" w:rsidRPr="00090438">
        <w:rPr>
          <w:rStyle w:val="Cross-Reference"/>
        </w:rPr>
        <w:fldChar w:fldCharType="begin"/>
      </w:r>
      <w:r w:rsidR="00182426" w:rsidRPr="00090438">
        <w:rPr>
          <w:rStyle w:val="Cross-Reference"/>
        </w:rPr>
        <w:instrText xml:space="preserve"> REF _Ref521498756 \h </w:instrText>
      </w:r>
      <w:r w:rsidR="00090438">
        <w:rPr>
          <w:rStyle w:val="Cross-Reference"/>
        </w:rPr>
        <w:instrText xml:space="preserve"> \* MERGEFORMAT </w:instrText>
      </w:r>
      <w:r w:rsidR="00182426" w:rsidRPr="00090438">
        <w:rPr>
          <w:rStyle w:val="Cross-Reference"/>
        </w:rPr>
      </w:r>
      <w:r w:rsidR="00182426" w:rsidRPr="00090438">
        <w:rPr>
          <w:rStyle w:val="Cross-Reference"/>
        </w:rPr>
        <w:fldChar w:fldCharType="separate"/>
      </w:r>
      <w:r w:rsidR="00B25092" w:rsidRPr="00B25092">
        <w:rPr>
          <w:rStyle w:val="Cross-Reference"/>
        </w:rPr>
        <w:t>Medications</w:t>
      </w:r>
      <w:r w:rsidR="00182426" w:rsidRPr="00090438">
        <w:rPr>
          <w:rStyle w:val="Cross-Reference"/>
        </w:rPr>
        <w:fldChar w:fldCharType="end"/>
      </w:r>
      <w:r w:rsidR="008E6EF3">
        <w:rPr>
          <w:rStyle w:val="Cross-Reference"/>
        </w:rPr>
        <w:t>-Inpatient</w:t>
      </w:r>
      <w:r w:rsidR="00182426">
        <w:t xml:space="preserve">, and </w:t>
      </w:r>
      <w:r w:rsidR="005E2304" w:rsidRPr="005E2304">
        <w:rPr>
          <w:rStyle w:val="Cross-Reference"/>
        </w:rPr>
        <w:fldChar w:fldCharType="begin"/>
      </w:r>
      <w:r w:rsidR="005E2304" w:rsidRPr="005E2304">
        <w:rPr>
          <w:rStyle w:val="Cross-Reference"/>
        </w:rPr>
        <w:instrText xml:space="preserve"> REF _Ref9515025 \h </w:instrText>
      </w:r>
      <w:r w:rsidR="005E2304">
        <w:rPr>
          <w:rStyle w:val="Cross-Reference"/>
        </w:rPr>
        <w:instrText xml:space="preserve"> \* MERGEFORMAT </w:instrText>
      </w:r>
      <w:r w:rsidR="005E2304" w:rsidRPr="005E2304">
        <w:rPr>
          <w:rStyle w:val="Cross-Reference"/>
        </w:rPr>
      </w:r>
      <w:r w:rsidR="005E2304" w:rsidRPr="005E2304">
        <w:rPr>
          <w:rStyle w:val="Cross-Reference"/>
        </w:rPr>
        <w:fldChar w:fldCharType="separate"/>
      </w:r>
      <w:r w:rsidR="00B25092" w:rsidRPr="00B25092">
        <w:rPr>
          <w:rStyle w:val="Cross-Reference"/>
        </w:rPr>
        <w:t>Progress Notes</w:t>
      </w:r>
      <w:r w:rsidR="005E2304" w:rsidRPr="005E2304">
        <w:rPr>
          <w:rStyle w:val="Cross-Reference"/>
        </w:rPr>
        <w:fldChar w:fldCharType="end"/>
      </w:r>
      <w:r w:rsidR="005E2304">
        <w:t xml:space="preserve"> </w:t>
      </w:r>
      <w:r w:rsidR="00182426">
        <w:t>for more information</w:t>
      </w:r>
      <w:r w:rsidR="00F2547F">
        <w:t>)</w:t>
      </w:r>
      <w:r w:rsidR="00182426">
        <w:t>.</w:t>
      </w:r>
    </w:p>
    <w:p w14:paraId="1368D725" w14:textId="30D4838D" w:rsidR="00A30D4D" w:rsidRDefault="00A30D4D" w:rsidP="00A30D4D">
      <w:pPr>
        <w:pStyle w:val="Caption"/>
      </w:pPr>
      <w:bookmarkStart w:id="326" w:name="_Ref521496783"/>
      <w:bookmarkStart w:id="327" w:name="_Toc74301581"/>
      <w:r>
        <w:lastRenderedPageBreak/>
        <w:t xml:space="preserve">Figure </w:t>
      </w:r>
      <w:r>
        <w:fldChar w:fldCharType="begin"/>
      </w:r>
      <w:r>
        <w:instrText>SEQ Figure \* ARABIC</w:instrText>
      </w:r>
      <w:r>
        <w:fldChar w:fldCharType="separate"/>
      </w:r>
      <w:r w:rsidR="00B25092">
        <w:rPr>
          <w:noProof/>
        </w:rPr>
        <w:t>53</w:t>
      </w:r>
      <w:r>
        <w:fldChar w:fldCharType="end"/>
      </w:r>
      <w:bookmarkEnd w:id="326"/>
      <w:r w:rsidR="00A436D0">
        <w:t>:</w:t>
      </w:r>
      <w:r>
        <w:t xml:space="preserve"> Pain Management</w:t>
      </w:r>
      <w:r w:rsidR="00673A1A">
        <w:t xml:space="preserve"> Widget</w:t>
      </w:r>
      <w:bookmarkEnd w:id="327"/>
    </w:p>
    <w:p w14:paraId="11C1799E" w14:textId="5A087544" w:rsidR="007A5A24" w:rsidRDefault="0089783C" w:rsidP="00127159">
      <w:pPr>
        <w:pStyle w:val="Picture"/>
      </w:pPr>
      <w:r>
        <w:rPr>
          <w:noProof/>
        </w:rPr>
        <w:drawing>
          <wp:inline distT="0" distB="0" distL="0" distR="0" wp14:anchorId="1DD72B51" wp14:editId="5487E09B">
            <wp:extent cx="5943600" cy="2914923"/>
            <wp:effectExtent l="19050" t="19050" r="19050" b="19050"/>
            <wp:docPr id="3" name="Picture 3" descr="Screenshot of four Pain Management widgets in minimized view: the default Pain Management widget is set to the Medications - Outpatient tab and displays many outpatient pain medication records; a second Pain Management widget is set to the Medications - Inpatient tab and displays examples of data; a third Pain Management widget is set to the Progress Notes tab and includes one record; a fourth Pain Management widget is set to the Progress Notes tab and has displays the date and text fil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four Pain Management widgets in minimized view: the default Pain Management widget is set to the Medications - Outpatient tab and displays many outpatient pain medication records; a second Pain Management widget is set to the Medications - Inpatient tab and displays examples of data; a third Pain Management widget is set to the Progress Notes tab and includes one record; a fourth Pain Management widget is set to the Progress Notes tab and has displays the date and text filters. "/>
                    <pic:cNvPicPr/>
                  </pic:nvPicPr>
                  <pic:blipFill>
                    <a:blip r:embed="rId106">
                      <a:extLst>
                        <a:ext uri="{28A0092B-C50C-407E-A947-70E740481C1C}">
                          <a14:useLocalDpi xmlns:a14="http://schemas.microsoft.com/office/drawing/2010/main" val="0"/>
                        </a:ext>
                      </a:extLst>
                    </a:blip>
                    <a:stretch>
                      <a:fillRect/>
                    </a:stretch>
                  </pic:blipFill>
                  <pic:spPr>
                    <a:xfrm>
                      <a:off x="0" y="0"/>
                      <a:ext cx="5943600" cy="2914923"/>
                    </a:xfrm>
                    <a:prstGeom prst="rect">
                      <a:avLst/>
                    </a:prstGeom>
                    <a:ln>
                      <a:solidFill>
                        <a:schemeClr val="tx1">
                          <a:lumMod val="50000"/>
                          <a:lumOff val="50000"/>
                        </a:schemeClr>
                      </a:solidFill>
                    </a:ln>
                  </pic:spPr>
                </pic:pic>
              </a:graphicData>
            </a:graphic>
          </wp:inline>
        </w:drawing>
      </w:r>
    </w:p>
    <w:p w14:paraId="3355CE18" w14:textId="4EA9321E" w:rsidR="00182426" w:rsidRDefault="00182426" w:rsidP="00182426">
      <w:pPr>
        <w:pStyle w:val="Heading3"/>
      </w:pPr>
      <w:bookmarkStart w:id="328" w:name="_Ref521503069"/>
      <w:bookmarkStart w:id="329" w:name="_Toc74301511"/>
      <w:r>
        <w:t>Medications</w:t>
      </w:r>
      <w:bookmarkEnd w:id="328"/>
      <w:r w:rsidR="00387DA7">
        <w:t xml:space="preserve"> - Outpatient</w:t>
      </w:r>
      <w:bookmarkEnd w:id="329"/>
    </w:p>
    <w:p w14:paraId="37C4C6EB" w14:textId="7A0742EB" w:rsidR="00182426" w:rsidRDefault="00182426" w:rsidP="00182426">
      <w:pPr>
        <w:pStyle w:val="BodyText"/>
      </w:pPr>
      <w:r>
        <w:t>The</w:t>
      </w:r>
      <w:r w:rsidR="00DB4470">
        <w:t xml:space="preserve"> </w:t>
      </w:r>
      <w:r w:rsidRPr="00E059F9">
        <w:rPr>
          <w:rStyle w:val="Strong"/>
        </w:rPr>
        <w:t>Medications</w:t>
      </w:r>
      <w:r w:rsidR="00387DA7">
        <w:rPr>
          <w:rStyle w:val="Strong"/>
        </w:rPr>
        <w:t xml:space="preserve"> - Outpatient</w:t>
      </w:r>
      <w:r>
        <w:t xml:space="preserve"> widget </w:t>
      </w:r>
      <w:r w:rsidRPr="00E6245E">
        <w:t>(</w:t>
      </w:r>
      <w:r w:rsidRPr="00E32EBB">
        <w:rPr>
          <w:rStyle w:val="Cross-Reference"/>
        </w:rPr>
        <w:fldChar w:fldCharType="begin"/>
      </w:r>
      <w:r w:rsidRPr="00E32EBB">
        <w:rPr>
          <w:rStyle w:val="Cross-Reference"/>
        </w:rPr>
        <w:instrText xml:space="preserve"> REF _Ref521499684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B25092" w:rsidRPr="00B25092">
        <w:rPr>
          <w:rStyle w:val="Cross-Reference"/>
        </w:rPr>
        <w:t>Figure 54</w:t>
      </w:r>
      <w:r w:rsidRPr="00E32EBB">
        <w:rPr>
          <w:rStyle w:val="Cross-Reference"/>
        </w:rPr>
        <w:fldChar w:fldCharType="end"/>
      </w:r>
      <w:r>
        <w:t>) displays outpatient medication information</w:t>
      </w:r>
      <w:r w:rsidR="0078006C">
        <w:t>, including active medications and medications that have expired or been discontinued within the past 120 days</w:t>
      </w:r>
      <w:r>
        <w:t xml:space="preserve">. </w:t>
      </w:r>
      <w:r w:rsidR="00F2547F">
        <w:t>The information is displayed in reverse chronological order by the last fill order date</w:t>
      </w:r>
      <w:r>
        <w:t>.</w:t>
      </w:r>
    </w:p>
    <w:p w14:paraId="21286CB5" w14:textId="50BB0971" w:rsidR="00F82D53" w:rsidRDefault="5A11CD93" w:rsidP="005D0C66">
      <w:pPr>
        <w:pStyle w:val="BodyText"/>
      </w:pPr>
      <w:r>
        <w:t xml:space="preserve">Click </w:t>
      </w:r>
      <w:r>
        <w:rPr>
          <w:noProof/>
        </w:rPr>
        <w:drawing>
          <wp:inline distT="0" distB="0" distL="0" distR="0" wp14:anchorId="499EED68" wp14:editId="47D6143E">
            <wp:extent cx="193675" cy="212725"/>
            <wp:effectExtent l="0" t="0" r="0" b="0"/>
            <wp:docPr id="33" name="Picture 33" descr="the copy active Rxs in date range to clipboard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3">
                      <a:extLst>
                        <a:ext uri="{28A0092B-C50C-407E-A947-70E740481C1C}">
                          <a14:useLocalDpi xmlns:a14="http://schemas.microsoft.com/office/drawing/2010/main" val="0"/>
                        </a:ext>
                      </a:extLst>
                    </a:blip>
                    <a:stretch>
                      <a:fillRect/>
                    </a:stretch>
                  </pic:blipFill>
                  <pic:spPr>
                    <a:xfrm>
                      <a:off x="0" y="0"/>
                      <a:ext cx="193675" cy="212725"/>
                    </a:xfrm>
                    <a:prstGeom prst="rect">
                      <a:avLst/>
                    </a:prstGeom>
                  </pic:spPr>
                </pic:pic>
              </a:graphicData>
            </a:graphic>
          </wp:inline>
        </w:drawing>
      </w:r>
      <w:r>
        <w:t xml:space="preserve"> from the widget toolbar in minimized or expanded view to convert the active medications data within the widget to text for display within a separate window.</w:t>
      </w:r>
      <w:r w:rsidR="2AD4EBCB">
        <w:t xml:space="preserve"> </w:t>
      </w:r>
      <w:r w:rsidR="2AD4EBCB" w:rsidRPr="59DA18FA">
        <w:rPr>
          <w:b/>
          <w:bCs/>
        </w:rPr>
        <w:t>NOTE</w:t>
      </w:r>
      <w:r w:rsidR="2AD4EBCB">
        <w:t>: Copy Active Rx is disabled when a date range filter is set to less than 120 days.</w:t>
      </w:r>
    </w:p>
    <w:p w14:paraId="130FFE9D" w14:textId="16DD050F" w:rsidR="00182426" w:rsidRDefault="00182426" w:rsidP="00127159">
      <w:pPr>
        <w:pStyle w:val="Caption"/>
      </w:pPr>
      <w:bookmarkStart w:id="330" w:name="_Ref521499684"/>
      <w:bookmarkStart w:id="331" w:name="_Toc74301582"/>
      <w:r>
        <w:lastRenderedPageBreak/>
        <w:t xml:space="preserve">Figure </w:t>
      </w:r>
      <w:r>
        <w:fldChar w:fldCharType="begin"/>
      </w:r>
      <w:r>
        <w:instrText>SEQ Figure \* ARABIC</w:instrText>
      </w:r>
      <w:r>
        <w:fldChar w:fldCharType="separate"/>
      </w:r>
      <w:r w:rsidR="00B25092">
        <w:rPr>
          <w:noProof/>
        </w:rPr>
        <w:t>54</w:t>
      </w:r>
      <w:r>
        <w:fldChar w:fldCharType="end"/>
      </w:r>
      <w:bookmarkEnd w:id="330"/>
      <w:r>
        <w:t>: Medications</w:t>
      </w:r>
      <w:r w:rsidR="00387DA7">
        <w:t xml:space="preserve"> - Outpatient</w:t>
      </w:r>
      <w:bookmarkEnd w:id="331"/>
    </w:p>
    <w:p w14:paraId="67A78D52" w14:textId="28472212" w:rsidR="00182426" w:rsidRPr="00182426" w:rsidRDefault="5A11CD93" w:rsidP="00127159">
      <w:pPr>
        <w:pStyle w:val="Picture"/>
      </w:pPr>
      <w:r>
        <w:rPr>
          <w:noProof/>
        </w:rPr>
        <w:drawing>
          <wp:inline distT="0" distB="0" distL="0" distR="0" wp14:anchorId="701D6F56" wp14:editId="357A1988">
            <wp:extent cx="3465450" cy="2876550"/>
            <wp:effectExtent l="19050" t="19050" r="20955" b="19050"/>
            <wp:docPr id="25" name="Picture 25" descr="Screenshot of the Medications-Outpati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edications-Outpatient  widget"/>
                    <pic:cNvPicPr/>
                  </pic:nvPicPr>
                  <pic:blipFill>
                    <a:blip r:embed="rId107">
                      <a:extLst>
                        <a:ext uri="{28A0092B-C50C-407E-A947-70E740481C1C}">
                          <a14:useLocalDpi xmlns:a14="http://schemas.microsoft.com/office/drawing/2010/main" val="0"/>
                        </a:ext>
                      </a:extLst>
                    </a:blip>
                    <a:stretch>
                      <a:fillRect/>
                    </a:stretch>
                  </pic:blipFill>
                  <pic:spPr>
                    <a:xfrm>
                      <a:off x="0" y="0"/>
                      <a:ext cx="3465450" cy="2876550"/>
                    </a:xfrm>
                    <a:prstGeom prst="rect">
                      <a:avLst/>
                    </a:prstGeom>
                    <a:ln>
                      <a:solidFill>
                        <a:schemeClr val="tx1"/>
                      </a:solidFill>
                    </a:ln>
                  </pic:spPr>
                </pic:pic>
              </a:graphicData>
            </a:graphic>
          </wp:inline>
        </w:drawing>
      </w:r>
    </w:p>
    <w:p w14:paraId="21E57D26" w14:textId="36153766" w:rsidR="00182426" w:rsidRDefault="00182426" w:rsidP="00182426">
      <w:pPr>
        <w:pStyle w:val="Heading4"/>
      </w:pPr>
      <w:bookmarkStart w:id="332" w:name="_Toc74301512"/>
      <w:r>
        <w:t>Medications</w:t>
      </w:r>
      <w:r w:rsidR="00387DA7">
        <w:t xml:space="preserve"> - Outpatient</w:t>
      </w:r>
      <w:r>
        <w:t xml:space="preserve"> Widget Data</w:t>
      </w:r>
      <w:bookmarkEnd w:id="332"/>
    </w:p>
    <w:p w14:paraId="7BFEE608" w14:textId="71FEF5B0" w:rsidR="00182426" w:rsidRDefault="00182426" w:rsidP="00182426">
      <w:pPr>
        <w:pStyle w:val="BodyText"/>
      </w:pPr>
      <w:r>
        <w:t xml:space="preserve">The columns of information in the minimized view of the </w:t>
      </w:r>
      <w:r w:rsidRPr="00143482">
        <w:rPr>
          <w:rStyle w:val="Strong"/>
        </w:rPr>
        <w:t>Medications</w:t>
      </w:r>
      <w:r w:rsidR="00387DA7">
        <w:rPr>
          <w:rStyle w:val="Strong"/>
        </w:rPr>
        <w:t xml:space="preserve"> - Outpatient</w:t>
      </w:r>
      <w:r>
        <w:t xml:space="preserve"> widget are:</w:t>
      </w:r>
    </w:p>
    <w:p w14:paraId="7CCBA8D4" w14:textId="77777777" w:rsidR="00182426" w:rsidRDefault="00182426" w:rsidP="00182426">
      <w:pPr>
        <w:pStyle w:val="ListBullet"/>
      </w:pPr>
      <w:r>
        <w:t>Last Fill</w:t>
      </w:r>
    </w:p>
    <w:p w14:paraId="2C18CAD2" w14:textId="77777777" w:rsidR="00182426" w:rsidRDefault="00182426" w:rsidP="00182426">
      <w:pPr>
        <w:pStyle w:val="ListBullet"/>
      </w:pPr>
      <w:r>
        <w:t>Drug Name</w:t>
      </w:r>
    </w:p>
    <w:p w14:paraId="4E29B33A" w14:textId="77777777" w:rsidR="00182426" w:rsidRDefault="00182426" w:rsidP="00182426">
      <w:pPr>
        <w:pStyle w:val="ListBullet"/>
      </w:pPr>
      <w:r>
        <w:t>Status</w:t>
      </w:r>
    </w:p>
    <w:p w14:paraId="30CDA937" w14:textId="77777777" w:rsidR="00182426" w:rsidRDefault="00182426" w:rsidP="00182426">
      <w:pPr>
        <w:pStyle w:val="ListBullet"/>
      </w:pPr>
      <w:r>
        <w:t>Expires</w:t>
      </w:r>
    </w:p>
    <w:p w14:paraId="5CE16118" w14:textId="77777777" w:rsidR="00182426" w:rsidRDefault="00182426" w:rsidP="00182426">
      <w:pPr>
        <w:pStyle w:val="ListBullet"/>
      </w:pPr>
      <w:r>
        <w:t>Site</w:t>
      </w:r>
    </w:p>
    <w:p w14:paraId="4D56C5D0" w14:textId="539EE2A4" w:rsidR="00182426" w:rsidRDefault="00182426" w:rsidP="00182426">
      <w:pPr>
        <w:pStyle w:val="BodyText"/>
      </w:pPr>
      <w:r>
        <w:t xml:space="preserve">Click </w:t>
      </w:r>
      <w:r w:rsidRPr="00143482">
        <w:rPr>
          <w:rStyle w:val="InactiveLink"/>
        </w:rPr>
        <w:t>More &gt;&gt;</w:t>
      </w:r>
      <w:r>
        <w:t xml:space="preserve"> </w:t>
      </w:r>
      <w:r w:rsidR="007A2C2C">
        <w:t>in</w:t>
      </w:r>
      <w:r>
        <w:t xml:space="preserve"> the minimized view of the </w:t>
      </w:r>
      <w:r w:rsidRPr="00143482">
        <w:rPr>
          <w:rStyle w:val="Strong"/>
        </w:rPr>
        <w:t>Medications</w:t>
      </w:r>
      <w:r w:rsidR="00387DA7">
        <w:rPr>
          <w:rStyle w:val="Strong"/>
        </w:rPr>
        <w:t xml:space="preserve"> - Outpatient</w:t>
      </w:r>
      <w:r>
        <w:t xml:space="preserve"> widget to open </w:t>
      </w:r>
      <w:r w:rsidR="006F66CA">
        <w:t xml:space="preserve">the </w:t>
      </w:r>
      <w:r>
        <w:t xml:space="preserve">expanded view. The columns of information in </w:t>
      </w:r>
      <w:r w:rsidR="006F66CA">
        <w:t xml:space="preserve">the </w:t>
      </w:r>
      <w:r>
        <w:t>expanded view are:</w:t>
      </w:r>
    </w:p>
    <w:p w14:paraId="14EF8C37" w14:textId="77777777" w:rsidR="00182426" w:rsidRDefault="00182426" w:rsidP="00182426">
      <w:pPr>
        <w:pStyle w:val="ListBullet"/>
      </w:pPr>
      <w:r>
        <w:t>Last Fill</w:t>
      </w:r>
    </w:p>
    <w:p w14:paraId="44E2D0AE" w14:textId="77777777" w:rsidR="00182426" w:rsidRDefault="00182426" w:rsidP="00182426">
      <w:pPr>
        <w:pStyle w:val="ListBullet"/>
      </w:pPr>
      <w:r>
        <w:t>Drug Name</w:t>
      </w:r>
    </w:p>
    <w:p w14:paraId="4C6C6D9D" w14:textId="77777777" w:rsidR="00182426" w:rsidRDefault="00182426" w:rsidP="00182426">
      <w:pPr>
        <w:pStyle w:val="ListBullet"/>
      </w:pPr>
      <w:r>
        <w:t>Standardized Drug Name</w:t>
      </w:r>
    </w:p>
    <w:p w14:paraId="07867833" w14:textId="77777777" w:rsidR="002161B8" w:rsidRDefault="002161B8" w:rsidP="00182426">
      <w:pPr>
        <w:pStyle w:val="ListBullet"/>
      </w:pPr>
      <w:r>
        <w:t>Prescription Number</w:t>
      </w:r>
    </w:p>
    <w:p w14:paraId="76B60808" w14:textId="56BF64AF" w:rsidR="00182426" w:rsidRDefault="00182426" w:rsidP="00182426">
      <w:pPr>
        <w:pStyle w:val="ListBullet"/>
      </w:pPr>
      <w:r>
        <w:t>Sig</w:t>
      </w:r>
    </w:p>
    <w:p w14:paraId="405F1F9B" w14:textId="77777777" w:rsidR="00182426" w:rsidRDefault="00182426" w:rsidP="00182426">
      <w:pPr>
        <w:pStyle w:val="ListBullet"/>
      </w:pPr>
      <w:r>
        <w:t>Quantity</w:t>
      </w:r>
    </w:p>
    <w:p w14:paraId="1C4C4B29" w14:textId="1B1E87B4" w:rsidR="00182426" w:rsidRDefault="00182426" w:rsidP="00182426">
      <w:pPr>
        <w:pStyle w:val="ListBullet"/>
      </w:pPr>
      <w:r>
        <w:t>Days</w:t>
      </w:r>
      <w:r w:rsidR="005D0C66">
        <w:t>’</w:t>
      </w:r>
      <w:r>
        <w:t xml:space="preserve"> Supply</w:t>
      </w:r>
    </w:p>
    <w:p w14:paraId="35EC332B" w14:textId="7A0D6B3F" w:rsidR="00182426" w:rsidRDefault="005D0C66" w:rsidP="00182426">
      <w:pPr>
        <w:pStyle w:val="ListBullet"/>
      </w:pPr>
      <w:r>
        <w:t>Refills Left</w:t>
      </w:r>
    </w:p>
    <w:p w14:paraId="4173D934" w14:textId="77777777" w:rsidR="00182426" w:rsidRDefault="00182426" w:rsidP="00182426">
      <w:pPr>
        <w:pStyle w:val="ListBullet"/>
      </w:pPr>
      <w:r>
        <w:t>Status</w:t>
      </w:r>
    </w:p>
    <w:p w14:paraId="14607EE7" w14:textId="3CCB729E" w:rsidR="00182426" w:rsidRDefault="00182426" w:rsidP="00182426">
      <w:pPr>
        <w:pStyle w:val="ListBullet"/>
      </w:pPr>
      <w:r>
        <w:t xml:space="preserve">Ordering </w:t>
      </w:r>
      <w:r w:rsidR="009253FC">
        <w:t>HCP</w:t>
      </w:r>
      <w:r w:rsidR="005C02A7">
        <w:rPr>
          <w:rStyle w:val="FootnoteReference"/>
        </w:rPr>
        <w:footnoteReference w:id="4"/>
      </w:r>
    </w:p>
    <w:p w14:paraId="54F123AE" w14:textId="77777777" w:rsidR="00182426" w:rsidRDefault="00182426" w:rsidP="00182426">
      <w:pPr>
        <w:pStyle w:val="ListBullet"/>
      </w:pPr>
      <w:r>
        <w:t>Ordering HCP Specialty</w:t>
      </w:r>
    </w:p>
    <w:p w14:paraId="41F2BA27" w14:textId="77777777" w:rsidR="00182426" w:rsidRDefault="00182426" w:rsidP="00182426">
      <w:pPr>
        <w:pStyle w:val="ListBullet"/>
      </w:pPr>
      <w:r>
        <w:lastRenderedPageBreak/>
        <w:t>Expires</w:t>
      </w:r>
    </w:p>
    <w:p w14:paraId="17DC523F" w14:textId="77777777" w:rsidR="00182426" w:rsidRDefault="00182426" w:rsidP="00182426">
      <w:pPr>
        <w:pStyle w:val="ListBullet"/>
      </w:pPr>
      <w:r>
        <w:t>Site</w:t>
      </w:r>
    </w:p>
    <w:p w14:paraId="7A4BF9D3" w14:textId="11698998" w:rsidR="009253FC" w:rsidRDefault="009253FC" w:rsidP="009253FC">
      <w:pPr>
        <w:pStyle w:val="Heading4"/>
      </w:pPr>
      <w:bookmarkStart w:id="333" w:name="_Toc74301513"/>
      <w:bookmarkStart w:id="334" w:name="_Hlk527126415"/>
      <w:r>
        <w:t>Viewing Medication</w:t>
      </w:r>
      <w:r w:rsidR="00387DA7">
        <w:t xml:space="preserve"> - Outpatient</w:t>
      </w:r>
      <w:r>
        <w:t xml:space="preserve"> Details</w:t>
      </w:r>
      <w:bookmarkEnd w:id="333"/>
    </w:p>
    <w:p w14:paraId="4FBC03AB" w14:textId="18D041CC" w:rsidR="00A30D4D" w:rsidRDefault="009253FC" w:rsidP="009253FC">
      <w:pPr>
        <w:pStyle w:val="BodyText"/>
      </w:pPr>
      <w:r w:rsidRPr="009253FC">
        <w:t xml:space="preserve">Click the hyperlink in the </w:t>
      </w:r>
      <w:r w:rsidRPr="00D73A65">
        <w:rPr>
          <w:rStyle w:val="Strong"/>
        </w:rPr>
        <w:t>Drug Name</w:t>
      </w:r>
      <w:r w:rsidRPr="009253FC">
        <w:t xml:space="preserve"> column of either view of the </w:t>
      </w:r>
      <w:r w:rsidRPr="00D73A65">
        <w:rPr>
          <w:rStyle w:val="Strong"/>
        </w:rPr>
        <w:t>Medications</w:t>
      </w:r>
      <w:r w:rsidRPr="009253FC">
        <w:t xml:space="preserve"> </w:t>
      </w:r>
      <w:r w:rsidR="00387DA7">
        <w:t xml:space="preserve">– Outpatient </w:t>
      </w:r>
      <w:r w:rsidRPr="009253FC">
        <w:t>widget to open a separate window that displays detailed information about the medication.</w:t>
      </w:r>
      <w:bookmarkEnd w:id="334"/>
    </w:p>
    <w:p w14:paraId="606BE7CA" w14:textId="1A3986AA" w:rsidR="003012E4" w:rsidRDefault="003012E4" w:rsidP="003012E4">
      <w:pPr>
        <w:pStyle w:val="Heading3"/>
      </w:pPr>
      <w:bookmarkStart w:id="335" w:name="_Ref521497848"/>
      <w:bookmarkStart w:id="336" w:name="_Ref521498105"/>
      <w:bookmarkStart w:id="337" w:name="_Ref521498756"/>
      <w:bookmarkStart w:id="338" w:name="_Toc74301514"/>
      <w:r>
        <w:t>Medications</w:t>
      </w:r>
      <w:bookmarkEnd w:id="335"/>
      <w:bookmarkEnd w:id="336"/>
      <w:bookmarkEnd w:id="337"/>
      <w:r w:rsidR="00387DA7">
        <w:t xml:space="preserve"> - Inpatient</w:t>
      </w:r>
      <w:bookmarkEnd w:id="338"/>
    </w:p>
    <w:p w14:paraId="187494AF" w14:textId="26EE2A13" w:rsidR="0049615E" w:rsidRDefault="003012E4" w:rsidP="003012E4">
      <w:pPr>
        <w:pStyle w:val="BodyText"/>
      </w:pPr>
      <w:r>
        <w:t xml:space="preserve">The </w:t>
      </w:r>
      <w:r w:rsidRPr="003012E4">
        <w:rPr>
          <w:rStyle w:val="Strong"/>
        </w:rPr>
        <w:t>Medications</w:t>
      </w:r>
      <w:r w:rsidR="00387DA7">
        <w:rPr>
          <w:rStyle w:val="Strong"/>
        </w:rPr>
        <w:t xml:space="preserve"> - Inpatient</w:t>
      </w:r>
      <w:r>
        <w:t xml:space="preserve"> widget (</w:t>
      </w:r>
      <w:r w:rsidR="006D302B" w:rsidRPr="006D302B">
        <w:rPr>
          <w:rStyle w:val="Cross-Reference"/>
        </w:rPr>
        <w:fldChar w:fldCharType="begin"/>
      </w:r>
      <w:r w:rsidR="006D302B" w:rsidRPr="006D302B">
        <w:rPr>
          <w:rStyle w:val="Cross-Reference"/>
        </w:rPr>
        <w:instrText xml:space="preserve"> REF _Ref497480358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B25092" w:rsidRPr="00B25092">
        <w:rPr>
          <w:rStyle w:val="Cross-Reference"/>
        </w:rPr>
        <w:t>Figure 55</w:t>
      </w:r>
      <w:r w:rsidR="006D302B" w:rsidRPr="006D302B">
        <w:rPr>
          <w:rStyle w:val="Cross-Reference"/>
        </w:rPr>
        <w:fldChar w:fldCharType="end"/>
      </w:r>
      <w:r>
        <w:t>) displays inpatient medication information. The medications are grouped by the order number, where available.</w:t>
      </w:r>
    </w:p>
    <w:p w14:paraId="4B78AE6D" w14:textId="6F060D9E" w:rsidR="00477D36" w:rsidRDefault="00477D36" w:rsidP="00477D36">
      <w:pPr>
        <w:pStyle w:val="Caption"/>
      </w:pPr>
      <w:bookmarkStart w:id="339" w:name="_Ref497480358"/>
      <w:bookmarkStart w:id="340" w:name="_Toc512348111"/>
      <w:bookmarkStart w:id="341" w:name="_Toc74301583"/>
      <w:r>
        <w:t xml:space="preserve">Figure </w:t>
      </w:r>
      <w:r>
        <w:fldChar w:fldCharType="begin"/>
      </w:r>
      <w:r>
        <w:instrText>SEQ Figure \* ARABIC</w:instrText>
      </w:r>
      <w:r>
        <w:fldChar w:fldCharType="separate"/>
      </w:r>
      <w:r w:rsidR="00B25092">
        <w:rPr>
          <w:noProof/>
        </w:rPr>
        <w:t>55</w:t>
      </w:r>
      <w:r>
        <w:fldChar w:fldCharType="end"/>
      </w:r>
      <w:bookmarkEnd w:id="339"/>
      <w:r>
        <w:t>: Medications</w:t>
      </w:r>
      <w:bookmarkEnd w:id="340"/>
      <w:r w:rsidR="00387DA7">
        <w:t xml:space="preserve"> - Inpatient</w:t>
      </w:r>
      <w:r w:rsidR="007A2C2C">
        <w:t xml:space="preserve"> Widget</w:t>
      </w:r>
      <w:bookmarkEnd w:id="341"/>
    </w:p>
    <w:p w14:paraId="6FC875EB" w14:textId="1FB1D3A2" w:rsidR="00477D36" w:rsidRPr="00936B52" w:rsidRDefault="00C02776" w:rsidP="00936B52">
      <w:pPr>
        <w:pStyle w:val="Picture"/>
      </w:pPr>
      <w:r w:rsidRPr="00936B52">
        <w:rPr>
          <w:noProof/>
        </w:rPr>
        <w:drawing>
          <wp:inline distT="0" distB="0" distL="0" distR="0" wp14:anchorId="37F6573D" wp14:editId="1AA77F2B">
            <wp:extent cx="4119958" cy="2857500"/>
            <wp:effectExtent l="19050" t="19050" r="13970" b="19050"/>
            <wp:docPr id="294" name="Picture 294" descr="Screenshot of the Medications -Inpati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creenshot of the Medications -Inpatient widget."/>
                    <pic:cNvPicPr/>
                  </pic:nvPicPr>
                  <pic:blipFill>
                    <a:blip r:embed="rId108">
                      <a:extLst>
                        <a:ext uri="{28A0092B-C50C-407E-A947-70E740481C1C}">
                          <a14:useLocalDpi xmlns:a14="http://schemas.microsoft.com/office/drawing/2010/main" val="0"/>
                        </a:ext>
                      </a:extLst>
                    </a:blip>
                    <a:stretch>
                      <a:fillRect/>
                    </a:stretch>
                  </pic:blipFill>
                  <pic:spPr>
                    <a:xfrm>
                      <a:off x="0" y="0"/>
                      <a:ext cx="4119958" cy="2857500"/>
                    </a:xfrm>
                    <a:prstGeom prst="rect">
                      <a:avLst/>
                    </a:prstGeom>
                    <a:ln>
                      <a:solidFill>
                        <a:schemeClr val="tx1"/>
                      </a:solidFill>
                    </a:ln>
                  </pic:spPr>
                </pic:pic>
              </a:graphicData>
            </a:graphic>
          </wp:inline>
        </w:drawing>
      </w:r>
    </w:p>
    <w:p w14:paraId="7860AEE8" w14:textId="35460765" w:rsidR="00492DD2" w:rsidRPr="00936B52" w:rsidRDefault="00492DD2" w:rsidP="00492DD2">
      <w:pPr>
        <w:pStyle w:val="Note"/>
      </w:pPr>
      <w:r w:rsidRPr="005B59D1">
        <w:rPr>
          <w:rFonts w:cs="Times New Roman (Body CS)"/>
          <w:noProof/>
          <w:position w:val="-6"/>
        </w:rPr>
        <w:drawing>
          <wp:inline distT="0" distB="0" distL="0" distR="0" wp14:anchorId="101610FE" wp14:editId="17AD13FF">
            <wp:extent cx="182880" cy="202410"/>
            <wp:effectExtent l="0" t="0" r="0" b="1270"/>
            <wp:docPr id="6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42" w:name="_Hlk527127749"/>
      <w:r w:rsidR="78C3C2F5" w:rsidRPr="008C7716">
        <w:rPr>
          <w:rStyle w:val="Strong"/>
        </w:rPr>
        <w:t>NOTE:</w:t>
      </w:r>
      <w:r w:rsidR="77644CA0">
        <w:t xml:space="preserve"> </w:t>
      </w:r>
      <w:r w:rsidR="021B67D0">
        <w:t>T</w:t>
      </w:r>
      <w:r w:rsidR="78C3C2F5">
        <w:t xml:space="preserve">he sort arrow for the </w:t>
      </w:r>
      <w:r w:rsidR="78C3C2F5" w:rsidRPr="008C7716">
        <w:rPr>
          <w:rStyle w:val="Strong"/>
        </w:rPr>
        <w:t>Order Number</w:t>
      </w:r>
      <w:r w:rsidR="78C3C2F5">
        <w:t xml:space="preserve"> column overlaps the text</w:t>
      </w:r>
      <w:r w:rsidR="021B67D0" w:rsidRPr="00834368">
        <w:t xml:space="preserve"> </w:t>
      </w:r>
      <w:r w:rsidR="021B67D0">
        <w:t>in the minimized view</w:t>
      </w:r>
      <w:r w:rsidR="78C3C2F5">
        <w:t>.</w:t>
      </w:r>
      <w:bookmarkEnd w:id="342"/>
    </w:p>
    <w:p w14:paraId="3022E1E9" w14:textId="77C4FB7E" w:rsidR="00143482" w:rsidRDefault="00143482" w:rsidP="00143482">
      <w:pPr>
        <w:pStyle w:val="Heading4"/>
      </w:pPr>
      <w:bookmarkStart w:id="343" w:name="_Toc74301515"/>
      <w:r>
        <w:t>Medications</w:t>
      </w:r>
      <w:r w:rsidR="00387DA7">
        <w:t xml:space="preserve"> - Inpatient</w:t>
      </w:r>
      <w:r>
        <w:t xml:space="preserve"> Widget Data</w:t>
      </w:r>
      <w:bookmarkEnd w:id="343"/>
    </w:p>
    <w:p w14:paraId="45416336" w14:textId="51A42604" w:rsidR="00143482" w:rsidRDefault="00143482" w:rsidP="001C1898">
      <w:pPr>
        <w:pStyle w:val="BodyText"/>
        <w:keepNext/>
      </w:pPr>
      <w:r>
        <w:t xml:space="preserve">The columns of information in the minimized view of the </w:t>
      </w:r>
      <w:r w:rsidRPr="00143482">
        <w:rPr>
          <w:rStyle w:val="Strong"/>
        </w:rPr>
        <w:t>Medications</w:t>
      </w:r>
      <w:r w:rsidR="00387DA7">
        <w:rPr>
          <w:rStyle w:val="Strong"/>
        </w:rPr>
        <w:t xml:space="preserve"> - Inpatient</w:t>
      </w:r>
      <w:r>
        <w:t xml:space="preserve"> widget are:</w:t>
      </w:r>
    </w:p>
    <w:p w14:paraId="7887F7F7" w14:textId="77777777" w:rsidR="00143482" w:rsidRDefault="00143482" w:rsidP="00143482">
      <w:pPr>
        <w:pStyle w:val="ListBullet"/>
      </w:pPr>
      <w:r>
        <w:t>Order Number</w:t>
      </w:r>
      <w:bookmarkStart w:id="344" w:name="_Ref9432641"/>
      <w:r>
        <w:rPr>
          <w:rStyle w:val="FootnoteReference"/>
        </w:rPr>
        <w:footnoteReference w:id="5"/>
      </w:r>
      <w:bookmarkEnd w:id="344"/>
    </w:p>
    <w:p w14:paraId="1340A769" w14:textId="77777777" w:rsidR="00143482" w:rsidRDefault="00143482" w:rsidP="00143482">
      <w:pPr>
        <w:pStyle w:val="ListBullet"/>
      </w:pPr>
      <w:r>
        <w:t>Drug Name</w:t>
      </w:r>
    </w:p>
    <w:p w14:paraId="3263112E" w14:textId="77777777" w:rsidR="00143482" w:rsidRDefault="00143482" w:rsidP="00143482">
      <w:pPr>
        <w:pStyle w:val="ListBullet"/>
      </w:pPr>
      <w:r>
        <w:t>Status</w:t>
      </w:r>
    </w:p>
    <w:p w14:paraId="1D96E7BB" w14:textId="42BA3589" w:rsidR="00143482" w:rsidRDefault="00C02776" w:rsidP="00143482">
      <w:pPr>
        <w:pStyle w:val="ListBullet"/>
      </w:pPr>
      <w:r>
        <w:t xml:space="preserve">Order </w:t>
      </w:r>
      <w:r w:rsidR="00143482">
        <w:t>Stop Date</w:t>
      </w:r>
    </w:p>
    <w:p w14:paraId="4144B87E" w14:textId="77777777" w:rsidR="00143482" w:rsidRDefault="00143482" w:rsidP="00143482">
      <w:pPr>
        <w:pStyle w:val="ListBullet"/>
      </w:pPr>
      <w:r>
        <w:t>Site</w:t>
      </w:r>
    </w:p>
    <w:p w14:paraId="04667F29" w14:textId="143FE1E6" w:rsidR="00143482" w:rsidRDefault="00143482" w:rsidP="00143482">
      <w:pPr>
        <w:pStyle w:val="BodyText"/>
      </w:pPr>
      <w:r>
        <w:lastRenderedPageBreak/>
        <w:t xml:space="preserve">Click </w:t>
      </w:r>
      <w:r w:rsidRPr="00143482">
        <w:rPr>
          <w:rStyle w:val="InactiveLink"/>
        </w:rPr>
        <w:t>More &gt;&gt;</w:t>
      </w:r>
      <w:r>
        <w:t xml:space="preserve"> </w:t>
      </w:r>
      <w:r w:rsidR="006F66CA">
        <w:t>in</w:t>
      </w:r>
      <w:r>
        <w:t xml:space="preserve"> the minimized view of the</w:t>
      </w:r>
      <w:r w:rsidRPr="00143482">
        <w:rPr>
          <w:rStyle w:val="Strong"/>
        </w:rPr>
        <w:t xml:space="preserve"> Medications</w:t>
      </w:r>
      <w:r w:rsidR="00387DA7">
        <w:rPr>
          <w:rStyle w:val="Strong"/>
        </w:rPr>
        <w:t xml:space="preserve"> - Inpatient</w:t>
      </w:r>
      <w:r>
        <w:t xml:space="preserve"> widget to open </w:t>
      </w:r>
      <w:r w:rsidR="006F66CA">
        <w:t>the</w:t>
      </w:r>
      <w:r>
        <w:t xml:space="preserve"> expanded view. The columns of information in the expanded view are:</w:t>
      </w:r>
    </w:p>
    <w:p w14:paraId="6B290303" w14:textId="7AD7CD6A" w:rsidR="00143482" w:rsidRDefault="00143482" w:rsidP="00143482">
      <w:pPr>
        <w:pStyle w:val="ListBullet"/>
      </w:pPr>
      <w:r>
        <w:t>Order Number</w:t>
      </w:r>
      <w:r w:rsidR="00C02776" w:rsidRPr="00C02776">
        <w:rPr>
          <w:vertAlign w:val="superscript"/>
        </w:rPr>
        <w:fldChar w:fldCharType="begin"/>
      </w:r>
      <w:r w:rsidR="00C02776" w:rsidRPr="00C02776">
        <w:rPr>
          <w:vertAlign w:val="superscript"/>
        </w:rPr>
        <w:instrText xml:space="preserve"> NOTEREF _Ref9432641 \h </w:instrText>
      </w:r>
      <w:r w:rsidR="00C02776">
        <w:rPr>
          <w:vertAlign w:val="superscript"/>
        </w:rPr>
        <w:instrText xml:space="preserve"> \* MERGEFORMAT </w:instrText>
      </w:r>
      <w:r w:rsidR="00C02776" w:rsidRPr="00C02776">
        <w:rPr>
          <w:vertAlign w:val="superscript"/>
        </w:rPr>
      </w:r>
      <w:r w:rsidR="00C02776" w:rsidRPr="00C02776">
        <w:rPr>
          <w:vertAlign w:val="superscript"/>
        </w:rPr>
        <w:fldChar w:fldCharType="separate"/>
      </w:r>
      <w:r w:rsidR="00B25092">
        <w:rPr>
          <w:vertAlign w:val="superscript"/>
        </w:rPr>
        <w:t>4</w:t>
      </w:r>
      <w:r w:rsidR="00C02776" w:rsidRPr="00C02776">
        <w:rPr>
          <w:vertAlign w:val="superscript"/>
        </w:rPr>
        <w:fldChar w:fldCharType="end"/>
      </w:r>
    </w:p>
    <w:p w14:paraId="4DE9440F" w14:textId="2673FA44" w:rsidR="00C02776" w:rsidRDefault="00C02776" w:rsidP="00143482">
      <w:pPr>
        <w:pStyle w:val="ListBullet"/>
      </w:pPr>
      <w:r>
        <w:t>Order Start Date</w:t>
      </w:r>
    </w:p>
    <w:p w14:paraId="4A54BF65" w14:textId="581F9EE8" w:rsidR="00C02776" w:rsidRDefault="00C02776" w:rsidP="00143482">
      <w:pPr>
        <w:pStyle w:val="ListBullet"/>
      </w:pPr>
      <w:r>
        <w:t>Order Stop Date</w:t>
      </w:r>
    </w:p>
    <w:p w14:paraId="1F656FFF" w14:textId="77777777" w:rsidR="00143482" w:rsidRDefault="00143482" w:rsidP="00143482">
      <w:pPr>
        <w:pStyle w:val="ListBullet"/>
      </w:pPr>
      <w:r>
        <w:t>Drug Name</w:t>
      </w:r>
    </w:p>
    <w:p w14:paraId="11863E51" w14:textId="77777777" w:rsidR="00143482" w:rsidRDefault="00143482" w:rsidP="00143482">
      <w:pPr>
        <w:pStyle w:val="ListBullet"/>
      </w:pPr>
      <w:r>
        <w:t>Standardized Drug Name</w:t>
      </w:r>
    </w:p>
    <w:p w14:paraId="66115123" w14:textId="77777777" w:rsidR="00143482" w:rsidRDefault="00143482" w:rsidP="00143482">
      <w:pPr>
        <w:pStyle w:val="ListBullet"/>
      </w:pPr>
      <w:r>
        <w:t>Status</w:t>
      </w:r>
    </w:p>
    <w:p w14:paraId="41628FE5" w14:textId="55A42434" w:rsidR="00143482" w:rsidRDefault="00C02776" w:rsidP="00143482">
      <w:pPr>
        <w:pStyle w:val="ListBullet"/>
      </w:pPr>
      <w:r>
        <w:t>Ordering HCP</w:t>
      </w:r>
    </w:p>
    <w:p w14:paraId="7D371868" w14:textId="77777777" w:rsidR="00143482" w:rsidRDefault="00143482" w:rsidP="00143482">
      <w:pPr>
        <w:pStyle w:val="ListBullet"/>
      </w:pPr>
      <w:r>
        <w:t>Ordering HCP Specialty</w:t>
      </w:r>
    </w:p>
    <w:p w14:paraId="00F6726C" w14:textId="5BCDA7D3" w:rsidR="00143482" w:rsidRDefault="00143482" w:rsidP="00143482">
      <w:pPr>
        <w:pStyle w:val="ListBullet"/>
      </w:pPr>
      <w:r>
        <w:t>Schedule</w:t>
      </w:r>
    </w:p>
    <w:p w14:paraId="7BAC3BD7" w14:textId="3A982329" w:rsidR="0078006C" w:rsidRDefault="0078006C" w:rsidP="00143482">
      <w:pPr>
        <w:pStyle w:val="ListBullet"/>
      </w:pPr>
      <w:r>
        <w:t>MAH/MAL</w:t>
      </w:r>
    </w:p>
    <w:p w14:paraId="09905C73" w14:textId="77777777" w:rsidR="00143482" w:rsidRDefault="00143482" w:rsidP="00143482">
      <w:pPr>
        <w:pStyle w:val="ListBullet"/>
      </w:pPr>
      <w:r>
        <w:t>Quantity</w:t>
      </w:r>
    </w:p>
    <w:p w14:paraId="023758A3" w14:textId="77777777" w:rsidR="00477D36" w:rsidRDefault="00143482" w:rsidP="00143482">
      <w:pPr>
        <w:pStyle w:val="ListBullet"/>
      </w:pPr>
      <w:r>
        <w:t>Site</w:t>
      </w:r>
    </w:p>
    <w:p w14:paraId="20500E51" w14:textId="71C9F8A9" w:rsidR="001A3E63" w:rsidRDefault="001A3E63" w:rsidP="001A3E63">
      <w:pPr>
        <w:pStyle w:val="Heading4"/>
      </w:pPr>
      <w:bookmarkStart w:id="345" w:name="_Toc74301516"/>
      <w:bookmarkStart w:id="346" w:name="_Hlk521500580"/>
      <w:r>
        <w:t>Viewing Medication</w:t>
      </w:r>
      <w:r w:rsidR="00387DA7">
        <w:t xml:space="preserve"> - Inpatient</w:t>
      </w:r>
      <w:r>
        <w:t xml:space="preserve"> Details</w:t>
      </w:r>
      <w:bookmarkEnd w:id="345"/>
    </w:p>
    <w:p w14:paraId="3A41F1E3" w14:textId="6C556FDE" w:rsidR="001A3E63" w:rsidRDefault="001A3E63" w:rsidP="001A3E63">
      <w:pPr>
        <w:pStyle w:val="BodyText"/>
      </w:pPr>
      <w:bookmarkStart w:id="347" w:name="_Hlk521500644"/>
      <w:bookmarkEnd w:id="346"/>
      <w:r>
        <w:t xml:space="preserve">Click the </w:t>
      </w:r>
      <w:bookmarkStart w:id="348" w:name="_Hlk521504938"/>
      <w:r>
        <w:t xml:space="preserve">hyperlink in the </w:t>
      </w:r>
      <w:r w:rsidRPr="005D6B59">
        <w:rPr>
          <w:rStyle w:val="Strong"/>
        </w:rPr>
        <w:t>Drug Name</w:t>
      </w:r>
      <w:r>
        <w:t xml:space="preserve"> column of either view of the </w:t>
      </w:r>
      <w:r w:rsidRPr="005D6B59">
        <w:rPr>
          <w:rStyle w:val="Strong"/>
        </w:rPr>
        <w:t>Medications</w:t>
      </w:r>
      <w:r w:rsidR="00387DA7">
        <w:t xml:space="preserve"> – Inpatient </w:t>
      </w:r>
      <w:r>
        <w:t xml:space="preserve">widget to open a separate window </w:t>
      </w:r>
      <w:bookmarkStart w:id="349" w:name="_Hlk527127870"/>
      <w:r>
        <w:t>that displays detailed information about the medication</w:t>
      </w:r>
      <w:bookmarkEnd w:id="349"/>
      <w:r>
        <w:t>.</w:t>
      </w:r>
      <w:bookmarkEnd w:id="348"/>
    </w:p>
    <w:p w14:paraId="2E72213A" w14:textId="24B176E2" w:rsidR="00C02776" w:rsidRDefault="00C02776" w:rsidP="00C02776">
      <w:pPr>
        <w:pStyle w:val="BodyText"/>
      </w:pPr>
      <w:bookmarkStart w:id="350" w:name="_Ref521504420"/>
      <w:bookmarkEnd w:id="347"/>
      <w:r>
        <w:t xml:space="preserve">CV inserts </w:t>
      </w:r>
      <w:r w:rsidR="00E72ED4">
        <w:t>MAH</w:t>
      </w:r>
      <w:r>
        <w:t xml:space="preserve"> report text </w:t>
      </w:r>
      <w:r w:rsidR="00990AAB">
        <w:t>in</w:t>
      </w:r>
      <w:r>
        <w:t xml:space="preserve"> </w:t>
      </w:r>
      <w:r w:rsidR="00A033FE" w:rsidRPr="00A3612A">
        <w:t>d</w:t>
      </w:r>
      <w:r w:rsidRPr="00A3612A">
        <w:t>etails</w:t>
      </w:r>
      <w:r>
        <w:t xml:space="preserve"> view of all VA records in the </w:t>
      </w:r>
      <w:r w:rsidRPr="00D73A65">
        <w:rPr>
          <w:rStyle w:val="Strong"/>
        </w:rPr>
        <w:t>Medications</w:t>
      </w:r>
      <w:r>
        <w:t xml:space="preserve"> </w:t>
      </w:r>
      <w:r w:rsidR="00387DA7">
        <w:t xml:space="preserve">– Inpatient </w:t>
      </w:r>
      <w:r>
        <w:t xml:space="preserve">widget. </w:t>
      </w:r>
    </w:p>
    <w:p w14:paraId="19F4B7C9" w14:textId="70121387" w:rsidR="00384795" w:rsidRDefault="3E4FE607" w:rsidP="00C02776">
      <w:pPr>
        <w:pStyle w:val="BodyText"/>
      </w:pPr>
      <w:r>
        <w:t xml:space="preserve">The MAH presents data within the last week by default, but you can adjust it to any 7-day range. The MAL presents data within the last 2 weeks prior to and through the end of the medication end date by default, but you can adjust it to any 14-day range. You can add MAH/MAL reports to Report Builder </w:t>
      </w:r>
      <w:r w:rsidR="0A69AC20">
        <w:t xml:space="preserve">only </w:t>
      </w:r>
      <w:r>
        <w:t>from the</w:t>
      </w:r>
      <w:r w:rsidRPr="59DA18FA">
        <w:rPr>
          <w:rStyle w:val="Strong"/>
        </w:rPr>
        <w:t xml:space="preserve"> Medications</w:t>
      </w:r>
      <w:r w:rsidR="00387DA7" w:rsidRPr="59DA18FA">
        <w:rPr>
          <w:rStyle w:val="Strong"/>
        </w:rPr>
        <w:t xml:space="preserve"> - Inpatient</w:t>
      </w:r>
      <w:r w:rsidRPr="59DA18FA">
        <w:rPr>
          <w:rStyle w:val="Strong"/>
        </w:rPr>
        <w:t xml:space="preserve"> </w:t>
      </w:r>
      <w:r w:rsidR="31E67C2F" w:rsidRPr="59DA18FA">
        <w:rPr>
          <w:rStyle w:val="Strong"/>
        </w:rPr>
        <w:t>MAH/MAL</w:t>
      </w:r>
      <w:r w:rsidR="31E67C2F">
        <w:t xml:space="preserve"> </w:t>
      </w:r>
      <w:r>
        <w:t>detail</w:t>
      </w:r>
      <w:r w:rsidR="5A98C8CD">
        <w:t>s</w:t>
      </w:r>
      <w:r>
        <w:t xml:space="preserve"> view, not </w:t>
      </w:r>
      <w:r w:rsidR="24A7CCE7">
        <w:t>by selecting</w:t>
      </w:r>
      <w:r>
        <w:t xml:space="preserve"> </w:t>
      </w:r>
      <w:r w:rsidR="21DE973A">
        <w:rPr>
          <w:noProof/>
        </w:rPr>
        <w:drawing>
          <wp:inline distT="0" distB="0" distL="0" distR="0" wp14:anchorId="0CFF5162" wp14:editId="23C4DF73">
            <wp:extent cx="159385" cy="159385"/>
            <wp:effectExtent l="0" t="0" r="0" b="0"/>
            <wp:docPr id="64075160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1">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rsidR="21DE973A">
        <w:t xml:space="preserve"> </w:t>
      </w:r>
      <w:r>
        <w:t xml:space="preserve">or </w:t>
      </w:r>
      <w:r w:rsidR="29FB8020">
        <w:rPr>
          <w:noProof/>
        </w:rPr>
        <w:drawing>
          <wp:inline distT="0" distB="0" distL="0" distR="0" wp14:anchorId="3EFB3F78" wp14:editId="011E77E5">
            <wp:extent cx="145415" cy="145415"/>
            <wp:effectExtent l="0" t="0" r="0" b="0"/>
            <wp:docPr id="640751607"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2C76E52">
        <w:t xml:space="preserve"> from the </w:t>
      </w:r>
      <w:r w:rsidR="62C76E52" w:rsidRPr="59DA18FA">
        <w:rPr>
          <w:rStyle w:val="Strong"/>
        </w:rPr>
        <w:t>Medications</w:t>
      </w:r>
      <w:r w:rsidR="00387DA7" w:rsidRPr="59DA18FA">
        <w:rPr>
          <w:rStyle w:val="Strong"/>
        </w:rPr>
        <w:t xml:space="preserve"> - Inpatient</w:t>
      </w:r>
      <w:r w:rsidR="62C76E52">
        <w:t xml:space="preserve"> widget</w:t>
      </w:r>
      <w:r w:rsidR="5BAAA918">
        <w:t>.</w:t>
      </w:r>
    </w:p>
    <w:p w14:paraId="046D59C5" w14:textId="77777777" w:rsidR="00F2547F" w:rsidRDefault="00F2547F" w:rsidP="006E360A">
      <w:pPr>
        <w:pStyle w:val="Heading3"/>
      </w:pPr>
      <w:bookmarkStart w:id="351" w:name="_Ref9515025"/>
      <w:bookmarkStart w:id="352" w:name="_Toc74301517"/>
      <w:r>
        <w:t>Progress Notes</w:t>
      </w:r>
      <w:bookmarkEnd w:id="350"/>
      <w:bookmarkEnd w:id="351"/>
      <w:bookmarkEnd w:id="352"/>
    </w:p>
    <w:p w14:paraId="57F83E5A" w14:textId="5C73E127" w:rsidR="00F2547F" w:rsidRDefault="00F2547F" w:rsidP="00F2547F">
      <w:pPr>
        <w:pStyle w:val="BodyText"/>
      </w:pPr>
      <w:r>
        <w:t xml:space="preserve">The </w:t>
      </w:r>
      <w:r w:rsidRPr="00D73A65">
        <w:rPr>
          <w:rStyle w:val="Strong"/>
        </w:rPr>
        <w:t>Progress Notes</w:t>
      </w:r>
      <w:r>
        <w:rPr>
          <w:noProof/>
        </w:rPr>
        <w:t xml:space="preserve"> </w:t>
      </w:r>
      <w:r>
        <w:t>widget</w:t>
      </w:r>
      <w:r w:rsidRPr="00936B52">
        <w:t xml:space="preserve"> (</w:t>
      </w:r>
      <w:r w:rsidRPr="00E32EBB">
        <w:rPr>
          <w:rStyle w:val="Cross-Reference"/>
        </w:rPr>
        <w:fldChar w:fldCharType="begin"/>
      </w:r>
      <w:r w:rsidRPr="00E32EBB">
        <w:rPr>
          <w:rStyle w:val="Cross-Reference"/>
        </w:rPr>
        <w:instrText xml:space="preserve"> REF _Ref521503404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B25092" w:rsidRPr="00B25092">
        <w:rPr>
          <w:rStyle w:val="Cross-Reference"/>
        </w:rPr>
        <w:t>Figure 56</w:t>
      </w:r>
      <w:r w:rsidRPr="00E32EBB">
        <w:rPr>
          <w:rStyle w:val="Cross-Reference"/>
        </w:rPr>
        <w:fldChar w:fldCharType="end"/>
      </w:r>
      <w:r>
        <w:t>) displays the patien</w:t>
      </w:r>
      <w:r w:rsidR="009D2B38">
        <w:t xml:space="preserve">t’s progress notes information, </w:t>
      </w:r>
      <w:r>
        <w:t>displayed in reverse chronological order by the note date.</w:t>
      </w:r>
      <w:r w:rsidR="009D2B38">
        <w:t xml:space="preserve"> </w:t>
      </w:r>
    </w:p>
    <w:p w14:paraId="697CD6B0" w14:textId="1B860873" w:rsidR="00F2547F" w:rsidRDefault="2C14E3D6" w:rsidP="00D73A65">
      <w:pPr>
        <w:pStyle w:val="BodyText"/>
      </w:pPr>
      <w:r>
        <w:t xml:space="preserve">When </w:t>
      </w:r>
      <w:r w:rsidR="006E5EDF" w:rsidRPr="00D73A65">
        <w:rPr>
          <w:noProof/>
        </w:rPr>
        <w:drawing>
          <wp:inline distT="0" distB="0" distL="0" distR="0" wp14:anchorId="23998252" wp14:editId="532950BD">
            <wp:extent cx="190500" cy="153035"/>
            <wp:effectExtent l="0" t="0" r="0" b="0"/>
            <wp:docPr id="640751576" name="Picture 640751576"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one or more images are associated with that record (See </w:t>
      </w:r>
      <w:r w:rsidR="00F2547F" w:rsidRPr="001504C7">
        <w:rPr>
          <w:rStyle w:val="Cross-Reference"/>
        </w:rPr>
        <w:fldChar w:fldCharType="begin"/>
      </w:r>
      <w:r w:rsidR="00F2547F" w:rsidRPr="001504C7">
        <w:rPr>
          <w:rStyle w:val="Cross-Reference"/>
        </w:rPr>
        <w:instrText xml:space="preserve"> REF _Ref521504206 \h </w:instrText>
      </w:r>
      <w:r w:rsidR="001504C7">
        <w:rPr>
          <w:rStyle w:val="Cross-Reference"/>
        </w:rPr>
        <w:instrText xml:space="preserve"> \* MERGEFORMAT </w:instrText>
      </w:r>
      <w:r w:rsidR="00F2547F" w:rsidRPr="001504C7">
        <w:rPr>
          <w:rStyle w:val="Cross-Reference"/>
        </w:rPr>
      </w:r>
      <w:r w:rsidR="00F2547F" w:rsidRPr="001504C7">
        <w:rPr>
          <w:rStyle w:val="Cross-Reference"/>
        </w:rPr>
        <w:fldChar w:fldCharType="separate"/>
      </w:r>
      <w:r w:rsidR="00B25092" w:rsidRPr="00B25092">
        <w:rPr>
          <w:rStyle w:val="Cross-Reference"/>
        </w:rPr>
        <w:t>Nondiagnostic Images</w:t>
      </w:r>
      <w:r w:rsidR="00F2547F" w:rsidRPr="001504C7">
        <w:rPr>
          <w:rStyle w:val="Cross-Reference"/>
        </w:rPr>
        <w:fldChar w:fldCharType="end"/>
      </w:r>
      <w:r>
        <w:t xml:space="preserve"> for more </w:t>
      </w:r>
      <w:r w:rsidRPr="00D73A65">
        <w:t>information</w:t>
      </w:r>
      <w:r>
        <w:t>).</w:t>
      </w:r>
    </w:p>
    <w:p w14:paraId="75450F87" w14:textId="24F14F6E" w:rsidR="00F2547F" w:rsidRDefault="00F2547F" w:rsidP="00F2547F">
      <w:pPr>
        <w:pStyle w:val="Caption"/>
      </w:pPr>
      <w:bookmarkStart w:id="353" w:name="_Ref521503404"/>
      <w:bookmarkStart w:id="354" w:name="_Toc74301584"/>
      <w:r>
        <w:lastRenderedPageBreak/>
        <w:t xml:space="preserve">Figure </w:t>
      </w:r>
      <w:r>
        <w:fldChar w:fldCharType="begin"/>
      </w:r>
      <w:r>
        <w:instrText>SEQ Figure \* ARABIC</w:instrText>
      </w:r>
      <w:r>
        <w:fldChar w:fldCharType="separate"/>
      </w:r>
      <w:r w:rsidR="00B25092">
        <w:rPr>
          <w:noProof/>
        </w:rPr>
        <w:t>56</w:t>
      </w:r>
      <w:r>
        <w:fldChar w:fldCharType="end"/>
      </w:r>
      <w:bookmarkEnd w:id="353"/>
      <w:r>
        <w:t>: Progress Notes</w:t>
      </w:r>
      <w:r w:rsidR="007A2C2C">
        <w:t xml:space="preserve"> Widget</w:t>
      </w:r>
      <w:bookmarkEnd w:id="354"/>
    </w:p>
    <w:p w14:paraId="757195F7" w14:textId="0D19E4C2" w:rsidR="00F2547F" w:rsidRDefault="268BBE97" w:rsidP="007E2938">
      <w:pPr>
        <w:pStyle w:val="Picture"/>
      </w:pPr>
      <w:r>
        <w:rPr>
          <w:noProof/>
        </w:rPr>
        <w:drawing>
          <wp:inline distT="0" distB="0" distL="0" distR="0" wp14:anchorId="1FE7EB4E" wp14:editId="0AFBD07D">
            <wp:extent cx="4279900" cy="2838450"/>
            <wp:effectExtent l="0" t="0" r="6350" b="0"/>
            <wp:docPr id="336" name="Picture 336" descr="Screenshot of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109">
                      <a:extLst>
                        <a:ext uri="{28A0092B-C50C-407E-A947-70E740481C1C}">
                          <a14:useLocalDpi xmlns:a14="http://schemas.microsoft.com/office/drawing/2010/main" val="0"/>
                        </a:ext>
                      </a:extLst>
                    </a:blip>
                    <a:stretch>
                      <a:fillRect/>
                    </a:stretch>
                  </pic:blipFill>
                  <pic:spPr>
                    <a:xfrm>
                      <a:off x="0" y="0"/>
                      <a:ext cx="4279900" cy="2838450"/>
                    </a:xfrm>
                    <a:prstGeom prst="rect">
                      <a:avLst/>
                    </a:prstGeom>
                  </pic:spPr>
                </pic:pic>
              </a:graphicData>
            </a:graphic>
          </wp:inline>
        </w:drawing>
      </w:r>
    </w:p>
    <w:p w14:paraId="24A0BAB6" w14:textId="39247FA7" w:rsidR="00F2547F" w:rsidRDefault="00F2547F" w:rsidP="00F2547F">
      <w:pPr>
        <w:pStyle w:val="Heading4"/>
      </w:pPr>
      <w:bookmarkStart w:id="355" w:name="_Toc74301518"/>
      <w:r>
        <w:t>Progress Notes Widget Data</w:t>
      </w:r>
      <w:bookmarkEnd w:id="355"/>
    </w:p>
    <w:p w14:paraId="4527A2E5" w14:textId="77777777" w:rsidR="00F2547F" w:rsidRDefault="00F2547F" w:rsidP="00F2547F">
      <w:pPr>
        <w:pStyle w:val="BodyText"/>
      </w:pPr>
      <w:r>
        <w:t xml:space="preserve">The columns of information in the minimized view of the </w:t>
      </w:r>
      <w:r>
        <w:rPr>
          <w:rStyle w:val="Strong"/>
        </w:rPr>
        <w:t>Progress Notes</w:t>
      </w:r>
      <w:r>
        <w:t xml:space="preserve"> widget are:</w:t>
      </w:r>
    </w:p>
    <w:p w14:paraId="1CA10FAC" w14:textId="77777777" w:rsidR="00F2547F" w:rsidRDefault="00F2547F" w:rsidP="00F2547F">
      <w:pPr>
        <w:pStyle w:val="ListBullet"/>
      </w:pPr>
      <w:r>
        <w:t>Date</w:t>
      </w:r>
    </w:p>
    <w:p w14:paraId="69E30336" w14:textId="77777777" w:rsidR="00F2547F" w:rsidRDefault="00F2547F" w:rsidP="00F2547F">
      <w:pPr>
        <w:pStyle w:val="ListBullet"/>
      </w:pPr>
      <w:r>
        <w:t>Document Type/Title</w:t>
      </w:r>
    </w:p>
    <w:p w14:paraId="44FF24A1" w14:textId="77777777" w:rsidR="00F2547F" w:rsidRDefault="00F2547F" w:rsidP="00F2547F">
      <w:pPr>
        <w:pStyle w:val="ListBullet"/>
      </w:pPr>
      <w:r>
        <w:t>Provider</w:t>
      </w:r>
    </w:p>
    <w:p w14:paraId="0B2D118E" w14:textId="77777777" w:rsidR="00F2547F" w:rsidRDefault="00F2547F" w:rsidP="00F2547F">
      <w:pPr>
        <w:pStyle w:val="ListBullet"/>
      </w:pPr>
      <w:r>
        <w:t>Image</w:t>
      </w:r>
    </w:p>
    <w:p w14:paraId="5B0718A0" w14:textId="77777777" w:rsidR="00F2547F" w:rsidRDefault="00F2547F" w:rsidP="00F2547F">
      <w:pPr>
        <w:pStyle w:val="ListBullet"/>
      </w:pPr>
      <w:r>
        <w:t>Site</w:t>
      </w:r>
    </w:p>
    <w:p w14:paraId="3A489A20" w14:textId="2EE7DABE" w:rsidR="00F2547F" w:rsidRDefault="00F2547F" w:rsidP="00F2547F">
      <w:pPr>
        <w:pStyle w:val="BodyText"/>
      </w:pPr>
      <w:r>
        <w:t xml:space="preserve">Click </w:t>
      </w:r>
      <w:r w:rsidRPr="006E360A">
        <w:rPr>
          <w:rStyle w:val="InactiveLink"/>
        </w:rPr>
        <w:t>More &gt;&gt;</w:t>
      </w:r>
      <w:r>
        <w:t xml:space="preserve"> </w:t>
      </w:r>
      <w:r w:rsidR="006F66CA">
        <w:t>in</w:t>
      </w:r>
      <w:r>
        <w:t xml:space="preserve"> the minimized view of the </w:t>
      </w:r>
      <w:r>
        <w:rPr>
          <w:rStyle w:val="Strong"/>
        </w:rPr>
        <w:t>Progress Notes</w:t>
      </w:r>
      <w:r>
        <w:t xml:space="preserve"> widget to open </w:t>
      </w:r>
      <w:r w:rsidR="006F66CA">
        <w:t>the</w:t>
      </w:r>
      <w:r>
        <w:t xml:space="preserve"> expanded view. The columns of information in the expanded view are:</w:t>
      </w:r>
    </w:p>
    <w:p w14:paraId="0E4D9BF7" w14:textId="77777777" w:rsidR="00F2547F" w:rsidRDefault="00F2547F" w:rsidP="00F2547F">
      <w:pPr>
        <w:pStyle w:val="ListBullet"/>
      </w:pPr>
      <w:r>
        <w:t>Date</w:t>
      </w:r>
    </w:p>
    <w:p w14:paraId="5264FA24" w14:textId="77777777" w:rsidR="00F2547F" w:rsidRDefault="00F2547F" w:rsidP="00F2547F">
      <w:pPr>
        <w:pStyle w:val="ListBullet"/>
      </w:pPr>
      <w:r>
        <w:t>Document Type/Title</w:t>
      </w:r>
    </w:p>
    <w:p w14:paraId="06DD25C0" w14:textId="780D0530" w:rsidR="00F2547F" w:rsidRDefault="00405B60" w:rsidP="00F2547F">
      <w:pPr>
        <w:pStyle w:val="ListBullet"/>
      </w:pPr>
      <w:r>
        <w:t>Standardized Document Type</w:t>
      </w:r>
    </w:p>
    <w:p w14:paraId="6CFDF517" w14:textId="77777777" w:rsidR="00F2547F" w:rsidRDefault="00F2547F" w:rsidP="00F2547F">
      <w:pPr>
        <w:pStyle w:val="ListBullet"/>
      </w:pPr>
      <w:r>
        <w:t>Provider</w:t>
      </w:r>
    </w:p>
    <w:p w14:paraId="65B051FD" w14:textId="77777777" w:rsidR="00F2547F" w:rsidRDefault="00F2547F" w:rsidP="00F2547F">
      <w:pPr>
        <w:pStyle w:val="ListBullet"/>
      </w:pPr>
      <w:r>
        <w:t>Provider Specialty</w:t>
      </w:r>
    </w:p>
    <w:p w14:paraId="384640A3" w14:textId="77777777" w:rsidR="00F2547F" w:rsidRDefault="00F2547F" w:rsidP="00F2547F">
      <w:pPr>
        <w:pStyle w:val="ListBullet"/>
      </w:pPr>
      <w:r>
        <w:t>Clinic</w:t>
      </w:r>
    </w:p>
    <w:p w14:paraId="7A2A6C00" w14:textId="77777777" w:rsidR="00F2547F" w:rsidRDefault="00F2547F" w:rsidP="00F2547F">
      <w:pPr>
        <w:pStyle w:val="ListBullet"/>
      </w:pPr>
      <w:r>
        <w:t>Image</w:t>
      </w:r>
    </w:p>
    <w:p w14:paraId="487E4472" w14:textId="77777777" w:rsidR="00F2547F" w:rsidRDefault="00F2547F" w:rsidP="00F2547F">
      <w:pPr>
        <w:pStyle w:val="ListBullet"/>
      </w:pPr>
      <w:r>
        <w:t>Site</w:t>
      </w:r>
    </w:p>
    <w:p w14:paraId="544236BE" w14:textId="77777777" w:rsidR="00536A85" w:rsidRDefault="00536A85" w:rsidP="00536A85">
      <w:pPr>
        <w:pStyle w:val="Heading4"/>
      </w:pPr>
      <w:bookmarkStart w:id="356" w:name="_Toc74301519"/>
      <w:r>
        <w:t>Viewing Progress Notes Details</w:t>
      </w:r>
      <w:bookmarkEnd w:id="356"/>
    </w:p>
    <w:p w14:paraId="0B3AEA7F" w14:textId="77777777" w:rsidR="00536A85" w:rsidRDefault="00536A85" w:rsidP="00536A85">
      <w:pPr>
        <w:pStyle w:val="BodyText"/>
      </w:pPr>
      <w:r>
        <w:t xml:space="preserve">Click hyperlink in the </w:t>
      </w:r>
      <w:r>
        <w:rPr>
          <w:rStyle w:val="Strong"/>
        </w:rPr>
        <w:t>Document Type/Title</w:t>
      </w:r>
      <w:r>
        <w:t xml:space="preserve"> column of either view of the </w:t>
      </w:r>
      <w:r>
        <w:rPr>
          <w:rStyle w:val="Strong"/>
        </w:rPr>
        <w:t>Progress Notes</w:t>
      </w:r>
      <w:r>
        <w:t xml:space="preserve"> widget to open a separate window that displays detailed information about the record.</w:t>
      </w:r>
    </w:p>
    <w:p w14:paraId="6E42CAF2" w14:textId="77777777" w:rsidR="006E360A" w:rsidRDefault="006E360A" w:rsidP="006E360A">
      <w:pPr>
        <w:pStyle w:val="Heading3"/>
      </w:pPr>
      <w:bookmarkStart w:id="357" w:name="_Toc74301520"/>
      <w:r>
        <w:lastRenderedPageBreak/>
        <w:t>Lab Results</w:t>
      </w:r>
      <w:bookmarkEnd w:id="357"/>
    </w:p>
    <w:p w14:paraId="6450F6AE" w14:textId="55BDBDD4" w:rsidR="006E360A" w:rsidRDefault="006E360A" w:rsidP="006E360A">
      <w:pPr>
        <w:pStyle w:val="BodyText"/>
      </w:pPr>
      <w:r>
        <w:t xml:space="preserve">The </w:t>
      </w:r>
      <w:r w:rsidRPr="006E360A">
        <w:rPr>
          <w:rStyle w:val="Strong"/>
        </w:rPr>
        <w:t>Lab Results</w:t>
      </w:r>
      <w:r>
        <w:t xml:space="preserve"> widget (</w:t>
      </w:r>
      <w:r w:rsidR="006D302B" w:rsidRPr="006D302B">
        <w:rPr>
          <w:rStyle w:val="Cross-Reference"/>
        </w:rPr>
        <w:fldChar w:fldCharType="begin"/>
      </w:r>
      <w:r w:rsidR="006D302B" w:rsidRPr="006D302B">
        <w:rPr>
          <w:rStyle w:val="Cross-Reference"/>
        </w:rPr>
        <w:instrText xml:space="preserve"> REF _Ref497480409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B25092" w:rsidRPr="00B25092">
        <w:rPr>
          <w:rStyle w:val="Cross-Reference"/>
        </w:rPr>
        <w:t>Figure 57</w:t>
      </w:r>
      <w:r w:rsidR="006D302B" w:rsidRPr="006D302B">
        <w:rPr>
          <w:rStyle w:val="Cross-Reference"/>
        </w:rPr>
        <w:fldChar w:fldCharType="end"/>
      </w:r>
      <w:r>
        <w:t>) displays the patient’s lab result information</w:t>
      </w:r>
      <w:r w:rsidR="00405B60">
        <w:t>, as well as skin test data and blood transfusion history</w:t>
      </w:r>
      <w:r>
        <w:t xml:space="preserve"> </w:t>
      </w:r>
      <w:r w:rsidR="004D6A6B">
        <w:t xml:space="preserve">when </w:t>
      </w:r>
      <w:r>
        <w:t xml:space="preserve">available in the patient’s record. The information is displayed </w:t>
      </w:r>
      <w:r w:rsidR="00405B60">
        <w:t>in reverse chronological order</w:t>
      </w:r>
      <w:r>
        <w:t xml:space="preserve"> by the </w:t>
      </w:r>
      <w:r w:rsidR="00650187">
        <w:t xml:space="preserve">collection </w:t>
      </w:r>
      <w:r>
        <w:t>date.</w:t>
      </w:r>
    </w:p>
    <w:p w14:paraId="208609C1" w14:textId="47D69E07" w:rsidR="00997E87" w:rsidRDefault="00997E87" w:rsidP="00997E87">
      <w:pPr>
        <w:pStyle w:val="Caption"/>
      </w:pPr>
      <w:bookmarkStart w:id="358" w:name="_Ref497480409"/>
      <w:bookmarkStart w:id="359" w:name="_Toc512348112"/>
      <w:bookmarkStart w:id="360" w:name="_Toc74301585"/>
      <w:bookmarkStart w:id="361" w:name="_Hlk521503259"/>
      <w:r>
        <w:t xml:space="preserve">Figure </w:t>
      </w:r>
      <w:r>
        <w:fldChar w:fldCharType="begin"/>
      </w:r>
      <w:r>
        <w:instrText>SEQ Figure \* ARABIC</w:instrText>
      </w:r>
      <w:r>
        <w:fldChar w:fldCharType="separate"/>
      </w:r>
      <w:r w:rsidR="00B25092">
        <w:rPr>
          <w:noProof/>
        </w:rPr>
        <w:t>57</w:t>
      </w:r>
      <w:r>
        <w:fldChar w:fldCharType="end"/>
      </w:r>
      <w:bookmarkEnd w:id="358"/>
      <w:r>
        <w:t>: Lab Results</w:t>
      </w:r>
      <w:bookmarkEnd w:id="359"/>
      <w:r>
        <w:t xml:space="preserve"> Widget</w:t>
      </w:r>
      <w:bookmarkEnd w:id="360"/>
    </w:p>
    <w:bookmarkEnd w:id="361"/>
    <w:p w14:paraId="5130E39D" w14:textId="77777777" w:rsidR="00997E87" w:rsidRPr="00FC4FE1" w:rsidRDefault="00997E87" w:rsidP="00997E87">
      <w:pPr>
        <w:pStyle w:val="Picture"/>
      </w:pPr>
      <w:r>
        <w:rPr>
          <w:noProof/>
        </w:rPr>
        <w:drawing>
          <wp:inline distT="0" distB="0" distL="0" distR="0" wp14:anchorId="5B98E835" wp14:editId="141121DB">
            <wp:extent cx="4297680" cy="2739180"/>
            <wp:effectExtent l="19050" t="19050" r="26670" b="23495"/>
            <wp:docPr id="640751560" name="Picture 640751560" descr="Screenshot of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0" name="CV_3-2_LabResults_minimized.png"/>
                    <pic:cNvPicPr/>
                  </pic:nvPicPr>
                  <pic:blipFill>
                    <a:blip r:embed="rId110">
                      <a:extLst>
                        <a:ext uri="{28A0092B-C50C-407E-A947-70E740481C1C}">
                          <a14:useLocalDpi xmlns:a14="http://schemas.microsoft.com/office/drawing/2010/main" val="0"/>
                        </a:ext>
                      </a:extLst>
                    </a:blip>
                    <a:stretch>
                      <a:fillRect/>
                    </a:stretch>
                  </pic:blipFill>
                  <pic:spPr>
                    <a:xfrm>
                      <a:off x="0" y="0"/>
                      <a:ext cx="4297680" cy="2739180"/>
                    </a:xfrm>
                    <a:prstGeom prst="rect">
                      <a:avLst/>
                    </a:prstGeom>
                    <a:ln>
                      <a:solidFill>
                        <a:schemeClr val="tx1">
                          <a:lumMod val="50000"/>
                          <a:lumOff val="50000"/>
                        </a:schemeClr>
                      </a:solidFill>
                    </a:ln>
                  </pic:spPr>
                </pic:pic>
              </a:graphicData>
            </a:graphic>
          </wp:inline>
        </w:drawing>
      </w:r>
    </w:p>
    <w:p w14:paraId="093550B4" w14:textId="740DF1F9" w:rsidR="006E360A" w:rsidRDefault="006E360A" w:rsidP="006E360A">
      <w:pPr>
        <w:pStyle w:val="Heading4"/>
      </w:pPr>
      <w:bookmarkStart w:id="362" w:name="_Toc74301521"/>
      <w:bookmarkStart w:id="363" w:name="_Hlk521503818"/>
      <w:r>
        <w:t>Lab Results Widget Data</w:t>
      </w:r>
      <w:bookmarkEnd w:id="362"/>
    </w:p>
    <w:p w14:paraId="5D65B812" w14:textId="77777777" w:rsidR="006E360A" w:rsidRDefault="006E360A" w:rsidP="006E360A">
      <w:pPr>
        <w:pStyle w:val="BodyText"/>
      </w:pPr>
      <w:r>
        <w:t xml:space="preserve">The columns of information in the minimized view of the </w:t>
      </w:r>
      <w:r w:rsidRPr="006E360A">
        <w:rPr>
          <w:rStyle w:val="Strong"/>
        </w:rPr>
        <w:t>Lab Results</w:t>
      </w:r>
      <w:r>
        <w:t xml:space="preserve"> widget are:</w:t>
      </w:r>
    </w:p>
    <w:p w14:paraId="22536A99" w14:textId="76112964" w:rsidR="006E360A" w:rsidRDefault="00174EAB" w:rsidP="006E360A">
      <w:pPr>
        <w:pStyle w:val="ListBullet"/>
      </w:pPr>
      <w:r>
        <w:t xml:space="preserve">Collection </w:t>
      </w:r>
      <w:r w:rsidR="006E360A">
        <w:t>Date</w:t>
      </w:r>
    </w:p>
    <w:p w14:paraId="752D442C" w14:textId="77777777" w:rsidR="006E360A" w:rsidRDefault="006E360A" w:rsidP="006E360A">
      <w:pPr>
        <w:pStyle w:val="ListBullet"/>
      </w:pPr>
      <w:r>
        <w:t>Lab Test</w:t>
      </w:r>
    </w:p>
    <w:p w14:paraId="649D4EF5" w14:textId="334354DC" w:rsidR="006E360A" w:rsidRDefault="006E360A" w:rsidP="006E360A">
      <w:pPr>
        <w:pStyle w:val="ListBullet"/>
      </w:pPr>
      <w:r>
        <w:t>Result</w:t>
      </w:r>
    </w:p>
    <w:p w14:paraId="391B394A" w14:textId="4BDB57A5" w:rsidR="004106E0" w:rsidRDefault="004106E0" w:rsidP="006E360A">
      <w:pPr>
        <w:pStyle w:val="ListBullet"/>
      </w:pPr>
      <w:r>
        <w:t>Lab Panel</w:t>
      </w:r>
    </w:p>
    <w:p w14:paraId="01EAFA54" w14:textId="77777777" w:rsidR="006E360A" w:rsidRDefault="006E360A" w:rsidP="006E360A">
      <w:pPr>
        <w:pStyle w:val="ListBullet"/>
      </w:pPr>
      <w:r>
        <w:t>Site</w:t>
      </w:r>
    </w:p>
    <w:p w14:paraId="2E921C84" w14:textId="5C08547C" w:rsidR="006E360A" w:rsidRDefault="006E360A" w:rsidP="006E360A">
      <w:pPr>
        <w:pStyle w:val="BodyText"/>
      </w:pPr>
      <w:r>
        <w:t xml:space="preserve">Click </w:t>
      </w:r>
      <w:r w:rsidRPr="006E360A">
        <w:rPr>
          <w:rStyle w:val="InactiveLink"/>
        </w:rPr>
        <w:t>More &gt;&gt;</w:t>
      </w:r>
      <w:r>
        <w:t xml:space="preserve"> </w:t>
      </w:r>
      <w:r w:rsidR="006F66CA">
        <w:t>in</w:t>
      </w:r>
      <w:r>
        <w:t xml:space="preserve"> the minimized view of the </w:t>
      </w:r>
      <w:r w:rsidRPr="006E360A">
        <w:rPr>
          <w:rStyle w:val="Strong"/>
        </w:rPr>
        <w:t>Lab Results</w:t>
      </w:r>
      <w:r>
        <w:t xml:space="preserve"> widget to open </w:t>
      </w:r>
      <w:r w:rsidR="006F66CA">
        <w:t xml:space="preserve">the expanded view. </w:t>
      </w:r>
      <w:r>
        <w:t>The columns of information in the expanded view are:</w:t>
      </w:r>
    </w:p>
    <w:p w14:paraId="365CD00B" w14:textId="77777777" w:rsidR="006E360A" w:rsidRDefault="006E360A" w:rsidP="006E360A">
      <w:pPr>
        <w:pStyle w:val="ListBullet"/>
      </w:pPr>
      <w:r>
        <w:t>Collection Date</w:t>
      </w:r>
    </w:p>
    <w:p w14:paraId="45ADA79C" w14:textId="77777777" w:rsidR="004106E0" w:rsidRDefault="004106E0" w:rsidP="004106E0">
      <w:pPr>
        <w:pStyle w:val="ListBullet"/>
      </w:pPr>
      <w:r>
        <w:t>Specimen Source</w:t>
      </w:r>
    </w:p>
    <w:p w14:paraId="138A443B" w14:textId="77777777" w:rsidR="004106E0" w:rsidRDefault="004106E0" w:rsidP="004106E0">
      <w:pPr>
        <w:pStyle w:val="ListBullet"/>
      </w:pPr>
      <w:r>
        <w:t>Lab Test</w:t>
      </w:r>
    </w:p>
    <w:p w14:paraId="5E5A90C5" w14:textId="77777777" w:rsidR="004106E0" w:rsidRDefault="004106E0" w:rsidP="004106E0">
      <w:pPr>
        <w:pStyle w:val="ListBullet"/>
      </w:pPr>
      <w:r>
        <w:t>Result</w:t>
      </w:r>
    </w:p>
    <w:p w14:paraId="25C99814" w14:textId="77777777" w:rsidR="004106E0" w:rsidRDefault="004106E0" w:rsidP="004106E0">
      <w:pPr>
        <w:pStyle w:val="ListBullet"/>
      </w:pPr>
      <w:r>
        <w:t>Interpretation</w:t>
      </w:r>
    </w:p>
    <w:p w14:paraId="41DC0E7B" w14:textId="77777777" w:rsidR="004106E0" w:rsidRDefault="004106E0" w:rsidP="004106E0">
      <w:pPr>
        <w:pStyle w:val="ListBullet"/>
      </w:pPr>
      <w:r>
        <w:t>Units</w:t>
      </w:r>
    </w:p>
    <w:p w14:paraId="32246F02" w14:textId="043682F9" w:rsidR="004106E0" w:rsidRDefault="004106E0" w:rsidP="004106E0">
      <w:pPr>
        <w:pStyle w:val="ListBullet"/>
      </w:pPr>
      <w:r>
        <w:t>Ref Range</w:t>
      </w:r>
    </w:p>
    <w:p w14:paraId="3A4B3ADD" w14:textId="0B1D7546" w:rsidR="004106E0" w:rsidRDefault="004106E0" w:rsidP="004106E0">
      <w:pPr>
        <w:pStyle w:val="ListBullet"/>
      </w:pPr>
      <w:r>
        <w:t>Lab Panel</w:t>
      </w:r>
    </w:p>
    <w:p w14:paraId="5258D131" w14:textId="77777777" w:rsidR="004106E0" w:rsidRDefault="004106E0" w:rsidP="004106E0">
      <w:pPr>
        <w:pStyle w:val="ListBullet"/>
      </w:pPr>
      <w:r>
        <w:lastRenderedPageBreak/>
        <w:t>Type</w:t>
      </w:r>
    </w:p>
    <w:p w14:paraId="21A6098B" w14:textId="77777777" w:rsidR="006E360A" w:rsidRDefault="006E360A" w:rsidP="006E360A">
      <w:pPr>
        <w:pStyle w:val="ListBullet"/>
      </w:pPr>
      <w:r>
        <w:t>Order Number</w:t>
      </w:r>
    </w:p>
    <w:p w14:paraId="19FFD4DC" w14:textId="77777777" w:rsidR="004106E0" w:rsidRDefault="004106E0" w:rsidP="004106E0">
      <w:pPr>
        <w:pStyle w:val="ListBullet"/>
      </w:pPr>
      <w:r>
        <w:t>Ordering HCP</w:t>
      </w:r>
    </w:p>
    <w:p w14:paraId="79C8E146" w14:textId="77777777" w:rsidR="006E360A" w:rsidRDefault="006E360A" w:rsidP="006E360A">
      <w:pPr>
        <w:pStyle w:val="ListBullet"/>
      </w:pPr>
      <w:r>
        <w:t>Status</w:t>
      </w:r>
    </w:p>
    <w:p w14:paraId="2171FFCC" w14:textId="05C7069A" w:rsidR="006E360A" w:rsidRDefault="006E360A" w:rsidP="006E360A">
      <w:pPr>
        <w:pStyle w:val="ListBullet"/>
      </w:pPr>
      <w:r>
        <w:t>Site</w:t>
      </w:r>
    </w:p>
    <w:p w14:paraId="3F54FCFD" w14:textId="3ED5D7BD" w:rsidR="004106E0" w:rsidRDefault="004106E0" w:rsidP="004106E0">
      <w:pPr>
        <w:pStyle w:val="Note"/>
      </w:pPr>
      <w:r w:rsidRPr="005B59D1">
        <w:rPr>
          <w:rFonts w:cs="Times New Roman (Body CS)"/>
          <w:noProof/>
          <w:position w:val="-6"/>
        </w:rPr>
        <w:drawing>
          <wp:inline distT="0" distB="0" distL="0" distR="0" wp14:anchorId="1A90EA29" wp14:editId="31FA4330">
            <wp:extent cx="182880" cy="202410"/>
            <wp:effectExtent l="0" t="0" r="0" b="1270"/>
            <wp:docPr id="6407515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2942B358" w:rsidRPr="006A7BFF">
        <w:rPr>
          <w:rStyle w:val="Strong"/>
        </w:rPr>
        <w:t xml:space="preserve">NOTE: </w:t>
      </w:r>
      <w:r w:rsidR="2942B358" w:rsidRPr="00370310">
        <w:t>While the</w:t>
      </w:r>
      <w:r w:rsidR="2942B358" w:rsidRPr="006A7BFF">
        <w:rPr>
          <w:rStyle w:val="Strong"/>
        </w:rPr>
        <w:t xml:space="preserve"> Standardized Lab Test </w:t>
      </w:r>
      <w:r w:rsidR="2942B358" w:rsidRPr="00370310">
        <w:t>and</w:t>
      </w:r>
      <w:r w:rsidR="2942B358" w:rsidRPr="006A7BFF">
        <w:rPr>
          <w:rStyle w:val="Strong"/>
        </w:rPr>
        <w:t xml:space="preserve"> Ordering HCP Specialty </w:t>
      </w:r>
      <w:r w:rsidR="2942B358" w:rsidRPr="00370310">
        <w:t xml:space="preserve">columns are not listed </w:t>
      </w:r>
      <w:r w:rsidR="2942B358">
        <w:t xml:space="preserve">by default, you may add them to the expanded view by selecting their corresponding checkboxes in </w:t>
      </w:r>
      <w:r w:rsidR="006B7094">
        <w:rPr>
          <w:noProof/>
        </w:rPr>
        <w:drawing>
          <wp:inline distT="0" distB="0" distL="0" distR="0" wp14:anchorId="7F469D3B" wp14:editId="530AE295">
            <wp:extent cx="193675" cy="184785"/>
            <wp:effectExtent l="0" t="0" r="0" b="0"/>
            <wp:docPr id="640751577" name="Picture 640751577"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columns.PNG"/>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675" cy="184785"/>
                    </a:xfrm>
                    <a:prstGeom prst="rect">
                      <a:avLst/>
                    </a:prstGeom>
                    <a:noFill/>
                    <a:ln>
                      <a:noFill/>
                    </a:ln>
                  </pic:spPr>
                </pic:pic>
              </a:graphicData>
            </a:graphic>
          </wp:inline>
        </w:drawing>
      </w:r>
      <w:r w:rsidR="2942B358">
        <w:t>.</w:t>
      </w:r>
    </w:p>
    <w:p w14:paraId="2ECF526B" w14:textId="77777777" w:rsidR="006E360A" w:rsidRDefault="006E360A" w:rsidP="006E360A">
      <w:pPr>
        <w:pStyle w:val="Heading4"/>
      </w:pPr>
      <w:bookmarkStart w:id="364" w:name="_Toc74301522"/>
      <w:bookmarkEnd w:id="363"/>
      <w:r>
        <w:t>Viewing Abnormal Results in the Lab Results Widget</w:t>
      </w:r>
      <w:bookmarkEnd w:id="364"/>
    </w:p>
    <w:p w14:paraId="629991CF" w14:textId="1942D9AA" w:rsidR="006E360A" w:rsidRDefault="00C5437A" w:rsidP="006E360A">
      <w:pPr>
        <w:pStyle w:val="BodyText"/>
      </w:pPr>
      <w:r>
        <w:t>CV highlights result</w:t>
      </w:r>
      <w:r w:rsidR="00AD65E5" w:rsidRPr="00AD65E5">
        <w:t xml:space="preserve"> values that fall within a calculated reference range for abnormal in both the minimized and expanded views of the widget.</w:t>
      </w:r>
    </w:p>
    <w:p w14:paraId="387BA238" w14:textId="022B7650" w:rsidR="006E360A" w:rsidRDefault="006E360A" w:rsidP="006E360A">
      <w:pPr>
        <w:pStyle w:val="BodyText"/>
      </w:pPr>
      <w:r>
        <w:t>Pink highlighting represents either H (high) or L (low) abnormal indicators. Red highlighting represents that the abnormal indicator has an asterisk (H* or L*) or the result is critical.</w:t>
      </w:r>
    </w:p>
    <w:p w14:paraId="7A0B0705" w14:textId="77777777" w:rsidR="006E360A" w:rsidRDefault="006E360A" w:rsidP="006E360A">
      <w:pPr>
        <w:pStyle w:val="Heading4"/>
      </w:pPr>
      <w:bookmarkStart w:id="365" w:name="_Toc74301523"/>
      <w:r>
        <w:t>Viewing Lab Results Details</w:t>
      </w:r>
      <w:bookmarkEnd w:id="365"/>
    </w:p>
    <w:p w14:paraId="1419525D" w14:textId="77777777" w:rsidR="006E360A" w:rsidRDefault="006E360A" w:rsidP="006E360A">
      <w:pPr>
        <w:pStyle w:val="BodyText"/>
      </w:pPr>
      <w:r>
        <w:t xml:space="preserve">Clicking a hyperlinked entry in the </w:t>
      </w:r>
      <w:r w:rsidRPr="006E360A">
        <w:rPr>
          <w:rStyle w:val="Strong"/>
        </w:rPr>
        <w:t>Lab Test</w:t>
      </w:r>
      <w:r>
        <w:t xml:space="preserve"> column opens a separate window that displays the detailed test report.</w:t>
      </w:r>
    </w:p>
    <w:p w14:paraId="65724763" w14:textId="77777777" w:rsidR="00EE784C" w:rsidRPr="006E0C15" w:rsidRDefault="00EE784C" w:rsidP="00EE784C">
      <w:pPr>
        <w:pStyle w:val="Heading4"/>
      </w:pPr>
      <w:bookmarkStart w:id="366" w:name="_Table_View"/>
      <w:bookmarkStart w:id="367" w:name="_Toc11846255"/>
      <w:bookmarkStart w:id="368" w:name="_Toc16677230"/>
      <w:bookmarkStart w:id="369" w:name="_Ref23419416"/>
      <w:bookmarkStart w:id="370" w:name="_Toc74301524"/>
      <w:bookmarkEnd w:id="366"/>
      <w:r>
        <w:t>Graph/</w:t>
      </w:r>
      <w:r w:rsidRPr="006E0C15">
        <w:t>Table View from the Lab Results Widget</w:t>
      </w:r>
      <w:bookmarkEnd w:id="367"/>
      <w:bookmarkEnd w:id="368"/>
      <w:bookmarkEnd w:id="369"/>
      <w:bookmarkEnd w:id="370"/>
    </w:p>
    <w:p w14:paraId="6C2993FA" w14:textId="77777777" w:rsidR="00EE784C" w:rsidRPr="006E0C15" w:rsidRDefault="00EE784C" w:rsidP="00EE784C">
      <w:pPr>
        <w:pStyle w:val="BodyText"/>
      </w:pPr>
      <w:r w:rsidRPr="006E0C15">
        <w:t xml:space="preserve">The </w:t>
      </w:r>
      <w:r w:rsidRPr="006A7BFF">
        <w:rPr>
          <w:rStyle w:val="Strong"/>
        </w:rPr>
        <w:t>Lab Results</w:t>
      </w:r>
      <w:r w:rsidRPr="006E0C15">
        <w:t xml:space="preserve"> widget provides the option to display multiple </w:t>
      </w:r>
      <w:r>
        <w:t>results</w:t>
      </w:r>
      <w:r w:rsidRPr="006E0C15">
        <w:t xml:space="preserve"> </w:t>
      </w:r>
      <w:r>
        <w:t>for</w:t>
      </w:r>
      <w:r w:rsidRPr="006E0C15">
        <w:t xml:space="preserve"> the same </w:t>
      </w:r>
      <w:r>
        <w:t>lab test</w:t>
      </w:r>
      <w:r w:rsidRPr="006E0C15">
        <w:t xml:space="preserve"> in a</w:t>
      </w:r>
      <w:r>
        <w:t xml:space="preserve"> graph and</w:t>
      </w:r>
      <w:r w:rsidRPr="006E0C15">
        <w:t xml:space="preserve"> table. </w:t>
      </w:r>
    </w:p>
    <w:p w14:paraId="121ED70F" w14:textId="4BC93CD7" w:rsidR="00EE784C" w:rsidRDefault="4A9AC1D5" w:rsidP="00EE784C">
      <w:pPr>
        <w:pStyle w:val="ListNumber"/>
        <w:numPr>
          <w:ilvl w:val="0"/>
          <w:numId w:val="40"/>
        </w:numPr>
      </w:pPr>
      <w:r>
        <w:t xml:space="preserve">Select </w:t>
      </w:r>
      <w:r w:rsidR="00EE784C" w:rsidRPr="00397ACC">
        <w:rPr>
          <w:noProof/>
        </w:rPr>
        <w:drawing>
          <wp:inline distT="0" distB="0" distL="0" distR="0" wp14:anchorId="77C1A025" wp14:editId="64DA17BB">
            <wp:extent cx="239123" cy="191514"/>
            <wp:effectExtent l="0" t="0" r="2540" b="0"/>
            <wp:docPr id="560" name="Picture 56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widget toolbar in either minimized or expanded view</w:t>
      </w:r>
      <w:r w:rsidRPr="006E0C15">
        <w:t xml:space="preserve"> </w:t>
      </w:r>
      <w:r w:rsidRPr="00AA690C">
        <w:rPr>
          <w:rStyle w:val="Strong"/>
        </w:rPr>
        <w:t>OR</w:t>
      </w:r>
    </w:p>
    <w:p w14:paraId="442D0A07" w14:textId="77777777" w:rsidR="00EE784C" w:rsidRPr="006E0C15" w:rsidRDefault="00EE784C" w:rsidP="00EE784C">
      <w:pPr>
        <w:pStyle w:val="ListNumber"/>
        <w:numPr>
          <w:ilvl w:val="0"/>
          <w:numId w:val="40"/>
        </w:numPr>
      </w:pPr>
      <w:r w:rsidRPr="006E0C15">
        <w:t xml:space="preserve">Click </w:t>
      </w:r>
      <w:r w:rsidRPr="001E25B2">
        <w:rPr>
          <w:rStyle w:val="InactiveLink"/>
        </w:rPr>
        <w:t>More &gt;&gt;</w:t>
      </w:r>
      <w:r w:rsidRPr="006E0C15">
        <w:t xml:space="preserve"> from the minimized view of the </w:t>
      </w:r>
      <w:r w:rsidRPr="006A7BFF">
        <w:rPr>
          <w:rStyle w:val="Strong"/>
        </w:rPr>
        <w:t>Lab Results</w:t>
      </w:r>
      <w:r w:rsidRPr="006E0C15">
        <w:t xml:space="preserve"> widget to open an expanded view of the widget</w:t>
      </w:r>
      <w:r>
        <w:t>, then select</w:t>
      </w:r>
      <w:r w:rsidRPr="006E0C15">
        <w:t xml:space="preserve"> the </w:t>
      </w:r>
      <w:r w:rsidRPr="00A945F3">
        <w:rPr>
          <w:rStyle w:val="InactiveLink"/>
        </w:rPr>
        <w:t>Show Graph/Table</w:t>
      </w:r>
      <w:r w:rsidRPr="006E0C15">
        <w:t xml:space="preserve"> link</w:t>
      </w:r>
    </w:p>
    <w:p w14:paraId="0EE6957F" w14:textId="77777777" w:rsidR="00EE784C" w:rsidRDefault="00EE784C" w:rsidP="00EE784C">
      <w:pPr>
        <w:pStyle w:val="ListNumber"/>
        <w:numPr>
          <w:ilvl w:val="0"/>
          <w:numId w:val="40"/>
        </w:numPr>
      </w:pPr>
      <w:r w:rsidRPr="006E0C15">
        <w:t xml:space="preserve">Select a value from the </w:t>
      </w:r>
      <w:r w:rsidRPr="006A7BFF">
        <w:rPr>
          <w:rStyle w:val="Strong"/>
        </w:rPr>
        <w:t>Select a Lab Test</w:t>
      </w:r>
      <w:r w:rsidRPr="006E0C15">
        <w:t xml:space="preserve"> dropdown in the </w:t>
      </w:r>
      <w:r w:rsidRPr="006A7BFF">
        <w:rPr>
          <w:rStyle w:val="Strong"/>
        </w:rPr>
        <w:t>Lab Results Graph/Table</w:t>
      </w:r>
      <w:r>
        <w:t xml:space="preserve"> dialog</w:t>
      </w:r>
    </w:p>
    <w:p w14:paraId="3F01F2A4" w14:textId="7F9D6CE6" w:rsidR="00EE784C" w:rsidRDefault="00EE784C" w:rsidP="00EE784C">
      <w:pPr>
        <w:pStyle w:val="ListNumber2"/>
        <w:numPr>
          <w:ilvl w:val="1"/>
          <w:numId w:val="40"/>
        </w:numPr>
      </w:pPr>
      <w:r>
        <w:t>The graph displays with corresponding table values beneath</w:t>
      </w:r>
      <w:r w:rsidR="00D96869">
        <w:t xml:space="preserve"> (</w:t>
      </w:r>
      <w:r w:rsidR="00D96869" w:rsidRPr="00B61631">
        <w:rPr>
          <w:rStyle w:val="Cross-Reference"/>
        </w:rPr>
        <w:fldChar w:fldCharType="begin"/>
      </w:r>
      <w:r w:rsidR="00D96869" w:rsidRPr="00B61631">
        <w:rPr>
          <w:rStyle w:val="Cross-Reference"/>
        </w:rPr>
        <w:instrText xml:space="preserve"> REF _Ref15903441 \h </w:instrText>
      </w:r>
      <w:r w:rsidR="00D96869">
        <w:rPr>
          <w:rStyle w:val="Cross-Reference"/>
        </w:rPr>
        <w:instrText xml:space="preserve"> \* MERGEFORMAT </w:instrText>
      </w:r>
      <w:r w:rsidR="00D96869" w:rsidRPr="00B61631">
        <w:rPr>
          <w:rStyle w:val="Cross-Reference"/>
        </w:rPr>
      </w:r>
      <w:r w:rsidR="00D96869" w:rsidRPr="00B61631">
        <w:rPr>
          <w:rStyle w:val="Cross-Reference"/>
        </w:rPr>
        <w:fldChar w:fldCharType="separate"/>
      </w:r>
      <w:r w:rsidR="00B25092" w:rsidRPr="00B25092">
        <w:rPr>
          <w:rStyle w:val="Cross-Reference"/>
        </w:rPr>
        <w:t>Figure 58</w:t>
      </w:r>
      <w:r w:rsidR="00D96869" w:rsidRPr="00B61631">
        <w:rPr>
          <w:rStyle w:val="Cross-Reference"/>
        </w:rPr>
        <w:fldChar w:fldCharType="end"/>
      </w:r>
      <w:r w:rsidR="00D96869">
        <w:t>)</w:t>
      </w:r>
    </w:p>
    <w:p w14:paraId="48C65EAF" w14:textId="0EC5FB70" w:rsidR="00EE784C" w:rsidRDefault="00EE784C" w:rsidP="00EE784C">
      <w:pPr>
        <w:pStyle w:val="ListNumber"/>
        <w:numPr>
          <w:ilvl w:val="0"/>
          <w:numId w:val="40"/>
        </w:numPr>
      </w:pPr>
      <w:r>
        <w:t xml:space="preserve">Select the </w:t>
      </w:r>
      <w:r w:rsidRPr="006A7BFF">
        <w:rPr>
          <w:rStyle w:val="Strong"/>
        </w:rPr>
        <w:t>Show Labels</w:t>
      </w:r>
      <w:r>
        <w:t xml:space="preserve"> checkbox to toggle </w:t>
      </w:r>
      <w:r w:rsidR="0004446C">
        <w:t xml:space="preserve">graph </w:t>
      </w:r>
      <w:r>
        <w:t xml:space="preserve">data labels on or off </w:t>
      </w:r>
    </w:p>
    <w:p w14:paraId="7D2B48FF" w14:textId="273D83E2" w:rsidR="00EE784C" w:rsidRPr="006E0C15" w:rsidRDefault="4A9AC1D5" w:rsidP="00EE784C">
      <w:pPr>
        <w:pStyle w:val="ListNumber"/>
        <w:numPr>
          <w:ilvl w:val="0"/>
          <w:numId w:val="40"/>
        </w:numPr>
      </w:pPr>
      <w:r>
        <w:t xml:space="preserve">Select </w:t>
      </w:r>
      <w:r w:rsidR="76C59279">
        <w:rPr>
          <w:noProof/>
        </w:rPr>
        <w:drawing>
          <wp:inline distT="0" distB="0" distL="0" distR="0" wp14:anchorId="7081DC55" wp14:editId="6181FFD1">
            <wp:extent cx="124358" cy="124358"/>
            <wp:effectExtent l="0" t="0" r="9525" b="9525"/>
            <wp:docPr id="640751611" name="Picture 64075161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7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 xml:space="preserve"> to exit </w:t>
      </w:r>
      <w:r w:rsidRPr="59DA18FA">
        <w:rPr>
          <w:rStyle w:val="Strong"/>
        </w:rPr>
        <w:t>Graph/Table</w:t>
      </w:r>
      <w:r>
        <w:t xml:space="preserve"> view and return to the minimized or expanded view of the </w:t>
      </w:r>
      <w:r w:rsidRPr="59DA18FA">
        <w:rPr>
          <w:rStyle w:val="Strong"/>
        </w:rPr>
        <w:t>Lab Results</w:t>
      </w:r>
      <w:r>
        <w:t xml:space="preserve"> widget</w:t>
      </w:r>
    </w:p>
    <w:p w14:paraId="0773EC83" w14:textId="7D097322" w:rsidR="00EE784C" w:rsidRDefault="00EE784C" w:rsidP="00EE784C">
      <w:pPr>
        <w:pStyle w:val="Caption"/>
      </w:pPr>
      <w:bookmarkStart w:id="371" w:name="_Ref15903441"/>
      <w:bookmarkStart w:id="372" w:name="_Toc16677322"/>
      <w:bookmarkStart w:id="373" w:name="_Toc74301586"/>
      <w:r>
        <w:lastRenderedPageBreak/>
        <w:t xml:space="preserve">Figure </w:t>
      </w:r>
      <w:r>
        <w:fldChar w:fldCharType="begin"/>
      </w:r>
      <w:r>
        <w:instrText>SEQ Figure \* ARABIC</w:instrText>
      </w:r>
      <w:r>
        <w:fldChar w:fldCharType="separate"/>
      </w:r>
      <w:r w:rsidR="00B25092">
        <w:rPr>
          <w:noProof/>
        </w:rPr>
        <w:t>58</w:t>
      </w:r>
      <w:r>
        <w:fldChar w:fldCharType="end"/>
      </w:r>
      <w:bookmarkEnd w:id="371"/>
      <w:r>
        <w:t>: Lab Results Graph/Table View</w:t>
      </w:r>
      <w:bookmarkEnd w:id="372"/>
      <w:bookmarkEnd w:id="373"/>
    </w:p>
    <w:p w14:paraId="05451498" w14:textId="77777777" w:rsidR="00EE784C" w:rsidRDefault="00EE784C" w:rsidP="00EE784C">
      <w:pPr>
        <w:pStyle w:val="Picture"/>
      </w:pPr>
      <w:r w:rsidRPr="00397ACC">
        <w:rPr>
          <w:noProof/>
        </w:rPr>
        <w:drawing>
          <wp:inline distT="0" distB="0" distL="0" distR="0" wp14:anchorId="0B20B0E6" wp14:editId="002F278C">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4633B045" w14:textId="120D1986" w:rsidR="00EE784C" w:rsidRDefault="00EE784C" w:rsidP="00EE784C">
      <w:pPr>
        <w:pStyle w:val="BodyText"/>
      </w:pPr>
      <w:r>
        <w:t xml:space="preserve">In the expanded view of the </w:t>
      </w:r>
      <w:r w:rsidRPr="00FD32F7">
        <w:rPr>
          <w:rStyle w:val="Strong"/>
        </w:rPr>
        <w:t>Lab Results</w:t>
      </w:r>
      <w:r>
        <w:t xml:space="preserve"> </w:t>
      </w:r>
      <w:r w:rsidR="009B4573">
        <w:t>w</w:t>
      </w:r>
      <w:r>
        <w:t xml:space="preserve">idget, selecting one or more values in the </w:t>
      </w:r>
      <w:r>
        <w:rPr>
          <w:b/>
        </w:rPr>
        <w:t xml:space="preserve">Filter by Lab Test </w:t>
      </w:r>
      <w:r>
        <w:t xml:space="preserve">dropdown will disable all other filter dropdowns until the filtered selections are removed. </w:t>
      </w:r>
      <w:r w:rsidRPr="00746304">
        <w:t>The</w:t>
      </w:r>
      <w:r>
        <w:t xml:space="preserve"> lab test values in the </w:t>
      </w:r>
      <w:r w:rsidRPr="006A7BFF">
        <w:rPr>
          <w:rStyle w:val="Strong"/>
        </w:rPr>
        <w:t>Filter by Lab Test</w:t>
      </w:r>
      <w:r>
        <w:t xml:space="preserve"> dropdown dynamically increase or decrease depending on the date filter criteria you apply. Tests with the same LOINC code (shown in parentheses following the lab test name) as the ones selected will be automatically included in the filtered results displayed in the widget.</w:t>
      </w:r>
    </w:p>
    <w:p w14:paraId="47FE2D3B" w14:textId="0C2AF4BD" w:rsidR="00EE784C" w:rsidRPr="00976F21" w:rsidRDefault="4A9AC1D5" w:rsidP="00EE784C">
      <w:pPr>
        <w:pStyle w:val="BodyText"/>
      </w:pPr>
      <w:r w:rsidRPr="00590D62">
        <w:t>You</w:t>
      </w:r>
      <w:r>
        <w:t xml:space="preserve"> may only use the graph/table feature for a single lab test LOINC value. All lab tests with the same LOINC will be graphed even if the lab test names differ. While you can select multiple lab test values in the </w:t>
      </w:r>
      <w:r w:rsidRPr="006A7BFF">
        <w:rPr>
          <w:rStyle w:val="Strong"/>
        </w:rPr>
        <w:t>Filter by Lab Test</w:t>
      </w:r>
      <w:r w:rsidRPr="00232669">
        <w:t xml:space="preserve"> </w:t>
      </w:r>
      <w:r>
        <w:t xml:space="preserve">dropdown, you will be forced to select a single lab test value from the </w:t>
      </w:r>
      <w:r w:rsidRPr="006A7BFF">
        <w:rPr>
          <w:rStyle w:val="Strong"/>
        </w:rPr>
        <w:t>Select a Lab Test</w:t>
      </w:r>
      <w:r w:rsidRPr="006E0C15">
        <w:t xml:space="preserve"> dropdown</w:t>
      </w:r>
      <w:r>
        <w:t xml:space="preserve"> in the </w:t>
      </w:r>
      <w:r w:rsidRPr="006A7BFF">
        <w:rPr>
          <w:rStyle w:val="Strong"/>
        </w:rPr>
        <w:t>Lab Results Graph/Table</w:t>
      </w:r>
      <w:r>
        <w:t xml:space="preserve"> dialog (</w:t>
      </w:r>
      <w:r w:rsidR="00EE784C" w:rsidRPr="003173FE">
        <w:rPr>
          <w:rStyle w:val="Cross-Reference"/>
        </w:rPr>
        <w:fldChar w:fldCharType="begin"/>
      </w:r>
      <w:r w:rsidR="00EE784C" w:rsidRPr="003173FE">
        <w:rPr>
          <w:rStyle w:val="Cross-Reference"/>
        </w:rPr>
        <w:instrText xml:space="preserve"> REF _Ref15903706 \h </w:instrText>
      </w:r>
      <w:r w:rsidR="00EE784C">
        <w:rPr>
          <w:rStyle w:val="Cross-Reference"/>
        </w:rPr>
        <w:instrText xml:space="preserve"> \* MERGEFORMAT </w:instrText>
      </w:r>
      <w:r w:rsidR="00EE784C" w:rsidRPr="003173FE">
        <w:rPr>
          <w:rStyle w:val="Cross-Reference"/>
        </w:rPr>
      </w:r>
      <w:r w:rsidR="00EE784C" w:rsidRPr="003173FE">
        <w:rPr>
          <w:rStyle w:val="Cross-Reference"/>
        </w:rPr>
        <w:fldChar w:fldCharType="separate"/>
      </w:r>
      <w:r w:rsidR="00B25092" w:rsidRPr="00B25092">
        <w:rPr>
          <w:rStyle w:val="Cross-Reference"/>
        </w:rPr>
        <w:t>Figure 59</w:t>
      </w:r>
      <w:r w:rsidR="00EE784C" w:rsidRPr="003173FE">
        <w:rPr>
          <w:rStyle w:val="Cross-Reference"/>
        </w:rPr>
        <w:fldChar w:fldCharType="end"/>
      </w:r>
      <w:r>
        <w:t xml:space="preserve">) once you select either </w:t>
      </w:r>
      <w:r w:rsidR="009B4573" w:rsidRPr="00397ACC">
        <w:rPr>
          <w:noProof/>
        </w:rPr>
        <w:drawing>
          <wp:inline distT="0" distB="0" distL="0" distR="0" wp14:anchorId="55996BDB" wp14:editId="79CB9FAD">
            <wp:extent cx="239123" cy="191514"/>
            <wp:effectExtent l="0" t="0" r="2540" b="0"/>
            <wp:docPr id="118" name="Picture 118"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or the </w:t>
      </w:r>
      <w:r>
        <w:rPr>
          <w:rStyle w:val="InactiveLink"/>
        </w:rPr>
        <w:t>Show Graph/Table</w:t>
      </w:r>
      <w:r w:rsidRPr="00A945F3">
        <w:t xml:space="preserve"> link</w:t>
      </w:r>
      <w:r>
        <w:t>.</w:t>
      </w:r>
      <w:r w:rsidRPr="00455D74">
        <w:t xml:space="preserve"> </w:t>
      </w:r>
      <w:r>
        <w:t xml:space="preserve">The lab test values in the </w:t>
      </w:r>
      <w:r w:rsidRPr="4F749F6D">
        <w:rPr>
          <w:b/>
          <w:bCs/>
        </w:rPr>
        <w:t>Select a Lab Test</w:t>
      </w:r>
      <w:r>
        <w:t xml:space="preserve"> dropdown also dynamically increase or decrease depending on the filter criteria applied in the </w:t>
      </w:r>
      <w:r w:rsidRPr="4F749F6D">
        <w:rPr>
          <w:b/>
          <w:bCs/>
        </w:rPr>
        <w:t xml:space="preserve">Lab Results </w:t>
      </w:r>
      <w:r w:rsidR="30B8A743" w:rsidRPr="00E31172">
        <w:t>widget</w:t>
      </w:r>
      <w:r>
        <w:t>.</w:t>
      </w:r>
    </w:p>
    <w:p w14:paraId="7D1A10A3" w14:textId="649766FB" w:rsidR="00EE784C" w:rsidRDefault="00EE784C" w:rsidP="00EE784C">
      <w:pPr>
        <w:pStyle w:val="Caption"/>
      </w:pPr>
      <w:bookmarkStart w:id="374" w:name="_Ref15903706"/>
      <w:bookmarkStart w:id="375" w:name="_Toc16677323"/>
      <w:bookmarkStart w:id="376" w:name="_Toc74301587"/>
      <w:r>
        <w:lastRenderedPageBreak/>
        <w:t xml:space="preserve">Figure </w:t>
      </w:r>
      <w:r>
        <w:fldChar w:fldCharType="begin"/>
      </w:r>
      <w:r>
        <w:instrText>SEQ Figure \* ARABIC</w:instrText>
      </w:r>
      <w:r>
        <w:fldChar w:fldCharType="separate"/>
      </w:r>
      <w:r w:rsidR="00B25092">
        <w:rPr>
          <w:noProof/>
        </w:rPr>
        <w:t>59</w:t>
      </w:r>
      <w:r>
        <w:fldChar w:fldCharType="end"/>
      </w:r>
      <w:bookmarkEnd w:id="374"/>
      <w:r>
        <w:t>: Lab Results Graph Table View, Select a Lab Test</w:t>
      </w:r>
      <w:bookmarkEnd w:id="375"/>
      <w:bookmarkEnd w:id="376"/>
    </w:p>
    <w:p w14:paraId="6BFD461B" w14:textId="77777777" w:rsidR="00EE784C" w:rsidRDefault="00EE784C" w:rsidP="00EE784C">
      <w:pPr>
        <w:pStyle w:val="Picture"/>
      </w:pPr>
      <w:r>
        <w:rPr>
          <w:noProof/>
        </w:rPr>
        <w:drawing>
          <wp:inline distT="0" distB="0" distL="0" distR="0" wp14:anchorId="2C0CDDFB" wp14:editId="04ACC1E7">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6E77749D" w14:textId="5BF9459B" w:rsidR="00EE784C" w:rsidRPr="0083454D" w:rsidRDefault="4A9AC1D5" w:rsidP="00EE784C">
      <w:pPr>
        <w:pStyle w:val="BodyText"/>
      </w:pPr>
      <w:r>
        <w:t xml:space="preserve">You may also generate a graph for all lab tests with the same LOINC code by selecting </w:t>
      </w:r>
      <w:r w:rsidR="00201C85" w:rsidRPr="00397ACC">
        <w:rPr>
          <w:noProof/>
        </w:rPr>
        <w:drawing>
          <wp:inline distT="0" distB="0" distL="0" distR="0" wp14:anchorId="284E5653" wp14:editId="60527868">
            <wp:extent cx="239123" cy="191514"/>
            <wp:effectExtent l="0" t="0" r="2540" b="0"/>
            <wp:docPr id="640751580" name="Picture 64075158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t>
      </w:r>
      <w:r w:rsidRPr="00C43D39">
        <w:rPr>
          <w:rStyle w:val="Strong"/>
        </w:rPr>
        <w:t xml:space="preserve">Lab Results </w:t>
      </w:r>
      <w:r w:rsidR="5AD6C506" w:rsidRPr="00976F21">
        <w:t>d</w:t>
      </w:r>
      <w:r w:rsidRPr="00976F21">
        <w:t>etails</w:t>
      </w:r>
      <w:r>
        <w:t xml:space="preserve"> view.</w:t>
      </w:r>
    </w:p>
    <w:p w14:paraId="1A2F7790" w14:textId="77777777" w:rsidR="003471AC" w:rsidRDefault="003471AC" w:rsidP="003471AC">
      <w:pPr>
        <w:pStyle w:val="Heading3"/>
      </w:pPr>
      <w:bookmarkStart w:id="377" w:name="_Toc74301525"/>
      <w:r>
        <w:t>Problem List</w:t>
      </w:r>
      <w:bookmarkEnd w:id="377"/>
    </w:p>
    <w:p w14:paraId="73700CB6" w14:textId="0225FBD6" w:rsidR="003471AC" w:rsidRDefault="003471AC" w:rsidP="003471AC">
      <w:pPr>
        <w:pStyle w:val="BodyText"/>
      </w:pPr>
      <w:r>
        <w:t xml:space="preserve">The </w:t>
      </w:r>
      <w:r w:rsidRPr="007A2594">
        <w:rPr>
          <w:rStyle w:val="Strong"/>
        </w:rPr>
        <w:t>Problem List</w:t>
      </w:r>
      <w:r>
        <w:t xml:space="preserve"> widget (</w:t>
      </w:r>
      <w:r w:rsidR="00427FB5" w:rsidRPr="00427FB5">
        <w:rPr>
          <w:rStyle w:val="Cross-Reference"/>
        </w:rPr>
        <w:fldChar w:fldCharType="begin"/>
      </w:r>
      <w:r w:rsidR="00427FB5" w:rsidRPr="00427FB5">
        <w:rPr>
          <w:rStyle w:val="Cross-Reference"/>
        </w:rPr>
        <w:instrText xml:space="preserve"> REF _Ref497480538 \h </w:instrText>
      </w:r>
      <w:r w:rsidR="00427FB5">
        <w:rPr>
          <w:rStyle w:val="Cross-Reference"/>
        </w:rPr>
        <w:instrText xml:space="preserve"> \* MERGEFORMAT </w:instrText>
      </w:r>
      <w:r w:rsidR="00427FB5" w:rsidRPr="00427FB5">
        <w:rPr>
          <w:rStyle w:val="Cross-Reference"/>
        </w:rPr>
      </w:r>
      <w:r w:rsidR="00427FB5" w:rsidRPr="00427FB5">
        <w:rPr>
          <w:rStyle w:val="Cross-Reference"/>
        </w:rPr>
        <w:fldChar w:fldCharType="separate"/>
      </w:r>
      <w:r w:rsidR="00B25092" w:rsidRPr="00B25092">
        <w:rPr>
          <w:rStyle w:val="Cross-Reference"/>
        </w:rPr>
        <w:t>Figure 60</w:t>
      </w:r>
      <w:r w:rsidR="00427FB5" w:rsidRPr="00427FB5">
        <w:rPr>
          <w:rStyle w:val="Cross-Reference"/>
        </w:rPr>
        <w:fldChar w:fldCharType="end"/>
      </w:r>
      <w:r>
        <w:t xml:space="preserve">) displays a list of the patient’s health issues. The information is </w:t>
      </w:r>
      <w:r w:rsidR="001C5401">
        <w:t>first sorted</w:t>
      </w:r>
      <w:r>
        <w:t xml:space="preserve"> </w:t>
      </w:r>
      <w:r w:rsidR="001C5401">
        <w:t xml:space="preserve">by ACTIVE status and then displayed </w:t>
      </w:r>
      <w:r>
        <w:t>in reverse chronological order.</w:t>
      </w:r>
      <w:r w:rsidR="00617A96">
        <w:t xml:space="preserve"> </w:t>
      </w:r>
    </w:p>
    <w:p w14:paraId="2CA49AC1" w14:textId="648E06B9" w:rsidR="00C12A8F" w:rsidRPr="00936B52" w:rsidRDefault="00C12A8F" w:rsidP="00936B52">
      <w:pPr>
        <w:pStyle w:val="Caption"/>
      </w:pPr>
      <w:bookmarkStart w:id="378" w:name="_Ref497480538"/>
      <w:bookmarkStart w:id="379" w:name="_Toc512348113"/>
      <w:bookmarkStart w:id="380" w:name="_Toc74301588"/>
      <w:r w:rsidRPr="00936B52">
        <w:lastRenderedPageBreak/>
        <w:t xml:space="preserve">Figure </w:t>
      </w:r>
      <w:r>
        <w:fldChar w:fldCharType="begin"/>
      </w:r>
      <w:r>
        <w:instrText>SEQ Figure \* ARABIC</w:instrText>
      </w:r>
      <w:r>
        <w:fldChar w:fldCharType="separate"/>
      </w:r>
      <w:r w:rsidR="00B25092">
        <w:rPr>
          <w:noProof/>
        </w:rPr>
        <w:t>60</w:t>
      </w:r>
      <w:r>
        <w:fldChar w:fldCharType="end"/>
      </w:r>
      <w:bookmarkEnd w:id="378"/>
      <w:r w:rsidRPr="00936B52">
        <w:t>: Problem List Widget</w:t>
      </w:r>
      <w:bookmarkEnd w:id="379"/>
      <w:bookmarkEnd w:id="380"/>
    </w:p>
    <w:p w14:paraId="41D1A2AC" w14:textId="75CDB1A3" w:rsidR="00C12A8F" w:rsidRPr="00936B52" w:rsidRDefault="00617A96" w:rsidP="00936B52">
      <w:pPr>
        <w:pStyle w:val="Picture"/>
      </w:pPr>
      <w:r w:rsidRPr="00936B52">
        <w:rPr>
          <w:noProof/>
        </w:rPr>
        <w:drawing>
          <wp:inline distT="0" distB="0" distL="0" distR="0" wp14:anchorId="68197084" wp14:editId="6F24C2A8">
            <wp:extent cx="4286250" cy="2876550"/>
            <wp:effectExtent l="19050" t="19050" r="19050" b="19050"/>
            <wp:docPr id="23" name="Picture 23" descr="Screenshot of the problem list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86250" cy="2876550"/>
                    </a:xfrm>
                    <a:prstGeom prst="rect">
                      <a:avLst/>
                    </a:prstGeom>
                    <a:ln>
                      <a:solidFill>
                        <a:schemeClr val="tx1">
                          <a:lumMod val="50000"/>
                          <a:lumOff val="50000"/>
                        </a:schemeClr>
                      </a:solidFill>
                    </a:ln>
                  </pic:spPr>
                </pic:pic>
              </a:graphicData>
            </a:graphic>
          </wp:inline>
        </w:drawing>
      </w:r>
    </w:p>
    <w:p w14:paraId="225A820B" w14:textId="77777777" w:rsidR="00C12A8F" w:rsidRDefault="00C12A8F" w:rsidP="00C12A8F">
      <w:pPr>
        <w:pStyle w:val="Heading4"/>
      </w:pPr>
      <w:bookmarkStart w:id="381" w:name="_Toc74301526"/>
      <w:r>
        <w:t>Problem List Widget Data</w:t>
      </w:r>
      <w:bookmarkEnd w:id="381"/>
    </w:p>
    <w:p w14:paraId="053BA682" w14:textId="77777777" w:rsidR="00C12A8F" w:rsidRDefault="00C12A8F" w:rsidP="00C12A8F">
      <w:pPr>
        <w:pStyle w:val="BodyText"/>
      </w:pPr>
      <w:r>
        <w:t xml:space="preserve">The columns of information in the minimized view of the </w:t>
      </w:r>
      <w:r w:rsidRPr="00C12A8F">
        <w:rPr>
          <w:rStyle w:val="Strong"/>
        </w:rPr>
        <w:t>Problem List</w:t>
      </w:r>
      <w:r>
        <w:t xml:space="preserve"> widget are:</w:t>
      </w:r>
    </w:p>
    <w:p w14:paraId="4D100400" w14:textId="77777777" w:rsidR="00617A96" w:rsidRDefault="00617A96" w:rsidP="00C12A8F">
      <w:pPr>
        <w:pStyle w:val="ListBullet"/>
      </w:pPr>
      <w:r>
        <w:t>Updated Date</w:t>
      </w:r>
    </w:p>
    <w:p w14:paraId="18ECDA33" w14:textId="1658561F" w:rsidR="00617A96" w:rsidRDefault="00617A96" w:rsidP="00C12A8F">
      <w:pPr>
        <w:pStyle w:val="ListBullet"/>
      </w:pPr>
      <w:r>
        <w:t>Problem Description</w:t>
      </w:r>
    </w:p>
    <w:p w14:paraId="5C6F79C7" w14:textId="10B55E3C" w:rsidR="00C12A8F" w:rsidRDefault="00C12A8F" w:rsidP="00C12A8F">
      <w:pPr>
        <w:pStyle w:val="ListBullet"/>
      </w:pPr>
      <w:r>
        <w:t>International Classification of Diseases (ICD)</w:t>
      </w:r>
    </w:p>
    <w:p w14:paraId="3D6AD38D" w14:textId="77777777" w:rsidR="00617A96" w:rsidRDefault="00617A96" w:rsidP="00617A96">
      <w:pPr>
        <w:pStyle w:val="ListBullet"/>
      </w:pPr>
      <w:r>
        <w:t>Type</w:t>
      </w:r>
    </w:p>
    <w:p w14:paraId="4084BA56" w14:textId="55D5BBDE" w:rsidR="00C12A8F" w:rsidRDefault="00C12A8F" w:rsidP="00C12A8F">
      <w:pPr>
        <w:pStyle w:val="ListBullet"/>
      </w:pPr>
      <w:r>
        <w:t>Status</w:t>
      </w:r>
    </w:p>
    <w:p w14:paraId="03952133" w14:textId="25D3CED6" w:rsidR="00617A96" w:rsidRDefault="00617A96" w:rsidP="00C12A8F">
      <w:pPr>
        <w:pStyle w:val="ListBullet"/>
      </w:pPr>
      <w:r>
        <w:t>Linked Items</w:t>
      </w:r>
      <w:r w:rsidR="00C5437A">
        <w:t xml:space="preserve"> (DOD records only)</w:t>
      </w:r>
    </w:p>
    <w:p w14:paraId="3EED463D" w14:textId="6CAA8027" w:rsidR="00C12A8F" w:rsidRDefault="00C12A8F" w:rsidP="00C12A8F">
      <w:pPr>
        <w:pStyle w:val="ListBullet"/>
      </w:pPr>
      <w:r>
        <w:t>Site</w:t>
      </w:r>
    </w:p>
    <w:p w14:paraId="393B8E2C" w14:textId="1BB46AD7" w:rsidR="00617A96" w:rsidRDefault="00617A96" w:rsidP="00617A96">
      <w:pPr>
        <w:pStyle w:val="Note"/>
      </w:pPr>
      <w:r w:rsidRPr="005B59D1">
        <w:rPr>
          <w:rFonts w:cs="Times New Roman (Body CS)"/>
          <w:noProof/>
          <w:position w:val="-6"/>
        </w:rPr>
        <w:drawing>
          <wp:inline distT="0" distB="0" distL="0" distR="0" wp14:anchorId="69AC6D8D" wp14:editId="28A36B93">
            <wp:extent cx="182880" cy="202410"/>
            <wp:effectExtent l="0" t="0" r="0" b="1270"/>
            <wp:docPr id="3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7658A74" w:rsidRPr="00617A96">
        <w:rPr>
          <w:rStyle w:val="Strong"/>
        </w:rPr>
        <w:t>NOTE:</w:t>
      </w:r>
      <w:r w:rsidR="07658A74">
        <w:t xml:space="preserve"> Linked items are available for </w:t>
      </w:r>
      <w:r w:rsidR="5DB1F6CF">
        <w:t>DOD</w:t>
      </w:r>
      <w:r w:rsidR="07658A74">
        <w:t xml:space="preserve"> records only</w:t>
      </w:r>
      <w:r w:rsidR="4992A78C">
        <w:t>,</w:t>
      </w:r>
      <w:r w:rsidR="07658A74">
        <w:t xml:space="preserve"> </w:t>
      </w:r>
      <w:r w:rsidR="4992A78C">
        <w:t>which</w:t>
      </w:r>
      <w:r w:rsidR="07658A74">
        <w:t xml:space="preserve"> will </w:t>
      </w:r>
      <w:r w:rsidR="4992A78C">
        <w:t>not display</w:t>
      </w:r>
      <w:r w:rsidR="07658A74">
        <w:t xml:space="preserve"> until </w:t>
      </w:r>
      <w:r w:rsidR="5DB1F6CF">
        <w:t>DOD</w:t>
      </w:r>
      <w:r w:rsidR="07658A74">
        <w:t xml:space="preserve"> data is added to CV. CV inserts </w:t>
      </w:r>
      <w:r w:rsidR="6DE237BD">
        <w:t>“</w:t>
      </w:r>
      <w:r w:rsidR="07658A74" w:rsidRPr="00AC46A9">
        <w:rPr>
          <w:rStyle w:val="Emphasis"/>
        </w:rPr>
        <w:t>N/A</w:t>
      </w:r>
      <w:r w:rsidR="6DE237BD" w:rsidRPr="00AC46A9">
        <w:t>”</w:t>
      </w:r>
      <w:r w:rsidR="07658A74">
        <w:t xml:space="preserve"> in the </w:t>
      </w:r>
      <w:r w:rsidR="07658A74" w:rsidRPr="00785934">
        <w:rPr>
          <w:rStyle w:val="Strong"/>
        </w:rPr>
        <w:t>Linked Items</w:t>
      </w:r>
      <w:r w:rsidR="07658A74">
        <w:t xml:space="preserve"> column for all records from VA VistA sites.</w:t>
      </w:r>
    </w:p>
    <w:p w14:paraId="2FAC7990" w14:textId="0A48F1FC" w:rsidR="00C12A8F" w:rsidRDefault="00C12A8F" w:rsidP="00C12A8F">
      <w:pPr>
        <w:pStyle w:val="BodyText"/>
      </w:pPr>
      <w:r>
        <w:t xml:space="preserve">Click </w:t>
      </w:r>
      <w:r w:rsidRPr="00C12A8F">
        <w:rPr>
          <w:rStyle w:val="InactiveLink"/>
        </w:rPr>
        <w:t>More &gt;&gt;</w:t>
      </w:r>
      <w:r>
        <w:t xml:space="preserve"> in the minimized view </w:t>
      </w:r>
      <w:r w:rsidR="006F66CA">
        <w:t xml:space="preserve">of the </w:t>
      </w:r>
      <w:r w:rsidR="006F66CA" w:rsidRPr="006F66CA">
        <w:rPr>
          <w:rStyle w:val="Strong"/>
        </w:rPr>
        <w:t>Problem List</w:t>
      </w:r>
      <w:r w:rsidR="006F66CA">
        <w:t xml:space="preserve"> widget </w:t>
      </w:r>
      <w:r>
        <w:t>to open expanded view. The columns of information in the expanded view are:</w:t>
      </w:r>
    </w:p>
    <w:p w14:paraId="390F768E" w14:textId="77777777" w:rsidR="00617A96" w:rsidRDefault="00617A96" w:rsidP="00C12A8F">
      <w:pPr>
        <w:pStyle w:val="ListBullet"/>
      </w:pPr>
      <w:r>
        <w:t>Updated Date</w:t>
      </w:r>
    </w:p>
    <w:p w14:paraId="7267B462" w14:textId="77777777" w:rsidR="00617A96" w:rsidRDefault="00617A96" w:rsidP="00617A96">
      <w:pPr>
        <w:pStyle w:val="ListBullet"/>
      </w:pPr>
      <w:r>
        <w:t>Onset</w:t>
      </w:r>
    </w:p>
    <w:p w14:paraId="4AEDB7F7" w14:textId="15E06B2E" w:rsidR="00617A96" w:rsidRDefault="00617A96" w:rsidP="00C12A8F">
      <w:pPr>
        <w:pStyle w:val="ListBullet"/>
      </w:pPr>
      <w:r>
        <w:t>Problem Description</w:t>
      </w:r>
    </w:p>
    <w:p w14:paraId="5D7C80A0" w14:textId="3816849E" w:rsidR="00617A96" w:rsidRDefault="00617A96" w:rsidP="00C12A8F">
      <w:pPr>
        <w:pStyle w:val="ListBullet"/>
      </w:pPr>
      <w:r>
        <w:t>Standardized Description</w:t>
      </w:r>
    </w:p>
    <w:p w14:paraId="06C05645" w14:textId="65F03352" w:rsidR="00C12A8F" w:rsidRDefault="00C12A8F" w:rsidP="00C12A8F">
      <w:pPr>
        <w:pStyle w:val="ListBullet"/>
      </w:pPr>
      <w:r>
        <w:t>ICD</w:t>
      </w:r>
    </w:p>
    <w:p w14:paraId="0D157035" w14:textId="5023114B" w:rsidR="00C12A8F" w:rsidRDefault="00C12A8F" w:rsidP="00C12A8F">
      <w:pPr>
        <w:pStyle w:val="ListBullet"/>
      </w:pPr>
      <w:r>
        <w:t>Severity</w:t>
      </w:r>
    </w:p>
    <w:p w14:paraId="6C5B479B" w14:textId="1F670855" w:rsidR="00617A96" w:rsidRDefault="00617A96" w:rsidP="00C12A8F">
      <w:pPr>
        <w:pStyle w:val="ListBullet"/>
      </w:pPr>
      <w:r>
        <w:t>Type</w:t>
      </w:r>
    </w:p>
    <w:p w14:paraId="0A7E4C7E" w14:textId="5968A76F" w:rsidR="00C12A8F" w:rsidRDefault="00C12A8F" w:rsidP="00C12A8F">
      <w:pPr>
        <w:pStyle w:val="ListBullet"/>
      </w:pPr>
      <w:r>
        <w:lastRenderedPageBreak/>
        <w:t>Status</w:t>
      </w:r>
    </w:p>
    <w:p w14:paraId="1EEC3AA6" w14:textId="289DE966" w:rsidR="00617A96" w:rsidRDefault="00617A96" w:rsidP="00C12A8F">
      <w:pPr>
        <w:pStyle w:val="ListBullet"/>
      </w:pPr>
      <w:r>
        <w:t>Linked Items</w:t>
      </w:r>
    </w:p>
    <w:p w14:paraId="2A4929D5" w14:textId="77777777" w:rsidR="00C12A8F" w:rsidRDefault="00C12A8F" w:rsidP="00C12A8F">
      <w:pPr>
        <w:pStyle w:val="ListBullet"/>
      </w:pPr>
      <w:r>
        <w:t>Site</w:t>
      </w:r>
    </w:p>
    <w:p w14:paraId="53D6A2B9" w14:textId="77777777" w:rsidR="00C12A8F" w:rsidRDefault="00C12A8F" w:rsidP="00C12A8F">
      <w:pPr>
        <w:pStyle w:val="Heading4"/>
      </w:pPr>
      <w:bookmarkStart w:id="382" w:name="_Toc74301527"/>
      <w:r>
        <w:t>Viewing Problem List Details</w:t>
      </w:r>
      <w:bookmarkEnd w:id="382"/>
    </w:p>
    <w:p w14:paraId="036039B6" w14:textId="0A6168C6" w:rsidR="001530C9" w:rsidRDefault="00C12A8F" w:rsidP="00098846">
      <w:pPr>
        <w:pStyle w:val="BodyText"/>
      </w:pPr>
      <w:r>
        <w:t xml:space="preserve">Clicking a hyperlinked entry in the </w:t>
      </w:r>
      <w:r w:rsidRPr="00098846">
        <w:rPr>
          <w:rStyle w:val="Strong"/>
        </w:rPr>
        <w:t>Description</w:t>
      </w:r>
      <w:r>
        <w:t xml:space="preserve"> column in either the minimized or expanded views of the widget opens a separate window that displays a detailed report of the record.</w:t>
      </w:r>
    </w:p>
    <w:p w14:paraId="55FD18B8" w14:textId="77777777" w:rsidR="001530C9" w:rsidRDefault="001530C9">
      <w:pPr>
        <w:spacing w:before="0" w:after="240" w:line="480" w:lineRule="auto"/>
        <w:ind w:firstLine="360"/>
        <w:rPr>
          <w:sz w:val="24"/>
        </w:rPr>
      </w:pPr>
      <w:r>
        <w:br w:type="page"/>
      </w:r>
    </w:p>
    <w:p w14:paraId="613D5E8E" w14:textId="7C47638E" w:rsidR="00098846" w:rsidRDefault="001530C9" w:rsidP="001530C9">
      <w:pPr>
        <w:pStyle w:val="Heading1"/>
      </w:pPr>
      <w:bookmarkStart w:id="383" w:name="_Toc74301528"/>
      <w:r w:rsidRPr="001530C9">
        <w:lastRenderedPageBreak/>
        <w:t>Acronyms and Abbreviations</w:t>
      </w:r>
      <w:bookmarkEnd w:id="383"/>
    </w:p>
    <w:p w14:paraId="190F16A7" w14:textId="3BB469F5" w:rsidR="001530C9" w:rsidRDefault="001530C9" w:rsidP="001530C9">
      <w:pPr>
        <w:pStyle w:val="Caption"/>
      </w:pPr>
      <w:bookmarkStart w:id="384" w:name="_Toc74301593"/>
      <w:r>
        <w:t xml:space="preserve">Table </w:t>
      </w:r>
      <w:r>
        <w:fldChar w:fldCharType="begin"/>
      </w:r>
      <w:r>
        <w:instrText>SEQ Table \* ARABIC</w:instrText>
      </w:r>
      <w:r>
        <w:fldChar w:fldCharType="separate"/>
      </w:r>
      <w:r w:rsidR="00B25092">
        <w:rPr>
          <w:noProof/>
        </w:rPr>
        <w:t>5</w:t>
      </w:r>
      <w:r>
        <w:fldChar w:fldCharType="end"/>
      </w:r>
      <w:r>
        <w:t>: Acronyms and Abbreviations</w:t>
      </w:r>
      <w:bookmarkEnd w:id="384"/>
    </w:p>
    <w:tbl>
      <w:tblPr>
        <w:tblStyle w:val="JLV-CV2"/>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B30A50" w:rsidRPr="001530C9" w14:paraId="4D40DFFF" w14:textId="77777777" w:rsidTr="00153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5B23B8BD" w14:textId="77777777" w:rsidR="00B30A50" w:rsidRPr="001530C9" w:rsidRDefault="00B30A50" w:rsidP="001530C9">
            <w:pPr>
              <w:spacing w:before="35" w:after="35"/>
            </w:pPr>
            <w:r w:rsidRPr="001530C9">
              <w:t>Acronym</w:t>
            </w:r>
          </w:p>
        </w:tc>
        <w:tc>
          <w:tcPr>
            <w:tcW w:w="3889" w:type="pct"/>
          </w:tcPr>
          <w:p w14:paraId="04731031" w14:textId="24F6F87A" w:rsidR="00B30A50" w:rsidRPr="001530C9" w:rsidRDefault="00B30A50" w:rsidP="001530C9">
            <w:pPr>
              <w:spacing w:before="35" w:after="35"/>
              <w:cnfStyle w:val="100000000000" w:firstRow="1" w:lastRow="0" w:firstColumn="0" w:lastColumn="0" w:oddVBand="0" w:evenVBand="0" w:oddHBand="0" w:evenHBand="0" w:firstRowFirstColumn="0" w:firstRowLastColumn="0" w:lastRowFirstColumn="0" w:lastRowLastColumn="0"/>
            </w:pPr>
            <w:r w:rsidRPr="001530C9">
              <w:t>Description</w:t>
            </w:r>
          </w:p>
        </w:tc>
      </w:tr>
      <w:tr w:rsidR="00B30A50" w:rsidRPr="001530C9" w14:paraId="630DB8C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4CDE1C51" w14:textId="77777777" w:rsidR="00B30A50" w:rsidRPr="001530C9" w:rsidRDefault="00B30A50" w:rsidP="001530C9">
            <w:pPr>
              <w:spacing w:before="35" w:after="35"/>
            </w:pPr>
            <w:r w:rsidRPr="001530C9">
              <w:t>CAPRI</w:t>
            </w:r>
          </w:p>
        </w:tc>
        <w:tc>
          <w:tcPr>
            <w:tcW w:w="3889" w:type="pct"/>
          </w:tcPr>
          <w:p w14:paraId="7FF131BA"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Compensation and Pension Record Interchange</w:t>
            </w:r>
          </w:p>
        </w:tc>
      </w:tr>
      <w:tr w:rsidR="00B30A50" w:rsidRPr="001530C9" w14:paraId="2196D5C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075E4FD" w14:textId="77777777" w:rsidR="00B30A50" w:rsidRPr="001530C9" w:rsidRDefault="00B30A50" w:rsidP="001530C9">
            <w:pPr>
              <w:spacing w:before="35" w:after="35"/>
            </w:pPr>
            <w:r>
              <w:t>CCP</w:t>
            </w:r>
          </w:p>
        </w:tc>
        <w:tc>
          <w:tcPr>
            <w:tcW w:w="3889" w:type="pct"/>
          </w:tcPr>
          <w:p w14:paraId="65DE70B6"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t>Community Care Providers</w:t>
            </w:r>
          </w:p>
        </w:tc>
      </w:tr>
      <w:tr w:rsidR="00B30A50" w:rsidRPr="001530C9" w14:paraId="34C6233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294F197" w14:textId="77777777" w:rsidR="00B30A50" w:rsidRPr="001530C9" w:rsidRDefault="00B30A50" w:rsidP="001530C9">
            <w:pPr>
              <w:spacing w:before="35" w:after="35"/>
            </w:pPr>
            <w:r w:rsidRPr="001530C9">
              <w:t>CPRS</w:t>
            </w:r>
          </w:p>
        </w:tc>
        <w:tc>
          <w:tcPr>
            <w:tcW w:w="3889" w:type="pct"/>
          </w:tcPr>
          <w:p w14:paraId="1704F8B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Computerized Patient Record System</w:t>
            </w:r>
          </w:p>
        </w:tc>
      </w:tr>
      <w:tr w:rsidR="00B30A50" w:rsidRPr="001530C9" w14:paraId="431FF338"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0414780" w14:textId="77777777" w:rsidR="00B30A50" w:rsidRPr="001530C9" w:rsidRDefault="00B30A50" w:rsidP="001530C9">
            <w:pPr>
              <w:spacing w:before="35" w:after="35"/>
            </w:pPr>
            <w:r w:rsidRPr="001530C9">
              <w:t>CV</w:t>
            </w:r>
          </w:p>
        </w:tc>
        <w:tc>
          <w:tcPr>
            <w:tcW w:w="3889" w:type="pct"/>
          </w:tcPr>
          <w:p w14:paraId="5360C986"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Community Viewer</w:t>
            </w:r>
          </w:p>
        </w:tc>
      </w:tr>
      <w:tr w:rsidR="00B30A50" w:rsidRPr="001530C9" w14:paraId="017AA46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BC28782" w14:textId="77777777" w:rsidR="00B30A50" w:rsidRDefault="00B30A50" w:rsidP="001530C9">
            <w:pPr>
              <w:spacing w:before="35" w:after="35"/>
            </w:pPr>
            <w:r>
              <w:t>DOD</w:t>
            </w:r>
          </w:p>
        </w:tc>
        <w:tc>
          <w:tcPr>
            <w:tcW w:w="3889" w:type="pct"/>
          </w:tcPr>
          <w:p w14:paraId="30D549BD" w14:textId="77777777" w:rsidR="00B30A50"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D3272B">
              <w:t>Department of Defense</w:t>
            </w:r>
          </w:p>
        </w:tc>
      </w:tr>
      <w:tr w:rsidR="00B30A50" w:rsidRPr="001530C9" w14:paraId="4393EB15"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90143CD" w14:textId="77777777" w:rsidR="00B30A50" w:rsidRPr="001530C9" w:rsidRDefault="00B30A50" w:rsidP="001530C9">
            <w:pPr>
              <w:spacing w:before="35" w:after="35"/>
            </w:pPr>
            <w:r>
              <w:t>EHR</w:t>
            </w:r>
          </w:p>
        </w:tc>
        <w:tc>
          <w:tcPr>
            <w:tcW w:w="3889" w:type="pct"/>
          </w:tcPr>
          <w:p w14:paraId="20930783"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t>Electronic Health Record</w:t>
            </w:r>
          </w:p>
        </w:tc>
      </w:tr>
      <w:tr w:rsidR="00B30A50" w:rsidRPr="001530C9" w14:paraId="0DF2F1B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CAE4AD7" w14:textId="77777777" w:rsidR="00B30A50" w:rsidRPr="001530C9" w:rsidRDefault="00B30A50" w:rsidP="001530C9">
            <w:pPr>
              <w:spacing w:before="35" w:after="35"/>
            </w:pPr>
            <w:r w:rsidRPr="001530C9">
              <w:t>FEHR</w:t>
            </w:r>
          </w:p>
        </w:tc>
        <w:tc>
          <w:tcPr>
            <w:tcW w:w="3889" w:type="pct"/>
          </w:tcPr>
          <w:p w14:paraId="6579D52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Federal Electronic Health Record</w:t>
            </w:r>
          </w:p>
        </w:tc>
      </w:tr>
      <w:tr w:rsidR="00B30A50" w:rsidRPr="001530C9" w14:paraId="0D11109D"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C30BED2" w14:textId="77777777" w:rsidR="00B30A50" w:rsidRPr="001530C9" w:rsidRDefault="00B30A50" w:rsidP="001530C9">
            <w:pPr>
              <w:spacing w:before="35" w:after="35"/>
            </w:pPr>
            <w:r w:rsidRPr="001530C9">
              <w:t>FHIR</w:t>
            </w:r>
          </w:p>
        </w:tc>
        <w:tc>
          <w:tcPr>
            <w:tcW w:w="3889" w:type="pct"/>
          </w:tcPr>
          <w:p w14:paraId="35154BF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Fast Healthcare Interoperability Resources</w:t>
            </w:r>
          </w:p>
        </w:tc>
      </w:tr>
      <w:tr w:rsidR="00B30A50" w:rsidRPr="001530C9" w14:paraId="080E3ED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2B7197F" w14:textId="77777777" w:rsidR="00B30A50" w:rsidRDefault="00B30A50" w:rsidP="001530C9">
            <w:pPr>
              <w:spacing w:before="35" w:after="35"/>
            </w:pPr>
            <w:r>
              <w:t>HCP</w:t>
            </w:r>
          </w:p>
        </w:tc>
        <w:tc>
          <w:tcPr>
            <w:tcW w:w="3889" w:type="pct"/>
          </w:tcPr>
          <w:p w14:paraId="2559FB66" w14:textId="77777777" w:rsidR="00B30A50" w:rsidRPr="00D3272B"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Health Care Provider</w:t>
            </w:r>
          </w:p>
        </w:tc>
      </w:tr>
      <w:tr w:rsidR="00B30A50" w:rsidRPr="001530C9" w14:paraId="2477299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58E70B7" w14:textId="77777777" w:rsidR="00B30A50" w:rsidRPr="001530C9" w:rsidRDefault="00B30A50" w:rsidP="001530C9">
            <w:pPr>
              <w:spacing w:before="35" w:after="35"/>
            </w:pPr>
            <w:r>
              <w:t>HIPAA</w:t>
            </w:r>
          </w:p>
        </w:tc>
        <w:tc>
          <w:tcPr>
            <w:tcW w:w="3889" w:type="pct"/>
          </w:tcPr>
          <w:p w14:paraId="6486DA72"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D3272B">
              <w:t>Health Insurance Portability and Accountability Act</w:t>
            </w:r>
          </w:p>
        </w:tc>
      </w:tr>
      <w:tr w:rsidR="00B30A50" w:rsidRPr="001530C9" w14:paraId="0125706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A829DEF" w14:textId="77777777" w:rsidR="00B30A50" w:rsidRPr="001530C9" w:rsidRDefault="00B30A50" w:rsidP="001530C9">
            <w:pPr>
              <w:spacing w:before="35" w:after="35"/>
            </w:pPr>
            <w:r>
              <w:t>ICD</w:t>
            </w:r>
          </w:p>
        </w:tc>
        <w:tc>
          <w:tcPr>
            <w:tcW w:w="3889" w:type="pct"/>
          </w:tcPr>
          <w:p w14:paraId="4FF18FC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CB2965">
              <w:t>International Classification of Diseases</w:t>
            </w:r>
          </w:p>
        </w:tc>
      </w:tr>
      <w:tr w:rsidR="00B30A50" w:rsidRPr="001530C9" w14:paraId="773E743D"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454FDBA" w14:textId="77777777" w:rsidR="00B30A50" w:rsidRPr="001530C9" w:rsidRDefault="00B30A50" w:rsidP="001530C9">
            <w:pPr>
              <w:spacing w:before="35" w:after="35"/>
            </w:pPr>
            <w:r w:rsidRPr="001530C9">
              <w:t>ID</w:t>
            </w:r>
          </w:p>
        </w:tc>
        <w:tc>
          <w:tcPr>
            <w:tcW w:w="3889" w:type="pct"/>
          </w:tcPr>
          <w:p w14:paraId="1B967CCD"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Identification</w:t>
            </w:r>
          </w:p>
        </w:tc>
      </w:tr>
      <w:tr w:rsidR="00B30A50" w:rsidRPr="001530C9" w14:paraId="5627391D"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1FE2D5A" w14:textId="77777777" w:rsidR="00B30A50" w:rsidRPr="001530C9" w:rsidRDefault="00B30A50" w:rsidP="001530C9">
            <w:pPr>
              <w:spacing w:before="35" w:after="35"/>
            </w:pPr>
            <w:r w:rsidRPr="001530C9">
              <w:t>IE</w:t>
            </w:r>
          </w:p>
        </w:tc>
        <w:tc>
          <w:tcPr>
            <w:tcW w:w="3889" w:type="pct"/>
          </w:tcPr>
          <w:p w14:paraId="7F1EA830"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Internet Explorer</w:t>
            </w:r>
          </w:p>
        </w:tc>
      </w:tr>
      <w:tr w:rsidR="00B30A50" w:rsidRPr="001530C9" w14:paraId="450F4A6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9C6FB28" w14:textId="77777777" w:rsidR="00B30A50" w:rsidRPr="001530C9" w:rsidRDefault="00B30A50" w:rsidP="001530C9">
            <w:pPr>
              <w:spacing w:before="35" w:after="35"/>
            </w:pPr>
            <w:r w:rsidRPr="001530C9">
              <w:t>JLV</w:t>
            </w:r>
          </w:p>
        </w:tc>
        <w:tc>
          <w:tcPr>
            <w:tcW w:w="3889" w:type="pct"/>
          </w:tcPr>
          <w:p w14:paraId="219DFD68"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Joint L</w:t>
            </w:r>
            <w:r>
              <w:t>ongitudinal</w:t>
            </w:r>
            <w:r w:rsidRPr="001530C9">
              <w:t xml:space="preserve"> Viewer</w:t>
            </w:r>
          </w:p>
        </w:tc>
      </w:tr>
      <w:tr w:rsidR="00B30A50" w:rsidRPr="001530C9" w14:paraId="391FA841"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6A57601" w14:textId="77777777" w:rsidR="00B30A50" w:rsidRPr="001530C9" w:rsidRDefault="00B30A50" w:rsidP="001530C9">
            <w:pPr>
              <w:spacing w:before="35" w:after="35"/>
            </w:pPr>
            <w:r>
              <w:t>LOINC</w:t>
            </w:r>
          </w:p>
        </w:tc>
        <w:tc>
          <w:tcPr>
            <w:tcW w:w="3889" w:type="pct"/>
          </w:tcPr>
          <w:p w14:paraId="44ACED7D"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6B1E08">
              <w:t>Logical Observation Identifiers Names and Codes</w:t>
            </w:r>
          </w:p>
        </w:tc>
      </w:tr>
      <w:tr w:rsidR="00881868" w:rsidRPr="001530C9" w14:paraId="1452267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D88AE5F" w14:textId="36BF6AA4" w:rsidR="00881868" w:rsidRDefault="00881868" w:rsidP="001530C9">
            <w:pPr>
              <w:spacing w:before="35" w:after="35"/>
            </w:pPr>
            <w:r>
              <w:t>MAH/MAL</w:t>
            </w:r>
            <w:r w:rsidDel="00881868">
              <w:t xml:space="preserve"> </w:t>
            </w:r>
          </w:p>
        </w:tc>
        <w:tc>
          <w:tcPr>
            <w:tcW w:w="3889" w:type="pct"/>
          </w:tcPr>
          <w:p w14:paraId="0F964E9A" w14:textId="0DB6C956" w:rsidR="00881868" w:rsidRPr="006B1E08" w:rsidRDefault="00881868" w:rsidP="001530C9">
            <w:pPr>
              <w:spacing w:before="35" w:after="35"/>
              <w:cnfStyle w:val="000000010000" w:firstRow="0" w:lastRow="0" w:firstColumn="0" w:lastColumn="0" w:oddVBand="0" w:evenVBand="0" w:oddHBand="0" w:evenHBand="1" w:firstRowFirstColumn="0" w:firstRowLastColumn="0" w:lastRowFirstColumn="0" w:lastRowLastColumn="0"/>
            </w:pPr>
            <w:r>
              <w:t>Medication Administration History/Medication Administration Log</w:t>
            </w:r>
            <w:r w:rsidDel="00881868">
              <w:t xml:space="preserve"> </w:t>
            </w:r>
          </w:p>
        </w:tc>
      </w:tr>
      <w:tr w:rsidR="00B30A50" w:rsidRPr="001530C9" w14:paraId="4AD492A1"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E86A945" w14:textId="77777777" w:rsidR="00B30A50" w:rsidRPr="001530C9" w:rsidRDefault="00B30A50" w:rsidP="001530C9">
            <w:pPr>
              <w:spacing w:before="35" w:after="35"/>
            </w:pPr>
            <w:r>
              <w:t>MPI</w:t>
            </w:r>
          </w:p>
        </w:tc>
        <w:tc>
          <w:tcPr>
            <w:tcW w:w="3889" w:type="pct"/>
          </w:tcPr>
          <w:p w14:paraId="5F1885DF"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Master Person Index</w:t>
            </w:r>
          </w:p>
        </w:tc>
      </w:tr>
      <w:tr w:rsidR="00B30A50" w:rsidRPr="001530C9" w14:paraId="0E430024"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80A036D" w14:textId="77777777" w:rsidR="00B30A50" w:rsidRPr="001530C9" w:rsidRDefault="00B30A50" w:rsidP="001530C9">
            <w:pPr>
              <w:spacing w:before="35" w:after="35"/>
            </w:pPr>
            <w:r w:rsidRPr="001530C9">
              <w:t>NPI</w:t>
            </w:r>
          </w:p>
        </w:tc>
        <w:tc>
          <w:tcPr>
            <w:tcW w:w="3889" w:type="pct"/>
          </w:tcPr>
          <w:p w14:paraId="13325DB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National Provider Identifier</w:t>
            </w:r>
          </w:p>
        </w:tc>
      </w:tr>
      <w:tr w:rsidR="00B30A50" w:rsidRPr="001530C9" w14:paraId="1A1C83E5"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B692ECF" w14:textId="77777777" w:rsidR="00B30A50" w:rsidRPr="001530C9" w:rsidRDefault="00B30A50" w:rsidP="001530C9">
            <w:pPr>
              <w:spacing w:before="35" w:after="35"/>
            </w:pPr>
            <w:r w:rsidRPr="001530C9">
              <w:t>OIT</w:t>
            </w:r>
          </w:p>
        </w:tc>
        <w:tc>
          <w:tcPr>
            <w:tcW w:w="3889" w:type="pct"/>
          </w:tcPr>
          <w:p w14:paraId="4D358AD9"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Office of Information and Technology</w:t>
            </w:r>
          </w:p>
        </w:tc>
      </w:tr>
      <w:tr w:rsidR="00B30A50" w:rsidRPr="001530C9" w14:paraId="48D797A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2FCB298" w14:textId="77777777" w:rsidR="00B30A50" w:rsidRPr="001530C9" w:rsidRDefault="00B30A50" w:rsidP="001530C9">
            <w:pPr>
              <w:spacing w:before="35" w:after="35"/>
            </w:pPr>
            <w:r>
              <w:t>PCMM</w:t>
            </w:r>
          </w:p>
        </w:tc>
        <w:tc>
          <w:tcPr>
            <w:tcW w:w="3889" w:type="pct"/>
          </w:tcPr>
          <w:p w14:paraId="435C5938"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6B1E08">
              <w:t>Primary Care Management Module</w:t>
            </w:r>
          </w:p>
        </w:tc>
      </w:tr>
      <w:tr w:rsidR="00B30A50" w:rsidRPr="001530C9" w14:paraId="76FF9FA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1E2BBFD" w14:textId="77777777" w:rsidR="00B30A50" w:rsidRPr="001530C9" w:rsidRDefault="00B30A50" w:rsidP="001530C9">
            <w:pPr>
              <w:spacing w:before="35" w:after="35"/>
            </w:pPr>
            <w:r>
              <w:t>PDF</w:t>
            </w:r>
          </w:p>
        </w:tc>
        <w:tc>
          <w:tcPr>
            <w:tcW w:w="3889" w:type="pct"/>
          </w:tcPr>
          <w:p w14:paraId="4252A137"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P</w:t>
            </w:r>
            <w:r w:rsidRPr="006B1E08">
              <w:t xml:space="preserve">ortable </w:t>
            </w:r>
            <w:r>
              <w:t>D</w:t>
            </w:r>
            <w:r w:rsidRPr="006B1E08">
              <w:t xml:space="preserve">ocument </w:t>
            </w:r>
            <w:r>
              <w:t>F</w:t>
            </w:r>
            <w:r w:rsidRPr="006B1E08">
              <w:t>ormat</w:t>
            </w:r>
          </w:p>
        </w:tc>
      </w:tr>
      <w:tr w:rsidR="00B30A50" w:rsidRPr="001530C9" w14:paraId="34C180F9"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79DDB35" w14:textId="77777777" w:rsidR="00B30A50" w:rsidRPr="001530C9" w:rsidRDefault="00B30A50" w:rsidP="001530C9">
            <w:pPr>
              <w:spacing w:before="35" w:after="35"/>
            </w:pPr>
            <w:r w:rsidRPr="001530C9">
              <w:t>PIN</w:t>
            </w:r>
          </w:p>
        </w:tc>
        <w:tc>
          <w:tcPr>
            <w:tcW w:w="3889" w:type="pct"/>
          </w:tcPr>
          <w:p w14:paraId="0DEF69FB"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Personal Identification Number</w:t>
            </w:r>
          </w:p>
        </w:tc>
      </w:tr>
      <w:tr w:rsidR="00B30A50" w:rsidRPr="001530C9" w14:paraId="5A2EDE8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E7DB289" w14:textId="77777777" w:rsidR="00B30A50" w:rsidRPr="001530C9" w:rsidRDefault="00B30A50" w:rsidP="001530C9">
            <w:pPr>
              <w:spacing w:before="35" w:after="35"/>
            </w:pPr>
            <w:r w:rsidRPr="001530C9">
              <w:t>PIV</w:t>
            </w:r>
          </w:p>
        </w:tc>
        <w:tc>
          <w:tcPr>
            <w:tcW w:w="3889" w:type="pct"/>
          </w:tcPr>
          <w:p w14:paraId="3737290E"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Personal Identification Verification</w:t>
            </w:r>
          </w:p>
        </w:tc>
      </w:tr>
      <w:tr w:rsidR="00B30A50" w:rsidRPr="001530C9" w14:paraId="685B2D1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31B6563" w14:textId="77777777" w:rsidR="00B30A50" w:rsidRPr="001530C9" w:rsidRDefault="00B30A50" w:rsidP="001530C9">
            <w:pPr>
              <w:spacing w:before="35" w:after="35"/>
            </w:pPr>
            <w:r w:rsidRPr="001530C9">
              <w:t>POCs</w:t>
            </w:r>
          </w:p>
        </w:tc>
        <w:tc>
          <w:tcPr>
            <w:tcW w:w="3889" w:type="pct"/>
          </w:tcPr>
          <w:p w14:paraId="5D0D7555"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Points of Contact</w:t>
            </w:r>
          </w:p>
        </w:tc>
      </w:tr>
      <w:tr w:rsidR="00B30A50" w:rsidRPr="001530C9" w14:paraId="6319BBF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CDCFAA9" w14:textId="77777777" w:rsidR="00B30A50" w:rsidRPr="001530C9" w:rsidRDefault="00B30A50" w:rsidP="001530C9">
            <w:pPr>
              <w:spacing w:before="35" w:after="35"/>
            </w:pPr>
            <w:r>
              <w:t>PPMS</w:t>
            </w:r>
          </w:p>
        </w:tc>
        <w:tc>
          <w:tcPr>
            <w:tcW w:w="3889" w:type="pct"/>
          </w:tcPr>
          <w:p w14:paraId="1488E72F"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CB2965">
              <w:t>Provider Profile Management System</w:t>
            </w:r>
          </w:p>
        </w:tc>
      </w:tr>
      <w:tr w:rsidR="00B30A50" w:rsidRPr="001530C9" w14:paraId="58AFC54F"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D4D7814" w14:textId="77777777" w:rsidR="00B30A50" w:rsidRPr="001530C9" w:rsidRDefault="00B30A50" w:rsidP="001530C9">
            <w:pPr>
              <w:spacing w:before="35" w:after="35"/>
            </w:pPr>
            <w:r w:rsidRPr="001530C9">
              <w:t>SSN</w:t>
            </w:r>
          </w:p>
        </w:tc>
        <w:tc>
          <w:tcPr>
            <w:tcW w:w="3889" w:type="pct"/>
          </w:tcPr>
          <w:p w14:paraId="500486AF"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Social Security Number</w:t>
            </w:r>
          </w:p>
        </w:tc>
      </w:tr>
      <w:tr w:rsidR="00B30A50" w:rsidRPr="001530C9" w14:paraId="6E951D36"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A314A74" w14:textId="77777777" w:rsidR="00B30A50" w:rsidRPr="001530C9" w:rsidRDefault="00B30A50" w:rsidP="001530C9">
            <w:pPr>
              <w:spacing w:before="35" w:after="35"/>
            </w:pPr>
            <w:r w:rsidRPr="001530C9">
              <w:t>UI</w:t>
            </w:r>
          </w:p>
        </w:tc>
        <w:tc>
          <w:tcPr>
            <w:tcW w:w="3889" w:type="pct"/>
          </w:tcPr>
          <w:p w14:paraId="00022D6B"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User Interface</w:t>
            </w:r>
          </w:p>
        </w:tc>
      </w:tr>
      <w:tr w:rsidR="00B30A50" w:rsidRPr="001530C9" w14:paraId="187FDBB5"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98E9B6D" w14:textId="77777777" w:rsidR="00B30A50" w:rsidRPr="001530C9" w:rsidRDefault="00B30A50" w:rsidP="001530C9">
            <w:pPr>
              <w:spacing w:before="35" w:after="35"/>
            </w:pPr>
            <w:r w:rsidRPr="001530C9">
              <w:t>URL</w:t>
            </w:r>
          </w:p>
        </w:tc>
        <w:tc>
          <w:tcPr>
            <w:tcW w:w="3889" w:type="pct"/>
          </w:tcPr>
          <w:p w14:paraId="1EED8123"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Uniform Resource Locator</w:t>
            </w:r>
          </w:p>
        </w:tc>
      </w:tr>
      <w:tr w:rsidR="00B30A50" w:rsidRPr="001530C9" w14:paraId="62B5E16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C1C66DF" w14:textId="77777777" w:rsidR="00B30A50" w:rsidRPr="001530C9" w:rsidRDefault="00B30A50" w:rsidP="001530C9">
            <w:pPr>
              <w:spacing w:before="35" w:after="35"/>
            </w:pPr>
            <w:r w:rsidRPr="001530C9">
              <w:t>VA</w:t>
            </w:r>
          </w:p>
        </w:tc>
        <w:tc>
          <w:tcPr>
            <w:tcW w:w="3889" w:type="pct"/>
          </w:tcPr>
          <w:p w14:paraId="68A37B1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Department of Veterans Affairs</w:t>
            </w:r>
          </w:p>
        </w:tc>
      </w:tr>
      <w:tr w:rsidR="00B30A50" w:rsidRPr="001530C9" w14:paraId="63A46DE6"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695AB52" w14:textId="77777777" w:rsidR="00B30A50" w:rsidRPr="001530C9" w:rsidRDefault="00B30A50" w:rsidP="001530C9">
            <w:pPr>
              <w:spacing w:before="35" w:after="35"/>
            </w:pPr>
            <w:r w:rsidRPr="001530C9">
              <w:t>VDS</w:t>
            </w:r>
          </w:p>
        </w:tc>
        <w:tc>
          <w:tcPr>
            <w:tcW w:w="3889" w:type="pct"/>
          </w:tcPr>
          <w:p w14:paraId="66DA66B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VistA Data Service</w:t>
            </w:r>
          </w:p>
        </w:tc>
      </w:tr>
      <w:tr w:rsidR="00B30A50" w:rsidRPr="001530C9" w14:paraId="24154B3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618F975" w14:textId="77777777" w:rsidR="00B30A50" w:rsidRPr="001530C9" w:rsidRDefault="00B30A50" w:rsidP="001530C9">
            <w:pPr>
              <w:spacing w:before="35" w:after="35"/>
            </w:pPr>
            <w:r w:rsidRPr="001530C9">
              <w:t>VHA</w:t>
            </w:r>
          </w:p>
        </w:tc>
        <w:tc>
          <w:tcPr>
            <w:tcW w:w="3889" w:type="pct"/>
          </w:tcPr>
          <w:p w14:paraId="7726BC5E"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Veterans Health Administration</w:t>
            </w:r>
          </w:p>
        </w:tc>
      </w:tr>
      <w:tr w:rsidR="00B30A50" w:rsidRPr="001530C9" w14:paraId="690C7C7B"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FF2B07A" w14:textId="77777777" w:rsidR="00B30A50" w:rsidRPr="001530C9" w:rsidRDefault="00B30A50" w:rsidP="001530C9">
            <w:pPr>
              <w:spacing w:before="35" w:after="35"/>
            </w:pPr>
            <w:r w:rsidRPr="001530C9">
              <w:t>VISN</w:t>
            </w:r>
          </w:p>
        </w:tc>
        <w:tc>
          <w:tcPr>
            <w:tcW w:w="3889" w:type="pct"/>
          </w:tcPr>
          <w:p w14:paraId="7C692710"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Veterans Integrated Service Network</w:t>
            </w:r>
          </w:p>
        </w:tc>
      </w:tr>
      <w:tr w:rsidR="00B30A50" w:rsidRPr="001530C9" w14:paraId="519BC30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F107BA3" w14:textId="77777777" w:rsidR="00B30A50" w:rsidRPr="001530C9" w:rsidRDefault="00B30A50" w:rsidP="001530C9">
            <w:pPr>
              <w:spacing w:before="35" w:after="35"/>
            </w:pPr>
            <w:r w:rsidRPr="001530C9">
              <w:t>VistA</w:t>
            </w:r>
          </w:p>
        </w:tc>
        <w:tc>
          <w:tcPr>
            <w:tcW w:w="3889" w:type="pct"/>
          </w:tcPr>
          <w:p w14:paraId="5663E6D8"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Veterans Health Information Systems and Technology Architecture</w:t>
            </w:r>
          </w:p>
        </w:tc>
      </w:tr>
    </w:tbl>
    <w:p w14:paraId="234E5AC8" w14:textId="298EB41D" w:rsidR="001530C9" w:rsidRDefault="001530C9" w:rsidP="00098846">
      <w:pPr>
        <w:pStyle w:val="BodyText"/>
      </w:pPr>
    </w:p>
    <w:sectPr w:rsidR="001530C9" w:rsidSect="00346CDB">
      <w:type w:val="continuous"/>
      <w:pgSz w:w="12240" w:h="15840"/>
      <w:pgMar w:top="1440" w:right="1440" w:bottom="1440" w:left="1440" w:header="720" w:footer="720" w:gutter="0"/>
      <w:pgNumType w:start="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B1FFB" w14:textId="77777777" w:rsidR="00DB7995" w:rsidRDefault="00DB7995" w:rsidP="00AE1DED">
      <w:pPr>
        <w:spacing w:before="0" w:after="0"/>
      </w:pPr>
      <w:r>
        <w:separator/>
      </w:r>
    </w:p>
  </w:endnote>
  <w:endnote w:type="continuationSeparator" w:id="0">
    <w:p w14:paraId="391CEEC0" w14:textId="77777777" w:rsidR="00DB7995" w:rsidRDefault="00DB7995" w:rsidP="00AE1DED">
      <w:pPr>
        <w:spacing w:before="0" w:after="0"/>
      </w:pPr>
      <w:r>
        <w:continuationSeparator/>
      </w:r>
    </w:p>
  </w:endnote>
  <w:endnote w:type="continuationNotice" w:id="1">
    <w:p w14:paraId="6BB0BA61" w14:textId="77777777" w:rsidR="00DB7995" w:rsidRDefault="00DB799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A7533" w14:textId="7CFD7D70" w:rsidR="00AF0D9A" w:rsidRDefault="00AF0D9A" w:rsidP="0097622B">
    <w:pPr>
      <w:pStyle w:val="Footer"/>
    </w:pPr>
    <w:r>
      <w:t>Community Viewer 3.7</w:t>
    </w:r>
  </w:p>
  <w:p w14:paraId="755EF087" w14:textId="4686EF87" w:rsidR="00AF0D9A" w:rsidRDefault="00AF0D9A" w:rsidP="0097622B">
    <w:pPr>
      <w:pStyle w:val="Footer"/>
    </w:pPr>
    <w:r>
      <w:t>Community Care Provider User Guide</w:t>
    </w:r>
    <w:r>
      <w:tab/>
    </w:r>
    <w:r>
      <w:fldChar w:fldCharType="begin"/>
    </w:r>
    <w:r>
      <w:instrText xml:space="preserve"> PAGE   \* MERGEFORMAT </w:instrText>
    </w:r>
    <w:r>
      <w:fldChar w:fldCharType="separate"/>
    </w:r>
    <w:r>
      <w:rPr>
        <w:noProof/>
      </w:rPr>
      <w:t>1</w:t>
    </w:r>
    <w:r>
      <w:rPr>
        <w:noProof/>
      </w:rPr>
      <w:fldChar w:fldCharType="end"/>
    </w:r>
    <w:r>
      <w:tab/>
    </w:r>
    <w:r>
      <w:rPr>
        <w:noProof/>
      </w:rPr>
      <w:fldChar w:fldCharType="begin"/>
    </w:r>
    <w:r>
      <w:rPr>
        <w:noProof/>
      </w:rPr>
      <w:instrText xml:space="preserve"> STYLEREF PubDate \* MERGEFORMAT </w:instrText>
    </w:r>
    <w:r>
      <w:rPr>
        <w:noProof/>
      </w:rPr>
      <w:fldChar w:fldCharType="separate"/>
    </w:r>
    <w:r w:rsidR="00B25092">
      <w:rPr>
        <w:noProof/>
      </w:rPr>
      <w:t>June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5083A" w14:textId="77777777" w:rsidR="00DB7995" w:rsidRDefault="00DB7995" w:rsidP="00AE1DED">
      <w:pPr>
        <w:spacing w:before="0" w:after="0"/>
      </w:pPr>
      <w:r>
        <w:separator/>
      </w:r>
    </w:p>
  </w:footnote>
  <w:footnote w:type="continuationSeparator" w:id="0">
    <w:p w14:paraId="3934DEB4" w14:textId="77777777" w:rsidR="00DB7995" w:rsidRDefault="00DB7995" w:rsidP="00AE1DED">
      <w:pPr>
        <w:spacing w:before="0" w:after="0"/>
      </w:pPr>
      <w:r>
        <w:continuationSeparator/>
      </w:r>
    </w:p>
  </w:footnote>
  <w:footnote w:type="continuationNotice" w:id="1">
    <w:p w14:paraId="754AA97C" w14:textId="77777777" w:rsidR="00DB7995" w:rsidRDefault="00DB7995">
      <w:pPr>
        <w:spacing w:before="0" w:after="0"/>
      </w:pPr>
    </w:p>
  </w:footnote>
  <w:footnote w:id="2">
    <w:p w14:paraId="0F238013" w14:textId="3170D088" w:rsidR="00AF0D9A" w:rsidRDefault="00AF0D9A">
      <w:pPr>
        <w:pStyle w:val="FootnoteText"/>
      </w:pPr>
      <w:r>
        <w:rPr>
          <w:rStyle w:val="FootnoteReference"/>
        </w:rPr>
        <w:footnoteRef/>
      </w:r>
      <w:r>
        <w:t xml:space="preserve"> Medication Administration History (MAH) / Medication Administration Log (MAL)</w:t>
      </w:r>
    </w:p>
  </w:footnote>
  <w:footnote w:id="3">
    <w:p w14:paraId="13A3FFE1" w14:textId="77777777" w:rsidR="00AF0D9A" w:rsidRDefault="00AF0D9A" w:rsidP="00027153">
      <w:pPr>
        <w:pStyle w:val="FootnoteText"/>
      </w:pPr>
      <w:r>
        <w:rPr>
          <w:rStyle w:val="FootnoteReference"/>
        </w:rPr>
        <w:footnoteRef/>
      </w:r>
      <w:r>
        <w:t xml:space="preserve"> While available in the widget tray, some widgets </w:t>
      </w:r>
      <w:r w:rsidRPr="00B5243B">
        <w:t xml:space="preserve">display </w:t>
      </w:r>
      <w:r w:rsidRPr="005B4FC0">
        <w:t>“</w:t>
      </w:r>
      <w:r w:rsidRPr="005B4FC0">
        <w:rPr>
          <w:rStyle w:val="Emphasis"/>
        </w:rPr>
        <w:t>Data source not enabled</w:t>
      </w:r>
      <w:r w:rsidRPr="005B4FC0">
        <w:t>,” “</w:t>
      </w:r>
      <w:r w:rsidRPr="005B4FC0">
        <w:rPr>
          <w:rStyle w:val="Emphasis"/>
        </w:rPr>
        <w:t>Connection unavailable</w:t>
      </w:r>
      <w:r w:rsidRPr="005B4FC0">
        <w:t>,”</w:t>
      </w:r>
      <w:r>
        <w:t xml:space="preserve"> </w:t>
      </w:r>
      <w:r w:rsidRPr="00B5243B">
        <w:t>or a connectivity error until data sources are connected in a future release.</w:t>
      </w:r>
    </w:p>
  </w:footnote>
  <w:footnote w:id="4">
    <w:p w14:paraId="63F8F0DC" w14:textId="3352E307" w:rsidR="00AF0D9A" w:rsidRDefault="00AF0D9A">
      <w:pPr>
        <w:pStyle w:val="FootnoteText"/>
      </w:pPr>
      <w:r>
        <w:rPr>
          <w:rStyle w:val="FootnoteReference"/>
        </w:rPr>
        <w:footnoteRef/>
      </w:r>
      <w:r>
        <w:t xml:space="preserve"> Health Care Provider (HCP)</w:t>
      </w:r>
    </w:p>
  </w:footnote>
  <w:footnote w:id="5">
    <w:p w14:paraId="2DD72C0B" w14:textId="77777777" w:rsidR="00AF0D9A" w:rsidRDefault="00AF0D9A">
      <w:pPr>
        <w:pStyle w:val="FootnoteText"/>
      </w:pPr>
      <w:r>
        <w:rPr>
          <w:rStyle w:val="FootnoteReference"/>
        </w:rPr>
        <w:footnoteRef/>
      </w:r>
      <w:r>
        <w:t xml:space="preserve"> </w:t>
      </w:r>
      <w:r w:rsidRPr="00143482">
        <w:t>When there are multiple drugs with the same order number, CV maintains the grouping by order number when a column sort is applied in the widget.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alt="the information icon" style="width:162.3pt;height:161.7pt;visibility:visible" o:bullet="t">
        <v:imagedata r:id="rId1" o:title="the information icon"/>
      </v:shape>
    </w:pict>
  </w:numPicBullet>
  <w:numPicBullet w:numPicBulletId="1">
    <w:pict>
      <v:shape id="_x0000_i1135" type="#_x0000_t75" alt="the Advanced Directives button" style="width:20.5pt;height:16.05pt;visibility:visible" o:bullet="t">
        <v:imagedata r:id="rId2" o:title="the Advanced Directives button" croptop="2711f" cropbottom="5705f" cropleft="2116f" cropright="4382f"/>
      </v:shape>
    </w:pict>
  </w:numPicBullet>
  <w:numPicBullet w:numPicBulletId="2">
    <w:pict>
      <v:shape id="_x0000_i1136" type="#_x0000_t75" alt="the Add to Report builder button" style="width:14.95pt;height:14.95pt;visibility:visible;mso-wrap-style:square" o:bullet="t">
        <v:imagedata r:id="rId3" o:title="the Add to Report builder button"/>
        <o:lock v:ext="edit" aspectratio="f"/>
      </v:shape>
    </w:pict>
  </w:numPicBullet>
  <w:abstractNum w:abstractNumId="0" w15:restartNumberingAfterBreak="0">
    <w:nsid w:val="0251170A"/>
    <w:multiLevelType w:val="hybridMultilevel"/>
    <w:tmpl w:val="0BCE2C8C"/>
    <w:lvl w:ilvl="0" w:tplc="586C96DC">
      <w:start w:val="1"/>
      <w:numFmt w:val="bullet"/>
      <w:lvlText w:val=""/>
      <w:lvlJc w:val="left"/>
      <w:pPr>
        <w:tabs>
          <w:tab w:val="num" w:pos="720"/>
        </w:tabs>
        <w:ind w:left="720" w:hanging="360"/>
      </w:pPr>
      <w:rPr>
        <w:rFonts w:ascii="Symbol" w:hAnsi="Symbol" w:hint="default"/>
      </w:rPr>
    </w:lvl>
    <w:lvl w:ilvl="1" w:tplc="0A86250C" w:tentative="1">
      <w:start w:val="1"/>
      <w:numFmt w:val="bullet"/>
      <w:lvlText w:val=""/>
      <w:lvlJc w:val="left"/>
      <w:pPr>
        <w:tabs>
          <w:tab w:val="num" w:pos="1440"/>
        </w:tabs>
        <w:ind w:left="1440" w:hanging="360"/>
      </w:pPr>
      <w:rPr>
        <w:rFonts w:ascii="Symbol" w:hAnsi="Symbol" w:hint="default"/>
      </w:rPr>
    </w:lvl>
    <w:lvl w:ilvl="2" w:tplc="C68468CE" w:tentative="1">
      <w:start w:val="1"/>
      <w:numFmt w:val="bullet"/>
      <w:lvlText w:val=""/>
      <w:lvlJc w:val="left"/>
      <w:pPr>
        <w:tabs>
          <w:tab w:val="num" w:pos="2160"/>
        </w:tabs>
        <w:ind w:left="2160" w:hanging="360"/>
      </w:pPr>
      <w:rPr>
        <w:rFonts w:ascii="Symbol" w:hAnsi="Symbol" w:hint="default"/>
      </w:rPr>
    </w:lvl>
    <w:lvl w:ilvl="3" w:tplc="201654A8" w:tentative="1">
      <w:start w:val="1"/>
      <w:numFmt w:val="bullet"/>
      <w:lvlText w:val=""/>
      <w:lvlJc w:val="left"/>
      <w:pPr>
        <w:tabs>
          <w:tab w:val="num" w:pos="2880"/>
        </w:tabs>
        <w:ind w:left="2880" w:hanging="360"/>
      </w:pPr>
      <w:rPr>
        <w:rFonts w:ascii="Symbol" w:hAnsi="Symbol" w:hint="default"/>
      </w:rPr>
    </w:lvl>
    <w:lvl w:ilvl="4" w:tplc="076869B0" w:tentative="1">
      <w:start w:val="1"/>
      <w:numFmt w:val="bullet"/>
      <w:lvlText w:val=""/>
      <w:lvlJc w:val="left"/>
      <w:pPr>
        <w:tabs>
          <w:tab w:val="num" w:pos="3600"/>
        </w:tabs>
        <w:ind w:left="3600" w:hanging="360"/>
      </w:pPr>
      <w:rPr>
        <w:rFonts w:ascii="Symbol" w:hAnsi="Symbol" w:hint="default"/>
      </w:rPr>
    </w:lvl>
    <w:lvl w:ilvl="5" w:tplc="F2E4C868" w:tentative="1">
      <w:start w:val="1"/>
      <w:numFmt w:val="bullet"/>
      <w:lvlText w:val=""/>
      <w:lvlJc w:val="left"/>
      <w:pPr>
        <w:tabs>
          <w:tab w:val="num" w:pos="4320"/>
        </w:tabs>
        <w:ind w:left="4320" w:hanging="360"/>
      </w:pPr>
      <w:rPr>
        <w:rFonts w:ascii="Symbol" w:hAnsi="Symbol" w:hint="default"/>
      </w:rPr>
    </w:lvl>
    <w:lvl w:ilvl="6" w:tplc="C27C9C26" w:tentative="1">
      <w:start w:val="1"/>
      <w:numFmt w:val="bullet"/>
      <w:lvlText w:val=""/>
      <w:lvlJc w:val="left"/>
      <w:pPr>
        <w:tabs>
          <w:tab w:val="num" w:pos="5040"/>
        </w:tabs>
        <w:ind w:left="5040" w:hanging="360"/>
      </w:pPr>
      <w:rPr>
        <w:rFonts w:ascii="Symbol" w:hAnsi="Symbol" w:hint="default"/>
      </w:rPr>
    </w:lvl>
    <w:lvl w:ilvl="7" w:tplc="009A5266" w:tentative="1">
      <w:start w:val="1"/>
      <w:numFmt w:val="bullet"/>
      <w:lvlText w:val=""/>
      <w:lvlJc w:val="left"/>
      <w:pPr>
        <w:tabs>
          <w:tab w:val="num" w:pos="5760"/>
        </w:tabs>
        <w:ind w:left="5760" w:hanging="360"/>
      </w:pPr>
      <w:rPr>
        <w:rFonts w:ascii="Symbol" w:hAnsi="Symbol" w:hint="default"/>
      </w:rPr>
    </w:lvl>
    <w:lvl w:ilvl="8" w:tplc="68005A8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A087A"/>
    <w:multiLevelType w:val="hybridMultilevel"/>
    <w:tmpl w:val="41663A08"/>
    <w:lvl w:ilvl="0" w:tplc="E3F26A14">
      <w:start w:val="1"/>
      <w:numFmt w:val="bullet"/>
      <w:lvlText w:val=""/>
      <w:lvlJc w:val="left"/>
      <w:pPr>
        <w:tabs>
          <w:tab w:val="num" w:pos="360"/>
        </w:tabs>
        <w:ind w:left="360" w:hanging="360"/>
      </w:pPr>
      <w:rPr>
        <w:rFonts w:ascii="Symbol" w:hAnsi="Symbol" w:hint="default"/>
      </w:rPr>
    </w:lvl>
    <w:lvl w:ilvl="1" w:tplc="0456CF2E">
      <w:start w:val="1"/>
      <w:numFmt w:val="bullet"/>
      <w:lvlText w:val=""/>
      <w:lvlJc w:val="left"/>
      <w:pPr>
        <w:tabs>
          <w:tab w:val="num" w:pos="720"/>
        </w:tabs>
        <w:ind w:left="720" w:hanging="360"/>
      </w:pPr>
      <w:rPr>
        <w:rFonts w:ascii="Symbol" w:hAnsi="Symbol" w:hint="default"/>
      </w:rPr>
    </w:lvl>
    <w:lvl w:ilvl="2" w:tplc="A4303B62">
      <w:start w:val="1"/>
      <w:numFmt w:val="bullet"/>
      <w:lvlText w:val=""/>
      <w:lvlJc w:val="left"/>
      <w:pPr>
        <w:tabs>
          <w:tab w:val="num" w:pos="1080"/>
        </w:tabs>
        <w:ind w:left="1080" w:hanging="360"/>
      </w:pPr>
      <w:rPr>
        <w:rFonts w:ascii="Symbol" w:hAnsi="Symbol" w:hint="default"/>
      </w:rPr>
    </w:lvl>
    <w:lvl w:ilvl="3" w:tplc="9AB0BE1A">
      <w:start w:val="1"/>
      <w:numFmt w:val="bullet"/>
      <w:lvlText w:val=""/>
      <w:lvlJc w:val="left"/>
      <w:pPr>
        <w:tabs>
          <w:tab w:val="num" w:pos="1440"/>
        </w:tabs>
        <w:ind w:left="1440" w:hanging="360"/>
      </w:pPr>
      <w:rPr>
        <w:rFonts w:ascii="Symbol" w:hAnsi="Symbol" w:hint="default"/>
        <w:color w:val="auto"/>
      </w:rPr>
    </w:lvl>
    <w:lvl w:ilvl="4" w:tplc="72860D48">
      <w:start w:val="1"/>
      <w:numFmt w:val="bullet"/>
      <w:lvlText w:val=""/>
      <w:lvlJc w:val="left"/>
      <w:pPr>
        <w:ind w:left="1800" w:hanging="360"/>
      </w:pPr>
      <w:rPr>
        <w:rFonts w:ascii="Symbol" w:hAnsi="Symbol" w:hint="default"/>
      </w:rPr>
    </w:lvl>
    <w:lvl w:ilvl="5" w:tplc="E3DE6AE8">
      <w:start w:val="1"/>
      <w:numFmt w:val="bullet"/>
      <w:lvlText w:val=""/>
      <w:lvlJc w:val="left"/>
      <w:pPr>
        <w:ind w:left="4320" w:hanging="360"/>
      </w:pPr>
      <w:rPr>
        <w:rFonts w:ascii="Wingdings" w:hAnsi="Wingdings" w:hint="default"/>
      </w:rPr>
    </w:lvl>
    <w:lvl w:ilvl="6" w:tplc="C4069E3C">
      <w:start w:val="1"/>
      <w:numFmt w:val="bullet"/>
      <w:lvlText w:val=""/>
      <w:lvlJc w:val="left"/>
      <w:pPr>
        <w:ind w:left="5040" w:hanging="360"/>
      </w:pPr>
      <w:rPr>
        <w:rFonts w:ascii="Symbol" w:hAnsi="Symbol" w:hint="default"/>
      </w:rPr>
    </w:lvl>
    <w:lvl w:ilvl="7" w:tplc="D2104548">
      <w:start w:val="1"/>
      <w:numFmt w:val="bullet"/>
      <w:lvlText w:val="o"/>
      <w:lvlJc w:val="left"/>
      <w:pPr>
        <w:ind w:left="5760" w:hanging="360"/>
      </w:pPr>
      <w:rPr>
        <w:rFonts w:ascii="Courier New" w:hAnsi="Courier New" w:cs="Courier New" w:hint="default"/>
      </w:rPr>
    </w:lvl>
    <w:lvl w:ilvl="8" w:tplc="274A9FAC">
      <w:start w:val="1"/>
      <w:numFmt w:val="bullet"/>
      <w:lvlText w:val=""/>
      <w:lvlJc w:val="left"/>
      <w:pPr>
        <w:ind w:left="6480" w:hanging="360"/>
      </w:pPr>
      <w:rPr>
        <w:rFonts w:ascii="Wingdings" w:hAnsi="Wingdings" w:hint="default"/>
      </w:rPr>
    </w:lvl>
  </w:abstractNum>
  <w:abstractNum w:abstractNumId="2" w15:restartNumberingAfterBreak="0">
    <w:nsid w:val="09D15A3E"/>
    <w:multiLevelType w:val="multilevel"/>
    <w:tmpl w:val="6590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24334"/>
    <w:multiLevelType w:val="multilevel"/>
    <w:tmpl w:val="D8B8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BA246C"/>
    <w:multiLevelType w:val="multilevel"/>
    <w:tmpl w:val="FF3C4378"/>
    <w:numStyleLink w:val="TableNumbering"/>
  </w:abstractNum>
  <w:abstractNum w:abstractNumId="5" w15:restartNumberingAfterBreak="0">
    <w:nsid w:val="1A7111E5"/>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26705E00"/>
    <w:multiLevelType w:val="multilevel"/>
    <w:tmpl w:val="F2D6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586F25"/>
    <w:multiLevelType w:val="multilevel"/>
    <w:tmpl w:val="50D4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C2E4F"/>
    <w:multiLevelType w:val="multilevel"/>
    <w:tmpl w:val="B4D043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C3C66"/>
    <w:multiLevelType w:val="multilevel"/>
    <w:tmpl w:val="41663A08"/>
    <w:numStyleLink w:val="ListBullets"/>
  </w:abstractNum>
  <w:abstractNum w:abstractNumId="12" w15:restartNumberingAfterBreak="0">
    <w:nsid w:val="3AA935D7"/>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0A1E08"/>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FC203E"/>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45A7D0E"/>
    <w:multiLevelType w:val="multilevel"/>
    <w:tmpl w:val="B0F079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937E67"/>
    <w:multiLevelType w:val="hybridMultilevel"/>
    <w:tmpl w:val="281E5E62"/>
    <w:lvl w:ilvl="0" w:tplc="55BEF17E">
      <w:start w:val="1"/>
      <w:numFmt w:val="bullet"/>
      <w:lvlText w:val=""/>
      <w:lvlJc w:val="left"/>
      <w:pPr>
        <w:tabs>
          <w:tab w:val="num" w:pos="720"/>
        </w:tabs>
        <w:ind w:left="720" w:hanging="360"/>
      </w:pPr>
      <w:rPr>
        <w:rFonts w:ascii="Symbol" w:hAnsi="Symbol" w:hint="default"/>
      </w:rPr>
    </w:lvl>
    <w:lvl w:ilvl="1" w:tplc="07D4B0DC" w:tentative="1">
      <w:start w:val="1"/>
      <w:numFmt w:val="bullet"/>
      <w:lvlText w:val=""/>
      <w:lvlJc w:val="left"/>
      <w:pPr>
        <w:tabs>
          <w:tab w:val="num" w:pos="1440"/>
        </w:tabs>
        <w:ind w:left="1440" w:hanging="360"/>
      </w:pPr>
      <w:rPr>
        <w:rFonts w:ascii="Symbol" w:hAnsi="Symbol" w:hint="default"/>
      </w:rPr>
    </w:lvl>
    <w:lvl w:ilvl="2" w:tplc="70142650" w:tentative="1">
      <w:start w:val="1"/>
      <w:numFmt w:val="bullet"/>
      <w:lvlText w:val=""/>
      <w:lvlJc w:val="left"/>
      <w:pPr>
        <w:tabs>
          <w:tab w:val="num" w:pos="2160"/>
        </w:tabs>
        <w:ind w:left="2160" w:hanging="360"/>
      </w:pPr>
      <w:rPr>
        <w:rFonts w:ascii="Symbol" w:hAnsi="Symbol" w:hint="default"/>
      </w:rPr>
    </w:lvl>
    <w:lvl w:ilvl="3" w:tplc="32E041AE" w:tentative="1">
      <w:start w:val="1"/>
      <w:numFmt w:val="bullet"/>
      <w:lvlText w:val=""/>
      <w:lvlJc w:val="left"/>
      <w:pPr>
        <w:tabs>
          <w:tab w:val="num" w:pos="2880"/>
        </w:tabs>
        <w:ind w:left="2880" w:hanging="360"/>
      </w:pPr>
      <w:rPr>
        <w:rFonts w:ascii="Symbol" w:hAnsi="Symbol" w:hint="default"/>
      </w:rPr>
    </w:lvl>
    <w:lvl w:ilvl="4" w:tplc="1A20B72E" w:tentative="1">
      <w:start w:val="1"/>
      <w:numFmt w:val="bullet"/>
      <w:lvlText w:val=""/>
      <w:lvlJc w:val="left"/>
      <w:pPr>
        <w:tabs>
          <w:tab w:val="num" w:pos="3600"/>
        </w:tabs>
        <w:ind w:left="3600" w:hanging="360"/>
      </w:pPr>
      <w:rPr>
        <w:rFonts w:ascii="Symbol" w:hAnsi="Symbol" w:hint="default"/>
      </w:rPr>
    </w:lvl>
    <w:lvl w:ilvl="5" w:tplc="02B6433A" w:tentative="1">
      <w:start w:val="1"/>
      <w:numFmt w:val="bullet"/>
      <w:lvlText w:val=""/>
      <w:lvlJc w:val="left"/>
      <w:pPr>
        <w:tabs>
          <w:tab w:val="num" w:pos="4320"/>
        </w:tabs>
        <w:ind w:left="4320" w:hanging="360"/>
      </w:pPr>
      <w:rPr>
        <w:rFonts w:ascii="Symbol" w:hAnsi="Symbol" w:hint="default"/>
      </w:rPr>
    </w:lvl>
    <w:lvl w:ilvl="6" w:tplc="6818DAE8" w:tentative="1">
      <w:start w:val="1"/>
      <w:numFmt w:val="bullet"/>
      <w:lvlText w:val=""/>
      <w:lvlJc w:val="left"/>
      <w:pPr>
        <w:tabs>
          <w:tab w:val="num" w:pos="5040"/>
        </w:tabs>
        <w:ind w:left="5040" w:hanging="360"/>
      </w:pPr>
      <w:rPr>
        <w:rFonts w:ascii="Symbol" w:hAnsi="Symbol" w:hint="default"/>
      </w:rPr>
    </w:lvl>
    <w:lvl w:ilvl="7" w:tplc="7DB86F0A" w:tentative="1">
      <w:start w:val="1"/>
      <w:numFmt w:val="bullet"/>
      <w:lvlText w:val=""/>
      <w:lvlJc w:val="left"/>
      <w:pPr>
        <w:tabs>
          <w:tab w:val="num" w:pos="5760"/>
        </w:tabs>
        <w:ind w:left="5760" w:hanging="360"/>
      </w:pPr>
      <w:rPr>
        <w:rFonts w:ascii="Symbol" w:hAnsi="Symbol" w:hint="default"/>
      </w:rPr>
    </w:lvl>
    <w:lvl w:ilvl="8" w:tplc="6F72D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8DA0A24"/>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E950BC"/>
    <w:multiLevelType w:val="multilevel"/>
    <w:tmpl w:val="67C8D5C6"/>
    <w:numStyleLink w:val="ListNumbered"/>
  </w:abstractNum>
  <w:abstractNum w:abstractNumId="19" w15:restartNumberingAfterBreak="0">
    <w:nsid w:val="4D656658"/>
    <w:multiLevelType w:val="multilevel"/>
    <w:tmpl w:val="147C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60018B"/>
    <w:multiLevelType w:val="multilevel"/>
    <w:tmpl w:val="A49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942188"/>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26" w15:restartNumberingAfterBreak="0">
    <w:nsid w:val="61AF3989"/>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E028FF"/>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6C865ED"/>
    <w:multiLevelType w:val="multilevel"/>
    <w:tmpl w:val="AAF2B53E"/>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29" w15:restartNumberingAfterBreak="0">
    <w:nsid w:val="77B93C21"/>
    <w:multiLevelType w:val="hybridMultilevel"/>
    <w:tmpl w:val="04244966"/>
    <w:lvl w:ilvl="0" w:tplc="268E664C">
      <w:start w:val="1"/>
      <w:numFmt w:val="bullet"/>
      <w:lvlText w:val=""/>
      <w:lvlJc w:val="left"/>
      <w:pPr>
        <w:tabs>
          <w:tab w:val="num" w:pos="720"/>
        </w:tabs>
        <w:ind w:left="720" w:hanging="360"/>
      </w:pPr>
      <w:rPr>
        <w:rFonts w:ascii="Symbol" w:hAnsi="Symbol" w:hint="default"/>
      </w:rPr>
    </w:lvl>
    <w:lvl w:ilvl="1" w:tplc="0B309740" w:tentative="1">
      <w:start w:val="1"/>
      <w:numFmt w:val="bullet"/>
      <w:lvlText w:val=""/>
      <w:lvlJc w:val="left"/>
      <w:pPr>
        <w:tabs>
          <w:tab w:val="num" w:pos="1440"/>
        </w:tabs>
        <w:ind w:left="1440" w:hanging="360"/>
      </w:pPr>
      <w:rPr>
        <w:rFonts w:ascii="Symbol" w:hAnsi="Symbol" w:hint="default"/>
      </w:rPr>
    </w:lvl>
    <w:lvl w:ilvl="2" w:tplc="F86A7BDC" w:tentative="1">
      <w:start w:val="1"/>
      <w:numFmt w:val="bullet"/>
      <w:lvlText w:val=""/>
      <w:lvlJc w:val="left"/>
      <w:pPr>
        <w:tabs>
          <w:tab w:val="num" w:pos="2160"/>
        </w:tabs>
        <w:ind w:left="2160" w:hanging="360"/>
      </w:pPr>
      <w:rPr>
        <w:rFonts w:ascii="Symbol" w:hAnsi="Symbol" w:hint="default"/>
      </w:rPr>
    </w:lvl>
    <w:lvl w:ilvl="3" w:tplc="405EDFFA" w:tentative="1">
      <w:start w:val="1"/>
      <w:numFmt w:val="bullet"/>
      <w:lvlText w:val=""/>
      <w:lvlJc w:val="left"/>
      <w:pPr>
        <w:tabs>
          <w:tab w:val="num" w:pos="2880"/>
        </w:tabs>
        <w:ind w:left="2880" w:hanging="360"/>
      </w:pPr>
      <w:rPr>
        <w:rFonts w:ascii="Symbol" w:hAnsi="Symbol" w:hint="default"/>
      </w:rPr>
    </w:lvl>
    <w:lvl w:ilvl="4" w:tplc="FA8EA18C" w:tentative="1">
      <w:start w:val="1"/>
      <w:numFmt w:val="bullet"/>
      <w:lvlText w:val=""/>
      <w:lvlJc w:val="left"/>
      <w:pPr>
        <w:tabs>
          <w:tab w:val="num" w:pos="3600"/>
        </w:tabs>
        <w:ind w:left="3600" w:hanging="360"/>
      </w:pPr>
      <w:rPr>
        <w:rFonts w:ascii="Symbol" w:hAnsi="Symbol" w:hint="default"/>
      </w:rPr>
    </w:lvl>
    <w:lvl w:ilvl="5" w:tplc="0176426A" w:tentative="1">
      <w:start w:val="1"/>
      <w:numFmt w:val="bullet"/>
      <w:lvlText w:val=""/>
      <w:lvlJc w:val="left"/>
      <w:pPr>
        <w:tabs>
          <w:tab w:val="num" w:pos="4320"/>
        </w:tabs>
        <w:ind w:left="4320" w:hanging="360"/>
      </w:pPr>
      <w:rPr>
        <w:rFonts w:ascii="Symbol" w:hAnsi="Symbol" w:hint="default"/>
      </w:rPr>
    </w:lvl>
    <w:lvl w:ilvl="6" w:tplc="58CAC24C" w:tentative="1">
      <w:start w:val="1"/>
      <w:numFmt w:val="bullet"/>
      <w:lvlText w:val=""/>
      <w:lvlJc w:val="left"/>
      <w:pPr>
        <w:tabs>
          <w:tab w:val="num" w:pos="5040"/>
        </w:tabs>
        <w:ind w:left="5040" w:hanging="360"/>
      </w:pPr>
      <w:rPr>
        <w:rFonts w:ascii="Symbol" w:hAnsi="Symbol" w:hint="default"/>
      </w:rPr>
    </w:lvl>
    <w:lvl w:ilvl="7" w:tplc="4EB27C7A" w:tentative="1">
      <w:start w:val="1"/>
      <w:numFmt w:val="bullet"/>
      <w:lvlText w:val=""/>
      <w:lvlJc w:val="left"/>
      <w:pPr>
        <w:tabs>
          <w:tab w:val="num" w:pos="5760"/>
        </w:tabs>
        <w:ind w:left="5760" w:hanging="360"/>
      </w:pPr>
      <w:rPr>
        <w:rFonts w:ascii="Symbol" w:hAnsi="Symbol" w:hint="default"/>
      </w:rPr>
    </w:lvl>
    <w:lvl w:ilvl="8" w:tplc="E1B0CBB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FB476AB"/>
    <w:multiLevelType w:val="multilevel"/>
    <w:tmpl w:val="B43623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3"/>
  </w:num>
  <w:num w:numId="3">
    <w:abstractNumId w:val="18"/>
  </w:num>
  <w:num w:numId="4">
    <w:abstractNumId w:val="24"/>
  </w:num>
  <w:num w:numId="5">
    <w:abstractNumId w:val="11"/>
  </w:num>
  <w:num w:numId="6">
    <w:abstractNumId w:val="6"/>
  </w:num>
  <w:num w:numId="7">
    <w:abstractNumId w:val="8"/>
  </w:num>
  <w:num w:numId="8">
    <w:abstractNumId w:val="4"/>
  </w:num>
  <w:num w:numId="9">
    <w:abstractNumId w:val="2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9"/>
  </w:num>
  <w:num w:numId="26">
    <w:abstractNumId w:val="10"/>
  </w:num>
  <w:num w:numId="27">
    <w:abstractNumId w:val="2"/>
  </w:num>
  <w:num w:numId="28">
    <w:abstractNumId w:val="3"/>
  </w:num>
  <w:num w:numId="29">
    <w:abstractNumId w:val="13"/>
  </w:num>
  <w:num w:numId="30">
    <w:abstractNumId w:val="12"/>
  </w:num>
  <w:num w:numId="31">
    <w:abstractNumId w:val="1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15"/>
  </w:num>
  <w:num w:numId="37">
    <w:abstractNumId w:val="1"/>
  </w:num>
  <w:num w:numId="38">
    <w:abstractNumId w:val="22"/>
  </w:num>
  <w:num w:numId="39">
    <w:abstractNumId w:val="27"/>
  </w:num>
  <w:num w:numId="40">
    <w:abstractNumId w:val="17"/>
  </w:num>
  <w:num w:numId="41">
    <w:abstractNumId w:val="26"/>
  </w:num>
  <w:num w:numId="42">
    <w:abstractNumId w:val="21"/>
  </w:num>
  <w:num w:numId="43">
    <w:abstractNumId w:val="7"/>
  </w:num>
  <w:num w:numId="44">
    <w:abstractNumId w:val="0"/>
  </w:num>
  <w:num w:numId="45">
    <w:abstractNumId w:val="29"/>
  </w:num>
  <w:num w:numId="46">
    <w:abstractNumId w:val="16"/>
  </w:num>
  <w:num w:numId="4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2A"/>
    <w:rsid w:val="0000090B"/>
    <w:rsid w:val="00001C78"/>
    <w:rsid w:val="00002D7D"/>
    <w:rsid w:val="00002E19"/>
    <w:rsid w:val="0000307C"/>
    <w:rsid w:val="000033CF"/>
    <w:rsid w:val="00006408"/>
    <w:rsid w:val="00006F95"/>
    <w:rsid w:val="00007FB0"/>
    <w:rsid w:val="0001001E"/>
    <w:rsid w:val="00012A1D"/>
    <w:rsid w:val="00013FFA"/>
    <w:rsid w:val="00015700"/>
    <w:rsid w:val="000168BC"/>
    <w:rsid w:val="0001747A"/>
    <w:rsid w:val="00017666"/>
    <w:rsid w:val="000211B7"/>
    <w:rsid w:val="00022F24"/>
    <w:rsid w:val="00025DFC"/>
    <w:rsid w:val="00025F53"/>
    <w:rsid w:val="00027153"/>
    <w:rsid w:val="000277E6"/>
    <w:rsid w:val="0003067F"/>
    <w:rsid w:val="00032E5D"/>
    <w:rsid w:val="000331D3"/>
    <w:rsid w:val="00034549"/>
    <w:rsid w:val="00034DD7"/>
    <w:rsid w:val="00035F0E"/>
    <w:rsid w:val="000362E4"/>
    <w:rsid w:val="00040E5A"/>
    <w:rsid w:val="000418C8"/>
    <w:rsid w:val="000435CA"/>
    <w:rsid w:val="0004446C"/>
    <w:rsid w:val="00044F1A"/>
    <w:rsid w:val="00045289"/>
    <w:rsid w:val="0004533F"/>
    <w:rsid w:val="00045EEB"/>
    <w:rsid w:val="000477D4"/>
    <w:rsid w:val="000502CA"/>
    <w:rsid w:val="00052F7F"/>
    <w:rsid w:val="00054041"/>
    <w:rsid w:val="0005596E"/>
    <w:rsid w:val="00056D88"/>
    <w:rsid w:val="00060341"/>
    <w:rsid w:val="00060433"/>
    <w:rsid w:val="00062AE5"/>
    <w:rsid w:val="0006385E"/>
    <w:rsid w:val="00063994"/>
    <w:rsid w:val="00063AEF"/>
    <w:rsid w:val="00070BB8"/>
    <w:rsid w:val="000710FE"/>
    <w:rsid w:val="00072D7A"/>
    <w:rsid w:val="00076086"/>
    <w:rsid w:val="00077821"/>
    <w:rsid w:val="000812D6"/>
    <w:rsid w:val="00081CFB"/>
    <w:rsid w:val="00081D35"/>
    <w:rsid w:val="000821EC"/>
    <w:rsid w:val="00083C4C"/>
    <w:rsid w:val="00083E99"/>
    <w:rsid w:val="000856FD"/>
    <w:rsid w:val="00085E88"/>
    <w:rsid w:val="0008664B"/>
    <w:rsid w:val="00087A8E"/>
    <w:rsid w:val="00087E9B"/>
    <w:rsid w:val="00090438"/>
    <w:rsid w:val="000909A8"/>
    <w:rsid w:val="00090A18"/>
    <w:rsid w:val="00090FAE"/>
    <w:rsid w:val="00091E8F"/>
    <w:rsid w:val="000922D5"/>
    <w:rsid w:val="00094389"/>
    <w:rsid w:val="0009777D"/>
    <w:rsid w:val="0009795E"/>
    <w:rsid w:val="00097C8B"/>
    <w:rsid w:val="00098846"/>
    <w:rsid w:val="000A0189"/>
    <w:rsid w:val="000A1A71"/>
    <w:rsid w:val="000A2B00"/>
    <w:rsid w:val="000A2B64"/>
    <w:rsid w:val="000A35C5"/>
    <w:rsid w:val="000A398E"/>
    <w:rsid w:val="000A401D"/>
    <w:rsid w:val="000A4CEB"/>
    <w:rsid w:val="000A4EF8"/>
    <w:rsid w:val="000A6259"/>
    <w:rsid w:val="000A707C"/>
    <w:rsid w:val="000A7174"/>
    <w:rsid w:val="000A7577"/>
    <w:rsid w:val="000A75DA"/>
    <w:rsid w:val="000B0523"/>
    <w:rsid w:val="000B061B"/>
    <w:rsid w:val="000B2B42"/>
    <w:rsid w:val="000B4A0A"/>
    <w:rsid w:val="000B555C"/>
    <w:rsid w:val="000C03BD"/>
    <w:rsid w:val="000C154B"/>
    <w:rsid w:val="000C1942"/>
    <w:rsid w:val="000C2E59"/>
    <w:rsid w:val="000C2F00"/>
    <w:rsid w:val="000C4D33"/>
    <w:rsid w:val="000C6DED"/>
    <w:rsid w:val="000D0085"/>
    <w:rsid w:val="000D08B4"/>
    <w:rsid w:val="000D350D"/>
    <w:rsid w:val="000D3F64"/>
    <w:rsid w:val="000D6DF9"/>
    <w:rsid w:val="000D7301"/>
    <w:rsid w:val="000D77F6"/>
    <w:rsid w:val="000E2A09"/>
    <w:rsid w:val="000E3E94"/>
    <w:rsid w:val="000E51E0"/>
    <w:rsid w:val="000E5305"/>
    <w:rsid w:val="000E55CE"/>
    <w:rsid w:val="000E5FBB"/>
    <w:rsid w:val="000E6657"/>
    <w:rsid w:val="000E681B"/>
    <w:rsid w:val="000E787B"/>
    <w:rsid w:val="000F083D"/>
    <w:rsid w:val="000F1419"/>
    <w:rsid w:val="000F1E98"/>
    <w:rsid w:val="000F3934"/>
    <w:rsid w:val="000F4582"/>
    <w:rsid w:val="000F656D"/>
    <w:rsid w:val="000F6DE4"/>
    <w:rsid w:val="000F7D6D"/>
    <w:rsid w:val="00102183"/>
    <w:rsid w:val="00102723"/>
    <w:rsid w:val="00105215"/>
    <w:rsid w:val="001062A1"/>
    <w:rsid w:val="00106339"/>
    <w:rsid w:val="0010731F"/>
    <w:rsid w:val="00110135"/>
    <w:rsid w:val="001106A5"/>
    <w:rsid w:val="001107CF"/>
    <w:rsid w:val="00110C13"/>
    <w:rsid w:val="00110C8F"/>
    <w:rsid w:val="0011106A"/>
    <w:rsid w:val="00113083"/>
    <w:rsid w:val="00114309"/>
    <w:rsid w:val="001145F5"/>
    <w:rsid w:val="00115873"/>
    <w:rsid w:val="00115D6A"/>
    <w:rsid w:val="00117200"/>
    <w:rsid w:val="00121D37"/>
    <w:rsid w:val="0012200D"/>
    <w:rsid w:val="0012257C"/>
    <w:rsid w:val="00122E63"/>
    <w:rsid w:val="00123DB2"/>
    <w:rsid w:val="0012435B"/>
    <w:rsid w:val="001243F4"/>
    <w:rsid w:val="00124CB3"/>
    <w:rsid w:val="00124D3F"/>
    <w:rsid w:val="00125537"/>
    <w:rsid w:val="001258DD"/>
    <w:rsid w:val="001259AA"/>
    <w:rsid w:val="00126063"/>
    <w:rsid w:val="00126F6A"/>
    <w:rsid w:val="00127159"/>
    <w:rsid w:val="001275CD"/>
    <w:rsid w:val="001278EE"/>
    <w:rsid w:val="00130868"/>
    <w:rsid w:val="0013287E"/>
    <w:rsid w:val="001329F8"/>
    <w:rsid w:val="001338FB"/>
    <w:rsid w:val="001343A7"/>
    <w:rsid w:val="001344A4"/>
    <w:rsid w:val="0013489F"/>
    <w:rsid w:val="001349FB"/>
    <w:rsid w:val="00134CC6"/>
    <w:rsid w:val="00136477"/>
    <w:rsid w:val="00136FB0"/>
    <w:rsid w:val="00140823"/>
    <w:rsid w:val="00140F1D"/>
    <w:rsid w:val="0014113C"/>
    <w:rsid w:val="0014184A"/>
    <w:rsid w:val="00141B33"/>
    <w:rsid w:val="00141B88"/>
    <w:rsid w:val="001431E5"/>
    <w:rsid w:val="0014332A"/>
    <w:rsid w:val="00143482"/>
    <w:rsid w:val="0014435B"/>
    <w:rsid w:val="00144C9F"/>
    <w:rsid w:val="001467CD"/>
    <w:rsid w:val="001504C7"/>
    <w:rsid w:val="001530C9"/>
    <w:rsid w:val="0015337F"/>
    <w:rsid w:val="001538E1"/>
    <w:rsid w:val="00153B58"/>
    <w:rsid w:val="00153DE4"/>
    <w:rsid w:val="00156DB1"/>
    <w:rsid w:val="00157307"/>
    <w:rsid w:val="001615DA"/>
    <w:rsid w:val="00161D61"/>
    <w:rsid w:val="00162447"/>
    <w:rsid w:val="00164C70"/>
    <w:rsid w:val="00164D58"/>
    <w:rsid w:val="001651CA"/>
    <w:rsid w:val="001672AD"/>
    <w:rsid w:val="00167D8D"/>
    <w:rsid w:val="00173683"/>
    <w:rsid w:val="00173C45"/>
    <w:rsid w:val="00173E12"/>
    <w:rsid w:val="00174030"/>
    <w:rsid w:val="00174EAB"/>
    <w:rsid w:val="00175183"/>
    <w:rsid w:val="001754E6"/>
    <w:rsid w:val="00176E30"/>
    <w:rsid w:val="0017705E"/>
    <w:rsid w:val="0018075F"/>
    <w:rsid w:val="00181295"/>
    <w:rsid w:val="001818E3"/>
    <w:rsid w:val="00182426"/>
    <w:rsid w:val="001827FE"/>
    <w:rsid w:val="00182D64"/>
    <w:rsid w:val="00184D39"/>
    <w:rsid w:val="0018536B"/>
    <w:rsid w:val="00185E84"/>
    <w:rsid w:val="001869E3"/>
    <w:rsid w:val="001870A2"/>
    <w:rsid w:val="001925D8"/>
    <w:rsid w:val="00194203"/>
    <w:rsid w:val="00195404"/>
    <w:rsid w:val="0019572D"/>
    <w:rsid w:val="0019575C"/>
    <w:rsid w:val="001976A8"/>
    <w:rsid w:val="001978CB"/>
    <w:rsid w:val="001A0795"/>
    <w:rsid w:val="001A178C"/>
    <w:rsid w:val="001A1B48"/>
    <w:rsid w:val="001A2AF5"/>
    <w:rsid w:val="001A3E63"/>
    <w:rsid w:val="001A4560"/>
    <w:rsid w:val="001A5A92"/>
    <w:rsid w:val="001A6B93"/>
    <w:rsid w:val="001B0591"/>
    <w:rsid w:val="001B0B89"/>
    <w:rsid w:val="001B1141"/>
    <w:rsid w:val="001B2A95"/>
    <w:rsid w:val="001B2C00"/>
    <w:rsid w:val="001B3789"/>
    <w:rsid w:val="001B56E6"/>
    <w:rsid w:val="001B585E"/>
    <w:rsid w:val="001B5E15"/>
    <w:rsid w:val="001C1898"/>
    <w:rsid w:val="001C2944"/>
    <w:rsid w:val="001C2DBA"/>
    <w:rsid w:val="001C3BE1"/>
    <w:rsid w:val="001C5401"/>
    <w:rsid w:val="001C5976"/>
    <w:rsid w:val="001C5D08"/>
    <w:rsid w:val="001C6B08"/>
    <w:rsid w:val="001C7E14"/>
    <w:rsid w:val="001C7EBE"/>
    <w:rsid w:val="001D1284"/>
    <w:rsid w:val="001D2275"/>
    <w:rsid w:val="001D232E"/>
    <w:rsid w:val="001D235C"/>
    <w:rsid w:val="001D26B2"/>
    <w:rsid w:val="001D2762"/>
    <w:rsid w:val="001D30F9"/>
    <w:rsid w:val="001D3260"/>
    <w:rsid w:val="001D479C"/>
    <w:rsid w:val="001D54EE"/>
    <w:rsid w:val="001D5D0D"/>
    <w:rsid w:val="001D70A4"/>
    <w:rsid w:val="001D772A"/>
    <w:rsid w:val="001D79D1"/>
    <w:rsid w:val="001E0317"/>
    <w:rsid w:val="001E092D"/>
    <w:rsid w:val="001E093F"/>
    <w:rsid w:val="001E2024"/>
    <w:rsid w:val="001E300D"/>
    <w:rsid w:val="001E3CE6"/>
    <w:rsid w:val="001E4C7D"/>
    <w:rsid w:val="001E5773"/>
    <w:rsid w:val="001E623F"/>
    <w:rsid w:val="001E63C6"/>
    <w:rsid w:val="001F0492"/>
    <w:rsid w:val="001F1DB0"/>
    <w:rsid w:val="001F4AE9"/>
    <w:rsid w:val="001F51CD"/>
    <w:rsid w:val="00200300"/>
    <w:rsid w:val="00200C04"/>
    <w:rsid w:val="002018CA"/>
    <w:rsid w:val="00201C60"/>
    <w:rsid w:val="00201C6E"/>
    <w:rsid w:val="00201C85"/>
    <w:rsid w:val="002033A7"/>
    <w:rsid w:val="002049AC"/>
    <w:rsid w:val="00206007"/>
    <w:rsid w:val="002060F1"/>
    <w:rsid w:val="002069F8"/>
    <w:rsid w:val="002117E5"/>
    <w:rsid w:val="00211A4F"/>
    <w:rsid w:val="00211E07"/>
    <w:rsid w:val="00212BD2"/>
    <w:rsid w:val="00214107"/>
    <w:rsid w:val="0021481D"/>
    <w:rsid w:val="002161B8"/>
    <w:rsid w:val="00217921"/>
    <w:rsid w:val="00220AF1"/>
    <w:rsid w:val="00220CDD"/>
    <w:rsid w:val="00221C9C"/>
    <w:rsid w:val="00223A4D"/>
    <w:rsid w:val="00223BC9"/>
    <w:rsid w:val="00225991"/>
    <w:rsid w:val="0022615F"/>
    <w:rsid w:val="00230A83"/>
    <w:rsid w:val="00231016"/>
    <w:rsid w:val="0023163D"/>
    <w:rsid w:val="00232C0D"/>
    <w:rsid w:val="00233112"/>
    <w:rsid w:val="00234830"/>
    <w:rsid w:val="00235003"/>
    <w:rsid w:val="002360DD"/>
    <w:rsid w:val="00237E23"/>
    <w:rsid w:val="002416EA"/>
    <w:rsid w:val="002447B4"/>
    <w:rsid w:val="00244B59"/>
    <w:rsid w:val="00245AE9"/>
    <w:rsid w:val="00245CA7"/>
    <w:rsid w:val="002460CA"/>
    <w:rsid w:val="0024683B"/>
    <w:rsid w:val="002470A2"/>
    <w:rsid w:val="00247962"/>
    <w:rsid w:val="002502AC"/>
    <w:rsid w:val="002502F6"/>
    <w:rsid w:val="002505AC"/>
    <w:rsid w:val="002505B2"/>
    <w:rsid w:val="00250D48"/>
    <w:rsid w:val="00251587"/>
    <w:rsid w:val="00251B7B"/>
    <w:rsid w:val="00252648"/>
    <w:rsid w:val="00257C88"/>
    <w:rsid w:val="00260D9F"/>
    <w:rsid w:val="00260EEF"/>
    <w:rsid w:val="00262E75"/>
    <w:rsid w:val="002646D4"/>
    <w:rsid w:val="00264A2E"/>
    <w:rsid w:val="00265AD2"/>
    <w:rsid w:val="00265EBA"/>
    <w:rsid w:val="00270442"/>
    <w:rsid w:val="00270559"/>
    <w:rsid w:val="00274FB7"/>
    <w:rsid w:val="00275CA0"/>
    <w:rsid w:val="00275F99"/>
    <w:rsid w:val="00276AAB"/>
    <w:rsid w:val="0027705F"/>
    <w:rsid w:val="00277756"/>
    <w:rsid w:val="00280829"/>
    <w:rsid w:val="00282E2E"/>
    <w:rsid w:val="00283AA0"/>
    <w:rsid w:val="00284070"/>
    <w:rsid w:val="00284910"/>
    <w:rsid w:val="00284D08"/>
    <w:rsid w:val="0028622F"/>
    <w:rsid w:val="00286237"/>
    <w:rsid w:val="00286509"/>
    <w:rsid w:val="002879E5"/>
    <w:rsid w:val="00287AC9"/>
    <w:rsid w:val="00287E2B"/>
    <w:rsid w:val="002902D5"/>
    <w:rsid w:val="002922C6"/>
    <w:rsid w:val="002935DF"/>
    <w:rsid w:val="00295C4A"/>
    <w:rsid w:val="00296153"/>
    <w:rsid w:val="002965D1"/>
    <w:rsid w:val="00297311"/>
    <w:rsid w:val="002974AB"/>
    <w:rsid w:val="002978AF"/>
    <w:rsid w:val="002A030D"/>
    <w:rsid w:val="002A14EF"/>
    <w:rsid w:val="002A1F95"/>
    <w:rsid w:val="002A2910"/>
    <w:rsid w:val="002A462A"/>
    <w:rsid w:val="002A6B53"/>
    <w:rsid w:val="002B0347"/>
    <w:rsid w:val="002B05CB"/>
    <w:rsid w:val="002B2EA9"/>
    <w:rsid w:val="002B2F2F"/>
    <w:rsid w:val="002B4D5E"/>
    <w:rsid w:val="002B4FDD"/>
    <w:rsid w:val="002B67E6"/>
    <w:rsid w:val="002B7537"/>
    <w:rsid w:val="002B7902"/>
    <w:rsid w:val="002B79A7"/>
    <w:rsid w:val="002C1728"/>
    <w:rsid w:val="002C194D"/>
    <w:rsid w:val="002C3295"/>
    <w:rsid w:val="002C375F"/>
    <w:rsid w:val="002C4ABB"/>
    <w:rsid w:val="002C5872"/>
    <w:rsid w:val="002C620D"/>
    <w:rsid w:val="002D1643"/>
    <w:rsid w:val="002D2F9E"/>
    <w:rsid w:val="002D3988"/>
    <w:rsid w:val="002D6246"/>
    <w:rsid w:val="002D66C4"/>
    <w:rsid w:val="002D6F22"/>
    <w:rsid w:val="002E00C0"/>
    <w:rsid w:val="002E0116"/>
    <w:rsid w:val="002E1C68"/>
    <w:rsid w:val="002E21A3"/>
    <w:rsid w:val="002E26A0"/>
    <w:rsid w:val="002E2F21"/>
    <w:rsid w:val="002E3832"/>
    <w:rsid w:val="002E5703"/>
    <w:rsid w:val="002E60FF"/>
    <w:rsid w:val="002E7525"/>
    <w:rsid w:val="002F10F2"/>
    <w:rsid w:val="002F1143"/>
    <w:rsid w:val="002F2A79"/>
    <w:rsid w:val="002F5388"/>
    <w:rsid w:val="002F6B75"/>
    <w:rsid w:val="00300643"/>
    <w:rsid w:val="00300A20"/>
    <w:rsid w:val="003012E4"/>
    <w:rsid w:val="00303A29"/>
    <w:rsid w:val="00304FB6"/>
    <w:rsid w:val="00304FF5"/>
    <w:rsid w:val="003056B1"/>
    <w:rsid w:val="00305F9C"/>
    <w:rsid w:val="00306D91"/>
    <w:rsid w:val="00306E26"/>
    <w:rsid w:val="00306EF4"/>
    <w:rsid w:val="00310CE2"/>
    <w:rsid w:val="0031316F"/>
    <w:rsid w:val="00313828"/>
    <w:rsid w:val="00315507"/>
    <w:rsid w:val="003155B6"/>
    <w:rsid w:val="00315CBF"/>
    <w:rsid w:val="00315FA1"/>
    <w:rsid w:val="003161AC"/>
    <w:rsid w:val="003171AA"/>
    <w:rsid w:val="00317FD3"/>
    <w:rsid w:val="0032148B"/>
    <w:rsid w:val="00321F69"/>
    <w:rsid w:val="00322216"/>
    <w:rsid w:val="003223A0"/>
    <w:rsid w:val="003224B7"/>
    <w:rsid w:val="0032365A"/>
    <w:rsid w:val="00323893"/>
    <w:rsid w:val="00324120"/>
    <w:rsid w:val="003243FD"/>
    <w:rsid w:val="0032514C"/>
    <w:rsid w:val="00326E1E"/>
    <w:rsid w:val="00326F4F"/>
    <w:rsid w:val="0032747A"/>
    <w:rsid w:val="00327DBE"/>
    <w:rsid w:val="00333BCC"/>
    <w:rsid w:val="00334CFA"/>
    <w:rsid w:val="0033734E"/>
    <w:rsid w:val="00337BA6"/>
    <w:rsid w:val="0034076C"/>
    <w:rsid w:val="003427D6"/>
    <w:rsid w:val="00342A24"/>
    <w:rsid w:val="00343CD0"/>
    <w:rsid w:val="0034449C"/>
    <w:rsid w:val="003448F5"/>
    <w:rsid w:val="00344B54"/>
    <w:rsid w:val="00345DA9"/>
    <w:rsid w:val="0034666B"/>
    <w:rsid w:val="00346CDB"/>
    <w:rsid w:val="003471AC"/>
    <w:rsid w:val="00347CEA"/>
    <w:rsid w:val="00350081"/>
    <w:rsid w:val="00351B23"/>
    <w:rsid w:val="0035206D"/>
    <w:rsid w:val="0035339B"/>
    <w:rsid w:val="003533FF"/>
    <w:rsid w:val="00356166"/>
    <w:rsid w:val="0035660E"/>
    <w:rsid w:val="00356B67"/>
    <w:rsid w:val="00357C88"/>
    <w:rsid w:val="0036040E"/>
    <w:rsid w:val="00360872"/>
    <w:rsid w:val="00361734"/>
    <w:rsid w:val="00361B90"/>
    <w:rsid w:val="00363A40"/>
    <w:rsid w:val="00363B59"/>
    <w:rsid w:val="003649EE"/>
    <w:rsid w:val="00365BCE"/>
    <w:rsid w:val="003664CC"/>
    <w:rsid w:val="00370D0F"/>
    <w:rsid w:val="003710F3"/>
    <w:rsid w:val="003720B1"/>
    <w:rsid w:val="0037271D"/>
    <w:rsid w:val="00381AF1"/>
    <w:rsid w:val="00382D41"/>
    <w:rsid w:val="00384312"/>
    <w:rsid w:val="00384795"/>
    <w:rsid w:val="00387DA7"/>
    <w:rsid w:val="00390180"/>
    <w:rsid w:val="0039031E"/>
    <w:rsid w:val="00390C52"/>
    <w:rsid w:val="00390EB0"/>
    <w:rsid w:val="003934EE"/>
    <w:rsid w:val="00393837"/>
    <w:rsid w:val="00393898"/>
    <w:rsid w:val="003938CA"/>
    <w:rsid w:val="00394EBD"/>
    <w:rsid w:val="003955B5"/>
    <w:rsid w:val="003A12DE"/>
    <w:rsid w:val="003A331F"/>
    <w:rsid w:val="003A3D71"/>
    <w:rsid w:val="003A3E81"/>
    <w:rsid w:val="003A57B0"/>
    <w:rsid w:val="003A6F82"/>
    <w:rsid w:val="003A7B03"/>
    <w:rsid w:val="003B053A"/>
    <w:rsid w:val="003B1CBE"/>
    <w:rsid w:val="003B2682"/>
    <w:rsid w:val="003B34D8"/>
    <w:rsid w:val="003B3C7D"/>
    <w:rsid w:val="003B4258"/>
    <w:rsid w:val="003B6961"/>
    <w:rsid w:val="003C000B"/>
    <w:rsid w:val="003C0039"/>
    <w:rsid w:val="003C1342"/>
    <w:rsid w:val="003C173B"/>
    <w:rsid w:val="003C2074"/>
    <w:rsid w:val="003C4F05"/>
    <w:rsid w:val="003C5573"/>
    <w:rsid w:val="003C64A9"/>
    <w:rsid w:val="003C6DCC"/>
    <w:rsid w:val="003C6EA9"/>
    <w:rsid w:val="003D0545"/>
    <w:rsid w:val="003D0BAB"/>
    <w:rsid w:val="003D101D"/>
    <w:rsid w:val="003D21B3"/>
    <w:rsid w:val="003D4E97"/>
    <w:rsid w:val="003D51B8"/>
    <w:rsid w:val="003D5302"/>
    <w:rsid w:val="003D794C"/>
    <w:rsid w:val="003E0013"/>
    <w:rsid w:val="003E1B13"/>
    <w:rsid w:val="003E5B1B"/>
    <w:rsid w:val="003F062E"/>
    <w:rsid w:val="003F2015"/>
    <w:rsid w:val="003F2BEA"/>
    <w:rsid w:val="003F37A4"/>
    <w:rsid w:val="003F3C6E"/>
    <w:rsid w:val="003F642C"/>
    <w:rsid w:val="00400E6E"/>
    <w:rsid w:val="00401806"/>
    <w:rsid w:val="00402582"/>
    <w:rsid w:val="004051A8"/>
    <w:rsid w:val="004054F9"/>
    <w:rsid w:val="0040594A"/>
    <w:rsid w:val="00405B60"/>
    <w:rsid w:val="004063DA"/>
    <w:rsid w:val="00407D5B"/>
    <w:rsid w:val="004106E0"/>
    <w:rsid w:val="00410B8D"/>
    <w:rsid w:val="00411590"/>
    <w:rsid w:val="00412798"/>
    <w:rsid w:val="0041282C"/>
    <w:rsid w:val="004169DD"/>
    <w:rsid w:val="004177EB"/>
    <w:rsid w:val="00422DE4"/>
    <w:rsid w:val="00423183"/>
    <w:rsid w:val="00423EE7"/>
    <w:rsid w:val="00424A53"/>
    <w:rsid w:val="0042501E"/>
    <w:rsid w:val="00426CD6"/>
    <w:rsid w:val="00427FB5"/>
    <w:rsid w:val="004305DF"/>
    <w:rsid w:val="00431CBF"/>
    <w:rsid w:val="00432042"/>
    <w:rsid w:val="004334E1"/>
    <w:rsid w:val="004337B5"/>
    <w:rsid w:val="00433BC6"/>
    <w:rsid w:val="00434263"/>
    <w:rsid w:val="00434C24"/>
    <w:rsid w:val="004361A7"/>
    <w:rsid w:val="004364DC"/>
    <w:rsid w:val="0044055A"/>
    <w:rsid w:val="00441DD1"/>
    <w:rsid w:val="0044441D"/>
    <w:rsid w:val="00445350"/>
    <w:rsid w:val="004456DE"/>
    <w:rsid w:val="00445A40"/>
    <w:rsid w:val="00446CFF"/>
    <w:rsid w:val="00447740"/>
    <w:rsid w:val="00450173"/>
    <w:rsid w:val="004515C2"/>
    <w:rsid w:val="00451784"/>
    <w:rsid w:val="0045187F"/>
    <w:rsid w:val="00454357"/>
    <w:rsid w:val="004563CA"/>
    <w:rsid w:val="00457D1D"/>
    <w:rsid w:val="00460443"/>
    <w:rsid w:val="0046105C"/>
    <w:rsid w:val="004624DA"/>
    <w:rsid w:val="0046325D"/>
    <w:rsid w:val="00464A3A"/>
    <w:rsid w:val="00465C2B"/>
    <w:rsid w:val="00466BF9"/>
    <w:rsid w:val="00466F4D"/>
    <w:rsid w:val="00467CF3"/>
    <w:rsid w:val="00470711"/>
    <w:rsid w:val="00470D88"/>
    <w:rsid w:val="004722AD"/>
    <w:rsid w:val="0047297C"/>
    <w:rsid w:val="0047413B"/>
    <w:rsid w:val="00474954"/>
    <w:rsid w:val="00475D7F"/>
    <w:rsid w:val="00476F06"/>
    <w:rsid w:val="00477D36"/>
    <w:rsid w:val="004804D1"/>
    <w:rsid w:val="0048241F"/>
    <w:rsid w:val="00482F89"/>
    <w:rsid w:val="00483856"/>
    <w:rsid w:val="0048537C"/>
    <w:rsid w:val="004854E3"/>
    <w:rsid w:val="00485BE7"/>
    <w:rsid w:val="00486D71"/>
    <w:rsid w:val="00486F2D"/>
    <w:rsid w:val="004912B9"/>
    <w:rsid w:val="00491557"/>
    <w:rsid w:val="00492DD2"/>
    <w:rsid w:val="004936C4"/>
    <w:rsid w:val="004956A8"/>
    <w:rsid w:val="00495921"/>
    <w:rsid w:val="00495A10"/>
    <w:rsid w:val="00495E2E"/>
    <w:rsid w:val="0049615E"/>
    <w:rsid w:val="00496F15"/>
    <w:rsid w:val="0049782B"/>
    <w:rsid w:val="0049789D"/>
    <w:rsid w:val="00497BE0"/>
    <w:rsid w:val="004A0350"/>
    <w:rsid w:val="004A0EB2"/>
    <w:rsid w:val="004A199E"/>
    <w:rsid w:val="004A2273"/>
    <w:rsid w:val="004A34FB"/>
    <w:rsid w:val="004A49DC"/>
    <w:rsid w:val="004A6043"/>
    <w:rsid w:val="004B13EE"/>
    <w:rsid w:val="004B1FBE"/>
    <w:rsid w:val="004B5743"/>
    <w:rsid w:val="004B6674"/>
    <w:rsid w:val="004B68AC"/>
    <w:rsid w:val="004B6EC6"/>
    <w:rsid w:val="004B703C"/>
    <w:rsid w:val="004B75DB"/>
    <w:rsid w:val="004B7978"/>
    <w:rsid w:val="004C14A7"/>
    <w:rsid w:val="004C178A"/>
    <w:rsid w:val="004C252F"/>
    <w:rsid w:val="004C26B0"/>
    <w:rsid w:val="004C49F2"/>
    <w:rsid w:val="004D059E"/>
    <w:rsid w:val="004D146B"/>
    <w:rsid w:val="004D15F7"/>
    <w:rsid w:val="004D1F00"/>
    <w:rsid w:val="004D29FE"/>
    <w:rsid w:val="004D408C"/>
    <w:rsid w:val="004D53C5"/>
    <w:rsid w:val="004D5E46"/>
    <w:rsid w:val="004D6647"/>
    <w:rsid w:val="004D685B"/>
    <w:rsid w:val="004D69D9"/>
    <w:rsid w:val="004D6A6B"/>
    <w:rsid w:val="004D6B94"/>
    <w:rsid w:val="004D738C"/>
    <w:rsid w:val="004D7C2D"/>
    <w:rsid w:val="004E0207"/>
    <w:rsid w:val="004E1BDB"/>
    <w:rsid w:val="004E1D8F"/>
    <w:rsid w:val="004E25EB"/>
    <w:rsid w:val="004E2778"/>
    <w:rsid w:val="004E2F25"/>
    <w:rsid w:val="004E5009"/>
    <w:rsid w:val="004E55FF"/>
    <w:rsid w:val="004F047F"/>
    <w:rsid w:val="004F0766"/>
    <w:rsid w:val="004F0FCF"/>
    <w:rsid w:val="004F2B49"/>
    <w:rsid w:val="004F31C5"/>
    <w:rsid w:val="004F396D"/>
    <w:rsid w:val="004F7AF2"/>
    <w:rsid w:val="00501F5A"/>
    <w:rsid w:val="005030FA"/>
    <w:rsid w:val="00503A49"/>
    <w:rsid w:val="0050403D"/>
    <w:rsid w:val="0050462A"/>
    <w:rsid w:val="0050486B"/>
    <w:rsid w:val="00505249"/>
    <w:rsid w:val="00505822"/>
    <w:rsid w:val="005060A4"/>
    <w:rsid w:val="0050691D"/>
    <w:rsid w:val="00511AD2"/>
    <w:rsid w:val="005120B9"/>
    <w:rsid w:val="0051674F"/>
    <w:rsid w:val="00520491"/>
    <w:rsid w:val="00521573"/>
    <w:rsid w:val="00522112"/>
    <w:rsid w:val="00522344"/>
    <w:rsid w:val="00523571"/>
    <w:rsid w:val="005238C1"/>
    <w:rsid w:val="00524966"/>
    <w:rsid w:val="00524C76"/>
    <w:rsid w:val="0052587F"/>
    <w:rsid w:val="005258BC"/>
    <w:rsid w:val="00531563"/>
    <w:rsid w:val="0053213B"/>
    <w:rsid w:val="00533039"/>
    <w:rsid w:val="0053514B"/>
    <w:rsid w:val="005355AD"/>
    <w:rsid w:val="005357A9"/>
    <w:rsid w:val="005358FD"/>
    <w:rsid w:val="0053633F"/>
    <w:rsid w:val="00536A85"/>
    <w:rsid w:val="00537B52"/>
    <w:rsid w:val="00537BB5"/>
    <w:rsid w:val="00540AC9"/>
    <w:rsid w:val="00540B0D"/>
    <w:rsid w:val="005421A0"/>
    <w:rsid w:val="0054496D"/>
    <w:rsid w:val="00544B59"/>
    <w:rsid w:val="00550648"/>
    <w:rsid w:val="00551CB5"/>
    <w:rsid w:val="00551D9A"/>
    <w:rsid w:val="005534FF"/>
    <w:rsid w:val="00553906"/>
    <w:rsid w:val="00553E00"/>
    <w:rsid w:val="00555B01"/>
    <w:rsid w:val="00556D74"/>
    <w:rsid w:val="0055752A"/>
    <w:rsid w:val="00557B80"/>
    <w:rsid w:val="00560C36"/>
    <w:rsid w:val="00561EE9"/>
    <w:rsid w:val="005620A0"/>
    <w:rsid w:val="005624F0"/>
    <w:rsid w:val="005639E7"/>
    <w:rsid w:val="00565B28"/>
    <w:rsid w:val="00570219"/>
    <w:rsid w:val="00571A4D"/>
    <w:rsid w:val="00573C12"/>
    <w:rsid w:val="00573F24"/>
    <w:rsid w:val="005762EA"/>
    <w:rsid w:val="00577F77"/>
    <w:rsid w:val="00580CC5"/>
    <w:rsid w:val="00581AC8"/>
    <w:rsid w:val="00582739"/>
    <w:rsid w:val="005832AC"/>
    <w:rsid w:val="00584B5E"/>
    <w:rsid w:val="00585629"/>
    <w:rsid w:val="00587007"/>
    <w:rsid w:val="0058715C"/>
    <w:rsid w:val="005873BD"/>
    <w:rsid w:val="00587B35"/>
    <w:rsid w:val="0059062E"/>
    <w:rsid w:val="0059084B"/>
    <w:rsid w:val="00590D2F"/>
    <w:rsid w:val="00592C73"/>
    <w:rsid w:val="0059347F"/>
    <w:rsid w:val="00595DA0"/>
    <w:rsid w:val="00597E88"/>
    <w:rsid w:val="005A0D9D"/>
    <w:rsid w:val="005A18A0"/>
    <w:rsid w:val="005A1BA6"/>
    <w:rsid w:val="005A756F"/>
    <w:rsid w:val="005B02B9"/>
    <w:rsid w:val="005B23C3"/>
    <w:rsid w:val="005B28E7"/>
    <w:rsid w:val="005B2DCB"/>
    <w:rsid w:val="005B4FC0"/>
    <w:rsid w:val="005B5DEE"/>
    <w:rsid w:val="005B7982"/>
    <w:rsid w:val="005C02A7"/>
    <w:rsid w:val="005C2674"/>
    <w:rsid w:val="005C285A"/>
    <w:rsid w:val="005C3557"/>
    <w:rsid w:val="005C36D1"/>
    <w:rsid w:val="005C6AC7"/>
    <w:rsid w:val="005C6F14"/>
    <w:rsid w:val="005C74FF"/>
    <w:rsid w:val="005D0592"/>
    <w:rsid w:val="005D0C66"/>
    <w:rsid w:val="005D0D17"/>
    <w:rsid w:val="005D194A"/>
    <w:rsid w:val="005D1F97"/>
    <w:rsid w:val="005D23E9"/>
    <w:rsid w:val="005D307B"/>
    <w:rsid w:val="005D40D7"/>
    <w:rsid w:val="005D4449"/>
    <w:rsid w:val="005D4468"/>
    <w:rsid w:val="005D5759"/>
    <w:rsid w:val="005D6517"/>
    <w:rsid w:val="005D6B59"/>
    <w:rsid w:val="005D6F32"/>
    <w:rsid w:val="005D77C4"/>
    <w:rsid w:val="005E0454"/>
    <w:rsid w:val="005E20CD"/>
    <w:rsid w:val="005E2304"/>
    <w:rsid w:val="005E48FF"/>
    <w:rsid w:val="005E67E7"/>
    <w:rsid w:val="005E68E8"/>
    <w:rsid w:val="005E7486"/>
    <w:rsid w:val="005E7B45"/>
    <w:rsid w:val="005E7DEC"/>
    <w:rsid w:val="005E7FC6"/>
    <w:rsid w:val="005F1C21"/>
    <w:rsid w:val="005F21CF"/>
    <w:rsid w:val="005F39A6"/>
    <w:rsid w:val="005F3EDB"/>
    <w:rsid w:val="005F3F85"/>
    <w:rsid w:val="005F42AA"/>
    <w:rsid w:val="005F440A"/>
    <w:rsid w:val="005F7AA0"/>
    <w:rsid w:val="005F7F16"/>
    <w:rsid w:val="006007D2"/>
    <w:rsid w:val="006008D3"/>
    <w:rsid w:val="00600E52"/>
    <w:rsid w:val="00601AA0"/>
    <w:rsid w:val="00601ADD"/>
    <w:rsid w:val="00601B20"/>
    <w:rsid w:val="00602657"/>
    <w:rsid w:val="00602FD6"/>
    <w:rsid w:val="00603C69"/>
    <w:rsid w:val="0060683F"/>
    <w:rsid w:val="006070D4"/>
    <w:rsid w:val="0061238B"/>
    <w:rsid w:val="0061713D"/>
    <w:rsid w:val="00617A96"/>
    <w:rsid w:val="00617DC7"/>
    <w:rsid w:val="006201BA"/>
    <w:rsid w:val="00620A8B"/>
    <w:rsid w:val="006210A4"/>
    <w:rsid w:val="006217D5"/>
    <w:rsid w:val="00622974"/>
    <w:rsid w:val="00622B94"/>
    <w:rsid w:val="00624C1C"/>
    <w:rsid w:val="006266ED"/>
    <w:rsid w:val="006304CC"/>
    <w:rsid w:val="00631AF7"/>
    <w:rsid w:val="00632D6F"/>
    <w:rsid w:val="006334C4"/>
    <w:rsid w:val="00633AD1"/>
    <w:rsid w:val="00634F10"/>
    <w:rsid w:val="006359DC"/>
    <w:rsid w:val="00635CB1"/>
    <w:rsid w:val="006360A9"/>
    <w:rsid w:val="006365F3"/>
    <w:rsid w:val="006372B1"/>
    <w:rsid w:val="00637B47"/>
    <w:rsid w:val="00640143"/>
    <w:rsid w:val="006438FE"/>
    <w:rsid w:val="006442AE"/>
    <w:rsid w:val="00645DE1"/>
    <w:rsid w:val="00650187"/>
    <w:rsid w:val="00650C11"/>
    <w:rsid w:val="00651574"/>
    <w:rsid w:val="00652978"/>
    <w:rsid w:val="006531DC"/>
    <w:rsid w:val="00653B73"/>
    <w:rsid w:val="006549FD"/>
    <w:rsid w:val="00656317"/>
    <w:rsid w:val="00656F0D"/>
    <w:rsid w:val="00657C92"/>
    <w:rsid w:val="006602B0"/>
    <w:rsid w:val="006619DF"/>
    <w:rsid w:val="00662DBC"/>
    <w:rsid w:val="00662F62"/>
    <w:rsid w:val="00663CA9"/>
    <w:rsid w:val="006659C9"/>
    <w:rsid w:val="006675F6"/>
    <w:rsid w:val="00667C98"/>
    <w:rsid w:val="006701E8"/>
    <w:rsid w:val="00670A56"/>
    <w:rsid w:val="00671B0F"/>
    <w:rsid w:val="00672108"/>
    <w:rsid w:val="0067263E"/>
    <w:rsid w:val="00673A1A"/>
    <w:rsid w:val="00675B96"/>
    <w:rsid w:val="0067784E"/>
    <w:rsid w:val="0067789B"/>
    <w:rsid w:val="00677DEE"/>
    <w:rsid w:val="00680BB1"/>
    <w:rsid w:val="006815AE"/>
    <w:rsid w:val="006822F9"/>
    <w:rsid w:val="006826AF"/>
    <w:rsid w:val="00682F6A"/>
    <w:rsid w:val="006833F3"/>
    <w:rsid w:val="00683E0A"/>
    <w:rsid w:val="006848BF"/>
    <w:rsid w:val="00685D9B"/>
    <w:rsid w:val="00690152"/>
    <w:rsid w:val="00690223"/>
    <w:rsid w:val="0069217F"/>
    <w:rsid w:val="00695379"/>
    <w:rsid w:val="006A1EA5"/>
    <w:rsid w:val="006A4504"/>
    <w:rsid w:val="006A5348"/>
    <w:rsid w:val="006A5CA8"/>
    <w:rsid w:val="006A74E6"/>
    <w:rsid w:val="006A7BE5"/>
    <w:rsid w:val="006B19C5"/>
    <w:rsid w:val="006B1E08"/>
    <w:rsid w:val="006B22E5"/>
    <w:rsid w:val="006B2A04"/>
    <w:rsid w:val="006B344F"/>
    <w:rsid w:val="006B4225"/>
    <w:rsid w:val="006B4D96"/>
    <w:rsid w:val="006B5363"/>
    <w:rsid w:val="006B543D"/>
    <w:rsid w:val="006B558D"/>
    <w:rsid w:val="006B6888"/>
    <w:rsid w:val="006B7094"/>
    <w:rsid w:val="006B7159"/>
    <w:rsid w:val="006B7F4B"/>
    <w:rsid w:val="006C1E94"/>
    <w:rsid w:val="006C2B3F"/>
    <w:rsid w:val="006C4E1B"/>
    <w:rsid w:val="006C4F9A"/>
    <w:rsid w:val="006C651F"/>
    <w:rsid w:val="006C7328"/>
    <w:rsid w:val="006C7DDE"/>
    <w:rsid w:val="006D072B"/>
    <w:rsid w:val="006D0B22"/>
    <w:rsid w:val="006D187D"/>
    <w:rsid w:val="006D2079"/>
    <w:rsid w:val="006D302B"/>
    <w:rsid w:val="006D4E1C"/>
    <w:rsid w:val="006D66D1"/>
    <w:rsid w:val="006D716B"/>
    <w:rsid w:val="006E10A6"/>
    <w:rsid w:val="006E12B1"/>
    <w:rsid w:val="006E1BFB"/>
    <w:rsid w:val="006E2A89"/>
    <w:rsid w:val="006E3069"/>
    <w:rsid w:val="006E3592"/>
    <w:rsid w:val="006E360A"/>
    <w:rsid w:val="006E3949"/>
    <w:rsid w:val="006E55BE"/>
    <w:rsid w:val="006E56C6"/>
    <w:rsid w:val="006E5EDF"/>
    <w:rsid w:val="006E6949"/>
    <w:rsid w:val="006F197C"/>
    <w:rsid w:val="006F3505"/>
    <w:rsid w:val="006F3AD9"/>
    <w:rsid w:val="006F4AEC"/>
    <w:rsid w:val="006F5EC9"/>
    <w:rsid w:val="006F66CA"/>
    <w:rsid w:val="007004D7"/>
    <w:rsid w:val="00703ACA"/>
    <w:rsid w:val="00704470"/>
    <w:rsid w:val="00704AFE"/>
    <w:rsid w:val="007053A1"/>
    <w:rsid w:val="00705FEE"/>
    <w:rsid w:val="00707AD0"/>
    <w:rsid w:val="00707DBF"/>
    <w:rsid w:val="00710F51"/>
    <w:rsid w:val="00712524"/>
    <w:rsid w:val="00712C67"/>
    <w:rsid w:val="007142B2"/>
    <w:rsid w:val="007144CE"/>
    <w:rsid w:val="00715929"/>
    <w:rsid w:val="007159A0"/>
    <w:rsid w:val="00716429"/>
    <w:rsid w:val="0071721F"/>
    <w:rsid w:val="00721E39"/>
    <w:rsid w:val="0072239E"/>
    <w:rsid w:val="00724056"/>
    <w:rsid w:val="0072553C"/>
    <w:rsid w:val="00725670"/>
    <w:rsid w:val="007263BE"/>
    <w:rsid w:val="007273A9"/>
    <w:rsid w:val="00727C29"/>
    <w:rsid w:val="00734BEA"/>
    <w:rsid w:val="007351A7"/>
    <w:rsid w:val="007370C4"/>
    <w:rsid w:val="007376D7"/>
    <w:rsid w:val="0074031A"/>
    <w:rsid w:val="007405EB"/>
    <w:rsid w:val="00740734"/>
    <w:rsid w:val="007429A2"/>
    <w:rsid w:val="00745C65"/>
    <w:rsid w:val="007477B3"/>
    <w:rsid w:val="007500D7"/>
    <w:rsid w:val="00750CE0"/>
    <w:rsid w:val="00751057"/>
    <w:rsid w:val="00751254"/>
    <w:rsid w:val="00751D4F"/>
    <w:rsid w:val="007522CA"/>
    <w:rsid w:val="00752519"/>
    <w:rsid w:val="00755A66"/>
    <w:rsid w:val="00760BBC"/>
    <w:rsid w:val="007639C4"/>
    <w:rsid w:val="007661BB"/>
    <w:rsid w:val="00766A04"/>
    <w:rsid w:val="00770B59"/>
    <w:rsid w:val="00770DF6"/>
    <w:rsid w:val="007721E0"/>
    <w:rsid w:val="0077430D"/>
    <w:rsid w:val="00777C14"/>
    <w:rsid w:val="0078006C"/>
    <w:rsid w:val="00780CE3"/>
    <w:rsid w:val="00780D67"/>
    <w:rsid w:val="00782346"/>
    <w:rsid w:val="00782C30"/>
    <w:rsid w:val="0078545D"/>
    <w:rsid w:val="00785934"/>
    <w:rsid w:val="00786287"/>
    <w:rsid w:val="007873E9"/>
    <w:rsid w:val="00787489"/>
    <w:rsid w:val="00787595"/>
    <w:rsid w:val="00791719"/>
    <w:rsid w:val="0079173F"/>
    <w:rsid w:val="0079177D"/>
    <w:rsid w:val="00791901"/>
    <w:rsid w:val="007919AB"/>
    <w:rsid w:val="00791B9C"/>
    <w:rsid w:val="00793B57"/>
    <w:rsid w:val="007949EE"/>
    <w:rsid w:val="007977D7"/>
    <w:rsid w:val="007A1736"/>
    <w:rsid w:val="007A1819"/>
    <w:rsid w:val="007A1B5E"/>
    <w:rsid w:val="007A2594"/>
    <w:rsid w:val="007A2C2C"/>
    <w:rsid w:val="007A2DDC"/>
    <w:rsid w:val="007A34FF"/>
    <w:rsid w:val="007A56D6"/>
    <w:rsid w:val="007A5708"/>
    <w:rsid w:val="007A5A24"/>
    <w:rsid w:val="007A7C48"/>
    <w:rsid w:val="007B1EAD"/>
    <w:rsid w:val="007B3632"/>
    <w:rsid w:val="007B3654"/>
    <w:rsid w:val="007B4068"/>
    <w:rsid w:val="007B482B"/>
    <w:rsid w:val="007B49B9"/>
    <w:rsid w:val="007B5327"/>
    <w:rsid w:val="007B594B"/>
    <w:rsid w:val="007B74E7"/>
    <w:rsid w:val="007C033F"/>
    <w:rsid w:val="007C0A64"/>
    <w:rsid w:val="007C0E0A"/>
    <w:rsid w:val="007C211A"/>
    <w:rsid w:val="007C2631"/>
    <w:rsid w:val="007C5447"/>
    <w:rsid w:val="007C7805"/>
    <w:rsid w:val="007D1792"/>
    <w:rsid w:val="007D28B8"/>
    <w:rsid w:val="007D2B7B"/>
    <w:rsid w:val="007D2F51"/>
    <w:rsid w:val="007D3277"/>
    <w:rsid w:val="007D4BED"/>
    <w:rsid w:val="007D50AA"/>
    <w:rsid w:val="007E1A1D"/>
    <w:rsid w:val="007E1C83"/>
    <w:rsid w:val="007E2938"/>
    <w:rsid w:val="007E475A"/>
    <w:rsid w:val="007E5C2F"/>
    <w:rsid w:val="007E69DB"/>
    <w:rsid w:val="007E6FFC"/>
    <w:rsid w:val="007F010F"/>
    <w:rsid w:val="007F5DE7"/>
    <w:rsid w:val="007F6189"/>
    <w:rsid w:val="00800703"/>
    <w:rsid w:val="00802EBF"/>
    <w:rsid w:val="00804A89"/>
    <w:rsid w:val="00805345"/>
    <w:rsid w:val="00807926"/>
    <w:rsid w:val="00810C4E"/>
    <w:rsid w:val="008116DB"/>
    <w:rsid w:val="008120EE"/>
    <w:rsid w:val="00814C71"/>
    <w:rsid w:val="00815268"/>
    <w:rsid w:val="00816296"/>
    <w:rsid w:val="00817CB5"/>
    <w:rsid w:val="008218C2"/>
    <w:rsid w:val="00823021"/>
    <w:rsid w:val="00823686"/>
    <w:rsid w:val="0082385F"/>
    <w:rsid w:val="00824328"/>
    <w:rsid w:val="008245B2"/>
    <w:rsid w:val="00825D50"/>
    <w:rsid w:val="008265F0"/>
    <w:rsid w:val="008272BB"/>
    <w:rsid w:val="0083001E"/>
    <w:rsid w:val="008308E9"/>
    <w:rsid w:val="00831269"/>
    <w:rsid w:val="00833378"/>
    <w:rsid w:val="00834368"/>
    <w:rsid w:val="00834EB6"/>
    <w:rsid w:val="00835001"/>
    <w:rsid w:val="00835A05"/>
    <w:rsid w:val="008402A4"/>
    <w:rsid w:val="00842570"/>
    <w:rsid w:val="00843C21"/>
    <w:rsid w:val="0084470C"/>
    <w:rsid w:val="008447AD"/>
    <w:rsid w:val="00845071"/>
    <w:rsid w:val="008506D3"/>
    <w:rsid w:val="00851E3F"/>
    <w:rsid w:val="0085214B"/>
    <w:rsid w:val="00852661"/>
    <w:rsid w:val="00852977"/>
    <w:rsid w:val="00852BE6"/>
    <w:rsid w:val="00853091"/>
    <w:rsid w:val="008539A9"/>
    <w:rsid w:val="00853A19"/>
    <w:rsid w:val="00853DC8"/>
    <w:rsid w:val="0085418D"/>
    <w:rsid w:val="00855F52"/>
    <w:rsid w:val="00856188"/>
    <w:rsid w:val="00856625"/>
    <w:rsid w:val="00856E51"/>
    <w:rsid w:val="0085751E"/>
    <w:rsid w:val="0086013B"/>
    <w:rsid w:val="0086088A"/>
    <w:rsid w:val="00860996"/>
    <w:rsid w:val="00860E45"/>
    <w:rsid w:val="008618C3"/>
    <w:rsid w:val="00862C30"/>
    <w:rsid w:val="00862F71"/>
    <w:rsid w:val="008634AE"/>
    <w:rsid w:val="00863BAA"/>
    <w:rsid w:val="008671EC"/>
    <w:rsid w:val="00867959"/>
    <w:rsid w:val="00867B1F"/>
    <w:rsid w:val="00867C01"/>
    <w:rsid w:val="00870F6F"/>
    <w:rsid w:val="00872C84"/>
    <w:rsid w:val="00872CB4"/>
    <w:rsid w:val="0087320E"/>
    <w:rsid w:val="00874E54"/>
    <w:rsid w:val="00875B87"/>
    <w:rsid w:val="00875FCF"/>
    <w:rsid w:val="0087674F"/>
    <w:rsid w:val="008775BC"/>
    <w:rsid w:val="00877C93"/>
    <w:rsid w:val="00877F3F"/>
    <w:rsid w:val="008802C4"/>
    <w:rsid w:val="00881868"/>
    <w:rsid w:val="008819B7"/>
    <w:rsid w:val="00881A89"/>
    <w:rsid w:val="00884D73"/>
    <w:rsid w:val="00887C11"/>
    <w:rsid w:val="00887C2F"/>
    <w:rsid w:val="008932AB"/>
    <w:rsid w:val="008932B0"/>
    <w:rsid w:val="008938D4"/>
    <w:rsid w:val="00893D90"/>
    <w:rsid w:val="00894884"/>
    <w:rsid w:val="008952DA"/>
    <w:rsid w:val="00896CB8"/>
    <w:rsid w:val="008973E6"/>
    <w:rsid w:val="0089783C"/>
    <w:rsid w:val="008A1B2B"/>
    <w:rsid w:val="008A2E38"/>
    <w:rsid w:val="008A3720"/>
    <w:rsid w:val="008A4596"/>
    <w:rsid w:val="008A6E53"/>
    <w:rsid w:val="008A7849"/>
    <w:rsid w:val="008A7E16"/>
    <w:rsid w:val="008B2B57"/>
    <w:rsid w:val="008B2FC1"/>
    <w:rsid w:val="008B339B"/>
    <w:rsid w:val="008B3FF3"/>
    <w:rsid w:val="008B6081"/>
    <w:rsid w:val="008C0A6C"/>
    <w:rsid w:val="008C0D64"/>
    <w:rsid w:val="008C1D36"/>
    <w:rsid w:val="008C2107"/>
    <w:rsid w:val="008C24B7"/>
    <w:rsid w:val="008C2F8E"/>
    <w:rsid w:val="008C3CA9"/>
    <w:rsid w:val="008C46C3"/>
    <w:rsid w:val="008C7716"/>
    <w:rsid w:val="008C7889"/>
    <w:rsid w:val="008D1963"/>
    <w:rsid w:val="008D2985"/>
    <w:rsid w:val="008D2AF7"/>
    <w:rsid w:val="008D2DFB"/>
    <w:rsid w:val="008D3E88"/>
    <w:rsid w:val="008D522B"/>
    <w:rsid w:val="008D68B8"/>
    <w:rsid w:val="008D714D"/>
    <w:rsid w:val="008D75F4"/>
    <w:rsid w:val="008E0C08"/>
    <w:rsid w:val="008E372E"/>
    <w:rsid w:val="008E4195"/>
    <w:rsid w:val="008E4640"/>
    <w:rsid w:val="008E4FB3"/>
    <w:rsid w:val="008E6EF3"/>
    <w:rsid w:val="008E75F1"/>
    <w:rsid w:val="008E77A4"/>
    <w:rsid w:val="008F1149"/>
    <w:rsid w:val="008F1310"/>
    <w:rsid w:val="008F15CE"/>
    <w:rsid w:val="008F2D64"/>
    <w:rsid w:val="008F3143"/>
    <w:rsid w:val="008F4269"/>
    <w:rsid w:val="008F4976"/>
    <w:rsid w:val="008F708F"/>
    <w:rsid w:val="008F7E8F"/>
    <w:rsid w:val="009006B2"/>
    <w:rsid w:val="00900855"/>
    <w:rsid w:val="0090332E"/>
    <w:rsid w:val="00905425"/>
    <w:rsid w:val="00910BCE"/>
    <w:rsid w:val="0091385B"/>
    <w:rsid w:val="00916C34"/>
    <w:rsid w:val="00920B3D"/>
    <w:rsid w:val="00920CB4"/>
    <w:rsid w:val="009224FD"/>
    <w:rsid w:val="0092330A"/>
    <w:rsid w:val="00923323"/>
    <w:rsid w:val="00923731"/>
    <w:rsid w:val="00923A34"/>
    <w:rsid w:val="00923F34"/>
    <w:rsid w:val="00924709"/>
    <w:rsid w:val="009253FC"/>
    <w:rsid w:val="009255F9"/>
    <w:rsid w:val="00925C4E"/>
    <w:rsid w:val="00925EBA"/>
    <w:rsid w:val="00926BDF"/>
    <w:rsid w:val="009276FE"/>
    <w:rsid w:val="00932296"/>
    <w:rsid w:val="009335F5"/>
    <w:rsid w:val="00933DAE"/>
    <w:rsid w:val="00934257"/>
    <w:rsid w:val="009344DD"/>
    <w:rsid w:val="00936A63"/>
    <w:rsid w:val="00936B52"/>
    <w:rsid w:val="00937384"/>
    <w:rsid w:val="00937893"/>
    <w:rsid w:val="00942C33"/>
    <w:rsid w:val="00943C5C"/>
    <w:rsid w:val="00945E61"/>
    <w:rsid w:val="0095022B"/>
    <w:rsid w:val="00950AD9"/>
    <w:rsid w:val="00954C7F"/>
    <w:rsid w:val="009556A6"/>
    <w:rsid w:val="009568A9"/>
    <w:rsid w:val="00956924"/>
    <w:rsid w:val="00956948"/>
    <w:rsid w:val="0095695D"/>
    <w:rsid w:val="00957AD7"/>
    <w:rsid w:val="00957CC5"/>
    <w:rsid w:val="00960B49"/>
    <w:rsid w:val="00961412"/>
    <w:rsid w:val="0096174B"/>
    <w:rsid w:val="00962299"/>
    <w:rsid w:val="00962548"/>
    <w:rsid w:val="00962E50"/>
    <w:rsid w:val="00963525"/>
    <w:rsid w:val="00963E6A"/>
    <w:rsid w:val="00966E24"/>
    <w:rsid w:val="0096771C"/>
    <w:rsid w:val="00967827"/>
    <w:rsid w:val="00971B15"/>
    <w:rsid w:val="00973D8C"/>
    <w:rsid w:val="0097433E"/>
    <w:rsid w:val="00974DD8"/>
    <w:rsid w:val="00974F3D"/>
    <w:rsid w:val="009757A4"/>
    <w:rsid w:val="0097622B"/>
    <w:rsid w:val="00976F21"/>
    <w:rsid w:val="009776E8"/>
    <w:rsid w:val="00977B39"/>
    <w:rsid w:val="00977B77"/>
    <w:rsid w:val="0098055E"/>
    <w:rsid w:val="00980E2F"/>
    <w:rsid w:val="00982ECC"/>
    <w:rsid w:val="009832AB"/>
    <w:rsid w:val="00986509"/>
    <w:rsid w:val="009865B4"/>
    <w:rsid w:val="0099058A"/>
    <w:rsid w:val="00990AAB"/>
    <w:rsid w:val="00991F28"/>
    <w:rsid w:val="009920ED"/>
    <w:rsid w:val="00994B1B"/>
    <w:rsid w:val="0099589A"/>
    <w:rsid w:val="00997E87"/>
    <w:rsid w:val="009A18E3"/>
    <w:rsid w:val="009A1D9A"/>
    <w:rsid w:val="009A3104"/>
    <w:rsid w:val="009A3C69"/>
    <w:rsid w:val="009A4324"/>
    <w:rsid w:val="009B01BE"/>
    <w:rsid w:val="009B05FA"/>
    <w:rsid w:val="009B0B68"/>
    <w:rsid w:val="009B2403"/>
    <w:rsid w:val="009B2873"/>
    <w:rsid w:val="009B4573"/>
    <w:rsid w:val="009B4812"/>
    <w:rsid w:val="009B482C"/>
    <w:rsid w:val="009B5110"/>
    <w:rsid w:val="009B5724"/>
    <w:rsid w:val="009B7A8B"/>
    <w:rsid w:val="009B7D0C"/>
    <w:rsid w:val="009C0139"/>
    <w:rsid w:val="009C1229"/>
    <w:rsid w:val="009C3554"/>
    <w:rsid w:val="009C3886"/>
    <w:rsid w:val="009C3D94"/>
    <w:rsid w:val="009C4050"/>
    <w:rsid w:val="009C4152"/>
    <w:rsid w:val="009D0C83"/>
    <w:rsid w:val="009D0F5D"/>
    <w:rsid w:val="009D1481"/>
    <w:rsid w:val="009D19BD"/>
    <w:rsid w:val="009D21BF"/>
    <w:rsid w:val="009D28C0"/>
    <w:rsid w:val="009D2B38"/>
    <w:rsid w:val="009D2DAF"/>
    <w:rsid w:val="009D556F"/>
    <w:rsid w:val="009D6EE4"/>
    <w:rsid w:val="009D6F38"/>
    <w:rsid w:val="009E17D2"/>
    <w:rsid w:val="009E1B74"/>
    <w:rsid w:val="009E241A"/>
    <w:rsid w:val="009E29DD"/>
    <w:rsid w:val="009F1660"/>
    <w:rsid w:val="009F1726"/>
    <w:rsid w:val="009F17FC"/>
    <w:rsid w:val="009F277D"/>
    <w:rsid w:val="009F3BA0"/>
    <w:rsid w:val="009F4242"/>
    <w:rsid w:val="009F698B"/>
    <w:rsid w:val="009F6DAA"/>
    <w:rsid w:val="009F7326"/>
    <w:rsid w:val="009F771D"/>
    <w:rsid w:val="00A000F8"/>
    <w:rsid w:val="00A007EA"/>
    <w:rsid w:val="00A00A25"/>
    <w:rsid w:val="00A02071"/>
    <w:rsid w:val="00A033FE"/>
    <w:rsid w:val="00A0419F"/>
    <w:rsid w:val="00A0466F"/>
    <w:rsid w:val="00A04B82"/>
    <w:rsid w:val="00A052C2"/>
    <w:rsid w:val="00A05604"/>
    <w:rsid w:val="00A05E91"/>
    <w:rsid w:val="00A05ED0"/>
    <w:rsid w:val="00A100A6"/>
    <w:rsid w:val="00A10525"/>
    <w:rsid w:val="00A11172"/>
    <w:rsid w:val="00A13334"/>
    <w:rsid w:val="00A14DD3"/>
    <w:rsid w:val="00A159D3"/>
    <w:rsid w:val="00A159E9"/>
    <w:rsid w:val="00A15EAD"/>
    <w:rsid w:val="00A17C44"/>
    <w:rsid w:val="00A20827"/>
    <w:rsid w:val="00A209AD"/>
    <w:rsid w:val="00A22D6B"/>
    <w:rsid w:val="00A24EB0"/>
    <w:rsid w:val="00A26477"/>
    <w:rsid w:val="00A26E11"/>
    <w:rsid w:val="00A27B44"/>
    <w:rsid w:val="00A30624"/>
    <w:rsid w:val="00A30D4D"/>
    <w:rsid w:val="00A3119A"/>
    <w:rsid w:val="00A32C82"/>
    <w:rsid w:val="00A34205"/>
    <w:rsid w:val="00A35BF2"/>
    <w:rsid w:val="00A35F5C"/>
    <w:rsid w:val="00A3604A"/>
    <w:rsid w:val="00A3612A"/>
    <w:rsid w:val="00A36A45"/>
    <w:rsid w:val="00A378DD"/>
    <w:rsid w:val="00A37EE0"/>
    <w:rsid w:val="00A41A9A"/>
    <w:rsid w:val="00A41D05"/>
    <w:rsid w:val="00A41E22"/>
    <w:rsid w:val="00A436D0"/>
    <w:rsid w:val="00A4405E"/>
    <w:rsid w:val="00A448C1"/>
    <w:rsid w:val="00A44A7E"/>
    <w:rsid w:val="00A45062"/>
    <w:rsid w:val="00A468AC"/>
    <w:rsid w:val="00A505FA"/>
    <w:rsid w:val="00A52477"/>
    <w:rsid w:val="00A54353"/>
    <w:rsid w:val="00A5462D"/>
    <w:rsid w:val="00A5666C"/>
    <w:rsid w:val="00A63581"/>
    <w:rsid w:val="00A63C91"/>
    <w:rsid w:val="00A6404F"/>
    <w:rsid w:val="00A6599F"/>
    <w:rsid w:val="00A65F2F"/>
    <w:rsid w:val="00A662B6"/>
    <w:rsid w:val="00A66D73"/>
    <w:rsid w:val="00A71BE8"/>
    <w:rsid w:val="00A7251D"/>
    <w:rsid w:val="00A74789"/>
    <w:rsid w:val="00A74E2C"/>
    <w:rsid w:val="00A75B95"/>
    <w:rsid w:val="00A762A9"/>
    <w:rsid w:val="00A76B84"/>
    <w:rsid w:val="00A80404"/>
    <w:rsid w:val="00A80A84"/>
    <w:rsid w:val="00A82895"/>
    <w:rsid w:val="00A84CA9"/>
    <w:rsid w:val="00A8642F"/>
    <w:rsid w:val="00A86E37"/>
    <w:rsid w:val="00A91A8D"/>
    <w:rsid w:val="00A91E54"/>
    <w:rsid w:val="00A925A2"/>
    <w:rsid w:val="00A9282E"/>
    <w:rsid w:val="00A94434"/>
    <w:rsid w:val="00A94645"/>
    <w:rsid w:val="00A96B81"/>
    <w:rsid w:val="00AA09BC"/>
    <w:rsid w:val="00AA09D5"/>
    <w:rsid w:val="00AA18A6"/>
    <w:rsid w:val="00AA4ACE"/>
    <w:rsid w:val="00AA5704"/>
    <w:rsid w:val="00AB09E7"/>
    <w:rsid w:val="00AB3536"/>
    <w:rsid w:val="00AB4CC7"/>
    <w:rsid w:val="00AB560D"/>
    <w:rsid w:val="00AB60AD"/>
    <w:rsid w:val="00AB67B9"/>
    <w:rsid w:val="00AB6C60"/>
    <w:rsid w:val="00AB71D3"/>
    <w:rsid w:val="00AB79B2"/>
    <w:rsid w:val="00AB7AE9"/>
    <w:rsid w:val="00AC0AA2"/>
    <w:rsid w:val="00AC0E30"/>
    <w:rsid w:val="00AC362C"/>
    <w:rsid w:val="00AC38B3"/>
    <w:rsid w:val="00AC416C"/>
    <w:rsid w:val="00AC46A9"/>
    <w:rsid w:val="00AC6961"/>
    <w:rsid w:val="00AD0E4F"/>
    <w:rsid w:val="00AD2BAE"/>
    <w:rsid w:val="00AD4DB0"/>
    <w:rsid w:val="00AD5A5C"/>
    <w:rsid w:val="00AD62A5"/>
    <w:rsid w:val="00AD65E5"/>
    <w:rsid w:val="00AD6D22"/>
    <w:rsid w:val="00AD734C"/>
    <w:rsid w:val="00AD7BEA"/>
    <w:rsid w:val="00AE119F"/>
    <w:rsid w:val="00AE198B"/>
    <w:rsid w:val="00AE1DED"/>
    <w:rsid w:val="00AE38D1"/>
    <w:rsid w:val="00AE62C6"/>
    <w:rsid w:val="00AE78C2"/>
    <w:rsid w:val="00AE7DA6"/>
    <w:rsid w:val="00AF0104"/>
    <w:rsid w:val="00AF0D9A"/>
    <w:rsid w:val="00AF2A4D"/>
    <w:rsid w:val="00AF2B56"/>
    <w:rsid w:val="00AF2E5E"/>
    <w:rsid w:val="00AF33D7"/>
    <w:rsid w:val="00AF4088"/>
    <w:rsid w:val="00AF4132"/>
    <w:rsid w:val="00AF4343"/>
    <w:rsid w:val="00AF5711"/>
    <w:rsid w:val="00AF5926"/>
    <w:rsid w:val="00AF6218"/>
    <w:rsid w:val="00AF6ABF"/>
    <w:rsid w:val="00B02CCB"/>
    <w:rsid w:val="00B03556"/>
    <w:rsid w:val="00B03F8E"/>
    <w:rsid w:val="00B04752"/>
    <w:rsid w:val="00B04ACE"/>
    <w:rsid w:val="00B05358"/>
    <w:rsid w:val="00B06C5F"/>
    <w:rsid w:val="00B10019"/>
    <w:rsid w:val="00B1081F"/>
    <w:rsid w:val="00B10B50"/>
    <w:rsid w:val="00B11525"/>
    <w:rsid w:val="00B1346F"/>
    <w:rsid w:val="00B13811"/>
    <w:rsid w:val="00B1386A"/>
    <w:rsid w:val="00B13903"/>
    <w:rsid w:val="00B13A72"/>
    <w:rsid w:val="00B14773"/>
    <w:rsid w:val="00B14E62"/>
    <w:rsid w:val="00B15350"/>
    <w:rsid w:val="00B171CC"/>
    <w:rsid w:val="00B17FE6"/>
    <w:rsid w:val="00B200A6"/>
    <w:rsid w:val="00B20215"/>
    <w:rsid w:val="00B20956"/>
    <w:rsid w:val="00B21108"/>
    <w:rsid w:val="00B2126C"/>
    <w:rsid w:val="00B221A0"/>
    <w:rsid w:val="00B237A4"/>
    <w:rsid w:val="00B25092"/>
    <w:rsid w:val="00B2554E"/>
    <w:rsid w:val="00B25636"/>
    <w:rsid w:val="00B26391"/>
    <w:rsid w:val="00B26477"/>
    <w:rsid w:val="00B26DDE"/>
    <w:rsid w:val="00B2765B"/>
    <w:rsid w:val="00B30A50"/>
    <w:rsid w:val="00B32C1C"/>
    <w:rsid w:val="00B338E1"/>
    <w:rsid w:val="00B37F88"/>
    <w:rsid w:val="00B404EB"/>
    <w:rsid w:val="00B4126B"/>
    <w:rsid w:val="00B43076"/>
    <w:rsid w:val="00B43734"/>
    <w:rsid w:val="00B43A7A"/>
    <w:rsid w:val="00B44445"/>
    <w:rsid w:val="00B451F4"/>
    <w:rsid w:val="00B45C1C"/>
    <w:rsid w:val="00B47DFC"/>
    <w:rsid w:val="00B5243B"/>
    <w:rsid w:val="00B52D9F"/>
    <w:rsid w:val="00B56C76"/>
    <w:rsid w:val="00B572C0"/>
    <w:rsid w:val="00B62914"/>
    <w:rsid w:val="00B62E50"/>
    <w:rsid w:val="00B65CB3"/>
    <w:rsid w:val="00B66640"/>
    <w:rsid w:val="00B66812"/>
    <w:rsid w:val="00B66B27"/>
    <w:rsid w:val="00B66E30"/>
    <w:rsid w:val="00B67C07"/>
    <w:rsid w:val="00B70CC8"/>
    <w:rsid w:val="00B711D4"/>
    <w:rsid w:val="00B72833"/>
    <w:rsid w:val="00B73860"/>
    <w:rsid w:val="00B73AD1"/>
    <w:rsid w:val="00B741E1"/>
    <w:rsid w:val="00B74577"/>
    <w:rsid w:val="00B74DFE"/>
    <w:rsid w:val="00B77886"/>
    <w:rsid w:val="00B804F6"/>
    <w:rsid w:val="00B81292"/>
    <w:rsid w:val="00B81BE0"/>
    <w:rsid w:val="00B81F1D"/>
    <w:rsid w:val="00B87957"/>
    <w:rsid w:val="00B9000A"/>
    <w:rsid w:val="00B90B41"/>
    <w:rsid w:val="00B9175A"/>
    <w:rsid w:val="00B91F9D"/>
    <w:rsid w:val="00B921A2"/>
    <w:rsid w:val="00B933B8"/>
    <w:rsid w:val="00B953F3"/>
    <w:rsid w:val="00B96523"/>
    <w:rsid w:val="00B97DED"/>
    <w:rsid w:val="00BA07BF"/>
    <w:rsid w:val="00BA1FF7"/>
    <w:rsid w:val="00BA240E"/>
    <w:rsid w:val="00BA2E2A"/>
    <w:rsid w:val="00BA42CF"/>
    <w:rsid w:val="00BA4D3F"/>
    <w:rsid w:val="00BA4E41"/>
    <w:rsid w:val="00BB0B0F"/>
    <w:rsid w:val="00BB1A8E"/>
    <w:rsid w:val="00BB36F4"/>
    <w:rsid w:val="00BB5FBA"/>
    <w:rsid w:val="00BB6285"/>
    <w:rsid w:val="00BC0A94"/>
    <w:rsid w:val="00BC14AF"/>
    <w:rsid w:val="00BC1972"/>
    <w:rsid w:val="00BC3857"/>
    <w:rsid w:val="00BC3DB4"/>
    <w:rsid w:val="00BC44AB"/>
    <w:rsid w:val="00BC529B"/>
    <w:rsid w:val="00BC603F"/>
    <w:rsid w:val="00BD11F5"/>
    <w:rsid w:val="00BD200F"/>
    <w:rsid w:val="00BD51D8"/>
    <w:rsid w:val="00BD6B96"/>
    <w:rsid w:val="00BD7242"/>
    <w:rsid w:val="00BD7E23"/>
    <w:rsid w:val="00BE0C51"/>
    <w:rsid w:val="00BE0CB3"/>
    <w:rsid w:val="00BE1DE1"/>
    <w:rsid w:val="00BE2413"/>
    <w:rsid w:val="00BE2C37"/>
    <w:rsid w:val="00BE3B46"/>
    <w:rsid w:val="00BE3CD2"/>
    <w:rsid w:val="00BE4F48"/>
    <w:rsid w:val="00BE691E"/>
    <w:rsid w:val="00BE7566"/>
    <w:rsid w:val="00BE7682"/>
    <w:rsid w:val="00BF1A92"/>
    <w:rsid w:val="00BF561E"/>
    <w:rsid w:val="00BF5A92"/>
    <w:rsid w:val="00C000EB"/>
    <w:rsid w:val="00C01D0F"/>
    <w:rsid w:val="00C02211"/>
    <w:rsid w:val="00C02776"/>
    <w:rsid w:val="00C041C1"/>
    <w:rsid w:val="00C0571E"/>
    <w:rsid w:val="00C05EBA"/>
    <w:rsid w:val="00C0702A"/>
    <w:rsid w:val="00C10275"/>
    <w:rsid w:val="00C1166D"/>
    <w:rsid w:val="00C11765"/>
    <w:rsid w:val="00C12A8F"/>
    <w:rsid w:val="00C13D60"/>
    <w:rsid w:val="00C15D5F"/>
    <w:rsid w:val="00C20BF4"/>
    <w:rsid w:val="00C20E50"/>
    <w:rsid w:val="00C24078"/>
    <w:rsid w:val="00C246E1"/>
    <w:rsid w:val="00C24E92"/>
    <w:rsid w:val="00C25373"/>
    <w:rsid w:val="00C267BE"/>
    <w:rsid w:val="00C2743D"/>
    <w:rsid w:val="00C30247"/>
    <w:rsid w:val="00C31B14"/>
    <w:rsid w:val="00C3478B"/>
    <w:rsid w:val="00C34C43"/>
    <w:rsid w:val="00C34E36"/>
    <w:rsid w:val="00C35304"/>
    <w:rsid w:val="00C356DB"/>
    <w:rsid w:val="00C359F4"/>
    <w:rsid w:val="00C35CDA"/>
    <w:rsid w:val="00C36327"/>
    <w:rsid w:val="00C36B4C"/>
    <w:rsid w:val="00C37243"/>
    <w:rsid w:val="00C377C5"/>
    <w:rsid w:val="00C37B8F"/>
    <w:rsid w:val="00C42E1F"/>
    <w:rsid w:val="00C449FE"/>
    <w:rsid w:val="00C45AFA"/>
    <w:rsid w:val="00C4609E"/>
    <w:rsid w:val="00C512B8"/>
    <w:rsid w:val="00C524E0"/>
    <w:rsid w:val="00C5437A"/>
    <w:rsid w:val="00C54ED1"/>
    <w:rsid w:val="00C55D2F"/>
    <w:rsid w:val="00C55DF5"/>
    <w:rsid w:val="00C5624B"/>
    <w:rsid w:val="00C56A26"/>
    <w:rsid w:val="00C56B11"/>
    <w:rsid w:val="00C5748D"/>
    <w:rsid w:val="00C60D60"/>
    <w:rsid w:val="00C61AE2"/>
    <w:rsid w:val="00C62866"/>
    <w:rsid w:val="00C63684"/>
    <w:rsid w:val="00C63861"/>
    <w:rsid w:val="00C66200"/>
    <w:rsid w:val="00C6641A"/>
    <w:rsid w:val="00C66C20"/>
    <w:rsid w:val="00C70666"/>
    <w:rsid w:val="00C70F9B"/>
    <w:rsid w:val="00C72793"/>
    <w:rsid w:val="00C744C9"/>
    <w:rsid w:val="00C74B59"/>
    <w:rsid w:val="00C76A2B"/>
    <w:rsid w:val="00C76AC8"/>
    <w:rsid w:val="00C76F64"/>
    <w:rsid w:val="00C77169"/>
    <w:rsid w:val="00C8037F"/>
    <w:rsid w:val="00C8147F"/>
    <w:rsid w:val="00C828EC"/>
    <w:rsid w:val="00C833F8"/>
    <w:rsid w:val="00C84129"/>
    <w:rsid w:val="00C84D1C"/>
    <w:rsid w:val="00C902B7"/>
    <w:rsid w:val="00C91875"/>
    <w:rsid w:val="00C91A1C"/>
    <w:rsid w:val="00C931A2"/>
    <w:rsid w:val="00C94DAD"/>
    <w:rsid w:val="00C96F90"/>
    <w:rsid w:val="00C977B5"/>
    <w:rsid w:val="00CA071F"/>
    <w:rsid w:val="00CA07A5"/>
    <w:rsid w:val="00CA3D2D"/>
    <w:rsid w:val="00CA441F"/>
    <w:rsid w:val="00CA46B2"/>
    <w:rsid w:val="00CA4D87"/>
    <w:rsid w:val="00CA546D"/>
    <w:rsid w:val="00CA5E6A"/>
    <w:rsid w:val="00CB0DC1"/>
    <w:rsid w:val="00CB0E16"/>
    <w:rsid w:val="00CB158C"/>
    <w:rsid w:val="00CB1F6E"/>
    <w:rsid w:val="00CB2965"/>
    <w:rsid w:val="00CB3CC1"/>
    <w:rsid w:val="00CB47D6"/>
    <w:rsid w:val="00CB5B4F"/>
    <w:rsid w:val="00CB67BE"/>
    <w:rsid w:val="00CB7235"/>
    <w:rsid w:val="00CC113A"/>
    <w:rsid w:val="00CC16F4"/>
    <w:rsid w:val="00CC17A3"/>
    <w:rsid w:val="00CC2032"/>
    <w:rsid w:val="00CC2115"/>
    <w:rsid w:val="00CC460E"/>
    <w:rsid w:val="00CC4B9E"/>
    <w:rsid w:val="00CC608B"/>
    <w:rsid w:val="00CC6F83"/>
    <w:rsid w:val="00CC6FD7"/>
    <w:rsid w:val="00CC7675"/>
    <w:rsid w:val="00CC7682"/>
    <w:rsid w:val="00CD030B"/>
    <w:rsid w:val="00CD0E02"/>
    <w:rsid w:val="00CD4D89"/>
    <w:rsid w:val="00CD637C"/>
    <w:rsid w:val="00CD6832"/>
    <w:rsid w:val="00CD7BF0"/>
    <w:rsid w:val="00CE0801"/>
    <w:rsid w:val="00CE13CC"/>
    <w:rsid w:val="00CE1E85"/>
    <w:rsid w:val="00CE1F6A"/>
    <w:rsid w:val="00CE270F"/>
    <w:rsid w:val="00CE3DEB"/>
    <w:rsid w:val="00CE4362"/>
    <w:rsid w:val="00CE4FC7"/>
    <w:rsid w:val="00CF0A63"/>
    <w:rsid w:val="00CF3794"/>
    <w:rsid w:val="00CF6550"/>
    <w:rsid w:val="00D0110C"/>
    <w:rsid w:val="00D022AD"/>
    <w:rsid w:val="00D026D4"/>
    <w:rsid w:val="00D02A87"/>
    <w:rsid w:val="00D02BA6"/>
    <w:rsid w:val="00D03DD5"/>
    <w:rsid w:val="00D05030"/>
    <w:rsid w:val="00D05044"/>
    <w:rsid w:val="00D05346"/>
    <w:rsid w:val="00D05CF2"/>
    <w:rsid w:val="00D071F3"/>
    <w:rsid w:val="00D07FE7"/>
    <w:rsid w:val="00D15A9A"/>
    <w:rsid w:val="00D15B5C"/>
    <w:rsid w:val="00D15EB0"/>
    <w:rsid w:val="00D178C2"/>
    <w:rsid w:val="00D21BFE"/>
    <w:rsid w:val="00D24820"/>
    <w:rsid w:val="00D24A4F"/>
    <w:rsid w:val="00D252F9"/>
    <w:rsid w:val="00D2558E"/>
    <w:rsid w:val="00D26AF0"/>
    <w:rsid w:val="00D26FF7"/>
    <w:rsid w:val="00D27525"/>
    <w:rsid w:val="00D27F51"/>
    <w:rsid w:val="00D317EC"/>
    <w:rsid w:val="00D3272B"/>
    <w:rsid w:val="00D3318D"/>
    <w:rsid w:val="00D3387D"/>
    <w:rsid w:val="00D34251"/>
    <w:rsid w:val="00D345DF"/>
    <w:rsid w:val="00D36A69"/>
    <w:rsid w:val="00D36E58"/>
    <w:rsid w:val="00D3782B"/>
    <w:rsid w:val="00D41390"/>
    <w:rsid w:val="00D41885"/>
    <w:rsid w:val="00D4274D"/>
    <w:rsid w:val="00D42B79"/>
    <w:rsid w:val="00D4363C"/>
    <w:rsid w:val="00D441AF"/>
    <w:rsid w:val="00D443CF"/>
    <w:rsid w:val="00D44D9F"/>
    <w:rsid w:val="00D46918"/>
    <w:rsid w:val="00D473AC"/>
    <w:rsid w:val="00D51719"/>
    <w:rsid w:val="00D521A6"/>
    <w:rsid w:val="00D52AEA"/>
    <w:rsid w:val="00D52BA4"/>
    <w:rsid w:val="00D54D6D"/>
    <w:rsid w:val="00D5694C"/>
    <w:rsid w:val="00D56EDA"/>
    <w:rsid w:val="00D5737B"/>
    <w:rsid w:val="00D57CE6"/>
    <w:rsid w:val="00D6272E"/>
    <w:rsid w:val="00D632D7"/>
    <w:rsid w:val="00D64CE8"/>
    <w:rsid w:val="00D64E22"/>
    <w:rsid w:val="00D6505E"/>
    <w:rsid w:val="00D651DE"/>
    <w:rsid w:val="00D6535A"/>
    <w:rsid w:val="00D65613"/>
    <w:rsid w:val="00D70A2A"/>
    <w:rsid w:val="00D73A65"/>
    <w:rsid w:val="00D73E40"/>
    <w:rsid w:val="00D74C7D"/>
    <w:rsid w:val="00D754EE"/>
    <w:rsid w:val="00D7577D"/>
    <w:rsid w:val="00D80CA6"/>
    <w:rsid w:val="00D8409B"/>
    <w:rsid w:val="00D84C30"/>
    <w:rsid w:val="00D851B1"/>
    <w:rsid w:val="00D859A7"/>
    <w:rsid w:val="00D86739"/>
    <w:rsid w:val="00D874E8"/>
    <w:rsid w:val="00D87690"/>
    <w:rsid w:val="00D90800"/>
    <w:rsid w:val="00D9208B"/>
    <w:rsid w:val="00D94045"/>
    <w:rsid w:val="00D96869"/>
    <w:rsid w:val="00D96FEE"/>
    <w:rsid w:val="00DA14E3"/>
    <w:rsid w:val="00DA2657"/>
    <w:rsid w:val="00DA301A"/>
    <w:rsid w:val="00DA3405"/>
    <w:rsid w:val="00DA3629"/>
    <w:rsid w:val="00DA3E51"/>
    <w:rsid w:val="00DA4694"/>
    <w:rsid w:val="00DA4870"/>
    <w:rsid w:val="00DA4E7F"/>
    <w:rsid w:val="00DA524F"/>
    <w:rsid w:val="00DA5339"/>
    <w:rsid w:val="00DA5E9F"/>
    <w:rsid w:val="00DA69C2"/>
    <w:rsid w:val="00DA7556"/>
    <w:rsid w:val="00DA7795"/>
    <w:rsid w:val="00DB0840"/>
    <w:rsid w:val="00DB149A"/>
    <w:rsid w:val="00DB1555"/>
    <w:rsid w:val="00DB17E9"/>
    <w:rsid w:val="00DB2C3C"/>
    <w:rsid w:val="00DB2C77"/>
    <w:rsid w:val="00DB439A"/>
    <w:rsid w:val="00DB4470"/>
    <w:rsid w:val="00DB64E5"/>
    <w:rsid w:val="00DB67A3"/>
    <w:rsid w:val="00DB7995"/>
    <w:rsid w:val="00DC1286"/>
    <w:rsid w:val="00DC23AF"/>
    <w:rsid w:val="00DC3003"/>
    <w:rsid w:val="00DC3D09"/>
    <w:rsid w:val="00DC51C6"/>
    <w:rsid w:val="00DC61D1"/>
    <w:rsid w:val="00DC6211"/>
    <w:rsid w:val="00DC7009"/>
    <w:rsid w:val="00DCF87E"/>
    <w:rsid w:val="00DD0476"/>
    <w:rsid w:val="00DD0DDF"/>
    <w:rsid w:val="00DD18CB"/>
    <w:rsid w:val="00DD26E3"/>
    <w:rsid w:val="00DD2A41"/>
    <w:rsid w:val="00DD336C"/>
    <w:rsid w:val="00DD6885"/>
    <w:rsid w:val="00DE1293"/>
    <w:rsid w:val="00DE18AE"/>
    <w:rsid w:val="00DE2D1D"/>
    <w:rsid w:val="00DE354A"/>
    <w:rsid w:val="00DE36AB"/>
    <w:rsid w:val="00DE66B8"/>
    <w:rsid w:val="00DF21C0"/>
    <w:rsid w:val="00DF232E"/>
    <w:rsid w:val="00DF37B3"/>
    <w:rsid w:val="00DF4040"/>
    <w:rsid w:val="00DF46C2"/>
    <w:rsid w:val="00DF6E17"/>
    <w:rsid w:val="00DF76E9"/>
    <w:rsid w:val="00DF7D05"/>
    <w:rsid w:val="00E00B57"/>
    <w:rsid w:val="00E0134D"/>
    <w:rsid w:val="00E01EE9"/>
    <w:rsid w:val="00E0422A"/>
    <w:rsid w:val="00E0549D"/>
    <w:rsid w:val="00E059F9"/>
    <w:rsid w:val="00E05E6F"/>
    <w:rsid w:val="00E10611"/>
    <w:rsid w:val="00E14CFF"/>
    <w:rsid w:val="00E15753"/>
    <w:rsid w:val="00E1640C"/>
    <w:rsid w:val="00E1778E"/>
    <w:rsid w:val="00E20DC4"/>
    <w:rsid w:val="00E20E1D"/>
    <w:rsid w:val="00E218CB"/>
    <w:rsid w:val="00E2289A"/>
    <w:rsid w:val="00E22E20"/>
    <w:rsid w:val="00E23783"/>
    <w:rsid w:val="00E2537C"/>
    <w:rsid w:val="00E26EBF"/>
    <w:rsid w:val="00E31172"/>
    <w:rsid w:val="00E32466"/>
    <w:rsid w:val="00E32EBB"/>
    <w:rsid w:val="00E33001"/>
    <w:rsid w:val="00E35AAF"/>
    <w:rsid w:val="00E36114"/>
    <w:rsid w:val="00E36B39"/>
    <w:rsid w:val="00E37445"/>
    <w:rsid w:val="00E41151"/>
    <w:rsid w:val="00E4116A"/>
    <w:rsid w:val="00E4154C"/>
    <w:rsid w:val="00E417A1"/>
    <w:rsid w:val="00E429DF"/>
    <w:rsid w:val="00E4522F"/>
    <w:rsid w:val="00E457F2"/>
    <w:rsid w:val="00E5034A"/>
    <w:rsid w:val="00E507AF"/>
    <w:rsid w:val="00E5091C"/>
    <w:rsid w:val="00E50B01"/>
    <w:rsid w:val="00E50CAB"/>
    <w:rsid w:val="00E534A1"/>
    <w:rsid w:val="00E53AD2"/>
    <w:rsid w:val="00E53FBB"/>
    <w:rsid w:val="00E603E4"/>
    <w:rsid w:val="00E60B5B"/>
    <w:rsid w:val="00E6121C"/>
    <w:rsid w:val="00E6135E"/>
    <w:rsid w:val="00E6245E"/>
    <w:rsid w:val="00E64000"/>
    <w:rsid w:val="00E666B1"/>
    <w:rsid w:val="00E6749C"/>
    <w:rsid w:val="00E676BF"/>
    <w:rsid w:val="00E72D4E"/>
    <w:rsid w:val="00E72ED4"/>
    <w:rsid w:val="00E737BC"/>
    <w:rsid w:val="00E74687"/>
    <w:rsid w:val="00E74728"/>
    <w:rsid w:val="00E7627F"/>
    <w:rsid w:val="00E762E7"/>
    <w:rsid w:val="00E779CB"/>
    <w:rsid w:val="00E80A7E"/>
    <w:rsid w:val="00E81D61"/>
    <w:rsid w:val="00E853FD"/>
    <w:rsid w:val="00E85CB8"/>
    <w:rsid w:val="00E8732F"/>
    <w:rsid w:val="00E907E2"/>
    <w:rsid w:val="00E90A01"/>
    <w:rsid w:val="00E91C7E"/>
    <w:rsid w:val="00E930E5"/>
    <w:rsid w:val="00E93550"/>
    <w:rsid w:val="00E93AFF"/>
    <w:rsid w:val="00E94F22"/>
    <w:rsid w:val="00E9517C"/>
    <w:rsid w:val="00E95809"/>
    <w:rsid w:val="00E95AAC"/>
    <w:rsid w:val="00E95BDA"/>
    <w:rsid w:val="00E95DE5"/>
    <w:rsid w:val="00E95EB1"/>
    <w:rsid w:val="00E97B70"/>
    <w:rsid w:val="00E97F73"/>
    <w:rsid w:val="00EA0493"/>
    <w:rsid w:val="00EA05B8"/>
    <w:rsid w:val="00EA1CB3"/>
    <w:rsid w:val="00EA43C0"/>
    <w:rsid w:val="00EA4E99"/>
    <w:rsid w:val="00EA5155"/>
    <w:rsid w:val="00EA6B5A"/>
    <w:rsid w:val="00EB0DBD"/>
    <w:rsid w:val="00EB1A40"/>
    <w:rsid w:val="00EB2858"/>
    <w:rsid w:val="00EB3BB1"/>
    <w:rsid w:val="00EB403C"/>
    <w:rsid w:val="00EB4A76"/>
    <w:rsid w:val="00EB5314"/>
    <w:rsid w:val="00EB5A01"/>
    <w:rsid w:val="00EB5F49"/>
    <w:rsid w:val="00EB686E"/>
    <w:rsid w:val="00EB73F5"/>
    <w:rsid w:val="00EC18CE"/>
    <w:rsid w:val="00EC44CD"/>
    <w:rsid w:val="00EC622D"/>
    <w:rsid w:val="00EC69BD"/>
    <w:rsid w:val="00EC789A"/>
    <w:rsid w:val="00ED04FA"/>
    <w:rsid w:val="00ED1A0F"/>
    <w:rsid w:val="00ED21C2"/>
    <w:rsid w:val="00ED36D0"/>
    <w:rsid w:val="00ED5466"/>
    <w:rsid w:val="00ED5C4D"/>
    <w:rsid w:val="00ED60C9"/>
    <w:rsid w:val="00ED7548"/>
    <w:rsid w:val="00EE05F1"/>
    <w:rsid w:val="00EE0DD8"/>
    <w:rsid w:val="00EE19C7"/>
    <w:rsid w:val="00EE462C"/>
    <w:rsid w:val="00EE4E2B"/>
    <w:rsid w:val="00EE5FE8"/>
    <w:rsid w:val="00EE6BDC"/>
    <w:rsid w:val="00EE784C"/>
    <w:rsid w:val="00EF3DA1"/>
    <w:rsid w:val="00EF4A3A"/>
    <w:rsid w:val="00EF5B0A"/>
    <w:rsid w:val="00EF7198"/>
    <w:rsid w:val="00EF7D84"/>
    <w:rsid w:val="00EF7E41"/>
    <w:rsid w:val="00F00CA1"/>
    <w:rsid w:val="00F01455"/>
    <w:rsid w:val="00F02B2A"/>
    <w:rsid w:val="00F03B0C"/>
    <w:rsid w:val="00F0446C"/>
    <w:rsid w:val="00F05F19"/>
    <w:rsid w:val="00F0710E"/>
    <w:rsid w:val="00F07BFE"/>
    <w:rsid w:val="00F118E0"/>
    <w:rsid w:val="00F121D6"/>
    <w:rsid w:val="00F13670"/>
    <w:rsid w:val="00F1518B"/>
    <w:rsid w:val="00F16637"/>
    <w:rsid w:val="00F16E58"/>
    <w:rsid w:val="00F22A96"/>
    <w:rsid w:val="00F22BD6"/>
    <w:rsid w:val="00F238E0"/>
    <w:rsid w:val="00F244DD"/>
    <w:rsid w:val="00F25078"/>
    <w:rsid w:val="00F2547F"/>
    <w:rsid w:val="00F26BBB"/>
    <w:rsid w:val="00F27082"/>
    <w:rsid w:val="00F274E0"/>
    <w:rsid w:val="00F27959"/>
    <w:rsid w:val="00F27FCB"/>
    <w:rsid w:val="00F31067"/>
    <w:rsid w:val="00F31922"/>
    <w:rsid w:val="00F32847"/>
    <w:rsid w:val="00F32BDB"/>
    <w:rsid w:val="00F32ECA"/>
    <w:rsid w:val="00F32FD4"/>
    <w:rsid w:val="00F34552"/>
    <w:rsid w:val="00F36EC8"/>
    <w:rsid w:val="00F40CCA"/>
    <w:rsid w:val="00F419B5"/>
    <w:rsid w:val="00F4412A"/>
    <w:rsid w:val="00F45221"/>
    <w:rsid w:val="00F47D31"/>
    <w:rsid w:val="00F53E7B"/>
    <w:rsid w:val="00F54414"/>
    <w:rsid w:val="00F544FD"/>
    <w:rsid w:val="00F56CD2"/>
    <w:rsid w:val="00F56F6E"/>
    <w:rsid w:val="00F578ED"/>
    <w:rsid w:val="00F57A56"/>
    <w:rsid w:val="00F60E19"/>
    <w:rsid w:val="00F61E72"/>
    <w:rsid w:val="00F63353"/>
    <w:rsid w:val="00F676C5"/>
    <w:rsid w:val="00F67BBE"/>
    <w:rsid w:val="00F730A9"/>
    <w:rsid w:val="00F74942"/>
    <w:rsid w:val="00F76D90"/>
    <w:rsid w:val="00F76ED2"/>
    <w:rsid w:val="00F76EE8"/>
    <w:rsid w:val="00F77365"/>
    <w:rsid w:val="00F80847"/>
    <w:rsid w:val="00F82D53"/>
    <w:rsid w:val="00F86AAB"/>
    <w:rsid w:val="00F86EE1"/>
    <w:rsid w:val="00F87573"/>
    <w:rsid w:val="00F877D8"/>
    <w:rsid w:val="00F879FB"/>
    <w:rsid w:val="00F87CA7"/>
    <w:rsid w:val="00F9011E"/>
    <w:rsid w:val="00F905BA"/>
    <w:rsid w:val="00F91A3E"/>
    <w:rsid w:val="00F91DB1"/>
    <w:rsid w:val="00F9354A"/>
    <w:rsid w:val="00F93AED"/>
    <w:rsid w:val="00F94505"/>
    <w:rsid w:val="00F95130"/>
    <w:rsid w:val="00F95A9F"/>
    <w:rsid w:val="00F95BBE"/>
    <w:rsid w:val="00F97F1A"/>
    <w:rsid w:val="00FA0C24"/>
    <w:rsid w:val="00FA160C"/>
    <w:rsid w:val="00FA24E7"/>
    <w:rsid w:val="00FA49C9"/>
    <w:rsid w:val="00FA49E3"/>
    <w:rsid w:val="00FB04A3"/>
    <w:rsid w:val="00FB20CC"/>
    <w:rsid w:val="00FB2463"/>
    <w:rsid w:val="00FB271E"/>
    <w:rsid w:val="00FB2775"/>
    <w:rsid w:val="00FB28F2"/>
    <w:rsid w:val="00FB5737"/>
    <w:rsid w:val="00FB57C3"/>
    <w:rsid w:val="00FB64FE"/>
    <w:rsid w:val="00FB65E7"/>
    <w:rsid w:val="00FB7A86"/>
    <w:rsid w:val="00FB7AC4"/>
    <w:rsid w:val="00FC13F4"/>
    <w:rsid w:val="00FC4534"/>
    <w:rsid w:val="00FC5970"/>
    <w:rsid w:val="00FC7C5B"/>
    <w:rsid w:val="00FD06A9"/>
    <w:rsid w:val="00FD1000"/>
    <w:rsid w:val="00FD1B68"/>
    <w:rsid w:val="00FD2FDA"/>
    <w:rsid w:val="00FD32F7"/>
    <w:rsid w:val="00FD3B14"/>
    <w:rsid w:val="00FD4EAD"/>
    <w:rsid w:val="00FD6A57"/>
    <w:rsid w:val="00FD6AB0"/>
    <w:rsid w:val="00FD6C39"/>
    <w:rsid w:val="00FE0901"/>
    <w:rsid w:val="00FE0956"/>
    <w:rsid w:val="00FE0DB2"/>
    <w:rsid w:val="00FE3DBE"/>
    <w:rsid w:val="00FE47EF"/>
    <w:rsid w:val="00FE5D02"/>
    <w:rsid w:val="00FE6413"/>
    <w:rsid w:val="00FE68FF"/>
    <w:rsid w:val="00FF0142"/>
    <w:rsid w:val="00FF026E"/>
    <w:rsid w:val="00FF1438"/>
    <w:rsid w:val="00FF1642"/>
    <w:rsid w:val="00FF1AC7"/>
    <w:rsid w:val="00FF6F62"/>
    <w:rsid w:val="00FF7A18"/>
    <w:rsid w:val="020F9986"/>
    <w:rsid w:val="021B67D0"/>
    <w:rsid w:val="02263AC2"/>
    <w:rsid w:val="028DD0E2"/>
    <w:rsid w:val="02CB104F"/>
    <w:rsid w:val="02F45D1B"/>
    <w:rsid w:val="03136A62"/>
    <w:rsid w:val="0393B96E"/>
    <w:rsid w:val="048013BB"/>
    <w:rsid w:val="054BA28B"/>
    <w:rsid w:val="0575F19F"/>
    <w:rsid w:val="05A9C85F"/>
    <w:rsid w:val="05DF7059"/>
    <w:rsid w:val="05EE4F0E"/>
    <w:rsid w:val="0615D943"/>
    <w:rsid w:val="06855A5E"/>
    <w:rsid w:val="06A3DFFD"/>
    <w:rsid w:val="07658A74"/>
    <w:rsid w:val="07AB3C67"/>
    <w:rsid w:val="08501AAB"/>
    <w:rsid w:val="087A195D"/>
    <w:rsid w:val="08D8207B"/>
    <w:rsid w:val="094840AC"/>
    <w:rsid w:val="09B74A5F"/>
    <w:rsid w:val="09FB9F6C"/>
    <w:rsid w:val="0A42FB0A"/>
    <w:rsid w:val="0A4B51B8"/>
    <w:rsid w:val="0A5D259A"/>
    <w:rsid w:val="0A69AC20"/>
    <w:rsid w:val="0ACD3268"/>
    <w:rsid w:val="0B2F91C2"/>
    <w:rsid w:val="0C5977E6"/>
    <w:rsid w:val="0C85DDEA"/>
    <w:rsid w:val="0CC42C1A"/>
    <w:rsid w:val="0D003A15"/>
    <w:rsid w:val="0D839419"/>
    <w:rsid w:val="0E17FC1C"/>
    <w:rsid w:val="0E402BAE"/>
    <w:rsid w:val="0E89A8A8"/>
    <w:rsid w:val="0F54D457"/>
    <w:rsid w:val="0F5FFF82"/>
    <w:rsid w:val="0F714E8F"/>
    <w:rsid w:val="1158C1C2"/>
    <w:rsid w:val="119951BC"/>
    <w:rsid w:val="11DB286A"/>
    <w:rsid w:val="1235BA40"/>
    <w:rsid w:val="12964534"/>
    <w:rsid w:val="12F69C1E"/>
    <w:rsid w:val="12FB1AD1"/>
    <w:rsid w:val="135D307C"/>
    <w:rsid w:val="13ADA20B"/>
    <w:rsid w:val="14277416"/>
    <w:rsid w:val="149DF840"/>
    <w:rsid w:val="152A175B"/>
    <w:rsid w:val="162499FE"/>
    <w:rsid w:val="1630D154"/>
    <w:rsid w:val="170905F2"/>
    <w:rsid w:val="171F3132"/>
    <w:rsid w:val="1726CAF5"/>
    <w:rsid w:val="178D18BC"/>
    <w:rsid w:val="17D949CF"/>
    <w:rsid w:val="17F27AF0"/>
    <w:rsid w:val="184001CE"/>
    <w:rsid w:val="18912406"/>
    <w:rsid w:val="18EC2BC1"/>
    <w:rsid w:val="193CA0D5"/>
    <w:rsid w:val="1A19F9CD"/>
    <w:rsid w:val="1B57AB60"/>
    <w:rsid w:val="1C00D46E"/>
    <w:rsid w:val="1C400C2E"/>
    <w:rsid w:val="1C852D61"/>
    <w:rsid w:val="1CAE04AC"/>
    <w:rsid w:val="1CF36ACE"/>
    <w:rsid w:val="1CF4E2A8"/>
    <w:rsid w:val="1D399728"/>
    <w:rsid w:val="1DDEBE75"/>
    <w:rsid w:val="1DEF981B"/>
    <w:rsid w:val="1E7DB713"/>
    <w:rsid w:val="1F5B71B2"/>
    <w:rsid w:val="1FAFA225"/>
    <w:rsid w:val="201C54F1"/>
    <w:rsid w:val="209F51BB"/>
    <w:rsid w:val="21D4B6CB"/>
    <w:rsid w:val="21DE973A"/>
    <w:rsid w:val="22408533"/>
    <w:rsid w:val="22480B3C"/>
    <w:rsid w:val="225C08AB"/>
    <w:rsid w:val="22E7CB2D"/>
    <w:rsid w:val="23E8C5D6"/>
    <w:rsid w:val="24A7CCE7"/>
    <w:rsid w:val="24B70991"/>
    <w:rsid w:val="24F2B505"/>
    <w:rsid w:val="25870A06"/>
    <w:rsid w:val="25B97E5E"/>
    <w:rsid w:val="25D9F5CF"/>
    <w:rsid w:val="26105956"/>
    <w:rsid w:val="2651442C"/>
    <w:rsid w:val="268BBE97"/>
    <w:rsid w:val="26CEE780"/>
    <w:rsid w:val="275DB95F"/>
    <w:rsid w:val="2834FC1A"/>
    <w:rsid w:val="28659816"/>
    <w:rsid w:val="2942B358"/>
    <w:rsid w:val="29FB8020"/>
    <w:rsid w:val="2A9D297D"/>
    <w:rsid w:val="2AD4EBCB"/>
    <w:rsid w:val="2C14E3D6"/>
    <w:rsid w:val="2C9156A9"/>
    <w:rsid w:val="2C95DB43"/>
    <w:rsid w:val="2CEC864E"/>
    <w:rsid w:val="2D716449"/>
    <w:rsid w:val="2D7DDB4E"/>
    <w:rsid w:val="2D83CF7B"/>
    <w:rsid w:val="2DA4F1D7"/>
    <w:rsid w:val="2DDDB695"/>
    <w:rsid w:val="2F0A6548"/>
    <w:rsid w:val="2F2EC435"/>
    <w:rsid w:val="2F7F93AC"/>
    <w:rsid w:val="2F9922FF"/>
    <w:rsid w:val="2FE5655D"/>
    <w:rsid w:val="3033AC7E"/>
    <w:rsid w:val="30B8A743"/>
    <w:rsid w:val="311C56BE"/>
    <w:rsid w:val="31807697"/>
    <w:rsid w:val="31A9BA56"/>
    <w:rsid w:val="31E67C2F"/>
    <w:rsid w:val="3259237B"/>
    <w:rsid w:val="330B3245"/>
    <w:rsid w:val="335AB269"/>
    <w:rsid w:val="335DA52C"/>
    <w:rsid w:val="34143219"/>
    <w:rsid w:val="345118AB"/>
    <w:rsid w:val="3504D1FD"/>
    <w:rsid w:val="35143005"/>
    <w:rsid w:val="35480C2B"/>
    <w:rsid w:val="36071719"/>
    <w:rsid w:val="3646ED11"/>
    <w:rsid w:val="383E96B1"/>
    <w:rsid w:val="39317FBA"/>
    <w:rsid w:val="39675028"/>
    <w:rsid w:val="39A031A8"/>
    <w:rsid w:val="39E92167"/>
    <w:rsid w:val="39FEE637"/>
    <w:rsid w:val="3AD89E3B"/>
    <w:rsid w:val="3AE04004"/>
    <w:rsid w:val="3AFE3BB6"/>
    <w:rsid w:val="3B2B9838"/>
    <w:rsid w:val="3B842244"/>
    <w:rsid w:val="3BADB9FE"/>
    <w:rsid w:val="3BC8D423"/>
    <w:rsid w:val="3BF89107"/>
    <w:rsid w:val="3DDAFDC5"/>
    <w:rsid w:val="3E4FE607"/>
    <w:rsid w:val="3EE79A7E"/>
    <w:rsid w:val="3F407136"/>
    <w:rsid w:val="400974A0"/>
    <w:rsid w:val="403DE6FD"/>
    <w:rsid w:val="4088E588"/>
    <w:rsid w:val="4222A268"/>
    <w:rsid w:val="42E905E9"/>
    <w:rsid w:val="435ADB8D"/>
    <w:rsid w:val="4391FEB4"/>
    <w:rsid w:val="43BCCDF0"/>
    <w:rsid w:val="441DB647"/>
    <w:rsid w:val="441F1335"/>
    <w:rsid w:val="456A6BFD"/>
    <w:rsid w:val="4576D6CB"/>
    <w:rsid w:val="45B2EC84"/>
    <w:rsid w:val="45FC548E"/>
    <w:rsid w:val="46124645"/>
    <w:rsid w:val="46265BC1"/>
    <w:rsid w:val="4637CA27"/>
    <w:rsid w:val="468A44E7"/>
    <w:rsid w:val="46FC816E"/>
    <w:rsid w:val="472E5E4A"/>
    <w:rsid w:val="48D54E64"/>
    <w:rsid w:val="4992A78C"/>
    <w:rsid w:val="4A0529D8"/>
    <w:rsid w:val="4A398669"/>
    <w:rsid w:val="4A9AC1D5"/>
    <w:rsid w:val="4B58BB0B"/>
    <w:rsid w:val="4B779088"/>
    <w:rsid w:val="4C5433E7"/>
    <w:rsid w:val="4D9B28EE"/>
    <w:rsid w:val="4DAF1495"/>
    <w:rsid w:val="4ED93A43"/>
    <w:rsid w:val="4F045E44"/>
    <w:rsid w:val="4F708AC2"/>
    <w:rsid w:val="4F749F6D"/>
    <w:rsid w:val="4F800AD3"/>
    <w:rsid w:val="4FA0628B"/>
    <w:rsid w:val="4FDE0C92"/>
    <w:rsid w:val="5060E6DE"/>
    <w:rsid w:val="5071AD79"/>
    <w:rsid w:val="51922F26"/>
    <w:rsid w:val="51CE6234"/>
    <w:rsid w:val="523D0A74"/>
    <w:rsid w:val="5255BFE8"/>
    <w:rsid w:val="52ED277D"/>
    <w:rsid w:val="532199DA"/>
    <w:rsid w:val="5335B25F"/>
    <w:rsid w:val="535CDBF1"/>
    <w:rsid w:val="547248B1"/>
    <w:rsid w:val="54E67C61"/>
    <w:rsid w:val="5529D332"/>
    <w:rsid w:val="5547D49C"/>
    <w:rsid w:val="56257A87"/>
    <w:rsid w:val="56ACEAE3"/>
    <w:rsid w:val="56E8E6D0"/>
    <w:rsid w:val="57A18A50"/>
    <w:rsid w:val="57D77CF8"/>
    <w:rsid w:val="583CAB96"/>
    <w:rsid w:val="58652F60"/>
    <w:rsid w:val="58CABAB0"/>
    <w:rsid w:val="59A294E8"/>
    <w:rsid w:val="59DA18FA"/>
    <w:rsid w:val="5A0A0EAB"/>
    <w:rsid w:val="5A11CD93"/>
    <w:rsid w:val="5A197C76"/>
    <w:rsid w:val="5A40A451"/>
    <w:rsid w:val="5A71EF69"/>
    <w:rsid w:val="5A98C8CD"/>
    <w:rsid w:val="5ABEBB91"/>
    <w:rsid w:val="5AD6C506"/>
    <w:rsid w:val="5BAAA918"/>
    <w:rsid w:val="5BB43369"/>
    <w:rsid w:val="5C5F618E"/>
    <w:rsid w:val="5D0E12E9"/>
    <w:rsid w:val="5D3537E1"/>
    <w:rsid w:val="5D3B170D"/>
    <w:rsid w:val="5D8A9FEA"/>
    <w:rsid w:val="5D9558CA"/>
    <w:rsid w:val="5DA52D91"/>
    <w:rsid w:val="5DB1F6CF"/>
    <w:rsid w:val="5F850B5E"/>
    <w:rsid w:val="61209AB7"/>
    <w:rsid w:val="62C76E52"/>
    <w:rsid w:val="6353ADA6"/>
    <w:rsid w:val="63A27F32"/>
    <w:rsid w:val="63F75933"/>
    <w:rsid w:val="6413FEEC"/>
    <w:rsid w:val="65398A6B"/>
    <w:rsid w:val="663DBB27"/>
    <w:rsid w:val="66758493"/>
    <w:rsid w:val="66E5B4C1"/>
    <w:rsid w:val="67057081"/>
    <w:rsid w:val="67B27739"/>
    <w:rsid w:val="67B86C42"/>
    <w:rsid w:val="6846B53B"/>
    <w:rsid w:val="68E51755"/>
    <w:rsid w:val="694BE089"/>
    <w:rsid w:val="6964BC45"/>
    <w:rsid w:val="6968B513"/>
    <w:rsid w:val="69922D41"/>
    <w:rsid w:val="69B7ED69"/>
    <w:rsid w:val="69BDC74B"/>
    <w:rsid w:val="69C0F4F7"/>
    <w:rsid w:val="69D6C98C"/>
    <w:rsid w:val="6B78A5F0"/>
    <w:rsid w:val="6B835E94"/>
    <w:rsid w:val="6D08349D"/>
    <w:rsid w:val="6D0CDAC4"/>
    <w:rsid w:val="6D215196"/>
    <w:rsid w:val="6D673F27"/>
    <w:rsid w:val="6DE237BD"/>
    <w:rsid w:val="6EBC3CB2"/>
    <w:rsid w:val="6EFE47ED"/>
    <w:rsid w:val="6F54F99D"/>
    <w:rsid w:val="6F9FAA3E"/>
    <w:rsid w:val="6FC9F411"/>
    <w:rsid w:val="70108903"/>
    <w:rsid w:val="70544033"/>
    <w:rsid w:val="70618F0C"/>
    <w:rsid w:val="7088F441"/>
    <w:rsid w:val="70BC45BB"/>
    <w:rsid w:val="719B9B58"/>
    <w:rsid w:val="71A89025"/>
    <w:rsid w:val="71EE6BBB"/>
    <w:rsid w:val="723573B4"/>
    <w:rsid w:val="7282FB54"/>
    <w:rsid w:val="73686780"/>
    <w:rsid w:val="74F2FF78"/>
    <w:rsid w:val="750495E3"/>
    <w:rsid w:val="751B8D9A"/>
    <w:rsid w:val="753E8F3B"/>
    <w:rsid w:val="75B86C87"/>
    <w:rsid w:val="75DA53FB"/>
    <w:rsid w:val="76193514"/>
    <w:rsid w:val="765CC07F"/>
    <w:rsid w:val="7664F65A"/>
    <w:rsid w:val="7695A46D"/>
    <w:rsid w:val="76C59279"/>
    <w:rsid w:val="771FFDB3"/>
    <w:rsid w:val="77620AC8"/>
    <w:rsid w:val="77644CA0"/>
    <w:rsid w:val="78C3C2F5"/>
    <w:rsid w:val="7992B8AE"/>
    <w:rsid w:val="7A13B784"/>
    <w:rsid w:val="7A39908F"/>
    <w:rsid w:val="7B84F0E5"/>
    <w:rsid w:val="7BD5A33E"/>
    <w:rsid w:val="7BED56E6"/>
    <w:rsid w:val="7BF8C0F2"/>
    <w:rsid w:val="7C5DCBA9"/>
    <w:rsid w:val="7C6187B2"/>
    <w:rsid w:val="7C6A00E9"/>
    <w:rsid w:val="7E657065"/>
    <w:rsid w:val="7EED1E0D"/>
    <w:rsid w:val="7F9B2A62"/>
    <w:rsid w:val="7FCB8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77AAD"/>
  <w15:chartTrackingRefBased/>
  <w15:docId w15:val="{3F9BC21B-8477-4870-AE51-238526CA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52"/>
    <w:pPr>
      <w:spacing w:before="40" w:after="40" w:line="240" w:lineRule="auto"/>
      <w:ind w:firstLine="0"/>
    </w:pPr>
    <w:rPr>
      <w:sz w:val="20"/>
    </w:rPr>
  </w:style>
  <w:style w:type="paragraph" w:styleId="Heading1">
    <w:name w:val="heading 1"/>
    <w:basedOn w:val="Normal"/>
    <w:next w:val="BodyText"/>
    <w:link w:val="Heading1Char"/>
    <w:uiPriority w:val="9"/>
    <w:qFormat/>
    <w:rsid w:val="00816296"/>
    <w:pPr>
      <w:keepNext/>
      <w:numPr>
        <w:numId w:val="9"/>
      </w:numPr>
      <w:tabs>
        <w:tab w:val="left" w:pos="72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816296"/>
    <w:pPr>
      <w:keepNext/>
      <w:numPr>
        <w:ilvl w:val="1"/>
        <w:numId w:val="9"/>
      </w:numPr>
      <w:tabs>
        <w:tab w:val="left" w:pos="900"/>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816296"/>
    <w:pPr>
      <w:keepNext/>
      <w:numPr>
        <w:ilvl w:val="2"/>
        <w:numId w:val="9"/>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816296"/>
    <w:pPr>
      <w:keepNext/>
      <w:numPr>
        <w:ilvl w:val="3"/>
        <w:numId w:val="9"/>
      </w:numPr>
      <w:tabs>
        <w:tab w:val="left" w:pos="1350"/>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clear" w:pos="1350"/>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6"/>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816296"/>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816296"/>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character" w:styleId="IntenseEmphasis">
    <w:name w:val="Intense Emphasis"/>
    <w:basedOn w:val="DefaultParagraphFont"/>
    <w:uiPriority w:val="21"/>
    <w:rsid w:val="00FC7C5B"/>
    <w:rPr>
      <w:b/>
      <w:i/>
      <w:iCs/>
      <w:color w:val="000000" w:themeColor="text1"/>
    </w:r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127159"/>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127159"/>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C359F4"/>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tc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7F5DE7"/>
    <w:pPr>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4F0766"/>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550648"/>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table" w:customStyle="1" w:styleId="TableGrid1">
    <w:name w:val="Table Grid1"/>
    <w:basedOn w:val="TableNormal"/>
    <w:next w:val="TableGrid"/>
    <w:rsid w:val="00703ACA"/>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BC3857"/>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BC3857"/>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BC3857"/>
    <w:rPr>
      <w:rFonts w:ascii="Arial" w:eastAsia="Times New Roman" w:hAnsi="Arial" w:cs="Arial"/>
      <w:sz w:val="20"/>
      <w:szCs w:val="20"/>
    </w:rPr>
  </w:style>
  <w:style w:type="table" w:styleId="TableGridLight">
    <w:name w:val="Grid Table Light"/>
    <w:basedOn w:val="TableNormal"/>
    <w:uiPriority w:val="40"/>
    <w:rsid w:val="00626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structionalNote">
    <w:name w:val="Instructional Note"/>
    <w:basedOn w:val="Normal"/>
    <w:rsid w:val="006E360A"/>
    <w:pPr>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styleId="BalloonText">
    <w:name w:val="Balloon Text"/>
    <w:basedOn w:val="Normal"/>
    <w:link w:val="BalloonTextChar"/>
    <w:uiPriority w:val="99"/>
    <w:semiHidden/>
    <w:unhideWhenUsed/>
    <w:rsid w:val="000856F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FD"/>
    <w:rPr>
      <w:rFonts w:ascii="Segoe UI" w:hAnsi="Segoe UI" w:cs="Segoe UI"/>
      <w:sz w:val="18"/>
      <w:szCs w:val="18"/>
    </w:rPr>
  </w:style>
  <w:style w:type="character" w:styleId="CommentReference">
    <w:name w:val="annotation reference"/>
    <w:basedOn w:val="DefaultParagraphFont"/>
    <w:uiPriority w:val="99"/>
    <w:semiHidden/>
    <w:unhideWhenUsed/>
    <w:rsid w:val="00AF0104"/>
    <w:rPr>
      <w:sz w:val="16"/>
      <w:szCs w:val="16"/>
    </w:rPr>
  </w:style>
  <w:style w:type="paragraph" w:styleId="CommentText">
    <w:name w:val="annotation text"/>
    <w:basedOn w:val="Normal"/>
    <w:link w:val="CommentTextChar"/>
    <w:uiPriority w:val="99"/>
    <w:unhideWhenUsed/>
    <w:rsid w:val="00AF0104"/>
    <w:rPr>
      <w:szCs w:val="20"/>
    </w:rPr>
  </w:style>
  <w:style w:type="character" w:customStyle="1" w:styleId="CommentTextChar">
    <w:name w:val="Comment Text Char"/>
    <w:basedOn w:val="DefaultParagraphFont"/>
    <w:link w:val="CommentText"/>
    <w:uiPriority w:val="99"/>
    <w:rsid w:val="00AF0104"/>
    <w:rPr>
      <w:sz w:val="20"/>
      <w:szCs w:val="20"/>
    </w:rPr>
  </w:style>
  <w:style w:type="paragraph" w:styleId="CommentSubject">
    <w:name w:val="annotation subject"/>
    <w:basedOn w:val="CommentText"/>
    <w:next w:val="CommentText"/>
    <w:link w:val="CommentSubjectChar"/>
    <w:uiPriority w:val="99"/>
    <w:semiHidden/>
    <w:unhideWhenUsed/>
    <w:rsid w:val="00AF0104"/>
    <w:rPr>
      <w:b/>
      <w:bCs/>
    </w:rPr>
  </w:style>
  <w:style w:type="character" w:customStyle="1" w:styleId="CommentSubjectChar">
    <w:name w:val="Comment Subject Char"/>
    <w:basedOn w:val="CommentTextChar"/>
    <w:link w:val="CommentSubject"/>
    <w:uiPriority w:val="99"/>
    <w:semiHidden/>
    <w:rsid w:val="00AF0104"/>
    <w:rPr>
      <w:b/>
      <w:bCs/>
      <w:sz w:val="20"/>
      <w:szCs w:val="20"/>
    </w:rPr>
  </w:style>
  <w:style w:type="paragraph" w:styleId="Revision">
    <w:name w:val="Revision"/>
    <w:hidden/>
    <w:uiPriority w:val="99"/>
    <w:semiHidden/>
    <w:rsid w:val="008D1963"/>
    <w:pPr>
      <w:spacing w:after="0" w:line="240" w:lineRule="auto"/>
      <w:ind w:firstLine="0"/>
    </w:pPr>
    <w:rPr>
      <w:sz w:val="20"/>
    </w:rPr>
  </w:style>
  <w:style w:type="character" w:customStyle="1" w:styleId="Glossaryterm">
    <w:name w:val="Glossary term"/>
    <w:basedOn w:val="DefaultParagraphFont"/>
    <w:rsid w:val="00974DD8"/>
    <w:rPr>
      <w:i/>
      <w:iCs/>
      <w:strike w:val="0"/>
      <w:dstrike w:val="0"/>
      <w:color w:val="800000"/>
      <w:u w:val="none"/>
      <w:effect w:val="none"/>
    </w:rPr>
  </w:style>
  <w:style w:type="paragraph" w:styleId="ListParagraph">
    <w:name w:val="List Paragraph"/>
    <w:basedOn w:val="Normal"/>
    <w:uiPriority w:val="34"/>
    <w:qFormat/>
    <w:rsid w:val="001D54EE"/>
    <w:pPr>
      <w:spacing w:before="120" w:after="120"/>
      <w:ind w:left="720"/>
      <w:contextualSpacing/>
      <w:jc w:val="both"/>
    </w:pPr>
    <w:rPr>
      <w:rFonts w:ascii="Times New Roman" w:eastAsia="Segoe UI" w:hAnsi="Times New Roman" w:cs="Segoe UI"/>
      <w:sz w:val="24"/>
      <w:szCs w:val="20"/>
    </w:rPr>
  </w:style>
  <w:style w:type="paragraph" w:styleId="NormalWeb">
    <w:name w:val="Normal (Web)"/>
    <w:basedOn w:val="Normal"/>
    <w:uiPriority w:val="99"/>
    <w:unhideWhenUsed/>
    <w:rsid w:val="00AB4CC7"/>
    <w:pPr>
      <w:spacing w:before="100" w:beforeAutospacing="1" w:after="100" w:afterAutospacing="1"/>
    </w:pPr>
    <w:rPr>
      <w:rFonts w:ascii="Times New Roman" w:hAnsi="Times New Roman" w:cs="Times New Roman"/>
      <w:sz w:val="24"/>
      <w:szCs w:val="24"/>
    </w:rPr>
  </w:style>
  <w:style w:type="paragraph" w:customStyle="1" w:styleId="body">
    <w:name w:val="body"/>
    <w:basedOn w:val="Normal"/>
    <w:rsid w:val="00CC2032"/>
    <w:pPr>
      <w:spacing w:before="270" w:after="270"/>
    </w:pPr>
    <w:rPr>
      <w:rFonts w:ascii="Segoe UI" w:eastAsia="Segoe UI" w:hAnsi="Segoe UI" w:cs="Segoe UI"/>
      <w:szCs w:val="20"/>
    </w:rPr>
  </w:style>
  <w:style w:type="character" w:customStyle="1" w:styleId="inactivelink0">
    <w:name w:val="inactivelink"/>
    <w:basedOn w:val="DefaultParagraphFont"/>
    <w:rsid w:val="00CC2032"/>
    <w:rPr>
      <w:b/>
      <w:bCs/>
      <w:sz w:val="20"/>
      <w:szCs w:val="20"/>
      <w:u w:val="single"/>
    </w:rPr>
  </w:style>
  <w:style w:type="table" w:customStyle="1" w:styleId="JLV-CV1">
    <w:name w:val="JLV-CV1"/>
    <w:basedOn w:val="TableNormal"/>
    <w:uiPriority w:val="99"/>
    <w:rsid w:val="00356166"/>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customStyle="1" w:styleId="spellingerror">
    <w:name w:val="spellingerror"/>
    <w:basedOn w:val="DefaultParagraphFont"/>
    <w:rsid w:val="00BA1FF7"/>
  </w:style>
  <w:style w:type="table" w:customStyle="1" w:styleId="JLV-CV2">
    <w:name w:val="JLV-CV2"/>
    <w:basedOn w:val="TableNormal"/>
    <w:uiPriority w:val="99"/>
    <w:rsid w:val="001530C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styleId="Mention">
    <w:name w:val="Mention"/>
    <w:basedOn w:val="DefaultParagraphFont"/>
    <w:uiPriority w:val="99"/>
    <w:unhideWhenUsed/>
    <w:rsid w:val="00D443CF"/>
    <w:rPr>
      <w:color w:val="2B579A"/>
      <w:shd w:val="clear" w:color="auto" w:fill="E1DFDD"/>
    </w:rPr>
  </w:style>
  <w:style w:type="paragraph" w:styleId="EndnoteText">
    <w:name w:val="endnote text"/>
    <w:basedOn w:val="Normal"/>
    <w:link w:val="EndnoteTextChar"/>
    <w:uiPriority w:val="99"/>
    <w:semiHidden/>
    <w:unhideWhenUsed/>
    <w:rsid w:val="00A26477"/>
    <w:pPr>
      <w:spacing w:before="0" w:after="0"/>
    </w:pPr>
    <w:rPr>
      <w:szCs w:val="20"/>
    </w:rPr>
  </w:style>
  <w:style w:type="character" w:customStyle="1" w:styleId="EndnoteTextChar">
    <w:name w:val="Endnote Text Char"/>
    <w:basedOn w:val="DefaultParagraphFont"/>
    <w:link w:val="EndnoteText"/>
    <w:uiPriority w:val="99"/>
    <w:semiHidden/>
    <w:rsid w:val="00A26477"/>
    <w:rPr>
      <w:sz w:val="20"/>
      <w:szCs w:val="20"/>
    </w:rPr>
  </w:style>
  <w:style w:type="character" w:styleId="EndnoteReference">
    <w:name w:val="endnote reference"/>
    <w:basedOn w:val="DefaultParagraphFont"/>
    <w:uiPriority w:val="99"/>
    <w:semiHidden/>
    <w:unhideWhenUsed/>
    <w:rsid w:val="00A264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779679">
      <w:bodyDiv w:val="1"/>
      <w:marLeft w:val="0"/>
      <w:marRight w:val="0"/>
      <w:marTop w:val="0"/>
      <w:marBottom w:val="0"/>
      <w:divBdr>
        <w:top w:val="none" w:sz="0" w:space="0" w:color="auto"/>
        <w:left w:val="none" w:sz="0" w:space="0" w:color="auto"/>
        <w:bottom w:val="none" w:sz="0" w:space="0" w:color="auto"/>
        <w:right w:val="none" w:sz="0" w:space="0" w:color="auto"/>
      </w:divBdr>
    </w:div>
    <w:div w:id="166890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3.png"/><Relationship Id="rId68" Type="http://schemas.openxmlformats.org/officeDocument/2006/relationships/image" Target="media/image58.png"/><Relationship Id="rId84" Type="http://schemas.openxmlformats.org/officeDocument/2006/relationships/image" Target="media/image74.jp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1.wdp"/><Relationship Id="rId59" Type="http://schemas.openxmlformats.org/officeDocument/2006/relationships/image" Target="media/image50.png"/><Relationship Id="rId67" Type="http://schemas.openxmlformats.org/officeDocument/2006/relationships/image" Target="media/image57.jpe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cid:image001.png@01D3CD87.A50343D0" TargetMode="External"/><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0BC8EA-833B-46EF-828C-61F8C33321B3}">
  <ds:schemaRefs>
    <ds:schemaRef ds:uri="http://schemas.microsoft.com/sharepoint/v3/contenttype/forms"/>
  </ds:schemaRefs>
</ds:datastoreItem>
</file>

<file path=customXml/itemProps2.xml><?xml version="1.0" encoding="utf-8"?>
<ds:datastoreItem xmlns:ds="http://schemas.openxmlformats.org/officeDocument/2006/customXml" ds:itemID="{4E11714C-7226-43B3-AC76-041759ED7FC3}">
  <ds:schemaRefs>
    <ds:schemaRef ds:uri="http://schemas.openxmlformats.org/officeDocument/2006/bibliography"/>
  </ds:schemaRefs>
</ds:datastoreItem>
</file>

<file path=customXml/itemProps3.xml><?xml version="1.0" encoding="utf-8"?>
<ds:datastoreItem xmlns:ds="http://schemas.openxmlformats.org/officeDocument/2006/customXml" ds:itemID="{7C75A9D8-3E9F-41C5-AD6F-FA38BB6F30E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7A34D1E-DDEE-42E2-BB3E-4521B36FE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67</Pages>
  <Words>12911</Words>
  <Characters>73594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CV 3 3 CCP User Guide</vt:lpstr>
    </vt:vector>
  </TitlesOfParts>
  <Manager/>
  <Company>AbleVets</Company>
  <LinksUpToDate>false</LinksUpToDate>
  <CharactersWithSpaces>86333</CharactersWithSpaces>
  <SharedDoc>false</SharedDoc>
  <HLinks>
    <vt:vector size="888" baseType="variant">
      <vt:variant>
        <vt:i4>1835053</vt:i4>
      </vt:variant>
      <vt:variant>
        <vt:i4>990</vt:i4>
      </vt:variant>
      <vt:variant>
        <vt:i4>0</vt:i4>
      </vt:variant>
      <vt:variant>
        <vt:i4>5</vt:i4>
      </vt:variant>
      <vt:variant>
        <vt:lpwstr/>
      </vt:variant>
      <vt:variant>
        <vt:lpwstr>_Introduction</vt:lpwstr>
      </vt:variant>
      <vt:variant>
        <vt:i4>5177465</vt:i4>
      </vt:variant>
      <vt:variant>
        <vt:i4>924</vt:i4>
      </vt:variant>
      <vt:variant>
        <vt:i4>0</vt:i4>
      </vt:variant>
      <vt:variant>
        <vt:i4>5</vt:i4>
      </vt:variant>
      <vt:variant>
        <vt:lpwstr/>
      </vt:variant>
      <vt:variant>
        <vt:lpwstr>_Changing_Your_Password</vt:lpwstr>
      </vt:variant>
      <vt:variant>
        <vt:i4>589877</vt:i4>
      </vt:variant>
      <vt:variant>
        <vt:i4>906</vt:i4>
      </vt:variant>
      <vt:variant>
        <vt:i4>0</vt:i4>
      </vt:variant>
      <vt:variant>
        <vt:i4>5</vt:i4>
      </vt:variant>
      <vt:variant>
        <vt:lpwstr>mailto:Community_Provider_Technical_Service_Desk@va.gov</vt:lpwstr>
      </vt:variant>
      <vt:variant>
        <vt:lpwstr/>
      </vt:variant>
      <vt:variant>
        <vt:i4>1245255</vt:i4>
      </vt:variant>
      <vt:variant>
        <vt:i4>876</vt:i4>
      </vt:variant>
      <vt:variant>
        <vt:i4>0</vt:i4>
      </vt:variant>
      <vt:variant>
        <vt:i4>5</vt:i4>
      </vt:variant>
      <vt:variant>
        <vt:lpwstr>https://www.communityviewer.va.gov/Community</vt:lpwstr>
      </vt:variant>
      <vt:variant>
        <vt:lpwstr/>
      </vt:variant>
      <vt:variant>
        <vt:i4>5177465</vt:i4>
      </vt:variant>
      <vt:variant>
        <vt:i4>867</vt:i4>
      </vt:variant>
      <vt:variant>
        <vt:i4>0</vt:i4>
      </vt:variant>
      <vt:variant>
        <vt:i4>5</vt:i4>
      </vt:variant>
      <vt:variant>
        <vt:lpwstr/>
      </vt:variant>
      <vt:variant>
        <vt:lpwstr>_Changing_Your_Password</vt:lpwstr>
      </vt:variant>
      <vt:variant>
        <vt:i4>589877</vt:i4>
      </vt:variant>
      <vt:variant>
        <vt:i4>864</vt:i4>
      </vt:variant>
      <vt:variant>
        <vt:i4>0</vt:i4>
      </vt:variant>
      <vt:variant>
        <vt:i4>5</vt:i4>
      </vt:variant>
      <vt:variant>
        <vt:lpwstr>mailto:Community_Provider_Technical_Service_Desk@va.gov</vt:lpwstr>
      </vt:variant>
      <vt:variant>
        <vt:lpwstr/>
      </vt:variant>
      <vt:variant>
        <vt:i4>6029436</vt:i4>
      </vt:variant>
      <vt:variant>
        <vt:i4>861</vt:i4>
      </vt:variant>
      <vt:variant>
        <vt:i4>0</vt:i4>
      </vt:variant>
      <vt:variant>
        <vt:i4>5</vt:i4>
      </vt:variant>
      <vt:variant>
        <vt:lpwstr/>
      </vt:variant>
      <vt:variant>
        <vt:lpwstr>_Logging_in_to</vt:lpwstr>
      </vt:variant>
      <vt:variant>
        <vt:i4>1179697</vt:i4>
      </vt:variant>
      <vt:variant>
        <vt:i4>848</vt:i4>
      </vt:variant>
      <vt:variant>
        <vt:i4>0</vt:i4>
      </vt:variant>
      <vt:variant>
        <vt:i4>5</vt:i4>
      </vt:variant>
      <vt:variant>
        <vt:lpwstr/>
      </vt:variant>
      <vt:variant>
        <vt:lpwstr>_Toc71637374</vt:lpwstr>
      </vt:variant>
      <vt:variant>
        <vt:i4>1376305</vt:i4>
      </vt:variant>
      <vt:variant>
        <vt:i4>842</vt:i4>
      </vt:variant>
      <vt:variant>
        <vt:i4>0</vt:i4>
      </vt:variant>
      <vt:variant>
        <vt:i4>5</vt:i4>
      </vt:variant>
      <vt:variant>
        <vt:lpwstr/>
      </vt:variant>
      <vt:variant>
        <vt:lpwstr>_Toc71637373</vt:lpwstr>
      </vt:variant>
      <vt:variant>
        <vt:i4>1310769</vt:i4>
      </vt:variant>
      <vt:variant>
        <vt:i4>836</vt:i4>
      </vt:variant>
      <vt:variant>
        <vt:i4>0</vt:i4>
      </vt:variant>
      <vt:variant>
        <vt:i4>5</vt:i4>
      </vt:variant>
      <vt:variant>
        <vt:lpwstr/>
      </vt:variant>
      <vt:variant>
        <vt:lpwstr>_Toc71637372</vt:lpwstr>
      </vt:variant>
      <vt:variant>
        <vt:i4>1507377</vt:i4>
      </vt:variant>
      <vt:variant>
        <vt:i4>830</vt:i4>
      </vt:variant>
      <vt:variant>
        <vt:i4>0</vt:i4>
      </vt:variant>
      <vt:variant>
        <vt:i4>5</vt:i4>
      </vt:variant>
      <vt:variant>
        <vt:lpwstr/>
      </vt:variant>
      <vt:variant>
        <vt:lpwstr>_Toc71637371</vt:lpwstr>
      </vt:variant>
      <vt:variant>
        <vt:i4>1441841</vt:i4>
      </vt:variant>
      <vt:variant>
        <vt:i4>824</vt:i4>
      </vt:variant>
      <vt:variant>
        <vt:i4>0</vt:i4>
      </vt:variant>
      <vt:variant>
        <vt:i4>5</vt:i4>
      </vt:variant>
      <vt:variant>
        <vt:lpwstr/>
      </vt:variant>
      <vt:variant>
        <vt:lpwstr>_Toc71637370</vt:lpwstr>
      </vt:variant>
      <vt:variant>
        <vt:i4>2031664</vt:i4>
      </vt:variant>
      <vt:variant>
        <vt:i4>815</vt:i4>
      </vt:variant>
      <vt:variant>
        <vt:i4>0</vt:i4>
      </vt:variant>
      <vt:variant>
        <vt:i4>5</vt:i4>
      </vt:variant>
      <vt:variant>
        <vt:lpwstr/>
      </vt:variant>
      <vt:variant>
        <vt:lpwstr>_Toc71637369</vt:lpwstr>
      </vt:variant>
      <vt:variant>
        <vt:i4>1966128</vt:i4>
      </vt:variant>
      <vt:variant>
        <vt:i4>809</vt:i4>
      </vt:variant>
      <vt:variant>
        <vt:i4>0</vt:i4>
      </vt:variant>
      <vt:variant>
        <vt:i4>5</vt:i4>
      </vt:variant>
      <vt:variant>
        <vt:lpwstr/>
      </vt:variant>
      <vt:variant>
        <vt:lpwstr>_Toc71637368</vt:lpwstr>
      </vt:variant>
      <vt:variant>
        <vt:i4>1114160</vt:i4>
      </vt:variant>
      <vt:variant>
        <vt:i4>803</vt:i4>
      </vt:variant>
      <vt:variant>
        <vt:i4>0</vt:i4>
      </vt:variant>
      <vt:variant>
        <vt:i4>5</vt:i4>
      </vt:variant>
      <vt:variant>
        <vt:lpwstr/>
      </vt:variant>
      <vt:variant>
        <vt:lpwstr>_Toc71637367</vt:lpwstr>
      </vt:variant>
      <vt:variant>
        <vt:i4>1048624</vt:i4>
      </vt:variant>
      <vt:variant>
        <vt:i4>797</vt:i4>
      </vt:variant>
      <vt:variant>
        <vt:i4>0</vt:i4>
      </vt:variant>
      <vt:variant>
        <vt:i4>5</vt:i4>
      </vt:variant>
      <vt:variant>
        <vt:lpwstr/>
      </vt:variant>
      <vt:variant>
        <vt:lpwstr>_Toc71637366</vt:lpwstr>
      </vt:variant>
      <vt:variant>
        <vt:i4>1245232</vt:i4>
      </vt:variant>
      <vt:variant>
        <vt:i4>791</vt:i4>
      </vt:variant>
      <vt:variant>
        <vt:i4>0</vt:i4>
      </vt:variant>
      <vt:variant>
        <vt:i4>5</vt:i4>
      </vt:variant>
      <vt:variant>
        <vt:lpwstr/>
      </vt:variant>
      <vt:variant>
        <vt:lpwstr>_Toc71637365</vt:lpwstr>
      </vt:variant>
      <vt:variant>
        <vt:i4>1179696</vt:i4>
      </vt:variant>
      <vt:variant>
        <vt:i4>785</vt:i4>
      </vt:variant>
      <vt:variant>
        <vt:i4>0</vt:i4>
      </vt:variant>
      <vt:variant>
        <vt:i4>5</vt:i4>
      </vt:variant>
      <vt:variant>
        <vt:lpwstr/>
      </vt:variant>
      <vt:variant>
        <vt:lpwstr>_Toc71637364</vt:lpwstr>
      </vt:variant>
      <vt:variant>
        <vt:i4>1376304</vt:i4>
      </vt:variant>
      <vt:variant>
        <vt:i4>779</vt:i4>
      </vt:variant>
      <vt:variant>
        <vt:i4>0</vt:i4>
      </vt:variant>
      <vt:variant>
        <vt:i4>5</vt:i4>
      </vt:variant>
      <vt:variant>
        <vt:lpwstr/>
      </vt:variant>
      <vt:variant>
        <vt:lpwstr>_Toc71637363</vt:lpwstr>
      </vt:variant>
      <vt:variant>
        <vt:i4>1310768</vt:i4>
      </vt:variant>
      <vt:variant>
        <vt:i4>773</vt:i4>
      </vt:variant>
      <vt:variant>
        <vt:i4>0</vt:i4>
      </vt:variant>
      <vt:variant>
        <vt:i4>5</vt:i4>
      </vt:variant>
      <vt:variant>
        <vt:lpwstr/>
      </vt:variant>
      <vt:variant>
        <vt:lpwstr>_Toc71637362</vt:lpwstr>
      </vt:variant>
      <vt:variant>
        <vt:i4>1507376</vt:i4>
      </vt:variant>
      <vt:variant>
        <vt:i4>767</vt:i4>
      </vt:variant>
      <vt:variant>
        <vt:i4>0</vt:i4>
      </vt:variant>
      <vt:variant>
        <vt:i4>5</vt:i4>
      </vt:variant>
      <vt:variant>
        <vt:lpwstr/>
      </vt:variant>
      <vt:variant>
        <vt:lpwstr>_Toc71637361</vt:lpwstr>
      </vt:variant>
      <vt:variant>
        <vt:i4>1441840</vt:i4>
      </vt:variant>
      <vt:variant>
        <vt:i4>761</vt:i4>
      </vt:variant>
      <vt:variant>
        <vt:i4>0</vt:i4>
      </vt:variant>
      <vt:variant>
        <vt:i4>5</vt:i4>
      </vt:variant>
      <vt:variant>
        <vt:lpwstr/>
      </vt:variant>
      <vt:variant>
        <vt:lpwstr>_Toc71637360</vt:lpwstr>
      </vt:variant>
      <vt:variant>
        <vt:i4>2031667</vt:i4>
      </vt:variant>
      <vt:variant>
        <vt:i4>755</vt:i4>
      </vt:variant>
      <vt:variant>
        <vt:i4>0</vt:i4>
      </vt:variant>
      <vt:variant>
        <vt:i4>5</vt:i4>
      </vt:variant>
      <vt:variant>
        <vt:lpwstr/>
      </vt:variant>
      <vt:variant>
        <vt:lpwstr>_Toc71637359</vt:lpwstr>
      </vt:variant>
      <vt:variant>
        <vt:i4>1966131</vt:i4>
      </vt:variant>
      <vt:variant>
        <vt:i4>749</vt:i4>
      </vt:variant>
      <vt:variant>
        <vt:i4>0</vt:i4>
      </vt:variant>
      <vt:variant>
        <vt:i4>5</vt:i4>
      </vt:variant>
      <vt:variant>
        <vt:lpwstr/>
      </vt:variant>
      <vt:variant>
        <vt:lpwstr>_Toc71637358</vt:lpwstr>
      </vt:variant>
      <vt:variant>
        <vt:i4>1114163</vt:i4>
      </vt:variant>
      <vt:variant>
        <vt:i4>743</vt:i4>
      </vt:variant>
      <vt:variant>
        <vt:i4>0</vt:i4>
      </vt:variant>
      <vt:variant>
        <vt:i4>5</vt:i4>
      </vt:variant>
      <vt:variant>
        <vt:lpwstr/>
      </vt:variant>
      <vt:variant>
        <vt:lpwstr>_Toc71637357</vt:lpwstr>
      </vt:variant>
      <vt:variant>
        <vt:i4>1048627</vt:i4>
      </vt:variant>
      <vt:variant>
        <vt:i4>737</vt:i4>
      </vt:variant>
      <vt:variant>
        <vt:i4>0</vt:i4>
      </vt:variant>
      <vt:variant>
        <vt:i4>5</vt:i4>
      </vt:variant>
      <vt:variant>
        <vt:lpwstr/>
      </vt:variant>
      <vt:variant>
        <vt:lpwstr>_Toc71637356</vt:lpwstr>
      </vt:variant>
      <vt:variant>
        <vt:i4>1245235</vt:i4>
      </vt:variant>
      <vt:variant>
        <vt:i4>731</vt:i4>
      </vt:variant>
      <vt:variant>
        <vt:i4>0</vt:i4>
      </vt:variant>
      <vt:variant>
        <vt:i4>5</vt:i4>
      </vt:variant>
      <vt:variant>
        <vt:lpwstr/>
      </vt:variant>
      <vt:variant>
        <vt:lpwstr>_Toc71637355</vt:lpwstr>
      </vt:variant>
      <vt:variant>
        <vt:i4>1179699</vt:i4>
      </vt:variant>
      <vt:variant>
        <vt:i4>725</vt:i4>
      </vt:variant>
      <vt:variant>
        <vt:i4>0</vt:i4>
      </vt:variant>
      <vt:variant>
        <vt:i4>5</vt:i4>
      </vt:variant>
      <vt:variant>
        <vt:lpwstr/>
      </vt:variant>
      <vt:variant>
        <vt:lpwstr>_Toc71637354</vt:lpwstr>
      </vt:variant>
      <vt:variant>
        <vt:i4>1376307</vt:i4>
      </vt:variant>
      <vt:variant>
        <vt:i4>719</vt:i4>
      </vt:variant>
      <vt:variant>
        <vt:i4>0</vt:i4>
      </vt:variant>
      <vt:variant>
        <vt:i4>5</vt:i4>
      </vt:variant>
      <vt:variant>
        <vt:lpwstr/>
      </vt:variant>
      <vt:variant>
        <vt:lpwstr>_Toc71637353</vt:lpwstr>
      </vt:variant>
      <vt:variant>
        <vt:i4>1310771</vt:i4>
      </vt:variant>
      <vt:variant>
        <vt:i4>713</vt:i4>
      </vt:variant>
      <vt:variant>
        <vt:i4>0</vt:i4>
      </vt:variant>
      <vt:variant>
        <vt:i4>5</vt:i4>
      </vt:variant>
      <vt:variant>
        <vt:lpwstr/>
      </vt:variant>
      <vt:variant>
        <vt:lpwstr>_Toc71637352</vt:lpwstr>
      </vt:variant>
      <vt:variant>
        <vt:i4>1507379</vt:i4>
      </vt:variant>
      <vt:variant>
        <vt:i4>707</vt:i4>
      </vt:variant>
      <vt:variant>
        <vt:i4>0</vt:i4>
      </vt:variant>
      <vt:variant>
        <vt:i4>5</vt:i4>
      </vt:variant>
      <vt:variant>
        <vt:lpwstr/>
      </vt:variant>
      <vt:variant>
        <vt:lpwstr>_Toc71637351</vt:lpwstr>
      </vt:variant>
      <vt:variant>
        <vt:i4>1441843</vt:i4>
      </vt:variant>
      <vt:variant>
        <vt:i4>701</vt:i4>
      </vt:variant>
      <vt:variant>
        <vt:i4>0</vt:i4>
      </vt:variant>
      <vt:variant>
        <vt:i4>5</vt:i4>
      </vt:variant>
      <vt:variant>
        <vt:lpwstr/>
      </vt:variant>
      <vt:variant>
        <vt:lpwstr>_Toc71637350</vt:lpwstr>
      </vt:variant>
      <vt:variant>
        <vt:i4>2031666</vt:i4>
      </vt:variant>
      <vt:variant>
        <vt:i4>695</vt:i4>
      </vt:variant>
      <vt:variant>
        <vt:i4>0</vt:i4>
      </vt:variant>
      <vt:variant>
        <vt:i4>5</vt:i4>
      </vt:variant>
      <vt:variant>
        <vt:lpwstr/>
      </vt:variant>
      <vt:variant>
        <vt:lpwstr>_Toc71637349</vt:lpwstr>
      </vt:variant>
      <vt:variant>
        <vt:i4>1966130</vt:i4>
      </vt:variant>
      <vt:variant>
        <vt:i4>689</vt:i4>
      </vt:variant>
      <vt:variant>
        <vt:i4>0</vt:i4>
      </vt:variant>
      <vt:variant>
        <vt:i4>5</vt:i4>
      </vt:variant>
      <vt:variant>
        <vt:lpwstr/>
      </vt:variant>
      <vt:variant>
        <vt:lpwstr>_Toc71637348</vt:lpwstr>
      </vt:variant>
      <vt:variant>
        <vt:i4>1114162</vt:i4>
      </vt:variant>
      <vt:variant>
        <vt:i4>683</vt:i4>
      </vt:variant>
      <vt:variant>
        <vt:i4>0</vt:i4>
      </vt:variant>
      <vt:variant>
        <vt:i4>5</vt:i4>
      </vt:variant>
      <vt:variant>
        <vt:lpwstr/>
      </vt:variant>
      <vt:variant>
        <vt:lpwstr>_Toc71637347</vt:lpwstr>
      </vt:variant>
      <vt:variant>
        <vt:i4>1048626</vt:i4>
      </vt:variant>
      <vt:variant>
        <vt:i4>677</vt:i4>
      </vt:variant>
      <vt:variant>
        <vt:i4>0</vt:i4>
      </vt:variant>
      <vt:variant>
        <vt:i4>5</vt:i4>
      </vt:variant>
      <vt:variant>
        <vt:lpwstr/>
      </vt:variant>
      <vt:variant>
        <vt:lpwstr>_Toc71637346</vt:lpwstr>
      </vt:variant>
      <vt:variant>
        <vt:i4>1245234</vt:i4>
      </vt:variant>
      <vt:variant>
        <vt:i4>671</vt:i4>
      </vt:variant>
      <vt:variant>
        <vt:i4>0</vt:i4>
      </vt:variant>
      <vt:variant>
        <vt:i4>5</vt:i4>
      </vt:variant>
      <vt:variant>
        <vt:lpwstr/>
      </vt:variant>
      <vt:variant>
        <vt:lpwstr>_Toc71637345</vt:lpwstr>
      </vt:variant>
      <vt:variant>
        <vt:i4>1179698</vt:i4>
      </vt:variant>
      <vt:variant>
        <vt:i4>665</vt:i4>
      </vt:variant>
      <vt:variant>
        <vt:i4>0</vt:i4>
      </vt:variant>
      <vt:variant>
        <vt:i4>5</vt:i4>
      </vt:variant>
      <vt:variant>
        <vt:lpwstr/>
      </vt:variant>
      <vt:variant>
        <vt:lpwstr>_Toc71637344</vt:lpwstr>
      </vt:variant>
      <vt:variant>
        <vt:i4>1376306</vt:i4>
      </vt:variant>
      <vt:variant>
        <vt:i4>659</vt:i4>
      </vt:variant>
      <vt:variant>
        <vt:i4>0</vt:i4>
      </vt:variant>
      <vt:variant>
        <vt:i4>5</vt:i4>
      </vt:variant>
      <vt:variant>
        <vt:lpwstr/>
      </vt:variant>
      <vt:variant>
        <vt:lpwstr>_Toc71637343</vt:lpwstr>
      </vt:variant>
      <vt:variant>
        <vt:i4>1310770</vt:i4>
      </vt:variant>
      <vt:variant>
        <vt:i4>653</vt:i4>
      </vt:variant>
      <vt:variant>
        <vt:i4>0</vt:i4>
      </vt:variant>
      <vt:variant>
        <vt:i4>5</vt:i4>
      </vt:variant>
      <vt:variant>
        <vt:lpwstr/>
      </vt:variant>
      <vt:variant>
        <vt:lpwstr>_Toc71637342</vt:lpwstr>
      </vt:variant>
      <vt:variant>
        <vt:i4>1507378</vt:i4>
      </vt:variant>
      <vt:variant>
        <vt:i4>647</vt:i4>
      </vt:variant>
      <vt:variant>
        <vt:i4>0</vt:i4>
      </vt:variant>
      <vt:variant>
        <vt:i4>5</vt:i4>
      </vt:variant>
      <vt:variant>
        <vt:lpwstr/>
      </vt:variant>
      <vt:variant>
        <vt:lpwstr>_Toc71637341</vt:lpwstr>
      </vt:variant>
      <vt:variant>
        <vt:i4>1441842</vt:i4>
      </vt:variant>
      <vt:variant>
        <vt:i4>641</vt:i4>
      </vt:variant>
      <vt:variant>
        <vt:i4>0</vt:i4>
      </vt:variant>
      <vt:variant>
        <vt:i4>5</vt:i4>
      </vt:variant>
      <vt:variant>
        <vt:lpwstr/>
      </vt:variant>
      <vt:variant>
        <vt:lpwstr>_Toc71637340</vt:lpwstr>
      </vt:variant>
      <vt:variant>
        <vt:i4>2031669</vt:i4>
      </vt:variant>
      <vt:variant>
        <vt:i4>635</vt:i4>
      </vt:variant>
      <vt:variant>
        <vt:i4>0</vt:i4>
      </vt:variant>
      <vt:variant>
        <vt:i4>5</vt:i4>
      </vt:variant>
      <vt:variant>
        <vt:lpwstr/>
      </vt:variant>
      <vt:variant>
        <vt:lpwstr>_Toc71637339</vt:lpwstr>
      </vt:variant>
      <vt:variant>
        <vt:i4>1966133</vt:i4>
      </vt:variant>
      <vt:variant>
        <vt:i4>629</vt:i4>
      </vt:variant>
      <vt:variant>
        <vt:i4>0</vt:i4>
      </vt:variant>
      <vt:variant>
        <vt:i4>5</vt:i4>
      </vt:variant>
      <vt:variant>
        <vt:lpwstr/>
      </vt:variant>
      <vt:variant>
        <vt:lpwstr>_Toc71637338</vt:lpwstr>
      </vt:variant>
      <vt:variant>
        <vt:i4>1114165</vt:i4>
      </vt:variant>
      <vt:variant>
        <vt:i4>623</vt:i4>
      </vt:variant>
      <vt:variant>
        <vt:i4>0</vt:i4>
      </vt:variant>
      <vt:variant>
        <vt:i4>5</vt:i4>
      </vt:variant>
      <vt:variant>
        <vt:lpwstr/>
      </vt:variant>
      <vt:variant>
        <vt:lpwstr>_Toc71637337</vt:lpwstr>
      </vt:variant>
      <vt:variant>
        <vt:i4>1048629</vt:i4>
      </vt:variant>
      <vt:variant>
        <vt:i4>617</vt:i4>
      </vt:variant>
      <vt:variant>
        <vt:i4>0</vt:i4>
      </vt:variant>
      <vt:variant>
        <vt:i4>5</vt:i4>
      </vt:variant>
      <vt:variant>
        <vt:lpwstr/>
      </vt:variant>
      <vt:variant>
        <vt:lpwstr>_Toc71637336</vt:lpwstr>
      </vt:variant>
      <vt:variant>
        <vt:i4>1245237</vt:i4>
      </vt:variant>
      <vt:variant>
        <vt:i4>611</vt:i4>
      </vt:variant>
      <vt:variant>
        <vt:i4>0</vt:i4>
      </vt:variant>
      <vt:variant>
        <vt:i4>5</vt:i4>
      </vt:variant>
      <vt:variant>
        <vt:lpwstr/>
      </vt:variant>
      <vt:variant>
        <vt:lpwstr>_Toc71637335</vt:lpwstr>
      </vt:variant>
      <vt:variant>
        <vt:i4>1179701</vt:i4>
      </vt:variant>
      <vt:variant>
        <vt:i4>605</vt:i4>
      </vt:variant>
      <vt:variant>
        <vt:i4>0</vt:i4>
      </vt:variant>
      <vt:variant>
        <vt:i4>5</vt:i4>
      </vt:variant>
      <vt:variant>
        <vt:lpwstr/>
      </vt:variant>
      <vt:variant>
        <vt:lpwstr>_Toc71637334</vt:lpwstr>
      </vt:variant>
      <vt:variant>
        <vt:i4>1376309</vt:i4>
      </vt:variant>
      <vt:variant>
        <vt:i4>599</vt:i4>
      </vt:variant>
      <vt:variant>
        <vt:i4>0</vt:i4>
      </vt:variant>
      <vt:variant>
        <vt:i4>5</vt:i4>
      </vt:variant>
      <vt:variant>
        <vt:lpwstr/>
      </vt:variant>
      <vt:variant>
        <vt:lpwstr>_Toc71637333</vt:lpwstr>
      </vt:variant>
      <vt:variant>
        <vt:i4>1310773</vt:i4>
      </vt:variant>
      <vt:variant>
        <vt:i4>593</vt:i4>
      </vt:variant>
      <vt:variant>
        <vt:i4>0</vt:i4>
      </vt:variant>
      <vt:variant>
        <vt:i4>5</vt:i4>
      </vt:variant>
      <vt:variant>
        <vt:lpwstr/>
      </vt:variant>
      <vt:variant>
        <vt:lpwstr>_Toc71637332</vt:lpwstr>
      </vt:variant>
      <vt:variant>
        <vt:i4>1507381</vt:i4>
      </vt:variant>
      <vt:variant>
        <vt:i4>587</vt:i4>
      </vt:variant>
      <vt:variant>
        <vt:i4>0</vt:i4>
      </vt:variant>
      <vt:variant>
        <vt:i4>5</vt:i4>
      </vt:variant>
      <vt:variant>
        <vt:lpwstr/>
      </vt:variant>
      <vt:variant>
        <vt:lpwstr>_Toc71637331</vt:lpwstr>
      </vt:variant>
      <vt:variant>
        <vt:i4>1441845</vt:i4>
      </vt:variant>
      <vt:variant>
        <vt:i4>581</vt:i4>
      </vt:variant>
      <vt:variant>
        <vt:i4>0</vt:i4>
      </vt:variant>
      <vt:variant>
        <vt:i4>5</vt:i4>
      </vt:variant>
      <vt:variant>
        <vt:lpwstr/>
      </vt:variant>
      <vt:variant>
        <vt:lpwstr>_Toc71637330</vt:lpwstr>
      </vt:variant>
      <vt:variant>
        <vt:i4>2031668</vt:i4>
      </vt:variant>
      <vt:variant>
        <vt:i4>575</vt:i4>
      </vt:variant>
      <vt:variant>
        <vt:i4>0</vt:i4>
      </vt:variant>
      <vt:variant>
        <vt:i4>5</vt:i4>
      </vt:variant>
      <vt:variant>
        <vt:lpwstr/>
      </vt:variant>
      <vt:variant>
        <vt:lpwstr>_Toc71637329</vt:lpwstr>
      </vt:variant>
      <vt:variant>
        <vt:i4>1966132</vt:i4>
      </vt:variant>
      <vt:variant>
        <vt:i4>569</vt:i4>
      </vt:variant>
      <vt:variant>
        <vt:i4>0</vt:i4>
      </vt:variant>
      <vt:variant>
        <vt:i4>5</vt:i4>
      </vt:variant>
      <vt:variant>
        <vt:lpwstr/>
      </vt:variant>
      <vt:variant>
        <vt:lpwstr>_Toc71637328</vt:lpwstr>
      </vt:variant>
      <vt:variant>
        <vt:i4>1114164</vt:i4>
      </vt:variant>
      <vt:variant>
        <vt:i4>563</vt:i4>
      </vt:variant>
      <vt:variant>
        <vt:i4>0</vt:i4>
      </vt:variant>
      <vt:variant>
        <vt:i4>5</vt:i4>
      </vt:variant>
      <vt:variant>
        <vt:lpwstr/>
      </vt:variant>
      <vt:variant>
        <vt:lpwstr>_Toc71637327</vt:lpwstr>
      </vt:variant>
      <vt:variant>
        <vt:i4>1048628</vt:i4>
      </vt:variant>
      <vt:variant>
        <vt:i4>557</vt:i4>
      </vt:variant>
      <vt:variant>
        <vt:i4>0</vt:i4>
      </vt:variant>
      <vt:variant>
        <vt:i4>5</vt:i4>
      </vt:variant>
      <vt:variant>
        <vt:lpwstr/>
      </vt:variant>
      <vt:variant>
        <vt:lpwstr>_Toc71637326</vt:lpwstr>
      </vt:variant>
      <vt:variant>
        <vt:i4>1245236</vt:i4>
      </vt:variant>
      <vt:variant>
        <vt:i4>551</vt:i4>
      </vt:variant>
      <vt:variant>
        <vt:i4>0</vt:i4>
      </vt:variant>
      <vt:variant>
        <vt:i4>5</vt:i4>
      </vt:variant>
      <vt:variant>
        <vt:lpwstr/>
      </vt:variant>
      <vt:variant>
        <vt:lpwstr>_Toc71637325</vt:lpwstr>
      </vt:variant>
      <vt:variant>
        <vt:i4>1179700</vt:i4>
      </vt:variant>
      <vt:variant>
        <vt:i4>545</vt:i4>
      </vt:variant>
      <vt:variant>
        <vt:i4>0</vt:i4>
      </vt:variant>
      <vt:variant>
        <vt:i4>5</vt:i4>
      </vt:variant>
      <vt:variant>
        <vt:lpwstr/>
      </vt:variant>
      <vt:variant>
        <vt:lpwstr>_Toc71637324</vt:lpwstr>
      </vt:variant>
      <vt:variant>
        <vt:i4>1376308</vt:i4>
      </vt:variant>
      <vt:variant>
        <vt:i4>539</vt:i4>
      </vt:variant>
      <vt:variant>
        <vt:i4>0</vt:i4>
      </vt:variant>
      <vt:variant>
        <vt:i4>5</vt:i4>
      </vt:variant>
      <vt:variant>
        <vt:lpwstr/>
      </vt:variant>
      <vt:variant>
        <vt:lpwstr>_Toc71637323</vt:lpwstr>
      </vt:variant>
      <vt:variant>
        <vt:i4>1310772</vt:i4>
      </vt:variant>
      <vt:variant>
        <vt:i4>533</vt:i4>
      </vt:variant>
      <vt:variant>
        <vt:i4>0</vt:i4>
      </vt:variant>
      <vt:variant>
        <vt:i4>5</vt:i4>
      </vt:variant>
      <vt:variant>
        <vt:lpwstr/>
      </vt:variant>
      <vt:variant>
        <vt:lpwstr>_Toc71637322</vt:lpwstr>
      </vt:variant>
      <vt:variant>
        <vt:i4>1507380</vt:i4>
      </vt:variant>
      <vt:variant>
        <vt:i4>527</vt:i4>
      </vt:variant>
      <vt:variant>
        <vt:i4>0</vt:i4>
      </vt:variant>
      <vt:variant>
        <vt:i4>5</vt:i4>
      </vt:variant>
      <vt:variant>
        <vt:lpwstr/>
      </vt:variant>
      <vt:variant>
        <vt:lpwstr>_Toc71637321</vt:lpwstr>
      </vt:variant>
      <vt:variant>
        <vt:i4>1441844</vt:i4>
      </vt:variant>
      <vt:variant>
        <vt:i4>521</vt:i4>
      </vt:variant>
      <vt:variant>
        <vt:i4>0</vt:i4>
      </vt:variant>
      <vt:variant>
        <vt:i4>5</vt:i4>
      </vt:variant>
      <vt:variant>
        <vt:lpwstr/>
      </vt:variant>
      <vt:variant>
        <vt:lpwstr>_Toc71637320</vt:lpwstr>
      </vt:variant>
      <vt:variant>
        <vt:i4>2031671</vt:i4>
      </vt:variant>
      <vt:variant>
        <vt:i4>515</vt:i4>
      </vt:variant>
      <vt:variant>
        <vt:i4>0</vt:i4>
      </vt:variant>
      <vt:variant>
        <vt:i4>5</vt:i4>
      </vt:variant>
      <vt:variant>
        <vt:lpwstr/>
      </vt:variant>
      <vt:variant>
        <vt:lpwstr>_Toc71637319</vt:lpwstr>
      </vt:variant>
      <vt:variant>
        <vt:i4>1966135</vt:i4>
      </vt:variant>
      <vt:variant>
        <vt:i4>509</vt:i4>
      </vt:variant>
      <vt:variant>
        <vt:i4>0</vt:i4>
      </vt:variant>
      <vt:variant>
        <vt:i4>5</vt:i4>
      </vt:variant>
      <vt:variant>
        <vt:lpwstr/>
      </vt:variant>
      <vt:variant>
        <vt:lpwstr>_Toc71637318</vt:lpwstr>
      </vt:variant>
      <vt:variant>
        <vt:i4>1114167</vt:i4>
      </vt:variant>
      <vt:variant>
        <vt:i4>503</vt:i4>
      </vt:variant>
      <vt:variant>
        <vt:i4>0</vt:i4>
      </vt:variant>
      <vt:variant>
        <vt:i4>5</vt:i4>
      </vt:variant>
      <vt:variant>
        <vt:lpwstr/>
      </vt:variant>
      <vt:variant>
        <vt:lpwstr>_Toc71637317</vt:lpwstr>
      </vt:variant>
      <vt:variant>
        <vt:i4>1048631</vt:i4>
      </vt:variant>
      <vt:variant>
        <vt:i4>497</vt:i4>
      </vt:variant>
      <vt:variant>
        <vt:i4>0</vt:i4>
      </vt:variant>
      <vt:variant>
        <vt:i4>5</vt:i4>
      </vt:variant>
      <vt:variant>
        <vt:lpwstr/>
      </vt:variant>
      <vt:variant>
        <vt:lpwstr>_Toc71637316</vt:lpwstr>
      </vt:variant>
      <vt:variant>
        <vt:i4>1245239</vt:i4>
      </vt:variant>
      <vt:variant>
        <vt:i4>491</vt:i4>
      </vt:variant>
      <vt:variant>
        <vt:i4>0</vt:i4>
      </vt:variant>
      <vt:variant>
        <vt:i4>5</vt:i4>
      </vt:variant>
      <vt:variant>
        <vt:lpwstr/>
      </vt:variant>
      <vt:variant>
        <vt:lpwstr>_Toc71637315</vt:lpwstr>
      </vt:variant>
      <vt:variant>
        <vt:i4>1179703</vt:i4>
      </vt:variant>
      <vt:variant>
        <vt:i4>485</vt:i4>
      </vt:variant>
      <vt:variant>
        <vt:i4>0</vt:i4>
      </vt:variant>
      <vt:variant>
        <vt:i4>5</vt:i4>
      </vt:variant>
      <vt:variant>
        <vt:lpwstr/>
      </vt:variant>
      <vt:variant>
        <vt:lpwstr>_Toc71637314</vt:lpwstr>
      </vt:variant>
      <vt:variant>
        <vt:i4>1376311</vt:i4>
      </vt:variant>
      <vt:variant>
        <vt:i4>479</vt:i4>
      </vt:variant>
      <vt:variant>
        <vt:i4>0</vt:i4>
      </vt:variant>
      <vt:variant>
        <vt:i4>5</vt:i4>
      </vt:variant>
      <vt:variant>
        <vt:lpwstr/>
      </vt:variant>
      <vt:variant>
        <vt:lpwstr>_Toc71637313</vt:lpwstr>
      </vt:variant>
      <vt:variant>
        <vt:i4>1310775</vt:i4>
      </vt:variant>
      <vt:variant>
        <vt:i4>473</vt:i4>
      </vt:variant>
      <vt:variant>
        <vt:i4>0</vt:i4>
      </vt:variant>
      <vt:variant>
        <vt:i4>5</vt:i4>
      </vt:variant>
      <vt:variant>
        <vt:lpwstr/>
      </vt:variant>
      <vt:variant>
        <vt:lpwstr>_Toc71637312</vt:lpwstr>
      </vt:variant>
      <vt:variant>
        <vt:i4>1507383</vt:i4>
      </vt:variant>
      <vt:variant>
        <vt:i4>467</vt:i4>
      </vt:variant>
      <vt:variant>
        <vt:i4>0</vt:i4>
      </vt:variant>
      <vt:variant>
        <vt:i4>5</vt:i4>
      </vt:variant>
      <vt:variant>
        <vt:lpwstr/>
      </vt:variant>
      <vt:variant>
        <vt:lpwstr>_Toc71637311</vt:lpwstr>
      </vt:variant>
      <vt:variant>
        <vt:i4>1441847</vt:i4>
      </vt:variant>
      <vt:variant>
        <vt:i4>461</vt:i4>
      </vt:variant>
      <vt:variant>
        <vt:i4>0</vt:i4>
      </vt:variant>
      <vt:variant>
        <vt:i4>5</vt:i4>
      </vt:variant>
      <vt:variant>
        <vt:lpwstr/>
      </vt:variant>
      <vt:variant>
        <vt:lpwstr>_Toc71637310</vt:lpwstr>
      </vt:variant>
      <vt:variant>
        <vt:i4>2031670</vt:i4>
      </vt:variant>
      <vt:variant>
        <vt:i4>452</vt:i4>
      </vt:variant>
      <vt:variant>
        <vt:i4>0</vt:i4>
      </vt:variant>
      <vt:variant>
        <vt:i4>5</vt:i4>
      </vt:variant>
      <vt:variant>
        <vt:lpwstr/>
      </vt:variant>
      <vt:variant>
        <vt:lpwstr>_Toc71637309</vt:lpwstr>
      </vt:variant>
      <vt:variant>
        <vt:i4>1966134</vt:i4>
      </vt:variant>
      <vt:variant>
        <vt:i4>446</vt:i4>
      </vt:variant>
      <vt:variant>
        <vt:i4>0</vt:i4>
      </vt:variant>
      <vt:variant>
        <vt:i4>5</vt:i4>
      </vt:variant>
      <vt:variant>
        <vt:lpwstr/>
      </vt:variant>
      <vt:variant>
        <vt:lpwstr>_Toc71637308</vt:lpwstr>
      </vt:variant>
      <vt:variant>
        <vt:i4>1114166</vt:i4>
      </vt:variant>
      <vt:variant>
        <vt:i4>440</vt:i4>
      </vt:variant>
      <vt:variant>
        <vt:i4>0</vt:i4>
      </vt:variant>
      <vt:variant>
        <vt:i4>5</vt:i4>
      </vt:variant>
      <vt:variant>
        <vt:lpwstr/>
      </vt:variant>
      <vt:variant>
        <vt:lpwstr>_Toc71637307</vt:lpwstr>
      </vt:variant>
      <vt:variant>
        <vt:i4>1048630</vt:i4>
      </vt:variant>
      <vt:variant>
        <vt:i4>434</vt:i4>
      </vt:variant>
      <vt:variant>
        <vt:i4>0</vt:i4>
      </vt:variant>
      <vt:variant>
        <vt:i4>5</vt:i4>
      </vt:variant>
      <vt:variant>
        <vt:lpwstr/>
      </vt:variant>
      <vt:variant>
        <vt:lpwstr>_Toc71637306</vt:lpwstr>
      </vt:variant>
      <vt:variant>
        <vt:i4>1245238</vt:i4>
      </vt:variant>
      <vt:variant>
        <vt:i4>428</vt:i4>
      </vt:variant>
      <vt:variant>
        <vt:i4>0</vt:i4>
      </vt:variant>
      <vt:variant>
        <vt:i4>5</vt:i4>
      </vt:variant>
      <vt:variant>
        <vt:lpwstr/>
      </vt:variant>
      <vt:variant>
        <vt:lpwstr>_Toc71637305</vt:lpwstr>
      </vt:variant>
      <vt:variant>
        <vt:i4>1179702</vt:i4>
      </vt:variant>
      <vt:variant>
        <vt:i4>422</vt:i4>
      </vt:variant>
      <vt:variant>
        <vt:i4>0</vt:i4>
      </vt:variant>
      <vt:variant>
        <vt:i4>5</vt:i4>
      </vt:variant>
      <vt:variant>
        <vt:lpwstr/>
      </vt:variant>
      <vt:variant>
        <vt:lpwstr>_Toc71637304</vt:lpwstr>
      </vt:variant>
      <vt:variant>
        <vt:i4>1376310</vt:i4>
      </vt:variant>
      <vt:variant>
        <vt:i4>416</vt:i4>
      </vt:variant>
      <vt:variant>
        <vt:i4>0</vt:i4>
      </vt:variant>
      <vt:variant>
        <vt:i4>5</vt:i4>
      </vt:variant>
      <vt:variant>
        <vt:lpwstr/>
      </vt:variant>
      <vt:variant>
        <vt:lpwstr>_Toc71637303</vt:lpwstr>
      </vt:variant>
      <vt:variant>
        <vt:i4>1310774</vt:i4>
      </vt:variant>
      <vt:variant>
        <vt:i4>410</vt:i4>
      </vt:variant>
      <vt:variant>
        <vt:i4>0</vt:i4>
      </vt:variant>
      <vt:variant>
        <vt:i4>5</vt:i4>
      </vt:variant>
      <vt:variant>
        <vt:lpwstr/>
      </vt:variant>
      <vt:variant>
        <vt:lpwstr>_Toc71637302</vt:lpwstr>
      </vt:variant>
      <vt:variant>
        <vt:i4>1507382</vt:i4>
      </vt:variant>
      <vt:variant>
        <vt:i4>404</vt:i4>
      </vt:variant>
      <vt:variant>
        <vt:i4>0</vt:i4>
      </vt:variant>
      <vt:variant>
        <vt:i4>5</vt:i4>
      </vt:variant>
      <vt:variant>
        <vt:lpwstr/>
      </vt:variant>
      <vt:variant>
        <vt:lpwstr>_Toc71637301</vt:lpwstr>
      </vt:variant>
      <vt:variant>
        <vt:i4>1441846</vt:i4>
      </vt:variant>
      <vt:variant>
        <vt:i4>398</vt:i4>
      </vt:variant>
      <vt:variant>
        <vt:i4>0</vt:i4>
      </vt:variant>
      <vt:variant>
        <vt:i4>5</vt:i4>
      </vt:variant>
      <vt:variant>
        <vt:lpwstr/>
      </vt:variant>
      <vt:variant>
        <vt:lpwstr>_Toc71637300</vt:lpwstr>
      </vt:variant>
      <vt:variant>
        <vt:i4>1966143</vt:i4>
      </vt:variant>
      <vt:variant>
        <vt:i4>392</vt:i4>
      </vt:variant>
      <vt:variant>
        <vt:i4>0</vt:i4>
      </vt:variant>
      <vt:variant>
        <vt:i4>5</vt:i4>
      </vt:variant>
      <vt:variant>
        <vt:lpwstr/>
      </vt:variant>
      <vt:variant>
        <vt:lpwstr>_Toc71637299</vt:lpwstr>
      </vt:variant>
      <vt:variant>
        <vt:i4>2031679</vt:i4>
      </vt:variant>
      <vt:variant>
        <vt:i4>386</vt:i4>
      </vt:variant>
      <vt:variant>
        <vt:i4>0</vt:i4>
      </vt:variant>
      <vt:variant>
        <vt:i4>5</vt:i4>
      </vt:variant>
      <vt:variant>
        <vt:lpwstr/>
      </vt:variant>
      <vt:variant>
        <vt:lpwstr>_Toc71637298</vt:lpwstr>
      </vt:variant>
      <vt:variant>
        <vt:i4>1048639</vt:i4>
      </vt:variant>
      <vt:variant>
        <vt:i4>380</vt:i4>
      </vt:variant>
      <vt:variant>
        <vt:i4>0</vt:i4>
      </vt:variant>
      <vt:variant>
        <vt:i4>5</vt:i4>
      </vt:variant>
      <vt:variant>
        <vt:lpwstr/>
      </vt:variant>
      <vt:variant>
        <vt:lpwstr>_Toc71637297</vt:lpwstr>
      </vt:variant>
      <vt:variant>
        <vt:i4>1114175</vt:i4>
      </vt:variant>
      <vt:variant>
        <vt:i4>374</vt:i4>
      </vt:variant>
      <vt:variant>
        <vt:i4>0</vt:i4>
      </vt:variant>
      <vt:variant>
        <vt:i4>5</vt:i4>
      </vt:variant>
      <vt:variant>
        <vt:lpwstr/>
      </vt:variant>
      <vt:variant>
        <vt:lpwstr>_Toc71637296</vt:lpwstr>
      </vt:variant>
      <vt:variant>
        <vt:i4>1179711</vt:i4>
      </vt:variant>
      <vt:variant>
        <vt:i4>368</vt:i4>
      </vt:variant>
      <vt:variant>
        <vt:i4>0</vt:i4>
      </vt:variant>
      <vt:variant>
        <vt:i4>5</vt:i4>
      </vt:variant>
      <vt:variant>
        <vt:lpwstr/>
      </vt:variant>
      <vt:variant>
        <vt:lpwstr>_Toc71637295</vt:lpwstr>
      </vt:variant>
      <vt:variant>
        <vt:i4>1245247</vt:i4>
      </vt:variant>
      <vt:variant>
        <vt:i4>362</vt:i4>
      </vt:variant>
      <vt:variant>
        <vt:i4>0</vt:i4>
      </vt:variant>
      <vt:variant>
        <vt:i4>5</vt:i4>
      </vt:variant>
      <vt:variant>
        <vt:lpwstr/>
      </vt:variant>
      <vt:variant>
        <vt:lpwstr>_Toc71637294</vt:lpwstr>
      </vt:variant>
      <vt:variant>
        <vt:i4>1310783</vt:i4>
      </vt:variant>
      <vt:variant>
        <vt:i4>356</vt:i4>
      </vt:variant>
      <vt:variant>
        <vt:i4>0</vt:i4>
      </vt:variant>
      <vt:variant>
        <vt:i4>5</vt:i4>
      </vt:variant>
      <vt:variant>
        <vt:lpwstr/>
      </vt:variant>
      <vt:variant>
        <vt:lpwstr>_Toc71637293</vt:lpwstr>
      </vt:variant>
      <vt:variant>
        <vt:i4>1376319</vt:i4>
      </vt:variant>
      <vt:variant>
        <vt:i4>350</vt:i4>
      </vt:variant>
      <vt:variant>
        <vt:i4>0</vt:i4>
      </vt:variant>
      <vt:variant>
        <vt:i4>5</vt:i4>
      </vt:variant>
      <vt:variant>
        <vt:lpwstr/>
      </vt:variant>
      <vt:variant>
        <vt:lpwstr>_Toc71637292</vt:lpwstr>
      </vt:variant>
      <vt:variant>
        <vt:i4>1441855</vt:i4>
      </vt:variant>
      <vt:variant>
        <vt:i4>344</vt:i4>
      </vt:variant>
      <vt:variant>
        <vt:i4>0</vt:i4>
      </vt:variant>
      <vt:variant>
        <vt:i4>5</vt:i4>
      </vt:variant>
      <vt:variant>
        <vt:lpwstr/>
      </vt:variant>
      <vt:variant>
        <vt:lpwstr>_Toc71637291</vt:lpwstr>
      </vt:variant>
      <vt:variant>
        <vt:i4>1507391</vt:i4>
      </vt:variant>
      <vt:variant>
        <vt:i4>338</vt:i4>
      </vt:variant>
      <vt:variant>
        <vt:i4>0</vt:i4>
      </vt:variant>
      <vt:variant>
        <vt:i4>5</vt:i4>
      </vt:variant>
      <vt:variant>
        <vt:lpwstr/>
      </vt:variant>
      <vt:variant>
        <vt:lpwstr>_Toc71637290</vt:lpwstr>
      </vt:variant>
      <vt:variant>
        <vt:i4>1966142</vt:i4>
      </vt:variant>
      <vt:variant>
        <vt:i4>332</vt:i4>
      </vt:variant>
      <vt:variant>
        <vt:i4>0</vt:i4>
      </vt:variant>
      <vt:variant>
        <vt:i4>5</vt:i4>
      </vt:variant>
      <vt:variant>
        <vt:lpwstr/>
      </vt:variant>
      <vt:variant>
        <vt:lpwstr>_Toc71637289</vt:lpwstr>
      </vt:variant>
      <vt:variant>
        <vt:i4>2031678</vt:i4>
      </vt:variant>
      <vt:variant>
        <vt:i4>326</vt:i4>
      </vt:variant>
      <vt:variant>
        <vt:i4>0</vt:i4>
      </vt:variant>
      <vt:variant>
        <vt:i4>5</vt:i4>
      </vt:variant>
      <vt:variant>
        <vt:lpwstr/>
      </vt:variant>
      <vt:variant>
        <vt:lpwstr>_Toc71637288</vt:lpwstr>
      </vt:variant>
      <vt:variant>
        <vt:i4>1048638</vt:i4>
      </vt:variant>
      <vt:variant>
        <vt:i4>320</vt:i4>
      </vt:variant>
      <vt:variant>
        <vt:i4>0</vt:i4>
      </vt:variant>
      <vt:variant>
        <vt:i4>5</vt:i4>
      </vt:variant>
      <vt:variant>
        <vt:lpwstr/>
      </vt:variant>
      <vt:variant>
        <vt:lpwstr>_Toc71637287</vt:lpwstr>
      </vt:variant>
      <vt:variant>
        <vt:i4>1114174</vt:i4>
      </vt:variant>
      <vt:variant>
        <vt:i4>314</vt:i4>
      </vt:variant>
      <vt:variant>
        <vt:i4>0</vt:i4>
      </vt:variant>
      <vt:variant>
        <vt:i4>5</vt:i4>
      </vt:variant>
      <vt:variant>
        <vt:lpwstr/>
      </vt:variant>
      <vt:variant>
        <vt:lpwstr>_Toc71637286</vt:lpwstr>
      </vt:variant>
      <vt:variant>
        <vt:i4>1179710</vt:i4>
      </vt:variant>
      <vt:variant>
        <vt:i4>308</vt:i4>
      </vt:variant>
      <vt:variant>
        <vt:i4>0</vt:i4>
      </vt:variant>
      <vt:variant>
        <vt:i4>5</vt:i4>
      </vt:variant>
      <vt:variant>
        <vt:lpwstr/>
      </vt:variant>
      <vt:variant>
        <vt:lpwstr>_Toc71637285</vt:lpwstr>
      </vt:variant>
      <vt:variant>
        <vt:i4>1245246</vt:i4>
      </vt:variant>
      <vt:variant>
        <vt:i4>302</vt:i4>
      </vt:variant>
      <vt:variant>
        <vt:i4>0</vt:i4>
      </vt:variant>
      <vt:variant>
        <vt:i4>5</vt:i4>
      </vt:variant>
      <vt:variant>
        <vt:lpwstr/>
      </vt:variant>
      <vt:variant>
        <vt:lpwstr>_Toc71637284</vt:lpwstr>
      </vt:variant>
      <vt:variant>
        <vt:i4>1310782</vt:i4>
      </vt:variant>
      <vt:variant>
        <vt:i4>296</vt:i4>
      </vt:variant>
      <vt:variant>
        <vt:i4>0</vt:i4>
      </vt:variant>
      <vt:variant>
        <vt:i4>5</vt:i4>
      </vt:variant>
      <vt:variant>
        <vt:lpwstr/>
      </vt:variant>
      <vt:variant>
        <vt:lpwstr>_Toc71637283</vt:lpwstr>
      </vt:variant>
      <vt:variant>
        <vt:i4>1376318</vt:i4>
      </vt:variant>
      <vt:variant>
        <vt:i4>290</vt:i4>
      </vt:variant>
      <vt:variant>
        <vt:i4>0</vt:i4>
      </vt:variant>
      <vt:variant>
        <vt:i4>5</vt:i4>
      </vt:variant>
      <vt:variant>
        <vt:lpwstr/>
      </vt:variant>
      <vt:variant>
        <vt:lpwstr>_Toc71637282</vt:lpwstr>
      </vt:variant>
      <vt:variant>
        <vt:i4>1441854</vt:i4>
      </vt:variant>
      <vt:variant>
        <vt:i4>284</vt:i4>
      </vt:variant>
      <vt:variant>
        <vt:i4>0</vt:i4>
      </vt:variant>
      <vt:variant>
        <vt:i4>5</vt:i4>
      </vt:variant>
      <vt:variant>
        <vt:lpwstr/>
      </vt:variant>
      <vt:variant>
        <vt:lpwstr>_Toc71637281</vt:lpwstr>
      </vt:variant>
      <vt:variant>
        <vt:i4>1507390</vt:i4>
      </vt:variant>
      <vt:variant>
        <vt:i4>278</vt:i4>
      </vt:variant>
      <vt:variant>
        <vt:i4>0</vt:i4>
      </vt:variant>
      <vt:variant>
        <vt:i4>5</vt:i4>
      </vt:variant>
      <vt:variant>
        <vt:lpwstr/>
      </vt:variant>
      <vt:variant>
        <vt:lpwstr>_Toc71637280</vt:lpwstr>
      </vt:variant>
      <vt:variant>
        <vt:i4>1966129</vt:i4>
      </vt:variant>
      <vt:variant>
        <vt:i4>272</vt:i4>
      </vt:variant>
      <vt:variant>
        <vt:i4>0</vt:i4>
      </vt:variant>
      <vt:variant>
        <vt:i4>5</vt:i4>
      </vt:variant>
      <vt:variant>
        <vt:lpwstr/>
      </vt:variant>
      <vt:variant>
        <vt:lpwstr>_Toc71637279</vt:lpwstr>
      </vt:variant>
      <vt:variant>
        <vt:i4>2031665</vt:i4>
      </vt:variant>
      <vt:variant>
        <vt:i4>266</vt:i4>
      </vt:variant>
      <vt:variant>
        <vt:i4>0</vt:i4>
      </vt:variant>
      <vt:variant>
        <vt:i4>5</vt:i4>
      </vt:variant>
      <vt:variant>
        <vt:lpwstr/>
      </vt:variant>
      <vt:variant>
        <vt:lpwstr>_Toc71637278</vt:lpwstr>
      </vt:variant>
      <vt:variant>
        <vt:i4>1048625</vt:i4>
      </vt:variant>
      <vt:variant>
        <vt:i4>260</vt:i4>
      </vt:variant>
      <vt:variant>
        <vt:i4>0</vt:i4>
      </vt:variant>
      <vt:variant>
        <vt:i4>5</vt:i4>
      </vt:variant>
      <vt:variant>
        <vt:lpwstr/>
      </vt:variant>
      <vt:variant>
        <vt:lpwstr>_Toc71637277</vt:lpwstr>
      </vt:variant>
      <vt:variant>
        <vt:i4>1114161</vt:i4>
      </vt:variant>
      <vt:variant>
        <vt:i4>254</vt:i4>
      </vt:variant>
      <vt:variant>
        <vt:i4>0</vt:i4>
      </vt:variant>
      <vt:variant>
        <vt:i4>5</vt:i4>
      </vt:variant>
      <vt:variant>
        <vt:lpwstr/>
      </vt:variant>
      <vt:variant>
        <vt:lpwstr>_Toc71637276</vt:lpwstr>
      </vt:variant>
      <vt:variant>
        <vt:i4>1179697</vt:i4>
      </vt:variant>
      <vt:variant>
        <vt:i4>248</vt:i4>
      </vt:variant>
      <vt:variant>
        <vt:i4>0</vt:i4>
      </vt:variant>
      <vt:variant>
        <vt:i4>5</vt:i4>
      </vt:variant>
      <vt:variant>
        <vt:lpwstr/>
      </vt:variant>
      <vt:variant>
        <vt:lpwstr>_Toc71637275</vt:lpwstr>
      </vt:variant>
      <vt:variant>
        <vt:i4>1245233</vt:i4>
      </vt:variant>
      <vt:variant>
        <vt:i4>242</vt:i4>
      </vt:variant>
      <vt:variant>
        <vt:i4>0</vt:i4>
      </vt:variant>
      <vt:variant>
        <vt:i4>5</vt:i4>
      </vt:variant>
      <vt:variant>
        <vt:lpwstr/>
      </vt:variant>
      <vt:variant>
        <vt:lpwstr>_Toc71637274</vt:lpwstr>
      </vt:variant>
      <vt:variant>
        <vt:i4>1310769</vt:i4>
      </vt:variant>
      <vt:variant>
        <vt:i4>236</vt:i4>
      </vt:variant>
      <vt:variant>
        <vt:i4>0</vt:i4>
      </vt:variant>
      <vt:variant>
        <vt:i4>5</vt:i4>
      </vt:variant>
      <vt:variant>
        <vt:lpwstr/>
      </vt:variant>
      <vt:variant>
        <vt:lpwstr>_Toc71637273</vt:lpwstr>
      </vt:variant>
      <vt:variant>
        <vt:i4>1376305</vt:i4>
      </vt:variant>
      <vt:variant>
        <vt:i4>230</vt:i4>
      </vt:variant>
      <vt:variant>
        <vt:i4>0</vt:i4>
      </vt:variant>
      <vt:variant>
        <vt:i4>5</vt:i4>
      </vt:variant>
      <vt:variant>
        <vt:lpwstr/>
      </vt:variant>
      <vt:variant>
        <vt:lpwstr>_Toc71637272</vt:lpwstr>
      </vt:variant>
      <vt:variant>
        <vt:i4>1441841</vt:i4>
      </vt:variant>
      <vt:variant>
        <vt:i4>224</vt:i4>
      </vt:variant>
      <vt:variant>
        <vt:i4>0</vt:i4>
      </vt:variant>
      <vt:variant>
        <vt:i4>5</vt:i4>
      </vt:variant>
      <vt:variant>
        <vt:lpwstr/>
      </vt:variant>
      <vt:variant>
        <vt:lpwstr>_Toc71637271</vt:lpwstr>
      </vt:variant>
      <vt:variant>
        <vt:i4>1507377</vt:i4>
      </vt:variant>
      <vt:variant>
        <vt:i4>218</vt:i4>
      </vt:variant>
      <vt:variant>
        <vt:i4>0</vt:i4>
      </vt:variant>
      <vt:variant>
        <vt:i4>5</vt:i4>
      </vt:variant>
      <vt:variant>
        <vt:lpwstr/>
      </vt:variant>
      <vt:variant>
        <vt:lpwstr>_Toc71637270</vt:lpwstr>
      </vt:variant>
      <vt:variant>
        <vt:i4>1966128</vt:i4>
      </vt:variant>
      <vt:variant>
        <vt:i4>212</vt:i4>
      </vt:variant>
      <vt:variant>
        <vt:i4>0</vt:i4>
      </vt:variant>
      <vt:variant>
        <vt:i4>5</vt:i4>
      </vt:variant>
      <vt:variant>
        <vt:lpwstr/>
      </vt:variant>
      <vt:variant>
        <vt:lpwstr>_Toc71637269</vt:lpwstr>
      </vt:variant>
      <vt:variant>
        <vt:i4>2031664</vt:i4>
      </vt:variant>
      <vt:variant>
        <vt:i4>206</vt:i4>
      </vt:variant>
      <vt:variant>
        <vt:i4>0</vt:i4>
      </vt:variant>
      <vt:variant>
        <vt:i4>5</vt:i4>
      </vt:variant>
      <vt:variant>
        <vt:lpwstr/>
      </vt:variant>
      <vt:variant>
        <vt:lpwstr>_Toc71637268</vt:lpwstr>
      </vt:variant>
      <vt:variant>
        <vt:i4>1048624</vt:i4>
      </vt:variant>
      <vt:variant>
        <vt:i4>200</vt:i4>
      </vt:variant>
      <vt:variant>
        <vt:i4>0</vt:i4>
      </vt:variant>
      <vt:variant>
        <vt:i4>5</vt:i4>
      </vt:variant>
      <vt:variant>
        <vt:lpwstr/>
      </vt:variant>
      <vt:variant>
        <vt:lpwstr>_Toc71637267</vt:lpwstr>
      </vt:variant>
      <vt:variant>
        <vt:i4>1114160</vt:i4>
      </vt:variant>
      <vt:variant>
        <vt:i4>194</vt:i4>
      </vt:variant>
      <vt:variant>
        <vt:i4>0</vt:i4>
      </vt:variant>
      <vt:variant>
        <vt:i4>5</vt:i4>
      </vt:variant>
      <vt:variant>
        <vt:lpwstr/>
      </vt:variant>
      <vt:variant>
        <vt:lpwstr>_Toc71637266</vt:lpwstr>
      </vt:variant>
      <vt:variant>
        <vt:i4>1179696</vt:i4>
      </vt:variant>
      <vt:variant>
        <vt:i4>188</vt:i4>
      </vt:variant>
      <vt:variant>
        <vt:i4>0</vt:i4>
      </vt:variant>
      <vt:variant>
        <vt:i4>5</vt:i4>
      </vt:variant>
      <vt:variant>
        <vt:lpwstr/>
      </vt:variant>
      <vt:variant>
        <vt:lpwstr>_Toc71637265</vt:lpwstr>
      </vt:variant>
      <vt:variant>
        <vt:i4>1245232</vt:i4>
      </vt:variant>
      <vt:variant>
        <vt:i4>182</vt:i4>
      </vt:variant>
      <vt:variant>
        <vt:i4>0</vt:i4>
      </vt:variant>
      <vt:variant>
        <vt:i4>5</vt:i4>
      </vt:variant>
      <vt:variant>
        <vt:lpwstr/>
      </vt:variant>
      <vt:variant>
        <vt:lpwstr>_Toc71637264</vt:lpwstr>
      </vt:variant>
      <vt:variant>
        <vt:i4>1310768</vt:i4>
      </vt:variant>
      <vt:variant>
        <vt:i4>176</vt:i4>
      </vt:variant>
      <vt:variant>
        <vt:i4>0</vt:i4>
      </vt:variant>
      <vt:variant>
        <vt:i4>5</vt:i4>
      </vt:variant>
      <vt:variant>
        <vt:lpwstr/>
      </vt:variant>
      <vt:variant>
        <vt:lpwstr>_Toc71637263</vt:lpwstr>
      </vt:variant>
      <vt:variant>
        <vt:i4>1376304</vt:i4>
      </vt:variant>
      <vt:variant>
        <vt:i4>170</vt:i4>
      </vt:variant>
      <vt:variant>
        <vt:i4>0</vt:i4>
      </vt:variant>
      <vt:variant>
        <vt:i4>5</vt:i4>
      </vt:variant>
      <vt:variant>
        <vt:lpwstr/>
      </vt:variant>
      <vt:variant>
        <vt:lpwstr>_Toc71637262</vt:lpwstr>
      </vt:variant>
      <vt:variant>
        <vt:i4>1441840</vt:i4>
      </vt:variant>
      <vt:variant>
        <vt:i4>164</vt:i4>
      </vt:variant>
      <vt:variant>
        <vt:i4>0</vt:i4>
      </vt:variant>
      <vt:variant>
        <vt:i4>5</vt:i4>
      </vt:variant>
      <vt:variant>
        <vt:lpwstr/>
      </vt:variant>
      <vt:variant>
        <vt:lpwstr>_Toc71637261</vt:lpwstr>
      </vt:variant>
      <vt:variant>
        <vt:i4>1507376</vt:i4>
      </vt:variant>
      <vt:variant>
        <vt:i4>158</vt:i4>
      </vt:variant>
      <vt:variant>
        <vt:i4>0</vt:i4>
      </vt:variant>
      <vt:variant>
        <vt:i4>5</vt:i4>
      </vt:variant>
      <vt:variant>
        <vt:lpwstr/>
      </vt:variant>
      <vt:variant>
        <vt:lpwstr>_Toc71637260</vt:lpwstr>
      </vt:variant>
      <vt:variant>
        <vt:i4>1966131</vt:i4>
      </vt:variant>
      <vt:variant>
        <vt:i4>152</vt:i4>
      </vt:variant>
      <vt:variant>
        <vt:i4>0</vt:i4>
      </vt:variant>
      <vt:variant>
        <vt:i4>5</vt:i4>
      </vt:variant>
      <vt:variant>
        <vt:lpwstr/>
      </vt:variant>
      <vt:variant>
        <vt:lpwstr>_Toc71637259</vt:lpwstr>
      </vt:variant>
      <vt:variant>
        <vt:i4>2031667</vt:i4>
      </vt:variant>
      <vt:variant>
        <vt:i4>146</vt:i4>
      </vt:variant>
      <vt:variant>
        <vt:i4>0</vt:i4>
      </vt:variant>
      <vt:variant>
        <vt:i4>5</vt:i4>
      </vt:variant>
      <vt:variant>
        <vt:lpwstr/>
      </vt:variant>
      <vt:variant>
        <vt:lpwstr>_Toc71637258</vt:lpwstr>
      </vt:variant>
      <vt:variant>
        <vt:i4>1048627</vt:i4>
      </vt:variant>
      <vt:variant>
        <vt:i4>140</vt:i4>
      </vt:variant>
      <vt:variant>
        <vt:i4>0</vt:i4>
      </vt:variant>
      <vt:variant>
        <vt:i4>5</vt:i4>
      </vt:variant>
      <vt:variant>
        <vt:lpwstr/>
      </vt:variant>
      <vt:variant>
        <vt:lpwstr>_Toc71637257</vt:lpwstr>
      </vt:variant>
      <vt:variant>
        <vt:i4>1114163</vt:i4>
      </vt:variant>
      <vt:variant>
        <vt:i4>134</vt:i4>
      </vt:variant>
      <vt:variant>
        <vt:i4>0</vt:i4>
      </vt:variant>
      <vt:variant>
        <vt:i4>5</vt:i4>
      </vt:variant>
      <vt:variant>
        <vt:lpwstr/>
      </vt:variant>
      <vt:variant>
        <vt:lpwstr>_Toc71637256</vt:lpwstr>
      </vt:variant>
      <vt:variant>
        <vt:i4>1179699</vt:i4>
      </vt:variant>
      <vt:variant>
        <vt:i4>128</vt:i4>
      </vt:variant>
      <vt:variant>
        <vt:i4>0</vt:i4>
      </vt:variant>
      <vt:variant>
        <vt:i4>5</vt:i4>
      </vt:variant>
      <vt:variant>
        <vt:lpwstr/>
      </vt:variant>
      <vt:variant>
        <vt:lpwstr>_Toc71637255</vt:lpwstr>
      </vt:variant>
      <vt:variant>
        <vt:i4>1245235</vt:i4>
      </vt:variant>
      <vt:variant>
        <vt:i4>122</vt:i4>
      </vt:variant>
      <vt:variant>
        <vt:i4>0</vt:i4>
      </vt:variant>
      <vt:variant>
        <vt:i4>5</vt:i4>
      </vt:variant>
      <vt:variant>
        <vt:lpwstr/>
      </vt:variant>
      <vt:variant>
        <vt:lpwstr>_Toc71637254</vt:lpwstr>
      </vt:variant>
      <vt:variant>
        <vt:i4>1310771</vt:i4>
      </vt:variant>
      <vt:variant>
        <vt:i4>116</vt:i4>
      </vt:variant>
      <vt:variant>
        <vt:i4>0</vt:i4>
      </vt:variant>
      <vt:variant>
        <vt:i4>5</vt:i4>
      </vt:variant>
      <vt:variant>
        <vt:lpwstr/>
      </vt:variant>
      <vt:variant>
        <vt:lpwstr>_Toc71637253</vt:lpwstr>
      </vt:variant>
      <vt:variant>
        <vt:i4>1376307</vt:i4>
      </vt:variant>
      <vt:variant>
        <vt:i4>110</vt:i4>
      </vt:variant>
      <vt:variant>
        <vt:i4>0</vt:i4>
      </vt:variant>
      <vt:variant>
        <vt:i4>5</vt:i4>
      </vt:variant>
      <vt:variant>
        <vt:lpwstr/>
      </vt:variant>
      <vt:variant>
        <vt:lpwstr>_Toc71637252</vt:lpwstr>
      </vt:variant>
      <vt:variant>
        <vt:i4>1441843</vt:i4>
      </vt:variant>
      <vt:variant>
        <vt:i4>104</vt:i4>
      </vt:variant>
      <vt:variant>
        <vt:i4>0</vt:i4>
      </vt:variant>
      <vt:variant>
        <vt:i4>5</vt:i4>
      </vt:variant>
      <vt:variant>
        <vt:lpwstr/>
      </vt:variant>
      <vt:variant>
        <vt:lpwstr>_Toc71637251</vt:lpwstr>
      </vt:variant>
      <vt:variant>
        <vt:i4>1507379</vt:i4>
      </vt:variant>
      <vt:variant>
        <vt:i4>98</vt:i4>
      </vt:variant>
      <vt:variant>
        <vt:i4>0</vt:i4>
      </vt:variant>
      <vt:variant>
        <vt:i4>5</vt:i4>
      </vt:variant>
      <vt:variant>
        <vt:lpwstr/>
      </vt:variant>
      <vt:variant>
        <vt:lpwstr>_Toc71637250</vt:lpwstr>
      </vt:variant>
      <vt:variant>
        <vt:i4>1966130</vt:i4>
      </vt:variant>
      <vt:variant>
        <vt:i4>92</vt:i4>
      </vt:variant>
      <vt:variant>
        <vt:i4>0</vt:i4>
      </vt:variant>
      <vt:variant>
        <vt:i4>5</vt:i4>
      </vt:variant>
      <vt:variant>
        <vt:lpwstr/>
      </vt:variant>
      <vt:variant>
        <vt:lpwstr>_Toc71637249</vt:lpwstr>
      </vt:variant>
      <vt:variant>
        <vt:i4>2031666</vt:i4>
      </vt:variant>
      <vt:variant>
        <vt:i4>86</vt:i4>
      </vt:variant>
      <vt:variant>
        <vt:i4>0</vt:i4>
      </vt:variant>
      <vt:variant>
        <vt:i4>5</vt:i4>
      </vt:variant>
      <vt:variant>
        <vt:lpwstr/>
      </vt:variant>
      <vt:variant>
        <vt:lpwstr>_Toc71637248</vt:lpwstr>
      </vt:variant>
      <vt:variant>
        <vt:i4>1048626</vt:i4>
      </vt:variant>
      <vt:variant>
        <vt:i4>80</vt:i4>
      </vt:variant>
      <vt:variant>
        <vt:i4>0</vt:i4>
      </vt:variant>
      <vt:variant>
        <vt:i4>5</vt:i4>
      </vt:variant>
      <vt:variant>
        <vt:lpwstr/>
      </vt:variant>
      <vt:variant>
        <vt:lpwstr>_Toc71637247</vt:lpwstr>
      </vt:variant>
      <vt:variant>
        <vt:i4>1114162</vt:i4>
      </vt:variant>
      <vt:variant>
        <vt:i4>74</vt:i4>
      </vt:variant>
      <vt:variant>
        <vt:i4>0</vt:i4>
      </vt:variant>
      <vt:variant>
        <vt:i4>5</vt:i4>
      </vt:variant>
      <vt:variant>
        <vt:lpwstr/>
      </vt:variant>
      <vt:variant>
        <vt:lpwstr>_Toc71637246</vt:lpwstr>
      </vt:variant>
      <vt:variant>
        <vt:i4>1179698</vt:i4>
      </vt:variant>
      <vt:variant>
        <vt:i4>68</vt:i4>
      </vt:variant>
      <vt:variant>
        <vt:i4>0</vt:i4>
      </vt:variant>
      <vt:variant>
        <vt:i4>5</vt:i4>
      </vt:variant>
      <vt:variant>
        <vt:lpwstr/>
      </vt:variant>
      <vt:variant>
        <vt:lpwstr>_Toc71637245</vt:lpwstr>
      </vt:variant>
      <vt:variant>
        <vt:i4>1245234</vt:i4>
      </vt:variant>
      <vt:variant>
        <vt:i4>62</vt:i4>
      </vt:variant>
      <vt:variant>
        <vt:i4>0</vt:i4>
      </vt:variant>
      <vt:variant>
        <vt:i4>5</vt:i4>
      </vt:variant>
      <vt:variant>
        <vt:lpwstr/>
      </vt:variant>
      <vt:variant>
        <vt:lpwstr>_Toc71637244</vt:lpwstr>
      </vt:variant>
      <vt:variant>
        <vt:i4>1310770</vt:i4>
      </vt:variant>
      <vt:variant>
        <vt:i4>56</vt:i4>
      </vt:variant>
      <vt:variant>
        <vt:i4>0</vt:i4>
      </vt:variant>
      <vt:variant>
        <vt:i4>5</vt:i4>
      </vt:variant>
      <vt:variant>
        <vt:lpwstr/>
      </vt:variant>
      <vt:variant>
        <vt:lpwstr>_Toc71637243</vt:lpwstr>
      </vt:variant>
      <vt:variant>
        <vt:i4>1376306</vt:i4>
      </vt:variant>
      <vt:variant>
        <vt:i4>50</vt:i4>
      </vt:variant>
      <vt:variant>
        <vt:i4>0</vt:i4>
      </vt:variant>
      <vt:variant>
        <vt:i4>5</vt:i4>
      </vt:variant>
      <vt:variant>
        <vt:lpwstr/>
      </vt:variant>
      <vt:variant>
        <vt:lpwstr>_Toc71637242</vt:lpwstr>
      </vt:variant>
      <vt:variant>
        <vt:i4>1441842</vt:i4>
      </vt:variant>
      <vt:variant>
        <vt:i4>44</vt:i4>
      </vt:variant>
      <vt:variant>
        <vt:i4>0</vt:i4>
      </vt:variant>
      <vt:variant>
        <vt:i4>5</vt:i4>
      </vt:variant>
      <vt:variant>
        <vt:lpwstr/>
      </vt:variant>
      <vt:variant>
        <vt:lpwstr>_Toc71637241</vt:lpwstr>
      </vt:variant>
      <vt:variant>
        <vt:i4>1507378</vt:i4>
      </vt:variant>
      <vt:variant>
        <vt:i4>38</vt:i4>
      </vt:variant>
      <vt:variant>
        <vt:i4>0</vt:i4>
      </vt:variant>
      <vt:variant>
        <vt:i4>5</vt:i4>
      </vt:variant>
      <vt:variant>
        <vt:lpwstr/>
      </vt:variant>
      <vt:variant>
        <vt:lpwstr>_Toc71637240</vt:lpwstr>
      </vt:variant>
      <vt:variant>
        <vt:i4>1966133</vt:i4>
      </vt:variant>
      <vt:variant>
        <vt:i4>32</vt:i4>
      </vt:variant>
      <vt:variant>
        <vt:i4>0</vt:i4>
      </vt:variant>
      <vt:variant>
        <vt:i4>5</vt:i4>
      </vt:variant>
      <vt:variant>
        <vt:lpwstr/>
      </vt:variant>
      <vt:variant>
        <vt:lpwstr>_Toc71637239</vt:lpwstr>
      </vt:variant>
      <vt:variant>
        <vt:i4>2031669</vt:i4>
      </vt:variant>
      <vt:variant>
        <vt:i4>26</vt:i4>
      </vt:variant>
      <vt:variant>
        <vt:i4>0</vt:i4>
      </vt:variant>
      <vt:variant>
        <vt:i4>5</vt:i4>
      </vt:variant>
      <vt:variant>
        <vt:lpwstr/>
      </vt:variant>
      <vt:variant>
        <vt:lpwstr>_Toc71637238</vt:lpwstr>
      </vt:variant>
      <vt:variant>
        <vt:i4>1048629</vt:i4>
      </vt:variant>
      <vt:variant>
        <vt:i4>20</vt:i4>
      </vt:variant>
      <vt:variant>
        <vt:i4>0</vt:i4>
      </vt:variant>
      <vt:variant>
        <vt:i4>5</vt:i4>
      </vt:variant>
      <vt:variant>
        <vt:lpwstr/>
      </vt:variant>
      <vt:variant>
        <vt:lpwstr>_Toc71637237</vt:lpwstr>
      </vt:variant>
      <vt:variant>
        <vt:i4>1114165</vt:i4>
      </vt:variant>
      <vt:variant>
        <vt:i4>14</vt:i4>
      </vt:variant>
      <vt:variant>
        <vt:i4>0</vt:i4>
      </vt:variant>
      <vt:variant>
        <vt:i4>5</vt:i4>
      </vt:variant>
      <vt:variant>
        <vt:lpwstr/>
      </vt:variant>
      <vt:variant>
        <vt:lpwstr>_Toc71637236</vt:lpwstr>
      </vt:variant>
      <vt:variant>
        <vt:i4>1179701</vt:i4>
      </vt:variant>
      <vt:variant>
        <vt:i4>8</vt:i4>
      </vt:variant>
      <vt:variant>
        <vt:i4>0</vt:i4>
      </vt:variant>
      <vt:variant>
        <vt:i4>5</vt:i4>
      </vt:variant>
      <vt:variant>
        <vt:lpwstr/>
      </vt:variant>
      <vt:variant>
        <vt:lpwstr>_Toc71637235</vt:lpwstr>
      </vt:variant>
      <vt:variant>
        <vt:i4>1245237</vt:i4>
      </vt:variant>
      <vt:variant>
        <vt:i4>2</vt:i4>
      </vt:variant>
      <vt:variant>
        <vt:i4>0</vt:i4>
      </vt:variant>
      <vt:variant>
        <vt:i4>5</vt:i4>
      </vt:variant>
      <vt:variant>
        <vt:lpwstr/>
      </vt:variant>
      <vt:variant>
        <vt:lpwstr>_Toc71637234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CCP User Guide</dc:title>
  <dc:subject>Community Viewer</dc:subject>
  <dc:creator/>
  <cp:keywords/>
  <dc:description/>
  <cp:lastModifiedBy>Dept of Veterans Affairs</cp:lastModifiedBy>
  <cp:revision>125</cp:revision>
  <cp:lastPrinted>2021-08-26T18:11:00Z</cp:lastPrinted>
  <dcterms:created xsi:type="dcterms:W3CDTF">2021-03-02T21:37:00Z</dcterms:created>
  <dcterms:modified xsi:type="dcterms:W3CDTF">2021-08-26T18:14:00Z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9">
    <vt:lpwstr>13</vt:lpwstr>
  </property>
  <property fmtid="{D5CDD505-2E9C-101B-9397-08002B2CF9AE}" pid="4" name="AuthorIds_UIVersion_11">
    <vt:lpwstr>19</vt:lpwstr>
  </property>
  <property fmtid="{D5CDD505-2E9C-101B-9397-08002B2CF9AE}" pid="5" name="AuthorIds_UIVersion_15">
    <vt:lpwstr>13</vt:lpwstr>
  </property>
  <property fmtid="{D5CDD505-2E9C-101B-9397-08002B2CF9AE}" pid="6" name="AuthorIds_UIVersion_16">
    <vt:lpwstr>13</vt:lpwstr>
  </property>
  <property fmtid="{D5CDD505-2E9C-101B-9397-08002B2CF9AE}" pid="7" name="AuthorIds_UIVersion_2">
    <vt:lpwstr>13</vt:lpwstr>
  </property>
</Properties>
</file>