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2D0" w:rsidRDefault="004252D0">
      <w:pPr>
        <w:pStyle w:val="BodyText"/>
        <w:spacing w:before="0"/>
        <w:ind w:left="0"/>
        <w:rPr>
          <w:sz w:val="20"/>
        </w:rPr>
      </w:pPr>
      <w:bookmarkStart w:id="0" w:name="_GoBack"/>
      <w:bookmarkEnd w:id="0"/>
    </w:p>
    <w:p w:rsidR="004252D0" w:rsidRDefault="004252D0">
      <w:pPr>
        <w:pStyle w:val="BodyText"/>
        <w:spacing w:before="0"/>
        <w:ind w:left="0"/>
        <w:rPr>
          <w:sz w:val="20"/>
        </w:rPr>
      </w:pPr>
    </w:p>
    <w:p w:rsidR="004252D0" w:rsidRDefault="004252D0">
      <w:pPr>
        <w:pStyle w:val="BodyText"/>
        <w:spacing w:before="0"/>
        <w:ind w:left="0"/>
        <w:rPr>
          <w:sz w:val="20"/>
        </w:rPr>
      </w:pPr>
    </w:p>
    <w:p w:rsidR="004252D0" w:rsidRDefault="004252D0">
      <w:pPr>
        <w:pStyle w:val="BodyText"/>
        <w:spacing w:before="0"/>
        <w:ind w:left="0"/>
        <w:rPr>
          <w:sz w:val="20"/>
        </w:rPr>
      </w:pPr>
    </w:p>
    <w:p w:rsidR="004252D0" w:rsidRDefault="004252D0">
      <w:pPr>
        <w:pStyle w:val="BodyText"/>
        <w:spacing w:before="0"/>
        <w:ind w:left="0"/>
        <w:rPr>
          <w:sz w:val="20"/>
        </w:rPr>
      </w:pPr>
    </w:p>
    <w:p w:rsidR="004252D0" w:rsidRDefault="004252D0">
      <w:pPr>
        <w:pStyle w:val="BodyText"/>
        <w:spacing w:before="0"/>
        <w:ind w:left="0"/>
        <w:rPr>
          <w:sz w:val="20"/>
        </w:rPr>
      </w:pPr>
    </w:p>
    <w:p w:rsidR="004252D0" w:rsidRDefault="0017521E">
      <w:pPr>
        <w:pStyle w:val="Heading1"/>
        <w:spacing w:before="203"/>
        <w:ind w:left="720" w:firstLine="0"/>
      </w:pPr>
      <w:r>
        <w:t>Community Viewer (CV) Version 1.5 User Guide</w:t>
      </w:r>
    </w:p>
    <w:p w:rsidR="004252D0" w:rsidRDefault="004252D0">
      <w:pPr>
        <w:pStyle w:val="BodyText"/>
        <w:spacing w:before="0"/>
        <w:ind w:left="0"/>
        <w:rPr>
          <w:rFonts w:ascii="Arial"/>
          <w:b/>
          <w:sz w:val="20"/>
        </w:rPr>
      </w:pPr>
    </w:p>
    <w:p w:rsidR="004252D0" w:rsidRDefault="004252D0">
      <w:pPr>
        <w:pStyle w:val="BodyText"/>
        <w:spacing w:before="0"/>
        <w:ind w:left="0"/>
        <w:rPr>
          <w:rFonts w:ascii="Arial"/>
          <w:b/>
          <w:sz w:val="20"/>
        </w:rPr>
      </w:pPr>
    </w:p>
    <w:p w:rsidR="004252D0" w:rsidRDefault="004252D0">
      <w:pPr>
        <w:pStyle w:val="BodyText"/>
        <w:spacing w:before="0"/>
        <w:ind w:left="0"/>
        <w:rPr>
          <w:rFonts w:ascii="Arial"/>
          <w:b/>
          <w:sz w:val="20"/>
        </w:rPr>
      </w:pPr>
    </w:p>
    <w:p w:rsidR="004252D0" w:rsidRDefault="0017521E">
      <w:pPr>
        <w:pStyle w:val="BodyText"/>
        <w:spacing w:before="4"/>
        <w:ind w:left="0"/>
        <w:rPr>
          <w:rFonts w:ascii="Arial"/>
          <w:b/>
          <w:sz w:val="20"/>
        </w:rPr>
      </w:pPr>
      <w:r>
        <w:rPr>
          <w:noProof/>
        </w:rPr>
        <w:drawing>
          <wp:anchor distT="0" distB="0" distL="0" distR="0" simplePos="0" relativeHeight="251668480" behindDoc="0" locked="0" layoutInCell="1" allowOverlap="1">
            <wp:simplePos x="0" y="0"/>
            <wp:positionH relativeFrom="page">
              <wp:posOffset>2800350</wp:posOffset>
            </wp:positionH>
            <wp:positionV relativeFrom="paragraph">
              <wp:posOffset>173488</wp:posOffset>
            </wp:positionV>
            <wp:extent cx="2190750" cy="2190750"/>
            <wp:effectExtent l="0" t="0" r="0" b="0"/>
            <wp:wrapTopAndBottom/>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rsidR="004252D0" w:rsidRDefault="004252D0">
      <w:pPr>
        <w:pStyle w:val="BodyText"/>
        <w:spacing w:before="0"/>
        <w:ind w:left="0"/>
        <w:rPr>
          <w:rFonts w:ascii="Arial"/>
          <w:b/>
          <w:sz w:val="20"/>
        </w:rPr>
      </w:pPr>
    </w:p>
    <w:p w:rsidR="004252D0" w:rsidRDefault="004252D0">
      <w:pPr>
        <w:pStyle w:val="BodyText"/>
        <w:spacing w:before="0"/>
        <w:ind w:left="0"/>
        <w:rPr>
          <w:rFonts w:ascii="Arial"/>
          <w:b/>
          <w:sz w:val="20"/>
        </w:rPr>
      </w:pPr>
    </w:p>
    <w:p w:rsidR="004252D0" w:rsidRDefault="004252D0">
      <w:pPr>
        <w:pStyle w:val="BodyText"/>
        <w:spacing w:before="0"/>
        <w:ind w:left="0"/>
        <w:rPr>
          <w:rFonts w:ascii="Arial"/>
          <w:b/>
          <w:sz w:val="20"/>
        </w:rPr>
      </w:pPr>
    </w:p>
    <w:p w:rsidR="004252D0" w:rsidRDefault="0017521E">
      <w:pPr>
        <w:pStyle w:val="Heading3"/>
        <w:spacing w:before="206"/>
        <w:ind w:left="84" w:right="518" w:firstLine="0"/>
        <w:jc w:val="center"/>
      </w:pPr>
      <w:r>
        <w:t>December 2016</w:t>
      </w:r>
    </w:p>
    <w:p w:rsidR="004252D0" w:rsidRDefault="0017521E">
      <w:pPr>
        <w:spacing w:before="119"/>
        <w:ind w:left="84" w:right="522"/>
        <w:jc w:val="center"/>
        <w:rPr>
          <w:rFonts w:ascii="Arial"/>
          <w:b/>
          <w:sz w:val="28"/>
        </w:rPr>
      </w:pPr>
      <w:r>
        <w:rPr>
          <w:rFonts w:ascii="Arial"/>
          <w:b/>
          <w:sz w:val="28"/>
        </w:rPr>
        <w:t>Version 1.3</w:t>
      </w:r>
    </w:p>
    <w:p w:rsidR="004252D0" w:rsidRDefault="004252D0">
      <w:pPr>
        <w:pStyle w:val="BodyText"/>
        <w:spacing w:before="10"/>
        <w:ind w:left="0"/>
        <w:rPr>
          <w:rFonts w:ascii="Arial"/>
          <w:b/>
          <w:sz w:val="41"/>
        </w:rPr>
      </w:pPr>
    </w:p>
    <w:p w:rsidR="004252D0" w:rsidRDefault="0017521E">
      <w:pPr>
        <w:spacing w:line="328" w:lineRule="auto"/>
        <w:ind w:left="1825" w:right="2056" w:firstLine="568"/>
        <w:rPr>
          <w:rFonts w:ascii="Arial"/>
          <w:b/>
          <w:sz w:val="28"/>
        </w:rPr>
      </w:pPr>
      <w:r>
        <w:rPr>
          <w:rFonts w:ascii="Arial"/>
          <w:b/>
          <w:sz w:val="28"/>
        </w:rPr>
        <w:t>Department of Veterans Affairs (VA) Office of Information and Technology (OI&amp;T)</w:t>
      </w:r>
    </w:p>
    <w:p w:rsidR="004252D0" w:rsidRDefault="004252D0">
      <w:pPr>
        <w:spacing w:line="328" w:lineRule="auto"/>
        <w:rPr>
          <w:rFonts w:ascii="Arial"/>
          <w:sz w:val="28"/>
        </w:rPr>
        <w:sectPr w:rsidR="004252D0">
          <w:type w:val="continuous"/>
          <w:pgSz w:w="12240" w:h="15840"/>
          <w:pgMar w:top="1500" w:right="900" w:bottom="280" w:left="1340" w:header="720" w:footer="720" w:gutter="0"/>
          <w:cols w:space="720"/>
        </w:sectPr>
      </w:pPr>
    </w:p>
    <w:p w:rsidR="004252D0" w:rsidRDefault="0017521E">
      <w:pPr>
        <w:spacing w:before="74"/>
        <w:ind w:left="84" w:right="520"/>
        <w:jc w:val="center"/>
        <w:rPr>
          <w:rFonts w:ascii="Arial"/>
          <w:b/>
          <w:sz w:val="28"/>
        </w:rPr>
      </w:pPr>
      <w:r>
        <w:rPr>
          <w:rFonts w:ascii="Arial"/>
          <w:b/>
          <w:sz w:val="28"/>
        </w:rPr>
        <w:lastRenderedPageBreak/>
        <w:t>Revision History</w:t>
      </w:r>
    </w:p>
    <w:p w:rsidR="004252D0" w:rsidRDefault="004252D0">
      <w:pPr>
        <w:pStyle w:val="BodyText"/>
        <w:spacing w:before="9"/>
        <w:ind w:left="0"/>
        <w:rPr>
          <w:rFonts w:ascii="Arial"/>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7"/>
        <w:gridCol w:w="1173"/>
        <w:gridCol w:w="5402"/>
        <w:gridCol w:w="1441"/>
      </w:tblGrid>
      <w:tr w:rsidR="004252D0">
        <w:trPr>
          <w:trHeight w:val="373"/>
        </w:trPr>
        <w:tc>
          <w:tcPr>
            <w:tcW w:w="1437" w:type="dxa"/>
            <w:shd w:val="clear" w:color="auto" w:fill="F1F1F1"/>
          </w:tcPr>
          <w:p w:rsidR="004252D0" w:rsidRDefault="0017521E">
            <w:pPr>
              <w:pStyle w:val="TableParagraph"/>
              <w:spacing w:before="56"/>
              <w:rPr>
                <w:b/>
              </w:rPr>
            </w:pPr>
            <w:r>
              <w:rPr>
                <w:b/>
              </w:rPr>
              <w:t>Date</w:t>
            </w:r>
          </w:p>
        </w:tc>
        <w:tc>
          <w:tcPr>
            <w:tcW w:w="1173" w:type="dxa"/>
            <w:shd w:val="clear" w:color="auto" w:fill="F1F1F1"/>
          </w:tcPr>
          <w:p w:rsidR="004252D0" w:rsidRDefault="0017521E">
            <w:pPr>
              <w:pStyle w:val="TableParagraph"/>
              <w:spacing w:before="56"/>
              <w:rPr>
                <w:b/>
              </w:rPr>
            </w:pPr>
            <w:r>
              <w:rPr>
                <w:b/>
              </w:rPr>
              <w:t>Version</w:t>
            </w:r>
          </w:p>
        </w:tc>
        <w:tc>
          <w:tcPr>
            <w:tcW w:w="5402" w:type="dxa"/>
            <w:shd w:val="clear" w:color="auto" w:fill="F1F1F1"/>
          </w:tcPr>
          <w:p w:rsidR="004252D0" w:rsidRDefault="0017521E">
            <w:pPr>
              <w:pStyle w:val="TableParagraph"/>
              <w:spacing w:before="56"/>
              <w:ind w:left="102"/>
              <w:rPr>
                <w:b/>
              </w:rPr>
            </w:pPr>
            <w:r>
              <w:rPr>
                <w:b/>
              </w:rPr>
              <w:t>Description</w:t>
            </w:r>
          </w:p>
        </w:tc>
        <w:tc>
          <w:tcPr>
            <w:tcW w:w="1441" w:type="dxa"/>
            <w:shd w:val="clear" w:color="auto" w:fill="F1F1F1"/>
          </w:tcPr>
          <w:p w:rsidR="004252D0" w:rsidRDefault="0017521E">
            <w:pPr>
              <w:pStyle w:val="TableParagraph"/>
              <w:spacing w:before="56"/>
              <w:ind w:left="105"/>
              <w:rPr>
                <w:b/>
              </w:rPr>
            </w:pPr>
            <w:r>
              <w:rPr>
                <w:b/>
              </w:rPr>
              <w:t>Author</w:t>
            </w:r>
          </w:p>
        </w:tc>
      </w:tr>
      <w:tr w:rsidR="004252D0">
        <w:trPr>
          <w:trHeight w:val="374"/>
        </w:trPr>
        <w:tc>
          <w:tcPr>
            <w:tcW w:w="1437" w:type="dxa"/>
          </w:tcPr>
          <w:p w:rsidR="004252D0" w:rsidRDefault="0017521E">
            <w:pPr>
              <w:pStyle w:val="TableParagraph"/>
              <w:spacing w:before="61"/>
            </w:pPr>
            <w:r>
              <w:t>12/30/2016</w:t>
            </w:r>
          </w:p>
        </w:tc>
        <w:tc>
          <w:tcPr>
            <w:tcW w:w="1173" w:type="dxa"/>
          </w:tcPr>
          <w:p w:rsidR="004252D0" w:rsidRDefault="0017521E">
            <w:pPr>
              <w:pStyle w:val="TableParagraph"/>
              <w:spacing w:before="61"/>
            </w:pPr>
            <w:r>
              <w:t>1.3</w:t>
            </w:r>
          </w:p>
        </w:tc>
        <w:tc>
          <w:tcPr>
            <w:tcW w:w="5402" w:type="dxa"/>
          </w:tcPr>
          <w:p w:rsidR="004252D0" w:rsidRDefault="0017521E">
            <w:pPr>
              <w:pStyle w:val="TableParagraph"/>
              <w:spacing w:before="61"/>
              <w:ind w:left="102"/>
            </w:pPr>
            <w:r>
              <w:t>Addressed per client feedback and resubmitted</w:t>
            </w:r>
          </w:p>
        </w:tc>
        <w:tc>
          <w:tcPr>
            <w:tcW w:w="1441" w:type="dxa"/>
          </w:tcPr>
          <w:p w:rsidR="004252D0" w:rsidRDefault="0017521E">
            <w:pPr>
              <w:pStyle w:val="TableParagraph"/>
              <w:spacing w:before="61"/>
              <w:ind w:left="105"/>
            </w:pPr>
            <w:r>
              <w:t>AbleVets</w:t>
            </w:r>
          </w:p>
        </w:tc>
      </w:tr>
      <w:tr w:rsidR="004252D0">
        <w:trPr>
          <w:trHeight w:val="374"/>
        </w:trPr>
        <w:tc>
          <w:tcPr>
            <w:tcW w:w="1437" w:type="dxa"/>
          </w:tcPr>
          <w:p w:rsidR="004252D0" w:rsidRDefault="0017521E">
            <w:pPr>
              <w:pStyle w:val="TableParagraph"/>
              <w:spacing w:before="57"/>
            </w:pPr>
            <w:r>
              <w:t>12/28/2016</w:t>
            </w:r>
          </w:p>
        </w:tc>
        <w:tc>
          <w:tcPr>
            <w:tcW w:w="1173" w:type="dxa"/>
          </w:tcPr>
          <w:p w:rsidR="004252D0" w:rsidRDefault="0017521E">
            <w:pPr>
              <w:pStyle w:val="TableParagraph"/>
              <w:spacing w:before="57"/>
            </w:pPr>
            <w:r>
              <w:t>1.2</w:t>
            </w:r>
          </w:p>
        </w:tc>
        <w:tc>
          <w:tcPr>
            <w:tcW w:w="5402" w:type="dxa"/>
          </w:tcPr>
          <w:p w:rsidR="004252D0" w:rsidRDefault="0017521E">
            <w:pPr>
              <w:pStyle w:val="TableParagraph"/>
              <w:spacing w:before="57"/>
              <w:ind w:left="102"/>
            </w:pPr>
            <w:r>
              <w:t>Updated per client comments and resubmitted</w:t>
            </w:r>
          </w:p>
        </w:tc>
        <w:tc>
          <w:tcPr>
            <w:tcW w:w="1441" w:type="dxa"/>
          </w:tcPr>
          <w:p w:rsidR="004252D0" w:rsidRDefault="0017521E">
            <w:pPr>
              <w:pStyle w:val="TableParagraph"/>
              <w:spacing w:before="57"/>
              <w:ind w:left="105"/>
            </w:pPr>
            <w:r>
              <w:t>AbleVets</w:t>
            </w:r>
          </w:p>
        </w:tc>
      </w:tr>
      <w:tr w:rsidR="004252D0">
        <w:trPr>
          <w:trHeight w:val="626"/>
        </w:trPr>
        <w:tc>
          <w:tcPr>
            <w:tcW w:w="1437" w:type="dxa"/>
          </w:tcPr>
          <w:p w:rsidR="004252D0" w:rsidRDefault="0017521E">
            <w:pPr>
              <w:pStyle w:val="TableParagraph"/>
              <w:spacing w:before="57"/>
            </w:pPr>
            <w:r>
              <w:t>12/09/2016</w:t>
            </w:r>
          </w:p>
        </w:tc>
        <w:tc>
          <w:tcPr>
            <w:tcW w:w="1173" w:type="dxa"/>
          </w:tcPr>
          <w:p w:rsidR="004252D0" w:rsidRDefault="0017521E">
            <w:pPr>
              <w:pStyle w:val="TableParagraph"/>
              <w:spacing w:before="57"/>
            </w:pPr>
            <w:r>
              <w:t>1.1</w:t>
            </w:r>
          </w:p>
        </w:tc>
        <w:tc>
          <w:tcPr>
            <w:tcW w:w="5402" w:type="dxa"/>
          </w:tcPr>
          <w:p w:rsidR="004252D0" w:rsidRDefault="0017521E">
            <w:pPr>
              <w:pStyle w:val="TableParagraph"/>
              <w:spacing w:before="57"/>
              <w:ind w:left="102" w:right="378"/>
            </w:pPr>
            <w:r>
              <w:t>Resubmitted to client. Updated for security banner information. Client comments addressed</w:t>
            </w:r>
          </w:p>
        </w:tc>
        <w:tc>
          <w:tcPr>
            <w:tcW w:w="1441" w:type="dxa"/>
          </w:tcPr>
          <w:p w:rsidR="004252D0" w:rsidRDefault="0017521E">
            <w:pPr>
              <w:pStyle w:val="TableParagraph"/>
              <w:spacing w:before="57"/>
              <w:ind w:left="105"/>
            </w:pPr>
            <w:r>
              <w:t>AbleVets</w:t>
            </w:r>
          </w:p>
        </w:tc>
      </w:tr>
      <w:tr w:rsidR="004252D0">
        <w:trPr>
          <w:trHeight w:val="370"/>
        </w:trPr>
        <w:tc>
          <w:tcPr>
            <w:tcW w:w="1437" w:type="dxa"/>
          </w:tcPr>
          <w:p w:rsidR="004252D0" w:rsidRDefault="0017521E">
            <w:pPr>
              <w:pStyle w:val="TableParagraph"/>
              <w:spacing w:before="56"/>
            </w:pPr>
            <w:r>
              <w:t>11/04/2016</w:t>
            </w:r>
          </w:p>
        </w:tc>
        <w:tc>
          <w:tcPr>
            <w:tcW w:w="1173" w:type="dxa"/>
          </w:tcPr>
          <w:p w:rsidR="004252D0" w:rsidRDefault="0017521E">
            <w:pPr>
              <w:pStyle w:val="TableParagraph"/>
              <w:spacing w:before="56"/>
            </w:pPr>
            <w:r>
              <w:t>1.0</w:t>
            </w:r>
          </w:p>
        </w:tc>
        <w:tc>
          <w:tcPr>
            <w:tcW w:w="5402" w:type="dxa"/>
          </w:tcPr>
          <w:p w:rsidR="004252D0" w:rsidRDefault="0017521E">
            <w:pPr>
              <w:pStyle w:val="TableParagraph"/>
              <w:spacing w:before="56"/>
              <w:ind w:left="102"/>
            </w:pPr>
            <w:r>
              <w:t>Submitted for CLIN 000AM</w:t>
            </w:r>
          </w:p>
        </w:tc>
        <w:tc>
          <w:tcPr>
            <w:tcW w:w="1441" w:type="dxa"/>
          </w:tcPr>
          <w:p w:rsidR="004252D0" w:rsidRDefault="0017521E">
            <w:pPr>
              <w:pStyle w:val="TableParagraph"/>
              <w:spacing w:before="56"/>
              <w:ind w:left="105"/>
            </w:pPr>
            <w:r>
              <w:t>AbleVets</w:t>
            </w:r>
          </w:p>
        </w:tc>
      </w:tr>
      <w:tr w:rsidR="004252D0">
        <w:trPr>
          <w:trHeight w:val="377"/>
        </w:trPr>
        <w:tc>
          <w:tcPr>
            <w:tcW w:w="1437" w:type="dxa"/>
          </w:tcPr>
          <w:p w:rsidR="004252D0" w:rsidRDefault="0017521E">
            <w:pPr>
              <w:pStyle w:val="TableParagraph"/>
              <w:spacing w:before="60"/>
            </w:pPr>
            <w:r>
              <w:t>10/28/2016</w:t>
            </w:r>
          </w:p>
        </w:tc>
        <w:tc>
          <w:tcPr>
            <w:tcW w:w="1173" w:type="dxa"/>
          </w:tcPr>
          <w:p w:rsidR="004252D0" w:rsidRDefault="0017521E">
            <w:pPr>
              <w:pStyle w:val="TableParagraph"/>
              <w:spacing w:before="60"/>
            </w:pPr>
            <w:r>
              <w:t>0.1</w:t>
            </w:r>
          </w:p>
        </w:tc>
        <w:tc>
          <w:tcPr>
            <w:tcW w:w="5402" w:type="dxa"/>
          </w:tcPr>
          <w:p w:rsidR="004252D0" w:rsidRDefault="0017521E">
            <w:pPr>
              <w:pStyle w:val="TableParagraph"/>
              <w:spacing w:before="60"/>
              <w:ind w:left="102"/>
            </w:pPr>
            <w:r>
              <w:t>Initial draft of document</w:t>
            </w:r>
          </w:p>
        </w:tc>
        <w:tc>
          <w:tcPr>
            <w:tcW w:w="1441" w:type="dxa"/>
          </w:tcPr>
          <w:p w:rsidR="004252D0" w:rsidRDefault="0017521E">
            <w:pPr>
              <w:pStyle w:val="TableParagraph"/>
              <w:spacing w:before="60"/>
              <w:ind w:left="105"/>
            </w:pPr>
            <w:r>
              <w:t>AbleVets</w:t>
            </w:r>
          </w:p>
        </w:tc>
      </w:tr>
    </w:tbl>
    <w:p w:rsidR="004252D0" w:rsidRDefault="004252D0">
      <w:pPr>
        <w:sectPr w:rsidR="004252D0">
          <w:footerReference w:type="default" r:id="rId8"/>
          <w:pgSz w:w="12240" w:h="15840"/>
          <w:pgMar w:top="1360" w:right="900" w:bottom="940" w:left="1340" w:header="0" w:footer="743" w:gutter="0"/>
          <w:cols w:space="720"/>
        </w:sectPr>
      </w:pPr>
    </w:p>
    <w:p w:rsidR="004252D0" w:rsidRDefault="0017521E">
      <w:pPr>
        <w:spacing w:before="74"/>
        <w:ind w:left="3777"/>
        <w:rPr>
          <w:rFonts w:ascii="Arial"/>
          <w:b/>
          <w:sz w:val="28"/>
        </w:rPr>
      </w:pPr>
      <w:r>
        <w:rPr>
          <w:rFonts w:ascii="Arial"/>
          <w:b/>
          <w:sz w:val="28"/>
        </w:rPr>
        <w:lastRenderedPageBreak/>
        <w:t>Table of Contents</w:t>
      </w:r>
    </w:p>
    <w:p w:rsidR="004252D0" w:rsidRDefault="004252D0">
      <w:pPr>
        <w:rPr>
          <w:rFonts w:ascii="Arial"/>
          <w:sz w:val="28"/>
        </w:rPr>
        <w:sectPr w:rsidR="004252D0">
          <w:footerReference w:type="default" r:id="rId9"/>
          <w:pgSz w:w="12240" w:h="15840"/>
          <w:pgMar w:top="1360" w:right="900" w:bottom="1605" w:left="1340" w:header="0" w:footer="743" w:gutter="0"/>
          <w:pgNumType w:start="2"/>
          <w:cols w:space="720"/>
        </w:sectPr>
      </w:pPr>
    </w:p>
    <w:sdt>
      <w:sdtPr>
        <w:id w:val="-2031329576"/>
        <w:docPartObj>
          <w:docPartGallery w:val="Table of Contents"/>
          <w:docPartUnique/>
        </w:docPartObj>
      </w:sdtPr>
      <w:sdtEndPr/>
      <w:sdtContent>
        <w:p w:rsidR="004252D0" w:rsidRDefault="0064543E">
          <w:pPr>
            <w:pStyle w:val="TOC1"/>
            <w:numPr>
              <w:ilvl w:val="0"/>
              <w:numId w:val="45"/>
            </w:numPr>
            <w:tabs>
              <w:tab w:val="left" w:pos="552"/>
              <w:tab w:val="left" w:pos="553"/>
              <w:tab w:val="right" w:leader="dot" w:pos="9456"/>
            </w:tabs>
            <w:spacing w:before="115"/>
            <w:ind w:hanging="453"/>
          </w:pPr>
          <w:hyperlink w:anchor="_bookmark0" w:history="1">
            <w:r w:rsidR="0017521E">
              <w:t>Introduction</w:t>
            </w:r>
            <w:r w:rsidR="0017521E">
              <w:tab/>
              <w:t>1</w:t>
            </w:r>
          </w:hyperlink>
        </w:p>
        <w:p w:rsidR="004252D0" w:rsidRDefault="0064543E">
          <w:pPr>
            <w:pStyle w:val="TOC2"/>
            <w:numPr>
              <w:ilvl w:val="1"/>
              <w:numId w:val="45"/>
            </w:numPr>
            <w:tabs>
              <w:tab w:val="left" w:pos="1001"/>
              <w:tab w:val="right" w:leader="dot" w:pos="9453"/>
            </w:tabs>
            <w:spacing w:before="67"/>
            <w:ind w:hanging="541"/>
          </w:pPr>
          <w:hyperlink w:anchor="_bookmark1" w:history="1">
            <w:r w:rsidR="0017521E">
              <w:t>Purpose</w:t>
            </w:r>
            <w:r w:rsidR="0017521E">
              <w:tab/>
              <w:t>1</w:t>
            </w:r>
          </w:hyperlink>
        </w:p>
        <w:p w:rsidR="004252D0" w:rsidRDefault="0064543E">
          <w:pPr>
            <w:pStyle w:val="TOC2"/>
            <w:numPr>
              <w:ilvl w:val="1"/>
              <w:numId w:val="45"/>
            </w:numPr>
            <w:tabs>
              <w:tab w:val="left" w:pos="1001"/>
              <w:tab w:val="right" w:leader="dot" w:pos="9453"/>
            </w:tabs>
            <w:spacing w:before="63"/>
            <w:ind w:hanging="541"/>
          </w:pPr>
          <w:hyperlink w:anchor="_bookmark2" w:history="1">
            <w:r w:rsidR="0017521E">
              <w:t>Document</w:t>
            </w:r>
            <w:r w:rsidR="0017521E">
              <w:rPr>
                <w:spacing w:val="-4"/>
              </w:rPr>
              <w:t xml:space="preserve"> </w:t>
            </w:r>
            <w:r w:rsidR="0017521E">
              <w:t>Orientation</w:t>
            </w:r>
            <w:r w:rsidR="0017521E">
              <w:tab/>
              <w:t>1</w:t>
            </w:r>
          </w:hyperlink>
        </w:p>
        <w:p w:rsidR="004252D0" w:rsidRDefault="0064543E">
          <w:pPr>
            <w:pStyle w:val="TOC4"/>
            <w:numPr>
              <w:ilvl w:val="2"/>
              <w:numId w:val="45"/>
            </w:numPr>
            <w:tabs>
              <w:tab w:val="left" w:pos="1452"/>
              <w:tab w:val="left" w:pos="1453"/>
              <w:tab w:val="right" w:leader="dot" w:pos="9453"/>
            </w:tabs>
          </w:pPr>
          <w:hyperlink w:anchor="_bookmark3" w:history="1">
            <w:r w:rsidR="0017521E">
              <w:t>Organization of</w:t>
            </w:r>
            <w:r w:rsidR="0017521E">
              <w:rPr>
                <w:spacing w:val="-4"/>
              </w:rPr>
              <w:t xml:space="preserve"> </w:t>
            </w:r>
            <w:r w:rsidR="0017521E">
              <w:t>the Document</w:t>
            </w:r>
            <w:r w:rsidR="0017521E">
              <w:tab/>
              <w:t>1</w:t>
            </w:r>
          </w:hyperlink>
        </w:p>
        <w:p w:rsidR="004252D0" w:rsidRDefault="0064543E">
          <w:pPr>
            <w:pStyle w:val="TOC4"/>
            <w:numPr>
              <w:ilvl w:val="2"/>
              <w:numId w:val="45"/>
            </w:numPr>
            <w:tabs>
              <w:tab w:val="left" w:pos="1452"/>
              <w:tab w:val="left" w:pos="1453"/>
              <w:tab w:val="right" w:leader="dot" w:pos="9453"/>
            </w:tabs>
          </w:pPr>
          <w:hyperlink w:anchor="_bookmark4" w:history="1">
            <w:r w:rsidR="0017521E">
              <w:t>Assumptions</w:t>
            </w:r>
            <w:r w:rsidR="0017521E">
              <w:tab/>
              <w:t>1</w:t>
            </w:r>
          </w:hyperlink>
        </w:p>
        <w:p w:rsidR="004252D0" w:rsidRDefault="0064543E">
          <w:pPr>
            <w:pStyle w:val="TOC4"/>
            <w:numPr>
              <w:ilvl w:val="2"/>
              <w:numId w:val="45"/>
            </w:numPr>
            <w:tabs>
              <w:tab w:val="left" w:pos="1452"/>
              <w:tab w:val="left" w:pos="1453"/>
              <w:tab w:val="right" w:leader="dot" w:pos="9453"/>
            </w:tabs>
          </w:pPr>
          <w:hyperlink w:anchor="_bookmark5" w:history="1">
            <w:r w:rsidR="0017521E">
              <w:t>Coordination</w:t>
            </w:r>
            <w:r w:rsidR="0017521E">
              <w:tab/>
              <w:t>2</w:t>
            </w:r>
          </w:hyperlink>
        </w:p>
        <w:p w:rsidR="004252D0" w:rsidRDefault="0064543E">
          <w:pPr>
            <w:pStyle w:val="TOC4"/>
            <w:numPr>
              <w:ilvl w:val="2"/>
              <w:numId w:val="45"/>
            </w:numPr>
            <w:tabs>
              <w:tab w:val="left" w:pos="1452"/>
              <w:tab w:val="left" w:pos="1453"/>
              <w:tab w:val="right" w:leader="dot" w:pos="9453"/>
            </w:tabs>
            <w:spacing w:before="64"/>
          </w:pPr>
          <w:hyperlink w:anchor="_bookmark6" w:history="1">
            <w:r w:rsidR="0017521E">
              <w:t>Disclaimers</w:t>
            </w:r>
            <w:r w:rsidR="0017521E">
              <w:tab/>
              <w:t>2</w:t>
            </w:r>
          </w:hyperlink>
        </w:p>
        <w:p w:rsidR="004252D0" w:rsidRDefault="0064543E">
          <w:pPr>
            <w:pStyle w:val="TOC5"/>
            <w:numPr>
              <w:ilvl w:val="3"/>
              <w:numId w:val="45"/>
            </w:numPr>
            <w:tabs>
              <w:tab w:val="left" w:pos="1860"/>
              <w:tab w:val="left" w:pos="1861"/>
              <w:tab w:val="right" w:leader="dot" w:pos="9453"/>
            </w:tabs>
          </w:pPr>
          <w:hyperlink w:anchor="_bookmark7" w:history="1">
            <w:r w:rsidR="0017521E">
              <w:t>Software</w:t>
            </w:r>
            <w:r w:rsidR="0017521E">
              <w:rPr>
                <w:spacing w:val="-1"/>
              </w:rPr>
              <w:t xml:space="preserve"> </w:t>
            </w:r>
            <w:r w:rsidR="0017521E">
              <w:t>Disclaimer</w:t>
            </w:r>
            <w:r w:rsidR="0017521E">
              <w:tab/>
              <w:t>2</w:t>
            </w:r>
          </w:hyperlink>
        </w:p>
        <w:p w:rsidR="004252D0" w:rsidRDefault="0064543E">
          <w:pPr>
            <w:pStyle w:val="TOC5"/>
            <w:numPr>
              <w:ilvl w:val="3"/>
              <w:numId w:val="45"/>
            </w:numPr>
            <w:tabs>
              <w:tab w:val="left" w:pos="1860"/>
              <w:tab w:val="left" w:pos="1861"/>
              <w:tab w:val="right" w:leader="dot" w:pos="9453"/>
            </w:tabs>
          </w:pPr>
          <w:hyperlink w:anchor="_bookmark8" w:history="1">
            <w:r w:rsidR="0017521E">
              <w:t>Documentation</w:t>
            </w:r>
            <w:r w:rsidR="0017521E">
              <w:rPr>
                <w:spacing w:val="-1"/>
              </w:rPr>
              <w:t xml:space="preserve"> </w:t>
            </w:r>
            <w:r w:rsidR="0017521E">
              <w:t>Disclaimer</w:t>
            </w:r>
            <w:r w:rsidR="0017521E">
              <w:tab/>
              <w:t>2</w:t>
            </w:r>
          </w:hyperlink>
        </w:p>
        <w:p w:rsidR="004252D0" w:rsidRDefault="0064543E">
          <w:pPr>
            <w:pStyle w:val="TOC4"/>
            <w:numPr>
              <w:ilvl w:val="2"/>
              <w:numId w:val="45"/>
            </w:numPr>
            <w:tabs>
              <w:tab w:val="left" w:pos="1452"/>
              <w:tab w:val="left" w:pos="1453"/>
              <w:tab w:val="right" w:leader="dot" w:pos="9453"/>
            </w:tabs>
          </w:pPr>
          <w:hyperlink w:anchor="_bookmark9" w:history="1">
            <w:r w:rsidR="0017521E">
              <w:t>Documentation</w:t>
            </w:r>
            <w:r w:rsidR="0017521E">
              <w:rPr>
                <w:spacing w:val="-1"/>
              </w:rPr>
              <w:t xml:space="preserve"> </w:t>
            </w:r>
            <w:r w:rsidR="0017521E">
              <w:t>Conventions</w:t>
            </w:r>
            <w:r w:rsidR="0017521E">
              <w:tab/>
              <w:t>2</w:t>
            </w:r>
          </w:hyperlink>
        </w:p>
        <w:p w:rsidR="004252D0" w:rsidRDefault="0064543E">
          <w:pPr>
            <w:pStyle w:val="TOC4"/>
            <w:numPr>
              <w:ilvl w:val="2"/>
              <w:numId w:val="45"/>
            </w:numPr>
            <w:tabs>
              <w:tab w:val="left" w:pos="1452"/>
              <w:tab w:val="left" w:pos="1453"/>
              <w:tab w:val="right" w:leader="dot" w:pos="9453"/>
            </w:tabs>
            <w:spacing w:before="63"/>
          </w:pPr>
          <w:hyperlink w:anchor="_bookmark11" w:history="1">
            <w:r w:rsidR="0017521E">
              <w:t>References</w:t>
            </w:r>
            <w:r w:rsidR="0017521E">
              <w:rPr>
                <w:spacing w:val="-1"/>
              </w:rPr>
              <w:t xml:space="preserve"> </w:t>
            </w:r>
            <w:r w:rsidR="0017521E">
              <w:t>and Resources</w:t>
            </w:r>
            <w:r w:rsidR="0017521E">
              <w:tab/>
              <w:t>3</w:t>
            </w:r>
          </w:hyperlink>
        </w:p>
        <w:p w:rsidR="004252D0" w:rsidRDefault="0064543E">
          <w:pPr>
            <w:pStyle w:val="TOC2"/>
            <w:numPr>
              <w:ilvl w:val="1"/>
              <w:numId w:val="45"/>
            </w:numPr>
            <w:tabs>
              <w:tab w:val="left" w:pos="1001"/>
              <w:tab w:val="right" w:leader="dot" w:pos="9453"/>
            </w:tabs>
            <w:ind w:hanging="541"/>
          </w:pPr>
          <w:hyperlink w:anchor="_bookmark12" w:history="1">
            <w:r w:rsidR="0017521E">
              <w:t>Organizational</w:t>
            </w:r>
            <w:r w:rsidR="0017521E">
              <w:rPr>
                <w:spacing w:val="-7"/>
              </w:rPr>
              <w:t xml:space="preserve"> </w:t>
            </w:r>
            <w:r w:rsidR="0017521E">
              <w:t>Contacts</w:t>
            </w:r>
            <w:r w:rsidR="0017521E">
              <w:tab/>
              <w:t>3</w:t>
            </w:r>
          </w:hyperlink>
        </w:p>
        <w:p w:rsidR="004252D0" w:rsidRDefault="0064543E">
          <w:pPr>
            <w:pStyle w:val="TOC1"/>
            <w:numPr>
              <w:ilvl w:val="0"/>
              <w:numId w:val="45"/>
            </w:numPr>
            <w:tabs>
              <w:tab w:val="left" w:pos="552"/>
              <w:tab w:val="left" w:pos="553"/>
              <w:tab w:val="right" w:leader="dot" w:pos="9456"/>
            </w:tabs>
            <w:ind w:hanging="453"/>
          </w:pPr>
          <w:hyperlink w:anchor="_bookmark13" w:history="1">
            <w:r w:rsidR="0017521E">
              <w:t>System</w:t>
            </w:r>
            <w:r w:rsidR="0017521E">
              <w:rPr>
                <w:spacing w:val="-2"/>
              </w:rPr>
              <w:t xml:space="preserve"> </w:t>
            </w:r>
            <w:r w:rsidR="0017521E">
              <w:t>Summary</w:t>
            </w:r>
            <w:r w:rsidR="0017521E">
              <w:tab/>
              <w:t>4</w:t>
            </w:r>
          </w:hyperlink>
        </w:p>
        <w:p w:rsidR="004252D0" w:rsidRDefault="0064543E">
          <w:pPr>
            <w:pStyle w:val="TOC2"/>
            <w:numPr>
              <w:ilvl w:val="1"/>
              <w:numId w:val="45"/>
            </w:numPr>
            <w:tabs>
              <w:tab w:val="left" w:pos="1001"/>
              <w:tab w:val="right" w:leader="dot" w:pos="9453"/>
            </w:tabs>
            <w:spacing w:before="67"/>
            <w:ind w:hanging="541"/>
          </w:pPr>
          <w:hyperlink w:anchor="_bookmark15" w:history="1">
            <w:r w:rsidR="0017521E">
              <w:t>System</w:t>
            </w:r>
            <w:r w:rsidR="0017521E">
              <w:rPr>
                <w:spacing w:val="2"/>
              </w:rPr>
              <w:t xml:space="preserve"> </w:t>
            </w:r>
            <w:r w:rsidR="0017521E">
              <w:t>Requirements</w:t>
            </w:r>
            <w:r w:rsidR="0017521E">
              <w:tab/>
              <w:t>4</w:t>
            </w:r>
          </w:hyperlink>
        </w:p>
        <w:p w:rsidR="004252D0" w:rsidRDefault="0064543E">
          <w:pPr>
            <w:pStyle w:val="TOC2"/>
            <w:numPr>
              <w:ilvl w:val="1"/>
              <w:numId w:val="45"/>
            </w:numPr>
            <w:tabs>
              <w:tab w:val="left" w:pos="1001"/>
              <w:tab w:val="right" w:leader="dot" w:pos="9453"/>
            </w:tabs>
            <w:ind w:hanging="541"/>
          </w:pPr>
          <w:hyperlink w:anchor="_bookmark16" w:history="1">
            <w:r w:rsidR="0017521E">
              <w:t>User</w:t>
            </w:r>
            <w:r w:rsidR="0017521E">
              <w:rPr>
                <w:spacing w:val="-4"/>
              </w:rPr>
              <w:t xml:space="preserve"> </w:t>
            </w:r>
            <w:r w:rsidR="0017521E">
              <w:t>Access Levels</w:t>
            </w:r>
            <w:r w:rsidR="0017521E">
              <w:tab/>
              <w:t>4</w:t>
            </w:r>
          </w:hyperlink>
        </w:p>
        <w:p w:rsidR="004252D0" w:rsidRDefault="0064543E">
          <w:pPr>
            <w:pStyle w:val="TOC2"/>
            <w:numPr>
              <w:ilvl w:val="1"/>
              <w:numId w:val="45"/>
            </w:numPr>
            <w:tabs>
              <w:tab w:val="left" w:pos="1001"/>
              <w:tab w:val="right" w:leader="dot" w:pos="9453"/>
            </w:tabs>
            <w:spacing w:before="63"/>
            <w:ind w:hanging="541"/>
          </w:pPr>
          <w:hyperlink w:anchor="_bookmark18" w:history="1">
            <w:r w:rsidR="0017521E">
              <w:t>Continuity</w:t>
            </w:r>
            <w:r w:rsidR="0017521E">
              <w:rPr>
                <w:spacing w:val="-5"/>
              </w:rPr>
              <w:t xml:space="preserve"> </w:t>
            </w:r>
            <w:r w:rsidR="0017521E">
              <w:t>of</w:t>
            </w:r>
            <w:r w:rsidR="0017521E">
              <w:rPr>
                <w:spacing w:val="-3"/>
              </w:rPr>
              <w:t xml:space="preserve"> </w:t>
            </w:r>
            <w:r w:rsidR="0017521E">
              <w:t>Operations</w:t>
            </w:r>
            <w:r w:rsidR="0017521E">
              <w:tab/>
              <w:t>5</w:t>
            </w:r>
          </w:hyperlink>
        </w:p>
        <w:p w:rsidR="004252D0" w:rsidRDefault="0064543E">
          <w:pPr>
            <w:pStyle w:val="TOC1"/>
            <w:numPr>
              <w:ilvl w:val="0"/>
              <w:numId w:val="45"/>
            </w:numPr>
            <w:tabs>
              <w:tab w:val="left" w:pos="552"/>
              <w:tab w:val="left" w:pos="553"/>
              <w:tab w:val="right" w:leader="dot" w:pos="9456"/>
            </w:tabs>
            <w:ind w:hanging="453"/>
          </w:pPr>
          <w:hyperlink w:anchor="_bookmark19" w:history="1">
            <w:r w:rsidR="0017521E">
              <w:t>Getting</w:t>
            </w:r>
            <w:r w:rsidR="0017521E">
              <w:rPr>
                <w:spacing w:val="1"/>
              </w:rPr>
              <w:t xml:space="preserve"> </w:t>
            </w:r>
            <w:r w:rsidR="0017521E">
              <w:t>Started</w:t>
            </w:r>
            <w:r w:rsidR="0017521E">
              <w:tab/>
              <w:t>6</w:t>
            </w:r>
          </w:hyperlink>
        </w:p>
        <w:p w:rsidR="004252D0" w:rsidRDefault="0064543E">
          <w:pPr>
            <w:pStyle w:val="TOC2"/>
            <w:numPr>
              <w:ilvl w:val="1"/>
              <w:numId w:val="45"/>
            </w:numPr>
            <w:tabs>
              <w:tab w:val="left" w:pos="1001"/>
              <w:tab w:val="right" w:leader="dot" w:pos="9453"/>
            </w:tabs>
            <w:spacing w:before="68"/>
            <w:ind w:hanging="541"/>
          </w:pPr>
          <w:hyperlink w:anchor="_bookmark20" w:history="1">
            <w:r w:rsidR="0017521E">
              <w:t>Logging</w:t>
            </w:r>
            <w:r w:rsidR="0017521E">
              <w:rPr>
                <w:spacing w:val="-1"/>
              </w:rPr>
              <w:t xml:space="preserve"> </w:t>
            </w:r>
            <w:r w:rsidR="0017521E">
              <w:t>On</w:t>
            </w:r>
            <w:r w:rsidR="0017521E">
              <w:tab/>
              <w:t>6</w:t>
            </w:r>
          </w:hyperlink>
        </w:p>
        <w:p w:rsidR="004252D0" w:rsidRDefault="0064543E">
          <w:pPr>
            <w:pStyle w:val="TOC4"/>
            <w:numPr>
              <w:ilvl w:val="2"/>
              <w:numId w:val="45"/>
            </w:numPr>
            <w:tabs>
              <w:tab w:val="left" w:pos="1452"/>
              <w:tab w:val="left" w:pos="1453"/>
              <w:tab w:val="right" w:leader="dot" w:pos="9453"/>
            </w:tabs>
          </w:pPr>
          <w:hyperlink w:anchor="_bookmark21" w:history="1">
            <w:r w:rsidR="0017521E">
              <w:t>VAS</w:t>
            </w:r>
            <w:r w:rsidR="0017521E">
              <w:rPr>
                <w:spacing w:val="-1"/>
              </w:rPr>
              <w:t xml:space="preserve"> </w:t>
            </w:r>
            <w:r w:rsidR="0017521E">
              <w:t>User</w:t>
            </w:r>
            <w:r w:rsidR="0017521E">
              <w:rPr>
                <w:spacing w:val="-3"/>
              </w:rPr>
              <w:t xml:space="preserve"> </w:t>
            </w:r>
            <w:r w:rsidR="0017521E">
              <w:t>Login</w:t>
            </w:r>
            <w:r w:rsidR="0017521E">
              <w:tab/>
              <w:t>6</w:t>
            </w:r>
          </w:hyperlink>
        </w:p>
        <w:p w:rsidR="004252D0" w:rsidRDefault="0064543E">
          <w:pPr>
            <w:pStyle w:val="TOC4"/>
            <w:numPr>
              <w:ilvl w:val="2"/>
              <w:numId w:val="45"/>
            </w:numPr>
            <w:tabs>
              <w:tab w:val="left" w:pos="1452"/>
              <w:tab w:val="left" w:pos="1453"/>
              <w:tab w:val="right" w:leader="dot" w:pos="9453"/>
            </w:tabs>
          </w:pPr>
          <w:hyperlink w:anchor="_bookmark23" w:history="1">
            <w:r w:rsidR="0017521E">
              <w:t>CCP</w:t>
            </w:r>
            <w:r w:rsidR="0017521E">
              <w:rPr>
                <w:spacing w:val="-1"/>
              </w:rPr>
              <w:t xml:space="preserve"> </w:t>
            </w:r>
            <w:r w:rsidR="0017521E">
              <w:t>User</w:t>
            </w:r>
            <w:r w:rsidR="0017521E">
              <w:rPr>
                <w:spacing w:val="-3"/>
              </w:rPr>
              <w:t xml:space="preserve"> </w:t>
            </w:r>
            <w:r w:rsidR="0017521E">
              <w:t>Login</w:t>
            </w:r>
            <w:r w:rsidR="0017521E">
              <w:tab/>
              <w:t>7</w:t>
            </w:r>
          </w:hyperlink>
        </w:p>
        <w:p w:rsidR="004252D0" w:rsidRDefault="0064543E">
          <w:pPr>
            <w:pStyle w:val="TOC2"/>
            <w:numPr>
              <w:ilvl w:val="1"/>
              <w:numId w:val="45"/>
            </w:numPr>
            <w:tabs>
              <w:tab w:val="left" w:pos="1001"/>
              <w:tab w:val="right" w:leader="dot" w:pos="9459"/>
            </w:tabs>
            <w:spacing w:before="63"/>
            <w:ind w:hanging="541"/>
          </w:pPr>
          <w:hyperlink w:anchor="_bookmark27" w:history="1">
            <w:r w:rsidR="0017521E">
              <w:t>System</w:t>
            </w:r>
            <w:r w:rsidR="0017521E">
              <w:rPr>
                <w:spacing w:val="2"/>
              </w:rPr>
              <w:t xml:space="preserve"> </w:t>
            </w:r>
            <w:r w:rsidR="0017521E">
              <w:t>Menu</w:t>
            </w:r>
            <w:r w:rsidR="0017521E">
              <w:tab/>
              <w:t>11</w:t>
            </w:r>
          </w:hyperlink>
        </w:p>
        <w:p w:rsidR="004252D0" w:rsidRDefault="0064543E">
          <w:pPr>
            <w:pStyle w:val="TOC4"/>
            <w:numPr>
              <w:ilvl w:val="2"/>
              <w:numId w:val="45"/>
            </w:numPr>
            <w:tabs>
              <w:tab w:val="left" w:pos="1452"/>
              <w:tab w:val="left" w:pos="1453"/>
              <w:tab w:val="right" w:leader="dot" w:pos="9459"/>
            </w:tabs>
          </w:pPr>
          <w:hyperlink w:anchor="_bookmark29" w:history="1">
            <w:r w:rsidR="0017521E">
              <w:t>Viewing</w:t>
            </w:r>
            <w:r w:rsidR="0017521E">
              <w:rPr>
                <w:spacing w:val="-1"/>
              </w:rPr>
              <w:t xml:space="preserve"> </w:t>
            </w:r>
            <w:r w:rsidR="0017521E">
              <w:t>System</w:t>
            </w:r>
            <w:r w:rsidR="0017521E">
              <w:rPr>
                <w:spacing w:val="3"/>
              </w:rPr>
              <w:t xml:space="preserve"> </w:t>
            </w:r>
            <w:r w:rsidR="0017521E">
              <w:t>Status</w:t>
            </w:r>
            <w:r w:rsidR="0017521E">
              <w:tab/>
              <w:t>12</w:t>
            </w:r>
          </w:hyperlink>
        </w:p>
        <w:p w:rsidR="004252D0" w:rsidRDefault="0064543E">
          <w:pPr>
            <w:pStyle w:val="TOC4"/>
            <w:numPr>
              <w:ilvl w:val="2"/>
              <w:numId w:val="45"/>
            </w:numPr>
            <w:tabs>
              <w:tab w:val="left" w:pos="1452"/>
              <w:tab w:val="left" w:pos="1453"/>
              <w:tab w:val="right" w:leader="dot" w:pos="9459"/>
            </w:tabs>
          </w:pPr>
          <w:hyperlink w:anchor="_bookmark31" w:history="1">
            <w:r w:rsidR="0017521E">
              <w:t>Configuring Your User</w:t>
            </w:r>
            <w:r w:rsidR="0017521E">
              <w:rPr>
                <w:spacing w:val="-3"/>
              </w:rPr>
              <w:t xml:space="preserve"> </w:t>
            </w:r>
            <w:r w:rsidR="0017521E">
              <w:t>Profile</w:t>
            </w:r>
            <w:r w:rsidR="0017521E">
              <w:tab/>
              <w:t>13</w:t>
            </w:r>
          </w:hyperlink>
        </w:p>
        <w:p w:rsidR="004252D0" w:rsidRDefault="0064543E">
          <w:pPr>
            <w:pStyle w:val="TOC4"/>
            <w:numPr>
              <w:ilvl w:val="2"/>
              <w:numId w:val="45"/>
            </w:numPr>
            <w:tabs>
              <w:tab w:val="left" w:pos="1452"/>
              <w:tab w:val="left" w:pos="1453"/>
              <w:tab w:val="right" w:leader="dot" w:pos="9459"/>
            </w:tabs>
          </w:pPr>
          <w:hyperlink w:anchor="_bookmark33" w:history="1">
            <w:r w:rsidR="0017521E">
              <w:t>Setting the User</w:t>
            </w:r>
            <w:r w:rsidR="0017521E">
              <w:rPr>
                <w:spacing w:val="-4"/>
              </w:rPr>
              <w:t xml:space="preserve"> </w:t>
            </w:r>
            <w:r w:rsidR="0017521E">
              <w:t>Interface Theme</w:t>
            </w:r>
            <w:r w:rsidR="0017521E">
              <w:tab/>
              <w:t>13</w:t>
            </w:r>
          </w:hyperlink>
        </w:p>
        <w:p w:rsidR="004252D0" w:rsidRDefault="0064543E">
          <w:pPr>
            <w:pStyle w:val="TOC4"/>
            <w:numPr>
              <w:ilvl w:val="2"/>
              <w:numId w:val="45"/>
            </w:numPr>
            <w:tabs>
              <w:tab w:val="left" w:pos="1452"/>
              <w:tab w:val="left" w:pos="1453"/>
              <w:tab w:val="right" w:leader="dot" w:pos="9459"/>
            </w:tabs>
            <w:spacing w:before="63"/>
          </w:pPr>
          <w:hyperlink w:anchor="_bookmark35" w:history="1">
            <w:r w:rsidR="0017521E">
              <w:t>Setting up the CV Web Application</w:t>
            </w:r>
            <w:r w:rsidR="0017521E">
              <w:rPr>
                <w:spacing w:val="-6"/>
              </w:rPr>
              <w:t xml:space="preserve"> </w:t>
            </w:r>
            <w:r w:rsidR="0017521E">
              <w:t>for</w:t>
            </w:r>
            <w:r w:rsidR="0017521E">
              <w:rPr>
                <w:spacing w:val="-4"/>
              </w:rPr>
              <w:t xml:space="preserve"> </w:t>
            </w:r>
            <w:r w:rsidR="0017521E">
              <w:t>Accessibility</w:t>
            </w:r>
            <w:r w:rsidR="0017521E">
              <w:tab/>
              <w:t>14</w:t>
            </w:r>
          </w:hyperlink>
        </w:p>
        <w:p w:rsidR="004252D0" w:rsidRDefault="0064543E">
          <w:pPr>
            <w:pStyle w:val="TOC5"/>
            <w:numPr>
              <w:ilvl w:val="3"/>
              <w:numId w:val="45"/>
            </w:numPr>
            <w:tabs>
              <w:tab w:val="left" w:pos="1860"/>
              <w:tab w:val="left" w:pos="1861"/>
              <w:tab w:val="right" w:leader="dot" w:pos="9459"/>
            </w:tabs>
          </w:pPr>
          <w:hyperlink w:anchor="_bookmark37" w:history="1">
            <w:r w:rsidR="0017521E">
              <w:t>Keyboard Focus and Screen Navigation in</w:t>
            </w:r>
            <w:r w:rsidR="0017521E">
              <w:rPr>
                <w:spacing w:val="-6"/>
              </w:rPr>
              <w:t xml:space="preserve"> </w:t>
            </w:r>
            <w:r w:rsidR="0017521E">
              <w:t>Accessible</w:t>
            </w:r>
            <w:r w:rsidR="0017521E">
              <w:rPr>
                <w:spacing w:val="3"/>
              </w:rPr>
              <w:t xml:space="preserve"> </w:t>
            </w:r>
            <w:r w:rsidR="0017521E">
              <w:t>Theme</w:t>
            </w:r>
            <w:r w:rsidR="0017521E">
              <w:tab/>
              <w:t>15</w:t>
            </w:r>
          </w:hyperlink>
        </w:p>
        <w:p w:rsidR="004252D0" w:rsidRDefault="0064543E">
          <w:pPr>
            <w:pStyle w:val="TOC2"/>
            <w:numPr>
              <w:ilvl w:val="1"/>
              <w:numId w:val="45"/>
            </w:numPr>
            <w:tabs>
              <w:tab w:val="left" w:pos="1001"/>
              <w:tab w:val="right" w:leader="dot" w:pos="9459"/>
            </w:tabs>
            <w:ind w:hanging="541"/>
          </w:pPr>
          <w:hyperlink w:anchor="_bookmark39" w:history="1">
            <w:r w:rsidR="0017521E">
              <w:t>Changing the User ID</w:t>
            </w:r>
            <w:r w:rsidR="0017521E">
              <w:rPr>
                <w:spacing w:val="-5"/>
              </w:rPr>
              <w:t xml:space="preserve"> </w:t>
            </w:r>
            <w:r w:rsidR="0017521E">
              <w:t>and Password</w:t>
            </w:r>
            <w:r w:rsidR="0017521E">
              <w:tab/>
              <w:t>16</w:t>
            </w:r>
          </w:hyperlink>
        </w:p>
        <w:p w:rsidR="004252D0" w:rsidRDefault="0064543E">
          <w:pPr>
            <w:pStyle w:val="TOC2"/>
            <w:numPr>
              <w:ilvl w:val="1"/>
              <w:numId w:val="45"/>
            </w:numPr>
            <w:tabs>
              <w:tab w:val="left" w:pos="1001"/>
              <w:tab w:val="right" w:leader="dot" w:pos="9459"/>
            </w:tabs>
            <w:spacing w:before="60"/>
            <w:ind w:hanging="541"/>
          </w:pPr>
          <w:hyperlink w:anchor="_bookmark40" w:history="1">
            <w:r w:rsidR="0017521E">
              <w:t>Exit</w:t>
            </w:r>
            <w:r w:rsidR="0017521E">
              <w:rPr>
                <w:spacing w:val="-3"/>
              </w:rPr>
              <w:t xml:space="preserve"> </w:t>
            </w:r>
            <w:r w:rsidR="0017521E">
              <w:t>System</w:t>
            </w:r>
            <w:r w:rsidR="0017521E">
              <w:tab/>
              <w:t>17</w:t>
            </w:r>
          </w:hyperlink>
        </w:p>
        <w:p w:rsidR="004252D0" w:rsidRDefault="0064543E">
          <w:pPr>
            <w:pStyle w:val="TOC2"/>
            <w:numPr>
              <w:ilvl w:val="1"/>
              <w:numId w:val="45"/>
            </w:numPr>
            <w:tabs>
              <w:tab w:val="left" w:pos="1001"/>
              <w:tab w:val="right" w:leader="dot" w:pos="9459"/>
            </w:tabs>
            <w:spacing w:before="62"/>
            <w:ind w:hanging="541"/>
          </w:pPr>
          <w:hyperlink w:anchor="_bookmark41" w:history="1">
            <w:r w:rsidR="0017521E">
              <w:t>Caveats</w:t>
            </w:r>
            <w:r w:rsidR="0017521E">
              <w:rPr>
                <w:spacing w:val="1"/>
              </w:rPr>
              <w:t xml:space="preserve"> </w:t>
            </w:r>
            <w:r w:rsidR="0017521E">
              <w:t>and Exceptions</w:t>
            </w:r>
            <w:r w:rsidR="0017521E">
              <w:tab/>
              <w:t>17</w:t>
            </w:r>
          </w:hyperlink>
        </w:p>
        <w:p w:rsidR="004252D0" w:rsidRDefault="0064543E">
          <w:pPr>
            <w:pStyle w:val="TOC1"/>
            <w:numPr>
              <w:ilvl w:val="0"/>
              <w:numId w:val="45"/>
            </w:numPr>
            <w:tabs>
              <w:tab w:val="left" w:pos="552"/>
              <w:tab w:val="left" w:pos="553"/>
              <w:tab w:val="right" w:leader="dot" w:pos="9451"/>
            </w:tabs>
            <w:spacing w:before="53"/>
            <w:ind w:hanging="453"/>
          </w:pPr>
          <w:hyperlink w:anchor="_bookmark42" w:history="1">
            <w:r w:rsidR="0017521E">
              <w:t>Using</w:t>
            </w:r>
            <w:r w:rsidR="0017521E">
              <w:rPr>
                <w:spacing w:val="1"/>
              </w:rPr>
              <w:t xml:space="preserve"> </w:t>
            </w:r>
            <w:r w:rsidR="0017521E">
              <w:t>the</w:t>
            </w:r>
            <w:r w:rsidR="0017521E">
              <w:rPr>
                <w:spacing w:val="-1"/>
              </w:rPr>
              <w:t xml:space="preserve"> </w:t>
            </w:r>
            <w:r w:rsidR="0017521E">
              <w:t>Software</w:t>
            </w:r>
            <w:r w:rsidR="0017521E">
              <w:tab/>
              <w:t>18</w:t>
            </w:r>
          </w:hyperlink>
        </w:p>
        <w:p w:rsidR="004252D0" w:rsidRDefault="0064543E">
          <w:pPr>
            <w:pStyle w:val="TOC3"/>
          </w:pPr>
          <w:hyperlink w:anchor="_bookmark43" w:history="1">
            <w:r w:rsidR="0017521E">
              <w:t>4 1.   Working with the Community Care Provider Management Module (VAS Users Only)</w:t>
            </w:r>
            <w:r w:rsidR="0017521E">
              <w:rPr>
                <w:spacing w:val="-39"/>
              </w:rPr>
              <w:t xml:space="preserve"> </w:t>
            </w:r>
            <w:r w:rsidR="0017521E">
              <w:t>18</w:t>
            </w:r>
          </w:hyperlink>
        </w:p>
        <w:p w:rsidR="004252D0" w:rsidRDefault="0064543E">
          <w:pPr>
            <w:pStyle w:val="TOC4"/>
            <w:numPr>
              <w:ilvl w:val="2"/>
              <w:numId w:val="44"/>
            </w:numPr>
            <w:tabs>
              <w:tab w:val="left" w:pos="1452"/>
              <w:tab w:val="left" w:pos="1453"/>
              <w:tab w:val="right" w:leader="dot" w:pos="9459"/>
            </w:tabs>
          </w:pPr>
          <w:hyperlink w:anchor="_bookmark45" w:history="1">
            <w:r w:rsidR="0017521E">
              <w:t>About VA Facilities and</w:t>
            </w:r>
            <w:r w:rsidR="0017521E">
              <w:rPr>
                <w:spacing w:val="-4"/>
              </w:rPr>
              <w:t xml:space="preserve"> </w:t>
            </w:r>
            <w:r w:rsidR="0017521E">
              <w:t>Provider</w:t>
            </w:r>
            <w:r w:rsidR="0017521E">
              <w:rPr>
                <w:spacing w:val="-3"/>
              </w:rPr>
              <w:t xml:space="preserve"> </w:t>
            </w:r>
            <w:r w:rsidR="0017521E">
              <w:t>Groups</w:t>
            </w:r>
            <w:r w:rsidR="0017521E">
              <w:tab/>
              <w:t>19</w:t>
            </w:r>
          </w:hyperlink>
        </w:p>
        <w:p w:rsidR="004252D0" w:rsidRDefault="0064543E">
          <w:pPr>
            <w:pStyle w:val="TOC4"/>
            <w:numPr>
              <w:ilvl w:val="2"/>
              <w:numId w:val="44"/>
            </w:numPr>
            <w:tabs>
              <w:tab w:val="left" w:pos="1452"/>
              <w:tab w:val="left" w:pos="1453"/>
              <w:tab w:val="right" w:leader="dot" w:pos="9459"/>
            </w:tabs>
          </w:pPr>
          <w:hyperlink w:anchor="_bookmark47" w:history="1">
            <w:r w:rsidR="0017521E">
              <w:t>Creating Community Care</w:t>
            </w:r>
            <w:r w:rsidR="0017521E">
              <w:rPr>
                <w:spacing w:val="-1"/>
              </w:rPr>
              <w:t xml:space="preserve"> </w:t>
            </w:r>
            <w:r w:rsidR="0017521E">
              <w:t>Provider</w:t>
            </w:r>
            <w:r w:rsidR="0017521E">
              <w:rPr>
                <w:spacing w:val="-4"/>
              </w:rPr>
              <w:t xml:space="preserve"> </w:t>
            </w:r>
            <w:r w:rsidR="0017521E">
              <w:t>Groups</w:t>
            </w:r>
            <w:r w:rsidR="0017521E">
              <w:tab/>
              <w:t>20</w:t>
            </w:r>
          </w:hyperlink>
        </w:p>
        <w:p w:rsidR="004252D0" w:rsidRDefault="0064543E">
          <w:pPr>
            <w:pStyle w:val="TOC4"/>
            <w:numPr>
              <w:ilvl w:val="2"/>
              <w:numId w:val="44"/>
            </w:numPr>
            <w:tabs>
              <w:tab w:val="left" w:pos="1452"/>
              <w:tab w:val="left" w:pos="1453"/>
              <w:tab w:val="right" w:leader="dot" w:pos="9459"/>
            </w:tabs>
            <w:spacing w:before="63"/>
          </w:pPr>
          <w:hyperlink w:anchor="_bookmark50" w:history="1">
            <w:r w:rsidR="0017521E">
              <w:t>Creating</w:t>
            </w:r>
            <w:r w:rsidR="0017521E">
              <w:rPr>
                <w:spacing w:val="-1"/>
              </w:rPr>
              <w:t xml:space="preserve"> </w:t>
            </w:r>
            <w:r w:rsidR="0017521E">
              <w:t>Providers</w:t>
            </w:r>
            <w:r w:rsidR="0017521E">
              <w:tab/>
              <w:t>22</w:t>
            </w:r>
          </w:hyperlink>
        </w:p>
        <w:p w:rsidR="004252D0" w:rsidRDefault="0064543E">
          <w:pPr>
            <w:pStyle w:val="TOC4"/>
            <w:numPr>
              <w:ilvl w:val="2"/>
              <w:numId w:val="44"/>
            </w:numPr>
            <w:tabs>
              <w:tab w:val="left" w:pos="1452"/>
              <w:tab w:val="left" w:pos="1453"/>
              <w:tab w:val="right" w:leader="dot" w:pos="9459"/>
            </w:tabs>
          </w:pPr>
          <w:hyperlink w:anchor="_bookmark52" w:history="1">
            <w:r w:rsidR="0017521E">
              <w:t>Assigning</w:t>
            </w:r>
            <w:r w:rsidR="0017521E">
              <w:rPr>
                <w:spacing w:val="-1"/>
              </w:rPr>
              <w:t xml:space="preserve"> </w:t>
            </w:r>
            <w:r w:rsidR="0017521E">
              <w:t>Patient</w:t>
            </w:r>
            <w:r w:rsidR="0017521E">
              <w:rPr>
                <w:spacing w:val="-3"/>
              </w:rPr>
              <w:t xml:space="preserve"> </w:t>
            </w:r>
            <w:r w:rsidR="0017521E">
              <w:t>Consults</w:t>
            </w:r>
            <w:r w:rsidR="0017521E">
              <w:tab/>
              <w:t>24</w:t>
            </w:r>
          </w:hyperlink>
        </w:p>
        <w:p w:rsidR="004252D0" w:rsidRDefault="0064543E">
          <w:pPr>
            <w:pStyle w:val="TOC4"/>
            <w:numPr>
              <w:ilvl w:val="2"/>
              <w:numId w:val="44"/>
            </w:numPr>
            <w:tabs>
              <w:tab w:val="left" w:pos="1452"/>
              <w:tab w:val="left" w:pos="1453"/>
              <w:tab w:val="right" w:leader="dot" w:pos="9459"/>
            </w:tabs>
          </w:pPr>
          <w:hyperlink w:anchor="_bookmark57" w:history="1">
            <w:r w:rsidR="0017521E">
              <w:t>Setting Record</w:t>
            </w:r>
            <w:r w:rsidR="0017521E">
              <w:rPr>
                <w:spacing w:val="-1"/>
              </w:rPr>
              <w:t xml:space="preserve"> </w:t>
            </w:r>
            <w:r w:rsidR="0017521E">
              <w:t>Display</w:t>
            </w:r>
            <w:r w:rsidR="0017521E">
              <w:rPr>
                <w:spacing w:val="-4"/>
              </w:rPr>
              <w:t xml:space="preserve"> </w:t>
            </w:r>
            <w:r w:rsidR="0017521E">
              <w:t>Limits</w:t>
            </w:r>
            <w:r w:rsidR="0017521E">
              <w:tab/>
              <w:t>27</w:t>
            </w:r>
          </w:hyperlink>
        </w:p>
        <w:p w:rsidR="004252D0" w:rsidRDefault="0064543E">
          <w:pPr>
            <w:pStyle w:val="TOC2"/>
            <w:numPr>
              <w:ilvl w:val="1"/>
              <w:numId w:val="43"/>
            </w:numPr>
            <w:tabs>
              <w:tab w:val="left" w:pos="1001"/>
              <w:tab w:val="right" w:leader="dot" w:pos="9459"/>
            </w:tabs>
            <w:ind w:hanging="541"/>
          </w:pPr>
          <w:hyperlink w:anchor="_bookmark59" w:history="1">
            <w:r w:rsidR="0017521E">
              <w:t>Editing Provider Groups</w:t>
            </w:r>
            <w:r w:rsidR="0017521E">
              <w:rPr>
                <w:spacing w:val="-4"/>
              </w:rPr>
              <w:t xml:space="preserve"> </w:t>
            </w:r>
            <w:r w:rsidR="0017521E">
              <w:t>and Profiles</w:t>
            </w:r>
            <w:r w:rsidR="0017521E">
              <w:tab/>
              <w:t>28</w:t>
            </w:r>
          </w:hyperlink>
        </w:p>
        <w:p w:rsidR="004252D0" w:rsidRDefault="0064543E">
          <w:pPr>
            <w:pStyle w:val="TOC4"/>
            <w:numPr>
              <w:ilvl w:val="2"/>
              <w:numId w:val="43"/>
            </w:numPr>
            <w:tabs>
              <w:tab w:val="left" w:pos="1452"/>
              <w:tab w:val="left" w:pos="1453"/>
              <w:tab w:val="right" w:leader="dot" w:pos="9459"/>
            </w:tabs>
            <w:spacing w:before="64"/>
          </w:pPr>
          <w:hyperlink w:anchor="_bookmark60" w:history="1">
            <w:r w:rsidR="0017521E">
              <w:t>Editing</w:t>
            </w:r>
            <w:r w:rsidR="0017521E">
              <w:rPr>
                <w:spacing w:val="-1"/>
              </w:rPr>
              <w:t xml:space="preserve"> </w:t>
            </w:r>
            <w:r w:rsidR="0017521E">
              <w:t>Provider</w:t>
            </w:r>
            <w:r w:rsidR="0017521E">
              <w:rPr>
                <w:spacing w:val="-3"/>
              </w:rPr>
              <w:t xml:space="preserve"> </w:t>
            </w:r>
            <w:r w:rsidR="0017521E">
              <w:t>Groups</w:t>
            </w:r>
            <w:r w:rsidR="0017521E">
              <w:tab/>
              <w:t>28</w:t>
            </w:r>
          </w:hyperlink>
        </w:p>
        <w:p w:rsidR="004252D0" w:rsidRDefault="0064543E">
          <w:pPr>
            <w:pStyle w:val="TOC4"/>
            <w:numPr>
              <w:ilvl w:val="2"/>
              <w:numId w:val="43"/>
            </w:numPr>
            <w:tabs>
              <w:tab w:val="left" w:pos="1452"/>
              <w:tab w:val="left" w:pos="1453"/>
              <w:tab w:val="right" w:leader="dot" w:pos="9459"/>
            </w:tabs>
            <w:spacing w:after="112"/>
          </w:pPr>
          <w:hyperlink w:anchor="_bookmark63" w:history="1">
            <w:r w:rsidR="0017521E">
              <w:t>Editing</w:t>
            </w:r>
            <w:r w:rsidR="0017521E">
              <w:rPr>
                <w:spacing w:val="-1"/>
              </w:rPr>
              <w:t xml:space="preserve"> </w:t>
            </w:r>
            <w:r w:rsidR="0017521E">
              <w:t>Provider</w:t>
            </w:r>
            <w:r w:rsidR="0017521E">
              <w:rPr>
                <w:spacing w:val="-3"/>
              </w:rPr>
              <w:t xml:space="preserve"> </w:t>
            </w:r>
            <w:r w:rsidR="0017521E">
              <w:t>Profiles</w:t>
            </w:r>
            <w:r w:rsidR="0017521E">
              <w:tab/>
              <w:t>30</w:t>
            </w:r>
          </w:hyperlink>
        </w:p>
        <w:p w:rsidR="004252D0" w:rsidRDefault="0064543E">
          <w:pPr>
            <w:pStyle w:val="TOC4"/>
            <w:numPr>
              <w:ilvl w:val="2"/>
              <w:numId w:val="43"/>
            </w:numPr>
            <w:tabs>
              <w:tab w:val="left" w:pos="1452"/>
              <w:tab w:val="left" w:pos="1453"/>
              <w:tab w:val="right" w:leader="dot" w:pos="9459"/>
            </w:tabs>
            <w:spacing w:before="78"/>
          </w:pPr>
          <w:hyperlink w:anchor="_bookmark66" w:history="1">
            <w:r w:rsidR="0017521E">
              <w:t>Deleting</w:t>
            </w:r>
            <w:r w:rsidR="0017521E">
              <w:rPr>
                <w:spacing w:val="-1"/>
              </w:rPr>
              <w:t xml:space="preserve"> </w:t>
            </w:r>
            <w:r w:rsidR="0017521E">
              <w:t>Providers</w:t>
            </w:r>
            <w:r w:rsidR="0017521E">
              <w:tab/>
              <w:t>32</w:t>
            </w:r>
          </w:hyperlink>
        </w:p>
        <w:p w:rsidR="004252D0" w:rsidRDefault="0064543E">
          <w:pPr>
            <w:pStyle w:val="TOC4"/>
            <w:numPr>
              <w:ilvl w:val="2"/>
              <w:numId w:val="43"/>
            </w:numPr>
            <w:tabs>
              <w:tab w:val="left" w:pos="1452"/>
              <w:tab w:val="left" w:pos="1453"/>
              <w:tab w:val="right" w:leader="dot" w:pos="9459"/>
            </w:tabs>
          </w:pPr>
          <w:hyperlink w:anchor="_bookmark68" w:history="1">
            <w:r w:rsidR="0017521E">
              <w:t>Resetting</w:t>
            </w:r>
            <w:r w:rsidR="0017521E">
              <w:rPr>
                <w:spacing w:val="-1"/>
              </w:rPr>
              <w:t xml:space="preserve"> </w:t>
            </w:r>
            <w:r w:rsidR="0017521E">
              <w:t>Provider</w:t>
            </w:r>
            <w:r w:rsidR="0017521E">
              <w:rPr>
                <w:spacing w:val="-3"/>
              </w:rPr>
              <w:t xml:space="preserve"> </w:t>
            </w:r>
            <w:r w:rsidR="0017521E">
              <w:t>Passwords</w:t>
            </w:r>
            <w:r w:rsidR="0017521E">
              <w:tab/>
              <w:t>33</w:t>
            </w:r>
          </w:hyperlink>
        </w:p>
        <w:p w:rsidR="004252D0" w:rsidRDefault="0064543E">
          <w:pPr>
            <w:pStyle w:val="TOC2"/>
            <w:numPr>
              <w:ilvl w:val="1"/>
              <w:numId w:val="43"/>
            </w:numPr>
            <w:tabs>
              <w:tab w:val="left" w:pos="1001"/>
              <w:tab w:val="right" w:leader="dot" w:pos="9459"/>
            </w:tabs>
            <w:ind w:hanging="541"/>
          </w:pPr>
          <w:hyperlink w:anchor="_bookmark70" w:history="1">
            <w:r w:rsidR="0017521E">
              <w:t>Accessing Patient Data for</w:t>
            </w:r>
            <w:r w:rsidR="0017521E">
              <w:rPr>
                <w:spacing w:val="-7"/>
              </w:rPr>
              <w:t xml:space="preserve"> </w:t>
            </w:r>
            <w:r w:rsidR="0017521E">
              <w:t>CCP Users</w:t>
            </w:r>
            <w:r w:rsidR="0017521E">
              <w:tab/>
              <w:t>34</w:t>
            </w:r>
          </w:hyperlink>
        </w:p>
        <w:p w:rsidR="004252D0" w:rsidRDefault="0064543E">
          <w:pPr>
            <w:pStyle w:val="TOC2"/>
            <w:numPr>
              <w:ilvl w:val="1"/>
              <w:numId w:val="43"/>
            </w:numPr>
            <w:tabs>
              <w:tab w:val="left" w:pos="1001"/>
              <w:tab w:val="right" w:leader="dot" w:pos="9459"/>
            </w:tabs>
            <w:spacing w:before="63"/>
            <w:ind w:hanging="541"/>
          </w:pPr>
          <w:hyperlink w:anchor="_bookmark72" w:history="1">
            <w:r w:rsidR="0017521E">
              <w:t>Patient Data Display for CCP and</w:t>
            </w:r>
            <w:r w:rsidR="0017521E">
              <w:rPr>
                <w:spacing w:val="-7"/>
              </w:rPr>
              <w:t xml:space="preserve"> </w:t>
            </w:r>
            <w:r w:rsidR="0017521E">
              <w:t>VAS Users</w:t>
            </w:r>
            <w:r w:rsidR="0017521E">
              <w:tab/>
              <w:t>35</w:t>
            </w:r>
          </w:hyperlink>
        </w:p>
        <w:p w:rsidR="004252D0" w:rsidRDefault="0064543E">
          <w:pPr>
            <w:pStyle w:val="TOC4"/>
            <w:numPr>
              <w:ilvl w:val="2"/>
              <w:numId w:val="43"/>
            </w:numPr>
            <w:tabs>
              <w:tab w:val="left" w:pos="1452"/>
              <w:tab w:val="left" w:pos="1453"/>
              <w:tab w:val="right" w:leader="dot" w:pos="9459"/>
            </w:tabs>
          </w:pPr>
          <w:hyperlink w:anchor="_bookmark74" w:history="1">
            <w:r w:rsidR="0017521E">
              <w:t>Accessing and</w:t>
            </w:r>
            <w:r w:rsidR="0017521E">
              <w:rPr>
                <w:spacing w:val="-1"/>
              </w:rPr>
              <w:t xml:space="preserve"> </w:t>
            </w:r>
            <w:r w:rsidR="0017521E">
              <w:t>Opening</w:t>
            </w:r>
            <w:r w:rsidR="0017521E">
              <w:rPr>
                <w:spacing w:val="-4"/>
              </w:rPr>
              <w:t xml:space="preserve"> </w:t>
            </w:r>
            <w:r w:rsidR="0017521E">
              <w:t>Widgets</w:t>
            </w:r>
            <w:r w:rsidR="0017521E">
              <w:tab/>
              <w:t>37</w:t>
            </w:r>
          </w:hyperlink>
        </w:p>
        <w:p w:rsidR="004252D0" w:rsidRDefault="0064543E">
          <w:pPr>
            <w:pStyle w:val="TOC4"/>
            <w:numPr>
              <w:ilvl w:val="2"/>
              <w:numId w:val="43"/>
            </w:numPr>
            <w:tabs>
              <w:tab w:val="left" w:pos="1452"/>
              <w:tab w:val="left" w:pos="1453"/>
              <w:tab w:val="right" w:leader="dot" w:pos="9459"/>
            </w:tabs>
          </w:pPr>
          <w:hyperlink w:anchor="_bookmark76" w:history="1">
            <w:r w:rsidR="0017521E">
              <w:t>Widget Navigation and</w:t>
            </w:r>
            <w:r w:rsidR="0017521E">
              <w:rPr>
                <w:spacing w:val="-4"/>
              </w:rPr>
              <w:t xml:space="preserve"> </w:t>
            </w:r>
            <w:r w:rsidR="0017521E">
              <w:t>Display</w:t>
            </w:r>
            <w:r w:rsidR="0017521E">
              <w:rPr>
                <w:spacing w:val="-4"/>
              </w:rPr>
              <w:t xml:space="preserve"> </w:t>
            </w:r>
            <w:r w:rsidR="0017521E">
              <w:t>Options</w:t>
            </w:r>
            <w:r w:rsidR="0017521E">
              <w:tab/>
              <w:t>38</w:t>
            </w:r>
          </w:hyperlink>
        </w:p>
        <w:p w:rsidR="004252D0" w:rsidRDefault="0064543E">
          <w:pPr>
            <w:pStyle w:val="TOC4"/>
            <w:numPr>
              <w:ilvl w:val="2"/>
              <w:numId w:val="43"/>
            </w:numPr>
            <w:tabs>
              <w:tab w:val="left" w:pos="1452"/>
              <w:tab w:val="left" w:pos="1453"/>
              <w:tab w:val="right" w:leader="dot" w:pos="9459"/>
            </w:tabs>
          </w:pPr>
          <w:hyperlink w:anchor="_bookmark78" w:history="1">
            <w:r w:rsidR="0017521E">
              <w:t>Minimized vs. Expanded</w:t>
            </w:r>
            <w:r w:rsidR="0017521E">
              <w:rPr>
                <w:spacing w:val="-8"/>
              </w:rPr>
              <w:t xml:space="preserve"> </w:t>
            </w:r>
            <w:r w:rsidR="0017521E">
              <w:t>Widget</w:t>
            </w:r>
            <w:r w:rsidR="0017521E">
              <w:rPr>
                <w:spacing w:val="-3"/>
              </w:rPr>
              <w:t xml:space="preserve"> </w:t>
            </w:r>
            <w:r w:rsidR="0017521E">
              <w:t>View</w:t>
            </w:r>
            <w:r w:rsidR="0017521E">
              <w:tab/>
              <w:t>39</w:t>
            </w:r>
          </w:hyperlink>
        </w:p>
        <w:p w:rsidR="004252D0" w:rsidRDefault="0064543E">
          <w:pPr>
            <w:pStyle w:val="TOC4"/>
            <w:numPr>
              <w:ilvl w:val="2"/>
              <w:numId w:val="43"/>
            </w:numPr>
            <w:tabs>
              <w:tab w:val="left" w:pos="1452"/>
              <w:tab w:val="left" w:pos="1453"/>
              <w:tab w:val="right" w:leader="dot" w:pos="9459"/>
            </w:tabs>
            <w:spacing w:before="63"/>
          </w:pPr>
          <w:hyperlink w:anchor="_bookmark80" w:history="1">
            <w:r w:rsidR="0017521E">
              <w:t>Creating Additional Widget Displays using</w:t>
            </w:r>
            <w:r w:rsidR="0017521E">
              <w:rPr>
                <w:spacing w:val="-12"/>
              </w:rPr>
              <w:t xml:space="preserve"> </w:t>
            </w:r>
            <w:r w:rsidR="0017521E">
              <w:t>Custom</w:t>
            </w:r>
            <w:r w:rsidR="0017521E">
              <w:rPr>
                <w:spacing w:val="3"/>
              </w:rPr>
              <w:t xml:space="preserve"> </w:t>
            </w:r>
            <w:r w:rsidR="0017521E">
              <w:t>Tabs</w:t>
            </w:r>
            <w:r w:rsidR="0017521E">
              <w:tab/>
              <w:t>39</w:t>
            </w:r>
          </w:hyperlink>
        </w:p>
        <w:p w:rsidR="004252D0" w:rsidRDefault="0064543E">
          <w:pPr>
            <w:pStyle w:val="TOC4"/>
            <w:numPr>
              <w:ilvl w:val="2"/>
              <w:numId w:val="43"/>
            </w:numPr>
            <w:tabs>
              <w:tab w:val="left" w:pos="1452"/>
              <w:tab w:val="left" w:pos="1453"/>
              <w:tab w:val="right" w:leader="dot" w:pos="9459"/>
            </w:tabs>
            <w:spacing w:before="60"/>
          </w:pPr>
          <w:hyperlink w:anchor="_bookmark81" w:history="1">
            <w:r w:rsidR="0017521E">
              <w:t>Refreshing</w:t>
            </w:r>
            <w:r w:rsidR="0017521E">
              <w:rPr>
                <w:spacing w:val="-5"/>
              </w:rPr>
              <w:t xml:space="preserve"> </w:t>
            </w:r>
            <w:r w:rsidR="0017521E">
              <w:t>Widgets</w:t>
            </w:r>
            <w:r w:rsidR="0017521E">
              <w:tab/>
              <w:t>40</w:t>
            </w:r>
          </w:hyperlink>
        </w:p>
        <w:p w:rsidR="004252D0" w:rsidRDefault="0064543E">
          <w:pPr>
            <w:pStyle w:val="TOC2"/>
            <w:numPr>
              <w:ilvl w:val="1"/>
              <w:numId w:val="43"/>
            </w:numPr>
            <w:tabs>
              <w:tab w:val="left" w:pos="1001"/>
              <w:tab w:val="right" w:leader="dot" w:pos="9459"/>
            </w:tabs>
            <w:ind w:hanging="541"/>
          </w:pPr>
          <w:hyperlink w:anchor="_bookmark82" w:history="1">
            <w:r w:rsidR="0017521E">
              <w:t>Patient</w:t>
            </w:r>
            <w:r w:rsidR="0017521E">
              <w:rPr>
                <w:spacing w:val="-4"/>
              </w:rPr>
              <w:t xml:space="preserve"> </w:t>
            </w:r>
            <w:r w:rsidR="0017521E">
              <w:t>Portal</w:t>
            </w:r>
            <w:r w:rsidR="0017521E">
              <w:rPr>
                <w:spacing w:val="-6"/>
              </w:rPr>
              <w:t xml:space="preserve"> </w:t>
            </w:r>
            <w:r w:rsidR="0017521E">
              <w:t>Data</w:t>
            </w:r>
            <w:r w:rsidR="0017521E">
              <w:tab/>
              <w:t>40</w:t>
            </w:r>
          </w:hyperlink>
        </w:p>
        <w:p w:rsidR="004252D0" w:rsidRDefault="0064543E">
          <w:pPr>
            <w:pStyle w:val="TOC4"/>
            <w:numPr>
              <w:ilvl w:val="2"/>
              <w:numId w:val="43"/>
            </w:numPr>
            <w:tabs>
              <w:tab w:val="left" w:pos="1452"/>
              <w:tab w:val="left" w:pos="1453"/>
              <w:tab w:val="right" w:leader="dot" w:pos="9459"/>
            </w:tabs>
          </w:pPr>
          <w:hyperlink w:anchor="_bookmark83" w:history="1">
            <w:r w:rsidR="0017521E">
              <w:t>Patient</w:t>
            </w:r>
            <w:r w:rsidR="0017521E">
              <w:rPr>
                <w:spacing w:val="-4"/>
              </w:rPr>
              <w:t xml:space="preserve"> </w:t>
            </w:r>
            <w:r w:rsidR="0017521E">
              <w:t>Demographics</w:t>
            </w:r>
            <w:r w:rsidR="0017521E">
              <w:tab/>
              <w:t>40</w:t>
            </w:r>
          </w:hyperlink>
        </w:p>
        <w:p w:rsidR="004252D0" w:rsidRDefault="0064543E">
          <w:pPr>
            <w:pStyle w:val="TOC5"/>
            <w:numPr>
              <w:ilvl w:val="3"/>
              <w:numId w:val="43"/>
            </w:numPr>
            <w:tabs>
              <w:tab w:val="left" w:pos="1860"/>
              <w:tab w:val="left" w:pos="1861"/>
              <w:tab w:val="right" w:leader="dot" w:pos="9459"/>
            </w:tabs>
            <w:spacing w:before="63"/>
          </w:pPr>
          <w:hyperlink w:anchor="_bookmark84" w:history="1">
            <w:r w:rsidR="0017521E">
              <w:t>Viewing Third-party</w:t>
            </w:r>
            <w:r w:rsidR="0017521E">
              <w:rPr>
                <w:spacing w:val="-5"/>
              </w:rPr>
              <w:t xml:space="preserve"> </w:t>
            </w:r>
            <w:r w:rsidR="0017521E">
              <w:t>Insurance Information</w:t>
            </w:r>
            <w:r w:rsidR="0017521E">
              <w:tab/>
              <w:t>40</w:t>
            </w:r>
          </w:hyperlink>
        </w:p>
        <w:p w:rsidR="004252D0" w:rsidRDefault="0064543E">
          <w:pPr>
            <w:pStyle w:val="TOC5"/>
            <w:numPr>
              <w:ilvl w:val="3"/>
              <w:numId w:val="43"/>
            </w:numPr>
            <w:tabs>
              <w:tab w:val="left" w:pos="1860"/>
              <w:tab w:val="left" w:pos="1861"/>
              <w:tab w:val="right" w:leader="dot" w:pos="9459"/>
            </w:tabs>
          </w:pPr>
          <w:hyperlink w:anchor="_bookmark85" w:history="1">
            <w:r w:rsidR="0017521E">
              <w:t>Race Data</w:t>
            </w:r>
            <w:r w:rsidR="0017521E">
              <w:rPr>
                <w:spacing w:val="-1"/>
              </w:rPr>
              <w:t xml:space="preserve"> </w:t>
            </w:r>
            <w:r w:rsidR="0017521E">
              <w:t>Terminology</w:t>
            </w:r>
            <w:r w:rsidR="0017521E">
              <w:rPr>
                <w:spacing w:val="-4"/>
              </w:rPr>
              <w:t xml:space="preserve"> </w:t>
            </w:r>
            <w:r w:rsidR="0017521E">
              <w:t>Normalization</w:t>
            </w:r>
            <w:r w:rsidR="0017521E">
              <w:tab/>
              <w:t>41</w:t>
            </w:r>
          </w:hyperlink>
        </w:p>
        <w:p w:rsidR="004252D0" w:rsidRDefault="0064543E">
          <w:pPr>
            <w:pStyle w:val="TOC4"/>
            <w:numPr>
              <w:ilvl w:val="2"/>
              <w:numId w:val="43"/>
            </w:numPr>
            <w:tabs>
              <w:tab w:val="left" w:pos="1452"/>
              <w:tab w:val="left" w:pos="1453"/>
              <w:tab w:val="right" w:leader="dot" w:pos="9459"/>
            </w:tabs>
          </w:pPr>
          <w:hyperlink w:anchor="_bookmark86" w:history="1">
            <w:r w:rsidR="0017521E">
              <w:t>Admissions</w:t>
            </w:r>
            <w:r w:rsidR="0017521E">
              <w:tab/>
              <w:t>41</w:t>
            </w:r>
          </w:hyperlink>
        </w:p>
        <w:p w:rsidR="004252D0" w:rsidRDefault="0064543E">
          <w:pPr>
            <w:pStyle w:val="TOC5"/>
            <w:numPr>
              <w:ilvl w:val="3"/>
              <w:numId w:val="43"/>
            </w:numPr>
            <w:tabs>
              <w:tab w:val="left" w:pos="1860"/>
              <w:tab w:val="left" w:pos="1861"/>
              <w:tab w:val="right" w:leader="dot" w:pos="9459"/>
            </w:tabs>
          </w:pPr>
          <w:hyperlink w:anchor="_bookmark87" w:history="1">
            <w:r w:rsidR="0017521E">
              <w:t>Admissions</w:t>
            </w:r>
            <w:r w:rsidR="0017521E">
              <w:rPr>
                <w:spacing w:val="-5"/>
              </w:rPr>
              <w:t xml:space="preserve"> </w:t>
            </w:r>
            <w:r w:rsidR="0017521E">
              <w:t>Widget</w:t>
            </w:r>
            <w:r w:rsidR="0017521E">
              <w:rPr>
                <w:spacing w:val="-3"/>
              </w:rPr>
              <w:t xml:space="preserve"> </w:t>
            </w:r>
            <w:r w:rsidR="0017521E">
              <w:t>Data</w:t>
            </w:r>
            <w:r w:rsidR="0017521E">
              <w:tab/>
              <w:t>41</w:t>
            </w:r>
          </w:hyperlink>
        </w:p>
        <w:p w:rsidR="004252D0" w:rsidRDefault="0064543E">
          <w:pPr>
            <w:pStyle w:val="TOC5"/>
            <w:numPr>
              <w:ilvl w:val="3"/>
              <w:numId w:val="43"/>
            </w:numPr>
            <w:tabs>
              <w:tab w:val="left" w:pos="1860"/>
              <w:tab w:val="left" w:pos="1861"/>
              <w:tab w:val="right" w:leader="dot" w:pos="9459"/>
            </w:tabs>
            <w:spacing w:before="63"/>
          </w:pPr>
          <w:hyperlink w:anchor="_bookmark88" w:history="1">
            <w:r w:rsidR="0017521E">
              <w:t>Display and</w:t>
            </w:r>
            <w:r w:rsidR="0017521E">
              <w:rPr>
                <w:spacing w:val="-1"/>
              </w:rPr>
              <w:t xml:space="preserve"> </w:t>
            </w:r>
            <w:r w:rsidR="0017521E">
              <w:t>Filter</w:t>
            </w:r>
            <w:r w:rsidR="0017521E">
              <w:rPr>
                <w:spacing w:val="-3"/>
              </w:rPr>
              <w:t xml:space="preserve"> </w:t>
            </w:r>
            <w:r w:rsidR="0017521E">
              <w:t>Options</w:t>
            </w:r>
            <w:r w:rsidR="0017521E">
              <w:tab/>
              <w:t>42</w:t>
            </w:r>
          </w:hyperlink>
        </w:p>
        <w:p w:rsidR="004252D0" w:rsidRDefault="0064543E">
          <w:pPr>
            <w:pStyle w:val="TOC5"/>
            <w:numPr>
              <w:ilvl w:val="3"/>
              <w:numId w:val="43"/>
            </w:numPr>
            <w:tabs>
              <w:tab w:val="left" w:pos="1860"/>
              <w:tab w:val="left" w:pos="1861"/>
              <w:tab w:val="right" w:leader="dot" w:pos="9459"/>
            </w:tabs>
          </w:pPr>
          <w:hyperlink w:anchor="_bookmark89" w:history="1">
            <w:r w:rsidR="0017521E">
              <w:t xml:space="preserve">Terminology Normalization </w:t>
            </w:r>
            <w:r w:rsidR="0017521E">
              <w:rPr>
                <w:spacing w:val="-3"/>
              </w:rPr>
              <w:t xml:space="preserve">in </w:t>
            </w:r>
            <w:r w:rsidR="0017521E">
              <w:t>the</w:t>
            </w:r>
            <w:r w:rsidR="0017521E">
              <w:rPr>
                <w:spacing w:val="2"/>
              </w:rPr>
              <w:t xml:space="preserve"> </w:t>
            </w:r>
            <w:r w:rsidR="0017521E">
              <w:t>Admissions</w:t>
            </w:r>
            <w:r w:rsidR="0017521E">
              <w:rPr>
                <w:spacing w:val="-4"/>
              </w:rPr>
              <w:t xml:space="preserve"> </w:t>
            </w:r>
            <w:r w:rsidR="0017521E">
              <w:t>Widget</w:t>
            </w:r>
            <w:r w:rsidR="0017521E">
              <w:tab/>
              <w:t>42</w:t>
            </w:r>
          </w:hyperlink>
        </w:p>
        <w:p w:rsidR="004252D0" w:rsidRDefault="0064543E">
          <w:pPr>
            <w:pStyle w:val="TOC4"/>
            <w:numPr>
              <w:ilvl w:val="2"/>
              <w:numId w:val="43"/>
            </w:numPr>
            <w:tabs>
              <w:tab w:val="left" w:pos="1452"/>
              <w:tab w:val="left" w:pos="1453"/>
              <w:tab w:val="right" w:leader="dot" w:pos="9459"/>
            </w:tabs>
          </w:pPr>
          <w:hyperlink w:anchor="_bookmark90" w:history="1">
            <w:r w:rsidR="0017521E">
              <w:t>Allergies</w:t>
            </w:r>
            <w:r w:rsidR="0017521E">
              <w:tab/>
              <w:t>42</w:t>
            </w:r>
          </w:hyperlink>
        </w:p>
        <w:p w:rsidR="004252D0" w:rsidRDefault="0064543E">
          <w:pPr>
            <w:pStyle w:val="TOC5"/>
            <w:numPr>
              <w:ilvl w:val="3"/>
              <w:numId w:val="43"/>
            </w:numPr>
            <w:tabs>
              <w:tab w:val="left" w:pos="1860"/>
              <w:tab w:val="left" w:pos="1861"/>
              <w:tab w:val="right" w:leader="dot" w:pos="9459"/>
            </w:tabs>
          </w:pPr>
          <w:hyperlink w:anchor="_bookmark91" w:history="1">
            <w:r w:rsidR="0017521E">
              <w:t>Allergies</w:t>
            </w:r>
            <w:r w:rsidR="0017521E">
              <w:rPr>
                <w:spacing w:val="-4"/>
              </w:rPr>
              <w:t xml:space="preserve"> </w:t>
            </w:r>
            <w:r w:rsidR="0017521E">
              <w:t>Widget</w:t>
            </w:r>
            <w:r w:rsidR="0017521E">
              <w:rPr>
                <w:spacing w:val="-3"/>
              </w:rPr>
              <w:t xml:space="preserve"> </w:t>
            </w:r>
            <w:r w:rsidR="0017521E">
              <w:t>Data</w:t>
            </w:r>
            <w:r w:rsidR="0017521E">
              <w:tab/>
              <w:t>42</w:t>
            </w:r>
          </w:hyperlink>
        </w:p>
        <w:p w:rsidR="004252D0" w:rsidRDefault="0064543E">
          <w:pPr>
            <w:pStyle w:val="TOC5"/>
            <w:numPr>
              <w:ilvl w:val="3"/>
              <w:numId w:val="43"/>
            </w:numPr>
            <w:tabs>
              <w:tab w:val="left" w:pos="1860"/>
              <w:tab w:val="left" w:pos="1861"/>
              <w:tab w:val="right" w:leader="dot" w:pos="9459"/>
            </w:tabs>
            <w:spacing w:before="64"/>
          </w:pPr>
          <w:hyperlink w:anchor="_bookmark92" w:history="1">
            <w:r w:rsidR="0017521E">
              <w:t>Viewing</w:t>
            </w:r>
            <w:r w:rsidR="0017521E">
              <w:rPr>
                <w:spacing w:val="-1"/>
              </w:rPr>
              <w:t xml:space="preserve"> </w:t>
            </w:r>
            <w:r w:rsidR="0017521E">
              <w:t>Allergy</w:t>
            </w:r>
            <w:r w:rsidR="0017521E">
              <w:rPr>
                <w:spacing w:val="-4"/>
              </w:rPr>
              <w:t xml:space="preserve"> </w:t>
            </w:r>
            <w:r w:rsidR="0017521E">
              <w:t>Details</w:t>
            </w:r>
            <w:r w:rsidR="0017521E">
              <w:tab/>
              <w:t>43</w:t>
            </w:r>
          </w:hyperlink>
        </w:p>
        <w:p w:rsidR="004252D0" w:rsidRDefault="0064543E">
          <w:pPr>
            <w:pStyle w:val="TOC5"/>
            <w:numPr>
              <w:ilvl w:val="3"/>
              <w:numId w:val="43"/>
            </w:numPr>
            <w:tabs>
              <w:tab w:val="left" w:pos="1860"/>
              <w:tab w:val="left" w:pos="1861"/>
              <w:tab w:val="right" w:leader="dot" w:pos="9459"/>
            </w:tabs>
          </w:pPr>
          <w:hyperlink w:anchor="_bookmark93" w:history="1">
            <w:r w:rsidR="0017521E">
              <w:t xml:space="preserve">Terminology Normalization </w:t>
            </w:r>
            <w:r w:rsidR="0017521E">
              <w:rPr>
                <w:spacing w:val="-3"/>
              </w:rPr>
              <w:t xml:space="preserve">in </w:t>
            </w:r>
            <w:r w:rsidR="0017521E">
              <w:t>the</w:t>
            </w:r>
            <w:r w:rsidR="0017521E">
              <w:rPr>
                <w:spacing w:val="2"/>
              </w:rPr>
              <w:t xml:space="preserve"> </w:t>
            </w:r>
            <w:r w:rsidR="0017521E">
              <w:t>Allergies</w:t>
            </w:r>
            <w:r w:rsidR="0017521E">
              <w:rPr>
                <w:spacing w:val="-4"/>
              </w:rPr>
              <w:t xml:space="preserve"> </w:t>
            </w:r>
            <w:r w:rsidR="0017521E">
              <w:t>Widget</w:t>
            </w:r>
            <w:r w:rsidR="0017521E">
              <w:tab/>
              <w:t>43</w:t>
            </w:r>
          </w:hyperlink>
        </w:p>
        <w:p w:rsidR="004252D0" w:rsidRDefault="0064543E">
          <w:pPr>
            <w:pStyle w:val="TOC4"/>
            <w:numPr>
              <w:ilvl w:val="2"/>
              <w:numId w:val="43"/>
            </w:numPr>
            <w:tabs>
              <w:tab w:val="left" w:pos="1452"/>
              <w:tab w:val="left" w:pos="1453"/>
              <w:tab w:val="right" w:leader="dot" w:pos="9459"/>
            </w:tabs>
          </w:pPr>
          <w:hyperlink w:anchor="_bookmark94" w:history="1">
            <w:r w:rsidR="0017521E">
              <w:t>Appointments</w:t>
            </w:r>
            <w:r w:rsidR="0017521E">
              <w:tab/>
              <w:t>43</w:t>
            </w:r>
          </w:hyperlink>
        </w:p>
        <w:p w:rsidR="004252D0" w:rsidRDefault="0064543E">
          <w:pPr>
            <w:pStyle w:val="TOC5"/>
            <w:numPr>
              <w:ilvl w:val="3"/>
              <w:numId w:val="43"/>
            </w:numPr>
            <w:tabs>
              <w:tab w:val="left" w:pos="1860"/>
              <w:tab w:val="left" w:pos="1861"/>
              <w:tab w:val="right" w:leader="dot" w:pos="9459"/>
            </w:tabs>
          </w:pPr>
          <w:hyperlink w:anchor="_bookmark95" w:history="1">
            <w:r w:rsidR="0017521E">
              <w:t>Appointments</w:t>
            </w:r>
            <w:r w:rsidR="0017521E">
              <w:rPr>
                <w:spacing w:val="-5"/>
              </w:rPr>
              <w:t xml:space="preserve"> </w:t>
            </w:r>
            <w:r w:rsidR="0017521E">
              <w:t>Widget</w:t>
            </w:r>
            <w:r w:rsidR="0017521E">
              <w:rPr>
                <w:spacing w:val="-3"/>
              </w:rPr>
              <w:t xml:space="preserve"> </w:t>
            </w:r>
            <w:r w:rsidR="0017521E">
              <w:t>Data</w:t>
            </w:r>
            <w:r w:rsidR="0017521E">
              <w:tab/>
              <w:t>44</w:t>
            </w:r>
          </w:hyperlink>
        </w:p>
        <w:p w:rsidR="004252D0" w:rsidRDefault="0064543E">
          <w:pPr>
            <w:pStyle w:val="TOC5"/>
            <w:numPr>
              <w:ilvl w:val="3"/>
              <w:numId w:val="43"/>
            </w:numPr>
            <w:tabs>
              <w:tab w:val="left" w:pos="1860"/>
              <w:tab w:val="left" w:pos="1861"/>
              <w:tab w:val="right" w:leader="dot" w:pos="9459"/>
            </w:tabs>
            <w:spacing w:before="63"/>
          </w:pPr>
          <w:hyperlink w:anchor="_bookmark96" w:history="1">
            <w:r w:rsidR="0017521E">
              <w:t>Viewing</w:t>
            </w:r>
            <w:r w:rsidR="0017521E">
              <w:rPr>
                <w:spacing w:val="-1"/>
              </w:rPr>
              <w:t xml:space="preserve"> </w:t>
            </w:r>
            <w:r w:rsidR="0017521E">
              <w:t>Appointment</w:t>
            </w:r>
            <w:r w:rsidR="0017521E">
              <w:rPr>
                <w:spacing w:val="-3"/>
              </w:rPr>
              <w:t xml:space="preserve"> </w:t>
            </w:r>
            <w:r w:rsidR="0017521E">
              <w:t>Details</w:t>
            </w:r>
            <w:r w:rsidR="0017521E">
              <w:tab/>
              <w:t>44</w:t>
            </w:r>
          </w:hyperlink>
        </w:p>
        <w:p w:rsidR="004252D0" w:rsidRDefault="0064543E">
          <w:pPr>
            <w:pStyle w:val="TOC5"/>
            <w:numPr>
              <w:ilvl w:val="3"/>
              <w:numId w:val="43"/>
            </w:numPr>
            <w:tabs>
              <w:tab w:val="left" w:pos="1860"/>
              <w:tab w:val="left" w:pos="1861"/>
              <w:tab w:val="right" w:leader="dot" w:pos="9459"/>
            </w:tabs>
          </w:pPr>
          <w:hyperlink w:anchor="_bookmark97" w:history="1">
            <w:r w:rsidR="0017521E">
              <w:t>Display and</w:t>
            </w:r>
            <w:r w:rsidR="0017521E">
              <w:rPr>
                <w:spacing w:val="-1"/>
              </w:rPr>
              <w:t xml:space="preserve"> </w:t>
            </w:r>
            <w:r w:rsidR="0017521E">
              <w:t>Filter</w:t>
            </w:r>
            <w:r w:rsidR="0017521E">
              <w:rPr>
                <w:spacing w:val="-3"/>
              </w:rPr>
              <w:t xml:space="preserve"> </w:t>
            </w:r>
            <w:r w:rsidR="0017521E">
              <w:t>Options</w:t>
            </w:r>
            <w:r w:rsidR="0017521E">
              <w:tab/>
              <w:t>44</w:t>
            </w:r>
          </w:hyperlink>
        </w:p>
        <w:p w:rsidR="004252D0" w:rsidRDefault="0064543E">
          <w:pPr>
            <w:pStyle w:val="TOC5"/>
            <w:numPr>
              <w:ilvl w:val="3"/>
              <w:numId w:val="43"/>
            </w:numPr>
            <w:tabs>
              <w:tab w:val="left" w:pos="1860"/>
              <w:tab w:val="left" w:pos="1861"/>
              <w:tab w:val="right" w:leader="dot" w:pos="9459"/>
            </w:tabs>
          </w:pPr>
          <w:hyperlink w:anchor="_bookmark98" w:history="1">
            <w:r w:rsidR="0017521E">
              <w:t xml:space="preserve">Terminology Normalization </w:t>
            </w:r>
            <w:r w:rsidR="0017521E">
              <w:rPr>
                <w:spacing w:val="-3"/>
              </w:rPr>
              <w:t xml:space="preserve">in </w:t>
            </w:r>
            <w:r w:rsidR="0017521E">
              <w:t>the</w:t>
            </w:r>
            <w:r w:rsidR="0017521E">
              <w:rPr>
                <w:spacing w:val="1"/>
              </w:rPr>
              <w:t xml:space="preserve"> </w:t>
            </w:r>
            <w:r w:rsidR="0017521E">
              <w:t>Appointments</w:t>
            </w:r>
            <w:r w:rsidR="0017521E">
              <w:rPr>
                <w:spacing w:val="-4"/>
              </w:rPr>
              <w:t xml:space="preserve"> </w:t>
            </w:r>
            <w:r w:rsidR="0017521E">
              <w:t>Widget</w:t>
            </w:r>
            <w:r w:rsidR="0017521E">
              <w:tab/>
              <w:t>45</w:t>
            </w:r>
          </w:hyperlink>
        </w:p>
        <w:p w:rsidR="004252D0" w:rsidRDefault="0064543E">
          <w:pPr>
            <w:pStyle w:val="TOC4"/>
            <w:numPr>
              <w:ilvl w:val="2"/>
              <w:numId w:val="43"/>
            </w:numPr>
            <w:tabs>
              <w:tab w:val="left" w:pos="1452"/>
              <w:tab w:val="left" w:pos="1453"/>
              <w:tab w:val="right" w:leader="dot" w:pos="9459"/>
            </w:tabs>
          </w:pPr>
          <w:hyperlink w:anchor="_bookmark99" w:history="1">
            <w:r w:rsidR="0017521E">
              <w:t>Clinical</w:t>
            </w:r>
            <w:r w:rsidR="0017521E">
              <w:rPr>
                <w:spacing w:val="-3"/>
              </w:rPr>
              <w:t xml:space="preserve"> </w:t>
            </w:r>
            <w:r w:rsidR="0017521E">
              <w:t>Reminders</w:t>
            </w:r>
            <w:r w:rsidR="0017521E">
              <w:tab/>
              <w:t>45</w:t>
            </w:r>
          </w:hyperlink>
        </w:p>
        <w:p w:rsidR="004252D0" w:rsidRDefault="0064543E">
          <w:pPr>
            <w:pStyle w:val="TOC5"/>
            <w:numPr>
              <w:ilvl w:val="3"/>
              <w:numId w:val="43"/>
            </w:numPr>
            <w:tabs>
              <w:tab w:val="left" w:pos="1860"/>
              <w:tab w:val="left" w:pos="1861"/>
              <w:tab w:val="right" w:leader="dot" w:pos="9459"/>
            </w:tabs>
            <w:spacing w:before="64"/>
          </w:pPr>
          <w:hyperlink w:anchor="_bookmark100" w:history="1">
            <w:r w:rsidR="0017521E">
              <w:t>Clinical Reminders</w:t>
            </w:r>
            <w:r w:rsidR="0017521E">
              <w:rPr>
                <w:spacing w:val="-7"/>
              </w:rPr>
              <w:t xml:space="preserve"> </w:t>
            </w:r>
            <w:r w:rsidR="0017521E">
              <w:t>Widget</w:t>
            </w:r>
            <w:r w:rsidR="0017521E">
              <w:rPr>
                <w:spacing w:val="-3"/>
              </w:rPr>
              <w:t xml:space="preserve"> </w:t>
            </w:r>
            <w:r w:rsidR="0017521E">
              <w:t>Data</w:t>
            </w:r>
            <w:r w:rsidR="0017521E">
              <w:tab/>
              <w:t>45</w:t>
            </w:r>
          </w:hyperlink>
        </w:p>
        <w:p w:rsidR="004252D0" w:rsidRDefault="0064543E">
          <w:pPr>
            <w:pStyle w:val="TOC5"/>
            <w:numPr>
              <w:ilvl w:val="3"/>
              <w:numId w:val="43"/>
            </w:numPr>
            <w:tabs>
              <w:tab w:val="left" w:pos="1860"/>
              <w:tab w:val="left" w:pos="1861"/>
              <w:tab w:val="right" w:leader="dot" w:pos="9459"/>
            </w:tabs>
          </w:pPr>
          <w:hyperlink w:anchor="_bookmark101" w:history="1">
            <w:r w:rsidR="0017521E">
              <w:t>Display and</w:t>
            </w:r>
            <w:r w:rsidR="0017521E">
              <w:rPr>
                <w:spacing w:val="-1"/>
              </w:rPr>
              <w:t xml:space="preserve"> </w:t>
            </w:r>
            <w:r w:rsidR="0017521E">
              <w:t>Filter</w:t>
            </w:r>
            <w:r w:rsidR="0017521E">
              <w:rPr>
                <w:spacing w:val="-3"/>
              </w:rPr>
              <w:t xml:space="preserve"> </w:t>
            </w:r>
            <w:r w:rsidR="0017521E">
              <w:t>Options</w:t>
            </w:r>
            <w:r w:rsidR="0017521E">
              <w:tab/>
              <w:t>45</w:t>
            </w:r>
          </w:hyperlink>
        </w:p>
        <w:p w:rsidR="004252D0" w:rsidRDefault="0064543E">
          <w:pPr>
            <w:pStyle w:val="TOC5"/>
            <w:numPr>
              <w:ilvl w:val="3"/>
              <w:numId w:val="43"/>
            </w:numPr>
            <w:tabs>
              <w:tab w:val="left" w:pos="1860"/>
              <w:tab w:val="left" w:pos="1861"/>
              <w:tab w:val="right" w:leader="dot" w:pos="9459"/>
            </w:tabs>
            <w:spacing w:before="58"/>
          </w:pPr>
          <w:hyperlink w:anchor="_bookmark102" w:history="1">
            <w:r w:rsidR="0017521E">
              <w:t>Viewing Clinical</w:t>
            </w:r>
            <w:r w:rsidR="0017521E">
              <w:rPr>
                <w:spacing w:val="-7"/>
              </w:rPr>
              <w:t xml:space="preserve"> </w:t>
            </w:r>
            <w:r w:rsidR="0017521E">
              <w:t>Reminder</w:t>
            </w:r>
            <w:r w:rsidR="0017521E">
              <w:rPr>
                <w:spacing w:val="-3"/>
              </w:rPr>
              <w:t xml:space="preserve"> </w:t>
            </w:r>
            <w:r w:rsidR="0017521E">
              <w:t>Details</w:t>
            </w:r>
            <w:r w:rsidR="0017521E">
              <w:tab/>
              <w:t>46</w:t>
            </w:r>
          </w:hyperlink>
        </w:p>
        <w:p w:rsidR="004252D0" w:rsidRDefault="0064543E">
          <w:pPr>
            <w:pStyle w:val="TOC4"/>
            <w:numPr>
              <w:ilvl w:val="2"/>
              <w:numId w:val="43"/>
            </w:numPr>
            <w:tabs>
              <w:tab w:val="left" w:pos="1452"/>
              <w:tab w:val="left" w:pos="1453"/>
              <w:tab w:val="right" w:leader="dot" w:pos="9459"/>
            </w:tabs>
          </w:pPr>
          <w:hyperlink w:anchor="_bookmark103" w:history="1">
            <w:r w:rsidR="0017521E">
              <w:t>Consults</w:t>
            </w:r>
            <w:r w:rsidR="0017521E">
              <w:tab/>
              <w:t>46</w:t>
            </w:r>
          </w:hyperlink>
        </w:p>
        <w:p w:rsidR="004252D0" w:rsidRDefault="0064543E">
          <w:pPr>
            <w:pStyle w:val="TOC5"/>
            <w:numPr>
              <w:ilvl w:val="3"/>
              <w:numId w:val="43"/>
            </w:numPr>
            <w:tabs>
              <w:tab w:val="left" w:pos="1860"/>
              <w:tab w:val="left" w:pos="1861"/>
              <w:tab w:val="right" w:leader="dot" w:pos="9459"/>
            </w:tabs>
            <w:spacing w:before="64"/>
          </w:pPr>
          <w:hyperlink w:anchor="_bookmark104" w:history="1">
            <w:r w:rsidR="0017521E">
              <w:t>Consults</w:t>
            </w:r>
            <w:r w:rsidR="0017521E">
              <w:rPr>
                <w:spacing w:val="-4"/>
              </w:rPr>
              <w:t xml:space="preserve"> </w:t>
            </w:r>
            <w:r w:rsidR="0017521E">
              <w:t>Widget</w:t>
            </w:r>
            <w:r w:rsidR="0017521E">
              <w:rPr>
                <w:spacing w:val="-3"/>
              </w:rPr>
              <w:t xml:space="preserve"> </w:t>
            </w:r>
            <w:r w:rsidR="0017521E">
              <w:t>Data</w:t>
            </w:r>
            <w:r w:rsidR="0017521E">
              <w:tab/>
              <w:t>46</w:t>
            </w:r>
          </w:hyperlink>
        </w:p>
        <w:p w:rsidR="004252D0" w:rsidRDefault="0064543E">
          <w:pPr>
            <w:pStyle w:val="TOC5"/>
            <w:numPr>
              <w:ilvl w:val="3"/>
              <w:numId w:val="43"/>
            </w:numPr>
            <w:tabs>
              <w:tab w:val="left" w:pos="1860"/>
              <w:tab w:val="left" w:pos="1861"/>
              <w:tab w:val="right" w:leader="dot" w:pos="9459"/>
            </w:tabs>
          </w:pPr>
          <w:hyperlink w:anchor="_bookmark105" w:history="1">
            <w:r w:rsidR="0017521E">
              <w:t>Viewing Consult</w:t>
            </w:r>
            <w:r w:rsidR="0017521E">
              <w:rPr>
                <w:spacing w:val="-4"/>
              </w:rPr>
              <w:t xml:space="preserve"> </w:t>
            </w:r>
            <w:r w:rsidR="0017521E">
              <w:t>Encounter</w:t>
            </w:r>
            <w:r w:rsidR="0017521E">
              <w:rPr>
                <w:spacing w:val="-3"/>
              </w:rPr>
              <w:t xml:space="preserve"> </w:t>
            </w:r>
            <w:r w:rsidR="0017521E">
              <w:t>Details</w:t>
            </w:r>
            <w:r w:rsidR="0017521E">
              <w:tab/>
              <w:t>46</w:t>
            </w:r>
          </w:hyperlink>
        </w:p>
        <w:p w:rsidR="004252D0" w:rsidRDefault="0064543E">
          <w:pPr>
            <w:pStyle w:val="TOC5"/>
            <w:numPr>
              <w:ilvl w:val="3"/>
              <w:numId w:val="43"/>
            </w:numPr>
            <w:tabs>
              <w:tab w:val="left" w:pos="1860"/>
              <w:tab w:val="left" w:pos="1861"/>
              <w:tab w:val="right" w:leader="dot" w:pos="9459"/>
            </w:tabs>
          </w:pPr>
          <w:hyperlink w:anchor="_bookmark106" w:history="1">
            <w:r w:rsidR="0017521E">
              <w:t>Display and</w:t>
            </w:r>
            <w:r w:rsidR="0017521E">
              <w:rPr>
                <w:spacing w:val="-1"/>
              </w:rPr>
              <w:t xml:space="preserve"> </w:t>
            </w:r>
            <w:r w:rsidR="0017521E">
              <w:t>Filter</w:t>
            </w:r>
            <w:r w:rsidR="0017521E">
              <w:rPr>
                <w:spacing w:val="-3"/>
              </w:rPr>
              <w:t xml:space="preserve"> </w:t>
            </w:r>
            <w:r w:rsidR="0017521E">
              <w:t>Options</w:t>
            </w:r>
            <w:r w:rsidR="0017521E">
              <w:tab/>
              <w:t>47</w:t>
            </w:r>
          </w:hyperlink>
        </w:p>
        <w:p w:rsidR="004252D0" w:rsidRDefault="0064543E">
          <w:pPr>
            <w:pStyle w:val="TOC5"/>
            <w:numPr>
              <w:ilvl w:val="3"/>
              <w:numId w:val="43"/>
            </w:numPr>
            <w:tabs>
              <w:tab w:val="left" w:pos="1860"/>
              <w:tab w:val="left" w:pos="1861"/>
              <w:tab w:val="right" w:leader="dot" w:pos="9459"/>
            </w:tabs>
          </w:pPr>
          <w:hyperlink w:anchor="_bookmark107" w:history="1">
            <w:r w:rsidR="0017521E">
              <w:t xml:space="preserve">Terminology Normalization </w:t>
            </w:r>
            <w:r w:rsidR="0017521E">
              <w:rPr>
                <w:spacing w:val="-3"/>
              </w:rPr>
              <w:t xml:space="preserve">in </w:t>
            </w:r>
            <w:r w:rsidR="0017521E">
              <w:t>the</w:t>
            </w:r>
            <w:r w:rsidR="0017521E">
              <w:rPr>
                <w:spacing w:val="4"/>
              </w:rPr>
              <w:t xml:space="preserve"> </w:t>
            </w:r>
            <w:r w:rsidR="0017521E">
              <w:t>Consults</w:t>
            </w:r>
            <w:r w:rsidR="0017521E">
              <w:rPr>
                <w:spacing w:val="-4"/>
              </w:rPr>
              <w:t xml:space="preserve"> </w:t>
            </w:r>
            <w:r w:rsidR="0017521E">
              <w:t>Widget</w:t>
            </w:r>
            <w:r w:rsidR="0017521E">
              <w:tab/>
              <w:t>47</w:t>
            </w:r>
          </w:hyperlink>
        </w:p>
        <w:p w:rsidR="004252D0" w:rsidRDefault="0064543E">
          <w:pPr>
            <w:pStyle w:val="TOC4"/>
            <w:numPr>
              <w:ilvl w:val="2"/>
              <w:numId w:val="43"/>
            </w:numPr>
            <w:tabs>
              <w:tab w:val="left" w:pos="1452"/>
              <w:tab w:val="left" w:pos="1453"/>
              <w:tab w:val="right" w:leader="dot" w:pos="9459"/>
            </w:tabs>
            <w:spacing w:before="63"/>
          </w:pPr>
          <w:hyperlink w:anchor="_bookmark108" w:history="1">
            <w:r w:rsidR="0017521E">
              <w:t>Discharge/Essentris</w:t>
            </w:r>
            <w:r w:rsidR="0017521E">
              <w:rPr>
                <w:spacing w:val="-1"/>
              </w:rPr>
              <w:t xml:space="preserve"> </w:t>
            </w:r>
            <w:r w:rsidR="0017521E">
              <w:t>Notes</w:t>
            </w:r>
            <w:r w:rsidR="0017521E">
              <w:tab/>
              <w:t>47</w:t>
            </w:r>
          </w:hyperlink>
        </w:p>
        <w:p w:rsidR="004252D0" w:rsidRDefault="0064543E">
          <w:pPr>
            <w:pStyle w:val="TOC5"/>
            <w:numPr>
              <w:ilvl w:val="3"/>
              <w:numId w:val="43"/>
            </w:numPr>
            <w:tabs>
              <w:tab w:val="left" w:pos="1860"/>
              <w:tab w:val="left" w:pos="1861"/>
              <w:tab w:val="right" w:leader="dot" w:pos="9459"/>
            </w:tabs>
          </w:pPr>
          <w:hyperlink w:anchor="_bookmark109" w:history="1">
            <w:r w:rsidR="0017521E">
              <w:t>Discharge/Essentris Notes</w:t>
            </w:r>
            <w:r w:rsidR="0017521E">
              <w:rPr>
                <w:spacing w:val="-5"/>
              </w:rPr>
              <w:t xml:space="preserve"> </w:t>
            </w:r>
            <w:r w:rsidR="0017521E">
              <w:t>Widget</w:t>
            </w:r>
            <w:r w:rsidR="0017521E">
              <w:rPr>
                <w:spacing w:val="-3"/>
              </w:rPr>
              <w:t xml:space="preserve"> </w:t>
            </w:r>
            <w:r w:rsidR="0017521E">
              <w:t>Data</w:t>
            </w:r>
            <w:r w:rsidR="0017521E">
              <w:tab/>
              <w:t>47</w:t>
            </w:r>
          </w:hyperlink>
        </w:p>
        <w:p w:rsidR="004252D0" w:rsidRDefault="0064543E">
          <w:pPr>
            <w:pStyle w:val="TOC5"/>
            <w:numPr>
              <w:ilvl w:val="3"/>
              <w:numId w:val="43"/>
            </w:numPr>
            <w:tabs>
              <w:tab w:val="left" w:pos="1860"/>
              <w:tab w:val="left" w:pos="1861"/>
              <w:tab w:val="right" w:leader="dot" w:pos="9459"/>
            </w:tabs>
          </w:pPr>
          <w:hyperlink w:anchor="_bookmark110" w:history="1">
            <w:r w:rsidR="0017521E">
              <w:t>Viewing Discharge/Essentris</w:t>
            </w:r>
            <w:r w:rsidR="0017521E">
              <w:rPr>
                <w:spacing w:val="-1"/>
              </w:rPr>
              <w:t xml:space="preserve"> </w:t>
            </w:r>
            <w:r w:rsidR="0017521E">
              <w:t>Notes</w:t>
            </w:r>
            <w:r w:rsidR="0017521E">
              <w:rPr>
                <w:spacing w:val="-1"/>
              </w:rPr>
              <w:t xml:space="preserve"> </w:t>
            </w:r>
            <w:r w:rsidR="0017521E">
              <w:t>Details</w:t>
            </w:r>
            <w:r w:rsidR="0017521E">
              <w:tab/>
              <w:t>48</w:t>
            </w:r>
          </w:hyperlink>
        </w:p>
        <w:p w:rsidR="004252D0" w:rsidRDefault="0064543E">
          <w:pPr>
            <w:pStyle w:val="TOC5"/>
            <w:numPr>
              <w:ilvl w:val="3"/>
              <w:numId w:val="43"/>
            </w:numPr>
            <w:tabs>
              <w:tab w:val="left" w:pos="1860"/>
              <w:tab w:val="left" w:pos="1861"/>
              <w:tab w:val="right" w:leader="dot" w:pos="9459"/>
            </w:tabs>
          </w:pPr>
          <w:hyperlink w:anchor="_bookmark111" w:history="1">
            <w:r w:rsidR="0017521E">
              <w:t>Display and</w:t>
            </w:r>
            <w:r w:rsidR="0017521E">
              <w:rPr>
                <w:spacing w:val="-1"/>
              </w:rPr>
              <w:t xml:space="preserve"> </w:t>
            </w:r>
            <w:r w:rsidR="0017521E">
              <w:t>Filter</w:t>
            </w:r>
            <w:r w:rsidR="0017521E">
              <w:rPr>
                <w:spacing w:val="-3"/>
              </w:rPr>
              <w:t xml:space="preserve"> </w:t>
            </w:r>
            <w:r w:rsidR="0017521E">
              <w:t>Options</w:t>
            </w:r>
            <w:r w:rsidR="0017521E">
              <w:tab/>
              <w:t>48</w:t>
            </w:r>
          </w:hyperlink>
        </w:p>
        <w:p w:rsidR="004252D0" w:rsidRDefault="0064543E">
          <w:pPr>
            <w:pStyle w:val="TOC5"/>
            <w:numPr>
              <w:ilvl w:val="3"/>
              <w:numId w:val="43"/>
            </w:numPr>
            <w:tabs>
              <w:tab w:val="left" w:pos="1860"/>
              <w:tab w:val="left" w:pos="1861"/>
              <w:tab w:val="right" w:leader="dot" w:pos="9459"/>
            </w:tabs>
            <w:spacing w:before="64"/>
          </w:pPr>
          <w:hyperlink w:anchor="_bookmark112" w:history="1">
            <w:r w:rsidR="0017521E">
              <w:t xml:space="preserve">Terminology Normalization </w:t>
            </w:r>
            <w:r w:rsidR="0017521E">
              <w:rPr>
                <w:spacing w:val="-3"/>
              </w:rPr>
              <w:t xml:space="preserve">in </w:t>
            </w:r>
            <w:r w:rsidR="0017521E">
              <w:t>the Discharge/Essentris</w:t>
            </w:r>
            <w:r w:rsidR="0017521E">
              <w:rPr>
                <w:spacing w:val="-2"/>
              </w:rPr>
              <w:t xml:space="preserve"> </w:t>
            </w:r>
            <w:r w:rsidR="0017521E">
              <w:t>Notes</w:t>
            </w:r>
            <w:r w:rsidR="0017521E">
              <w:rPr>
                <w:spacing w:val="-5"/>
              </w:rPr>
              <w:t xml:space="preserve"> </w:t>
            </w:r>
            <w:r w:rsidR="0017521E">
              <w:t>Widget</w:t>
            </w:r>
            <w:r w:rsidR="0017521E">
              <w:tab/>
              <w:t>49</w:t>
            </w:r>
          </w:hyperlink>
        </w:p>
        <w:p w:rsidR="004252D0" w:rsidRDefault="0064543E">
          <w:pPr>
            <w:pStyle w:val="TOC4"/>
            <w:numPr>
              <w:ilvl w:val="2"/>
              <w:numId w:val="43"/>
            </w:numPr>
            <w:tabs>
              <w:tab w:val="left" w:pos="1452"/>
              <w:tab w:val="left" w:pos="1453"/>
              <w:tab w:val="right" w:leader="dot" w:pos="9459"/>
            </w:tabs>
            <w:spacing w:after="20"/>
          </w:pPr>
          <w:hyperlink w:anchor="_bookmark113" w:history="1">
            <w:r w:rsidR="0017521E">
              <w:t>Encounters</w:t>
            </w:r>
            <w:r w:rsidR="0017521E">
              <w:tab/>
              <w:t>49</w:t>
            </w:r>
          </w:hyperlink>
        </w:p>
        <w:p w:rsidR="004252D0" w:rsidRDefault="0064543E">
          <w:pPr>
            <w:pStyle w:val="TOC5"/>
            <w:numPr>
              <w:ilvl w:val="3"/>
              <w:numId w:val="43"/>
            </w:numPr>
            <w:tabs>
              <w:tab w:val="left" w:pos="1860"/>
              <w:tab w:val="left" w:pos="1861"/>
              <w:tab w:val="right" w:leader="dot" w:pos="9459"/>
            </w:tabs>
            <w:spacing w:before="78"/>
          </w:pPr>
          <w:hyperlink w:anchor="_bookmark114" w:history="1">
            <w:r w:rsidR="0017521E">
              <w:t>Encounters</w:t>
            </w:r>
            <w:r w:rsidR="0017521E">
              <w:rPr>
                <w:spacing w:val="-5"/>
              </w:rPr>
              <w:t xml:space="preserve"> </w:t>
            </w:r>
            <w:r w:rsidR="0017521E">
              <w:t>Widget</w:t>
            </w:r>
            <w:r w:rsidR="0017521E">
              <w:rPr>
                <w:spacing w:val="-3"/>
              </w:rPr>
              <w:t xml:space="preserve"> </w:t>
            </w:r>
            <w:r w:rsidR="0017521E">
              <w:t>Data</w:t>
            </w:r>
            <w:r w:rsidR="0017521E">
              <w:tab/>
              <w:t>49</w:t>
            </w:r>
          </w:hyperlink>
        </w:p>
        <w:p w:rsidR="004252D0" w:rsidRDefault="0064543E">
          <w:pPr>
            <w:pStyle w:val="TOC5"/>
            <w:numPr>
              <w:ilvl w:val="3"/>
              <w:numId w:val="43"/>
            </w:numPr>
            <w:tabs>
              <w:tab w:val="left" w:pos="1860"/>
              <w:tab w:val="left" w:pos="1861"/>
              <w:tab w:val="right" w:leader="dot" w:pos="9459"/>
            </w:tabs>
          </w:pPr>
          <w:hyperlink w:anchor="_bookmark115" w:history="1">
            <w:r w:rsidR="0017521E">
              <w:t>Viewing</w:t>
            </w:r>
            <w:r w:rsidR="0017521E">
              <w:rPr>
                <w:spacing w:val="-1"/>
              </w:rPr>
              <w:t xml:space="preserve"> </w:t>
            </w:r>
            <w:r w:rsidR="0017521E">
              <w:t>Encounter</w:t>
            </w:r>
            <w:r w:rsidR="0017521E">
              <w:rPr>
                <w:spacing w:val="-3"/>
              </w:rPr>
              <w:t xml:space="preserve"> </w:t>
            </w:r>
            <w:r w:rsidR="0017521E">
              <w:t>Details</w:t>
            </w:r>
            <w:r w:rsidR="0017521E">
              <w:tab/>
              <w:t>50</w:t>
            </w:r>
          </w:hyperlink>
        </w:p>
        <w:p w:rsidR="004252D0" w:rsidRDefault="0064543E">
          <w:pPr>
            <w:pStyle w:val="TOC5"/>
            <w:numPr>
              <w:ilvl w:val="3"/>
              <w:numId w:val="43"/>
            </w:numPr>
            <w:tabs>
              <w:tab w:val="left" w:pos="1860"/>
              <w:tab w:val="left" w:pos="1861"/>
              <w:tab w:val="right" w:leader="dot" w:pos="9459"/>
            </w:tabs>
          </w:pPr>
          <w:hyperlink w:anchor="_bookmark116" w:history="1">
            <w:r w:rsidR="0017521E">
              <w:t>Viewing</w:t>
            </w:r>
            <w:r w:rsidR="0017521E">
              <w:rPr>
                <w:spacing w:val="-1"/>
              </w:rPr>
              <w:t xml:space="preserve"> </w:t>
            </w:r>
            <w:r w:rsidR="0017521E">
              <w:t>Encounter</w:t>
            </w:r>
            <w:r w:rsidR="0017521E">
              <w:rPr>
                <w:spacing w:val="-3"/>
              </w:rPr>
              <w:t xml:space="preserve"> </w:t>
            </w:r>
            <w:r w:rsidR="0017521E">
              <w:t>Notes</w:t>
            </w:r>
            <w:r w:rsidR="0017521E">
              <w:tab/>
              <w:t>50</w:t>
            </w:r>
          </w:hyperlink>
        </w:p>
        <w:p w:rsidR="004252D0" w:rsidRDefault="0064543E">
          <w:pPr>
            <w:pStyle w:val="TOC5"/>
            <w:numPr>
              <w:ilvl w:val="3"/>
              <w:numId w:val="43"/>
            </w:numPr>
            <w:tabs>
              <w:tab w:val="left" w:pos="1860"/>
              <w:tab w:val="left" w:pos="1861"/>
              <w:tab w:val="right" w:leader="dot" w:pos="9459"/>
            </w:tabs>
            <w:spacing w:before="63"/>
          </w:pPr>
          <w:hyperlink w:anchor="_bookmark117" w:history="1">
            <w:r w:rsidR="0017521E">
              <w:t xml:space="preserve">Additional Display and Filter Options </w:t>
            </w:r>
            <w:r w:rsidR="0017521E">
              <w:rPr>
                <w:spacing w:val="-3"/>
              </w:rPr>
              <w:t xml:space="preserve">in </w:t>
            </w:r>
            <w:r w:rsidR="0017521E">
              <w:t>the</w:t>
            </w:r>
            <w:r w:rsidR="0017521E">
              <w:rPr>
                <w:spacing w:val="-11"/>
              </w:rPr>
              <w:t xml:space="preserve"> </w:t>
            </w:r>
            <w:r w:rsidR="0017521E">
              <w:t>Encounters</w:t>
            </w:r>
            <w:r w:rsidR="0017521E">
              <w:rPr>
                <w:spacing w:val="-4"/>
              </w:rPr>
              <w:t xml:space="preserve"> </w:t>
            </w:r>
            <w:r w:rsidR="0017521E">
              <w:t>Widget</w:t>
            </w:r>
            <w:r w:rsidR="0017521E">
              <w:tab/>
              <w:t>50</w:t>
            </w:r>
          </w:hyperlink>
        </w:p>
        <w:p w:rsidR="004252D0" w:rsidRDefault="0064543E">
          <w:pPr>
            <w:pStyle w:val="TOC5"/>
            <w:numPr>
              <w:ilvl w:val="3"/>
              <w:numId w:val="43"/>
            </w:numPr>
            <w:tabs>
              <w:tab w:val="left" w:pos="1860"/>
              <w:tab w:val="left" w:pos="1861"/>
              <w:tab w:val="right" w:leader="dot" w:pos="9459"/>
            </w:tabs>
          </w:pPr>
          <w:hyperlink w:anchor="_bookmark118" w:history="1">
            <w:r w:rsidR="0017521E">
              <w:t xml:space="preserve">Terminology Normalization </w:t>
            </w:r>
            <w:r w:rsidR="0017521E">
              <w:rPr>
                <w:spacing w:val="-3"/>
              </w:rPr>
              <w:t xml:space="preserve">in </w:t>
            </w:r>
            <w:r w:rsidR="0017521E">
              <w:t>the</w:t>
            </w:r>
            <w:r w:rsidR="0017521E">
              <w:rPr>
                <w:spacing w:val="2"/>
              </w:rPr>
              <w:t xml:space="preserve"> </w:t>
            </w:r>
            <w:r w:rsidR="0017521E">
              <w:t>Encounters</w:t>
            </w:r>
            <w:r w:rsidR="0017521E">
              <w:rPr>
                <w:spacing w:val="-4"/>
              </w:rPr>
              <w:t xml:space="preserve"> </w:t>
            </w:r>
            <w:r w:rsidR="0017521E">
              <w:t>Widget</w:t>
            </w:r>
            <w:r w:rsidR="0017521E">
              <w:tab/>
              <w:t>51</w:t>
            </w:r>
          </w:hyperlink>
        </w:p>
        <w:p w:rsidR="004252D0" w:rsidRDefault="0064543E">
          <w:pPr>
            <w:pStyle w:val="TOC4"/>
            <w:numPr>
              <w:ilvl w:val="2"/>
              <w:numId w:val="43"/>
            </w:numPr>
            <w:tabs>
              <w:tab w:val="left" w:pos="1452"/>
              <w:tab w:val="left" w:pos="1453"/>
              <w:tab w:val="right" w:leader="dot" w:pos="9459"/>
            </w:tabs>
          </w:pPr>
          <w:hyperlink w:anchor="_bookmark119" w:history="1">
            <w:r w:rsidR="0017521E">
              <w:t>Immunizations</w:t>
            </w:r>
            <w:r w:rsidR="0017521E">
              <w:tab/>
              <w:t>51</w:t>
            </w:r>
          </w:hyperlink>
        </w:p>
        <w:p w:rsidR="004252D0" w:rsidRDefault="0064543E">
          <w:pPr>
            <w:pStyle w:val="TOC5"/>
            <w:numPr>
              <w:ilvl w:val="3"/>
              <w:numId w:val="43"/>
            </w:numPr>
            <w:tabs>
              <w:tab w:val="left" w:pos="1860"/>
              <w:tab w:val="left" w:pos="1861"/>
              <w:tab w:val="right" w:leader="dot" w:pos="9459"/>
            </w:tabs>
          </w:pPr>
          <w:hyperlink w:anchor="_bookmark120" w:history="1">
            <w:r w:rsidR="0017521E">
              <w:t>Viewing</w:t>
            </w:r>
            <w:r w:rsidR="0017521E">
              <w:rPr>
                <w:spacing w:val="-1"/>
              </w:rPr>
              <w:t xml:space="preserve"> </w:t>
            </w:r>
            <w:r w:rsidR="0017521E">
              <w:t>Immunization Details</w:t>
            </w:r>
            <w:r w:rsidR="0017521E">
              <w:tab/>
              <w:t>52</w:t>
            </w:r>
          </w:hyperlink>
        </w:p>
        <w:p w:rsidR="004252D0" w:rsidRDefault="0064543E">
          <w:pPr>
            <w:pStyle w:val="TOC5"/>
            <w:numPr>
              <w:ilvl w:val="3"/>
              <w:numId w:val="43"/>
            </w:numPr>
            <w:tabs>
              <w:tab w:val="left" w:pos="1860"/>
              <w:tab w:val="left" w:pos="1861"/>
              <w:tab w:val="right" w:leader="dot" w:pos="9459"/>
            </w:tabs>
            <w:spacing w:before="63"/>
          </w:pPr>
          <w:hyperlink w:anchor="_bookmark121" w:history="1">
            <w:r w:rsidR="0017521E">
              <w:t>Display and</w:t>
            </w:r>
            <w:r w:rsidR="0017521E">
              <w:rPr>
                <w:spacing w:val="-1"/>
              </w:rPr>
              <w:t xml:space="preserve"> </w:t>
            </w:r>
            <w:r w:rsidR="0017521E">
              <w:t>Filter</w:t>
            </w:r>
            <w:r w:rsidR="0017521E">
              <w:rPr>
                <w:spacing w:val="-1"/>
              </w:rPr>
              <w:t xml:space="preserve"> </w:t>
            </w:r>
            <w:r w:rsidR="0017521E">
              <w:t>Options</w:t>
            </w:r>
            <w:r w:rsidR="0017521E">
              <w:tab/>
              <w:t>52</w:t>
            </w:r>
          </w:hyperlink>
        </w:p>
        <w:p w:rsidR="004252D0" w:rsidRDefault="0064543E">
          <w:pPr>
            <w:pStyle w:val="TOC5"/>
            <w:numPr>
              <w:ilvl w:val="3"/>
              <w:numId w:val="43"/>
            </w:numPr>
            <w:tabs>
              <w:tab w:val="left" w:pos="1860"/>
              <w:tab w:val="left" w:pos="1861"/>
              <w:tab w:val="right" w:leader="dot" w:pos="9459"/>
            </w:tabs>
            <w:spacing w:before="60"/>
          </w:pPr>
          <w:hyperlink w:anchor="_bookmark122" w:history="1">
            <w:r w:rsidR="0017521E">
              <w:t xml:space="preserve">Terminology Normalization </w:t>
            </w:r>
            <w:r w:rsidR="0017521E">
              <w:rPr>
                <w:spacing w:val="-3"/>
              </w:rPr>
              <w:t xml:space="preserve">in </w:t>
            </w:r>
            <w:r w:rsidR="0017521E">
              <w:t>the</w:t>
            </w:r>
            <w:r w:rsidR="0017521E">
              <w:rPr>
                <w:spacing w:val="1"/>
              </w:rPr>
              <w:t xml:space="preserve"> </w:t>
            </w:r>
            <w:r w:rsidR="0017521E">
              <w:t>Immunizations</w:t>
            </w:r>
            <w:r w:rsidR="0017521E">
              <w:rPr>
                <w:spacing w:val="-4"/>
              </w:rPr>
              <w:t xml:space="preserve"> </w:t>
            </w:r>
            <w:r w:rsidR="0017521E">
              <w:t>Widget</w:t>
            </w:r>
            <w:r w:rsidR="0017521E">
              <w:tab/>
              <w:t>52</w:t>
            </w:r>
          </w:hyperlink>
        </w:p>
        <w:p w:rsidR="004252D0" w:rsidRDefault="0064543E">
          <w:pPr>
            <w:pStyle w:val="TOC4"/>
            <w:numPr>
              <w:ilvl w:val="2"/>
              <w:numId w:val="43"/>
            </w:numPr>
            <w:tabs>
              <w:tab w:val="left" w:pos="1453"/>
              <w:tab w:val="right" w:leader="dot" w:pos="9459"/>
            </w:tabs>
          </w:pPr>
          <w:hyperlink w:anchor="_bookmark123" w:history="1">
            <w:r w:rsidR="0017521E">
              <w:t>Inpatient</w:t>
            </w:r>
            <w:r w:rsidR="0017521E">
              <w:rPr>
                <w:spacing w:val="-4"/>
              </w:rPr>
              <w:t xml:space="preserve"> </w:t>
            </w:r>
            <w:r w:rsidR="0017521E">
              <w:t>Medications</w:t>
            </w:r>
            <w:r w:rsidR="0017521E">
              <w:tab/>
              <w:t>52</w:t>
            </w:r>
          </w:hyperlink>
        </w:p>
        <w:p w:rsidR="004252D0" w:rsidRDefault="0064543E">
          <w:pPr>
            <w:pStyle w:val="TOC5"/>
            <w:numPr>
              <w:ilvl w:val="3"/>
              <w:numId w:val="43"/>
            </w:numPr>
            <w:tabs>
              <w:tab w:val="left" w:pos="1861"/>
              <w:tab w:val="right" w:leader="dot" w:pos="9459"/>
            </w:tabs>
          </w:pPr>
          <w:hyperlink w:anchor="_bookmark124" w:history="1">
            <w:r w:rsidR="0017521E">
              <w:t>Inpatient Medications</w:t>
            </w:r>
            <w:r w:rsidR="0017521E">
              <w:rPr>
                <w:spacing w:val="-8"/>
              </w:rPr>
              <w:t xml:space="preserve"> </w:t>
            </w:r>
            <w:r w:rsidR="0017521E">
              <w:t>Widget</w:t>
            </w:r>
            <w:r w:rsidR="0017521E">
              <w:rPr>
                <w:spacing w:val="-3"/>
              </w:rPr>
              <w:t xml:space="preserve"> </w:t>
            </w:r>
            <w:r w:rsidR="0017521E">
              <w:t>Data</w:t>
            </w:r>
            <w:r w:rsidR="0017521E">
              <w:tab/>
              <w:t>53</w:t>
            </w:r>
          </w:hyperlink>
        </w:p>
        <w:p w:rsidR="004252D0" w:rsidRDefault="0064543E">
          <w:pPr>
            <w:pStyle w:val="TOC5"/>
            <w:numPr>
              <w:ilvl w:val="3"/>
              <w:numId w:val="43"/>
            </w:numPr>
            <w:tabs>
              <w:tab w:val="left" w:pos="1861"/>
              <w:tab w:val="right" w:leader="dot" w:pos="9459"/>
            </w:tabs>
            <w:spacing w:before="63"/>
          </w:pPr>
          <w:hyperlink w:anchor="_bookmark125" w:history="1">
            <w:r w:rsidR="0017521E">
              <w:t>Viewing Inpatient Medication</w:t>
            </w:r>
            <w:r w:rsidR="0017521E">
              <w:rPr>
                <w:spacing w:val="-1"/>
              </w:rPr>
              <w:t xml:space="preserve"> </w:t>
            </w:r>
            <w:r w:rsidR="0017521E">
              <w:t>Details</w:t>
            </w:r>
            <w:r w:rsidR="0017521E">
              <w:tab/>
              <w:t>53</w:t>
            </w:r>
          </w:hyperlink>
        </w:p>
        <w:p w:rsidR="004252D0" w:rsidRDefault="0064543E">
          <w:pPr>
            <w:pStyle w:val="TOC5"/>
            <w:numPr>
              <w:ilvl w:val="3"/>
              <w:numId w:val="43"/>
            </w:numPr>
            <w:tabs>
              <w:tab w:val="left" w:pos="1861"/>
              <w:tab w:val="right" w:leader="dot" w:pos="9459"/>
            </w:tabs>
          </w:pPr>
          <w:hyperlink w:anchor="_bookmark126" w:history="1">
            <w:r w:rsidR="0017521E">
              <w:t>Display and</w:t>
            </w:r>
            <w:r w:rsidR="0017521E">
              <w:rPr>
                <w:spacing w:val="-1"/>
              </w:rPr>
              <w:t xml:space="preserve"> </w:t>
            </w:r>
            <w:r w:rsidR="0017521E">
              <w:t>Filter</w:t>
            </w:r>
            <w:r w:rsidR="0017521E">
              <w:rPr>
                <w:spacing w:val="-3"/>
              </w:rPr>
              <w:t xml:space="preserve"> </w:t>
            </w:r>
            <w:r w:rsidR="0017521E">
              <w:t>Options</w:t>
            </w:r>
            <w:r w:rsidR="0017521E">
              <w:tab/>
              <w:t>53</w:t>
            </w:r>
          </w:hyperlink>
        </w:p>
        <w:p w:rsidR="004252D0" w:rsidRDefault="0064543E">
          <w:pPr>
            <w:pStyle w:val="TOC5"/>
            <w:numPr>
              <w:ilvl w:val="3"/>
              <w:numId w:val="43"/>
            </w:numPr>
            <w:tabs>
              <w:tab w:val="left" w:pos="1861"/>
              <w:tab w:val="right" w:leader="dot" w:pos="9459"/>
            </w:tabs>
          </w:pPr>
          <w:hyperlink w:anchor="_bookmark127" w:history="1">
            <w:r w:rsidR="0017521E">
              <w:t xml:space="preserve">Terminology Normalization </w:t>
            </w:r>
            <w:r w:rsidR="0017521E">
              <w:rPr>
                <w:spacing w:val="-3"/>
              </w:rPr>
              <w:t xml:space="preserve">in </w:t>
            </w:r>
            <w:r w:rsidR="0017521E">
              <w:t>the Inpatient</w:t>
            </w:r>
            <w:r w:rsidR="0017521E">
              <w:rPr>
                <w:spacing w:val="-3"/>
              </w:rPr>
              <w:t xml:space="preserve"> </w:t>
            </w:r>
            <w:r w:rsidR="0017521E">
              <w:t>Medications</w:t>
            </w:r>
            <w:r w:rsidR="0017521E">
              <w:rPr>
                <w:spacing w:val="-5"/>
              </w:rPr>
              <w:t xml:space="preserve"> </w:t>
            </w:r>
            <w:r w:rsidR="0017521E">
              <w:t>Widget</w:t>
            </w:r>
            <w:r w:rsidR="0017521E">
              <w:tab/>
              <w:t>54</w:t>
            </w:r>
          </w:hyperlink>
        </w:p>
        <w:p w:rsidR="004252D0" w:rsidRDefault="0064543E">
          <w:pPr>
            <w:pStyle w:val="TOC4"/>
            <w:numPr>
              <w:ilvl w:val="2"/>
              <w:numId w:val="43"/>
            </w:numPr>
            <w:tabs>
              <w:tab w:val="left" w:pos="1453"/>
              <w:tab w:val="right" w:leader="dot" w:pos="9459"/>
            </w:tabs>
          </w:pPr>
          <w:hyperlink w:anchor="_bookmark128" w:history="1">
            <w:r w:rsidR="0017521E">
              <w:t>Lab</w:t>
            </w:r>
            <w:r w:rsidR="0017521E">
              <w:rPr>
                <w:spacing w:val="-1"/>
              </w:rPr>
              <w:t xml:space="preserve"> </w:t>
            </w:r>
            <w:r w:rsidR="0017521E">
              <w:t>Panel</w:t>
            </w:r>
            <w:r w:rsidR="0017521E">
              <w:rPr>
                <w:spacing w:val="-6"/>
              </w:rPr>
              <w:t xml:space="preserve"> </w:t>
            </w:r>
            <w:r w:rsidR="0017521E">
              <w:t>Results</w:t>
            </w:r>
            <w:r w:rsidR="0017521E">
              <w:tab/>
              <w:t>54</w:t>
            </w:r>
          </w:hyperlink>
        </w:p>
        <w:p w:rsidR="004252D0" w:rsidRDefault="0064543E">
          <w:pPr>
            <w:pStyle w:val="TOC5"/>
            <w:numPr>
              <w:ilvl w:val="3"/>
              <w:numId w:val="43"/>
            </w:numPr>
            <w:tabs>
              <w:tab w:val="left" w:pos="1861"/>
              <w:tab w:val="right" w:leader="dot" w:pos="9459"/>
            </w:tabs>
            <w:spacing w:before="63"/>
          </w:pPr>
          <w:hyperlink w:anchor="_bookmark129" w:history="1">
            <w:r w:rsidR="0017521E">
              <w:t>Lab Panel Results</w:t>
            </w:r>
            <w:r w:rsidR="0017521E">
              <w:rPr>
                <w:spacing w:val="-7"/>
              </w:rPr>
              <w:t xml:space="preserve"> </w:t>
            </w:r>
            <w:r w:rsidR="0017521E">
              <w:t>Widget</w:t>
            </w:r>
            <w:r w:rsidR="0017521E">
              <w:rPr>
                <w:spacing w:val="-3"/>
              </w:rPr>
              <w:t xml:space="preserve"> </w:t>
            </w:r>
            <w:r w:rsidR="0017521E">
              <w:t>Data</w:t>
            </w:r>
            <w:r w:rsidR="0017521E">
              <w:tab/>
              <w:t>55</w:t>
            </w:r>
          </w:hyperlink>
        </w:p>
        <w:p w:rsidR="004252D0" w:rsidRDefault="0064543E">
          <w:pPr>
            <w:pStyle w:val="TOC5"/>
            <w:numPr>
              <w:ilvl w:val="3"/>
              <w:numId w:val="43"/>
            </w:numPr>
            <w:tabs>
              <w:tab w:val="left" w:pos="1861"/>
              <w:tab w:val="right" w:leader="dot" w:pos="9459"/>
            </w:tabs>
          </w:pPr>
          <w:hyperlink w:anchor="_bookmark130" w:history="1">
            <w:r w:rsidR="0017521E">
              <w:t>Viewing Lab Panel</w:t>
            </w:r>
            <w:r w:rsidR="0017521E">
              <w:rPr>
                <w:spacing w:val="-7"/>
              </w:rPr>
              <w:t xml:space="preserve"> </w:t>
            </w:r>
            <w:r w:rsidR="0017521E">
              <w:t>Results Details</w:t>
            </w:r>
            <w:r w:rsidR="0017521E">
              <w:tab/>
              <w:t>55</w:t>
            </w:r>
          </w:hyperlink>
        </w:p>
        <w:p w:rsidR="004252D0" w:rsidRDefault="0064543E">
          <w:pPr>
            <w:pStyle w:val="TOC5"/>
            <w:numPr>
              <w:ilvl w:val="3"/>
              <w:numId w:val="43"/>
            </w:numPr>
            <w:tabs>
              <w:tab w:val="left" w:pos="1861"/>
              <w:tab w:val="right" w:leader="dot" w:pos="9459"/>
            </w:tabs>
          </w:pPr>
          <w:hyperlink w:anchor="_bookmark131" w:history="1">
            <w:r w:rsidR="0017521E">
              <w:t>Display and</w:t>
            </w:r>
            <w:r w:rsidR="0017521E">
              <w:rPr>
                <w:spacing w:val="-1"/>
              </w:rPr>
              <w:t xml:space="preserve"> </w:t>
            </w:r>
            <w:r w:rsidR="0017521E">
              <w:t>Filter</w:t>
            </w:r>
            <w:r w:rsidR="0017521E">
              <w:rPr>
                <w:spacing w:val="-3"/>
              </w:rPr>
              <w:t xml:space="preserve"> </w:t>
            </w:r>
            <w:r w:rsidR="0017521E">
              <w:t>Options</w:t>
            </w:r>
            <w:r w:rsidR="0017521E">
              <w:tab/>
              <w:t>55</w:t>
            </w:r>
          </w:hyperlink>
        </w:p>
        <w:p w:rsidR="004252D0" w:rsidRDefault="0064543E">
          <w:pPr>
            <w:pStyle w:val="TOC5"/>
            <w:numPr>
              <w:ilvl w:val="3"/>
              <w:numId w:val="43"/>
            </w:numPr>
            <w:tabs>
              <w:tab w:val="left" w:pos="1861"/>
              <w:tab w:val="right" w:leader="dot" w:pos="9459"/>
            </w:tabs>
          </w:pPr>
          <w:hyperlink w:anchor="_bookmark132" w:history="1">
            <w:r w:rsidR="0017521E">
              <w:t xml:space="preserve">Terminology Normalization </w:t>
            </w:r>
            <w:r w:rsidR="0017521E">
              <w:rPr>
                <w:spacing w:val="-3"/>
              </w:rPr>
              <w:t xml:space="preserve">in </w:t>
            </w:r>
            <w:r w:rsidR="0017521E">
              <w:t>the Lab Panel</w:t>
            </w:r>
            <w:r w:rsidR="0017521E">
              <w:rPr>
                <w:spacing w:val="-5"/>
              </w:rPr>
              <w:t xml:space="preserve"> </w:t>
            </w:r>
            <w:r w:rsidR="0017521E">
              <w:t>Results</w:t>
            </w:r>
            <w:r w:rsidR="0017521E">
              <w:rPr>
                <w:spacing w:val="-4"/>
              </w:rPr>
              <w:t xml:space="preserve"> </w:t>
            </w:r>
            <w:r w:rsidR="0017521E">
              <w:t>Widget</w:t>
            </w:r>
            <w:r w:rsidR="0017521E">
              <w:tab/>
              <w:t>56</w:t>
            </w:r>
          </w:hyperlink>
        </w:p>
        <w:p w:rsidR="004252D0" w:rsidRDefault="0064543E">
          <w:pPr>
            <w:pStyle w:val="TOC4"/>
            <w:numPr>
              <w:ilvl w:val="2"/>
              <w:numId w:val="43"/>
            </w:numPr>
            <w:tabs>
              <w:tab w:val="left" w:pos="1453"/>
              <w:tab w:val="right" w:leader="dot" w:pos="9459"/>
            </w:tabs>
            <w:spacing w:before="64"/>
          </w:pPr>
          <w:hyperlink w:anchor="_bookmark133" w:history="1">
            <w:r w:rsidR="0017521E">
              <w:t>Lab</w:t>
            </w:r>
            <w:r w:rsidR="0017521E">
              <w:rPr>
                <w:spacing w:val="-1"/>
              </w:rPr>
              <w:t xml:space="preserve"> </w:t>
            </w:r>
            <w:r w:rsidR="0017521E">
              <w:t>Results</w:t>
            </w:r>
            <w:r w:rsidR="0017521E">
              <w:tab/>
              <w:t>56</w:t>
            </w:r>
          </w:hyperlink>
        </w:p>
        <w:p w:rsidR="004252D0" w:rsidRDefault="0064543E">
          <w:pPr>
            <w:pStyle w:val="TOC5"/>
            <w:numPr>
              <w:ilvl w:val="3"/>
              <w:numId w:val="43"/>
            </w:numPr>
            <w:tabs>
              <w:tab w:val="left" w:pos="1861"/>
              <w:tab w:val="right" w:leader="dot" w:pos="9459"/>
            </w:tabs>
          </w:pPr>
          <w:hyperlink w:anchor="_bookmark134" w:history="1">
            <w:r w:rsidR="0017521E">
              <w:t>Lab Results</w:t>
            </w:r>
            <w:r w:rsidR="0017521E">
              <w:rPr>
                <w:spacing w:val="-1"/>
              </w:rPr>
              <w:t xml:space="preserve"> </w:t>
            </w:r>
            <w:r w:rsidR="0017521E">
              <w:t>Widget</w:t>
            </w:r>
            <w:r w:rsidR="0017521E">
              <w:rPr>
                <w:spacing w:val="-3"/>
              </w:rPr>
              <w:t xml:space="preserve"> </w:t>
            </w:r>
            <w:r w:rsidR="0017521E">
              <w:t>Data</w:t>
            </w:r>
            <w:r w:rsidR="0017521E">
              <w:tab/>
              <w:t>56</w:t>
            </w:r>
          </w:hyperlink>
        </w:p>
        <w:p w:rsidR="004252D0" w:rsidRDefault="0064543E">
          <w:pPr>
            <w:pStyle w:val="TOC5"/>
            <w:numPr>
              <w:ilvl w:val="3"/>
              <w:numId w:val="43"/>
            </w:numPr>
            <w:tabs>
              <w:tab w:val="left" w:pos="1861"/>
              <w:tab w:val="right" w:leader="dot" w:pos="9459"/>
            </w:tabs>
          </w:pPr>
          <w:hyperlink w:anchor="_bookmark135" w:history="1">
            <w:r w:rsidR="0017521E">
              <w:t>Display and</w:t>
            </w:r>
            <w:r w:rsidR="0017521E">
              <w:rPr>
                <w:spacing w:val="-1"/>
              </w:rPr>
              <w:t xml:space="preserve"> </w:t>
            </w:r>
            <w:r w:rsidR="0017521E">
              <w:t>Filter</w:t>
            </w:r>
            <w:r w:rsidR="0017521E">
              <w:rPr>
                <w:spacing w:val="-3"/>
              </w:rPr>
              <w:t xml:space="preserve"> </w:t>
            </w:r>
            <w:r w:rsidR="0017521E">
              <w:t>Options</w:t>
            </w:r>
            <w:r w:rsidR="0017521E">
              <w:tab/>
              <w:t>57</w:t>
            </w:r>
          </w:hyperlink>
        </w:p>
        <w:p w:rsidR="004252D0" w:rsidRDefault="0064543E">
          <w:pPr>
            <w:pStyle w:val="TOC5"/>
            <w:numPr>
              <w:ilvl w:val="3"/>
              <w:numId w:val="43"/>
            </w:numPr>
            <w:tabs>
              <w:tab w:val="left" w:pos="1861"/>
              <w:tab w:val="right" w:leader="dot" w:pos="9459"/>
            </w:tabs>
          </w:pPr>
          <w:hyperlink w:anchor="_bookmark136" w:history="1">
            <w:r w:rsidR="0017521E">
              <w:t xml:space="preserve">Viewing Abnormal Results </w:t>
            </w:r>
            <w:r w:rsidR="0017521E">
              <w:rPr>
                <w:spacing w:val="-3"/>
              </w:rPr>
              <w:t xml:space="preserve">in </w:t>
            </w:r>
            <w:r w:rsidR="0017521E">
              <w:t>the Lab</w:t>
            </w:r>
            <w:r w:rsidR="0017521E">
              <w:rPr>
                <w:spacing w:val="-1"/>
              </w:rPr>
              <w:t xml:space="preserve"> </w:t>
            </w:r>
            <w:r w:rsidR="0017521E">
              <w:t>Results Widget</w:t>
            </w:r>
            <w:r w:rsidR="0017521E">
              <w:tab/>
              <w:t>57</w:t>
            </w:r>
          </w:hyperlink>
        </w:p>
        <w:p w:rsidR="004252D0" w:rsidRDefault="0064543E">
          <w:pPr>
            <w:pStyle w:val="TOC5"/>
            <w:numPr>
              <w:ilvl w:val="3"/>
              <w:numId w:val="43"/>
            </w:numPr>
            <w:tabs>
              <w:tab w:val="left" w:pos="1861"/>
              <w:tab w:val="right" w:leader="dot" w:pos="9459"/>
            </w:tabs>
            <w:spacing w:before="63"/>
          </w:pPr>
          <w:hyperlink w:anchor="_bookmark137" w:history="1">
            <w:r w:rsidR="0017521E">
              <w:t>Viewing Lab</w:t>
            </w:r>
            <w:r w:rsidR="0017521E">
              <w:rPr>
                <w:spacing w:val="-1"/>
              </w:rPr>
              <w:t xml:space="preserve"> </w:t>
            </w:r>
            <w:r w:rsidR="0017521E">
              <w:t>Results Details</w:t>
            </w:r>
            <w:r w:rsidR="0017521E">
              <w:tab/>
              <w:t>58</w:t>
            </w:r>
          </w:hyperlink>
        </w:p>
        <w:p w:rsidR="004252D0" w:rsidRDefault="0064543E">
          <w:pPr>
            <w:pStyle w:val="TOC5"/>
            <w:numPr>
              <w:ilvl w:val="3"/>
              <w:numId w:val="43"/>
            </w:numPr>
            <w:tabs>
              <w:tab w:val="left" w:pos="1861"/>
              <w:tab w:val="right" w:leader="dot" w:pos="9459"/>
            </w:tabs>
          </w:pPr>
          <w:hyperlink w:anchor="_bookmark138" w:history="1">
            <w:r w:rsidR="0017521E">
              <w:t xml:space="preserve">Table View </w:t>
            </w:r>
            <w:r w:rsidR="0017521E">
              <w:rPr>
                <w:spacing w:val="-3"/>
              </w:rPr>
              <w:t xml:space="preserve">in </w:t>
            </w:r>
            <w:r w:rsidR="0017521E">
              <w:t>the Lab</w:t>
            </w:r>
            <w:r w:rsidR="0017521E">
              <w:rPr>
                <w:spacing w:val="5"/>
              </w:rPr>
              <w:t xml:space="preserve"> </w:t>
            </w:r>
            <w:r w:rsidR="0017521E">
              <w:t>Results</w:t>
            </w:r>
            <w:r w:rsidR="0017521E">
              <w:rPr>
                <w:spacing w:val="-4"/>
              </w:rPr>
              <w:t xml:space="preserve"> </w:t>
            </w:r>
            <w:r w:rsidR="0017521E">
              <w:t>Widget</w:t>
            </w:r>
            <w:r w:rsidR="0017521E">
              <w:tab/>
              <w:t>58</w:t>
            </w:r>
          </w:hyperlink>
        </w:p>
        <w:p w:rsidR="004252D0" w:rsidRDefault="0064543E">
          <w:pPr>
            <w:pStyle w:val="TOC5"/>
            <w:numPr>
              <w:ilvl w:val="3"/>
              <w:numId w:val="43"/>
            </w:numPr>
            <w:tabs>
              <w:tab w:val="left" w:pos="1861"/>
              <w:tab w:val="right" w:leader="dot" w:pos="9459"/>
            </w:tabs>
          </w:pPr>
          <w:hyperlink w:anchor="_bookmark139" w:history="1">
            <w:r w:rsidR="0017521E">
              <w:t xml:space="preserve">Graph View </w:t>
            </w:r>
            <w:r w:rsidR="0017521E">
              <w:rPr>
                <w:spacing w:val="-3"/>
              </w:rPr>
              <w:t xml:space="preserve">in </w:t>
            </w:r>
            <w:r w:rsidR="0017521E">
              <w:t>the Lab</w:t>
            </w:r>
            <w:r w:rsidR="0017521E">
              <w:rPr>
                <w:spacing w:val="1"/>
              </w:rPr>
              <w:t xml:space="preserve"> </w:t>
            </w:r>
            <w:r w:rsidR="0017521E">
              <w:t>Results</w:t>
            </w:r>
            <w:r w:rsidR="0017521E">
              <w:rPr>
                <w:spacing w:val="-4"/>
              </w:rPr>
              <w:t xml:space="preserve"> </w:t>
            </w:r>
            <w:r w:rsidR="0017521E">
              <w:t>Widget</w:t>
            </w:r>
            <w:r w:rsidR="0017521E">
              <w:tab/>
              <w:t>58</w:t>
            </w:r>
          </w:hyperlink>
        </w:p>
        <w:p w:rsidR="004252D0" w:rsidRDefault="0064543E">
          <w:pPr>
            <w:pStyle w:val="TOC5"/>
            <w:numPr>
              <w:ilvl w:val="3"/>
              <w:numId w:val="43"/>
            </w:numPr>
            <w:tabs>
              <w:tab w:val="left" w:pos="1861"/>
              <w:tab w:val="right" w:leader="dot" w:pos="9459"/>
            </w:tabs>
          </w:pPr>
          <w:hyperlink w:anchor="_bookmark140" w:history="1">
            <w:r w:rsidR="0017521E">
              <w:t xml:space="preserve">Terminology Normalization </w:t>
            </w:r>
            <w:r w:rsidR="0017521E">
              <w:rPr>
                <w:spacing w:val="-3"/>
              </w:rPr>
              <w:t xml:space="preserve">in </w:t>
            </w:r>
            <w:r w:rsidR="0017521E">
              <w:t>the Lab</w:t>
            </w:r>
            <w:r w:rsidR="0017521E">
              <w:rPr>
                <w:spacing w:val="1"/>
              </w:rPr>
              <w:t xml:space="preserve"> </w:t>
            </w:r>
            <w:r w:rsidR="0017521E">
              <w:t>Results</w:t>
            </w:r>
            <w:r w:rsidR="0017521E">
              <w:rPr>
                <w:spacing w:val="-4"/>
              </w:rPr>
              <w:t xml:space="preserve"> </w:t>
            </w:r>
            <w:r w:rsidR="0017521E">
              <w:t>Widget</w:t>
            </w:r>
            <w:r w:rsidR="0017521E">
              <w:tab/>
              <w:t>59</w:t>
            </w:r>
          </w:hyperlink>
        </w:p>
        <w:p w:rsidR="004252D0" w:rsidRDefault="0064543E">
          <w:pPr>
            <w:pStyle w:val="TOC4"/>
            <w:numPr>
              <w:ilvl w:val="2"/>
              <w:numId w:val="43"/>
            </w:numPr>
            <w:tabs>
              <w:tab w:val="left" w:pos="1453"/>
              <w:tab w:val="right" w:leader="dot" w:pos="9459"/>
            </w:tabs>
            <w:spacing w:before="64"/>
          </w:pPr>
          <w:hyperlink w:anchor="_bookmark141" w:history="1">
            <w:r w:rsidR="0017521E">
              <w:t>Outpatient</w:t>
            </w:r>
            <w:r w:rsidR="0017521E">
              <w:rPr>
                <w:spacing w:val="-4"/>
              </w:rPr>
              <w:t xml:space="preserve"> </w:t>
            </w:r>
            <w:r w:rsidR="0017521E">
              <w:t>Medications</w:t>
            </w:r>
            <w:r w:rsidR="0017521E">
              <w:tab/>
              <w:t>59</w:t>
            </w:r>
          </w:hyperlink>
        </w:p>
        <w:p w:rsidR="004252D0" w:rsidRDefault="0064543E">
          <w:pPr>
            <w:pStyle w:val="TOC5"/>
            <w:numPr>
              <w:ilvl w:val="3"/>
              <w:numId w:val="43"/>
            </w:numPr>
            <w:tabs>
              <w:tab w:val="left" w:pos="1861"/>
              <w:tab w:val="right" w:leader="dot" w:pos="9459"/>
            </w:tabs>
          </w:pPr>
          <w:hyperlink w:anchor="_bookmark142" w:history="1">
            <w:r w:rsidR="0017521E">
              <w:t>Outpatient Medications</w:t>
            </w:r>
            <w:r w:rsidR="0017521E">
              <w:rPr>
                <w:spacing w:val="-8"/>
              </w:rPr>
              <w:t xml:space="preserve"> </w:t>
            </w:r>
            <w:r w:rsidR="0017521E">
              <w:t>Widget</w:t>
            </w:r>
            <w:r w:rsidR="0017521E">
              <w:rPr>
                <w:spacing w:val="-3"/>
              </w:rPr>
              <w:t xml:space="preserve"> </w:t>
            </w:r>
            <w:r w:rsidR="0017521E">
              <w:t>Data</w:t>
            </w:r>
            <w:r w:rsidR="0017521E">
              <w:tab/>
              <w:t>59</w:t>
            </w:r>
          </w:hyperlink>
        </w:p>
        <w:p w:rsidR="004252D0" w:rsidRDefault="0064543E">
          <w:pPr>
            <w:pStyle w:val="TOC5"/>
            <w:numPr>
              <w:ilvl w:val="3"/>
              <w:numId w:val="43"/>
            </w:numPr>
            <w:tabs>
              <w:tab w:val="left" w:pos="1861"/>
              <w:tab w:val="right" w:leader="dot" w:pos="9459"/>
            </w:tabs>
            <w:spacing w:before="58"/>
          </w:pPr>
          <w:hyperlink w:anchor="_bookmark143" w:history="1">
            <w:r w:rsidR="0017521E">
              <w:t>Viewing Outpatient Medication</w:t>
            </w:r>
            <w:r w:rsidR="0017521E">
              <w:rPr>
                <w:spacing w:val="-1"/>
              </w:rPr>
              <w:t xml:space="preserve"> </w:t>
            </w:r>
            <w:r w:rsidR="0017521E">
              <w:t>Details</w:t>
            </w:r>
            <w:r w:rsidR="0017521E">
              <w:tab/>
              <w:t>60</w:t>
            </w:r>
          </w:hyperlink>
        </w:p>
        <w:p w:rsidR="004252D0" w:rsidRDefault="0064543E">
          <w:pPr>
            <w:pStyle w:val="TOC5"/>
            <w:numPr>
              <w:ilvl w:val="3"/>
              <w:numId w:val="43"/>
            </w:numPr>
            <w:tabs>
              <w:tab w:val="left" w:pos="1861"/>
              <w:tab w:val="right" w:leader="dot" w:pos="9459"/>
            </w:tabs>
          </w:pPr>
          <w:hyperlink w:anchor="_bookmark145" w:history="1">
            <w:r w:rsidR="0017521E">
              <w:t>Display and</w:t>
            </w:r>
            <w:r w:rsidR="0017521E">
              <w:rPr>
                <w:spacing w:val="-1"/>
              </w:rPr>
              <w:t xml:space="preserve"> </w:t>
            </w:r>
            <w:r w:rsidR="0017521E">
              <w:t>Filter</w:t>
            </w:r>
            <w:r w:rsidR="0017521E">
              <w:rPr>
                <w:spacing w:val="-3"/>
              </w:rPr>
              <w:t xml:space="preserve"> </w:t>
            </w:r>
            <w:r w:rsidR="0017521E">
              <w:t>Options</w:t>
            </w:r>
            <w:r w:rsidR="0017521E">
              <w:tab/>
              <w:t>61</w:t>
            </w:r>
          </w:hyperlink>
        </w:p>
        <w:p w:rsidR="004252D0" w:rsidRDefault="0064543E">
          <w:pPr>
            <w:pStyle w:val="TOC5"/>
            <w:numPr>
              <w:ilvl w:val="3"/>
              <w:numId w:val="43"/>
            </w:numPr>
            <w:tabs>
              <w:tab w:val="left" w:pos="1861"/>
              <w:tab w:val="right" w:leader="dot" w:pos="9459"/>
            </w:tabs>
            <w:spacing w:before="64"/>
          </w:pPr>
          <w:hyperlink w:anchor="_bookmark146" w:history="1">
            <w:r w:rsidR="0017521E">
              <w:t xml:space="preserve">Terminology Normalization </w:t>
            </w:r>
            <w:r w:rsidR="0017521E">
              <w:rPr>
                <w:spacing w:val="-3"/>
              </w:rPr>
              <w:t xml:space="preserve">in </w:t>
            </w:r>
            <w:r w:rsidR="0017521E">
              <w:t>the Outpatient</w:t>
            </w:r>
            <w:r w:rsidR="0017521E">
              <w:rPr>
                <w:spacing w:val="-2"/>
              </w:rPr>
              <w:t xml:space="preserve"> </w:t>
            </w:r>
            <w:r w:rsidR="0017521E">
              <w:t>Medications</w:t>
            </w:r>
            <w:r w:rsidR="0017521E">
              <w:rPr>
                <w:spacing w:val="-5"/>
              </w:rPr>
              <w:t xml:space="preserve"> </w:t>
            </w:r>
            <w:r w:rsidR="0017521E">
              <w:t>Widget</w:t>
            </w:r>
            <w:r w:rsidR="0017521E">
              <w:tab/>
              <w:t>62</w:t>
            </w:r>
          </w:hyperlink>
        </w:p>
        <w:p w:rsidR="004252D0" w:rsidRDefault="0064543E">
          <w:pPr>
            <w:pStyle w:val="TOC4"/>
            <w:numPr>
              <w:ilvl w:val="2"/>
              <w:numId w:val="43"/>
            </w:numPr>
            <w:tabs>
              <w:tab w:val="left" w:pos="1453"/>
              <w:tab w:val="right" w:leader="dot" w:pos="9459"/>
            </w:tabs>
          </w:pPr>
          <w:hyperlink w:anchor="_bookmark147" w:history="1">
            <w:r w:rsidR="0017521E">
              <w:t>Orders</w:t>
            </w:r>
            <w:r w:rsidR="0017521E">
              <w:tab/>
              <w:t>62</w:t>
            </w:r>
          </w:hyperlink>
        </w:p>
        <w:p w:rsidR="004252D0" w:rsidRDefault="0064543E">
          <w:pPr>
            <w:pStyle w:val="TOC5"/>
            <w:numPr>
              <w:ilvl w:val="3"/>
              <w:numId w:val="43"/>
            </w:numPr>
            <w:tabs>
              <w:tab w:val="left" w:pos="1861"/>
              <w:tab w:val="right" w:leader="dot" w:pos="9459"/>
            </w:tabs>
          </w:pPr>
          <w:hyperlink w:anchor="_bookmark148" w:history="1">
            <w:r w:rsidR="0017521E">
              <w:t>Orders</w:t>
            </w:r>
            <w:r w:rsidR="0017521E">
              <w:rPr>
                <w:spacing w:val="-4"/>
              </w:rPr>
              <w:t xml:space="preserve"> </w:t>
            </w:r>
            <w:r w:rsidR="0017521E">
              <w:t>Widget</w:t>
            </w:r>
            <w:r w:rsidR="0017521E">
              <w:rPr>
                <w:spacing w:val="-3"/>
              </w:rPr>
              <w:t xml:space="preserve"> </w:t>
            </w:r>
            <w:r w:rsidR="0017521E">
              <w:t>Data</w:t>
            </w:r>
            <w:r w:rsidR="0017521E">
              <w:tab/>
              <w:t>62</w:t>
            </w:r>
          </w:hyperlink>
        </w:p>
        <w:p w:rsidR="004252D0" w:rsidRDefault="0064543E">
          <w:pPr>
            <w:pStyle w:val="TOC5"/>
            <w:numPr>
              <w:ilvl w:val="3"/>
              <w:numId w:val="43"/>
            </w:numPr>
            <w:tabs>
              <w:tab w:val="left" w:pos="1861"/>
              <w:tab w:val="right" w:leader="dot" w:pos="9459"/>
            </w:tabs>
          </w:pPr>
          <w:hyperlink w:anchor="_bookmark149" w:history="1">
            <w:r w:rsidR="0017521E">
              <w:t>Viewing</w:t>
            </w:r>
            <w:r w:rsidR="0017521E">
              <w:rPr>
                <w:spacing w:val="-1"/>
              </w:rPr>
              <w:t xml:space="preserve"> </w:t>
            </w:r>
            <w:r w:rsidR="0017521E">
              <w:t>Order</w:t>
            </w:r>
            <w:r w:rsidR="0017521E">
              <w:rPr>
                <w:spacing w:val="-3"/>
              </w:rPr>
              <w:t xml:space="preserve"> </w:t>
            </w:r>
            <w:r w:rsidR="0017521E">
              <w:t>Details</w:t>
            </w:r>
            <w:r w:rsidR="0017521E">
              <w:tab/>
              <w:t>63</w:t>
            </w:r>
          </w:hyperlink>
        </w:p>
        <w:p w:rsidR="004252D0" w:rsidRDefault="0064543E">
          <w:pPr>
            <w:pStyle w:val="TOC5"/>
            <w:numPr>
              <w:ilvl w:val="3"/>
              <w:numId w:val="43"/>
            </w:numPr>
            <w:tabs>
              <w:tab w:val="left" w:pos="1861"/>
              <w:tab w:val="right" w:leader="dot" w:pos="9459"/>
            </w:tabs>
            <w:spacing w:before="63"/>
          </w:pPr>
          <w:hyperlink w:anchor="_bookmark150" w:history="1">
            <w:r w:rsidR="0017521E">
              <w:t>Display and</w:t>
            </w:r>
            <w:r w:rsidR="0017521E">
              <w:rPr>
                <w:spacing w:val="-1"/>
              </w:rPr>
              <w:t xml:space="preserve"> </w:t>
            </w:r>
            <w:r w:rsidR="0017521E">
              <w:t>Filter</w:t>
            </w:r>
            <w:r w:rsidR="0017521E">
              <w:rPr>
                <w:spacing w:val="-3"/>
              </w:rPr>
              <w:t xml:space="preserve"> </w:t>
            </w:r>
            <w:r w:rsidR="0017521E">
              <w:t>Options</w:t>
            </w:r>
            <w:r w:rsidR="0017521E">
              <w:tab/>
              <w:t>63</w:t>
            </w:r>
          </w:hyperlink>
        </w:p>
        <w:p w:rsidR="004252D0" w:rsidRDefault="0064543E">
          <w:pPr>
            <w:pStyle w:val="TOC5"/>
            <w:numPr>
              <w:ilvl w:val="3"/>
              <w:numId w:val="43"/>
            </w:numPr>
            <w:tabs>
              <w:tab w:val="left" w:pos="1861"/>
              <w:tab w:val="right" w:leader="dot" w:pos="9459"/>
            </w:tabs>
          </w:pPr>
          <w:hyperlink w:anchor="_bookmark151" w:history="1">
            <w:r w:rsidR="0017521E">
              <w:t xml:space="preserve">Terminology Normalization </w:t>
            </w:r>
            <w:r w:rsidR="0017521E">
              <w:rPr>
                <w:spacing w:val="-3"/>
              </w:rPr>
              <w:t xml:space="preserve">in </w:t>
            </w:r>
            <w:r w:rsidR="0017521E">
              <w:t>the</w:t>
            </w:r>
            <w:r w:rsidR="0017521E">
              <w:rPr>
                <w:spacing w:val="2"/>
              </w:rPr>
              <w:t xml:space="preserve"> </w:t>
            </w:r>
            <w:r w:rsidR="0017521E">
              <w:t>Orders Widget</w:t>
            </w:r>
            <w:r w:rsidR="0017521E">
              <w:tab/>
              <w:t>64</w:t>
            </w:r>
          </w:hyperlink>
        </w:p>
        <w:p w:rsidR="004252D0" w:rsidRDefault="0064543E">
          <w:pPr>
            <w:pStyle w:val="TOC4"/>
            <w:numPr>
              <w:ilvl w:val="2"/>
              <w:numId w:val="43"/>
            </w:numPr>
            <w:tabs>
              <w:tab w:val="left" w:pos="1453"/>
              <w:tab w:val="right" w:leader="dot" w:pos="9459"/>
            </w:tabs>
          </w:pPr>
          <w:hyperlink w:anchor="_bookmark152" w:history="1">
            <w:r w:rsidR="0017521E">
              <w:t>Problem</w:t>
            </w:r>
            <w:r w:rsidR="0017521E">
              <w:rPr>
                <w:spacing w:val="2"/>
              </w:rPr>
              <w:t xml:space="preserve"> </w:t>
            </w:r>
            <w:r w:rsidR="0017521E">
              <w:t>List</w:t>
            </w:r>
            <w:r w:rsidR="0017521E">
              <w:tab/>
              <w:t>64</w:t>
            </w:r>
          </w:hyperlink>
        </w:p>
        <w:p w:rsidR="004252D0" w:rsidRDefault="0064543E">
          <w:pPr>
            <w:pStyle w:val="TOC5"/>
            <w:numPr>
              <w:ilvl w:val="3"/>
              <w:numId w:val="43"/>
            </w:numPr>
            <w:tabs>
              <w:tab w:val="left" w:pos="1861"/>
              <w:tab w:val="right" w:leader="dot" w:pos="9459"/>
            </w:tabs>
          </w:pPr>
          <w:hyperlink w:anchor="_bookmark153" w:history="1">
            <w:r w:rsidR="0017521E">
              <w:t>Problem List</w:t>
            </w:r>
            <w:r w:rsidR="0017521E">
              <w:rPr>
                <w:spacing w:val="-4"/>
              </w:rPr>
              <w:t xml:space="preserve"> </w:t>
            </w:r>
            <w:r w:rsidR="0017521E">
              <w:t>Widget</w:t>
            </w:r>
            <w:r w:rsidR="0017521E">
              <w:rPr>
                <w:spacing w:val="-3"/>
              </w:rPr>
              <w:t xml:space="preserve"> </w:t>
            </w:r>
            <w:r w:rsidR="0017521E">
              <w:t>Data</w:t>
            </w:r>
            <w:r w:rsidR="0017521E">
              <w:tab/>
              <w:t>64</w:t>
            </w:r>
          </w:hyperlink>
        </w:p>
        <w:p w:rsidR="004252D0" w:rsidRDefault="0064543E">
          <w:pPr>
            <w:pStyle w:val="TOC5"/>
            <w:numPr>
              <w:ilvl w:val="3"/>
              <w:numId w:val="43"/>
            </w:numPr>
            <w:tabs>
              <w:tab w:val="left" w:pos="1861"/>
              <w:tab w:val="right" w:leader="dot" w:pos="9459"/>
            </w:tabs>
            <w:spacing w:before="64"/>
          </w:pPr>
          <w:hyperlink w:anchor="_bookmark154" w:history="1">
            <w:r w:rsidR="0017521E">
              <w:t>Viewing Problem</w:t>
            </w:r>
            <w:r w:rsidR="0017521E">
              <w:rPr>
                <w:spacing w:val="2"/>
              </w:rPr>
              <w:t xml:space="preserve"> </w:t>
            </w:r>
            <w:r w:rsidR="0017521E">
              <w:t>List</w:t>
            </w:r>
            <w:r w:rsidR="0017521E">
              <w:rPr>
                <w:spacing w:val="-3"/>
              </w:rPr>
              <w:t xml:space="preserve"> </w:t>
            </w:r>
            <w:r w:rsidR="0017521E">
              <w:t>Details</w:t>
            </w:r>
            <w:r w:rsidR="0017521E">
              <w:tab/>
              <w:t>65</w:t>
            </w:r>
          </w:hyperlink>
        </w:p>
        <w:p w:rsidR="004252D0" w:rsidRDefault="0064543E">
          <w:pPr>
            <w:pStyle w:val="TOC5"/>
            <w:numPr>
              <w:ilvl w:val="3"/>
              <w:numId w:val="43"/>
            </w:numPr>
            <w:tabs>
              <w:tab w:val="left" w:pos="1861"/>
              <w:tab w:val="right" w:leader="dot" w:pos="9459"/>
            </w:tabs>
            <w:spacing w:after="20"/>
          </w:pPr>
          <w:hyperlink w:anchor="_bookmark155" w:history="1">
            <w:r w:rsidR="0017521E">
              <w:t>Display and</w:t>
            </w:r>
            <w:r w:rsidR="0017521E">
              <w:rPr>
                <w:spacing w:val="-1"/>
              </w:rPr>
              <w:t xml:space="preserve"> </w:t>
            </w:r>
            <w:r w:rsidR="0017521E">
              <w:t>Filter</w:t>
            </w:r>
            <w:r w:rsidR="0017521E">
              <w:rPr>
                <w:spacing w:val="-3"/>
              </w:rPr>
              <w:t xml:space="preserve"> </w:t>
            </w:r>
            <w:r w:rsidR="0017521E">
              <w:t>Options</w:t>
            </w:r>
            <w:r w:rsidR="0017521E">
              <w:tab/>
              <w:t>65</w:t>
            </w:r>
          </w:hyperlink>
        </w:p>
        <w:p w:rsidR="004252D0" w:rsidRDefault="0064543E">
          <w:pPr>
            <w:pStyle w:val="TOC5"/>
            <w:numPr>
              <w:ilvl w:val="3"/>
              <w:numId w:val="43"/>
            </w:numPr>
            <w:tabs>
              <w:tab w:val="left" w:pos="1861"/>
              <w:tab w:val="right" w:leader="dot" w:pos="9459"/>
            </w:tabs>
            <w:spacing w:before="78"/>
          </w:pPr>
          <w:hyperlink w:anchor="_bookmark156" w:history="1">
            <w:r w:rsidR="0017521E">
              <w:t xml:space="preserve">Terminology Normalization </w:t>
            </w:r>
            <w:r w:rsidR="0017521E">
              <w:rPr>
                <w:spacing w:val="-3"/>
              </w:rPr>
              <w:t xml:space="preserve">in </w:t>
            </w:r>
            <w:r w:rsidR="0017521E">
              <w:t>the Problem</w:t>
            </w:r>
            <w:r w:rsidR="0017521E">
              <w:rPr>
                <w:spacing w:val="4"/>
              </w:rPr>
              <w:t xml:space="preserve"> </w:t>
            </w:r>
            <w:r w:rsidR="0017521E">
              <w:t>List</w:t>
            </w:r>
            <w:r w:rsidR="0017521E">
              <w:rPr>
                <w:spacing w:val="-7"/>
              </w:rPr>
              <w:t xml:space="preserve"> </w:t>
            </w:r>
            <w:r w:rsidR="0017521E">
              <w:t>Widget</w:t>
            </w:r>
            <w:r w:rsidR="0017521E">
              <w:tab/>
              <w:t>65</w:t>
            </w:r>
          </w:hyperlink>
        </w:p>
        <w:p w:rsidR="004252D0" w:rsidRDefault="0064543E">
          <w:pPr>
            <w:pStyle w:val="TOC4"/>
            <w:numPr>
              <w:ilvl w:val="2"/>
              <w:numId w:val="43"/>
            </w:numPr>
            <w:tabs>
              <w:tab w:val="left" w:pos="1453"/>
              <w:tab w:val="right" w:leader="dot" w:pos="9459"/>
            </w:tabs>
          </w:pPr>
          <w:hyperlink w:anchor="_bookmark157" w:history="1">
            <w:r w:rsidR="0017521E">
              <w:t>Procedures</w:t>
            </w:r>
            <w:r w:rsidR="0017521E">
              <w:tab/>
              <w:t>66</w:t>
            </w:r>
          </w:hyperlink>
        </w:p>
        <w:p w:rsidR="004252D0" w:rsidRDefault="0064543E">
          <w:pPr>
            <w:pStyle w:val="TOC5"/>
            <w:numPr>
              <w:ilvl w:val="3"/>
              <w:numId w:val="43"/>
            </w:numPr>
            <w:tabs>
              <w:tab w:val="left" w:pos="1861"/>
              <w:tab w:val="right" w:leader="dot" w:pos="9459"/>
            </w:tabs>
          </w:pPr>
          <w:hyperlink w:anchor="_bookmark158" w:history="1">
            <w:r w:rsidR="0017521E">
              <w:t>Procedures</w:t>
            </w:r>
            <w:r w:rsidR="0017521E">
              <w:rPr>
                <w:spacing w:val="-5"/>
              </w:rPr>
              <w:t xml:space="preserve"> </w:t>
            </w:r>
            <w:r w:rsidR="0017521E">
              <w:t>Widget</w:t>
            </w:r>
            <w:r w:rsidR="0017521E">
              <w:rPr>
                <w:spacing w:val="-3"/>
              </w:rPr>
              <w:t xml:space="preserve"> </w:t>
            </w:r>
            <w:r w:rsidR="0017521E">
              <w:t>Data</w:t>
            </w:r>
            <w:r w:rsidR="0017521E">
              <w:tab/>
              <w:t>66</w:t>
            </w:r>
          </w:hyperlink>
        </w:p>
        <w:p w:rsidR="004252D0" w:rsidRDefault="0064543E">
          <w:pPr>
            <w:pStyle w:val="TOC5"/>
            <w:numPr>
              <w:ilvl w:val="3"/>
              <w:numId w:val="43"/>
            </w:numPr>
            <w:tabs>
              <w:tab w:val="left" w:pos="1861"/>
              <w:tab w:val="right" w:leader="dot" w:pos="9459"/>
            </w:tabs>
            <w:spacing w:before="63"/>
          </w:pPr>
          <w:hyperlink w:anchor="_bookmark159" w:history="1">
            <w:r w:rsidR="0017521E">
              <w:t>Display and</w:t>
            </w:r>
            <w:r w:rsidR="0017521E">
              <w:rPr>
                <w:spacing w:val="-1"/>
              </w:rPr>
              <w:t xml:space="preserve"> </w:t>
            </w:r>
            <w:r w:rsidR="0017521E">
              <w:t>Filter</w:t>
            </w:r>
            <w:r w:rsidR="0017521E">
              <w:rPr>
                <w:spacing w:val="-3"/>
              </w:rPr>
              <w:t xml:space="preserve"> </w:t>
            </w:r>
            <w:r w:rsidR="0017521E">
              <w:t>Options</w:t>
            </w:r>
            <w:r w:rsidR="0017521E">
              <w:tab/>
              <w:t>66</w:t>
            </w:r>
          </w:hyperlink>
        </w:p>
        <w:p w:rsidR="004252D0" w:rsidRDefault="0064543E">
          <w:pPr>
            <w:pStyle w:val="TOC5"/>
            <w:numPr>
              <w:ilvl w:val="3"/>
              <w:numId w:val="43"/>
            </w:numPr>
            <w:tabs>
              <w:tab w:val="left" w:pos="1861"/>
              <w:tab w:val="right" w:leader="dot" w:pos="9459"/>
            </w:tabs>
          </w:pPr>
          <w:hyperlink w:anchor="_bookmark160" w:history="1">
            <w:r w:rsidR="0017521E">
              <w:t xml:space="preserve">Terminology Normalization </w:t>
            </w:r>
            <w:r w:rsidR="0017521E">
              <w:rPr>
                <w:spacing w:val="-3"/>
              </w:rPr>
              <w:t xml:space="preserve">in </w:t>
            </w:r>
            <w:r w:rsidR="0017521E">
              <w:t>the</w:t>
            </w:r>
            <w:r w:rsidR="0017521E">
              <w:rPr>
                <w:spacing w:val="1"/>
              </w:rPr>
              <w:t xml:space="preserve"> </w:t>
            </w:r>
            <w:r w:rsidR="0017521E">
              <w:t>Procedures</w:t>
            </w:r>
            <w:r w:rsidR="0017521E">
              <w:rPr>
                <w:spacing w:val="-4"/>
              </w:rPr>
              <w:t xml:space="preserve"> </w:t>
            </w:r>
            <w:r w:rsidR="0017521E">
              <w:t>Widget</w:t>
            </w:r>
            <w:r w:rsidR="0017521E">
              <w:tab/>
              <w:t>67</w:t>
            </w:r>
          </w:hyperlink>
        </w:p>
        <w:p w:rsidR="004252D0" w:rsidRDefault="0064543E">
          <w:pPr>
            <w:pStyle w:val="TOC4"/>
            <w:numPr>
              <w:ilvl w:val="2"/>
              <w:numId w:val="43"/>
            </w:numPr>
            <w:tabs>
              <w:tab w:val="left" w:pos="1453"/>
              <w:tab w:val="right" w:leader="dot" w:pos="9459"/>
            </w:tabs>
          </w:pPr>
          <w:hyperlink w:anchor="_bookmark161" w:history="1">
            <w:r w:rsidR="0017521E">
              <w:t>Progress</w:t>
            </w:r>
            <w:r w:rsidR="0017521E">
              <w:rPr>
                <w:spacing w:val="-1"/>
              </w:rPr>
              <w:t xml:space="preserve"> </w:t>
            </w:r>
            <w:r w:rsidR="0017521E">
              <w:t>Notes</w:t>
            </w:r>
            <w:r w:rsidR="0017521E">
              <w:tab/>
              <w:t>67</w:t>
            </w:r>
          </w:hyperlink>
        </w:p>
        <w:p w:rsidR="004252D0" w:rsidRDefault="0064543E">
          <w:pPr>
            <w:pStyle w:val="TOC5"/>
            <w:numPr>
              <w:ilvl w:val="3"/>
              <w:numId w:val="43"/>
            </w:numPr>
            <w:tabs>
              <w:tab w:val="left" w:pos="1861"/>
              <w:tab w:val="right" w:leader="dot" w:pos="9459"/>
            </w:tabs>
          </w:pPr>
          <w:hyperlink w:anchor="_bookmark162" w:history="1">
            <w:r w:rsidR="0017521E">
              <w:t>Progress Notes</w:t>
            </w:r>
            <w:r w:rsidR="0017521E">
              <w:rPr>
                <w:spacing w:val="-5"/>
              </w:rPr>
              <w:t xml:space="preserve"> </w:t>
            </w:r>
            <w:r w:rsidR="0017521E">
              <w:t>Widget</w:t>
            </w:r>
            <w:r w:rsidR="0017521E">
              <w:rPr>
                <w:spacing w:val="-3"/>
              </w:rPr>
              <w:t xml:space="preserve"> </w:t>
            </w:r>
            <w:r w:rsidR="0017521E">
              <w:t>Data</w:t>
            </w:r>
            <w:r w:rsidR="0017521E">
              <w:tab/>
              <w:t>67</w:t>
            </w:r>
          </w:hyperlink>
        </w:p>
        <w:p w:rsidR="004252D0" w:rsidRDefault="0064543E">
          <w:pPr>
            <w:pStyle w:val="TOC5"/>
            <w:numPr>
              <w:ilvl w:val="3"/>
              <w:numId w:val="43"/>
            </w:numPr>
            <w:tabs>
              <w:tab w:val="left" w:pos="1861"/>
              <w:tab w:val="right" w:leader="dot" w:pos="9459"/>
            </w:tabs>
            <w:spacing w:before="63"/>
          </w:pPr>
          <w:hyperlink w:anchor="_bookmark163" w:history="1">
            <w:r w:rsidR="0017521E">
              <w:t>Viewing Progress</w:t>
            </w:r>
            <w:r w:rsidR="0017521E">
              <w:rPr>
                <w:spacing w:val="-1"/>
              </w:rPr>
              <w:t xml:space="preserve"> </w:t>
            </w:r>
            <w:r w:rsidR="0017521E">
              <w:t>Notes Details</w:t>
            </w:r>
            <w:r w:rsidR="0017521E">
              <w:tab/>
              <w:t>68</w:t>
            </w:r>
          </w:hyperlink>
        </w:p>
        <w:p w:rsidR="004252D0" w:rsidRDefault="0064543E">
          <w:pPr>
            <w:pStyle w:val="TOC5"/>
            <w:numPr>
              <w:ilvl w:val="3"/>
              <w:numId w:val="43"/>
            </w:numPr>
            <w:tabs>
              <w:tab w:val="left" w:pos="1861"/>
              <w:tab w:val="right" w:leader="dot" w:pos="9459"/>
            </w:tabs>
            <w:spacing w:before="60"/>
          </w:pPr>
          <w:hyperlink w:anchor="_bookmark164" w:history="1">
            <w:r w:rsidR="0017521E">
              <w:t>Display and</w:t>
            </w:r>
            <w:r w:rsidR="0017521E">
              <w:rPr>
                <w:spacing w:val="-1"/>
              </w:rPr>
              <w:t xml:space="preserve"> </w:t>
            </w:r>
            <w:r w:rsidR="0017521E">
              <w:t>Filter</w:t>
            </w:r>
            <w:r w:rsidR="0017521E">
              <w:rPr>
                <w:spacing w:val="-3"/>
              </w:rPr>
              <w:t xml:space="preserve"> </w:t>
            </w:r>
            <w:r w:rsidR="0017521E">
              <w:t>Options</w:t>
            </w:r>
            <w:r w:rsidR="0017521E">
              <w:tab/>
              <w:t>68</w:t>
            </w:r>
          </w:hyperlink>
        </w:p>
        <w:p w:rsidR="004252D0" w:rsidRDefault="0064543E">
          <w:pPr>
            <w:pStyle w:val="TOC5"/>
            <w:numPr>
              <w:ilvl w:val="3"/>
              <w:numId w:val="43"/>
            </w:numPr>
            <w:tabs>
              <w:tab w:val="left" w:pos="1861"/>
              <w:tab w:val="right" w:leader="dot" w:pos="9459"/>
            </w:tabs>
          </w:pPr>
          <w:hyperlink w:anchor="_bookmark165" w:history="1">
            <w:r w:rsidR="0017521E">
              <w:t xml:space="preserve">Terminology Normalization </w:t>
            </w:r>
            <w:r w:rsidR="0017521E">
              <w:rPr>
                <w:spacing w:val="-3"/>
              </w:rPr>
              <w:t xml:space="preserve">in </w:t>
            </w:r>
            <w:r w:rsidR="0017521E">
              <w:t>the Progress</w:t>
            </w:r>
            <w:r w:rsidR="0017521E">
              <w:rPr>
                <w:spacing w:val="1"/>
              </w:rPr>
              <w:t xml:space="preserve"> </w:t>
            </w:r>
            <w:r w:rsidR="0017521E">
              <w:t>Notes</w:t>
            </w:r>
            <w:r w:rsidR="0017521E">
              <w:rPr>
                <w:spacing w:val="-4"/>
              </w:rPr>
              <w:t xml:space="preserve"> </w:t>
            </w:r>
            <w:r w:rsidR="0017521E">
              <w:t>Widget</w:t>
            </w:r>
            <w:r w:rsidR="0017521E">
              <w:tab/>
              <w:t>69</w:t>
            </w:r>
          </w:hyperlink>
        </w:p>
        <w:p w:rsidR="004252D0" w:rsidRDefault="0064543E">
          <w:pPr>
            <w:pStyle w:val="TOC4"/>
            <w:numPr>
              <w:ilvl w:val="2"/>
              <w:numId w:val="43"/>
            </w:numPr>
            <w:tabs>
              <w:tab w:val="left" w:pos="1453"/>
              <w:tab w:val="right" w:leader="dot" w:pos="9459"/>
            </w:tabs>
          </w:pPr>
          <w:hyperlink w:anchor="_bookmark166" w:history="1">
            <w:r w:rsidR="0017521E">
              <w:t>Radiology</w:t>
            </w:r>
            <w:r w:rsidR="0017521E">
              <w:rPr>
                <w:spacing w:val="-4"/>
              </w:rPr>
              <w:t xml:space="preserve"> </w:t>
            </w:r>
            <w:r w:rsidR="0017521E">
              <w:t>Exams</w:t>
            </w:r>
            <w:r w:rsidR="0017521E">
              <w:tab/>
              <w:t>69</w:t>
            </w:r>
          </w:hyperlink>
        </w:p>
        <w:p w:rsidR="004252D0" w:rsidRDefault="0064543E">
          <w:pPr>
            <w:pStyle w:val="TOC5"/>
            <w:numPr>
              <w:ilvl w:val="3"/>
              <w:numId w:val="43"/>
            </w:numPr>
            <w:tabs>
              <w:tab w:val="left" w:pos="1861"/>
              <w:tab w:val="right" w:leader="dot" w:pos="9459"/>
            </w:tabs>
            <w:spacing w:before="63"/>
          </w:pPr>
          <w:hyperlink w:anchor="_bookmark167" w:history="1">
            <w:r w:rsidR="0017521E">
              <w:t>Radiology Exams</w:t>
            </w:r>
            <w:r w:rsidR="0017521E">
              <w:rPr>
                <w:spacing w:val="-8"/>
              </w:rPr>
              <w:t xml:space="preserve"> </w:t>
            </w:r>
            <w:r w:rsidR="0017521E">
              <w:t>Widget</w:t>
            </w:r>
            <w:r w:rsidR="0017521E">
              <w:rPr>
                <w:spacing w:val="-3"/>
              </w:rPr>
              <w:t xml:space="preserve"> </w:t>
            </w:r>
            <w:r w:rsidR="0017521E">
              <w:t>Data</w:t>
            </w:r>
            <w:r w:rsidR="0017521E">
              <w:tab/>
              <w:t>69</w:t>
            </w:r>
          </w:hyperlink>
        </w:p>
        <w:p w:rsidR="004252D0" w:rsidRDefault="0064543E">
          <w:pPr>
            <w:pStyle w:val="TOC5"/>
            <w:numPr>
              <w:ilvl w:val="3"/>
              <w:numId w:val="43"/>
            </w:numPr>
            <w:tabs>
              <w:tab w:val="left" w:pos="1861"/>
              <w:tab w:val="right" w:leader="dot" w:pos="9459"/>
            </w:tabs>
          </w:pPr>
          <w:hyperlink w:anchor="_bookmark168" w:history="1">
            <w:r w:rsidR="0017521E">
              <w:t>Viewing Radiology</w:t>
            </w:r>
            <w:r w:rsidR="0017521E">
              <w:rPr>
                <w:spacing w:val="-5"/>
              </w:rPr>
              <w:t xml:space="preserve"> </w:t>
            </w:r>
            <w:r w:rsidR="0017521E">
              <w:t>Report</w:t>
            </w:r>
            <w:r w:rsidR="0017521E">
              <w:rPr>
                <w:spacing w:val="-3"/>
              </w:rPr>
              <w:t xml:space="preserve"> </w:t>
            </w:r>
            <w:r w:rsidR="0017521E">
              <w:t>Details</w:t>
            </w:r>
            <w:r w:rsidR="0017521E">
              <w:tab/>
              <w:t>70</w:t>
            </w:r>
          </w:hyperlink>
        </w:p>
        <w:p w:rsidR="004252D0" w:rsidRDefault="0064543E">
          <w:pPr>
            <w:pStyle w:val="TOC5"/>
            <w:numPr>
              <w:ilvl w:val="3"/>
              <w:numId w:val="43"/>
            </w:numPr>
            <w:tabs>
              <w:tab w:val="left" w:pos="1861"/>
              <w:tab w:val="right" w:leader="dot" w:pos="9459"/>
            </w:tabs>
          </w:pPr>
          <w:hyperlink w:anchor="_bookmark170" w:history="1">
            <w:r w:rsidR="0017521E">
              <w:t>Display and</w:t>
            </w:r>
            <w:r w:rsidR="0017521E">
              <w:rPr>
                <w:spacing w:val="-1"/>
              </w:rPr>
              <w:t xml:space="preserve"> </w:t>
            </w:r>
            <w:r w:rsidR="0017521E">
              <w:t>Filter</w:t>
            </w:r>
            <w:r w:rsidR="0017521E">
              <w:rPr>
                <w:spacing w:val="-3"/>
              </w:rPr>
              <w:t xml:space="preserve"> </w:t>
            </w:r>
            <w:r w:rsidR="0017521E">
              <w:t>Options</w:t>
            </w:r>
            <w:r w:rsidR="0017521E">
              <w:tab/>
              <w:t>70</w:t>
            </w:r>
          </w:hyperlink>
        </w:p>
        <w:p w:rsidR="004252D0" w:rsidRDefault="0064543E">
          <w:pPr>
            <w:pStyle w:val="TOC5"/>
            <w:numPr>
              <w:ilvl w:val="3"/>
              <w:numId w:val="43"/>
            </w:numPr>
            <w:tabs>
              <w:tab w:val="left" w:pos="1861"/>
              <w:tab w:val="right" w:leader="dot" w:pos="9459"/>
            </w:tabs>
          </w:pPr>
          <w:hyperlink w:anchor="_bookmark171" w:history="1">
            <w:r w:rsidR="0017521E">
              <w:t xml:space="preserve">Terminology Normalization </w:t>
            </w:r>
            <w:r w:rsidR="0017521E">
              <w:rPr>
                <w:spacing w:val="-3"/>
              </w:rPr>
              <w:t xml:space="preserve">in </w:t>
            </w:r>
            <w:r w:rsidR="0017521E">
              <w:t>the Radiology</w:t>
            </w:r>
            <w:r w:rsidR="0017521E">
              <w:rPr>
                <w:spacing w:val="-2"/>
              </w:rPr>
              <w:t xml:space="preserve"> </w:t>
            </w:r>
            <w:r w:rsidR="0017521E">
              <w:t>Exams</w:t>
            </w:r>
            <w:r w:rsidR="0017521E">
              <w:rPr>
                <w:spacing w:val="-4"/>
              </w:rPr>
              <w:t xml:space="preserve"> </w:t>
            </w:r>
            <w:r w:rsidR="0017521E">
              <w:t>Widget</w:t>
            </w:r>
            <w:r w:rsidR="0017521E">
              <w:tab/>
              <w:t>71</w:t>
            </w:r>
          </w:hyperlink>
        </w:p>
        <w:p w:rsidR="004252D0" w:rsidRDefault="0064543E">
          <w:pPr>
            <w:pStyle w:val="TOC4"/>
            <w:numPr>
              <w:ilvl w:val="2"/>
              <w:numId w:val="43"/>
            </w:numPr>
            <w:tabs>
              <w:tab w:val="left" w:pos="1453"/>
              <w:tab w:val="right" w:leader="dot" w:pos="9459"/>
            </w:tabs>
            <w:spacing w:before="63"/>
          </w:pPr>
          <w:hyperlink w:anchor="_bookmark172" w:history="1">
            <w:r w:rsidR="0017521E">
              <w:t>Vitals</w:t>
            </w:r>
            <w:r w:rsidR="0017521E">
              <w:tab/>
              <w:t>71</w:t>
            </w:r>
          </w:hyperlink>
        </w:p>
        <w:p w:rsidR="004252D0" w:rsidRDefault="0064543E">
          <w:pPr>
            <w:pStyle w:val="TOC5"/>
            <w:numPr>
              <w:ilvl w:val="3"/>
              <w:numId w:val="43"/>
            </w:numPr>
            <w:tabs>
              <w:tab w:val="left" w:pos="1861"/>
              <w:tab w:val="right" w:leader="dot" w:pos="9459"/>
            </w:tabs>
          </w:pPr>
          <w:hyperlink w:anchor="_bookmark173" w:history="1">
            <w:r w:rsidR="0017521E">
              <w:t>Vitals</w:t>
            </w:r>
            <w:r w:rsidR="0017521E">
              <w:rPr>
                <w:spacing w:val="-1"/>
              </w:rPr>
              <w:t xml:space="preserve"> </w:t>
            </w:r>
            <w:r w:rsidR="0017521E">
              <w:t>Widget</w:t>
            </w:r>
            <w:r w:rsidR="0017521E">
              <w:rPr>
                <w:spacing w:val="-3"/>
              </w:rPr>
              <w:t xml:space="preserve"> </w:t>
            </w:r>
            <w:r w:rsidR="0017521E">
              <w:t>Data</w:t>
            </w:r>
            <w:r w:rsidR="0017521E">
              <w:tab/>
              <w:t>72</w:t>
            </w:r>
          </w:hyperlink>
        </w:p>
        <w:p w:rsidR="004252D0" w:rsidRDefault="0064543E">
          <w:pPr>
            <w:pStyle w:val="TOC5"/>
            <w:numPr>
              <w:ilvl w:val="3"/>
              <w:numId w:val="43"/>
            </w:numPr>
            <w:tabs>
              <w:tab w:val="left" w:pos="1861"/>
              <w:tab w:val="right" w:leader="dot" w:pos="9459"/>
            </w:tabs>
          </w:pPr>
          <w:hyperlink w:anchor="_bookmark174" w:history="1">
            <w:r w:rsidR="0017521E">
              <w:t>Display and</w:t>
            </w:r>
            <w:r w:rsidR="0017521E">
              <w:rPr>
                <w:spacing w:val="-1"/>
              </w:rPr>
              <w:t xml:space="preserve"> </w:t>
            </w:r>
            <w:r w:rsidR="0017521E">
              <w:t>Filter</w:t>
            </w:r>
            <w:r w:rsidR="0017521E">
              <w:rPr>
                <w:spacing w:val="-3"/>
              </w:rPr>
              <w:t xml:space="preserve"> </w:t>
            </w:r>
            <w:r w:rsidR="0017521E">
              <w:t>Options</w:t>
            </w:r>
            <w:r w:rsidR="0017521E">
              <w:tab/>
              <w:t>72</w:t>
            </w:r>
          </w:hyperlink>
        </w:p>
        <w:p w:rsidR="004252D0" w:rsidRDefault="0064543E">
          <w:pPr>
            <w:pStyle w:val="TOC5"/>
            <w:numPr>
              <w:ilvl w:val="3"/>
              <w:numId w:val="43"/>
            </w:numPr>
            <w:tabs>
              <w:tab w:val="left" w:pos="1861"/>
              <w:tab w:val="right" w:leader="dot" w:pos="9459"/>
            </w:tabs>
          </w:pPr>
          <w:hyperlink w:anchor="_bookmark175" w:history="1">
            <w:r w:rsidR="0017521E">
              <w:t xml:space="preserve">Graph View </w:t>
            </w:r>
            <w:r w:rsidR="0017521E">
              <w:rPr>
                <w:spacing w:val="-3"/>
              </w:rPr>
              <w:t xml:space="preserve">in </w:t>
            </w:r>
            <w:r w:rsidR="0017521E">
              <w:t>the</w:t>
            </w:r>
            <w:r w:rsidR="0017521E">
              <w:rPr>
                <w:spacing w:val="1"/>
              </w:rPr>
              <w:t xml:space="preserve"> </w:t>
            </w:r>
            <w:r w:rsidR="0017521E">
              <w:t>Vitals Widget</w:t>
            </w:r>
            <w:r w:rsidR="0017521E">
              <w:tab/>
              <w:t>73</w:t>
            </w:r>
          </w:hyperlink>
        </w:p>
        <w:p w:rsidR="004252D0" w:rsidRDefault="0064543E">
          <w:pPr>
            <w:pStyle w:val="TOC5"/>
            <w:numPr>
              <w:ilvl w:val="3"/>
              <w:numId w:val="43"/>
            </w:numPr>
            <w:tabs>
              <w:tab w:val="left" w:pos="1861"/>
              <w:tab w:val="right" w:leader="dot" w:pos="9459"/>
            </w:tabs>
            <w:spacing w:before="64"/>
          </w:pPr>
          <w:hyperlink w:anchor="_bookmark176" w:history="1">
            <w:r w:rsidR="0017521E">
              <w:t xml:space="preserve">Table View </w:t>
            </w:r>
            <w:r w:rsidR="0017521E">
              <w:rPr>
                <w:spacing w:val="-3"/>
              </w:rPr>
              <w:t xml:space="preserve">in </w:t>
            </w:r>
            <w:r w:rsidR="0017521E">
              <w:t>the</w:t>
            </w:r>
            <w:r w:rsidR="0017521E">
              <w:rPr>
                <w:spacing w:val="5"/>
              </w:rPr>
              <w:t xml:space="preserve"> </w:t>
            </w:r>
            <w:r w:rsidR="0017521E">
              <w:t>Vitals Widget</w:t>
            </w:r>
            <w:r w:rsidR="0017521E">
              <w:tab/>
              <w:t>73</w:t>
            </w:r>
          </w:hyperlink>
        </w:p>
        <w:p w:rsidR="004252D0" w:rsidRDefault="0064543E">
          <w:pPr>
            <w:pStyle w:val="TOC5"/>
            <w:numPr>
              <w:ilvl w:val="3"/>
              <w:numId w:val="43"/>
            </w:numPr>
            <w:tabs>
              <w:tab w:val="left" w:pos="1861"/>
              <w:tab w:val="right" w:leader="dot" w:pos="9459"/>
            </w:tabs>
          </w:pPr>
          <w:hyperlink w:anchor="_bookmark177" w:history="1">
            <w:r w:rsidR="0017521E">
              <w:t xml:space="preserve">Terminology Normalization </w:t>
            </w:r>
            <w:r w:rsidR="0017521E">
              <w:rPr>
                <w:spacing w:val="-3"/>
              </w:rPr>
              <w:t xml:space="preserve">in </w:t>
            </w:r>
            <w:r w:rsidR="0017521E">
              <w:t>the</w:t>
            </w:r>
            <w:r w:rsidR="0017521E">
              <w:rPr>
                <w:spacing w:val="1"/>
              </w:rPr>
              <w:t xml:space="preserve"> </w:t>
            </w:r>
            <w:r w:rsidR="0017521E">
              <w:t>Vitals Widget</w:t>
            </w:r>
            <w:r w:rsidR="0017521E">
              <w:tab/>
              <w:t>73</w:t>
            </w:r>
          </w:hyperlink>
        </w:p>
        <w:p w:rsidR="004252D0" w:rsidRDefault="0064543E">
          <w:pPr>
            <w:pStyle w:val="TOC1"/>
            <w:numPr>
              <w:ilvl w:val="0"/>
              <w:numId w:val="45"/>
            </w:numPr>
            <w:tabs>
              <w:tab w:val="left" w:pos="552"/>
              <w:tab w:val="left" w:pos="553"/>
              <w:tab w:val="right" w:leader="dot" w:pos="9451"/>
            </w:tabs>
            <w:ind w:hanging="453"/>
          </w:pPr>
          <w:hyperlink w:anchor="_bookmark178" w:history="1">
            <w:r w:rsidR="0017521E">
              <w:t>Troubleshooting</w:t>
            </w:r>
            <w:r w:rsidR="0017521E">
              <w:tab/>
              <w:t>75</w:t>
            </w:r>
          </w:hyperlink>
        </w:p>
        <w:p w:rsidR="004252D0" w:rsidRDefault="0064543E">
          <w:pPr>
            <w:pStyle w:val="TOC2"/>
            <w:numPr>
              <w:ilvl w:val="1"/>
              <w:numId w:val="45"/>
            </w:numPr>
            <w:tabs>
              <w:tab w:val="left" w:pos="1001"/>
              <w:tab w:val="right" w:leader="dot" w:pos="9459"/>
            </w:tabs>
            <w:spacing w:before="67"/>
            <w:ind w:hanging="541"/>
          </w:pPr>
          <w:hyperlink w:anchor="_bookmark179" w:history="1">
            <w:r w:rsidR="0017521E">
              <w:t>Special Instructions for</w:t>
            </w:r>
            <w:r w:rsidR="0017521E">
              <w:rPr>
                <w:spacing w:val="-6"/>
              </w:rPr>
              <w:t xml:space="preserve"> </w:t>
            </w:r>
            <w:r w:rsidR="0017521E">
              <w:t>Error</w:t>
            </w:r>
            <w:r w:rsidR="0017521E">
              <w:rPr>
                <w:spacing w:val="-3"/>
              </w:rPr>
              <w:t xml:space="preserve"> </w:t>
            </w:r>
            <w:r w:rsidR="0017521E">
              <w:t>Correction</w:t>
            </w:r>
            <w:r w:rsidR="0017521E">
              <w:tab/>
              <w:t>75</w:t>
            </w:r>
          </w:hyperlink>
        </w:p>
        <w:p w:rsidR="004252D0" w:rsidRDefault="0064543E">
          <w:pPr>
            <w:pStyle w:val="TOC4"/>
            <w:numPr>
              <w:ilvl w:val="2"/>
              <w:numId w:val="45"/>
            </w:numPr>
            <w:tabs>
              <w:tab w:val="left" w:pos="1452"/>
              <w:tab w:val="left" w:pos="1453"/>
              <w:tab w:val="right" w:leader="dot" w:pos="9459"/>
            </w:tabs>
          </w:pPr>
          <w:hyperlink w:anchor="_bookmark181" w:history="1">
            <w:r w:rsidR="0017521E">
              <w:t>Patient</w:t>
            </w:r>
            <w:r w:rsidR="0017521E">
              <w:rPr>
                <w:spacing w:val="-4"/>
              </w:rPr>
              <w:t xml:space="preserve"> </w:t>
            </w:r>
            <w:r w:rsidR="0017521E">
              <w:t>Search Troubleshooting</w:t>
            </w:r>
            <w:r w:rsidR="0017521E">
              <w:tab/>
              <w:t>76</w:t>
            </w:r>
          </w:hyperlink>
        </w:p>
        <w:p w:rsidR="004252D0" w:rsidRDefault="0064543E">
          <w:pPr>
            <w:pStyle w:val="TOC1"/>
            <w:numPr>
              <w:ilvl w:val="0"/>
              <w:numId w:val="45"/>
            </w:numPr>
            <w:tabs>
              <w:tab w:val="left" w:pos="552"/>
              <w:tab w:val="left" w:pos="553"/>
              <w:tab w:val="right" w:leader="dot" w:pos="9451"/>
            </w:tabs>
            <w:spacing w:before="56"/>
            <w:ind w:hanging="453"/>
          </w:pPr>
          <w:hyperlink w:anchor="_bookmark183" w:history="1">
            <w:r w:rsidR="0017521E">
              <w:t>Acronyms</w:t>
            </w:r>
            <w:r w:rsidR="0017521E">
              <w:rPr>
                <w:spacing w:val="-2"/>
              </w:rPr>
              <w:t xml:space="preserve"> </w:t>
            </w:r>
            <w:r w:rsidR="0017521E">
              <w:t>and</w:t>
            </w:r>
            <w:r w:rsidR="0017521E">
              <w:rPr>
                <w:spacing w:val="6"/>
              </w:rPr>
              <w:t xml:space="preserve"> </w:t>
            </w:r>
            <w:r w:rsidR="0017521E">
              <w:t>Abbreviations</w:t>
            </w:r>
            <w:r w:rsidR="0017521E">
              <w:tab/>
              <w:t>78</w:t>
            </w:r>
          </w:hyperlink>
        </w:p>
      </w:sdtContent>
    </w:sdt>
    <w:p w:rsidR="004252D0" w:rsidRDefault="004252D0">
      <w:pPr>
        <w:sectPr w:rsidR="004252D0">
          <w:type w:val="continuous"/>
          <w:pgSz w:w="12240" w:h="15840"/>
          <w:pgMar w:top="1360" w:right="900" w:bottom="1605" w:left="1340" w:header="720" w:footer="720" w:gutter="0"/>
          <w:cols w:space="720"/>
        </w:sectPr>
      </w:pPr>
    </w:p>
    <w:p w:rsidR="004252D0" w:rsidRDefault="0017521E">
      <w:pPr>
        <w:spacing w:before="74"/>
        <w:ind w:left="84" w:right="166"/>
        <w:jc w:val="center"/>
        <w:rPr>
          <w:rFonts w:ascii="Arial"/>
          <w:b/>
          <w:sz w:val="28"/>
        </w:rPr>
      </w:pPr>
      <w:r>
        <w:rPr>
          <w:rFonts w:ascii="Arial"/>
          <w:b/>
          <w:sz w:val="28"/>
        </w:rPr>
        <w:lastRenderedPageBreak/>
        <w:t>Table of Figures</w:t>
      </w:r>
    </w:p>
    <w:p w:rsidR="004252D0" w:rsidRDefault="0064543E">
      <w:pPr>
        <w:tabs>
          <w:tab w:val="left" w:leader="dot" w:pos="9343"/>
        </w:tabs>
        <w:spacing w:before="119"/>
        <w:ind w:left="100"/>
      </w:pPr>
      <w:hyperlink w:anchor="_bookmark14" w:history="1">
        <w:r w:rsidR="0017521E">
          <w:t>Figure 1:</w:t>
        </w:r>
        <w:r w:rsidR="0017521E">
          <w:rPr>
            <w:spacing w:val="-6"/>
          </w:rPr>
          <w:t xml:space="preserve"> </w:t>
        </w:r>
        <w:r w:rsidR="0017521E">
          <w:t>User</w:t>
        </w:r>
        <w:r w:rsidR="0017521E">
          <w:rPr>
            <w:spacing w:val="-2"/>
          </w:rPr>
          <w:t xml:space="preserve"> </w:t>
        </w:r>
        <w:r w:rsidR="0017521E">
          <w:t>Workflow</w:t>
        </w:r>
        <w:r w:rsidR="0017521E">
          <w:tab/>
          <w:t>4</w:t>
        </w:r>
      </w:hyperlink>
    </w:p>
    <w:p w:rsidR="004252D0" w:rsidRDefault="0064543E">
      <w:pPr>
        <w:tabs>
          <w:tab w:val="left" w:leader="dot" w:pos="9343"/>
        </w:tabs>
        <w:spacing w:before="63"/>
        <w:ind w:left="100"/>
      </w:pPr>
      <w:hyperlink w:anchor="_bookmark22" w:history="1">
        <w:r w:rsidR="0017521E">
          <w:t>Figure 2: Sample Login Page for</w:t>
        </w:r>
        <w:r w:rsidR="0017521E">
          <w:rPr>
            <w:spacing w:val="-19"/>
          </w:rPr>
          <w:t xml:space="preserve"> </w:t>
        </w:r>
        <w:r w:rsidR="0017521E">
          <w:t>VAS</w:t>
        </w:r>
        <w:r w:rsidR="0017521E">
          <w:rPr>
            <w:spacing w:val="-3"/>
          </w:rPr>
          <w:t xml:space="preserve"> </w:t>
        </w:r>
        <w:r w:rsidR="0017521E">
          <w:t>Users</w:t>
        </w:r>
        <w:r w:rsidR="0017521E">
          <w:tab/>
          <w:t>7</w:t>
        </w:r>
      </w:hyperlink>
    </w:p>
    <w:p w:rsidR="004252D0" w:rsidRDefault="0064543E">
      <w:pPr>
        <w:tabs>
          <w:tab w:val="left" w:leader="dot" w:pos="9343"/>
        </w:tabs>
        <w:spacing w:before="59"/>
        <w:ind w:left="100"/>
      </w:pPr>
      <w:hyperlink w:anchor="_bookmark24" w:history="1">
        <w:r w:rsidR="0017521E">
          <w:t>Figure 3:  Authorized</w:t>
        </w:r>
        <w:r w:rsidR="0017521E">
          <w:rPr>
            <w:spacing w:val="-8"/>
          </w:rPr>
          <w:t xml:space="preserve"> </w:t>
        </w:r>
        <w:r w:rsidR="0017521E">
          <w:t>Use</w:t>
        </w:r>
        <w:r w:rsidR="0017521E">
          <w:rPr>
            <w:spacing w:val="-4"/>
          </w:rPr>
          <w:t xml:space="preserve"> </w:t>
        </w:r>
        <w:r w:rsidR="0017521E">
          <w:t>Message</w:t>
        </w:r>
        <w:r w:rsidR="0017521E">
          <w:tab/>
          <w:t>8</w:t>
        </w:r>
      </w:hyperlink>
    </w:p>
    <w:p w:rsidR="004252D0" w:rsidRDefault="0064543E">
      <w:pPr>
        <w:tabs>
          <w:tab w:val="left" w:leader="dot" w:pos="9343"/>
        </w:tabs>
        <w:spacing w:before="59"/>
        <w:ind w:left="100"/>
      </w:pPr>
      <w:hyperlink w:anchor="_bookmark25" w:history="1">
        <w:r w:rsidR="0017521E">
          <w:t>Figure 4:  Sample CCP User</w:t>
        </w:r>
        <w:r w:rsidR="0017521E">
          <w:rPr>
            <w:spacing w:val="-13"/>
          </w:rPr>
          <w:t xml:space="preserve"> </w:t>
        </w:r>
        <w:r w:rsidR="0017521E">
          <w:t>Login</w:t>
        </w:r>
        <w:r w:rsidR="0017521E">
          <w:rPr>
            <w:spacing w:val="-3"/>
          </w:rPr>
          <w:t xml:space="preserve"> </w:t>
        </w:r>
        <w:r w:rsidR="0017521E">
          <w:t>Page</w:t>
        </w:r>
        <w:r w:rsidR="0017521E">
          <w:tab/>
          <w:t>9</w:t>
        </w:r>
      </w:hyperlink>
    </w:p>
    <w:p w:rsidR="004252D0" w:rsidRDefault="0064543E">
      <w:pPr>
        <w:tabs>
          <w:tab w:val="left" w:leader="dot" w:pos="9343"/>
        </w:tabs>
        <w:spacing w:before="59"/>
        <w:ind w:left="100"/>
      </w:pPr>
      <w:hyperlink w:anchor="_bookmark26" w:history="1">
        <w:r w:rsidR="0017521E">
          <w:t>Figure 5:  CCP VA Privacy and Security Awareness</w:t>
        </w:r>
        <w:r w:rsidR="0017521E">
          <w:rPr>
            <w:spacing w:val="-27"/>
          </w:rPr>
          <w:t xml:space="preserve"> </w:t>
        </w:r>
        <w:r w:rsidR="0017521E">
          <w:t>Training</w:t>
        </w:r>
        <w:r w:rsidR="0017521E">
          <w:rPr>
            <w:spacing w:val="-4"/>
          </w:rPr>
          <w:t xml:space="preserve"> </w:t>
        </w:r>
        <w:r w:rsidR="0017521E">
          <w:t>Page</w:t>
        </w:r>
        <w:r w:rsidR="0017521E">
          <w:tab/>
          <w:t>9</w:t>
        </w:r>
      </w:hyperlink>
    </w:p>
    <w:p w:rsidR="004252D0" w:rsidRDefault="0064543E">
      <w:pPr>
        <w:tabs>
          <w:tab w:val="left" w:leader="dot" w:pos="9235"/>
        </w:tabs>
        <w:spacing w:before="63"/>
        <w:ind w:left="100"/>
      </w:pPr>
      <w:hyperlink w:anchor="_bookmark28" w:history="1">
        <w:r w:rsidR="0017521E">
          <w:t>Figure 6: CV</w:t>
        </w:r>
        <w:r w:rsidR="0017521E">
          <w:rPr>
            <w:spacing w:val="-8"/>
          </w:rPr>
          <w:t xml:space="preserve"> </w:t>
        </w:r>
        <w:r w:rsidR="0017521E">
          <w:t>Portal</w:t>
        </w:r>
        <w:r w:rsidR="0017521E">
          <w:rPr>
            <w:spacing w:val="-3"/>
          </w:rPr>
          <w:t xml:space="preserve"> </w:t>
        </w:r>
        <w:r w:rsidR="0017521E">
          <w:t>Tools</w:t>
        </w:r>
        <w:r w:rsidR="0017521E">
          <w:tab/>
          <w:t>11</w:t>
        </w:r>
      </w:hyperlink>
    </w:p>
    <w:p w:rsidR="004252D0" w:rsidRDefault="0064543E">
      <w:pPr>
        <w:tabs>
          <w:tab w:val="left" w:leader="dot" w:pos="9235"/>
        </w:tabs>
        <w:spacing w:before="59"/>
        <w:ind w:left="100"/>
      </w:pPr>
      <w:hyperlink w:anchor="_bookmark30" w:history="1">
        <w:r w:rsidR="0017521E">
          <w:t>Figure 7: Sample System Status</w:t>
        </w:r>
        <w:r w:rsidR="0017521E">
          <w:rPr>
            <w:spacing w:val="-15"/>
          </w:rPr>
          <w:t xml:space="preserve"> </w:t>
        </w:r>
        <w:r w:rsidR="0017521E">
          <w:t>Hover</w:t>
        </w:r>
        <w:r w:rsidR="0017521E">
          <w:rPr>
            <w:spacing w:val="-3"/>
          </w:rPr>
          <w:t xml:space="preserve"> </w:t>
        </w:r>
        <w:r w:rsidR="0017521E">
          <w:t>Text</w:t>
        </w:r>
        <w:r w:rsidR="0017521E">
          <w:tab/>
          <w:t>12</w:t>
        </w:r>
      </w:hyperlink>
    </w:p>
    <w:p w:rsidR="004252D0" w:rsidRDefault="0064543E">
      <w:pPr>
        <w:tabs>
          <w:tab w:val="left" w:leader="dot" w:pos="9235"/>
        </w:tabs>
        <w:spacing w:before="59"/>
        <w:ind w:left="100"/>
      </w:pPr>
      <w:hyperlink w:anchor="_bookmark32" w:history="1">
        <w:r w:rsidR="0017521E">
          <w:t>Figure 8:</w:t>
        </w:r>
        <w:r w:rsidR="0017521E">
          <w:rPr>
            <w:spacing w:val="-10"/>
          </w:rPr>
          <w:t xml:space="preserve"> </w:t>
        </w:r>
        <w:r w:rsidR="0017521E">
          <w:t>Configuration</w:t>
        </w:r>
        <w:r w:rsidR="0017521E">
          <w:rPr>
            <w:spacing w:val="-2"/>
          </w:rPr>
          <w:t xml:space="preserve"> </w:t>
        </w:r>
        <w:r w:rsidR="0017521E">
          <w:t>Settings</w:t>
        </w:r>
        <w:r w:rsidR="0017521E">
          <w:tab/>
          <w:t>13</w:t>
        </w:r>
      </w:hyperlink>
    </w:p>
    <w:p w:rsidR="004252D0" w:rsidRDefault="0064543E">
      <w:pPr>
        <w:tabs>
          <w:tab w:val="left" w:leader="dot" w:pos="9235"/>
        </w:tabs>
        <w:spacing w:before="60"/>
        <w:ind w:left="100"/>
      </w:pPr>
      <w:hyperlink w:anchor="_bookmark34" w:history="1">
        <w:r w:rsidR="0017521E">
          <w:t>Figure 9: Sample User Interface Theme</w:t>
        </w:r>
        <w:r w:rsidR="0017521E">
          <w:rPr>
            <w:spacing w:val="-13"/>
          </w:rPr>
          <w:t xml:space="preserve"> </w:t>
        </w:r>
        <w:r w:rsidR="0017521E">
          <w:t>– Blue</w:t>
        </w:r>
        <w:r w:rsidR="0017521E">
          <w:tab/>
          <w:t>14</w:t>
        </w:r>
      </w:hyperlink>
    </w:p>
    <w:p w:rsidR="004252D0" w:rsidRDefault="0064543E">
      <w:pPr>
        <w:tabs>
          <w:tab w:val="left" w:leader="dot" w:pos="9235"/>
        </w:tabs>
        <w:spacing w:before="63"/>
        <w:ind w:left="100"/>
      </w:pPr>
      <w:hyperlink w:anchor="_bookmark36" w:history="1">
        <w:r w:rsidR="0017521E">
          <w:t>Figure 10: User Interface Theme</w:t>
        </w:r>
        <w:r w:rsidR="0017521E">
          <w:rPr>
            <w:spacing w:val="-13"/>
          </w:rPr>
          <w:t xml:space="preserve"> </w:t>
        </w:r>
        <w:r w:rsidR="0017521E">
          <w:t>–</w:t>
        </w:r>
        <w:r w:rsidR="0017521E">
          <w:rPr>
            <w:spacing w:val="-2"/>
          </w:rPr>
          <w:t xml:space="preserve"> </w:t>
        </w:r>
        <w:r w:rsidR="0017521E">
          <w:t>Accessible</w:t>
        </w:r>
        <w:r w:rsidR="0017521E">
          <w:tab/>
          <w:t>15</w:t>
        </w:r>
      </w:hyperlink>
    </w:p>
    <w:p w:rsidR="004252D0" w:rsidRDefault="0064543E">
      <w:pPr>
        <w:tabs>
          <w:tab w:val="left" w:leader="dot" w:pos="9235"/>
        </w:tabs>
        <w:spacing w:before="59"/>
        <w:ind w:left="100"/>
      </w:pPr>
      <w:hyperlink w:anchor="_bookmark44" w:history="1">
        <w:r w:rsidR="0017521E">
          <w:t>Figure 11: Sample</w:t>
        </w:r>
        <w:r w:rsidR="0017521E">
          <w:rPr>
            <w:spacing w:val="-11"/>
          </w:rPr>
          <w:t xml:space="preserve"> </w:t>
        </w:r>
        <w:r w:rsidR="0017521E">
          <w:t>CCPM</w:t>
        </w:r>
        <w:r w:rsidR="0017521E">
          <w:rPr>
            <w:spacing w:val="-2"/>
          </w:rPr>
          <w:t xml:space="preserve"> </w:t>
        </w:r>
        <w:r w:rsidR="0017521E">
          <w:t>Screen</w:t>
        </w:r>
        <w:r w:rsidR="0017521E">
          <w:tab/>
          <w:t>19</w:t>
        </w:r>
      </w:hyperlink>
    </w:p>
    <w:p w:rsidR="004252D0" w:rsidRDefault="0064543E">
      <w:pPr>
        <w:tabs>
          <w:tab w:val="left" w:leader="dot" w:pos="9235"/>
        </w:tabs>
        <w:spacing w:before="59"/>
        <w:ind w:left="100"/>
      </w:pPr>
      <w:hyperlink w:anchor="_bookmark46" w:history="1">
        <w:r w:rsidR="0017521E">
          <w:t>Figure 12: Sample Default</w:t>
        </w:r>
        <w:r w:rsidR="0017521E">
          <w:rPr>
            <w:spacing w:val="-16"/>
          </w:rPr>
          <w:t xml:space="preserve"> </w:t>
        </w:r>
        <w:r w:rsidR="0017521E">
          <w:t>VA</w:t>
        </w:r>
        <w:r w:rsidR="0017521E">
          <w:rPr>
            <w:spacing w:val="-2"/>
          </w:rPr>
          <w:t xml:space="preserve"> </w:t>
        </w:r>
        <w:r w:rsidR="0017521E">
          <w:t>Facility</w:t>
        </w:r>
        <w:r w:rsidR="0017521E">
          <w:tab/>
          <w:t>20</w:t>
        </w:r>
      </w:hyperlink>
    </w:p>
    <w:p w:rsidR="004252D0" w:rsidRDefault="0064543E">
      <w:pPr>
        <w:tabs>
          <w:tab w:val="left" w:leader="dot" w:pos="9235"/>
        </w:tabs>
        <w:spacing w:before="59"/>
        <w:ind w:left="100"/>
      </w:pPr>
      <w:hyperlink w:anchor="_bookmark48" w:history="1">
        <w:r w:rsidR="0017521E">
          <w:t>Figure 13: Sample Create Provider</w:t>
        </w:r>
        <w:r w:rsidR="0017521E">
          <w:rPr>
            <w:spacing w:val="-21"/>
          </w:rPr>
          <w:t xml:space="preserve"> </w:t>
        </w:r>
        <w:r w:rsidR="0017521E">
          <w:t>Group</w:t>
        </w:r>
        <w:r w:rsidR="0017521E">
          <w:rPr>
            <w:spacing w:val="-1"/>
          </w:rPr>
          <w:t xml:space="preserve"> </w:t>
        </w:r>
        <w:r w:rsidR="0017521E">
          <w:t>Screen</w:t>
        </w:r>
        <w:r w:rsidR="0017521E">
          <w:tab/>
          <w:t>21</w:t>
        </w:r>
      </w:hyperlink>
    </w:p>
    <w:p w:rsidR="004252D0" w:rsidRDefault="0064543E">
      <w:pPr>
        <w:tabs>
          <w:tab w:val="left" w:leader="dot" w:pos="9235"/>
        </w:tabs>
        <w:spacing w:before="63"/>
        <w:ind w:left="100"/>
      </w:pPr>
      <w:hyperlink w:anchor="_bookmark49" w:history="1">
        <w:r w:rsidR="0017521E">
          <w:t>Figure 14: Sample Community Provider</w:t>
        </w:r>
        <w:r w:rsidR="0017521E">
          <w:rPr>
            <w:spacing w:val="-23"/>
          </w:rPr>
          <w:t xml:space="preserve"> </w:t>
        </w:r>
        <w:r w:rsidR="0017521E">
          <w:t>Group</w:t>
        </w:r>
        <w:r w:rsidR="0017521E">
          <w:rPr>
            <w:spacing w:val="-1"/>
          </w:rPr>
          <w:t xml:space="preserve"> </w:t>
        </w:r>
        <w:r w:rsidR="0017521E">
          <w:t>Fields</w:t>
        </w:r>
        <w:r w:rsidR="0017521E">
          <w:tab/>
          <w:t>22</w:t>
        </w:r>
      </w:hyperlink>
    </w:p>
    <w:p w:rsidR="004252D0" w:rsidRDefault="0064543E">
      <w:pPr>
        <w:tabs>
          <w:tab w:val="left" w:leader="dot" w:pos="9235"/>
        </w:tabs>
        <w:spacing w:before="59"/>
        <w:ind w:left="100"/>
      </w:pPr>
      <w:hyperlink w:anchor="_bookmark51" w:history="1">
        <w:r w:rsidR="0017521E">
          <w:t>Figure 15:</w:t>
        </w:r>
        <w:r w:rsidR="0017521E">
          <w:rPr>
            <w:spacing w:val="-9"/>
          </w:rPr>
          <w:t xml:space="preserve"> </w:t>
        </w:r>
        <w:r w:rsidR="0017521E">
          <w:t>Create</w:t>
        </w:r>
        <w:r w:rsidR="0017521E">
          <w:rPr>
            <w:spacing w:val="-4"/>
          </w:rPr>
          <w:t xml:space="preserve"> </w:t>
        </w:r>
        <w:r w:rsidR="0017521E">
          <w:t>Providers</w:t>
        </w:r>
        <w:r w:rsidR="0017521E">
          <w:tab/>
          <w:t>23</w:t>
        </w:r>
      </w:hyperlink>
    </w:p>
    <w:p w:rsidR="004252D0" w:rsidRDefault="0064543E">
      <w:pPr>
        <w:tabs>
          <w:tab w:val="left" w:leader="dot" w:pos="9235"/>
        </w:tabs>
        <w:spacing w:before="59"/>
        <w:ind w:left="100"/>
      </w:pPr>
      <w:hyperlink w:anchor="_bookmark53" w:history="1">
        <w:r w:rsidR="0017521E">
          <w:t>Figure 16:</w:t>
        </w:r>
        <w:r w:rsidR="0017521E">
          <w:rPr>
            <w:spacing w:val="-7"/>
          </w:rPr>
          <w:t xml:space="preserve"> </w:t>
        </w:r>
        <w:r w:rsidR="0017521E">
          <w:t>Search</w:t>
        </w:r>
        <w:r w:rsidR="0017521E">
          <w:rPr>
            <w:spacing w:val="-4"/>
          </w:rPr>
          <w:t xml:space="preserve"> </w:t>
        </w:r>
        <w:r w:rsidR="0017521E">
          <w:t>Providers</w:t>
        </w:r>
        <w:r w:rsidR="0017521E">
          <w:tab/>
          <w:t>24</w:t>
        </w:r>
      </w:hyperlink>
    </w:p>
    <w:p w:rsidR="004252D0" w:rsidRDefault="0064543E">
      <w:pPr>
        <w:tabs>
          <w:tab w:val="left" w:leader="dot" w:pos="9235"/>
        </w:tabs>
        <w:spacing w:before="59"/>
        <w:ind w:left="100"/>
      </w:pPr>
      <w:hyperlink w:anchor="_bookmark54" w:history="1">
        <w:r w:rsidR="0017521E">
          <w:t>Figure 17: Sample Edit</w:t>
        </w:r>
        <w:r w:rsidR="0017521E">
          <w:rPr>
            <w:spacing w:val="-16"/>
          </w:rPr>
          <w:t xml:space="preserve"> </w:t>
        </w:r>
        <w:r w:rsidR="0017521E">
          <w:t>Provider</w:t>
        </w:r>
        <w:r w:rsidR="0017521E">
          <w:rPr>
            <w:spacing w:val="-4"/>
          </w:rPr>
          <w:t xml:space="preserve"> </w:t>
        </w:r>
        <w:r w:rsidR="0017521E">
          <w:t>Fields</w:t>
        </w:r>
        <w:r w:rsidR="0017521E">
          <w:tab/>
          <w:t>25</w:t>
        </w:r>
      </w:hyperlink>
    </w:p>
    <w:p w:rsidR="004252D0" w:rsidRDefault="0064543E">
      <w:pPr>
        <w:tabs>
          <w:tab w:val="left" w:leader="dot" w:pos="9235"/>
        </w:tabs>
        <w:spacing w:before="64"/>
        <w:ind w:left="100"/>
      </w:pPr>
      <w:hyperlink w:anchor="_bookmark55" w:history="1">
        <w:r w:rsidR="0017521E">
          <w:t>Figure 18:</w:t>
        </w:r>
        <w:r w:rsidR="0017521E">
          <w:rPr>
            <w:spacing w:val="-6"/>
          </w:rPr>
          <w:t xml:space="preserve"> </w:t>
        </w:r>
        <w:r w:rsidR="0017521E">
          <w:t>Patient</w:t>
        </w:r>
        <w:r w:rsidR="0017521E">
          <w:rPr>
            <w:spacing w:val="-3"/>
          </w:rPr>
          <w:t xml:space="preserve"> </w:t>
        </w:r>
        <w:r w:rsidR="0017521E">
          <w:t>Search</w:t>
        </w:r>
        <w:r w:rsidR="0017521E">
          <w:tab/>
          <w:t>26</w:t>
        </w:r>
      </w:hyperlink>
    </w:p>
    <w:p w:rsidR="004252D0" w:rsidRDefault="0064543E">
      <w:pPr>
        <w:tabs>
          <w:tab w:val="left" w:leader="dot" w:pos="9235"/>
        </w:tabs>
        <w:spacing w:before="59"/>
        <w:ind w:left="100"/>
      </w:pPr>
      <w:hyperlink w:anchor="_bookmark56" w:history="1">
        <w:r w:rsidR="0017521E">
          <w:t>Figure 19: Sample Selected Patient and</w:t>
        </w:r>
        <w:r w:rsidR="0017521E">
          <w:rPr>
            <w:spacing w:val="-20"/>
          </w:rPr>
          <w:t xml:space="preserve"> </w:t>
        </w:r>
        <w:r w:rsidR="0017521E">
          <w:t>Available</w:t>
        </w:r>
        <w:r w:rsidR="0017521E">
          <w:rPr>
            <w:spacing w:val="-4"/>
          </w:rPr>
          <w:t xml:space="preserve"> </w:t>
        </w:r>
        <w:r w:rsidR="0017521E">
          <w:t>Consults</w:t>
        </w:r>
        <w:r w:rsidR="0017521E">
          <w:tab/>
          <w:t>27</w:t>
        </w:r>
      </w:hyperlink>
    </w:p>
    <w:p w:rsidR="004252D0" w:rsidRDefault="0064543E">
      <w:pPr>
        <w:tabs>
          <w:tab w:val="left" w:leader="dot" w:pos="9235"/>
        </w:tabs>
        <w:spacing w:before="59"/>
        <w:ind w:left="100"/>
      </w:pPr>
      <w:hyperlink w:anchor="_bookmark58" w:history="1">
        <w:r w:rsidR="0017521E">
          <w:t>Figure 20: Configuring the Default</w:t>
        </w:r>
        <w:r w:rsidR="0017521E">
          <w:rPr>
            <w:spacing w:val="-17"/>
          </w:rPr>
          <w:t xml:space="preserve"> </w:t>
        </w:r>
        <w:r w:rsidR="0017521E">
          <w:t>Date</w:t>
        </w:r>
        <w:r w:rsidR="0017521E">
          <w:rPr>
            <w:spacing w:val="-3"/>
          </w:rPr>
          <w:t xml:space="preserve"> </w:t>
        </w:r>
        <w:r w:rsidR="0017521E">
          <w:t>Range</w:t>
        </w:r>
        <w:r w:rsidR="0017521E">
          <w:tab/>
          <w:t>28</w:t>
        </w:r>
      </w:hyperlink>
    </w:p>
    <w:p w:rsidR="004252D0" w:rsidRDefault="0064543E">
      <w:pPr>
        <w:tabs>
          <w:tab w:val="left" w:leader="dot" w:pos="9235"/>
        </w:tabs>
        <w:spacing w:before="59"/>
        <w:ind w:left="100"/>
      </w:pPr>
      <w:hyperlink w:anchor="_bookmark61" w:history="1">
        <w:r w:rsidR="0017521E">
          <w:t>Figure 21: Edit</w:t>
        </w:r>
        <w:r w:rsidR="0017521E">
          <w:rPr>
            <w:spacing w:val="-10"/>
          </w:rPr>
          <w:t xml:space="preserve"> </w:t>
        </w:r>
        <w:r w:rsidR="0017521E">
          <w:t>Provider</w:t>
        </w:r>
        <w:r w:rsidR="0017521E">
          <w:rPr>
            <w:spacing w:val="-3"/>
          </w:rPr>
          <w:t xml:space="preserve"> </w:t>
        </w:r>
        <w:r w:rsidR="0017521E">
          <w:t>Group</w:t>
        </w:r>
        <w:r w:rsidR="0017521E">
          <w:tab/>
          <w:t>29</w:t>
        </w:r>
      </w:hyperlink>
    </w:p>
    <w:p w:rsidR="004252D0" w:rsidRDefault="0064543E">
      <w:pPr>
        <w:tabs>
          <w:tab w:val="left" w:leader="dot" w:pos="9235"/>
        </w:tabs>
        <w:spacing w:before="63"/>
        <w:ind w:left="100"/>
      </w:pPr>
      <w:hyperlink w:anchor="_bookmark62" w:history="1">
        <w:r w:rsidR="0017521E">
          <w:t>Figure 22: Add or Remove Providers</w:t>
        </w:r>
        <w:r w:rsidR="0017521E">
          <w:rPr>
            <w:spacing w:val="-17"/>
          </w:rPr>
          <w:t xml:space="preserve"> </w:t>
        </w:r>
        <w:r w:rsidR="0017521E">
          <w:t>from</w:t>
        </w:r>
        <w:r w:rsidR="0017521E">
          <w:rPr>
            <w:spacing w:val="-4"/>
          </w:rPr>
          <w:t xml:space="preserve"> </w:t>
        </w:r>
        <w:r w:rsidR="0017521E">
          <w:t>Group</w:t>
        </w:r>
        <w:r w:rsidR="0017521E">
          <w:tab/>
          <w:t>30</w:t>
        </w:r>
      </w:hyperlink>
    </w:p>
    <w:p w:rsidR="004252D0" w:rsidRDefault="0064543E">
      <w:pPr>
        <w:tabs>
          <w:tab w:val="left" w:leader="dot" w:pos="9235"/>
        </w:tabs>
        <w:spacing w:before="59"/>
        <w:ind w:left="100"/>
      </w:pPr>
      <w:hyperlink w:anchor="_bookmark64" w:history="1">
        <w:r w:rsidR="0017521E">
          <w:t>Figure 23: Edit</w:t>
        </w:r>
        <w:r w:rsidR="0017521E">
          <w:rPr>
            <w:spacing w:val="-10"/>
          </w:rPr>
          <w:t xml:space="preserve"> </w:t>
        </w:r>
        <w:r w:rsidR="0017521E">
          <w:t>Provider</w:t>
        </w:r>
        <w:r w:rsidR="0017521E">
          <w:rPr>
            <w:spacing w:val="-3"/>
          </w:rPr>
          <w:t xml:space="preserve"> </w:t>
        </w:r>
        <w:r w:rsidR="0017521E">
          <w:t>Profile</w:t>
        </w:r>
        <w:r w:rsidR="0017521E">
          <w:tab/>
          <w:t>31</w:t>
        </w:r>
      </w:hyperlink>
    </w:p>
    <w:p w:rsidR="004252D0" w:rsidRDefault="0064543E">
      <w:pPr>
        <w:tabs>
          <w:tab w:val="left" w:leader="dot" w:pos="9235"/>
        </w:tabs>
        <w:spacing w:before="59"/>
        <w:ind w:left="100"/>
      </w:pPr>
      <w:hyperlink w:anchor="_bookmark65" w:history="1">
        <w:r w:rsidR="0017521E">
          <w:t>Figure 24: Assigned Patients and Previously Assigned Patients in</w:t>
        </w:r>
        <w:r w:rsidR="0017521E">
          <w:rPr>
            <w:spacing w:val="-33"/>
          </w:rPr>
          <w:t xml:space="preserve"> </w:t>
        </w:r>
        <w:r w:rsidR="0017521E">
          <w:t>Provider</w:t>
        </w:r>
        <w:r w:rsidR="0017521E">
          <w:rPr>
            <w:spacing w:val="-4"/>
          </w:rPr>
          <w:t xml:space="preserve"> </w:t>
        </w:r>
        <w:r w:rsidR="0017521E">
          <w:t>Profile</w:t>
        </w:r>
        <w:r w:rsidR="0017521E">
          <w:tab/>
          <w:t>32</w:t>
        </w:r>
      </w:hyperlink>
    </w:p>
    <w:p w:rsidR="004252D0" w:rsidRDefault="0064543E">
      <w:pPr>
        <w:tabs>
          <w:tab w:val="left" w:leader="dot" w:pos="9235"/>
        </w:tabs>
        <w:spacing w:before="59"/>
        <w:ind w:left="100"/>
      </w:pPr>
      <w:hyperlink w:anchor="_bookmark67" w:history="1">
        <w:r w:rsidR="0017521E">
          <w:t>Figure 25:</w:t>
        </w:r>
        <w:r w:rsidR="0017521E">
          <w:rPr>
            <w:spacing w:val="-8"/>
          </w:rPr>
          <w:t xml:space="preserve"> </w:t>
        </w:r>
        <w:r w:rsidR="0017521E">
          <w:t>Delete</w:t>
        </w:r>
        <w:r w:rsidR="0017521E">
          <w:rPr>
            <w:spacing w:val="-4"/>
          </w:rPr>
          <w:t xml:space="preserve"> </w:t>
        </w:r>
        <w:r w:rsidR="0017521E">
          <w:t>Provider</w:t>
        </w:r>
        <w:r w:rsidR="0017521E">
          <w:tab/>
          <w:t>33</w:t>
        </w:r>
      </w:hyperlink>
    </w:p>
    <w:p w:rsidR="004252D0" w:rsidRDefault="0064543E">
      <w:pPr>
        <w:tabs>
          <w:tab w:val="left" w:leader="dot" w:pos="9235"/>
        </w:tabs>
        <w:spacing w:before="63"/>
        <w:ind w:left="100"/>
      </w:pPr>
      <w:hyperlink w:anchor="_bookmark69" w:history="1">
        <w:r w:rsidR="0017521E">
          <w:t>Figure 26: Community Care Provider</w:t>
        </w:r>
        <w:r w:rsidR="0017521E">
          <w:rPr>
            <w:spacing w:val="-19"/>
          </w:rPr>
          <w:t xml:space="preserve"> </w:t>
        </w:r>
        <w:r w:rsidR="0017521E">
          <w:t>Password</w:t>
        </w:r>
        <w:r w:rsidR="0017521E">
          <w:rPr>
            <w:spacing w:val="-1"/>
          </w:rPr>
          <w:t xml:space="preserve"> </w:t>
        </w:r>
        <w:r w:rsidR="0017521E">
          <w:t>Reset</w:t>
        </w:r>
        <w:r w:rsidR="0017521E">
          <w:tab/>
          <w:t>34</w:t>
        </w:r>
      </w:hyperlink>
    </w:p>
    <w:p w:rsidR="004252D0" w:rsidRDefault="0064543E">
      <w:pPr>
        <w:tabs>
          <w:tab w:val="left" w:leader="dot" w:pos="9235"/>
        </w:tabs>
        <w:spacing w:before="59"/>
        <w:ind w:left="100"/>
      </w:pPr>
      <w:hyperlink w:anchor="_bookmark71" w:history="1">
        <w:r w:rsidR="0017521E">
          <w:t>Figure 27: Sample Assigned Patient List on</w:t>
        </w:r>
        <w:r w:rsidR="0017521E">
          <w:rPr>
            <w:spacing w:val="-23"/>
          </w:rPr>
          <w:t xml:space="preserve"> </w:t>
        </w:r>
        <w:r w:rsidR="0017521E">
          <w:t>Provider</w:t>
        </w:r>
        <w:r w:rsidR="0017521E">
          <w:rPr>
            <w:spacing w:val="-5"/>
          </w:rPr>
          <w:t xml:space="preserve"> </w:t>
        </w:r>
        <w:r w:rsidR="0017521E">
          <w:t>Portal</w:t>
        </w:r>
        <w:r w:rsidR="0017521E">
          <w:tab/>
          <w:t>35</w:t>
        </w:r>
      </w:hyperlink>
    </w:p>
    <w:p w:rsidR="004252D0" w:rsidRDefault="0064543E">
      <w:pPr>
        <w:tabs>
          <w:tab w:val="left" w:leader="dot" w:pos="9235"/>
        </w:tabs>
        <w:spacing w:before="60"/>
        <w:ind w:left="100"/>
      </w:pPr>
      <w:hyperlink w:anchor="_bookmark73" w:history="1">
        <w:r w:rsidR="0017521E">
          <w:t>Figure 28: Sample Widget Display on the</w:t>
        </w:r>
        <w:r w:rsidR="0017521E">
          <w:rPr>
            <w:spacing w:val="-26"/>
          </w:rPr>
          <w:t xml:space="preserve"> </w:t>
        </w:r>
        <w:r w:rsidR="0017521E">
          <w:t>Patient</w:t>
        </w:r>
        <w:r w:rsidR="0017521E">
          <w:rPr>
            <w:spacing w:val="-3"/>
          </w:rPr>
          <w:t xml:space="preserve"> </w:t>
        </w:r>
        <w:r w:rsidR="0017521E">
          <w:t>Portal</w:t>
        </w:r>
        <w:r w:rsidR="0017521E">
          <w:tab/>
          <w:t>36</w:t>
        </w:r>
      </w:hyperlink>
    </w:p>
    <w:p w:rsidR="004252D0" w:rsidRDefault="0064543E">
      <w:pPr>
        <w:tabs>
          <w:tab w:val="left" w:leader="dot" w:pos="9235"/>
        </w:tabs>
        <w:spacing w:before="59"/>
        <w:ind w:left="100"/>
      </w:pPr>
      <w:hyperlink w:anchor="_bookmark75" w:history="1">
        <w:r w:rsidR="0017521E">
          <w:t>Figure 29: Widget Tray on the</w:t>
        </w:r>
        <w:r w:rsidR="0017521E">
          <w:rPr>
            <w:spacing w:val="-20"/>
          </w:rPr>
          <w:t xml:space="preserve"> </w:t>
        </w:r>
        <w:r w:rsidR="0017521E">
          <w:t>Patient</w:t>
        </w:r>
        <w:r w:rsidR="0017521E">
          <w:rPr>
            <w:spacing w:val="-3"/>
          </w:rPr>
          <w:t xml:space="preserve"> </w:t>
        </w:r>
        <w:r w:rsidR="0017521E">
          <w:t>Portal</w:t>
        </w:r>
        <w:r w:rsidR="0017521E">
          <w:tab/>
          <w:t>37</w:t>
        </w:r>
      </w:hyperlink>
    </w:p>
    <w:p w:rsidR="004252D0" w:rsidRDefault="0064543E">
      <w:pPr>
        <w:tabs>
          <w:tab w:val="left" w:leader="dot" w:pos="9235"/>
        </w:tabs>
        <w:spacing w:before="62"/>
        <w:ind w:left="100"/>
      </w:pPr>
      <w:hyperlink w:anchor="_bookmark79" w:history="1">
        <w:r w:rsidR="0017521E">
          <w:t>Figure 30: Sample Expanded View</w:t>
        </w:r>
        <w:r w:rsidR="0017521E">
          <w:rPr>
            <w:spacing w:val="-20"/>
          </w:rPr>
          <w:t xml:space="preserve"> </w:t>
        </w:r>
        <w:r w:rsidR="0017521E">
          <w:t>Widget</w:t>
        </w:r>
        <w:r w:rsidR="0017521E">
          <w:rPr>
            <w:spacing w:val="-4"/>
          </w:rPr>
          <w:t xml:space="preserve"> </w:t>
        </w:r>
        <w:r w:rsidR="0017521E">
          <w:t>Display</w:t>
        </w:r>
        <w:r w:rsidR="0017521E">
          <w:tab/>
          <w:t>39</w:t>
        </w:r>
      </w:hyperlink>
    </w:p>
    <w:p w:rsidR="004252D0" w:rsidRDefault="0064543E">
      <w:pPr>
        <w:tabs>
          <w:tab w:val="left" w:leader="dot" w:pos="9235"/>
        </w:tabs>
        <w:spacing w:before="59"/>
        <w:ind w:left="100"/>
      </w:pPr>
      <w:hyperlink w:anchor="_bookmark144" w:history="1">
        <w:r w:rsidR="0017521E">
          <w:t>Figure 31: Outpatient Medications Widget – Details of</w:t>
        </w:r>
        <w:r w:rsidR="0017521E">
          <w:rPr>
            <w:spacing w:val="-21"/>
          </w:rPr>
          <w:t xml:space="preserve"> </w:t>
        </w:r>
        <w:r w:rsidR="0017521E">
          <w:t>VA</w:t>
        </w:r>
        <w:r w:rsidR="0017521E">
          <w:rPr>
            <w:spacing w:val="-5"/>
          </w:rPr>
          <w:t xml:space="preserve"> </w:t>
        </w:r>
        <w:r w:rsidR="0017521E">
          <w:t>Medication</w:t>
        </w:r>
        <w:r w:rsidR="0017521E">
          <w:tab/>
          <w:t>61</w:t>
        </w:r>
      </w:hyperlink>
    </w:p>
    <w:p w:rsidR="004252D0" w:rsidRDefault="0064543E">
      <w:pPr>
        <w:tabs>
          <w:tab w:val="left" w:leader="dot" w:pos="9235"/>
        </w:tabs>
        <w:spacing w:before="60"/>
        <w:ind w:left="100"/>
      </w:pPr>
      <w:hyperlink w:anchor="_bookmark169" w:history="1">
        <w:r w:rsidR="0017521E">
          <w:t>Figure 32: Radiology Exams Details Window</w:t>
        </w:r>
        <w:r w:rsidR="0017521E">
          <w:rPr>
            <w:spacing w:val="-19"/>
          </w:rPr>
          <w:t xml:space="preserve"> </w:t>
        </w:r>
        <w:r w:rsidR="0017521E">
          <w:t>(VA</w:t>
        </w:r>
        <w:r w:rsidR="0017521E">
          <w:rPr>
            <w:spacing w:val="-4"/>
          </w:rPr>
          <w:t xml:space="preserve"> </w:t>
        </w:r>
        <w:r w:rsidR="0017521E">
          <w:t>Record)</w:t>
        </w:r>
        <w:r w:rsidR="0017521E">
          <w:tab/>
          <w:t>70</w:t>
        </w:r>
      </w:hyperlink>
    </w:p>
    <w:p w:rsidR="004252D0" w:rsidRDefault="004252D0">
      <w:pPr>
        <w:sectPr w:rsidR="004252D0">
          <w:pgSz w:w="12240" w:h="15840"/>
          <w:pgMar w:top="1360" w:right="900" w:bottom="940" w:left="1340" w:header="0" w:footer="743" w:gutter="0"/>
          <w:cols w:space="720"/>
        </w:sectPr>
      </w:pPr>
    </w:p>
    <w:p w:rsidR="004252D0" w:rsidRDefault="0017521E">
      <w:pPr>
        <w:pStyle w:val="Heading3"/>
        <w:spacing w:before="74"/>
        <w:ind w:left="84" w:right="158" w:firstLine="0"/>
        <w:jc w:val="center"/>
      </w:pPr>
      <w:r>
        <w:lastRenderedPageBreak/>
        <w:t>Table of Tables</w:t>
      </w:r>
    </w:p>
    <w:p w:rsidR="004252D0" w:rsidRDefault="0064543E">
      <w:pPr>
        <w:tabs>
          <w:tab w:val="right" w:leader="dot" w:pos="9453"/>
        </w:tabs>
        <w:spacing w:before="119"/>
        <w:ind w:left="100"/>
      </w:pPr>
      <w:hyperlink w:anchor="_bookmark10" w:history="1">
        <w:r w:rsidR="0017521E">
          <w:t>Table 1: Documentation Symbols</w:t>
        </w:r>
        <w:r w:rsidR="0017521E">
          <w:rPr>
            <w:spacing w:val="-7"/>
          </w:rPr>
          <w:t xml:space="preserve"> </w:t>
        </w:r>
        <w:r w:rsidR="0017521E">
          <w:t>and</w:t>
        </w:r>
        <w:r w:rsidR="0017521E">
          <w:rPr>
            <w:spacing w:val="2"/>
          </w:rPr>
          <w:t xml:space="preserve"> </w:t>
        </w:r>
        <w:r w:rsidR="0017521E">
          <w:t>Descriptions</w:t>
        </w:r>
        <w:r w:rsidR="0017521E">
          <w:tab/>
          <w:t>3</w:t>
        </w:r>
      </w:hyperlink>
    </w:p>
    <w:p w:rsidR="004252D0" w:rsidRDefault="0064543E">
      <w:pPr>
        <w:tabs>
          <w:tab w:val="right" w:leader="dot" w:pos="9453"/>
        </w:tabs>
        <w:spacing w:before="63"/>
        <w:ind w:left="100"/>
      </w:pPr>
      <w:hyperlink w:anchor="_bookmark17" w:history="1">
        <w:r w:rsidR="0017521E">
          <w:t>Table 2: System Users, Roles, and</w:t>
        </w:r>
        <w:r w:rsidR="0017521E">
          <w:rPr>
            <w:spacing w:val="1"/>
          </w:rPr>
          <w:t xml:space="preserve"> </w:t>
        </w:r>
        <w:r w:rsidR="0017521E">
          <w:t>Access</w:t>
        </w:r>
        <w:r w:rsidR="0017521E">
          <w:rPr>
            <w:spacing w:val="-1"/>
          </w:rPr>
          <w:t xml:space="preserve"> </w:t>
        </w:r>
        <w:r w:rsidR="0017521E">
          <w:t>Levels</w:t>
        </w:r>
        <w:r w:rsidR="0017521E">
          <w:tab/>
          <w:t>4</w:t>
        </w:r>
      </w:hyperlink>
    </w:p>
    <w:p w:rsidR="004252D0" w:rsidRDefault="0064543E">
      <w:pPr>
        <w:tabs>
          <w:tab w:val="right" w:leader="dot" w:pos="9459"/>
        </w:tabs>
        <w:spacing w:before="59"/>
        <w:ind w:left="100"/>
      </w:pPr>
      <w:hyperlink w:anchor="_bookmark38" w:history="1">
        <w:r w:rsidR="0017521E">
          <w:t>Table 3: Keyboard</w:t>
        </w:r>
        <w:r w:rsidR="0017521E">
          <w:rPr>
            <w:spacing w:val="-1"/>
          </w:rPr>
          <w:t xml:space="preserve"> </w:t>
        </w:r>
        <w:r w:rsidR="0017521E">
          <w:t>Accessible</w:t>
        </w:r>
        <w:r w:rsidR="0017521E">
          <w:rPr>
            <w:spacing w:val="-1"/>
          </w:rPr>
          <w:t xml:space="preserve"> </w:t>
        </w:r>
        <w:r w:rsidR="0017521E">
          <w:t>Keystrokes</w:t>
        </w:r>
        <w:r w:rsidR="0017521E">
          <w:tab/>
          <w:t>16</w:t>
        </w:r>
      </w:hyperlink>
    </w:p>
    <w:p w:rsidR="004252D0" w:rsidRDefault="0064543E">
      <w:pPr>
        <w:tabs>
          <w:tab w:val="right" w:leader="dot" w:pos="9459"/>
        </w:tabs>
        <w:spacing w:before="59"/>
        <w:ind w:left="100"/>
      </w:pPr>
      <w:hyperlink w:anchor="_bookmark77" w:history="1">
        <w:r w:rsidR="0017521E">
          <w:t>Table 4: Widget Navigation</w:t>
        </w:r>
        <w:r w:rsidR="0017521E">
          <w:rPr>
            <w:spacing w:val="-6"/>
          </w:rPr>
          <w:t xml:space="preserve"> </w:t>
        </w:r>
        <w:r w:rsidR="0017521E">
          <w:t>Tool</w:t>
        </w:r>
        <w:r w:rsidR="0017521E">
          <w:rPr>
            <w:spacing w:val="4"/>
          </w:rPr>
          <w:t xml:space="preserve"> </w:t>
        </w:r>
        <w:r w:rsidR="0017521E">
          <w:t>Descriptions</w:t>
        </w:r>
        <w:r w:rsidR="0017521E">
          <w:tab/>
          <w:t>38</w:t>
        </w:r>
      </w:hyperlink>
    </w:p>
    <w:p w:rsidR="004252D0" w:rsidRDefault="0064543E">
      <w:pPr>
        <w:tabs>
          <w:tab w:val="right" w:leader="dot" w:pos="9459"/>
        </w:tabs>
        <w:spacing w:before="59"/>
        <w:ind w:left="100"/>
      </w:pPr>
      <w:hyperlink w:anchor="_bookmark180" w:history="1">
        <w:r w:rsidR="0017521E">
          <w:t>Table 5: Login Page Error</w:t>
        </w:r>
        <w:r w:rsidR="0017521E">
          <w:rPr>
            <w:spacing w:val="-7"/>
          </w:rPr>
          <w:t xml:space="preserve"> </w:t>
        </w:r>
        <w:r w:rsidR="0017521E">
          <w:t>Message</w:t>
        </w:r>
        <w:r w:rsidR="0017521E">
          <w:rPr>
            <w:spacing w:val="-2"/>
          </w:rPr>
          <w:t xml:space="preserve"> </w:t>
        </w:r>
        <w:r w:rsidR="0017521E">
          <w:t>Troubleshooting</w:t>
        </w:r>
        <w:r w:rsidR="0017521E">
          <w:tab/>
          <w:t>75</w:t>
        </w:r>
      </w:hyperlink>
    </w:p>
    <w:p w:rsidR="004252D0" w:rsidRDefault="0064543E">
      <w:pPr>
        <w:tabs>
          <w:tab w:val="right" w:leader="dot" w:pos="9459"/>
        </w:tabs>
        <w:spacing w:before="63"/>
        <w:ind w:left="100"/>
      </w:pPr>
      <w:hyperlink w:anchor="_bookmark182" w:history="1">
        <w:r w:rsidR="0017521E">
          <w:t>Table 6:  Patient Search Error</w:t>
        </w:r>
        <w:r w:rsidR="0017521E">
          <w:rPr>
            <w:spacing w:val="-7"/>
          </w:rPr>
          <w:t xml:space="preserve"> </w:t>
        </w:r>
        <w:r w:rsidR="0017521E">
          <w:t>Message</w:t>
        </w:r>
        <w:r w:rsidR="0017521E">
          <w:rPr>
            <w:spacing w:val="3"/>
          </w:rPr>
          <w:t xml:space="preserve"> </w:t>
        </w:r>
        <w:r w:rsidR="0017521E">
          <w:t>Troubleshooting</w:t>
        </w:r>
        <w:r w:rsidR="0017521E">
          <w:tab/>
          <w:t>76</w:t>
        </w:r>
      </w:hyperlink>
    </w:p>
    <w:p w:rsidR="004252D0" w:rsidRDefault="0064543E">
      <w:pPr>
        <w:tabs>
          <w:tab w:val="right" w:leader="dot" w:pos="9459"/>
        </w:tabs>
        <w:spacing w:before="59"/>
        <w:ind w:left="100"/>
      </w:pPr>
      <w:hyperlink w:anchor="_bookmark184" w:history="1">
        <w:r w:rsidR="0017521E">
          <w:t>Table 7: Acronyms</w:t>
        </w:r>
        <w:r w:rsidR="0017521E">
          <w:rPr>
            <w:spacing w:val="-4"/>
          </w:rPr>
          <w:t xml:space="preserve"> </w:t>
        </w:r>
        <w:r w:rsidR="0017521E">
          <w:t>and</w:t>
        </w:r>
        <w:r w:rsidR="0017521E">
          <w:rPr>
            <w:spacing w:val="2"/>
          </w:rPr>
          <w:t xml:space="preserve"> </w:t>
        </w:r>
        <w:r w:rsidR="0017521E">
          <w:t>Abbreviations</w:t>
        </w:r>
        <w:r w:rsidR="0017521E">
          <w:tab/>
          <w:t>78</w:t>
        </w:r>
      </w:hyperlink>
    </w:p>
    <w:p w:rsidR="004252D0" w:rsidRDefault="004252D0">
      <w:pPr>
        <w:sectPr w:rsidR="004252D0">
          <w:pgSz w:w="12240" w:h="15840"/>
          <w:pgMar w:top="1360" w:right="900" w:bottom="940" w:left="1340" w:header="0" w:footer="743" w:gutter="0"/>
          <w:cols w:space="720"/>
        </w:sectPr>
      </w:pPr>
    </w:p>
    <w:p w:rsidR="004252D0" w:rsidRDefault="0017521E">
      <w:pPr>
        <w:pStyle w:val="Heading1"/>
        <w:numPr>
          <w:ilvl w:val="0"/>
          <w:numId w:val="42"/>
        </w:numPr>
        <w:tabs>
          <w:tab w:val="left" w:pos="820"/>
          <w:tab w:val="left" w:pos="821"/>
        </w:tabs>
        <w:ind w:hanging="721"/>
      </w:pPr>
      <w:bookmarkStart w:id="1" w:name="1._Introduction"/>
      <w:bookmarkStart w:id="2" w:name="_bookmark0"/>
      <w:bookmarkEnd w:id="1"/>
      <w:bookmarkEnd w:id="2"/>
      <w:r>
        <w:lastRenderedPageBreak/>
        <w:t>Introduction</w:t>
      </w:r>
    </w:p>
    <w:p w:rsidR="004252D0" w:rsidRDefault="0017521E">
      <w:pPr>
        <w:pStyle w:val="BodyText"/>
        <w:spacing w:before="116"/>
        <w:ind w:left="100" w:right="563"/>
      </w:pPr>
      <w:r>
        <w:t>Community Viewer (CV) is a browser-based software application built on the Joint Legacy Viewer (JLV) system. CV facilitates the secure exchange of data between Veterans Administration (VA) systems and non-VA providers, known as Community Care Providers (CCPs). The exchange of data improves care coordination and continuity of care for VA patients receiving treatment outside of the VA network.</w:t>
      </w:r>
    </w:p>
    <w:p w:rsidR="004252D0" w:rsidRDefault="0017521E">
      <w:pPr>
        <w:pStyle w:val="BodyText"/>
        <w:spacing w:before="121"/>
        <w:ind w:left="100" w:right="563"/>
      </w:pPr>
      <w:r>
        <w:t>CV pulls information from VA health care systems in real time for viewing within a web browser. Through CV, VA Administrative Staff (VAS) can assign consultations to CCPs and provision CCP use within the CV system, allowing non-VA providers access to view patient records from multiple VistA systems.</w:t>
      </w:r>
    </w:p>
    <w:p w:rsidR="004252D0" w:rsidRDefault="004252D0">
      <w:pPr>
        <w:pStyle w:val="BodyText"/>
        <w:spacing w:before="10"/>
        <w:ind w:left="0"/>
        <w:rPr>
          <w:sz w:val="20"/>
        </w:rPr>
      </w:pPr>
    </w:p>
    <w:p w:rsidR="004252D0" w:rsidRDefault="0017521E">
      <w:pPr>
        <w:pStyle w:val="BodyText"/>
        <w:spacing w:before="0"/>
        <w:ind w:left="1305" w:right="777"/>
        <w:jc w:val="both"/>
      </w:pPr>
      <w:r>
        <w:rPr>
          <w:noProof/>
        </w:rPr>
        <w:drawing>
          <wp:anchor distT="0" distB="0" distL="0" distR="0" simplePos="0" relativeHeight="251669504" behindDoc="0" locked="0" layoutInCell="1" allowOverlap="1">
            <wp:simplePos x="0" y="0"/>
            <wp:positionH relativeFrom="page">
              <wp:posOffset>1223010</wp:posOffset>
            </wp:positionH>
            <wp:positionV relativeFrom="paragraph">
              <wp:posOffset>-32472</wp:posOffset>
            </wp:positionV>
            <wp:extent cx="264795" cy="28447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64795" cy="284479"/>
                    </a:xfrm>
                    <a:prstGeom prst="rect">
                      <a:avLst/>
                    </a:prstGeom>
                  </pic:spPr>
                </pic:pic>
              </a:graphicData>
            </a:graphic>
          </wp:anchor>
        </w:drawing>
      </w:r>
      <w:r>
        <w:rPr>
          <w:b/>
        </w:rPr>
        <w:t xml:space="preserve">NOTE: </w:t>
      </w:r>
      <w:r>
        <w:t>In this release, the data retrieved and viewed through CV is limited to VA only; the retrieval and display of VA Virtual Lifetime Electronic Record (VLER), DoD, and DoD VLER data is not yet supported.</w:t>
      </w:r>
    </w:p>
    <w:p w:rsidR="004252D0" w:rsidRDefault="004252D0">
      <w:pPr>
        <w:pStyle w:val="BodyText"/>
        <w:spacing w:before="4"/>
        <w:ind w:left="0"/>
        <w:rPr>
          <w:sz w:val="31"/>
        </w:rPr>
      </w:pPr>
    </w:p>
    <w:p w:rsidR="004252D0" w:rsidRDefault="0017521E">
      <w:pPr>
        <w:pStyle w:val="Heading2"/>
        <w:numPr>
          <w:ilvl w:val="1"/>
          <w:numId w:val="42"/>
        </w:numPr>
        <w:tabs>
          <w:tab w:val="left" w:pos="1181"/>
        </w:tabs>
      </w:pPr>
      <w:bookmarkStart w:id="3" w:name="1.1._Purpose"/>
      <w:bookmarkStart w:id="4" w:name="_bookmark1"/>
      <w:bookmarkEnd w:id="3"/>
      <w:bookmarkEnd w:id="4"/>
      <w:r>
        <w:t>Purpose</w:t>
      </w:r>
    </w:p>
    <w:p w:rsidR="004252D0" w:rsidRDefault="0017521E">
      <w:pPr>
        <w:pStyle w:val="BodyText"/>
        <w:spacing w:before="120"/>
        <w:ind w:left="100" w:right="975"/>
      </w:pPr>
      <w:r>
        <w:t>This guide defines the users of the CV web application, and provides information and instructions to familiarize users with the important features and navigational elements of this release.</w:t>
      </w:r>
    </w:p>
    <w:p w:rsidR="004252D0" w:rsidRDefault="004252D0">
      <w:pPr>
        <w:pStyle w:val="BodyText"/>
        <w:spacing w:before="10"/>
        <w:ind w:left="0"/>
        <w:rPr>
          <w:sz w:val="20"/>
        </w:rPr>
      </w:pPr>
    </w:p>
    <w:p w:rsidR="004252D0" w:rsidRDefault="0017521E">
      <w:pPr>
        <w:pStyle w:val="Heading2"/>
        <w:numPr>
          <w:ilvl w:val="1"/>
          <w:numId w:val="42"/>
        </w:numPr>
        <w:tabs>
          <w:tab w:val="left" w:pos="1181"/>
        </w:tabs>
        <w:spacing w:before="1"/>
      </w:pPr>
      <w:bookmarkStart w:id="5" w:name="1.2._Document_Orientation"/>
      <w:bookmarkStart w:id="6" w:name="_bookmark2"/>
      <w:bookmarkEnd w:id="5"/>
      <w:bookmarkEnd w:id="6"/>
      <w:r>
        <w:t>Document Orientation</w:t>
      </w:r>
    </w:p>
    <w:p w:rsidR="004252D0" w:rsidRDefault="0017521E">
      <w:pPr>
        <w:pStyle w:val="BodyText"/>
        <w:spacing w:before="120"/>
        <w:ind w:left="100" w:right="581"/>
      </w:pPr>
      <w:r>
        <w:t>This document provides a detailed look at the features of the CV web application. The guide is geared toward VAS users, CCP users, and System Administrators, who require an understanding of the system from the end user’s perspective.</w:t>
      </w:r>
    </w:p>
    <w:p w:rsidR="004252D0" w:rsidRDefault="004252D0">
      <w:pPr>
        <w:pStyle w:val="BodyText"/>
        <w:spacing w:before="0"/>
        <w:ind w:left="0"/>
        <w:rPr>
          <w:sz w:val="21"/>
        </w:rPr>
      </w:pPr>
    </w:p>
    <w:p w:rsidR="004252D0" w:rsidRDefault="0017521E">
      <w:pPr>
        <w:pStyle w:val="Heading3"/>
        <w:numPr>
          <w:ilvl w:val="2"/>
          <w:numId w:val="42"/>
        </w:numPr>
        <w:tabs>
          <w:tab w:val="left" w:pos="1360"/>
          <w:tab w:val="left" w:pos="1361"/>
        </w:tabs>
      </w:pPr>
      <w:bookmarkStart w:id="7" w:name="1.2.1._Organization_of_the_Document"/>
      <w:bookmarkStart w:id="8" w:name="_bookmark3"/>
      <w:bookmarkEnd w:id="7"/>
      <w:bookmarkEnd w:id="8"/>
      <w:r>
        <w:t>Organization of the</w:t>
      </w:r>
      <w:r>
        <w:rPr>
          <w:spacing w:val="-2"/>
        </w:rPr>
        <w:t xml:space="preserve"> </w:t>
      </w:r>
      <w:r>
        <w:t>Document</w:t>
      </w:r>
    </w:p>
    <w:p w:rsidR="004252D0" w:rsidRDefault="0017521E">
      <w:pPr>
        <w:pStyle w:val="BodyText"/>
        <w:spacing w:before="121"/>
        <w:ind w:left="100"/>
      </w:pPr>
      <w:r>
        <w:t>This document provides information in the following sections:</w:t>
      </w:r>
    </w:p>
    <w:p w:rsidR="004252D0" w:rsidRDefault="0064543E">
      <w:pPr>
        <w:pStyle w:val="ListParagraph"/>
        <w:numPr>
          <w:ilvl w:val="3"/>
          <w:numId w:val="42"/>
        </w:numPr>
        <w:tabs>
          <w:tab w:val="left" w:pos="1180"/>
          <w:tab w:val="left" w:pos="1181"/>
        </w:tabs>
        <w:spacing w:before="122"/>
        <w:rPr>
          <w:sz w:val="24"/>
        </w:rPr>
      </w:pPr>
      <w:hyperlink w:anchor="_bookmark13" w:history="1">
        <w:r w:rsidR="0017521E">
          <w:rPr>
            <w:color w:val="0000FF"/>
            <w:sz w:val="24"/>
            <w:u w:val="single" w:color="0000FF"/>
          </w:rPr>
          <w:t>Section 2, System Summary</w:t>
        </w:r>
      </w:hyperlink>
    </w:p>
    <w:p w:rsidR="004252D0" w:rsidRDefault="0064543E">
      <w:pPr>
        <w:pStyle w:val="ListParagraph"/>
        <w:numPr>
          <w:ilvl w:val="3"/>
          <w:numId w:val="42"/>
        </w:numPr>
        <w:tabs>
          <w:tab w:val="left" w:pos="1180"/>
          <w:tab w:val="left" w:pos="1181"/>
        </w:tabs>
        <w:spacing w:before="59"/>
        <w:rPr>
          <w:sz w:val="24"/>
        </w:rPr>
      </w:pPr>
      <w:hyperlink w:anchor="_bookmark19" w:history="1">
        <w:r w:rsidR="0017521E">
          <w:rPr>
            <w:color w:val="0000FF"/>
            <w:sz w:val="24"/>
            <w:u w:val="single" w:color="0000FF"/>
          </w:rPr>
          <w:t>Section 3, Getting</w:t>
        </w:r>
        <w:r w:rsidR="0017521E">
          <w:rPr>
            <w:color w:val="0000FF"/>
            <w:spacing w:val="-6"/>
            <w:sz w:val="24"/>
            <w:u w:val="single" w:color="0000FF"/>
          </w:rPr>
          <w:t xml:space="preserve"> </w:t>
        </w:r>
        <w:r w:rsidR="0017521E">
          <w:rPr>
            <w:color w:val="0000FF"/>
            <w:sz w:val="24"/>
            <w:u w:val="single" w:color="0000FF"/>
          </w:rPr>
          <w:t>Started</w:t>
        </w:r>
      </w:hyperlink>
    </w:p>
    <w:p w:rsidR="004252D0" w:rsidRDefault="0064543E">
      <w:pPr>
        <w:pStyle w:val="ListParagraph"/>
        <w:numPr>
          <w:ilvl w:val="3"/>
          <w:numId w:val="42"/>
        </w:numPr>
        <w:tabs>
          <w:tab w:val="left" w:pos="1180"/>
          <w:tab w:val="left" w:pos="1181"/>
        </w:tabs>
        <w:spacing w:before="57"/>
        <w:rPr>
          <w:sz w:val="24"/>
        </w:rPr>
      </w:pPr>
      <w:hyperlink w:anchor="_bookmark42" w:history="1">
        <w:r w:rsidR="0017521E">
          <w:rPr>
            <w:color w:val="0000FF"/>
            <w:sz w:val="24"/>
            <w:u w:val="single" w:color="0000FF"/>
          </w:rPr>
          <w:t>Section 4, Using the</w:t>
        </w:r>
        <w:r w:rsidR="0017521E">
          <w:rPr>
            <w:color w:val="0000FF"/>
            <w:spacing w:val="-5"/>
            <w:sz w:val="24"/>
            <w:u w:val="single" w:color="0000FF"/>
          </w:rPr>
          <w:t xml:space="preserve"> </w:t>
        </w:r>
        <w:r w:rsidR="0017521E">
          <w:rPr>
            <w:color w:val="0000FF"/>
            <w:sz w:val="24"/>
            <w:u w:val="single" w:color="0000FF"/>
          </w:rPr>
          <w:t>Software</w:t>
        </w:r>
      </w:hyperlink>
    </w:p>
    <w:p w:rsidR="004252D0" w:rsidRDefault="0064543E">
      <w:pPr>
        <w:pStyle w:val="ListParagraph"/>
        <w:numPr>
          <w:ilvl w:val="3"/>
          <w:numId w:val="42"/>
        </w:numPr>
        <w:tabs>
          <w:tab w:val="left" w:pos="1180"/>
          <w:tab w:val="left" w:pos="1181"/>
        </w:tabs>
        <w:spacing w:before="62"/>
        <w:rPr>
          <w:sz w:val="24"/>
        </w:rPr>
      </w:pPr>
      <w:hyperlink w:anchor="_bookmark178" w:history="1">
        <w:r w:rsidR="0017521E">
          <w:rPr>
            <w:color w:val="0000FF"/>
            <w:sz w:val="24"/>
            <w:u w:val="single" w:color="0000FF"/>
          </w:rPr>
          <w:t>Section 5,</w:t>
        </w:r>
        <w:r w:rsidR="0017521E">
          <w:rPr>
            <w:color w:val="0000FF"/>
            <w:spacing w:val="-1"/>
            <w:sz w:val="24"/>
            <w:u w:val="single" w:color="0000FF"/>
          </w:rPr>
          <w:t xml:space="preserve"> </w:t>
        </w:r>
        <w:r w:rsidR="0017521E">
          <w:rPr>
            <w:color w:val="0000FF"/>
            <w:sz w:val="24"/>
            <w:u w:val="single" w:color="0000FF"/>
          </w:rPr>
          <w:t>Troubleshooting</w:t>
        </w:r>
      </w:hyperlink>
    </w:p>
    <w:p w:rsidR="004252D0" w:rsidRDefault="0017521E">
      <w:pPr>
        <w:pStyle w:val="Heading3"/>
        <w:numPr>
          <w:ilvl w:val="2"/>
          <w:numId w:val="42"/>
        </w:numPr>
        <w:tabs>
          <w:tab w:val="left" w:pos="1360"/>
          <w:tab w:val="left" w:pos="1361"/>
        </w:tabs>
        <w:spacing w:before="238"/>
      </w:pPr>
      <w:bookmarkStart w:id="9" w:name="1.2.2._Assumptions"/>
      <w:bookmarkStart w:id="10" w:name="_bookmark4"/>
      <w:bookmarkEnd w:id="9"/>
      <w:bookmarkEnd w:id="10"/>
      <w:r>
        <w:t>Assumptions</w:t>
      </w:r>
    </w:p>
    <w:p w:rsidR="004252D0" w:rsidRDefault="0017521E">
      <w:pPr>
        <w:pStyle w:val="BodyText"/>
        <w:spacing w:before="120"/>
        <w:ind w:left="100"/>
      </w:pPr>
      <w:r>
        <w:t>This document was written with the following assumed experience/skills of CV end users:</w:t>
      </w:r>
    </w:p>
    <w:p w:rsidR="004252D0" w:rsidRDefault="0017521E">
      <w:pPr>
        <w:pStyle w:val="ListParagraph"/>
        <w:numPr>
          <w:ilvl w:val="0"/>
          <w:numId w:val="41"/>
        </w:numPr>
        <w:tabs>
          <w:tab w:val="left" w:pos="820"/>
          <w:tab w:val="left" w:pos="821"/>
        </w:tabs>
        <w:spacing w:before="128" w:line="235" w:lineRule="auto"/>
        <w:ind w:right="679"/>
        <w:rPr>
          <w:sz w:val="24"/>
        </w:rPr>
      </w:pPr>
      <w:r>
        <w:rPr>
          <w:sz w:val="24"/>
        </w:rPr>
        <w:t>User has basic knowledge of accessing and using web-based applications (such as a web browser, including onscreen commands, menu options, and navigation</w:t>
      </w:r>
      <w:r>
        <w:rPr>
          <w:spacing w:val="-17"/>
          <w:sz w:val="24"/>
        </w:rPr>
        <w:t xml:space="preserve"> </w:t>
      </w:r>
      <w:r>
        <w:rPr>
          <w:sz w:val="24"/>
        </w:rPr>
        <w:t>tools).</w:t>
      </w:r>
    </w:p>
    <w:p w:rsidR="004252D0" w:rsidRDefault="0017521E">
      <w:pPr>
        <w:pStyle w:val="ListParagraph"/>
        <w:numPr>
          <w:ilvl w:val="0"/>
          <w:numId w:val="41"/>
        </w:numPr>
        <w:tabs>
          <w:tab w:val="left" w:pos="820"/>
          <w:tab w:val="left" w:pos="821"/>
        </w:tabs>
        <w:spacing w:before="127" w:line="237" w:lineRule="auto"/>
        <w:ind w:right="815"/>
        <w:rPr>
          <w:sz w:val="24"/>
        </w:rPr>
      </w:pPr>
      <w:r>
        <w:rPr>
          <w:sz w:val="24"/>
        </w:rPr>
        <w:t>User has been provided the appropriate access credentials, Uniform Resource Locator (URL) for the login page, system user names, access/verify codes (for VAS users), and passwords (for CCP users), required for the CV web</w:t>
      </w:r>
      <w:r>
        <w:rPr>
          <w:spacing w:val="-5"/>
          <w:sz w:val="24"/>
        </w:rPr>
        <w:t xml:space="preserve"> </w:t>
      </w:r>
      <w:r>
        <w:rPr>
          <w:sz w:val="24"/>
        </w:rPr>
        <w:t>application.</w:t>
      </w:r>
    </w:p>
    <w:p w:rsidR="004252D0" w:rsidRDefault="004252D0">
      <w:pPr>
        <w:spacing w:line="237" w:lineRule="auto"/>
        <w:rPr>
          <w:sz w:val="24"/>
        </w:rPr>
        <w:sectPr w:rsidR="004252D0">
          <w:footerReference w:type="default" r:id="rId11"/>
          <w:pgSz w:w="12240" w:h="15840"/>
          <w:pgMar w:top="1480" w:right="900" w:bottom="860" w:left="1340" w:header="0" w:footer="663" w:gutter="0"/>
          <w:pgNumType w:start="1"/>
          <w:cols w:space="720"/>
        </w:sectPr>
      </w:pPr>
    </w:p>
    <w:p w:rsidR="004252D0" w:rsidRDefault="0017521E">
      <w:pPr>
        <w:pStyle w:val="ListParagraph"/>
        <w:numPr>
          <w:ilvl w:val="0"/>
          <w:numId w:val="41"/>
        </w:numPr>
        <w:tabs>
          <w:tab w:val="left" w:pos="820"/>
          <w:tab w:val="left" w:pos="821"/>
        </w:tabs>
        <w:spacing w:before="80" w:line="235" w:lineRule="auto"/>
        <w:ind w:right="1195"/>
        <w:rPr>
          <w:sz w:val="24"/>
        </w:rPr>
      </w:pPr>
      <w:r>
        <w:rPr>
          <w:sz w:val="24"/>
        </w:rPr>
        <w:lastRenderedPageBreak/>
        <w:t>VAS users are using the CV web application to assign patient consults to providers outside the VA</w:t>
      </w:r>
      <w:r>
        <w:rPr>
          <w:spacing w:val="-4"/>
          <w:sz w:val="24"/>
        </w:rPr>
        <w:t xml:space="preserve"> </w:t>
      </w:r>
      <w:r>
        <w:rPr>
          <w:sz w:val="24"/>
        </w:rPr>
        <w:t>network.</w:t>
      </w:r>
    </w:p>
    <w:p w:rsidR="004252D0" w:rsidRDefault="0017521E">
      <w:pPr>
        <w:pStyle w:val="ListParagraph"/>
        <w:numPr>
          <w:ilvl w:val="0"/>
          <w:numId w:val="41"/>
        </w:numPr>
        <w:tabs>
          <w:tab w:val="left" w:pos="820"/>
          <w:tab w:val="left" w:pos="821"/>
        </w:tabs>
        <w:spacing w:before="124"/>
        <w:ind w:right="587"/>
        <w:rPr>
          <w:sz w:val="24"/>
        </w:rPr>
      </w:pPr>
      <w:r>
        <w:rPr>
          <w:sz w:val="24"/>
        </w:rPr>
        <w:t>CCP users are using the CV web application to view VA patient data relevant to</w:t>
      </w:r>
      <w:r>
        <w:rPr>
          <w:spacing w:val="-31"/>
          <w:sz w:val="24"/>
        </w:rPr>
        <w:t xml:space="preserve"> </w:t>
      </w:r>
      <w:r>
        <w:rPr>
          <w:sz w:val="24"/>
        </w:rPr>
        <w:t>assigned consults.</w:t>
      </w:r>
    </w:p>
    <w:p w:rsidR="004252D0" w:rsidRDefault="004252D0">
      <w:pPr>
        <w:pStyle w:val="BodyText"/>
        <w:spacing w:before="0"/>
        <w:ind w:left="0"/>
        <w:rPr>
          <w:sz w:val="21"/>
        </w:rPr>
      </w:pPr>
    </w:p>
    <w:p w:rsidR="004252D0" w:rsidRDefault="0017521E">
      <w:pPr>
        <w:pStyle w:val="Heading3"/>
        <w:numPr>
          <w:ilvl w:val="2"/>
          <w:numId w:val="42"/>
        </w:numPr>
        <w:tabs>
          <w:tab w:val="left" w:pos="1360"/>
          <w:tab w:val="left" w:pos="1361"/>
        </w:tabs>
      </w:pPr>
      <w:bookmarkStart w:id="11" w:name="1.2.3._Coordination"/>
      <w:bookmarkStart w:id="12" w:name="_bookmark5"/>
      <w:bookmarkEnd w:id="11"/>
      <w:bookmarkEnd w:id="12"/>
      <w:r>
        <w:t>Coordination</w:t>
      </w:r>
    </w:p>
    <w:p w:rsidR="004252D0" w:rsidRDefault="0017521E">
      <w:pPr>
        <w:pStyle w:val="BodyText"/>
        <w:spacing w:before="117"/>
        <w:ind w:left="100" w:right="1007"/>
        <w:jc w:val="both"/>
      </w:pPr>
      <w:r>
        <w:t>Installation coordination activities are detailed in the Deployment, Installation, Backout, and Rollback Guide, submitted with this release.</w:t>
      </w:r>
    </w:p>
    <w:p w:rsidR="004252D0" w:rsidRDefault="0017521E">
      <w:pPr>
        <w:pStyle w:val="BodyText"/>
        <w:spacing w:before="120"/>
        <w:ind w:left="100" w:right="574"/>
        <w:jc w:val="both"/>
      </w:pPr>
      <w:r>
        <w:t>Primary CV consult assignment and coordination tasks are performed by VAS. VAS users create CCP CV accounts, assign consults to CCPs, and coordinate the distribution of access credentials. CCPs use CV to view VA Electronic Health Records (EHR) for veterans under their care.</w:t>
      </w:r>
    </w:p>
    <w:p w:rsidR="004252D0" w:rsidRDefault="004252D0">
      <w:pPr>
        <w:pStyle w:val="BodyText"/>
        <w:spacing w:before="0"/>
        <w:ind w:left="0"/>
        <w:rPr>
          <w:sz w:val="21"/>
        </w:rPr>
      </w:pPr>
    </w:p>
    <w:p w:rsidR="004252D0" w:rsidRDefault="0017521E">
      <w:pPr>
        <w:pStyle w:val="Heading3"/>
        <w:numPr>
          <w:ilvl w:val="2"/>
          <w:numId w:val="42"/>
        </w:numPr>
        <w:tabs>
          <w:tab w:val="left" w:pos="1360"/>
          <w:tab w:val="left" w:pos="1361"/>
        </w:tabs>
      </w:pPr>
      <w:bookmarkStart w:id="13" w:name="1.2.4._Disclaimers"/>
      <w:bookmarkStart w:id="14" w:name="_bookmark6"/>
      <w:bookmarkEnd w:id="13"/>
      <w:bookmarkEnd w:id="14"/>
      <w:r>
        <w:t>Disclaimers</w:t>
      </w:r>
    </w:p>
    <w:p w:rsidR="004252D0" w:rsidRDefault="0017521E">
      <w:pPr>
        <w:pStyle w:val="Heading4"/>
        <w:numPr>
          <w:ilvl w:val="3"/>
          <w:numId w:val="40"/>
        </w:numPr>
        <w:tabs>
          <w:tab w:val="left" w:pos="1540"/>
          <w:tab w:val="left" w:pos="1541"/>
        </w:tabs>
        <w:spacing w:before="240"/>
      </w:pPr>
      <w:bookmarkStart w:id="15" w:name="1.2.4.1._Software_Disclaimer"/>
      <w:bookmarkStart w:id="16" w:name="_bookmark7"/>
      <w:bookmarkEnd w:id="15"/>
      <w:bookmarkEnd w:id="16"/>
      <w:r>
        <w:t>Software</w:t>
      </w:r>
      <w:r>
        <w:rPr>
          <w:spacing w:val="-2"/>
        </w:rPr>
        <w:t xml:space="preserve"> </w:t>
      </w:r>
      <w:r>
        <w:t>Disclaimer</w:t>
      </w:r>
    </w:p>
    <w:p w:rsidR="004252D0" w:rsidRDefault="0017521E">
      <w:pPr>
        <w:pStyle w:val="BodyText"/>
        <w:spacing w:before="121"/>
        <w:ind w:left="100" w:right="563"/>
      </w:pPr>
      <w:r>
        <w:t>This software was developed at the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VA would appreciate acknowledgement if the software is used. This software can be redistributed and/or modified freely, as long as any derivative work bears some notice that it is derived from this software, and any modified version bears some notice that has been modified.</w:t>
      </w:r>
    </w:p>
    <w:p w:rsidR="004252D0" w:rsidRDefault="004252D0">
      <w:pPr>
        <w:pStyle w:val="BodyText"/>
        <w:spacing w:before="5"/>
        <w:ind w:left="0"/>
        <w:rPr>
          <w:sz w:val="20"/>
        </w:rPr>
      </w:pPr>
    </w:p>
    <w:p w:rsidR="004252D0" w:rsidRDefault="0017521E">
      <w:pPr>
        <w:pStyle w:val="Heading4"/>
        <w:numPr>
          <w:ilvl w:val="3"/>
          <w:numId w:val="40"/>
        </w:numPr>
        <w:tabs>
          <w:tab w:val="left" w:pos="1540"/>
          <w:tab w:val="left" w:pos="1541"/>
        </w:tabs>
      </w:pPr>
      <w:bookmarkStart w:id="17" w:name="1.2.4.2._Documentation_Disclaimer"/>
      <w:bookmarkStart w:id="18" w:name="_bookmark8"/>
      <w:bookmarkEnd w:id="17"/>
      <w:bookmarkEnd w:id="18"/>
      <w:r>
        <w:t>Documentation</w:t>
      </w:r>
      <w:r>
        <w:rPr>
          <w:spacing w:val="1"/>
        </w:rPr>
        <w:t xml:space="preserve"> </w:t>
      </w:r>
      <w:r>
        <w:t>Disclaimer</w:t>
      </w:r>
    </w:p>
    <w:p w:rsidR="004252D0" w:rsidRDefault="0017521E">
      <w:pPr>
        <w:pStyle w:val="BodyText"/>
        <w:spacing w:before="122"/>
        <w:ind w:left="100" w:right="683"/>
      </w:pPr>
      <w:r>
        <w:t>The appearance of external hyperlink references in this manual does not constitute endorsement by the VA of the web site or the information, products, or services contained therein. The VA does not exercise any editorial control over the information found at these locations. Such links are provided, and are consistent with, the stated purpose of the</w:t>
      </w:r>
      <w:r>
        <w:rPr>
          <w:spacing w:val="-3"/>
        </w:rPr>
        <w:t xml:space="preserve"> VA.</w:t>
      </w:r>
    </w:p>
    <w:p w:rsidR="004252D0" w:rsidRDefault="004252D0">
      <w:pPr>
        <w:pStyle w:val="BodyText"/>
        <w:spacing w:before="0"/>
        <w:ind w:left="0"/>
        <w:rPr>
          <w:sz w:val="21"/>
        </w:rPr>
      </w:pPr>
    </w:p>
    <w:p w:rsidR="004252D0" w:rsidRDefault="0017521E">
      <w:pPr>
        <w:pStyle w:val="Heading3"/>
        <w:numPr>
          <w:ilvl w:val="2"/>
          <w:numId w:val="42"/>
        </w:numPr>
        <w:tabs>
          <w:tab w:val="left" w:pos="1360"/>
          <w:tab w:val="left" w:pos="1361"/>
        </w:tabs>
      </w:pPr>
      <w:bookmarkStart w:id="19" w:name="1.2.5._Documentation_Conventions"/>
      <w:bookmarkStart w:id="20" w:name="_bookmark9"/>
      <w:bookmarkEnd w:id="19"/>
      <w:bookmarkEnd w:id="20"/>
      <w:r>
        <w:t>Documentation</w:t>
      </w:r>
      <w:r>
        <w:rPr>
          <w:spacing w:val="-18"/>
        </w:rPr>
        <w:t xml:space="preserve"> </w:t>
      </w:r>
      <w:r>
        <w:t>Conventions</w:t>
      </w:r>
    </w:p>
    <w:p w:rsidR="004252D0" w:rsidRDefault="0017521E">
      <w:pPr>
        <w:pStyle w:val="BodyText"/>
        <w:spacing w:before="121"/>
        <w:ind w:left="100" w:right="596"/>
      </w:pPr>
      <w:r>
        <w:t>This manual uses several methods to highlight different aspects of the material. Cross-references to other sections within this document are hyperlinked. File names of external documents are italicized.</w:t>
      </w:r>
    </w:p>
    <w:p w:rsidR="004252D0" w:rsidRDefault="0017521E">
      <w:pPr>
        <w:pStyle w:val="BodyText"/>
        <w:spacing w:before="120"/>
        <w:ind w:left="100" w:right="975"/>
      </w:pPr>
      <w:r>
        <w:t xml:space="preserve">Various symbols are used throughout the documentation to alert the reader to special information. </w:t>
      </w:r>
      <w:hyperlink w:anchor="_bookmark10" w:history="1">
        <w:r>
          <w:rPr>
            <w:color w:val="0000FF"/>
            <w:u w:val="single" w:color="0000FF"/>
          </w:rPr>
          <w:t>Table 1</w:t>
        </w:r>
      </w:hyperlink>
      <w:r>
        <w:rPr>
          <w:color w:val="0000FF"/>
        </w:rPr>
        <w:t xml:space="preserve"> </w:t>
      </w:r>
      <w:r>
        <w:t>gives a description of each of these symbols.</w:t>
      </w:r>
    </w:p>
    <w:p w:rsidR="004252D0" w:rsidRDefault="004252D0">
      <w:pPr>
        <w:sectPr w:rsidR="004252D0">
          <w:pgSz w:w="12240" w:h="15840"/>
          <w:pgMar w:top="1360" w:right="900" w:bottom="940" w:left="1340" w:header="0" w:footer="663" w:gutter="0"/>
          <w:cols w:space="720"/>
        </w:sectPr>
      </w:pPr>
    </w:p>
    <w:p w:rsidR="004252D0" w:rsidRDefault="0064543E">
      <w:pPr>
        <w:spacing w:before="73"/>
        <w:ind w:left="84" w:right="159"/>
        <w:jc w:val="center"/>
        <w:rPr>
          <w:rFonts w:ascii="Arial"/>
          <w:b/>
          <w:sz w:val="20"/>
        </w:rPr>
      </w:pPr>
      <w:r>
        <w:lastRenderedPageBreak/>
        <w:pict>
          <v:shapetype id="_x0000_t202" coordsize="21600,21600" o:spt="202" path="m,l,21600r21600,l21600,xe">
            <v:stroke joinstyle="miter"/>
            <v:path gradientshapeok="t" o:connecttype="rect"/>
          </v:shapetype>
          <v:shape id="_x0000_s2056" type="#_x0000_t202" style="position:absolute;left:0;text-align:left;margin-left:151.25pt;margin-top:22.55pt;width:55.3pt;height:11.2pt;z-index:-251639808;mso-position-horizontal-relative:page" filled="f" stroked="f">
            <v:textbox inset="0,0,0,0">
              <w:txbxContent>
                <w:p w:rsidR="004252D0" w:rsidRDefault="0017521E">
                  <w:pPr>
                    <w:spacing w:line="223" w:lineRule="exact"/>
                    <w:rPr>
                      <w:rFonts w:ascii="Arial"/>
                      <w:b/>
                      <w:sz w:val="20"/>
                    </w:rPr>
                  </w:pPr>
                  <w:r>
                    <w:rPr>
                      <w:rFonts w:ascii="Arial"/>
                      <w:b/>
                      <w:sz w:val="20"/>
                    </w:rPr>
                    <w:t>Description</w:t>
                  </w:r>
                </w:p>
              </w:txbxContent>
            </v:textbox>
            <w10:wrap anchorx="page"/>
          </v:shape>
        </w:pict>
      </w:r>
      <w:bookmarkStart w:id="21" w:name="_bookmark10"/>
      <w:bookmarkEnd w:id="21"/>
      <w:r w:rsidR="0017521E">
        <w:rPr>
          <w:rFonts w:ascii="Arial"/>
          <w:b/>
          <w:sz w:val="20"/>
        </w:rPr>
        <w:t>Table 1: Documentation Symbols and Descriptions</w:t>
      </w:r>
    </w:p>
    <w:p w:rsidR="004252D0" w:rsidRDefault="004252D0">
      <w:pPr>
        <w:pStyle w:val="BodyText"/>
        <w:spacing w:before="8"/>
        <w:ind w:left="0"/>
        <w:rPr>
          <w:rFonts w:ascii="Arial"/>
          <w:b/>
          <w:sz w:val="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891"/>
      </w:tblGrid>
      <w:tr w:rsidR="004252D0">
        <w:trPr>
          <w:trHeight w:val="421"/>
        </w:trPr>
        <w:tc>
          <w:tcPr>
            <w:tcW w:w="1009" w:type="dxa"/>
            <w:shd w:val="clear" w:color="auto" w:fill="F1F1F1"/>
          </w:tcPr>
          <w:p w:rsidR="004252D0" w:rsidRDefault="0017521E">
            <w:pPr>
              <w:pStyle w:val="TableParagraph"/>
              <w:spacing w:before="67"/>
              <w:rPr>
                <w:b/>
                <w:sz w:val="20"/>
              </w:rPr>
            </w:pPr>
            <w:r>
              <w:rPr>
                <w:b/>
                <w:sz w:val="20"/>
              </w:rPr>
              <w:t>Symbol</w:t>
            </w:r>
          </w:p>
        </w:tc>
        <w:tc>
          <w:tcPr>
            <w:tcW w:w="7891" w:type="dxa"/>
            <w:shd w:val="clear" w:color="auto" w:fill="F1F1F1"/>
          </w:tcPr>
          <w:p w:rsidR="004252D0" w:rsidRDefault="004252D0">
            <w:pPr>
              <w:pStyle w:val="TableParagraph"/>
              <w:spacing w:before="0"/>
              <w:ind w:left="0"/>
              <w:rPr>
                <w:rFonts w:ascii="Times New Roman"/>
              </w:rPr>
            </w:pPr>
          </w:p>
        </w:tc>
      </w:tr>
      <w:tr w:rsidR="004252D0">
        <w:trPr>
          <w:trHeight w:val="897"/>
        </w:trPr>
        <w:tc>
          <w:tcPr>
            <w:tcW w:w="1009" w:type="dxa"/>
          </w:tcPr>
          <w:p w:rsidR="004252D0" w:rsidRDefault="004252D0">
            <w:pPr>
              <w:pStyle w:val="TableParagraph"/>
              <w:spacing w:before="0" w:after="1"/>
              <w:ind w:left="0"/>
              <w:rPr>
                <w:b/>
                <w:sz w:val="17"/>
              </w:rPr>
            </w:pPr>
          </w:p>
          <w:p w:rsidR="004252D0" w:rsidRDefault="0017521E">
            <w:pPr>
              <w:pStyle w:val="TableParagraph"/>
              <w:spacing w:before="0"/>
              <w:ind w:left="293"/>
              <w:rPr>
                <w:sz w:val="20"/>
              </w:rPr>
            </w:pPr>
            <w:r>
              <w:rPr>
                <w:noProof/>
                <w:sz w:val="20"/>
              </w:rPr>
              <w:drawing>
                <wp:inline distT="0" distB="0" distL="0" distR="0">
                  <wp:extent cx="263849" cy="283464"/>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263849" cy="283464"/>
                          </a:xfrm>
                          <a:prstGeom prst="rect">
                            <a:avLst/>
                          </a:prstGeom>
                        </pic:spPr>
                      </pic:pic>
                    </a:graphicData>
                  </a:graphic>
                </wp:inline>
              </w:drawing>
            </w:r>
          </w:p>
        </w:tc>
        <w:tc>
          <w:tcPr>
            <w:tcW w:w="7891" w:type="dxa"/>
          </w:tcPr>
          <w:p w:rsidR="004252D0" w:rsidRDefault="0017521E">
            <w:pPr>
              <w:pStyle w:val="TableParagraph"/>
              <w:spacing w:before="63"/>
              <w:ind w:left="102"/>
              <w:rPr>
                <w:b/>
                <w:sz w:val="20"/>
              </w:rPr>
            </w:pPr>
            <w:r>
              <w:rPr>
                <w:b/>
                <w:sz w:val="20"/>
              </w:rPr>
              <w:t>NOTE:</w:t>
            </w:r>
          </w:p>
          <w:p w:rsidR="004252D0" w:rsidRDefault="0017521E">
            <w:pPr>
              <w:pStyle w:val="TableParagraph"/>
              <w:spacing w:before="14" w:line="249" w:lineRule="auto"/>
              <w:ind w:left="102"/>
              <w:rPr>
                <w:sz w:val="20"/>
              </w:rPr>
            </w:pPr>
            <w:r>
              <w:rPr>
                <w:sz w:val="20"/>
              </w:rPr>
              <w:t>Used to inform the reader of general information including references to additional reading material</w:t>
            </w:r>
          </w:p>
        </w:tc>
      </w:tr>
      <w:tr w:rsidR="004252D0">
        <w:trPr>
          <w:trHeight w:val="718"/>
        </w:trPr>
        <w:tc>
          <w:tcPr>
            <w:tcW w:w="1009" w:type="dxa"/>
          </w:tcPr>
          <w:p w:rsidR="004252D0" w:rsidRDefault="004252D0">
            <w:pPr>
              <w:pStyle w:val="TableParagraph"/>
              <w:spacing w:before="8"/>
              <w:ind w:left="0"/>
              <w:rPr>
                <w:b/>
                <w:sz w:val="7"/>
              </w:rPr>
            </w:pPr>
          </w:p>
          <w:p w:rsidR="004252D0" w:rsidRDefault="0017521E">
            <w:pPr>
              <w:pStyle w:val="TableParagraph"/>
              <w:spacing w:before="0"/>
              <w:ind w:left="251"/>
              <w:rPr>
                <w:sz w:val="20"/>
              </w:rPr>
            </w:pPr>
            <w:r>
              <w:rPr>
                <w:noProof/>
                <w:sz w:val="20"/>
              </w:rPr>
              <w:drawing>
                <wp:inline distT="0" distB="0" distL="0" distR="0">
                  <wp:extent cx="326893" cy="318516"/>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2" cstate="print"/>
                          <a:stretch>
                            <a:fillRect/>
                          </a:stretch>
                        </pic:blipFill>
                        <pic:spPr>
                          <a:xfrm>
                            <a:off x="0" y="0"/>
                            <a:ext cx="326893" cy="318516"/>
                          </a:xfrm>
                          <a:prstGeom prst="rect">
                            <a:avLst/>
                          </a:prstGeom>
                        </pic:spPr>
                      </pic:pic>
                    </a:graphicData>
                  </a:graphic>
                </wp:inline>
              </w:drawing>
            </w:r>
          </w:p>
        </w:tc>
        <w:tc>
          <w:tcPr>
            <w:tcW w:w="7891" w:type="dxa"/>
          </w:tcPr>
          <w:p w:rsidR="004252D0" w:rsidRDefault="0017521E">
            <w:pPr>
              <w:pStyle w:val="TableParagraph"/>
              <w:spacing w:before="72"/>
              <w:ind w:left="102"/>
              <w:rPr>
                <w:b/>
                <w:i/>
                <w:sz w:val="20"/>
              </w:rPr>
            </w:pPr>
            <w:r>
              <w:rPr>
                <w:b/>
                <w:i/>
                <w:sz w:val="20"/>
              </w:rPr>
              <w:t>CAUTION:</w:t>
            </w:r>
          </w:p>
          <w:p w:rsidR="004252D0" w:rsidRDefault="0017521E">
            <w:pPr>
              <w:pStyle w:val="TableParagraph"/>
              <w:spacing w:before="10"/>
              <w:ind w:left="102"/>
              <w:rPr>
                <w:sz w:val="20"/>
              </w:rPr>
            </w:pPr>
            <w:r>
              <w:rPr>
                <w:sz w:val="20"/>
              </w:rPr>
              <w:t>Used to caution the reader to take special notice of critical information</w:t>
            </w:r>
          </w:p>
        </w:tc>
      </w:tr>
    </w:tbl>
    <w:p w:rsidR="004252D0" w:rsidRDefault="004252D0">
      <w:pPr>
        <w:pStyle w:val="BodyText"/>
        <w:spacing w:before="7"/>
        <w:ind w:left="0"/>
        <w:rPr>
          <w:rFonts w:ascii="Arial"/>
          <w:b/>
          <w:sz w:val="20"/>
        </w:rPr>
      </w:pPr>
    </w:p>
    <w:p w:rsidR="004252D0" w:rsidRDefault="0017521E">
      <w:pPr>
        <w:pStyle w:val="Heading3"/>
        <w:numPr>
          <w:ilvl w:val="2"/>
          <w:numId w:val="42"/>
        </w:numPr>
        <w:tabs>
          <w:tab w:val="left" w:pos="1360"/>
          <w:tab w:val="left" w:pos="1361"/>
        </w:tabs>
      </w:pPr>
      <w:bookmarkStart w:id="22" w:name="1.2.6._References_and_Resources"/>
      <w:bookmarkStart w:id="23" w:name="_bookmark11"/>
      <w:bookmarkEnd w:id="22"/>
      <w:bookmarkEnd w:id="23"/>
      <w:r>
        <w:t>References and</w:t>
      </w:r>
      <w:r>
        <w:rPr>
          <w:spacing w:val="-3"/>
        </w:rPr>
        <w:t xml:space="preserve"> </w:t>
      </w:r>
      <w:r>
        <w:t>Resources</w:t>
      </w:r>
    </w:p>
    <w:p w:rsidR="004252D0" w:rsidRDefault="0017521E">
      <w:pPr>
        <w:pStyle w:val="BodyText"/>
        <w:spacing w:before="121"/>
        <w:ind w:left="100"/>
      </w:pPr>
      <w:r>
        <w:t>The following references and resources were used to create this document:</w:t>
      </w:r>
    </w:p>
    <w:p w:rsidR="004252D0" w:rsidRDefault="0017521E">
      <w:pPr>
        <w:pStyle w:val="ListParagraph"/>
        <w:numPr>
          <w:ilvl w:val="0"/>
          <w:numId w:val="41"/>
        </w:numPr>
        <w:tabs>
          <w:tab w:val="left" w:pos="820"/>
          <w:tab w:val="left" w:pos="821"/>
        </w:tabs>
        <w:spacing w:before="127" w:line="235" w:lineRule="auto"/>
        <w:ind w:right="3423"/>
        <w:rPr>
          <w:sz w:val="24"/>
        </w:rPr>
      </w:pPr>
      <w:r>
        <w:rPr>
          <w:sz w:val="24"/>
        </w:rPr>
        <w:t>Joint Legacy Viewer/Community (JLV-C) Pilot User</w:t>
      </w:r>
      <w:r>
        <w:rPr>
          <w:spacing w:val="-27"/>
          <w:sz w:val="24"/>
        </w:rPr>
        <w:t xml:space="preserve"> </w:t>
      </w:r>
      <w:r>
        <w:rPr>
          <w:sz w:val="24"/>
        </w:rPr>
        <w:t>Guide (</w:t>
      </w:r>
      <w:r>
        <w:rPr>
          <w:i/>
          <w:sz w:val="24"/>
        </w:rPr>
        <w:t>JLV-GTDB User Guide</w:t>
      </w:r>
      <w:r>
        <w:rPr>
          <w:i/>
          <w:spacing w:val="-1"/>
          <w:sz w:val="24"/>
        </w:rPr>
        <w:t xml:space="preserve"> </w:t>
      </w:r>
      <w:r>
        <w:rPr>
          <w:i/>
          <w:sz w:val="24"/>
        </w:rPr>
        <w:t>7-1-2016</w:t>
      </w:r>
      <w:r>
        <w:rPr>
          <w:sz w:val="24"/>
        </w:rPr>
        <w:t>)</w:t>
      </w:r>
    </w:p>
    <w:p w:rsidR="004252D0" w:rsidRDefault="0017521E">
      <w:pPr>
        <w:pStyle w:val="ListParagraph"/>
        <w:numPr>
          <w:ilvl w:val="0"/>
          <w:numId w:val="41"/>
        </w:numPr>
        <w:tabs>
          <w:tab w:val="left" w:pos="820"/>
          <w:tab w:val="left" w:pos="821"/>
        </w:tabs>
        <w:spacing w:before="125"/>
        <w:ind w:hanging="361"/>
        <w:rPr>
          <w:sz w:val="24"/>
        </w:rPr>
      </w:pPr>
      <w:r>
        <w:rPr>
          <w:sz w:val="24"/>
        </w:rPr>
        <w:t>System Requirements (</w:t>
      </w:r>
      <w:r>
        <w:rPr>
          <w:i/>
          <w:sz w:val="24"/>
        </w:rPr>
        <w:t>Community Viewer 5 Requirements 08 31</w:t>
      </w:r>
      <w:r>
        <w:rPr>
          <w:i/>
          <w:spacing w:val="-4"/>
          <w:sz w:val="24"/>
        </w:rPr>
        <w:t xml:space="preserve"> </w:t>
      </w:r>
      <w:r>
        <w:rPr>
          <w:i/>
          <w:sz w:val="24"/>
        </w:rPr>
        <w:t>16</w:t>
      </w:r>
      <w:r>
        <w:rPr>
          <w:sz w:val="24"/>
        </w:rPr>
        <w:t>)</w:t>
      </w:r>
    </w:p>
    <w:p w:rsidR="004252D0" w:rsidRDefault="0017521E">
      <w:pPr>
        <w:pStyle w:val="ListParagraph"/>
        <w:numPr>
          <w:ilvl w:val="0"/>
          <w:numId w:val="41"/>
        </w:numPr>
        <w:tabs>
          <w:tab w:val="left" w:pos="820"/>
          <w:tab w:val="left" w:pos="821"/>
        </w:tabs>
        <w:spacing w:before="123"/>
        <w:ind w:hanging="361"/>
        <w:rPr>
          <w:sz w:val="24"/>
        </w:rPr>
      </w:pPr>
      <w:r>
        <w:rPr>
          <w:sz w:val="24"/>
        </w:rPr>
        <w:t>Community Viewer Overview Slides (</w:t>
      </w:r>
      <w:r>
        <w:rPr>
          <w:i/>
          <w:sz w:val="24"/>
        </w:rPr>
        <w:t>Community Viewer 101</w:t>
      </w:r>
      <w:r>
        <w:rPr>
          <w:i/>
          <w:spacing w:val="-9"/>
          <w:sz w:val="24"/>
        </w:rPr>
        <w:t xml:space="preserve"> </w:t>
      </w:r>
      <w:r>
        <w:rPr>
          <w:i/>
          <w:sz w:val="24"/>
        </w:rPr>
        <w:t>20161011</w:t>
      </w:r>
      <w:r>
        <w:rPr>
          <w:sz w:val="24"/>
        </w:rPr>
        <w:t>)</w:t>
      </w:r>
    </w:p>
    <w:p w:rsidR="004252D0" w:rsidRDefault="0017521E">
      <w:pPr>
        <w:pStyle w:val="Heading2"/>
        <w:numPr>
          <w:ilvl w:val="1"/>
          <w:numId w:val="42"/>
        </w:numPr>
        <w:tabs>
          <w:tab w:val="left" w:pos="1181"/>
        </w:tabs>
        <w:spacing w:before="234"/>
      </w:pPr>
      <w:bookmarkStart w:id="24" w:name="1.3._Organizational_Contacts"/>
      <w:bookmarkStart w:id="25" w:name="_bookmark12"/>
      <w:bookmarkEnd w:id="24"/>
      <w:bookmarkEnd w:id="25"/>
      <w:r>
        <w:t>Organizational</w:t>
      </w:r>
      <w:r>
        <w:rPr>
          <w:spacing w:val="-3"/>
        </w:rPr>
        <w:t xml:space="preserve"> </w:t>
      </w:r>
      <w:r>
        <w:t>Contacts</w:t>
      </w:r>
    </w:p>
    <w:p w:rsidR="004252D0" w:rsidRDefault="0017521E">
      <w:pPr>
        <w:pStyle w:val="BodyText"/>
        <w:spacing w:before="121"/>
        <w:ind w:left="100" w:right="563"/>
      </w:pPr>
      <w:r>
        <w:t>Authorized users of the CV web application should contact Veteran Health Affairs (VHA) Community Support when in need of technical assistance with the application.</w:t>
      </w:r>
    </w:p>
    <w:p w:rsidR="004252D0" w:rsidRDefault="0017521E">
      <w:pPr>
        <w:spacing w:before="120"/>
        <w:ind w:left="100"/>
        <w:rPr>
          <w:sz w:val="24"/>
        </w:rPr>
      </w:pPr>
      <w:r>
        <w:rPr>
          <w:b/>
          <w:sz w:val="24"/>
        </w:rPr>
        <w:t xml:space="preserve">E-mail: </w:t>
      </w:r>
      <w:r w:rsidR="0064543E" w:rsidRPr="00CE64B3">
        <w:rPr>
          <w:rFonts w:ascii="Arial"/>
          <w:sz w:val="20"/>
          <w:highlight w:val="yellow"/>
        </w:rPr>
        <w:t>REDACTED</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Heading1"/>
        <w:numPr>
          <w:ilvl w:val="0"/>
          <w:numId w:val="42"/>
        </w:numPr>
        <w:tabs>
          <w:tab w:val="left" w:pos="820"/>
          <w:tab w:val="left" w:pos="821"/>
        </w:tabs>
        <w:ind w:hanging="721"/>
      </w:pPr>
      <w:bookmarkStart w:id="26" w:name="2._System_Summary"/>
      <w:bookmarkStart w:id="27" w:name="_bookmark13"/>
      <w:bookmarkEnd w:id="26"/>
      <w:bookmarkEnd w:id="27"/>
      <w:r>
        <w:lastRenderedPageBreak/>
        <w:t>System</w:t>
      </w:r>
      <w:r>
        <w:rPr>
          <w:spacing w:val="-2"/>
        </w:rPr>
        <w:t xml:space="preserve"> </w:t>
      </w:r>
      <w:r>
        <w:t>Summary</w:t>
      </w:r>
    </w:p>
    <w:p w:rsidR="004252D0" w:rsidRDefault="0017521E">
      <w:pPr>
        <w:pStyle w:val="BodyText"/>
        <w:spacing w:before="116"/>
        <w:ind w:left="100" w:right="796"/>
      </w:pPr>
      <w:r>
        <w:t xml:space="preserve">The system provides clinicians streamlined access to complete patient histories displayed in a single, customizable, secure, and easy-to-use interface. The system also offers clinical knowledge enrichment, and clinical decision support services, that provide the right data at the right time. </w:t>
      </w:r>
      <w:hyperlink w:anchor="_bookmark14" w:history="1">
        <w:r>
          <w:rPr>
            <w:color w:val="0000FF"/>
            <w:u w:val="single" w:color="0000FF"/>
          </w:rPr>
          <w:t>Figure 1</w:t>
        </w:r>
      </w:hyperlink>
      <w:r>
        <w:rPr>
          <w:color w:val="0000FF"/>
        </w:rPr>
        <w:t xml:space="preserve"> </w:t>
      </w:r>
      <w:r>
        <w:t>provides a graphic representing typical user workflow.</w:t>
      </w:r>
    </w:p>
    <w:p w:rsidR="004252D0" w:rsidRDefault="004252D0">
      <w:pPr>
        <w:pStyle w:val="BodyText"/>
        <w:spacing w:before="3"/>
        <w:ind w:left="0"/>
        <w:rPr>
          <w:sz w:val="23"/>
        </w:rPr>
      </w:pPr>
    </w:p>
    <w:p w:rsidR="004252D0" w:rsidRDefault="0017521E">
      <w:pPr>
        <w:spacing w:before="94"/>
        <w:ind w:left="84" w:right="520"/>
        <w:jc w:val="center"/>
        <w:rPr>
          <w:rFonts w:ascii="Arial"/>
          <w:b/>
          <w:sz w:val="20"/>
        </w:rPr>
      </w:pPr>
      <w:bookmarkStart w:id="28" w:name="_bookmark14"/>
      <w:bookmarkEnd w:id="28"/>
      <w:r>
        <w:rPr>
          <w:rFonts w:ascii="Arial"/>
          <w:b/>
          <w:sz w:val="20"/>
        </w:rPr>
        <w:t>Figure 1: User Workflow</w:t>
      </w:r>
    </w:p>
    <w:p w:rsidR="004252D0" w:rsidRDefault="0017521E">
      <w:pPr>
        <w:pStyle w:val="BodyText"/>
        <w:spacing w:before="9"/>
        <w:ind w:left="0"/>
        <w:rPr>
          <w:rFonts w:ascii="Arial"/>
          <w:b/>
          <w:sz w:val="19"/>
        </w:rPr>
      </w:pPr>
      <w:r>
        <w:rPr>
          <w:noProof/>
        </w:rPr>
        <w:drawing>
          <wp:anchor distT="0" distB="0" distL="0" distR="0" simplePos="0" relativeHeight="251632640" behindDoc="0" locked="0" layoutInCell="1" allowOverlap="1">
            <wp:simplePos x="0" y="0"/>
            <wp:positionH relativeFrom="page">
              <wp:posOffset>1280593</wp:posOffset>
            </wp:positionH>
            <wp:positionV relativeFrom="paragraph">
              <wp:posOffset>169729</wp:posOffset>
            </wp:positionV>
            <wp:extent cx="5578010" cy="2125979"/>
            <wp:effectExtent l="0" t="0" r="0" b="0"/>
            <wp:wrapTopAndBottom/>
            <wp:docPr id="9" name="image4.png" descr="Diagram of the typical user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3" cstate="print"/>
                    <a:stretch>
                      <a:fillRect/>
                    </a:stretch>
                  </pic:blipFill>
                  <pic:spPr>
                    <a:xfrm>
                      <a:off x="0" y="0"/>
                      <a:ext cx="5578010" cy="2125979"/>
                    </a:xfrm>
                    <a:prstGeom prst="rect">
                      <a:avLst/>
                    </a:prstGeom>
                  </pic:spPr>
                </pic:pic>
              </a:graphicData>
            </a:graphic>
          </wp:anchor>
        </w:drawing>
      </w:r>
    </w:p>
    <w:p w:rsidR="004252D0" w:rsidRDefault="004252D0">
      <w:pPr>
        <w:pStyle w:val="BodyText"/>
        <w:spacing w:before="10"/>
        <w:ind w:left="0"/>
        <w:rPr>
          <w:rFonts w:ascii="Arial"/>
          <w:b/>
          <w:sz w:val="32"/>
        </w:rPr>
      </w:pPr>
    </w:p>
    <w:p w:rsidR="004252D0" w:rsidRDefault="0017521E">
      <w:pPr>
        <w:pStyle w:val="Heading2"/>
        <w:numPr>
          <w:ilvl w:val="1"/>
          <w:numId w:val="42"/>
        </w:numPr>
        <w:tabs>
          <w:tab w:val="left" w:pos="1181"/>
        </w:tabs>
      </w:pPr>
      <w:bookmarkStart w:id="29" w:name="2.1._System_Requirements"/>
      <w:bookmarkStart w:id="30" w:name="_bookmark15"/>
      <w:bookmarkEnd w:id="29"/>
      <w:bookmarkEnd w:id="30"/>
      <w:r>
        <w:t>System</w:t>
      </w:r>
      <w:r>
        <w:rPr>
          <w:spacing w:val="-2"/>
        </w:rPr>
        <w:t xml:space="preserve"> </w:t>
      </w:r>
      <w:r>
        <w:t>Requirements</w:t>
      </w:r>
    </w:p>
    <w:p w:rsidR="004252D0" w:rsidRDefault="0017521E">
      <w:pPr>
        <w:pStyle w:val="BodyText"/>
        <w:spacing w:before="120"/>
        <w:ind w:left="100" w:right="811"/>
        <w:jc w:val="both"/>
      </w:pPr>
      <w:r>
        <w:t>The CV application interface is a front-end web application, designed to run in a web browser. Internet Explorer (IE) 11 is the recommended browser for optimal use. The minimum required browser that can be used to access CV is IE 10.</w:t>
      </w:r>
    </w:p>
    <w:p w:rsidR="004252D0" w:rsidRDefault="004252D0">
      <w:pPr>
        <w:pStyle w:val="BodyText"/>
        <w:spacing w:before="10"/>
        <w:ind w:left="0"/>
        <w:rPr>
          <w:sz w:val="20"/>
        </w:rPr>
      </w:pPr>
    </w:p>
    <w:p w:rsidR="004252D0" w:rsidRDefault="0017521E">
      <w:pPr>
        <w:pStyle w:val="Heading2"/>
        <w:numPr>
          <w:ilvl w:val="1"/>
          <w:numId w:val="42"/>
        </w:numPr>
        <w:tabs>
          <w:tab w:val="left" w:pos="1181"/>
        </w:tabs>
      </w:pPr>
      <w:bookmarkStart w:id="31" w:name="2.2._User_Access_Levels"/>
      <w:bookmarkStart w:id="32" w:name="_bookmark16"/>
      <w:bookmarkEnd w:id="31"/>
      <w:bookmarkEnd w:id="32"/>
      <w:r>
        <w:t>User Access</w:t>
      </w:r>
      <w:r>
        <w:rPr>
          <w:spacing w:val="-6"/>
        </w:rPr>
        <w:t xml:space="preserve"> </w:t>
      </w:r>
      <w:r>
        <w:t>Levels</w:t>
      </w:r>
    </w:p>
    <w:p w:rsidR="004252D0" w:rsidRDefault="0064543E">
      <w:pPr>
        <w:pStyle w:val="BodyText"/>
        <w:spacing w:before="121"/>
        <w:ind w:left="84" w:right="584"/>
        <w:jc w:val="center"/>
      </w:pPr>
      <w:hyperlink w:anchor="_bookmark17" w:history="1">
        <w:r w:rsidR="0017521E">
          <w:rPr>
            <w:color w:val="0000FF"/>
            <w:u w:val="single" w:color="0000FF"/>
          </w:rPr>
          <w:t>Table 2</w:t>
        </w:r>
      </w:hyperlink>
      <w:r w:rsidR="0017521E">
        <w:rPr>
          <w:color w:val="0000FF"/>
        </w:rPr>
        <w:t xml:space="preserve"> </w:t>
      </w:r>
      <w:r w:rsidR="0017521E">
        <w:t>summarizes the roles and functionality available to end users of the CV web application.</w:t>
      </w:r>
    </w:p>
    <w:p w:rsidR="004252D0" w:rsidRDefault="004252D0">
      <w:pPr>
        <w:pStyle w:val="BodyText"/>
        <w:spacing w:before="2"/>
        <w:ind w:left="0"/>
        <w:rPr>
          <w:sz w:val="23"/>
        </w:rPr>
      </w:pPr>
    </w:p>
    <w:p w:rsidR="004252D0" w:rsidRDefault="0017521E">
      <w:pPr>
        <w:spacing w:before="94"/>
        <w:ind w:left="84" w:right="168"/>
        <w:jc w:val="center"/>
        <w:rPr>
          <w:rFonts w:ascii="Arial"/>
          <w:b/>
          <w:sz w:val="20"/>
        </w:rPr>
      </w:pPr>
      <w:bookmarkStart w:id="33" w:name="_bookmark17"/>
      <w:bookmarkEnd w:id="33"/>
      <w:r>
        <w:rPr>
          <w:rFonts w:ascii="Arial"/>
          <w:b/>
          <w:sz w:val="20"/>
        </w:rPr>
        <w:t>Table 2: System Users, Roles, and Access Levels</w:t>
      </w:r>
    </w:p>
    <w:p w:rsidR="004252D0" w:rsidRDefault="004252D0">
      <w:pPr>
        <w:pStyle w:val="BodyText"/>
        <w:spacing w:before="8"/>
        <w:ind w:left="0"/>
        <w:rPr>
          <w:rFonts w:ascii="Arial"/>
          <w:b/>
          <w:sz w:val="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3857"/>
        <w:gridCol w:w="4226"/>
      </w:tblGrid>
      <w:tr w:rsidR="004252D0">
        <w:trPr>
          <w:trHeight w:val="350"/>
        </w:trPr>
        <w:tc>
          <w:tcPr>
            <w:tcW w:w="805" w:type="dxa"/>
            <w:shd w:val="clear" w:color="auto" w:fill="F1F1F1"/>
          </w:tcPr>
          <w:p w:rsidR="004252D0" w:rsidRDefault="0017521E">
            <w:pPr>
              <w:pStyle w:val="TableParagraph"/>
              <w:rPr>
                <w:b/>
                <w:sz w:val="20"/>
              </w:rPr>
            </w:pPr>
            <w:r>
              <w:rPr>
                <w:b/>
                <w:sz w:val="20"/>
              </w:rPr>
              <w:t>User</w:t>
            </w:r>
          </w:p>
        </w:tc>
        <w:tc>
          <w:tcPr>
            <w:tcW w:w="3857" w:type="dxa"/>
            <w:shd w:val="clear" w:color="auto" w:fill="F1F1F1"/>
          </w:tcPr>
          <w:p w:rsidR="004252D0" w:rsidRDefault="0017521E">
            <w:pPr>
              <w:pStyle w:val="TableParagraph"/>
              <w:rPr>
                <w:b/>
                <w:sz w:val="20"/>
              </w:rPr>
            </w:pPr>
            <w:r>
              <w:rPr>
                <w:b/>
                <w:sz w:val="20"/>
              </w:rPr>
              <w:t>Role</w:t>
            </w:r>
          </w:p>
        </w:tc>
        <w:tc>
          <w:tcPr>
            <w:tcW w:w="4226" w:type="dxa"/>
            <w:shd w:val="clear" w:color="auto" w:fill="F1F1F1"/>
          </w:tcPr>
          <w:p w:rsidR="004252D0" w:rsidRDefault="0017521E">
            <w:pPr>
              <w:pStyle w:val="TableParagraph"/>
              <w:ind w:left="102"/>
              <w:rPr>
                <w:b/>
                <w:sz w:val="20"/>
              </w:rPr>
            </w:pPr>
            <w:r>
              <w:rPr>
                <w:b/>
                <w:sz w:val="20"/>
              </w:rPr>
              <w:t>Functions</w:t>
            </w:r>
          </w:p>
        </w:tc>
      </w:tr>
      <w:tr w:rsidR="004252D0">
        <w:trPr>
          <w:trHeight w:val="1390"/>
        </w:trPr>
        <w:tc>
          <w:tcPr>
            <w:tcW w:w="805" w:type="dxa"/>
          </w:tcPr>
          <w:p w:rsidR="004252D0" w:rsidRDefault="0017521E">
            <w:pPr>
              <w:pStyle w:val="TableParagraph"/>
              <w:spacing w:before="59"/>
              <w:rPr>
                <w:sz w:val="20"/>
              </w:rPr>
            </w:pPr>
            <w:r>
              <w:rPr>
                <w:sz w:val="20"/>
              </w:rPr>
              <w:t>VAS</w:t>
            </w:r>
          </w:p>
        </w:tc>
        <w:tc>
          <w:tcPr>
            <w:tcW w:w="3857" w:type="dxa"/>
          </w:tcPr>
          <w:p w:rsidR="004252D0" w:rsidRDefault="0017521E">
            <w:pPr>
              <w:pStyle w:val="TableParagraph"/>
              <w:spacing w:before="59"/>
              <w:ind w:right="330"/>
              <w:rPr>
                <w:sz w:val="20"/>
              </w:rPr>
            </w:pPr>
            <w:r>
              <w:rPr>
                <w:sz w:val="20"/>
              </w:rPr>
              <w:t>Establish and maintain CCP access to the system for specific patient data related to specific patient consults, based on a pre-determined data, date range.</w:t>
            </w:r>
          </w:p>
        </w:tc>
        <w:tc>
          <w:tcPr>
            <w:tcW w:w="4226" w:type="dxa"/>
          </w:tcPr>
          <w:p w:rsidR="004252D0" w:rsidRDefault="0017521E">
            <w:pPr>
              <w:pStyle w:val="TableParagraph"/>
              <w:numPr>
                <w:ilvl w:val="0"/>
                <w:numId w:val="39"/>
              </w:numPr>
              <w:tabs>
                <w:tab w:val="left" w:pos="463"/>
              </w:tabs>
              <w:spacing w:before="59"/>
              <w:ind w:hanging="361"/>
              <w:rPr>
                <w:sz w:val="20"/>
              </w:rPr>
            </w:pPr>
            <w:r>
              <w:rPr>
                <w:sz w:val="20"/>
              </w:rPr>
              <w:t>Create and manage CCP</w:t>
            </w:r>
            <w:r>
              <w:rPr>
                <w:spacing w:val="-1"/>
                <w:sz w:val="20"/>
              </w:rPr>
              <w:t xml:space="preserve"> </w:t>
            </w:r>
            <w:r>
              <w:rPr>
                <w:sz w:val="20"/>
              </w:rPr>
              <w:t>accounts.</w:t>
            </w:r>
          </w:p>
          <w:p w:rsidR="004252D0" w:rsidRDefault="0017521E">
            <w:pPr>
              <w:pStyle w:val="TableParagraph"/>
              <w:numPr>
                <w:ilvl w:val="0"/>
                <w:numId w:val="39"/>
              </w:numPr>
              <w:tabs>
                <w:tab w:val="left" w:pos="463"/>
              </w:tabs>
              <w:spacing w:before="59" w:line="242" w:lineRule="auto"/>
              <w:ind w:right="213"/>
              <w:rPr>
                <w:sz w:val="20"/>
              </w:rPr>
            </w:pPr>
            <w:r>
              <w:rPr>
                <w:sz w:val="20"/>
              </w:rPr>
              <w:t>Notify CCP users of account credentials (login).</w:t>
            </w:r>
          </w:p>
          <w:p w:rsidR="004252D0" w:rsidRDefault="0017521E">
            <w:pPr>
              <w:pStyle w:val="TableParagraph"/>
              <w:numPr>
                <w:ilvl w:val="0"/>
                <w:numId w:val="39"/>
              </w:numPr>
              <w:tabs>
                <w:tab w:val="left" w:pos="463"/>
              </w:tabs>
              <w:spacing w:line="242" w:lineRule="auto"/>
              <w:ind w:right="215"/>
              <w:rPr>
                <w:sz w:val="20"/>
              </w:rPr>
            </w:pPr>
            <w:r>
              <w:rPr>
                <w:sz w:val="20"/>
              </w:rPr>
              <w:t>Assign approved patients, consults, and data, date ranges to CCP</w:t>
            </w:r>
            <w:r>
              <w:rPr>
                <w:spacing w:val="-3"/>
                <w:sz w:val="20"/>
              </w:rPr>
              <w:t xml:space="preserve"> </w:t>
            </w:r>
            <w:r>
              <w:rPr>
                <w:sz w:val="20"/>
              </w:rPr>
              <w:t>accounts.</w:t>
            </w:r>
          </w:p>
        </w:tc>
      </w:tr>
      <w:tr w:rsidR="004252D0">
        <w:trPr>
          <w:trHeight w:val="810"/>
        </w:trPr>
        <w:tc>
          <w:tcPr>
            <w:tcW w:w="805" w:type="dxa"/>
          </w:tcPr>
          <w:p w:rsidR="004252D0" w:rsidRDefault="0017521E">
            <w:pPr>
              <w:pStyle w:val="TableParagraph"/>
              <w:spacing w:before="59"/>
              <w:rPr>
                <w:sz w:val="20"/>
              </w:rPr>
            </w:pPr>
            <w:r>
              <w:rPr>
                <w:sz w:val="20"/>
              </w:rPr>
              <w:t>CCP</w:t>
            </w:r>
          </w:p>
        </w:tc>
        <w:tc>
          <w:tcPr>
            <w:tcW w:w="3857" w:type="dxa"/>
          </w:tcPr>
          <w:p w:rsidR="004252D0" w:rsidRDefault="0017521E">
            <w:pPr>
              <w:pStyle w:val="TableParagraph"/>
              <w:spacing w:before="59"/>
              <w:ind w:right="274"/>
              <w:rPr>
                <w:sz w:val="20"/>
              </w:rPr>
            </w:pPr>
            <w:r>
              <w:rPr>
                <w:sz w:val="20"/>
              </w:rPr>
              <w:t>Provide authorized healthcare services to consenting VHA qualified patients.</w:t>
            </w:r>
          </w:p>
        </w:tc>
        <w:tc>
          <w:tcPr>
            <w:tcW w:w="4226" w:type="dxa"/>
          </w:tcPr>
          <w:p w:rsidR="004252D0" w:rsidRDefault="0017521E">
            <w:pPr>
              <w:pStyle w:val="TableParagraph"/>
              <w:spacing w:before="59"/>
              <w:ind w:left="102" w:right="158"/>
              <w:rPr>
                <w:sz w:val="20"/>
              </w:rPr>
            </w:pPr>
            <w:r>
              <w:rPr>
                <w:sz w:val="20"/>
              </w:rPr>
              <w:t>View (read only) the Veteran patient’s health record information available from VistA host systems.</w:t>
            </w:r>
          </w:p>
        </w:tc>
      </w:tr>
    </w:tbl>
    <w:p w:rsidR="004252D0" w:rsidRDefault="004252D0">
      <w:pPr>
        <w:rPr>
          <w:sz w:val="20"/>
        </w:rPr>
        <w:sectPr w:rsidR="004252D0">
          <w:pgSz w:w="12240" w:h="15840"/>
          <w:pgMar w:top="1360" w:right="900" w:bottom="940" w:left="1340" w:header="0" w:footer="663" w:gutter="0"/>
          <w:cols w:space="720"/>
        </w:sectPr>
      </w:pPr>
    </w:p>
    <w:p w:rsidR="004252D0" w:rsidRDefault="0017521E">
      <w:pPr>
        <w:pStyle w:val="Heading2"/>
        <w:numPr>
          <w:ilvl w:val="1"/>
          <w:numId w:val="42"/>
        </w:numPr>
        <w:tabs>
          <w:tab w:val="left" w:pos="1181"/>
        </w:tabs>
        <w:spacing w:before="72"/>
      </w:pPr>
      <w:bookmarkStart w:id="34" w:name="2.3._Continuity_of_Operations"/>
      <w:bookmarkStart w:id="35" w:name="_bookmark18"/>
      <w:bookmarkEnd w:id="34"/>
      <w:bookmarkEnd w:id="35"/>
      <w:r>
        <w:lastRenderedPageBreak/>
        <w:t>Continuity of</w:t>
      </w:r>
      <w:r>
        <w:rPr>
          <w:spacing w:val="-5"/>
        </w:rPr>
        <w:t xml:space="preserve"> </w:t>
      </w:r>
      <w:r>
        <w:t>Operations</w:t>
      </w:r>
    </w:p>
    <w:p w:rsidR="004252D0" w:rsidRDefault="0017521E">
      <w:pPr>
        <w:pStyle w:val="BodyText"/>
        <w:spacing w:before="120"/>
        <w:ind w:left="100" w:right="788"/>
      </w:pPr>
      <w:r>
        <w:t>The CV system is maintained with combined efforts of Austin Information Technology Center (AITC) personnel, Enterprise Operations (EO), and the JLV Support team.</w:t>
      </w:r>
    </w:p>
    <w:p w:rsidR="004252D0" w:rsidRDefault="0017521E">
      <w:pPr>
        <w:pStyle w:val="BodyText"/>
        <w:spacing w:before="120"/>
        <w:ind w:left="100" w:right="942"/>
      </w:pPr>
      <w:r>
        <w:t>The AITC overarching Continuity of Operations Procedure (COOP) dictates that the primary recovery location is at the Philadelphia Information Technology Center (PITC). Recovery, should it happen, includes only the production environment servers and data connections.</w:t>
      </w:r>
    </w:p>
    <w:p w:rsidR="004252D0" w:rsidRDefault="0017521E">
      <w:pPr>
        <w:pStyle w:val="BodyText"/>
        <w:spacing w:before="121"/>
        <w:ind w:left="100" w:right="368"/>
      </w:pPr>
      <w:r>
        <w:t>At the time of this writing, it is the business office’s intention to have a no more than 72 hour recovery time objective. This means that, in the event that the COOP is activated, the services for CV could be down for both VAS and CCP users for the duration of the recovery period.</w:t>
      </w:r>
    </w:p>
    <w:p w:rsidR="004252D0" w:rsidRDefault="004252D0">
      <w:pPr>
        <w:sectPr w:rsidR="004252D0">
          <w:pgSz w:w="12240" w:h="15840"/>
          <w:pgMar w:top="1360" w:right="900" w:bottom="940" w:left="1340" w:header="0" w:footer="663" w:gutter="0"/>
          <w:cols w:space="720"/>
        </w:sectPr>
      </w:pPr>
    </w:p>
    <w:p w:rsidR="004252D0" w:rsidRDefault="0017521E">
      <w:pPr>
        <w:pStyle w:val="Heading1"/>
        <w:numPr>
          <w:ilvl w:val="0"/>
          <w:numId w:val="42"/>
        </w:numPr>
        <w:tabs>
          <w:tab w:val="left" w:pos="820"/>
          <w:tab w:val="left" w:pos="821"/>
        </w:tabs>
        <w:ind w:hanging="721"/>
      </w:pPr>
      <w:bookmarkStart w:id="36" w:name="3._Getting_Started"/>
      <w:bookmarkStart w:id="37" w:name="_bookmark19"/>
      <w:bookmarkEnd w:id="36"/>
      <w:bookmarkEnd w:id="37"/>
      <w:r>
        <w:lastRenderedPageBreak/>
        <w:t>Getting</w:t>
      </w:r>
      <w:r>
        <w:rPr>
          <w:spacing w:val="-1"/>
        </w:rPr>
        <w:t xml:space="preserve"> </w:t>
      </w:r>
      <w:r>
        <w:t>Started</w:t>
      </w:r>
    </w:p>
    <w:p w:rsidR="004252D0" w:rsidRDefault="0017521E">
      <w:pPr>
        <w:pStyle w:val="Heading2"/>
        <w:numPr>
          <w:ilvl w:val="1"/>
          <w:numId w:val="42"/>
        </w:numPr>
        <w:tabs>
          <w:tab w:val="left" w:pos="1181"/>
        </w:tabs>
        <w:spacing w:before="236"/>
      </w:pPr>
      <w:bookmarkStart w:id="38" w:name="3.1._Logging_On"/>
      <w:bookmarkStart w:id="39" w:name="_bookmark20"/>
      <w:bookmarkEnd w:id="38"/>
      <w:bookmarkEnd w:id="39"/>
      <w:r>
        <w:t>Logging</w:t>
      </w:r>
      <w:r>
        <w:rPr>
          <w:spacing w:val="-1"/>
        </w:rPr>
        <w:t xml:space="preserve"> </w:t>
      </w:r>
      <w:r>
        <w:t>On</w:t>
      </w:r>
    </w:p>
    <w:p w:rsidR="004252D0" w:rsidRDefault="0017521E">
      <w:pPr>
        <w:pStyle w:val="Heading3"/>
        <w:numPr>
          <w:ilvl w:val="2"/>
          <w:numId w:val="42"/>
        </w:numPr>
        <w:tabs>
          <w:tab w:val="left" w:pos="1360"/>
          <w:tab w:val="left" w:pos="1361"/>
        </w:tabs>
        <w:spacing w:before="242"/>
      </w:pPr>
      <w:bookmarkStart w:id="40" w:name="3.1.1._VAS_User_Login"/>
      <w:bookmarkStart w:id="41" w:name="_bookmark21"/>
      <w:bookmarkEnd w:id="40"/>
      <w:bookmarkEnd w:id="41"/>
      <w:r>
        <w:rPr>
          <w:spacing w:val="-3"/>
        </w:rPr>
        <w:t xml:space="preserve">VAS </w:t>
      </w:r>
      <w:r>
        <w:t>User</w:t>
      </w:r>
      <w:r>
        <w:rPr>
          <w:spacing w:val="-2"/>
        </w:rPr>
        <w:t xml:space="preserve"> </w:t>
      </w:r>
      <w:r>
        <w:t>Login</w:t>
      </w:r>
    </w:p>
    <w:p w:rsidR="004252D0" w:rsidRDefault="0017521E">
      <w:pPr>
        <w:pStyle w:val="BodyText"/>
        <w:spacing w:before="121"/>
        <w:ind w:left="100" w:right="563"/>
      </w:pPr>
      <w:r>
        <w:t xml:space="preserve">Authorized, registered users within the VA are provided access information to log on to CV. If VAS users have not received credentials to access CV, they must first request access through the appropriate service lead or facility, or contact </w:t>
      </w:r>
      <w:hyperlink r:id="rId14">
        <w:r>
          <w:rPr>
            <w:color w:val="0000FF"/>
            <w:u w:val="single" w:color="0000FF"/>
          </w:rPr>
          <w:t>VHA Community Support</w:t>
        </w:r>
        <w:r>
          <w:t>.</w:t>
        </w:r>
      </w:hyperlink>
    </w:p>
    <w:p w:rsidR="004252D0" w:rsidRDefault="0017521E">
      <w:pPr>
        <w:pStyle w:val="BodyText"/>
        <w:spacing w:before="120"/>
        <w:ind w:left="100" w:right="769"/>
      </w:pPr>
      <w:r>
        <w:t>CV authenticates all VA users against a list of authorized, registered users in combination with the user's Personal Identification Verification (PIV) card and credentials. During log in, first- time CV users are prompted to enter their agency, site, and user settings. This data is used to create a CV user profile, and is utilized during future login sessions.</w:t>
      </w:r>
    </w:p>
    <w:p w:rsidR="004252D0" w:rsidRDefault="0017521E">
      <w:pPr>
        <w:pStyle w:val="BodyText"/>
        <w:spacing w:before="120"/>
        <w:ind w:left="100" w:right="661"/>
      </w:pPr>
      <w:r>
        <w:t>The following steps apply to VHA and VAS users accessing CV through a URL. VAS users are VHA users, and should, therefore, follow the steps outlined below.</w:t>
      </w:r>
    </w:p>
    <w:p w:rsidR="004252D0" w:rsidRDefault="0017521E">
      <w:pPr>
        <w:pStyle w:val="BodyText"/>
        <w:spacing w:before="120"/>
        <w:ind w:left="100" w:right="563"/>
      </w:pPr>
      <w:r>
        <w:t>If you have not received credentials to access CV, you must first request access through the appropriate VA service lead.</w:t>
      </w:r>
    </w:p>
    <w:p w:rsidR="004252D0" w:rsidRDefault="0017521E">
      <w:pPr>
        <w:pStyle w:val="BodyText"/>
        <w:spacing w:before="120"/>
        <w:ind w:left="100"/>
      </w:pPr>
      <w:r>
        <w:t>To log into CV:</w:t>
      </w:r>
    </w:p>
    <w:p w:rsidR="004252D0" w:rsidRDefault="0017521E">
      <w:pPr>
        <w:pStyle w:val="ListParagraph"/>
        <w:numPr>
          <w:ilvl w:val="0"/>
          <w:numId w:val="38"/>
        </w:numPr>
        <w:tabs>
          <w:tab w:val="left" w:pos="821"/>
        </w:tabs>
        <w:spacing w:before="120"/>
        <w:ind w:hanging="361"/>
        <w:rPr>
          <w:sz w:val="24"/>
        </w:rPr>
      </w:pPr>
      <w:r>
        <w:rPr>
          <w:sz w:val="24"/>
        </w:rPr>
        <w:t>Insert your PIV card into your computer or card</w:t>
      </w:r>
      <w:r>
        <w:rPr>
          <w:spacing w:val="3"/>
          <w:sz w:val="24"/>
        </w:rPr>
        <w:t xml:space="preserve"> </w:t>
      </w:r>
      <w:r>
        <w:rPr>
          <w:sz w:val="24"/>
        </w:rPr>
        <w:t>reader.</w:t>
      </w:r>
    </w:p>
    <w:p w:rsidR="004252D0" w:rsidRDefault="0017521E">
      <w:pPr>
        <w:pStyle w:val="ListParagraph"/>
        <w:numPr>
          <w:ilvl w:val="0"/>
          <w:numId w:val="38"/>
        </w:numPr>
        <w:tabs>
          <w:tab w:val="left" w:pos="821"/>
        </w:tabs>
        <w:spacing w:before="121"/>
        <w:ind w:hanging="361"/>
        <w:rPr>
          <w:sz w:val="24"/>
        </w:rPr>
      </w:pPr>
      <w:r>
        <w:rPr>
          <w:sz w:val="24"/>
        </w:rPr>
        <w:t>Open your Internet browser. (IE 10 is required; IE 11 is</w:t>
      </w:r>
      <w:r>
        <w:rPr>
          <w:spacing w:val="2"/>
          <w:sz w:val="24"/>
        </w:rPr>
        <w:t xml:space="preserve"> </w:t>
      </w:r>
      <w:r>
        <w:rPr>
          <w:sz w:val="24"/>
        </w:rPr>
        <w:t>recommended.)</w:t>
      </w:r>
    </w:p>
    <w:p w:rsidR="004252D0" w:rsidRDefault="0017521E">
      <w:pPr>
        <w:pStyle w:val="ListParagraph"/>
        <w:numPr>
          <w:ilvl w:val="0"/>
          <w:numId w:val="38"/>
        </w:numPr>
        <w:tabs>
          <w:tab w:val="left" w:pos="821"/>
        </w:tabs>
        <w:spacing w:before="120"/>
        <w:ind w:right="674"/>
        <w:rPr>
          <w:sz w:val="24"/>
        </w:rPr>
      </w:pPr>
      <w:r>
        <w:rPr>
          <w:sz w:val="24"/>
        </w:rPr>
        <w:t xml:space="preserve">Enter the URL for the CV web application, as provided in the invitation letter sent via </w:t>
      </w:r>
      <w:r>
        <w:rPr>
          <w:spacing w:val="3"/>
          <w:sz w:val="24"/>
        </w:rPr>
        <w:t xml:space="preserve">e- </w:t>
      </w:r>
      <w:r>
        <w:rPr>
          <w:sz w:val="24"/>
        </w:rPr>
        <w:t>mail.</w:t>
      </w:r>
    </w:p>
    <w:p w:rsidR="004252D0" w:rsidRDefault="0017521E">
      <w:pPr>
        <w:pStyle w:val="ListParagraph"/>
        <w:numPr>
          <w:ilvl w:val="0"/>
          <w:numId w:val="38"/>
        </w:numPr>
        <w:tabs>
          <w:tab w:val="left" w:pos="821"/>
        </w:tabs>
        <w:spacing w:before="120"/>
        <w:ind w:hanging="361"/>
        <w:rPr>
          <w:sz w:val="24"/>
        </w:rPr>
      </w:pPr>
      <w:r>
        <w:rPr>
          <w:sz w:val="24"/>
        </w:rPr>
        <w:t>When prompted, select the appropriate, current digital</w:t>
      </w:r>
      <w:r>
        <w:rPr>
          <w:spacing w:val="-4"/>
          <w:sz w:val="24"/>
        </w:rPr>
        <w:t xml:space="preserve"> </w:t>
      </w:r>
      <w:r>
        <w:rPr>
          <w:sz w:val="24"/>
        </w:rPr>
        <w:t>certificate.</w:t>
      </w:r>
    </w:p>
    <w:p w:rsidR="004252D0" w:rsidRDefault="0017521E">
      <w:pPr>
        <w:pStyle w:val="ListParagraph"/>
        <w:numPr>
          <w:ilvl w:val="0"/>
          <w:numId w:val="38"/>
        </w:numPr>
        <w:tabs>
          <w:tab w:val="left" w:pos="821"/>
        </w:tabs>
        <w:spacing w:before="120"/>
        <w:ind w:hanging="361"/>
        <w:rPr>
          <w:sz w:val="24"/>
        </w:rPr>
      </w:pPr>
      <w:r>
        <w:rPr>
          <w:sz w:val="24"/>
        </w:rPr>
        <w:t>When prompted, enter your PIV Personal Identification Number</w:t>
      </w:r>
      <w:r>
        <w:rPr>
          <w:spacing w:val="-2"/>
          <w:sz w:val="24"/>
        </w:rPr>
        <w:t xml:space="preserve"> </w:t>
      </w:r>
      <w:r>
        <w:rPr>
          <w:sz w:val="24"/>
        </w:rPr>
        <w:t>(PIN).</w:t>
      </w:r>
    </w:p>
    <w:p w:rsidR="004252D0" w:rsidRDefault="0017521E">
      <w:pPr>
        <w:pStyle w:val="ListParagraph"/>
        <w:numPr>
          <w:ilvl w:val="0"/>
          <w:numId w:val="38"/>
        </w:numPr>
        <w:tabs>
          <w:tab w:val="left" w:pos="821"/>
        </w:tabs>
        <w:spacing w:before="121"/>
        <w:ind w:right="552"/>
        <w:rPr>
          <w:sz w:val="24"/>
        </w:rPr>
      </w:pPr>
      <w:r>
        <w:rPr>
          <w:sz w:val="24"/>
        </w:rPr>
        <w:t xml:space="preserve">Click </w:t>
      </w:r>
      <w:r>
        <w:rPr>
          <w:b/>
          <w:sz w:val="24"/>
        </w:rPr>
        <w:t xml:space="preserve">I Accept </w:t>
      </w:r>
      <w:r>
        <w:rPr>
          <w:sz w:val="24"/>
        </w:rPr>
        <w:t>after reading the important user consent information regarding accessing</w:t>
      </w:r>
      <w:r>
        <w:rPr>
          <w:spacing w:val="-38"/>
          <w:sz w:val="24"/>
        </w:rPr>
        <w:t xml:space="preserve"> </w:t>
      </w:r>
      <w:r>
        <w:rPr>
          <w:sz w:val="24"/>
        </w:rPr>
        <w:t>a government information</w:t>
      </w:r>
      <w:r>
        <w:rPr>
          <w:spacing w:val="1"/>
          <w:sz w:val="24"/>
        </w:rPr>
        <w:t xml:space="preserve"> </w:t>
      </w:r>
      <w:r>
        <w:rPr>
          <w:sz w:val="24"/>
        </w:rPr>
        <w:t>system.</w:t>
      </w:r>
    </w:p>
    <w:p w:rsidR="004252D0" w:rsidRDefault="0017521E">
      <w:pPr>
        <w:pStyle w:val="ListParagraph"/>
        <w:numPr>
          <w:ilvl w:val="0"/>
          <w:numId w:val="38"/>
        </w:numPr>
        <w:tabs>
          <w:tab w:val="left" w:pos="821"/>
        </w:tabs>
        <w:spacing w:before="120"/>
        <w:ind w:right="1136"/>
        <w:rPr>
          <w:sz w:val="24"/>
        </w:rPr>
      </w:pPr>
      <w:r>
        <w:rPr>
          <w:sz w:val="24"/>
        </w:rPr>
        <w:t xml:space="preserve">Enter the following information in the fields on the </w:t>
      </w:r>
      <w:r>
        <w:rPr>
          <w:spacing w:val="-3"/>
          <w:sz w:val="24"/>
        </w:rPr>
        <w:t xml:space="preserve">Login </w:t>
      </w:r>
      <w:r>
        <w:rPr>
          <w:sz w:val="24"/>
        </w:rPr>
        <w:t>page. (Example shown in</w:t>
      </w:r>
      <w:hyperlink w:anchor="_bookmark22" w:history="1">
        <w:r>
          <w:rPr>
            <w:color w:val="0000FF"/>
            <w:sz w:val="24"/>
            <w:u w:val="single" w:color="0000FF"/>
          </w:rPr>
          <w:t xml:space="preserve"> Figure</w:t>
        </w:r>
        <w:r>
          <w:rPr>
            <w:color w:val="0000FF"/>
            <w:spacing w:val="1"/>
            <w:sz w:val="24"/>
            <w:u w:val="single" w:color="0000FF"/>
          </w:rPr>
          <w:t xml:space="preserve"> </w:t>
        </w:r>
        <w:r>
          <w:rPr>
            <w:color w:val="0000FF"/>
            <w:sz w:val="24"/>
            <w:u w:val="single" w:color="0000FF"/>
          </w:rPr>
          <w:t>2</w:t>
        </w:r>
      </w:hyperlink>
      <w:r>
        <w:rPr>
          <w:sz w:val="24"/>
        </w:rPr>
        <w:t>):</w:t>
      </w:r>
    </w:p>
    <w:p w:rsidR="004252D0" w:rsidRDefault="0017521E">
      <w:pPr>
        <w:pStyle w:val="ListParagraph"/>
        <w:numPr>
          <w:ilvl w:val="1"/>
          <w:numId w:val="38"/>
        </w:numPr>
        <w:tabs>
          <w:tab w:val="left" w:pos="1181"/>
        </w:tabs>
        <w:spacing w:before="120"/>
        <w:rPr>
          <w:sz w:val="24"/>
        </w:rPr>
      </w:pPr>
      <w:r>
        <w:rPr>
          <w:sz w:val="24"/>
        </w:rPr>
        <w:t>Enter your VistA Access</w:t>
      </w:r>
      <w:r>
        <w:rPr>
          <w:spacing w:val="-5"/>
          <w:sz w:val="24"/>
        </w:rPr>
        <w:t xml:space="preserve"> </w:t>
      </w:r>
      <w:r>
        <w:rPr>
          <w:sz w:val="24"/>
        </w:rPr>
        <w:t>Code.</w:t>
      </w:r>
    </w:p>
    <w:p w:rsidR="004252D0" w:rsidRDefault="0017521E">
      <w:pPr>
        <w:pStyle w:val="ListParagraph"/>
        <w:numPr>
          <w:ilvl w:val="1"/>
          <w:numId w:val="38"/>
        </w:numPr>
        <w:tabs>
          <w:tab w:val="left" w:pos="1181"/>
        </w:tabs>
        <w:spacing w:before="120"/>
        <w:rPr>
          <w:sz w:val="24"/>
        </w:rPr>
      </w:pPr>
      <w:r>
        <w:rPr>
          <w:sz w:val="24"/>
        </w:rPr>
        <w:t>Enter your VistA Verify</w:t>
      </w:r>
      <w:r>
        <w:rPr>
          <w:spacing w:val="-11"/>
          <w:sz w:val="24"/>
        </w:rPr>
        <w:t xml:space="preserve"> </w:t>
      </w:r>
      <w:r>
        <w:rPr>
          <w:sz w:val="24"/>
        </w:rPr>
        <w:t>Code.</w:t>
      </w:r>
    </w:p>
    <w:p w:rsidR="004252D0" w:rsidRDefault="0017521E">
      <w:pPr>
        <w:pStyle w:val="ListParagraph"/>
        <w:numPr>
          <w:ilvl w:val="1"/>
          <w:numId w:val="38"/>
        </w:numPr>
        <w:tabs>
          <w:tab w:val="left" w:pos="1181"/>
        </w:tabs>
        <w:spacing w:before="120"/>
        <w:rPr>
          <w:sz w:val="24"/>
        </w:rPr>
      </w:pPr>
      <w:r>
        <w:rPr>
          <w:sz w:val="24"/>
        </w:rPr>
        <w:t>Select VA from the Agency</w:t>
      </w:r>
      <w:r>
        <w:rPr>
          <w:spacing w:val="-12"/>
          <w:sz w:val="24"/>
        </w:rPr>
        <w:t xml:space="preserve"> </w:t>
      </w:r>
      <w:r>
        <w:rPr>
          <w:sz w:val="24"/>
        </w:rPr>
        <w:t>field.</w:t>
      </w:r>
    </w:p>
    <w:p w:rsidR="004252D0" w:rsidRDefault="0017521E">
      <w:pPr>
        <w:pStyle w:val="ListParagraph"/>
        <w:numPr>
          <w:ilvl w:val="1"/>
          <w:numId w:val="38"/>
        </w:numPr>
        <w:tabs>
          <w:tab w:val="left" w:pos="1181"/>
        </w:tabs>
        <w:spacing w:before="120"/>
        <w:rPr>
          <w:sz w:val="24"/>
        </w:rPr>
      </w:pPr>
      <w:r>
        <w:rPr>
          <w:sz w:val="24"/>
        </w:rPr>
        <w:t>Select your local VistA host site from the Site</w:t>
      </w:r>
      <w:r>
        <w:rPr>
          <w:spacing w:val="-8"/>
          <w:sz w:val="24"/>
        </w:rPr>
        <w:t xml:space="preserve"> </w:t>
      </w:r>
      <w:r>
        <w:rPr>
          <w:sz w:val="24"/>
        </w:rPr>
        <w:t>field.</w:t>
      </w:r>
    </w:p>
    <w:p w:rsidR="004252D0" w:rsidRDefault="0017521E">
      <w:pPr>
        <w:pStyle w:val="ListParagraph"/>
        <w:numPr>
          <w:ilvl w:val="0"/>
          <w:numId w:val="38"/>
        </w:numPr>
        <w:tabs>
          <w:tab w:val="left" w:pos="821"/>
        </w:tabs>
        <w:spacing w:before="120"/>
        <w:ind w:hanging="361"/>
        <w:rPr>
          <w:sz w:val="24"/>
        </w:rPr>
      </w:pPr>
      <w:r>
        <w:rPr>
          <w:sz w:val="24"/>
        </w:rPr>
        <w:t xml:space="preserve">Click </w:t>
      </w:r>
      <w:r>
        <w:rPr>
          <w:b/>
          <w:sz w:val="24"/>
        </w:rPr>
        <w:t>Login</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65"/>
        <w:jc w:val="center"/>
        <w:rPr>
          <w:rFonts w:ascii="Arial"/>
          <w:b/>
          <w:sz w:val="20"/>
        </w:rPr>
      </w:pPr>
      <w:r>
        <w:rPr>
          <w:noProof/>
        </w:rPr>
        <w:lastRenderedPageBreak/>
        <w:drawing>
          <wp:anchor distT="0" distB="0" distL="0" distR="0" simplePos="0" relativeHeight="251633664" behindDoc="0" locked="0" layoutInCell="1" allowOverlap="1">
            <wp:simplePos x="0" y="0"/>
            <wp:positionH relativeFrom="page">
              <wp:posOffset>1143000</wp:posOffset>
            </wp:positionH>
            <wp:positionV relativeFrom="paragraph">
              <wp:posOffset>234948</wp:posOffset>
            </wp:positionV>
            <wp:extent cx="5920602" cy="3596544"/>
            <wp:effectExtent l="0" t="0" r="0" b="0"/>
            <wp:wrapTopAndBottom/>
            <wp:docPr id="11" name="image5.jpeg" descr="Screen shot of the login page for VA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5" cstate="print"/>
                    <a:stretch>
                      <a:fillRect/>
                    </a:stretch>
                  </pic:blipFill>
                  <pic:spPr>
                    <a:xfrm>
                      <a:off x="0" y="0"/>
                      <a:ext cx="5920602" cy="3596544"/>
                    </a:xfrm>
                    <a:prstGeom prst="rect">
                      <a:avLst/>
                    </a:prstGeom>
                  </pic:spPr>
                </pic:pic>
              </a:graphicData>
            </a:graphic>
          </wp:anchor>
        </w:drawing>
      </w:r>
      <w:bookmarkStart w:id="42" w:name="_bookmark22"/>
      <w:bookmarkEnd w:id="42"/>
      <w:r>
        <w:rPr>
          <w:rFonts w:ascii="Arial"/>
          <w:b/>
          <w:sz w:val="20"/>
        </w:rPr>
        <w:t>Figure 2: Sample Login Page for VAS Users</w:t>
      </w:r>
    </w:p>
    <w:p w:rsidR="004252D0" w:rsidRDefault="004252D0">
      <w:pPr>
        <w:pStyle w:val="BodyText"/>
        <w:spacing w:before="9"/>
        <w:ind w:left="0"/>
        <w:rPr>
          <w:rFonts w:ascii="Arial"/>
          <w:b/>
          <w:sz w:val="20"/>
        </w:rPr>
      </w:pPr>
    </w:p>
    <w:p w:rsidR="004252D0" w:rsidRDefault="0017521E">
      <w:pPr>
        <w:pStyle w:val="BodyText"/>
        <w:spacing w:before="0"/>
        <w:ind w:left="1293" w:right="742"/>
      </w:pPr>
      <w:r>
        <w:rPr>
          <w:noProof/>
        </w:rPr>
        <w:drawing>
          <wp:anchor distT="0" distB="0" distL="0" distR="0" simplePos="0" relativeHeight="251670528" behindDoc="0" locked="0" layoutInCell="1" allowOverlap="1">
            <wp:simplePos x="0" y="0"/>
            <wp:positionH relativeFrom="page">
              <wp:posOffset>1223010</wp:posOffset>
            </wp:positionH>
            <wp:positionV relativeFrom="paragraph">
              <wp:posOffset>43219</wp:posOffset>
            </wp:positionV>
            <wp:extent cx="264795" cy="284479"/>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264795" cy="284479"/>
                    </a:xfrm>
                    <a:prstGeom prst="rect">
                      <a:avLst/>
                    </a:prstGeom>
                  </pic:spPr>
                </pic:pic>
              </a:graphicData>
            </a:graphic>
          </wp:anchor>
        </w:drawing>
      </w:r>
      <w:r>
        <w:rPr>
          <w:b/>
        </w:rPr>
        <w:t xml:space="preserve">NOTE: </w:t>
      </w:r>
      <w:r>
        <w:t xml:space="preserve">Users who are not authorized to access CV see an </w:t>
      </w:r>
      <w:r>
        <w:rPr>
          <w:i/>
        </w:rPr>
        <w:t xml:space="preserve">Access denied </w:t>
      </w:r>
      <w:r>
        <w:t xml:space="preserve">message. Access to CV is limited to authorized users, and is configured by System Administrators. If you believe you have received the message in error, please contact </w:t>
      </w:r>
      <w:hyperlink r:id="rId16">
        <w:r>
          <w:rPr>
            <w:color w:val="0000FF"/>
            <w:u w:val="single" w:color="0000FF"/>
          </w:rPr>
          <w:t>VHA Community Support</w:t>
        </w:r>
        <w:r>
          <w:t>.</w:t>
        </w:r>
      </w:hyperlink>
    </w:p>
    <w:p w:rsidR="004252D0" w:rsidRDefault="0017521E">
      <w:pPr>
        <w:pStyle w:val="BodyText"/>
        <w:spacing w:before="124"/>
        <w:ind w:left="100" w:right="649"/>
      </w:pPr>
      <w:r>
        <w:t>During future log in attempts, the lower-left corner of the Login page displays the user’s last successful login and the last unsuccessful login attempt, which includes the date, local time, and IP address from which access or attempted access was made.</w:t>
      </w:r>
    </w:p>
    <w:p w:rsidR="004252D0" w:rsidRDefault="004252D0">
      <w:pPr>
        <w:pStyle w:val="BodyText"/>
        <w:spacing w:before="0"/>
        <w:ind w:left="0"/>
        <w:rPr>
          <w:sz w:val="21"/>
        </w:rPr>
      </w:pPr>
    </w:p>
    <w:p w:rsidR="004252D0" w:rsidRDefault="0017521E">
      <w:pPr>
        <w:pStyle w:val="Heading3"/>
        <w:numPr>
          <w:ilvl w:val="2"/>
          <w:numId w:val="42"/>
        </w:numPr>
        <w:tabs>
          <w:tab w:val="left" w:pos="1360"/>
          <w:tab w:val="left" w:pos="1361"/>
        </w:tabs>
      </w:pPr>
      <w:bookmarkStart w:id="43" w:name="3.1.2._CCP_User_Login"/>
      <w:bookmarkStart w:id="44" w:name="_bookmark23"/>
      <w:bookmarkEnd w:id="43"/>
      <w:bookmarkEnd w:id="44"/>
      <w:r>
        <w:t>CCP User</w:t>
      </w:r>
      <w:r>
        <w:rPr>
          <w:spacing w:val="-5"/>
        </w:rPr>
        <w:t xml:space="preserve"> </w:t>
      </w:r>
      <w:r>
        <w:t>Login</w:t>
      </w:r>
    </w:p>
    <w:p w:rsidR="004252D0" w:rsidRDefault="0017521E">
      <w:pPr>
        <w:pStyle w:val="BodyText"/>
        <w:spacing w:before="117"/>
        <w:ind w:left="100" w:right="521"/>
      </w:pPr>
      <w:r>
        <w:t>During log in, CV authenticates all CCPs against a registered list of users provisioned by VAS. If you have not received credentials to access CV, you must first request access through the appropriate VAS liaison.</w:t>
      </w:r>
    </w:p>
    <w:p w:rsidR="004252D0" w:rsidRDefault="0017521E">
      <w:pPr>
        <w:pStyle w:val="BodyText"/>
        <w:spacing w:before="121"/>
        <w:ind w:left="1293" w:right="702"/>
      </w:pPr>
      <w:r>
        <w:rPr>
          <w:noProof/>
        </w:rPr>
        <w:drawing>
          <wp:anchor distT="0" distB="0" distL="0" distR="0" simplePos="0" relativeHeight="251671552" behindDoc="0" locked="0" layoutInCell="1" allowOverlap="1">
            <wp:simplePos x="0" y="0"/>
            <wp:positionH relativeFrom="page">
              <wp:posOffset>1223010</wp:posOffset>
            </wp:positionH>
            <wp:positionV relativeFrom="paragraph">
              <wp:posOffset>119292</wp:posOffset>
            </wp:positionV>
            <wp:extent cx="264795" cy="28448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264795" cy="284480"/>
                    </a:xfrm>
                    <a:prstGeom prst="rect">
                      <a:avLst/>
                    </a:prstGeom>
                  </pic:spPr>
                </pic:pic>
              </a:graphicData>
            </a:graphic>
          </wp:anchor>
        </w:drawing>
      </w:r>
      <w:r>
        <w:rPr>
          <w:b/>
        </w:rPr>
        <w:t xml:space="preserve">NOTE: </w:t>
      </w:r>
      <w:r>
        <w:t>Prior to accessing the functionality of the CV application for the first time, (or 365 days after the date of their first log in), CCP users are required to perform acknowledgement tasks.</w:t>
      </w:r>
    </w:p>
    <w:p w:rsidR="004252D0" w:rsidRDefault="0017521E">
      <w:pPr>
        <w:pStyle w:val="ListParagraph"/>
        <w:numPr>
          <w:ilvl w:val="0"/>
          <w:numId w:val="37"/>
        </w:numPr>
        <w:tabs>
          <w:tab w:val="left" w:pos="821"/>
        </w:tabs>
        <w:spacing w:before="120"/>
        <w:ind w:hanging="361"/>
        <w:rPr>
          <w:sz w:val="24"/>
        </w:rPr>
      </w:pPr>
      <w:r>
        <w:rPr>
          <w:sz w:val="24"/>
        </w:rPr>
        <w:t>Open your Internet browser. (IE 10 is required; IE 11 is</w:t>
      </w:r>
      <w:r>
        <w:rPr>
          <w:spacing w:val="2"/>
          <w:sz w:val="24"/>
        </w:rPr>
        <w:t xml:space="preserve"> </w:t>
      </w:r>
      <w:r>
        <w:rPr>
          <w:sz w:val="24"/>
        </w:rPr>
        <w:t>recommended.)</w:t>
      </w:r>
    </w:p>
    <w:p w:rsidR="004252D0" w:rsidRDefault="0017521E">
      <w:pPr>
        <w:pStyle w:val="ListParagraph"/>
        <w:numPr>
          <w:ilvl w:val="0"/>
          <w:numId w:val="37"/>
        </w:numPr>
        <w:tabs>
          <w:tab w:val="left" w:pos="821"/>
        </w:tabs>
        <w:spacing w:before="120"/>
        <w:ind w:right="954"/>
        <w:rPr>
          <w:sz w:val="24"/>
        </w:rPr>
      </w:pPr>
      <w:r>
        <w:rPr>
          <w:sz w:val="24"/>
        </w:rPr>
        <w:t>Enter the URL for the CV web application, as provided by VAS. The Authorized</w:t>
      </w:r>
      <w:r>
        <w:rPr>
          <w:spacing w:val="-24"/>
          <w:sz w:val="24"/>
        </w:rPr>
        <w:t xml:space="preserve"> </w:t>
      </w:r>
      <w:r>
        <w:rPr>
          <w:sz w:val="24"/>
        </w:rPr>
        <w:t>Use message (</w:t>
      </w:r>
      <w:hyperlink w:anchor="_bookmark24" w:history="1">
        <w:r>
          <w:rPr>
            <w:color w:val="0000FF"/>
            <w:sz w:val="24"/>
            <w:u w:val="single" w:color="0000FF"/>
          </w:rPr>
          <w:t>Figure 3</w:t>
        </w:r>
      </w:hyperlink>
      <w:r>
        <w:rPr>
          <w:sz w:val="24"/>
        </w:rPr>
        <w:t>), a security and legal disclaimer,</w:t>
      </w:r>
      <w:r>
        <w:rPr>
          <w:spacing w:val="-6"/>
          <w:sz w:val="24"/>
        </w:rPr>
        <w:t xml:space="preserve"> </w:t>
      </w:r>
      <w:r>
        <w:rPr>
          <w:sz w:val="24"/>
        </w:rPr>
        <w:t>appears.</w:t>
      </w:r>
    </w:p>
    <w:p w:rsidR="004252D0" w:rsidRDefault="0017521E">
      <w:pPr>
        <w:pStyle w:val="ListParagraph"/>
        <w:numPr>
          <w:ilvl w:val="0"/>
          <w:numId w:val="37"/>
        </w:numPr>
        <w:tabs>
          <w:tab w:val="left" w:pos="821"/>
        </w:tabs>
        <w:spacing w:before="120"/>
        <w:ind w:right="1046"/>
        <w:rPr>
          <w:sz w:val="24"/>
        </w:rPr>
      </w:pPr>
      <w:r>
        <w:rPr>
          <w:sz w:val="24"/>
        </w:rPr>
        <w:t xml:space="preserve">Click OK to confirm that </w:t>
      </w:r>
      <w:r>
        <w:rPr>
          <w:spacing w:val="-3"/>
          <w:sz w:val="24"/>
        </w:rPr>
        <w:t xml:space="preserve">you </w:t>
      </w:r>
      <w:r>
        <w:rPr>
          <w:sz w:val="24"/>
        </w:rPr>
        <w:t>are aware you are accessing a government information system that is provided for authorized users</w:t>
      </w:r>
      <w:r>
        <w:rPr>
          <w:spacing w:val="-10"/>
          <w:sz w:val="24"/>
        </w:rPr>
        <w:t xml:space="preserve"> </w:t>
      </w:r>
      <w:r>
        <w:rPr>
          <w:sz w:val="24"/>
        </w:rPr>
        <w:t>only.</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522"/>
        <w:jc w:val="center"/>
        <w:rPr>
          <w:rFonts w:ascii="Arial"/>
          <w:b/>
          <w:sz w:val="20"/>
        </w:rPr>
      </w:pPr>
      <w:r>
        <w:rPr>
          <w:noProof/>
        </w:rPr>
        <w:lastRenderedPageBreak/>
        <w:drawing>
          <wp:anchor distT="0" distB="0" distL="0" distR="0" simplePos="0" relativeHeight="251634688" behindDoc="0" locked="0" layoutInCell="1" allowOverlap="1">
            <wp:simplePos x="0" y="0"/>
            <wp:positionH relativeFrom="page">
              <wp:posOffset>1444625</wp:posOffset>
            </wp:positionH>
            <wp:positionV relativeFrom="paragraph">
              <wp:posOffset>234948</wp:posOffset>
            </wp:positionV>
            <wp:extent cx="4876724" cy="2891790"/>
            <wp:effectExtent l="0" t="0" r="0" b="0"/>
            <wp:wrapTopAndBottom/>
            <wp:docPr id="17" name="image6.jpeg" descr="Screen shot of the Authorized Us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7" cstate="print"/>
                    <a:stretch>
                      <a:fillRect/>
                    </a:stretch>
                  </pic:blipFill>
                  <pic:spPr>
                    <a:xfrm>
                      <a:off x="0" y="0"/>
                      <a:ext cx="4876724" cy="2891790"/>
                    </a:xfrm>
                    <a:prstGeom prst="rect">
                      <a:avLst/>
                    </a:prstGeom>
                  </pic:spPr>
                </pic:pic>
              </a:graphicData>
            </a:graphic>
          </wp:anchor>
        </w:drawing>
      </w:r>
      <w:bookmarkStart w:id="45" w:name="_bookmark24"/>
      <w:bookmarkEnd w:id="45"/>
      <w:r>
        <w:rPr>
          <w:rFonts w:ascii="Arial"/>
          <w:b/>
          <w:sz w:val="20"/>
        </w:rPr>
        <w:t>Figure 3: Authorized Use Message</w:t>
      </w:r>
    </w:p>
    <w:p w:rsidR="004252D0" w:rsidRDefault="004252D0">
      <w:pPr>
        <w:pStyle w:val="BodyText"/>
        <w:spacing w:before="1"/>
        <w:ind w:left="0"/>
        <w:rPr>
          <w:rFonts w:ascii="Arial"/>
          <w:b/>
          <w:sz w:val="18"/>
        </w:rPr>
      </w:pPr>
    </w:p>
    <w:p w:rsidR="004252D0" w:rsidRDefault="0017521E">
      <w:pPr>
        <w:pStyle w:val="ListParagraph"/>
        <w:numPr>
          <w:ilvl w:val="0"/>
          <w:numId w:val="37"/>
        </w:numPr>
        <w:tabs>
          <w:tab w:val="left" w:pos="821"/>
        </w:tabs>
        <w:spacing w:before="0"/>
        <w:ind w:right="1092"/>
        <w:rPr>
          <w:sz w:val="24"/>
        </w:rPr>
      </w:pPr>
      <w:r>
        <w:rPr>
          <w:sz w:val="24"/>
        </w:rPr>
        <w:t xml:space="preserve">Enter the username and password, provided by VAS, in the fields on the </w:t>
      </w:r>
      <w:r>
        <w:rPr>
          <w:spacing w:val="-3"/>
          <w:sz w:val="24"/>
        </w:rPr>
        <w:t xml:space="preserve">Login </w:t>
      </w:r>
      <w:r>
        <w:rPr>
          <w:sz w:val="24"/>
        </w:rPr>
        <w:t>page (</w:t>
      </w:r>
      <w:hyperlink w:anchor="_bookmark25" w:history="1">
        <w:r>
          <w:rPr>
            <w:color w:val="0000FF"/>
            <w:sz w:val="24"/>
            <w:u w:val="single" w:color="0000FF"/>
          </w:rPr>
          <w:t>Figure</w:t>
        </w:r>
        <w:r>
          <w:rPr>
            <w:color w:val="0000FF"/>
            <w:spacing w:val="1"/>
            <w:sz w:val="24"/>
            <w:u w:val="single" w:color="0000FF"/>
          </w:rPr>
          <w:t xml:space="preserve"> </w:t>
        </w:r>
        <w:r>
          <w:rPr>
            <w:color w:val="0000FF"/>
            <w:sz w:val="24"/>
            <w:u w:val="single" w:color="0000FF"/>
          </w:rPr>
          <w:t>4</w:t>
        </w:r>
      </w:hyperlink>
      <w:r>
        <w:rPr>
          <w:sz w:val="24"/>
        </w:rPr>
        <w:t>):</w:t>
      </w:r>
    </w:p>
    <w:p w:rsidR="004252D0" w:rsidRDefault="0017521E">
      <w:pPr>
        <w:pStyle w:val="ListParagraph"/>
        <w:numPr>
          <w:ilvl w:val="1"/>
          <w:numId w:val="37"/>
        </w:numPr>
        <w:tabs>
          <w:tab w:val="left" w:pos="1181"/>
        </w:tabs>
        <w:spacing w:before="121"/>
        <w:rPr>
          <w:sz w:val="24"/>
        </w:rPr>
      </w:pPr>
      <w:r>
        <w:rPr>
          <w:sz w:val="24"/>
        </w:rPr>
        <w:t>The username is the e-mail address associated with your</w:t>
      </w:r>
      <w:r>
        <w:rPr>
          <w:spacing w:val="-8"/>
          <w:sz w:val="24"/>
        </w:rPr>
        <w:t xml:space="preserve"> </w:t>
      </w:r>
      <w:r>
        <w:rPr>
          <w:sz w:val="24"/>
        </w:rPr>
        <w:t>account.</w:t>
      </w:r>
    </w:p>
    <w:p w:rsidR="004252D0" w:rsidRDefault="0017521E">
      <w:pPr>
        <w:pStyle w:val="ListParagraph"/>
        <w:numPr>
          <w:ilvl w:val="1"/>
          <w:numId w:val="37"/>
        </w:numPr>
        <w:tabs>
          <w:tab w:val="left" w:pos="1181"/>
        </w:tabs>
        <w:spacing w:before="120"/>
        <w:rPr>
          <w:b/>
          <w:sz w:val="24"/>
        </w:rPr>
      </w:pPr>
      <w:r>
        <w:rPr>
          <w:sz w:val="24"/>
        </w:rPr>
        <w:t xml:space="preserve">If you do not have, or have forgotten, your password, click the </w:t>
      </w:r>
      <w:r>
        <w:rPr>
          <w:b/>
          <w:sz w:val="24"/>
          <w:u w:val="thick"/>
        </w:rPr>
        <w:t>Forgot</w:t>
      </w:r>
      <w:r>
        <w:rPr>
          <w:b/>
          <w:spacing w:val="-6"/>
          <w:sz w:val="24"/>
          <w:u w:val="thick"/>
        </w:rPr>
        <w:t xml:space="preserve"> </w:t>
      </w:r>
      <w:r>
        <w:rPr>
          <w:b/>
          <w:sz w:val="24"/>
          <w:u w:val="thick"/>
        </w:rPr>
        <w:t>Password?</w:t>
      </w:r>
    </w:p>
    <w:p w:rsidR="004252D0" w:rsidRDefault="0017521E">
      <w:pPr>
        <w:pStyle w:val="BodyText"/>
        <w:spacing w:before="0"/>
        <w:ind w:left="1181"/>
      </w:pPr>
      <w:r>
        <w:t>link on the Login page.</w:t>
      </w:r>
    </w:p>
    <w:p w:rsidR="004252D0" w:rsidRDefault="004252D0">
      <w:pPr>
        <w:sectPr w:rsidR="004252D0">
          <w:pgSz w:w="12240" w:h="15840"/>
          <w:pgMar w:top="1360" w:right="900" w:bottom="940" w:left="1340" w:header="0" w:footer="663" w:gutter="0"/>
          <w:cols w:space="720"/>
        </w:sectPr>
      </w:pPr>
    </w:p>
    <w:p w:rsidR="004252D0" w:rsidRDefault="0017521E">
      <w:pPr>
        <w:spacing w:before="73"/>
        <w:ind w:left="84" w:right="523"/>
        <w:jc w:val="center"/>
        <w:rPr>
          <w:rFonts w:ascii="Arial"/>
          <w:b/>
          <w:sz w:val="20"/>
        </w:rPr>
      </w:pPr>
      <w:r>
        <w:rPr>
          <w:noProof/>
        </w:rPr>
        <w:lastRenderedPageBreak/>
        <w:drawing>
          <wp:anchor distT="0" distB="0" distL="0" distR="0" simplePos="0" relativeHeight="251635712" behindDoc="0" locked="0" layoutInCell="1" allowOverlap="1">
            <wp:simplePos x="0" y="0"/>
            <wp:positionH relativeFrom="page">
              <wp:posOffset>914400</wp:posOffset>
            </wp:positionH>
            <wp:positionV relativeFrom="paragraph">
              <wp:posOffset>234948</wp:posOffset>
            </wp:positionV>
            <wp:extent cx="5944031" cy="3706367"/>
            <wp:effectExtent l="0" t="0" r="0" b="0"/>
            <wp:wrapTopAndBottom/>
            <wp:docPr id="19" name="image7.jpeg" descr="Screen shot of the CCP Use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8" cstate="print"/>
                    <a:stretch>
                      <a:fillRect/>
                    </a:stretch>
                  </pic:blipFill>
                  <pic:spPr>
                    <a:xfrm>
                      <a:off x="0" y="0"/>
                      <a:ext cx="5944031" cy="3706367"/>
                    </a:xfrm>
                    <a:prstGeom prst="rect">
                      <a:avLst/>
                    </a:prstGeom>
                  </pic:spPr>
                </pic:pic>
              </a:graphicData>
            </a:graphic>
          </wp:anchor>
        </w:drawing>
      </w:r>
      <w:bookmarkStart w:id="46" w:name="_bookmark25"/>
      <w:bookmarkEnd w:id="46"/>
      <w:r>
        <w:rPr>
          <w:rFonts w:ascii="Arial"/>
          <w:b/>
          <w:sz w:val="20"/>
        </w:rPr>
        <w:t>Figure 4: Sample CCP User Login Page</w:t>
      </w:r>
    </w:p>
    <w:p w:rsidR="004252D0" w:rsidRDefault="004252D0">
      <w:pPr>
        <w:pStyle w:val="BodyText"/>
        <w:spacing w:before="11"/>
        <w:ind w:left="0"/>
        <w:rPr>
          <w:rFonts w:ascii="Arial"/>
          <w:b/>
          <w:sz w:val="18"/>
        </w:rPr>
      </w:pPr>
    </w:p>
    <w:p w:rsidR="004252D0" w:rsidRDefault="0017521E">
      <w:pPr>
        <w:pStyle w:val="ListParagraph"/>
        <w:numPr>
          <w:ilvl w:val="0"/>
          <w:numId w:val="37"/>
        </w:numPr>
        <w:tabs>
          <w:tab w:val="left" w:pos="821"/>
        </w:tabs>
        <w:spacing w:before="0"/>
        <w:ind w:hanging="361"/>
        <w:rPr>
          <w:sz w:val="24"/>
        </w:rPr>
      </w:pPr>
      <w:r>
        <w:rPr>
          <w:sz w:val="24"/>
        </w:rPr>
        <w:t xml:space="preserve">Click </w:t>
      </w:r>
      <w:r>
        <w:rPr>
          <w:b/>
          <w:sz w:val="24"/>
        </w:rPr>
        <w:t>Login</w:t>
      </w:r>
      <w:r>
        <w:rPr>
          <w:sz w:val="24"/>
        </w:rPr>
        <w:t>.</w:t>
      </w:r>
    </w:p>
    <w:p w:rsidR="004252D0" w:rsidRDefault="0017521E">
      <w:pPr>
        <w:pStyle w:val="ListParagraph"/>
        <w:numPr>
          <w:ilvl w:val="0"/>
          <w:numId w:val="37"/>
        </w:numPr>
        <w:tabs>
          <w:tab w:val="left" w:pos="821"/>
        </w:tabs>
        <w:spacing w:before="120"/>
        <w:ind w:right="700"/>
        <w:rPr>
          <w:sz w:val="24"/>
        </w:rPr>
      </w:pPr>
      <w:r>
        <w:rPr>
          <w:sz w:val="24"/>
        </w:rPr>
        <w:t xml:space="preserve">If you are logging in to the CV application for the first time, or if </w:t>
      </w:r>
      <w:r>
        <w:rPr>
          <w:spacing w:val="-3"/>
          <w:sz w:val="24"/>
        </w:rPr>
        <w:t xml:space="preserve">you </w:t>
      </w:r>
      <w:r>
        <w:rPr>
          <w:sz w:val="24"/>
        </w:rPr>
        <w:t>are logging in 365 days after your first log in, the VA Privacy and Security Awareness Training page (</w:t>
      </w:r>
      <w:hyperlink w:anchor="_bookmark26" w:history="1">
        <w:r>
          <w:rPr>
            <w:color w:val="0000FF"/>
            <w:sz w:val="24"/>
            <w:u w:val="single" w:color="0000FF"/>
          </w:rPr>
          <w:t>Figure 5</w:t>
        </w:r>
      </w:hyperlink>
      <w:r>
        <w:rPr>
          <w:sz w:val="24"/>
        </w:rPr>
        <w:t>)</w:t>
      </w:r>
      <w:r>
        <w:rPr>
          <w:spacing w:val="1"/>
          <w:sz w:val="24"/>
        </w:rPr>
        <w:t xml:space="preserve"> </w:t>
      </w:r>
      <w:r>
        <w:rPr>
          <w:sz w:val="24"/>
        </w:rPr>
        <w:t>appears.</w:t>
      </w:r>
    </w:p>
    <w:p w:rsidR="004252D0" w:rsidRDefault="004252D0">
      <w:pPr>
        <w:pStyle w:val="BodyText"/>
        <w:spacing w:before="3"/>
        <w:ind w:left="0"/>
        <w:rPr>
          <w:sz w:val="23"/>
        </w:rPr>
      </w:pPr>
    </w:p>
    <w:p w:rsidR="004252D0" w:rsidRDefault="0017521E">
      <w:pPr>
        <w:spacing w:before="94"/>
        <w:ind w:left="84" w:right="528"/>
        <w:jc w:val="center"/>
        <w:rPr>
          <w:rFonts w:ascii="Arial"/>
          <w:b/>
          <w:sz w:val="20"/>
        </w:rPr>
      </w:pPr>
      <w:r>
        <w:rPr>
          <w:noProof/>
        </w:rPr>
        <w:drawing>
          <wp:anchor distT="0" distB="0" distL="0" distR="0" simplePos="0" relativeHeight="251636736" behindDoc="0" locked="0" layoutInCell="1" allowOverlap="1">
            <wp:simplePos x="0" y="0"/>
            <wp:positionH relativeFrom="page">
              <wp:posOffset>1628775</wp:posOffset>
            </wp:positionH>
            <wp:positionV relativeFrom="paragraph">
              <wp:posOffset>246924</wp:posOffset>
            </wp:positionV>
            <wp:extent cx="4446931" cy="2850356"/>
            <wp:effectExtent l="0" t="0" r="0" b="0"/>
            <wp:wrapTopAndBottom/>
            <wp:docPr id="21" name="image8.jpeg" descr="Screen shot of the CCP VA Privacy and Security Awareness Train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9" cstate="print"/>
                    <a:stretch>
                      <a:fillRect/>
                    </a:stretch>
                  </pic:blipFill>
                  <pic:spPr>
                    <a:xfrm>
                      <a:off x="0" y="0"/>
                      <a:ext cx="4446931" cy="2850356"/>
                    </a:xfrm>
                    <a:prstGeom prst="rect">
                      <a:avLst/>
                    </a:prstGeom>
                  </pic:spPr>
                </pic:pic>
              </a:graphicData>
            </a:graphic>
          </wp:anchor>
        </w:drawing>
      </w:r>
      <w:bookmarkStart w:id="47" w:name="_bookmark26"/>
      <w:bookmarkEnd w:id="47"/>
      <w:r>
        <w:rPr>
          <w:rFonts w:ascii="Arial"/>
          <w:b/>
          <w:sz w:val="20"/>
        </w:rPr>
        <w:t>Figure 5: CCP VA Privacy and Security Awareness Training Page</w:t>
      </w:r>
    </w:p>
    <w:p w:rsidR="004252D0" w:rsidRDefault="004252D0">
      <w:pPr>
        <w:jc w:val="center"/>
        <w:rPr>
          <w:rFonts w:ascii="Arial"/>
          <w:sz w:val="20"/>
        </w:rPr>
        <w:sectPr w:rsidR="004252D0">
          <w:pgSz w:w="12240" w:h="15840"/>
          <w:pgMar w:top="1360" w:right="900" w:bottom="940" w:left="1340" w:header="0" w:footer="663" w:gutter="0"/>
          <w:cols w:space="720"/>
        </w:sectPr>
      </w:pPr>
    </w:p>
    <w:p w:rsidR="004252D0" w:rsidRDefault="0017521E">
      <w:pPr>
        <w:ind w:left="586"/>
        <w:rPr>
          <w:rFonts w:ascii="Arial"/>
          <w:sz w:val="20"/>
        </w:rPr>
      </w:pPr>
      <w:r>
        <w:rPr>
          <w:rFonts w:ascii="Arial"/>
          <w:noProof/>
          <w:position w:val="31"/>
          <w:sz w:val="20"/>
        </w:rPr>
        <w:lastRenderedPageBreak/>
        <w:drawing>
          <wp:inline distT="0" distB="0" distL="0" distR="0">
            <wp:extent cx="263849" cy="283464"/>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0" cstate="print"/>
                    <a:stretch>
                      <a:fillRect/>
                    </a:stretch>
                  </pic:blipFill>
                  <pic:spPr>
                    <a:xfrm>
                      <a:off x="0" y="0"/>
                      <a:ext cx="263849" cy="283464"/>
                    </a:xfrm>
                    <a:prstGeom prst="rect">
                      <a:avLst/>
                    </a:prstGeom>
                  </pic:spPr>
                </pic:pic>
              </a:graphicData>
            </a:graphic>
          </wp:inline>
        </w:drawing>
      </w:r>
      <w:r>
        <w:rPr>
          <w:spacing w:val="41"/>
          <w:position w:val="31"/>
          <w:sz w:val="20"/>
        </w:rPr>
        <w:t xml:space="preserve"> </w:t>
      </w:r>
      <w:r w:rsidR="0064543E">
        <w:rPr>
          <w:rFonts w:ascii="Arial"/>
          <w:spacing w:val="41"/>
          <w:sz w:val="20"/>
        </w:rPr>
      </w:r>
      <w:r w:rsidR="0064543E">
        <w:rPr>
          <w:rFonts w:ascii="Arial"/>
          <w:spacing w:val="41"/>
          <w:sz w:val="20"/>
        </w:rPr>
        <w:pict>
          <v:shape id="_x0000_s2057" type="#_x0000_t202" style="width:414.4pt;height:40.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88"/>
                  </w:tblGrid>
                  <w:tr w:rsidR="004252D0">
                    <w:trPr>
                      <w:trHeight w:val="270"/>
                    </w:trPr>
                    <w:tc>
                      <w:tcPr>
                        <w:tcW w:w="8288" w:type="dxa"/>
                      </w:tcPr>
                      <w:p w:rsidR="004252D0" w:rsidRDefault="0017521E">
                        <w:pPr>
                          <w:pStyle w:val="TableParagraph"/>
                          <w:spacing w:before="0" w:line="251" w:lineRule="exact"/>
                          <w:ind w:left="200"/>
                          <w:rPr>
                            <w:rFonts w:ascii="Times New Roman"/>
                            <w:sz w:val="24"/>
                          </w:rPr>
                        </w:pPr>
                        <w:r>
                          <w:rPr>
                            <w:rFonts w:ascii="Times New Roman"/>
                            <w:b/>
                            <w:sz w:val="24"/>
                          </w:rPr>
                          <w:t xml:space="preserve">NOTE: </w:t>
                        </w:r>
                        <w:r>
                          <w:rPr>
                            <w:rFonts w:ascii="Times New Roman"/>
                            <w:sz w:val="24"/>
                          </w:rPr>
                          <w:t>The VA Privacy and Security Awareness Training page appears the first</w:t>
                        </w:r>
                      </w:p>
                    </w:tc>
                  </w:tr>
                  <w:tr w:rsidR="004252D0">
                    <w:trPr>
                      <w:trHeight w:val="275"/>
                    </w:trPr>
                    <w:tc>
                      <w:tcPr>
                        <w:tcW w:w="8288" w:type="dxa"/>
                      </w:tcPr>
                      <w:p w:rsidR="004252D0" w:rsidRDefault="0017521E">
                        <w:pPr>
                          <w:pStyle w:val="TableParagraph"/>
                          <w:spacing w:before="0" w:line="256" w:lineRule="exact"/>
                          <w:ind w:left="200"/>
                          <w:rPr>
                            <w:rFonts w:ascii="Times New Roman"/>
                            <w:sz w:val="24"/>
                          </w:rPr>
                        </w:pPr>
                        <w:r>
                          <w:rPr>
                            <w:rFonts w:ascii="Times New Roman"/>
                            <w:sz w:val="24"/>
                          </w:rPr>
                          <w:t>time the CPP user accesses the CV application, and again every 365 days after the</w:t>
                        </w:r>
                      </w:p>
                    </w:tc>
                  </w:tr>
                  <w:tr w:rsidR="004252D0">
                    <w:trPr>
                      <w:trHeight w:val="270"/>
                    </w:trPr>
                    <w:tc>
                      <w:tcPr>
                        <w:tcW w:w="8288" w:type="dxa"/>
                      </w:tcPr>
                      <w:p w:rsidR="004252D0" w:rsidRDefault="0017521E">
                        <w:pPr>
                          <w:pStyle w:val="TableParagraph"/>
                          <w:spacing w:before="0" w:line="251" w:lineRule="exact"/>
                          <w:ind w:left="200"/>
                          <w:rPr>
                            <w:rFonts w:ascii="Times New Roman"/>
                            <w:sz w:val="24"/>
                          </w:rPr>
                        </w:pPr>
                        <w:r>
                          <w:rPr>
                            <w:rFonts w:ascii="Times New Roman"/>
                            <w:sz w:val="24"/>
                          </w:rPr>
                          <w:t>first successful log in, as training certification must be renewed each year.</w:t>
                        </w:r>
                      </w:p>
                    </w:tc>
                  </w:tr>
                </w:tbl>
                <w:p w:rsidR="004252D0" w:rsidRDefault="004252D0">
                  <w:pPr>
                    <w:pStyle w:val="BodyText"/>
                    <w:spacing w:before="0"/>
                    <w:ind w:left="0"/>
                  </w:pPr>
                </w:p>
              </w:txbxContent>
            </v:textbox>
            <w10:anchorlock/>
          </v:shape>
        </w:pict>
      </w:r>
    </w:p>
    <w:p w:rsidR="004252D0" w:rsidRDefault="0017521E">
      <w:pPr>
        <w:pStyle w:val="ListParagraph"/>
        <w:numPr>
          <w:ilvl w:val="0"/>
          <w:numId w:val="37"/>
        </w:numPr>
        <w:tabs>
          <w:tab w:val="left" w:pos="821"/>
        </w:tabs>
        <w:spacing w:before="142"/>
        <w:ind w:hanging="361"/>
        <w:rPr>
          <w:sz w:val="24"/>
        </w:rPr>
      </w:pPr>
      <w:r>
        <w:rPr>
          <w:sz w:val="24"/>
        </w:rPr>
        <w:t>Download and read the Information Security Awareness Training PDF</w:t>
      </w:r>
      <w:r>
        <w:rPr>
          <w:spacing w:val="-12"/>
          <w:sz w:val="24"/>
        </w:rPr>
        <w:t xml:space="preserve"> </w:t>
      </w:r>
      <w:r>
        <w:rPr>
          <w:sz w:val="24"/>
        </w:rPr>
        <w:t>document.</w:t>
      </w:r>
    </w:p>
    <w:p w:rsidR="004252D0" w:rsidRDefault="0017521E">
      <w:pPr>
        <w:pStyle w:val="ListParagraph"/>
        <w:numPr>
          <w:ilvl w:val="0"/>
          <w:numId w:val="37"/>
        </w:numPr>
        <w:tabs>
          <w:tab w:val="left" w:pos="821"/>
        </w:tabs>
        <w:spacing w:before="116"/>
        <w:ind w:hanging="361"/>
        <w:rPr>
          <w:sz w:val="24"/>
        </w:rPr>
      </w:pPr>
      <w:r>
        <w:rPr>
          <w:sz w:val="24"/>
        </w:rPr>
        <w:t>Download and read the Electronic Health Records Rules and Behavior PDF</w:t>
      </w:r>
      <w:r>
        <w:rPr>
          <w:spacing w:val="-14"/>
          <w:sz w:val="24"/>
        </w:rPr>
        <w:t xml:space="preserve"> </w:t>
      </w:r>
      <w:r>
        <w:rPr>
          <w:sz w:val="24"/>
        </w:rPr>
        <w:t>document.</w:t>
      </w:r>
    </w:p>
    <w:p w:rsidR="004252D0" w:rsidRDefault="0017521E">
      <w:pPr>
        <w:pStyle w:val="ListParagraph"/>
        <w:numPr>
          <w:ilvl w:val="0"/>
          <w:numId w:val="37"/>
        </w:numPr>
        <w:tabs>
          <w:tab w:val="left" w:pos="821"/>
        </w:tabs>
        <w:spacing w:before="121"/>
        <w:ind w:right="898"/>
        <w:rPr>
          <w:sz w:val="24"/>
        </w:rPr>
      </w:pPr>
      <w:r>
        <w:rPr>
          <w:sz w:val="24"/>
        </w:rPr>
        <w:t xml:space="preserve">Click the checkbox to certify that </w:t>
      </w:r>
      <w:r>
        <w:rPr>
          <w:spacing w:val="-3"/>
          <w:sz w:val="24"/>
        </w:rPr>
        <w:t xml:space="preserve">you </w:t>
      </w:r>
      <w:r>
        <w:rPr>
          <w:sz w:val="24"/>
        </w:rPr>
        <w:t>have completed and understand the Information Security Awareness</w:t>
      </w:r>
      <w:r>
        <w:rPr>
          <w:spacing w:val="-8"/>
          <w:sz w:val="24"/>
        </w:rPr>
        <w:t xml:space="preserve"> </w:t>
      </w:r>
      <w:r>
        <w:rPr>
          <w:sz w:val="24"/>
        </w:rPr>
        <w:t>training.</w:t>
      </w:r>
    </w:p>
    <w:p w:rsidR="004252D0" w:rsidRDefault="0017521E">
      <w:pPr>
        <w:pStyle w:val="ListParagraph"/>
        <w:numPr>
          <w:ilvl w:val="0"/>
          <w:numId w:val="37"/>
        </w:numPr>
        <w:tabs>
          <w:tab w:val="left" w:pos="821"/>
        </w:tabs>
        <w:spacing w:before="120"/>
        <w:ind w:right="948"/>
        <w:rPr>
          <w:sz w:val="24"/>
        </w:rPr>
      </w:pPr>
      <w:r>
        <w:rPr>
          <w:sz w:val="24"/>
        </w:rPr>
        <w:t xml:space="preserve">Click the checkbox to certify that </w:t>
      </w:r>
      <w:r>
        <w:rPr>
          <w:spacing w:val="-3"/>
          <w:sz w:val="24"/>
        </w:rPr>
        <w:t xml:space="preserve">you </w:t>
      </w:r>
      <w:r>
        <w:rPr>
          <w:sz w:val="24"/>
        </w:rPr>
        <w:t>have read and understand the Electronic Health Records Rules and</w:t>
      </w:r>
      <w:r>
        <w:rPr>
          <w:spacing w:val="-5"/>
          <w:sz w:val="24"/>
        </w:rPr>
        <w:t xml:space="preserve"> </w:t>
      </w:r>
      <w:r>
        <w:rPr>
          <w:sz w:val="24"/>
        </w:rPr>
        <w:t>Behavior.</w:t>
      </w:r>
    </w:p>
    <w:p w:rsidR="004252D0" w:rsidRDefault="0017521E">
      <w:pPr>
        <w:pStyle w:val="ListParagraph"/>
        <w:numPr>
          <w:ilvl w:val="0"/>
          <w:numId w:val="37"/>
        </w:numPr>
        <w:tabs>
          <w:tab w:val="left" w:pos="821"/>
        </w:tabs>
        <w:spacing w:before="120"/>
        <w:ind w:right="1011"/>
        <w:rPr>
          <w:sz w:val="24"/>
        </w:rPr>
      </w:pPr>
      <w:r>
        <w:rPr>
          <w:sz w:val="24"/>
        </w:rPr>
        <w:t xml:space="preserve">Click the checkbox to certify that </w:t>
      </w:r>
      <w:r>
        <w:rPr>
          <w:spacing w:val="-3"/>
          <w:sz w:val="24"/>
        </w:rPr>
        <w:t xml:space="preserve">you </w:t>
      </w:r>
      <w:r>
        <w:rPr>
          <w:sz w:val="24"/>
        </w:rPr>
        <w:t>have completed and understand the Health Insurance Portability and Accountability Act (HIPAA) Privacy training through your organization.</w:t>
      </w:r>
    </w:p>
    <w:p w:rsidR="004252D0" w:rsidRDefault="0017521E">
      <w:pPr>
        <w:pStyle w:val="ListParagraph"/>
        <w:numPr>
          <w:ilvl w:val="0"/>
          <w:numId w:val="37"/>
        </w:numPr>
        <w:tabs>
          <w:tab w:val="left" w:pos="821"/>
        </w:tabs>
        <w:spacing w:before="120"/>
        <w:ind w:hanging="361"/>
        <w:rPr>
          <w:sz w:val="24"/>
        </w:rPr>
      </w:pPr>
      <w:r>
        <w:rPr>
          <w:sz w:val="24"/>
        </w:rPr>
        <w:t xml:space="preserve">Click the </w:t>
      </w:r>
      <w:r>
        <w:rPr>
          <w:b/>
          <w:sz w:val="24"/>
        </w:rPr>
        <w:t xml:space="preserve">I Confirm </w:t>
      </w:r>
      <w:r>
        <w:rPr>
          <w:sz w:val="24"/>
        </w:rPr>
        <w:t>button to proceed to the</w:t>
      </w:r>
      <w:r>
        <w:rPr>
          <w:spacing w:val="-2"/>
          <w:sz w:val="24"/>
        </w:rPr>
        <w:t xml:space="preserve"> </w:t>
      </w:r>
      <w:r>
        <w:rPr>
          <w:sz w:val="24"/>
        </w:rPr>
        <w:t>application.</w:t>
      </w:r>
    </w:p>
    <w:p w:rsidR="004252D0" w:rsidRDefault="004252D0">
      <w:pPr>
        <w:rPr>
          <w:sz w:val="24"/>
        </w:rPr>
        <w:sectPr w:rsidR="004252D0">
          <w:pgSz w:w="12240" w:h="15840"/>
          <w:pgMar w:top="1440" w:right="900" w:bottom="940" w:left="1340" w:header="0" w:footer="663" w:gutter="0"/>
          <w:cols w:space="720"/>
        </w:sectPr>
      </w:pPr>
    </w:p>
    <w:p w:rsidR="004252D0" w:rsidRDefault="0017521E">
      <w:pPr>
        <w:pStyle w:val="Heading2"/>
        <w:numPr>
          <w:ilvl w:val="1"/>
          <w:numId w:val="42"/>
        </w:numPr>
        <w:tabs>
          <w:tab w:val="left" w:pos="1181"/>
        </w:tabs>
        <w:spacing w:before="72"/>
      </w:pPr>
      <w:bookmarkStart w:id="48" w:name="3.2._System_Menu"/>
      <w:bookmarkStart w:id="49" w:name="_bookmark27"/>
      <w:bookmarkEnd w:id="48"/>
      <w:bookmarkEnd w:id="49"/>
      <w:r>
        <w:lastRenderedPageBreak/>
        <w:t>System</w:t>
      </w:r>
      <w:r>
        <w:rPr>
          <w:spacing w:val="-3"/>
        </w:rPr>
        <w:t xml:space="preserve"> </w:t>
      </w:r>
      <w:r>
        <w:t>Menu</w:t>
      </w:r>
    </w:p>
    <w:p w:rsidR="004252D0" w:rsidRDefault="0017521E">
      <w:pPr>
        <w:pStyle w:val="BodyText"/>
        <w:spacing w:before="120"/>
        <w:ind w:left="100" w:right="1035"/>
      </w:pPr>
      <w:r>
        <w:t xml:space="preserve">Each CV portal contains icons and tools, highlighted in the top-right corner of </w:t>
      </w:r>
      <w:hyperlink w:anchor="_bookmark28" w:history="1">
        <w:r>
          <w:rPr>
            <w:color w:val="0000FF"/>
            <w:u w:val="single" w:color="0000FF"/>
          </w:rPr>
          <w:t>Figure 6</w:t>
        </w:r>
      </w:hyperlink>
      <w:r>
        <w:t>, that enable quick access to the following:</w:t>
      </w:r>
    </w:p>
    <w:p w:rsidR="004252D0" w:rsidRDefault="0017521E">
      <w:pPr>
        <w:pStyle w:val="ListParagraph"/>
        <w:numPr>
          <w:ilvl w:val="0"/>
          <w:numId w:val="36"/>
        </w:numPr>
        <w:tabs>
          <w:tab w:val="left" w:pos="820"/>
          <w:tab w:val="left" w:pos="821"/>
        </w:tabs>
        <w:spacing w:before="123"/>
        <w:ind w:hanging="361"/>
        <w:rPr>
          <w:i/>
          <w:sz w:val="24"/>
        </w:rPr>
      </w:pPr>
      <w:r>
        <w:rPr>
          <w:b/>
          <w:sz w:val="24"/>
        </w:rPr>
        <w:t xml:space="preserve">View status </w:t>
      </w:r>
      <w:r>
        <w:rPr>
          <w:b/>
          <w:spacing w:val="-3"/>
          <w:sz w:val="24"/>
        </w:rPr>
        <w:t xml:space="preserve">of </w:t>
      </w:r>
      <w:r>
        <w:rPr>
          <w:b/>
          <w:sz w:val="24"/>
        </w:rPr>
        <w:t xml:space="preserve">data source connections. </w:t>
      </w:r>
      <w:r>
        <w:rPr>
          <w:sz w:val="24"/>
        </w:rPr>
        <w:t>See</w:t>
      </w:r>
      <w:r>
        <w:rPr>
          <w:color w:val="0000FF"/>
          <w:sz w:val="24"/>
        </w:rPr>
        <w:t xml:space="preserve"> </w:t>
      </w:r>
      <w:hyperlink w:anchor="_bookmark29" w:history="1">
        <w:r>
          <w:rPr>
            <w:color w:val="0000FF"/>
            <w:sz w:val="24"/>
            <w:u w:val="single" w:color="0000FF"/>
          </w:rPr>
          <w:t>Section 3.2.1, Viewing System</w:t>
        </w:r>
        <w:r>
          <w:rPr>
            <w:color w:val="0000FF"/>
            <w:spacing w:val="4"/>
            <w:sz w:val="24"/>
            <w:u w:val="single" w:color="0000FF"/>
          </w:rPr>
          <w:t xml:space="preserve"> </w:t>
        </w:r>
        <w:r>
          <w:rPr>
            <w:color w:val="0000FF"/>
            <w:sz w:val="24"/>
            <w:u w:val="single" w:color="0000FF"/>
          </w:rPr>
          <w:t>Status</w:t>
        </w:r>
      </w:hyperlink>
      <w:r>
        <w:rPr>
          <w:i/>
          <w:sz w:val="24"/>
        </w:rPr>
        <w:t>.</w:t>
      </w:r>
    </w:p>
    <w:p w:rsidR="004252D0" w:rsidRDefault="0017521E">
      <w:pPr>
        <w:pStyle w:val="ListParagraph"/>
        <w:numPr>
          <w:ilvl w:val="0"/>
          <w:numId w:val="36"/>
        </w:numPr>
        <w:tabs>
          <w:tab w:val="left" w:pos="820"/>
          <w:tab w:val="left" w:pos="821"/>
        </w:tabs>
        <w:spacing w:before="124"/>
        <w:ind w:right="556"/>
        <w:rPr>
          <w:sz w:val="24"/>
        </w:rPr>
      </w:pPr>
      <w:r>
        <w:rPr>
          <w:b/>
          <w:position w:val="1"/>
          <w:sz w:val="24"/>
        </w:rPr>
        <w:t xml:space="preserve">Configure your user profile. </w:t>
      </w:r>
      <w:r>
        <w:rPr>
          <w:position w:val="1"/>
          <w:sz w:val="24"/>
        </w:rPr>
        <w:t xml:space="preserve">Click the </w:t>
      </w:r>
      <w:r>
        <w:rPr>
          <w:b/>
          <w:spacing w:val="-3"/>
          <w:position w:val="1"/>
          <w:sz w:val="24"/>
        </w:rPr>
        <w:t xml:space="preserve">cog </w:t>
      </w:r>
      <w:r>
        <w:rPr>
          <w:b/>
          <w:position w:val="1"/>
          <w:sz w:val="24"/>
        </w:rPr>
        <w:t xml:space="preserve">wheel </w:t>
      </w:r>
      <w:r>
        <w:rPr>
          <w:b/>
          <w:noProof/>
          <w:spacing w:val="-6"/>
          <w:sz w:val="24"/>
        </w:rPr>
        <w:drawing>
          <wp:inline distT="0" distB="0" distL="0" distR="0">
            <wp:extent cx="182638" cy="191770"/>
            <wp:effectExtent l="0" t="0" r="0" b="0"/>
            <wp:docPr id="25" name="image9.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0" cstate="print"/>
                    <a:stretch>
                      <a:fillRect/>
                    </a:stretch>
                  </pic:blipFill>
                  <pic:spPr>
                    <a:xfrm>
                      <a:off x="0" y="0"/>
                      <a:ext cx="182638" cy="191770"/>
                    </a:xfrm>
                    <a:prstGeom prst="rect">
                      <a:avLst/>
                    </a:prstGeom>
                  </pic:spPr>
                </pic:pic>
              </a:graphicData>
            </a:graphic>
          </wp:inline>
        </w:drawing>
      </w:r>
      <w:r>
        <w:rPr>
          <w:spacing w:val="22"/>
          <w:position w:val="1"/>
          <w:sz w:val="24"/>
        </w:rPr>
        <w:t xml:space="preserve"> </w:t>
      </w:r>
      <w:r>
        <w:rPr>
          <w:position w:val="1"/>
          <w:sz w:val="24"/>
        </w:rPr>
        <w:t>in the top-right corner of either the</w:t>
      </w:r>
      <w:r>
        <w:rPr>
          <w:sz w:val="24"/>
        </w:rPr>
        <w:t xml:space="preserve"> Provider Portal or Patient Portal page to configure user settings, including the on-screen theme. See</w:t>
      </w:r>
      <w:r>
        <w:rPr>
          <w:color w:val="0000FF"/>
          <w:sz w:val="24"/>
        </w:rPr>
        <w:t xml:space="preserve"> </w:t>
      </w:r>
      <w:hyperlink w:anchor="_bookmark31" w:history="1">
        <w:r>
          <w:rPr>
            <w:color w:val="0000FF"/>
            <w:sz w:val="24"/>
            <w:u w:val="single" w:color="0000FF"/>
          </w:rPr>
          <w:t>Section 3.2.2, Configuring Your User</w:t>
        </w:r>
        <w:r>
          <w:rPr>
            <w:color w:val="0000FF"/>
            <w:spacing w:val="-3"/>
            <w:sz w:val="24"/>
            <w:u w:val="single" w:color="0000FF"/>
          </w:rPr>
          <w:t xml:space="preserve"> </w:t>
        </w:r>
        <w:r>
          <w:rPr>
            <w:color w:val="0000FF"/>
            <w:sz w:val="24"/>
            <w:u w:val="single" w:color="0000FF"/>
          </w:rPr>
          <w:t>Profile</w:t>
        </w:r>
      </w:hyperlink>
      <w:r>
        <w:rPr>
          <w:sz w:val="24"/>
        </w:rPr>
        <w:t>.</w:t>
      </w:r>
    </w:p>
    <w:p w:rsidR="004252D0" w:rsidRDefault="0017521E">
      <w:pPr>
        <w:pStyle w:val="ListParagraph"/>
        <w:numPr>
          <w:ilvl w:val="0"/>
          <w:numId w:val="36"/>
        </w:numPr>
        <w:tabs>
          <w:tab w:val="left" w:pos="820"/>
          <w:tab w:val="left" w:pos="821"/>
        </w:tabs>
        <w:spacing w:before="130"/>
        <w:ind w:right="582"/>
        <w:rPr>
          <w:sz w:val="24"/>
        </w:rPr>
      </w:pPr>
      <w:r>
        <w:rPr>
          <w:b/>
          <w:sz w:val="24"/>
        </w:rPr>
        <w:t xml:space="preserve">Access online help. </w:t>
      </w:r>
      <w:r>
        <w:rPr>
          <w:sz w:val="24"/>
        </w:rPr>
        <w:t xml:space="preserve">Click </w:t>
      </w:r>
      <w:r>
        <w:rPr>
          <w:b/>
          <w:sz w:val="24"/>
        </w:rPr>
        <w:t xml:space="preserve">Help </w:t>
      </w:r>
      <w:r>
        <w:rPr>
          <w:b/>
          <w:noProof/>
          <w:spacing w:val="-7"/>
          <w:position w:val="1"/>
          <w:sz w:val="24"/>
        </w:rPr>
        <w:drawing>
          <wp:inline distT="0" distB="0" distL="0" distR="0">
            <wp:extent cx="182879" cy="182245"/>
            <wp:effectExtent l="0" t="0" r="0" b="0"/>
            <wp:docPr id="27" name="image10.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1" cstate="print"/>
                    <a:stretch>
                      <a:fillRect/>
                    </a:stretch>
                  </pic:blipFill>
                  <pic:spPr>
                    <a:xfrm>
                      <a:off x="0" y="0"/>
                      <a:ext cx="182879" cy="182245"/>
                    </a:xfrm>
                    <a:prstGeom prst="rect">
                      <a:avLst/>
                    </a:prstGeom>
                  </pic:spPr>
                </pic:pic>
              </a:graphicData>
            </a:graphic>
          </wp:inline>
        </w:drawing>
      </w:r>
      <w:r>
        <w:rPr>
          <w:spacing w:val="21"/>
          <w:sz w:val="24"/>
        </w:rPr>
        <w:t xml:space="preserve"> </w:t>
      </w:r>
      <w:r>
        <w:rPr>
          <w:sz w:val="24"/>
        </w:rPr>
        <w:t>in the top-right corner of either the Provider Portal</w:t>
      </w:r>
      <w:r>
        <w:rPr>
          <w:spacing w:val="-26"/>
          <w:sz w:val="24"/>
        </w:rPr>
        <w:t xml:space="preserve"> </w:t>
      </w:r>
      <w:r>
        <w:rPr>
          <w:sz w:val="24"/>
        </w:rPr>
        <w:t>or Patient Portal page to open web-based, online</w:t>
      </w:r>
      <w:r>
        <w:rPr>
          <w:spacing w:val="3"/>
          <w:sz w:val="24"/>
        </w:rPr>
        <w:t xml:space="preserve"> </w:t>
      </w:r>
      <w:r>
        <w:rPr>
          <w:sz w:val="24"/>
        </w:rPr>
        <w:t>help.</w:t>
      </w:r>
    </w:p>
    <w:p w:rsidR="004252D0" w:rsidRDefault="0017521E">
      <w:pPr>
        <w:pStyle w:val="ListParagraph"/>
        <w:numPr>
          <w:ilvl w:val="0"/>
          <w:numId w:val="36"/>
        </w:numPr>
        <w:tabs>
          <w:tab w:val="left" w:pos="820"/>
          <w:tab w:val="left" w:pos="821"/>
        </w:tabs>
        <w:spacing w:before="127" w:line="235" w:lineRule="auto"/>
        <w:ind w:right="708"/>
        <w:rPr>
          <w:sz w:val="24"/>
        </w:rPr>
      </w:pPr>
      <w:r>
        <w:rPr>
          <w:b/>
          <w:sz w:val="24"/>
        </w:rPr>
        <w:t xml:space="preserve">Open the widget tray and add additional clinical domain widgets. </w:t>
      </w:r>
      <w:r>
        <w:rPr>
          <w:sz w:val="24"/>
        </w:rPr>
        <w:t>See</w:t>
      </w:r>
      <w:r>
        <w:rPr>
          <w:color w:val="0000FF"/>
          <w:sz w:val="24"/>
        </w:rPr>
        <w:t xml:space="preserve"> </w:t>
      </w:r>
      <w:hyperlink w:anchor="_bookmark74" w:history="1">
        <w:r>
          <w:rPr>
            <w:color w:val="0000FF"/>
            <w:sz w:val="24"/>
            <w:u w:val="single" w:color="0000FF"/>
          </w:rPr>
          <w:t>Section 4.4.1,</w:t>
        </w:r>
      </w:hyperlink>
      <w:hyperlink w:anchor="_bookmark74" w:history="1">
        <w:r>
          <w:rPr>
            <w:color w:val="0000FF"/>
            <w:sz w:val="24"/>
            <w:u w:val="single" w:color="0000FF"/>
          </w:rPr>
          <w:t xml:space="preserve"> Accessing and Opening</w:t>
        </w:r>
        <w:r>
          <w:rPr>
            <w:color w:val="0000FF"/>
            <w:spacing w:val="-11"/>
            <w:sz w:val="24"/>
            <w:u w:val="single" w:color="0000FF"/>
          </w:rPr>
          <w:t xml:space="preserve"> </w:t>
        </w:r>
        <w:r>
          <w:rPr>
            <w:color w:val="0000FF"/>
            <w:sz w:val="24"/>
            <w:u w:val="single" w:color="0000FF"/>
          </w:rPr>
          <w:t>Widgets</w:t>
        </w:r>
        <w:r>
          <w:rPr>
            <w:sz w:val="24"/>
          </w:rPr>
          <w:t>.</w:t>
        </w:r>
      </w:hyperlink>
    </w:p>
    <w:p w:rsidR="004252D0" w:rsidRDefault="0017521E">
      <w:pPr>
        <w:pStyle w:val="ListParagraph"/>
        <w:numPr>
          <w:ilvl w:val="0"/>
          <w:numId w:val="36"/>
        </w:numPr>
        <w:tabs>
          <w:tab w:val="left" w:pos="820"/>
          <w:tab w:val="left" w:pos="821"/>
        </w:tabs>
        <w:spacing w:before="129"/>
        <w:ind w:hanging="361"/>
        <w:rPr>
          <w:sz w:val="24"/>
        </w:rPr>
      </w:pPr>
      <w:r>
        <w:rPr>
          <w:b/>
          <w:sz w:val="24"/>
        </w:rPr>
        <w:t xml:space="preserve">Log out. </w:t>
      </w:r>
      <w:r>
        <w:rPr>
          <w:sz w:val="24"/>
        </w:rPr>
        <w:t xml:space="preserve">Click </w:t>
      </w:r>
      <w:r>
        <w:rPr>
          <w:b/>
          <w:sz w:val="24"/>
        </w:rPr>
        <w:t xml:space="preserve">Logout  </w:t>
      </w:r>
      <w:r>
        <w:rPr>
          <w:b/>
          <w:noProof/>
          <w:spacing w:val="1"/>
          <w:sz w:val="24"/>
        </w:rPr>
        <w:drawing>
          <wp:inline distT="0" distB="0" distL="0" distR="0">
            <wp:extent cx="182638" cy="191770"/>
            <wp:effectExtent l="0" t="0" r="0" b="0"/>
            <wp:docPr id="29" name="image11.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2" cstate="print"/>
                    <a:stretch>
                      <a:fillRect/>
                    </a:stretch>
                  </pic:blipFill>
                  <pic:spPr>
                    <a:xfrm>
                      <a:off x="0" y="0"/>
                      <a:ext cx="182638" cy="191770"/>
                    </a:xfrm>
                    <a:prstGeom prst="rect">
                      <a:avLst/>
                    </a:prstGeom>
                  </pic:spPr>
                </pic:pic>
              </a:graphicData>
            </a:graphic>
          </wp:inline>
        </w:drawing>
      </w:r>
      <w:r>
        <w:rPr>
          <w:spacing w:val="13"/>
          <w:sz w:val="24"/>
        </w:rPr>
        <w:t xml:space="preserve"> </w:t>
      </w:r>
      <w:r>
        <w:rPr>
          <w:sz w:val="24"/>
        </w:rPr>
        <w:t>to terminate your CV</w:t>
      </w:r>
      <w:r>
        <w:rPr>
          <w:spacing w:val="-11"/>
          <w:sz w:val="24"/>
        </w:rPr>
        <w:t xml:space="preserve"> </w:t>
      </w:r>
      <w:r>
        <w:rPr>
          <w:sz w:val="24"/>
        </w:rPr>
        <w:t>session.</w:t>
      </w:r>
    </w:p>
    <w:p w:rsidR="004252D0" w:rsidRDefault="0017521E">
      <w:pPr>
        <w:pStyle w:val="BodyText"/>
        <w:spacing w:before="179"/>
        <w:ind w:left="1129" w:right="674" w:hanging="633"/>
      </w:pPr>
      <w:r>
        <w:rPr>
          <w:noProof/>
          <w:position w:val="-1"/>
        </w:rPr>
        <w:drawing>
          <wp:inline distT="0" distB="0" distL="0" distR="0">
            <wp:extent cx="264795" cy="284479"/>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0" cstate="print"/>
                    <a:stretch>
                      <a:fillRect/>
                    </a:stretch>
                  </pic:blipFill>
                  <pic:spPr>
                    <a:xfrm>
                      <a:off x="0" y="0"/>
                      <a:ext cx="264795" cy="284479"/>
                    </a:xfrm>
                    <a:prstGeom prst="rect">
                      <a:avLst/>
                    </a:prstGeom>
                  </pic:spPr>
                </pic:pic>
              </a:graphicData>
            </a:graphic>
          </wp:inline>
        </w:drawing>
      </w:r>
      <w:r>
        <w:rPr>
          <w:sz w:val="20"/>
        </w:rPr>
        <w:t xml:space="preserve">   </w:t>
      </w:r>
      <w:r>
        <w:rPr>
          <w:spacing w:val="16"/>
          <w:sz w:val="20"/>
        </w:rPr>
        <w:t xml:space="preserve"> </w:t>
      </w:r>
      <w:r>
        <w:rPr>
          <w:b/>
        </w:rPr>
        <w:t xml:space="preserve">NOTE: </w:t>
      </w:r>
      <w:r>
        <w:t xml:space="preserve">The symbol </w:t>
      </w:r>
      <w:r>
        <w:rPr>
          <w:noProof/>
          <w:spacing w:val="2"/>
        </w:rPr>
        <w:drawing>
          <wp:inline distT="0" distB="0" distL="0" distR="0">
            <wp:extent cx="234950" cy="234950"/>
            <wp:effectExtent l="0" t="0" r="0" b="0"/>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23" cstate="print"/>
                    <a:stretch>
                      <a:fillRect/>
                    </a:stretch>
                  </pic:blipFill>
                  <pic:spPr>
                    <a:xfrm>
                      <a:off x="0" y="0"/>
                      <a:ext cx="234950" cy="234950"/>
                    </a:xfrm>
                    <a:prstGeom prst="rect">
                      <a:avLst/>
                    </a:prstGeom>
                  </pic:spPr>
                </pic:pic>
              </a:graphicData>
            </a:graphic>
          </wp:inline>
        </w:drawing>
      </w:r>
      <w:r>
        <w:rPr>
          <w:spacing w:val="-4"/>
        </w:rPr>
        <w:t xml:space="preserve"> </w:t>
      </w:r>
      <w:r>
        <w:t xml:space="preserve">seen to the right of the </w:t>
      </w:r>
      <w:r>
        <w:rPr>
          <w:i/>
        </w:rPr>
        <w:t xml:space="preserve">System Status </w:t>
      </w:r>
      <w:r>
        <w:t>indicator represents clinical context management through the Clinical Context Object Workgroup (CCOW). This service is disconnected. CCOW is utilized within VA environments as a way for multiple applications to synchronize clinical context based on the</w:t>
      </w:r>
      <w:r>
        <w:rPr>
          <w:spacing w:val="-35"/>
        </w:rPr>
        <w:t xml:space="preserve"> </w:t>
      </w:r>
      <w:r>
        <w:t>Health Level 7 (HL7) CCOW standard. This feature is not applicable for CCP users accessing the CV web</w:t>
      </w:r>
      <w:r>
        <w:rPr>
          <w:spacing w:val="-4"/>
        </w:rPr>
        <w:t xml:space="preserve"> </w:t>
      </w:r>
      <w:r>
        <w:t>application.</w:t>
      </w:r>
    </w:p>
    <w:p w:rsidR="004252D0" w:rsidRDefault="004252D0">
      <w:pPr>
        <w:pStyle w:val="BodyText"/>
        <w:spacing w:before="3"/>
        <w:ind w:left="0"/>
        <w:rPr>
          <w:sz w:val="23"/>
        </w:rPr>
      </w:pPr>
    </w:p>
    <w:p w:rsidR="004252D0" w:rsidRDefault="0017521E">
      <w:pPr>
        <w:spacing w:before="94"/>
        <w:ind w:left="84" w:right="158"/>
        <w:jc w:val="center"/>
        <w:rPr>
          <w:rFonts w:ascii="Arial"/>
          <w:b/>
          <w:sz w:val="20"/>
        </w:rPr>
      </w:pPr>
      <w:r>
        <w:rPr>
          <w:noProof/>
        </w:rPr>
        <w:drawing>
          <wp:anchor distT="0" distB="0" distL="0" distR="0" simplePos="0" relativeHeight="251637760" behindDoc="0" locked="0" layoutInCell="1" allowOverlap="1">
            <wp:simplePos x="0" y="0"/>
            <wp:positionH relativeFrom="page">
              <wp:posOffset>1143000</wp:posOffset>
            </wp:positionH>
            <wp:positionV relativeFrom="paragraph">
              <wp:posOffset>247241</wp:posOffset>
            </wp:positionV>
            <wp:extent cx="5916555" cy="3437858"/>
            <wp:effectExtent l="0" t="0" r="0" b="0"/>
            <wp:wrapTopAndBottom/>
            <wp:docPr id="35" name="image13.jpeg" descr="CV Port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24" cstate="print"/>
                    <a:stretch>
                      <a:fillRect/>
                    </a:stretch>
                  </pic:blipFill>
                  <pic:spPr>
                    <a:xfrm>
                      <a:off x="0" y="0"/>
                      <a:ext cx="5916555" cy="3437858"/>
                    </a:xfrm>
                    <a:prstGeom prst="rect">
                      <a:avLst/>
                    </a:prstGeom>
                  </pic:spPr>
                </pic:pic>
              </a:graphicData>
            </a:graphic>
          </wp:anchor>
        </w:drawing>
      </w:r>
      <w:bookmarkStart w:id="50" w:name="_bookmark28"/>
      <w:bookmarkEnd w:id="50"/>
      <w:r>
        <w:rPr>
          <w:rFonts w:ascii="Arial"/>
          <w:b/>
          <w:sz w:val="20"/>
        </w:rPr>
        <w:t>Figure 6: CV Portal Tools</w:t>
      </w:r>
    </w:p>
    <w:p w:rsidR="004252D0" w:rsidRDefault="004252D0">
      <w:pPr>
        <w:jc w:val="center"/>
        <w:rPr>
          <w:rFonts w:ascii="Arial"/>
          <w:sz w:val="20"/>
        </w:rPr>
        <w:sectPr w:rsidR="004252D0">
          <w:pgSz w:w="12240" w:h="15840"/>
          <w:pgMar w:top="1360" w:right="900" w:bottom="940" w:left="1340" w:header="0" w:footer="663" w:gutter="0"/>
          <w:cols w:space="720"/>
        </w:sectPr>
      </w:pPr>
    </w:p>
    <w:p w:rsidR="004252D0" w:rsidRDefault="0017521E">
      <w:pPr>
        <w:pStyle w:val="Heading3"/>
        <w:numPr>
          <w:ilvl w:val="2"/>
          <w:numId w:val="42"/>
        </w:numPr>
        <w:tabs>
          <w:tab w:val="left" w:pos="1368"/>
          <w:tab w:val="left" w:pos="1369"/>
        </w:tabs>
        <w:spacing w:before="74"/>
        <w:ind w:left="1369" w:hanging="909"/>
      </w:pPr>
      <w:bookmarkStart w:id="51" w:name="3.2.1._Viewing_System_Status"/>
      <w:bookmarkStart w:id="52" w:name="_bookmark29"/>
      <w:bookmarkEnd w:id="51"/>
      <w:bookmarkEnd w:id="52"/>
      <w:r>
        <w:lastRenderedPageBreak/>
        <w:t>Viewing System</w:t>
      </w:r>
      <w:r>
        <w:rPr>
          <w:spacing w:val="-6"/>
        </w:rPr>
        <w:t xml:space="preserve"> </w:t>
      </w:r>
      <w:r>
        <w:t>Status</w:t>
      </w:r>
    </w:p>
    <w:p w:rsidR="004252D0" w:rsidRDefault="0017521E">
      <w:pPr>
        <w:pStyle w:val="BodyText"/>
        <w:spacing w:before="116"/>
        <w:ind w:left="100" w:right="563"/>
      </w:pPr>
      <w:r>
        <w:t>System status updates are received from CV’s Health Monitor, which monitors the services that CV uses to connect to VA data sources. Monitored services include: Master Veteran Index (MVI), VistA Data Service, and jMeadows Data Service.</w:t>
      </w:r>
    </w:p>
    <w:p w:rsidR="004252D0" w:rsidRDefault="0017521E">
      <w:pPr>
        <w:pStyle w:val="BodyText"/>
        <w:spacing w:before="120"/>
        <w:ind w:left="100"/>
      </w:pPr>
      <w:r>
        <w:t>There are two areas of the CV where system status is displayed:</w:t>
      </w:r>
    </w:p>
    <w:p w:rsidR="004252D0" w:rsidRDefault="0017521E">
      <w:pPr>
        <w:pStyle w:val="ListParagraph"/>
        <w:numPr>
          <w:ilvl w:val="0"/>
          <w:numId w:val="35"/>
        </w:numPr>
        <w:tabs>
          <w:tab w:val="left" w:pos="821"/>
        </w:tabs>
        <w:spacing w:before="121"/>
        <w:ind w:right="771"/>
        <w:rPr>
          <w:sz w:val="24"/>
        </w:rPr>
      </w:pPr>
      <w:r>
        <w:rPr>
          <w:sz w:val="24"/>
        </w:rPr>
        <w:t xml:space="preserve">On the </w:t>
      </w:r>
      <w:r>
        <w:rPr>
          <w:spacing w:val="-3"/>
          <w:sz w:val="24"/>
        </w:rPr>
        <w:t xml:space="preserve">Login </w:t>
      </w:r>
      <w:r>
        <w:rPr>
          <w:sz w:val="24"/>
        </w:rPr>
        <w:t>page, and at the top of either the Provider or Patient Portal page (example shown in</w:t>
      </w:r>
      <w:r>
        <w:rPr>
          <w:color w:val="0000FF"/>
          <w:sz w:val="24"/>
        </w:rPr>
        <w:t xml:space="preserve"> </w:t>
      </w:r>
      <w:hyperlink w:anchor="_bookmark28" w:history="1">
        <w:r>
          <w:rPr>
            <w:color w:val="0000FF"/>
            <w:sz w:val="24"/>
            <w:u w:val="single" w:color="0000FF"/>
          </w:rPr>
          <w:t>Figure</w:t>
        </w:r>
        <w:r>
          <w:rPr>
            <w:color w:val="0000FF"/>
            <w:spacing w:val="4"/>
            <w:sz w:val="24"/>
            <w:u w:val="single" w:color="0000FF"/>
          </w:rPr>
          <w:t xml:space="preserve"> </w:t>
        </w:r>
        <w:r>
          <w:rPr>
            <w:color w:val="0000FF"/>
            <w:sz w:val="24"/>
            <w:u w:val="single" w:color="0000FF"/>
          </w:rPr>
          <w:t>6</w:t>
        </w:r>
      </w:hyperlink>
      <w:r>
        <w:rPr>
          <w:sz w:val="24"/>
        </w:rPr>
        <w:t>).</w:t>
      </w:r>
    </w:p>
    <w:p w:rsidR="004252D0" w:rsidRDefault="0017521E">
      <w:pPr>
        <w:pStyle w:val="ListParagraph"/>
        <w:numPr>
          <w:ilvl w:val="0"/>
          <w:numId w:val="35"/>
        </w:numPr>
        <w:tabs>
          <w:tab w:val="left" w:pos="821"/>
        </w:tabs>
        <w:spacing w:before="120"/>
        <w:ind w:right="609"/>
        <w:rPr>
          <w:sz w:val="24"/>
        </w:rPr>
      </w:pPr>
      <w:r>
        <w:rPr>
          <w:sz w:val="24"/>
        </w:rPr>
        <w:t>Once logged in, hovering the mouse pointer over System Status provides any additional information available for the system status update, as well as the e-mail address for</w:t>
      </w:r>
      <w:r>
        <w:rPr>
          <w:color w:val="0000FF"/>
          <w:sz w:val="24"/>
        </w:rPr>
        <w:t xml:space="preserve"> </w:t>
      </w:r>
      <w:hyperlink r:id="rId25">
        <w:r>
          <w:rPr>
            <w:color w:val="0000FF"/>
            <w:sz w:val="24"/>
            <w:u w:val="single" w:color="0000FF"/>
          </w:rPr>
          <w:t>VHA</w:t>
        </w:r>
      </w:hyperlink>
      <w:hyperlink r:id="rId26">
        <w:r>
          <w:rPr>
            <w:color w:val="0000FF"/>
            <w:sz w:val="24"/>
            <w:u w:val="single" w:color="0000FF"/>
          </w:rPr>
          <w:t xml:space="preserve"> Community</w:t>
        </w:r>
        <w:r>
          <w:rPr>
            <w:color w:val="0000FF"/>
            <w:spacing w:val="-8"/>
            <w:sz w:val="24"/>
            <w:u w:val="single" w:color="0000FF"/>
          </w:rPr>
          <w:t xml:space="preserve"> </w:t>
        </w:r>
        <w:r>
          <w:rPr>
            <w:color w:val="0000FF"/>
            <w:sz w:val="24"/>
            <w:u w:val="single" w:color="0000FF"/>
          </w:rPr>
          <w:t>Support</w:t>
        </w:r>
        <w:r>
          <w:rPr>
            <w:sz w:val="24"/>
          </w:rPr>
          <w:t>.</w:t>
        </w:r>
      </w:hyperlink>
    </w:p>
    <w:p w:rsidR="004252D0" w:rsidRDefault="0017521E">
      <w:pPr>
        <w:pStyle w:val="BodyText"/>
        <w:spacing w:before="129"/>
        <w:ind w:left="100" w:right="563"/>
      </w:pPr>
      <w:r>
        <w:t xml:space="preserve">When all monitored systems and services are online and connected, a green icon </w:t>
      </w:r>
      <w:r>
        <w:rPr>
          <w:noProof/>
          <w:spacing w:val="4"/>
          <w:position w:val="1"/>
        </w:rPr>
        <w:drawing>
          <wp:inline distT="0" distB="0" distL="0" distR="0">
            <wp:extent cx="161925" cy="161925"/>
            <wp:effectExtent l="0" t="0" r="0" b="0"/>
            <wp:docPr id="37" name="image14.jpeg" descr="Image of the gre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27" cstate="print"/>
                    <a:stretch>
                      <a:fillRect/>
                    </a:stretch>
                  </pic:blipFill>
                  <pic:spPr>
                    <a:xfrm>
                      <a:off x="0" y="0"/>
                      <a:ext cx="161925" cy="161925"/>
                    </a:xfrm>
                    <a:prstGeom prst="rect">
                      <a:avLst/>
                    </a:prstGeom>
                  </pic:spPr>
                </pic:pic>
              </a:graphicData>
            </a:graphic>
          </wp:inline>
        </w:drawing>
      </w:r>
      <w:r>
        <w:rPr>
          <w:spacing w:val="12"/>
        </w:rPr>
        <w:t xml:space="preserve"> </w:t>
      </w:r>
      <w:r>
        <w:t>appears next to status, with the message CV data sources are available (</w:t>
      </w:r>
      <w:hyperlink w:anchor="_bookmark30" w:history="1">
        <w:r>
          <w:rPr>
            <w:color w:val="0000FF"/>
            <w:u w:val="single" w:color="0000FF"/>
          </w:rPr>
          <w:t>Figure</w:t>
        </w:r>
        <w:r>
          <w:rPr>
            <w:color w:val="0000FF"/>
            <w:spacing w:val="3"/>
            <w:u w:val="single" w:color="0000FF"/>
          </w:rPr>
          <w:t xml:space="preserve"> </w:t>
        </w:r>
        <w:r>
          <w:rPr>
            <w:color w:val="0000FF"/>
            <w:u w:val="single" w:color="0000FF"/>
          </w:rPr>
          <w:t>7</w:t>
        </w:r>
      </w:hyperlink>
      <w:r>
        <w:t>).</w:t>
      </w:r>
    </w:p>
    <w:p w:rsidR="004252D0" w:rsidRDefault="0017521E">
      <w:pPr>
        <w:pStyle w:val="BodyText"/>
        <w:spacing w:before="120" w:line="244" w:lineRule="auto"/>
        <w:ind w:left="100" w:right="840"/>
        <w:jc w:val="both"/>
      </w:pPr>
      <w:r>
        <w:t xml:space="preserve">When one or more monitored systems or services are offline or unavailable, a yellow warning </w:t>
      </w:r>
      <w:r>
        <w:rPr>
          <w:position w:val="1"/>
        </w:rPr>
        <w:t xml:space="preserve">icon </w:t>
      </w:r>
      <w:r>
        <w:rPr>
          <w:noProof/>
          <w:spacing w:val="-3"/>
        </w:rPr>
        <w:drawing>
          <wp:inline distT="0" distB="0" distL="0" distR="0">
            <wp:extent cx="180594" cy="174625"/>
            <wp:effectExtent l="0" t="0" r="0" b="0"/>
            <wp:docPr id="39" name="image15.jpeg" descr="Image of a yellow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28" cstate="print"/>
                    <a:stretch>
                      <a:fillRect/>
                    </a:stretch>
                  </pic:blipFill>
                  <pic:spPr>
                    <a:xfrm>
                      <a:off x="0" y="0"/>
                      <a:ext cx="180594" cy="174625"/>
                    </a:xfrm>
                    <a:prstGeom prst="rect">
                      <a:avLst/>
                    </a:prstGeom>
                  </pic:spPr>
                </pic:pic>
              </a:graphicData>
            </a:graphic>
          </wp:inline>
        </w:drawing>
      </w:r>
      <w:r>
        <w:rPr>
          <w:spacing w:val="1"/>
          <w:position w:val="1"/>
        </w:rPr>
        <w:t xml:space="preserve"> </w:t>
      </w:r>
      <w:r>
        <w:rPr>
          <w:position w:val="1"/>
        </w:rPr>
        <w:t>appears with the message CV is having problems. Notification of unavailable</w:t>
      </w:r>
      <w:r>
        <w:rPr>
          <w:spacing w:val="-41"/>
          <w:position w:val="1"/>
        </w:rPr>
        <w:t xml:space="preserve"> </w:t>
      </w:r>
      <w:r>
        <w:rPr>
          <w:position w:val="1"/>
        </w:rPr>
        <w:t xml:space="preserve">systems </w:t>
      </w:r>
      <w:r>
        <w:t xml:space="preserve">persisting longer than ten (10) minutes should be reported to </w:t>
      </w:r>
      <w:hyperlink r:id="rId29">
        <w:r>
          <w:rPr>
            <w:color w:val="0000FF"/>
            <w:u w:val="single" w:color="0000FF"/>
          </w:rPr>
          <w:t>VHA Community</w:t>
        </w:r>
        <w:r>
          <w:rPr>
            <w:color w:val="0000FF"/>
            <w:spacing w:val="-16"/>
            <w:u w:val="single" w:color="0000FF"/>
          </w:rPr>
          <w:t xml:space="preserve"> </w:t>
        </w:r>
        <w:r>
          <w:rPr>
            <w:color w:val="0000FF"/>
            <w:u w:val="single" w:color="0000FF"/>
          </w:rPr>
          <w:t>Support</w:t>
        </w:r>
      </w:hyperlink>
      <w:r>
        <w:t>.</w:t>
      </w:r>
    </w:p>
    <w:p w:rsidR="004252D0" w:rsidRDefault="0017521E">
      <w:pPr>
        <w:pStyle w:val="BodyText"/>
        <w:spacing w:before="136"/>
        <w:ind w:left="100" w:right="563"/>
      </w:pPr>
      <w:r>
        <w:t xml:space="preserve">When the Health Monitor is unable to retrieve system status information, a red icon </w:t>
      </w:r>
      <w:r>
        <w:rPr>
          <w:noProof/>
          <w:spacing w:val="19"/>
          <w:position w:val="2"/>
        </w:rPr>
        <w:drawing>
          <wp:inline distT="0" distB="0" distL="0" distR="0">
            <wp:extent cx="162877" cy="162077"/>
            <wp:effectExtent l="0" t="0" r="0" b="0"/>
            <wp:docPr id="41" name="image16.png" descr="Image of a r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30" cstate="print"/>
                    <a:stretch>
                      <a:fillRect/>
                    </a:stretch>
                  </pic:blipFill>
                  <pic:spPr>
                    <a:xfrm>
                      <a:off x="0" y="0"/>
                      <a:ext cx="162877" cy="162077"/>
                    </a:xfrm>
                    <a:prstGeom prst="rect">
                      <a:avLst/>
                    </a:prstGeom>
                  </pic:spPr>
                </pic:pic>
              </a:graphicData>
            </a:graphic>
          </wp:inline>
        </w:drawing>
      </w:r>
      <w:r>
        <w:rPr>
          <w:spacing w:val="12"/>
        </w:rPr>
        <w:t xml:space="preserve"> </w:t>
      </w:r>
      <w:r>
        <w:t xml:space="preserve">appears with the message, </w:t>
      </w:r>
      <w:r>
        <w:rPr>
          <w:i/>
        </w:rPr>
        <w:t>System status is unavailable</w:t>
      </w:r>
      <w:r>
        <w:t>. This is not an indicator that data sources are unavailable to CV. One possible cause for this status is that the jMeadows Data Service is unavailable or an internal jMeadows Data Service error has occurred. Users may not be able to log into CV or view patient data until the jMeadows connection is</w:t>
      </w:r>
      <w:r>
        <w:rPr>
          <w:spacing w:val="-19"/>
        </w:rPr>
        <w:t xml:space="preserve"> </w:t>
      </w:r>
      <w:r>
        <w:t>restored.</w:t>
      </w:r>
    </w:p>
    <w:p w:rsidR="004252D0" w:rsidRDefault="004252D0">
      <w:pPr>
        <w:pStyle w:val="BodyText"/>
        <w:spacing w:before="3"/>
        <w:ind w:left="0"/>
        <w:rPr>
          <w:sz w:val="23"/>
        </w:rPr>
      </w:pPr>
    </w:p>
    <w:p w:rsidR="004252D0" w:rsidRDefault="0017521E">
      <w:pPr>
        <w:spacing w:before="93"/>
        <w:ind w:left="84" w:right="163"/>
        <w:jc w:val="center"/>
        <w:rPr>
          <w:rFonts w:ascii="Arial"/>
          <w:b/>
          <w:sz w:val="20"/>
        </w:rPr>
      </w:pPr>
      <w:r>
        <w:rPr>
          <w:noProof/>
        </w:rPr>
        <w:drawing>
          <wp:anchor distT="0" distB="0" distL="0" distR="0" simplePos="0" relativeHeight="251638784" behindDoc="0" locked="0" layoutInCell="1" allowOverlap="1">
            <wp:simplePos x="0" y="0"/>
            <wp:positionH relativeFrom="page">
              <wp:posOffset>1143000</wp:posOffset>
            </wp:positionH>
            <wp:positionV relativeFrom="paragraph">
              <wp:posOffset>283792</wp:posOffset>
            </wp:positionV>
            <wp:extent cx="5921565" cy="3432810"/>
            <wp:effectExtent l="0" t="0" r="0" b="0"/>
            <wp:wrapTopAndBottom/>
            <wp:docPr id="43" name="image17.png" descr="Screen shot of text that appears when you hover over a scree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31" cstate="print"/>
                    <a:stretch>
                      <a:fillRect/>
                    </a:stretch>
                  </pic:blipFill>
                  <pic:spPr>
                    <a:xfrm>
                      <a:off x="0" y="0"/>
                      <a:ext cx="5921565" cy="3432810"/>
                    </a:xfrm>
                    <a:prstGeom prst="rect">
                      <a:avLst/>
                    </a:prstGeom>
                  </pic:spPr>
                </pic:pic>
              </a:graphicData>
            </a:graphic>
          </wp:anchor>
        </w:drawing>
      </w:r>
      <w:bookmarkStart w:id="53" w:name="_bookmark30"/>
      <w:bookmarkEnd w:id="53"/>
      <w:r>
        <w:rPr>
          <w:rFonts w:ascii="Arial"/>
          <w:b/>
          <w:sz w:val="20"/>
        </w:rPr>
        <w:t>Figure 7: Sample System Status Hover Text</w:t>
      </w:r>
    </w:p>
    <w:p w:rsidR="004252D0" w:rsidRDefault="004252D0">
      <w:pPr>
        <w:jc w:val="center"/>
        <w:rPr>
          <w:rFonts w:ascii="Arial"/>
          <w:sz w:val="20"/>
        </w:rPr>
        <w:sectPr w:rsidR="004252D0">
          <w:pgSz w:w="12240" w:h="15840"/>
          <w:pgMar w:top="1360" w:right="900" w:bottom="940" w:left="1340" w:header="0" w:footer="663" w:gutter="0"/>
          <w:cols w:space="720"/>
        </w:sectPr>
      </w:pPr>
    </w:p>
    <w:p w:rsidR="004252D0" w:rsidRDefault="0017521E">
      <w:pPr>
        <w:pStyle w:val="Heading3"/>
        <w:numPr>
          <w:ilvl w:val="2"/>
          <w:numId w:val="42"/>
        </w:numPr>
        <w:tabs>
          <w:tab w:val="left" w:pos="1360"/>
          <w:tab w:val="left" w:pos="1361"/>
        </w:tabs>
        <w:spacing w:before="74"/>
      </w:pPr>
      <w:bookmarkStart w:id="54" w:name="3.2.2._Configuring_Your_User_Profile"/>
      <w:bookmarkStart w:id="55" w:name="_bookmark31"/>
      <w:bookmarkEnd w:id="54"/>
      <w:bookmarkEnd w:id="55"/>
      <w:r>
        <w:lastRenderedPageBreak/>
        <w:t>Configuring Your User</w:t>
      </w:r>
      <w:r>
        <w:rPr>
          <w:spacing w:val="-9"/>
        </w:rPr>
        <w:t xml:space="preserve"> </w:t>
      </w:r>
      <w:r>
        <w:t>Profile</w:t>
      </w:r>
    </w:p>
    <w:p w:rsidR="004252D0" w:rsidRDefault="0017521E">
      <w:pPr>
        <w:pStyle w:val="BodyText"/>
        <w:spacing w:before="126"/>
        <w:ind w:left="100" w:right="848"/>
      </w:pPr>
      <w:r>
        <w:t xml:space="preserve">After logging in, a user can access the profile settings by clicking the cog wheel </w:t>
      </w:r>
      <w:r>
        <w:rPr>
          <w:noProof/>
          <w:spacing w:val="3"/>
          <w:position w:val="1"/>
        </w:rPr>
        <w:drawing>
          <wp:inline distT="0" distB="0" distL="0" distR="0">
            <wp:extent cx="190500" cy="200025"/>
            <wp:effectExtent l="0" t="0" r="0" b="0"/>
            <wp:docPr id="45" name="image9.png" descr="Image of the Co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20" cstate="print"/>
                    <a:stretch>
                      <a:fillRect/>
                    </a:stretch>
                  </pic:blipFill>
                  <pic:spPr>
                    <a:xfrm>
                      <a:off x="0" y="0"/>
                      <a:ext cx="190500" cy="200025"/>
                    </a:xfrm>
                    <a:prstGeom prst="rect">
                      <a:avLst/>
                    </a:prstGeom>
                  </pic:spPr>
                </pic:pic>
              </a:graphicData>
            </a:graphic>
          </wp:inline>
        </w:drawing>
      </w:r>
      <w:r>
        <w:rPr>
          <w:spacing w:val="1"/>
        </w:rPr>
        <w:t xml:space="preserve"> </w:t>
      </w:r>
      <w:r>
        <w:t xml:space="preserve">located in the top-right corner of the portal </w:t>
      </w:r>
      <w:r>
        <w:rPr>
          <w:spacing w:val="-3"/>
        </w:rPr>
        <w:t xml:space="preserve">page </w:t>
      </w:r>
      <w:r>
        <w:t>(</w:t>
      </w:r>
      <w:hyperlink w:anchor="_bookmark32" w:history="1">
        <w:r>
          <w:rPr>
            <w:color w:val="0000FF"/>
            <w:u w:val="single" w:color="0000FF"/>
          </w:rPr>
          <w:t>Figure</w:t>
        </w:r>
        <w:r>
          <w:rPr>
            <w:color w:val="0000FF"/>
            <w:spacing w:val="11"/>
            <w:u w:val="single" w:color="0000FF"/>
          </w:rPr>
          <w:t xml:space="preserve"> </w:t>
        </w:r>
        <w:r>
          <w:rPr>
            <w:color w:val="0000FF"/>
            <w:u w:val="single" w:color="0000FF"/>
          </w:rPr>
          <w:t>8</w:t>
        </w:r>
      </w:hyperlink>
      <w:r>
        <w:t>).</w:t>
      </w:r>
    </w:p>
    <w:p w:rsidR="004252D0" w:rsidRDefault="0017521E">
      <w:pPr>
        <w:pStyle w:val="BodyText"/>
        <w:spacing w:before="120"/>
        <w:ind w:left="100" w:right="575"/>
      </w:pPr>
      <w:r>
        <w:t xml:space="preserve">In this release, the configuration options are limited to theme. See </w:t>
      </w:r>
      <w:hyperlink w:anchor="_bookmark33" w:history="1">
        <w:r>
          <w:rPr>
            <w:color w:val="0000FF"/>
            <w:u w:val="single" w:color="0000FF"/>
          </w:rPr>
          <w:t>Section 3.2.3, Setting the User</w:t>
        </w:r>
      </w:hyperlink>
      <w:r>
        <w:rPr>
          <w:color w:val="0000FF"/>
        </w:rPr>
        <w:t xml:space="preserve"> </w:t>
      </w:r>
      <w:hyperlink w:anchor="_bookmark33" w:history="1">
        <w:r>
          <w:rPr>
            <w:color w:val="0000FF"/>
            <w:u w:val="single" w:color="0000FF"/>
          </w:rPr>
          <w:t>Interface Theme</w:t>
        </w:r>
      </w:hyperlink>
      <w:r>
        <w:t>.</w:t>
      </w:r>
    </w:p>
    <w:p w:rsidR="004252D0" w:rsidRDefault="004252D0">
      <w:pPr>
        <w:pStyle w:val="BodyText"/>
        <w:spacing w:before="3"/>
        <w:ind w:left="0"/>
        <w:rPr>
          <w:sz w:val="23"/>
        </w:rPr>
      </w:pPr>
    </w:p>
    <w:p w:rsidR="004252D0" w:rsidRDefault="0017521E">
      <w:pPr>
        <w:spacing w:before="93"/>
        <w:ind w:left="84" w:right="158"/>
        <w:jc w:val="center"/>
        <w:rPr>
          <w:rFonts w:ascii="Arial"/>
          <w:b/>
          <w:sz w:val="20"/>
        </w:rPr>
      </w:pPr>
      <w:r>
        <w:rPr>
          <w:noProof/>
        </w:rPr>
        <w:drawing>
          <wp:anchor distT="0" distB="0" distL="0" distR="0" simplePos="0" relativeHeight="251639808" behindDoc="0" locked="0" layoutInCell="1" allowOverlap="1">
            <wp:simplePos x="0" y="0"/>
            <wp:positionH relativeFrom="page">
              <wp:posOffset>1143000</wp:posOffset>
            </wp:positionH>
            <wp:positionV relativeFrom="paragraph">
              <wp:posOffset>285367</wp:posOffset>
            </wp:positionV>
            <wp:extent cx="5926647" cy="3432810"/>
            <wp:effectExtent l="0" t="0" r="0" b="0"/>
            <wp:wrapTopAndBottom/>
            <wp:docPr id="47" name="image18.png" descr="Screen shot of the CV Settings dialog box where the user can choose an application them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32" cstate="print"/>
                    <a:stretch>
                      <a:fillRect/>
                    </a:stretch>
                  </pic:blipFill>
                  <pic:spPr>
                    <a:xfrm>
                      <a:off x="0" y="0"/>
                      <a:ext cx="5926647" cy="3432810"/>
                    </a:xfrm>
                    <a:prstGeom prst="rect">
                      <a:avLst/>
                    </a:prstGeom>
                  </pic:spPr>
                </pic:pic>
              </a:graphicData>
            </a:graphic>
          </wp:anchor>
        </w:drawing>
      </w:r>
      <w:bookmarkStart w:id="56" w:name="_bookmark32"/>
      <w:bookmarkEnd w:id="56"/>
      <w:r>
        <w:rPr>
          <w:rFonts w:ascii="Arial"/>
          <w:b/>
          <w:sz w:val="20"/>
        </w:rPr>
        <w:t>Figure 8: Configuration Settings</w:t>
      </w:r>
    </w:p>
    <w:p w:rsidR="004252D0" w:rsidRDefault="004252D0">
      <w:pPr>
        <w:pStyle w:val="BodyText"/>
        <w:spacing w:before="0"/>
        <w:ind w:left="0"/>
        <w:rPr>
          <w:rFonts w:ascii="Arial"/>
          <w:b/>
          <w:sz w:val="20"/>
        </w:rPr>
      </w:pPr>
    </w:p>
    <w:p w:rsidR="004252D0" w:rsidRDefault="0017521E">
      <w:pPr>
        <w:pStyle w:val="Heading3"/>
        <w:numPr>
          <w:ilvl w:val="2"/>
          <w:numId w:val="42"/>
        </w:numPr>
        <w:tabs>
          <w:tab w:val="left" w:pos="1360"/>
          <w:tab w:val="left" w:pos="1361"/>
        </w:tabs>
        <w:spacing w:before="1"/>
      </w:pPr>
      <w:bookmarkStart w:id="57" w:name="3.2.3._Setting_the_User_Interface_Theme"/>
      <w:bookmarkStart w:id="58" w:name="_bookmark33"/>
      <w:bookmarkEnd w:id="57"/>
      <w:bookmarkEnd w:id="58"/>
      <w:r>
        <w:t>Setting the User Interface</w:t>
      </w:r>
      <w:r>
        <w:rPr>
          <w:spacing w:val="-4"/>
        </w:rPr>
        <w:t xml:space="preserve"> </w:t>
      </w:r>
      <w:r>
        <w:t>Theme</w:t>
      </w:r>
    </w:p>
    <w:p w:rsidR="004252D0" w:rsidRDefault="0017521E">
      <w:pPr>
        <w:pStyle w:val="BodyText"/>
        <w:spacing w:before="116"/>
        <w:ind w:left="100" w:right="581"/>
      </w:pPr>
      <w:r>
        <w:t xml:space="preserve">Selecting the </w:t>
      </w:r>
      <w:r>
        <w:rPr>
          <w:b/>
        </w:rPr>
        <w:t xml:space="preserve">User Interface Theme </w:t>
      </w:r>
      <w:r>
        <w:t>setting within the user profile settings allows you to pick the font color, foreground, and background colors of the CV Graphical User Interface (GUI), which would apply to all onscreen elements, including widgets, toolbars, and dialog boxes. The themes are Default, Green, Blue, Gray, and Accessible.</w:t>
      </w:r>
    </w:p>
    <w:p w:rsidR="004252D0" w:rsidRDefault="0064543E">
      <w:pPr>
        <w:pStyle w:val="BodyText"/>
        <w:spacing w:before="120"/>
        <w:ind w:left="100" w:right="857"/>
        <w:jc w:val="both"/>
      </w:pPr>
      <w:hyperlink w:anchor="_bookmark34" w:history="1">
        <w:r w:rsidR="0017521E">
          <w:rPr>
            <w:color w:val="0000FF"/>
            <w:u w:val="single" w:color="0000FF"/>
          </w:rPr>
          <w:t>Figure 9</w:t>
        </w:r>
      </w:hyperlink>
      <w:r w:rsidR="0017521E">
        <w:rPr>
          <w:color w:val="0000FF"/>
        </w:rPr>
        <w:t xml:space="preserve"> </w:t>
      </w:r>
      <w:r w:rsidR="0017521E">
        <w:t xml:space="preserve">presents the Blue theme. For comparison, the example provides the same test patient data and screen layout shown in </w:t>
      </w:r>
      <w:hyperlink w:anchor="_bookmark73" w:history="1">
        <w:r w:rsidR="0017521E">
          <w:rPr>
            <w:color w:val="0000FF"/>
            <w:u w:val="single" w:color="0000FF"/>
          </w:rPr>
          <w:t>Figure 28</w:t>
        </w:r>
      </w:hyperlink>
      <w:r w:rsidR="0017521E">
        <w:t xml:space="preserve">, which displays the Default theme. A sample of the Accessible theme is shown in </w:t>
      </w:r>
      <w:hyperlink w:anchor="_bookmark36" w:history="1">
        <w:r w:rsidR="0017521E">
          <w:rPr>
            <w:color w:val="0000FF"/>
            <w:u w:val="single" w:color="0000FF"/>
          </w:rPr>
          <w:t>Figure 10</w:t>
        </w:r>
        <w:r w:rsidR="0017521E">
          <w:t>.</w:t>
        </w:r>
      </w:hyperlink>
    </w:p>
    <w:p w:rsidR="004252D0" w:rsidRDefault="004252D0">
      <w:pPr>
        <w:pStyle w:val="BodyText"/>
        <w:spacing w:before="4"/>
        <w:ind w:left="0"/>
        <w:rPr>
          <w:sz w:val="16"/>
        </w:rPr>
      </w:pPr>
    </w:p>
    <w:tbl>
      <w:tblPr>
        <w:tblW w:w="0" w:type="auto"/>
        <w:tblInd w:w="393" w:type="dxa"/>
        <w:tblLayout w:type="fixed"/>
        <w:tblCellMar>
          <w:left w:w="0" w:type="dxa"/>
          <w:right w:w="0" w:type="dxa"/>
        </w:tblCellMar>
        <w:tblLook w:val="01E0" w:firstRow="1" w:lastRow="1" w:firstColumn="1" w:lastColumn="1" w:noHBand="0" w:noVBand="0"/>
      </w:tblPr>
      <w:tblGrid>
        <w:gridCol w:w="768"/>
        <w:gridCol w:w="8082"/>
      </w:tblGrid>
      <w:tr w:rsidR="004252D0">
        <w:trPr>
          <w:trHeight w:val="1157"/>
        </w:trPr>
        <w:tc>
          <w:tcPr>
            <w:tcW w:w="768" w:type="dxa"/>
          </w:tcPr>
          <w:p w:rsidR="004252D0" w:rsidRDefault="0017521E">
            <w:pPr>
              <w:pStyle w:val="TableParagraph"/>
              <w:spacing w:before="0"/>
              <w:ind w:left="200"/>
              <w:rPr>
                <w:rFonts w:ascii="Times New Roman"/>
                <w:sz w:val="20"/>
              </w:rPr>
            </w:pPr>
            <w:r>
              <w:rPr>
                <w:rFonts w:ascii="Times New Roman"/>
                <w:noProof/>
                <w:sz w:val="20"/>
              </w:rPr>
              <w:drawing>
                <wp:inline distT="0" distB="0" distL="0" distR="0">
                  <wp:extent cx="263849" cy="283463"/>
                  <wp:effectExtent l="0" t="0" r="0" b="0"/>
                  <wp:docPr id="49" name="image2.png"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0" cstate="print"/>
                          <a:stretch>
                            <a:fillRect/>
                          </a:stretch>
                        </pic:blipFill>
                        <pic:spPr>
                          <a:xfrm>
                            <a:off x="0" y="0"/>
                            <a:ext cx="263849" cy="283463"/>
                          </a:xfrm>
                          <a:prstGeom prst="rect">
                            <a:avLst/>
                          </a:prstGeom>
                        </pic:spPr>
                      </pic:pic>
                    </a:graphicData>
                  </a:graphic>
                </wp:inline>
              </w:drawing>
            </w:r>
          </w:p>
        </w:tc>
        <w:tc>
          <w:tcPr>
            <w:tcW w:w="8082" w:type="dxa"/>
          </w:tcPr>
          <w:p w:rsidR="004252D0" w:rsidRDefault="0017521E">
            <w:pPr>
              <w:pStyle w:val="TableParagraph"/>
              <w:spacing w:before="53" w:line="270" w:lineRule="atLeast"/>
              <w:ind w:left="151"/>
              <w:rPr>
                <w:rFonts w:ascii="Times New Roman"/>
                <w:sz w:val="24"/>
              </w:rPr>
            </w:pPr>
            <w:r>
              <w:rPr>
                <w:rFonts w:ascii="Times New Roman"/>
                <w:b/>
                <w:sz w:val="24"/>
              </w:rPr>
              <w:t xml:space="preserve">NOTE: </w:t>
            </w:r>
            <w:r>
              <w:rPr>
                <w:rFonts w:ascii="Times New Roman"/>
                <w:sz w:val="24"/>
              </w:rPr>
              <w:t xml:space="preserve">The Accessible theme includes larger fonts, enhanced tab and keystroke functionality, and screen reader compatibility to support Federal accessibility requirements and Section 508 compliance. Refer to </w:t>
            </w:r>
            <w:hyperlink w:anchor="_bookmark35" w:history="1">
              <w:r>
                <w:rPr>
                  <w:rFonts w:ascii="Times New Roman"/>
                  <w:color w:val="0000FF"/>
                  <w:sz w:val="24"/>
                  <w:u w:val="single" w:color="0000FF"/>
                </w:rPr>
                <w:t>Section 3.2.4, Setting up the</w:t>
              </w:r>
            </w:hyperlink>
            <w:r>
              <w:rPr>
                <w:rFonts w:ascii="Times New Roman"/>
                <w:color w:val="0000FF"/>
                <w:sz w:val="24"/>
              </w:rPr>
              <w:t xml:space="preserve"> </w:t>
            </w:r>
            <w:hyperlink w:anchor="_bookmark35" w:history="1">
              <w:r>
                <w:rPr>
                  <w:rFonts w:ascii="Times New Roman"/>
                  <w:color w:val="0000FF"/>
                  <w:sz w:val="24"/>
                  <w:u w:val="single" w:color="0000FF"/>
                </w:rPr>
                <w:t>CV Web Application for Accessibility</w:t>
              </w:r>
              <w:r>
                <w:rPr>
                  <w:rFonts w:ascii="Times New Roman"/>
                  <w:color w:val="0000FF"/>
                  <w:sz w:val="24"/>
                </w:rPr>
                <w:t xml:space="preserve"> </w:t>
              </w:r>
            </w:hyperlink>
            <w:r>
              <w:rPr>
                <w:rFonts w:ascii="Times New Roman"/>
                <w:sz w:val="24"/>
              </w:rPr>
              <w:t>for more information.</w:t>
            </w:r>
          </w:p>
        </w:tc>
      </w:tr>
    </w:tbl>
    <w:p w:rsidR="004252D0" w:rsidRDefault="004252D0">
      <w:pPr>
        <w:spacing w:line="270" w:lineRule="atLeast"/>
        <w:rPr>
          <w:sz w:val="24"/>
        </w:rPr>
        <w:sectPr w:rsidR="004252D0">
          <w:pgSz w:w="12240" w:h="15840"/>
          <w:pgMar w:top="1360" w:right="900" w:bottom="940" w:left="1340" w:header="0" w:footer="663" w:gutter="0"/>
          <w:cols w:space="720"/>
        </w:sectPr>
      </w:pPr>
    </w:p>
    <w:p w:rsidR="004252D0" w:rsidRDefault="0017521E">
      <w:pPr>
        <w:spacing w:before="73"/>
        <w:ind w:left="84" w:right="162"/>
        <w:jc w:val="center"/>
        <w:rPr>
          <w:rFonts w:ascii="Arial" w:hAnsi="Arial"/>
          <w:b/>
          <w:sz w:val="20"/>
        </w:rPr>
      </w:pPr>
      <w:r>
        <w:rPr>
          <w:noProof/>
        </w:rPr>
        <w:lastRenderedPageBreak/>
        <w:drawing>
          <wp:anchor distT="0" distB="0" distL="0" distR="0" simplePos="0" relativeHeight="251640832" behindDoc="0" locked="0" layoutInCell="1" allowOverlap="1">
            <wp:simplePos x="0" y="0"/>
            <wp:positionH relativeFrom="page">
              <wp:posOffset>1143000</wp:posOffset>
            </wp:positionH>
            <wp:positionV relativeFrom="paragraph">
              <wp:posOffset>234948</wp:posOffset>
            </wp:positionV>
            <wp:extent cx="5921647" cy="3442906"/>
            <wp:effectExtent l="0" t="0" r="0" b="0"/>
            <wp:wrapTopAndBottom/>
            <wp:docPr id="51" name="image19.jpeg" descr="Screen shot of the blue user interfac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33" cstate="print"/>
                    <a:stretch>
                      <a:fillRect/>
                    </a:stretch>
                  </pic:blipFill>
                  <pic:spPr>
                    <a:xfrm>
                      <a:off x="0" y="0"/>
                      <a:ext cx="5921647" cy="3442906"/>
                    </a:xfrm>
                    <a:prstGeom prst="rect">
                      <a:avLst/>
                    </a:prstGeom>
                  </pic:spPr>
                </pic:pic>
              </a:graphicData>
            </a:graphic>
          </wp:anchor>
        </w:drawing>
      </w:r>
      <w:bookmarkStart w:id="59" w:name="_bookmark34"/>
      <w:bookmarkEnd w:id="59"/>
      <w:r>
        <w:rPr>
          <w:rFonts w:ascii="Arial" w:hAnsi="Arial"/>
          <w:b/>
          <w:sz w:val="20"/>
        </w:rPr>
        <w:t>Figure 9: Sample User Interface Theme – Blue</w:t>
      </w:r>
    </w:p>
    <w:p w:rsidR="004252D0" w:rsidRDefault="0017521E">
      <w:pPr>
        <w:pStyle w:val="BodyText"/>
        <w:spacing w:before="105" w:line="242" w:lineRule="auto"/>
        <w:ind w:left="100" w:right="368"/>
      </w:pPr>
      <w:r>
        <w:t xml:space="preserve">The user interface theme setting is saved in the user profile, and is seen in all subsequent user sessions. After logging in, </w:t>
      </w:r>
      <w:r>
        <w:rPr>
          <w:spacing w:val="-3"/>
        </w:rPr>
        <w:t xml:space="preserve">you </w:t>
      </w:r>
      <w:r>
        <w:t>can also set the user interface theme by clicking the</w:t>
      </w:r>
      <w:r>
        <w:rPr>
          <w:spacing w:val="-16"/>
        </w:rPr>
        <w:t xml:space="preserve"> </w:t>
      </w:r>
      <w:r>
        <w:t>cog</w:t>
      </w:r>
      <w:r>
        <w:rPr>
          <w:spacing w:val="-6"/>
        </w:rPr>
        <w:t xml:space="preserve"> </w:t>
      </w:r>
      <w:r>
        <w:t>wheel</w:t>
      </w:r>
      <w:r>
        <w:rPr>
          <w:spacing w:val="1"/>
        </w:rPr>
        <w:t xml:space="preserve"> </w:t>
      </w:r>
      <w:r>
        <w:rPr>
          <w:noProof/>
          <w:spacing w:val="1"/>
          <w:position w:val="1"/>
        </w:rPr>
        <w:drawing>
          <wp:inline distT="0" distB="0" distL="0" distR="0">
            <wp:extent cx="190500" cy="200025"/>
            <wp:effectExtent l="0" t="0" r="0" b="0"/>
            <wp:docPr id="53" name="image9.png" descr="Image of co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20" cstate="print"/>
                    <a:stretch>
                      <a:fillRect/>
                    </a:stretch>
                  </pic:blipFill>
                  <pic:spPr>
                    <a:xfrm>
                      <a:off x="0" y="0"/>
                      <a:ext cx="190500" cy="200025"/>
                    </a:xfrm>
                    <a:prstGeom prst="rect">
                      <a:avLst/>
                    </a:prstGeom>
                  </pic:spPr>
                </pic:pic>
              </a:graphicData>
            </a:graphic>
          </wp:inline>
        </w:drawing>
      </w:r>
      <w:r>
        <w:rPr>
          <w:spacing w:val="1"/>
          <w:position w:val="1"/>
        </w:rPr>
        <w:t xml:space="preserve"> </w:t>
      </w:r>
      <w:r>
        <w:t>on the top-right corner of the portal page.</w:t>
      </w:r>
    </w:p>
    <w:p w:rsidR="004252D0" w:rsidRDefault="004252D0">
      <w:pPr>
        <w:pStyle w:val="BodyText"/>
        <w:spacing w:before="4"/>
        <w:ind w:left="0"/>
        <w:rPr>
          <w:sz w:val="20"/>
        </w:rPr>
      </w:pPr>
    </w:p>
    <w:p w:rsidR="004252D0" w:rsidRDefault="0017521E">
      <w:pPr>
        <w:pStyle w:val="Heading3"/>
        <w:numPr>
          <w:ilvl w:val="2"/>
          <w:numId w:val="42"/>
        </w:numPr>
        <w:tabs>
          <w:tab w:val="left" w:pos="1360"/>
          <w:tab w:val="left" w:pos="1361"/>
        </w:tabs>
        <w:spacing w:before="1"/>
      </w:pPr>
      <w:bookmarkStart w:id="60" w:name="3.2.4._Setting_up_the_CV_Web_Application"/>
      <w:bookmarkStart w:id="61" w:name="_bookmark35"/>
      <w:bookmarkEnd w:id="60"/>
      <w:bookmarkEnd w:id="61"/>
      <w:r>
        <w:t>Setting up the CV Web Application for</w:t>
      </w:r>
      <w:r>
        <w:rPr>
          <w:spacing w:val="-10"/>
        </w:rPr>
        <w:t xml:space="preserve"> </w:t>
      </w:r>
      <w:r>
        <w:t>Accessibility</w:t>
      </w:r>
    </w:p>
    <w:p w:rsidR="004252D0" w:rsidRDefault="0017521E">
      <w:pPr>
        <w:pStyle w:val="BodyText"/>
        <w:spacing w:before="120"/>
        <w:ind w:left="100"/>
      </w:pPr>
      <w:r>
        <w:t>To set up the CV web application for Section 508 compliance after logging in:</w:t>
      </w:r>
    </w:p>
    <w:p w:rsidR="004252D0" w:rsidRDefault="0017521E">
      <w:pPr>
        <w:pStyle w:val="ListParagraph"/>
        <w:numPr>
          <w:ilvl w:val="0"/>
          <w:numId w:val="34"/>
        </w:numPr>
        <w:tabs>
          <w:tab w:val="left" w:pos="821"/>
        </w:tabs>
        <w:spacing w:before="126"/>
        <w:ind w:hanging="361"/>
        <w:rPr>
          <w:sz w:val="24"/>
        </w:rPr>
      </w:pPr>
      <w:r>
        <w:rPr>
          <w:sz w:val="24"/>
        </w:rPr>
        <w:t xml:space="preserve">Click the </w:t>
      </w:r>
      <w:r>
        <w:rPr>
          <w:b/>
          <w:sz w:val="24"/>
        </w:rPr>
        <w:t xml:space="preserve">cog wheel </w:t>
      </w:r>
      <w:r>
        <w:rPr>
          <w:b/>
          <w:noProof/>
          <w:spacing w:val="-5"/>
          <w:sz w:val="24"/>
        </w:rPr>
        <w:drawing>
          <wp:inline distT="0" distB="0" distL="0" distR="0">
            <wp:extent cx="144780" cy="151892"/>
            <wp:effectExtent l="0" t="0" r="0" b="0"/>
            <wp:docPr id="55" name="image9.png" descr="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png"/>
                    <pic:cNvPicPr/>
                  </pic:nvPicPr>
                  <pic:blipFill>
                    <a:blip r:embed="rId20" cstate="print"/>
                    <a:stretch>
                      <a:fillRect/>
                    </a:stretch>
                  </pic:blipFill>
                  <pic:spPr>
                    <a:xfrm>
                      <a:off x="0" y="0"/>
                      <a:ext cx="144780" cy="151892"/>
                    </a:xfrm>
                    <a:prstGeom prst="rect">
                      <a:avLst/>
                    </a:prstGeom>
                  </pic:spPr>
                </pic:pic>
              </a:graphicData>
            </a:graphic>
          </wp:inline>
        </w:drawing>
      </w:r>
      <w:r>
        <w:rPr>
          <w:spacing w:val="20"/>
          <w:sz w:val="24"/>
        </w:rPr>
        <w:t xml:space="preserve"> </w:t>
      </w:r>
      <w:r>
        <w:rPr>
          <w:sz w:val="24"/>
        </w:rPr>
        <w:t>in the upper-right corner of the Patient or Provider Portal</w:t>
      </w:r>
      <w:r>
        <w:rPr>
          <w:spacing w:val="-11"/>
          <w:sz w:val="24"/>
        </w:rPr>
        <w:t xml:space="preserve"> </w:t>
      </w:r>
      <w:r>
        <w:rPr>
          <w:sz w:val="24"/>
        </w:rPr>
        <w:t>page.</w:t>
      </w:r>
    </w:p>
    <w:p w:rsidR="004252D0" w:rsidRDefault="0017521E">
      <w:pPr>
        <w:pStyle w:val="ListParagraph"/>
        <w:numPr>
          <w:ilvl w:val="0"/>
          <w:numId w:val="34"/>
        </w:numPr>
        <w:tabs>
          <w:tab w:val="left" w:pos="821"/>
        </w:tabs>
        <w:spacing w:before="116"/>
        <w:ind w:hanging="361"/>
        <w:rPr>
          <w:sz w:val="24"/>
        </w:rPr>
      </w:pPr>
      <w:r>
        <w:rPr>
          <w:sz w:val="24"/>
        </w:rPr>
        <w:t xml:space="preserve">Select </w:t>
      </w:r>
      <w:r>
        <w:rPr>
          <w:b/>
          <w:sz w:val="24"/>
        </w:rPr>
        <w:t xml:space="preserve">Accessible </w:t>
      </w:r>
      <w:r>
        <w:rPr>
          <w:sz w:val="24"/>
        </w:rPr>
        <w:t xml:space="preserve">from the </w:t>
      </w:r>
      <w:r>
        <w:rPr>
          <w:b/>
          <w:sz w:val="24"/>
        </w:rPr>
        <w:t xml:space="preserve">User Configuration </w:t>
      </w:r>
      <w:r>
        <w:rPr>
          <w:sz w:val="24"/>
        </w:rPr>
        <w:t xml:space="preserve">dialog box, and click </w:t>
      </w:r>
      <w:r>
        <w:rPr>
          <w:b/>
          <w:sz w:val="24"/>
        </w:rPr>
        <w:t>Save</w:t>
      </w:r>
      <w:r>
        <w:rPr>
          <w:sz w:val="24"/>
        </w:rPr>
        <w:t>.</w:t>
      </w:r>
    </w:p>
    <w:p w:rsidR="004252D0" w:rsidRDefault="0017521E">
      <w:pPr>
        <w:pStyle w:val="ListParagraph"/>
        <w:numPr>
          <w:ilvl w:val="0"/>
          <w:numId w:val="34"/>
        </w:numPr>
        <w:tabs>
          <w:tab w:val="left" w:pos="821"/>
        </w:tabs>
        <w:spacing w:before="120"/>
        <w:ind w:hanging="361"/>
        <w:rPr>
          <w:sz w:val="24"/>
        </w:rPr>
      </w:pPr>
      <w:r>
        <w:rPr>
          <w:sz w:val="24"/>
        </w:rPr>
        <w:t xml:space="preserve">After clicking </w:t>
      </w:r>
      <w:r>
        <w:rPr>
          <w:b/>
          <w:sz w:val="24"/>
        </w:rPr>
        <w:t>Save</w:t>
      </w:r>
      <w:r>
        <w:rPr>
          <w:sz w:val="24"/>
        </w:rPr>
        <w:t xml:space="preserve">, click </w:t>
      </w:r>
      <w:r>
        <w:rPr>
          <w:b/>
          <w:sz w:val="24"/>
        </w:rPr>
        <w:t xml:space="preserve">Yes </w:t>
      </w:r>
      <w:r>
        <w:rPr>
          <w:sz w:val="24"/>
        </w:rPr>
        <w:t>to reload the application to apply the settings.</w:t>
      </w:r>
      <w:r>
        <w:rPr>
          <w:spacing w:val="-16"/>
          <w:sz w:val="24"/>
        </w:rPr>
        <w:t xml:space="preserve"> </w:t>
      </w:r>
      <w:r>
        <w:rPr>
          <w:sz w:val="24"/>
        </w:rPr>
        <w:t>Click</w:t>
      </w:r>
    </w:p>
    <w:p w:rsidR="004252D0" w:rsidRDefault="0017521E">
      <w:pPr>
        <w:pStyle w:val="BodyText"/>
        <w:spacing w:before="0"/>
      </w:pPr>
      <w:r>
        <w:rPr>
          <w:b/>
        </w:rPr>
        <w:t xml:space="preserve">Cancel </w:t>
      </w:r>
      <w:r>
        <w:t>to exit and restore the previous theme.</w:t>
      </w:r>
    </w:p>
    <w:p w:rsidR="004252D0" w:rsidRDefault="004252D0">
      <w:pPr>
        <w:sectPr w:rsidR="004252D0">
          <w:pgSz w:w="12240" w:h="15840"/>
          <w:pgMar w:top="1360" w:right="900" w:bottom="940" w:left="1340" w:header="0" w:footer="663" w:gutter="0"/>
          <w:cols w:space="720"/>
        </w:sectPr>
      </w:pPr>
    </w:p>
    <w:p w:rsidR="004252D0" w:rsidRDefault="0017521E">
      <w:pPr>
        <w:spacing w:before="73"/>
        <w:ind w:left="84" w:right="156"/>
        <w:jc w:val="center"/>
        <w:rPr>
          <w:rFonts w:ascii="Arial" w:hAnsi="Arial"/>
          <w:b/>
          <w:sz w:val="20"/>
        </w:rPr>
      </w:pPr>
      <w:r>
        <w:rPr>
          <w:noProof/>
        </w:rPr>
        <w:lastRenderedPageBreak/>
        <w:drawing>
          <wp:anchor distT="0" distB="0" distL="0" distR="0" simplePos="0" relativeHeight="251641856" behindDoc="0" locked="0" layoutInCell="1" allowOverlap="1">
            <wp:simplePos x="0" y="0"/>
            <wp:positionH relativeFrom="page">
              <wp:posOffset>1143000</wp:posOffset>
            </wp:positionH>
            <wp:positionV relativeFrom="paragraph">
              <wp:posOffset>234948</wp:posOffset>
            </wp:positionV>
            <wp:extent cx="5921543" cy="3437858"/>
            <wp:effectExtent l="0" t="0" r="0" b="0"/>
            <wp:wrapTopAndBottom/>
            <wp:docPr id="57" name="image20.jpeg" descr="Screen shot of the accessible user interfac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34" cstate="print"/>
                    <a:stretch>
                      <a:fillRect/>
                    </a:stretch>
                  </pic:blipFill>
                  <pic:spPr>
                    <a:xfrm>
                      <a:off x="0" y="0"/>
                      <a:ext cx="5921543" cy="3437858"/>
                    </a:xfrm>
                    <a:prstGeom prst="rect">
                      <a:avLst/>
                    </a:prstGeom>
                  </pic:spPr>
                </pic:pic>
              </a:graphicData>
            </a:graphic>
          </wp:anchor>
        </w:drawing>
      </w:r>
      <w:bookmarkStart w:id="62" w:name="_bookmark36"/>
      <w:bookmarkEnd w:id="62"/>
      <w:r>
        <w:rPr>
          <w:rFonts w:ascii="Arial" w:hAnsi="Arial"/>
          <w:b/>
          <w:sz w:val="20"/>
        </w:rPr>
        <w:t>Figure 10: User Interface Theme – Accessible</w:t>
      </w:r>
    </w:p>
    <w:p w:rsidR="004252D0" w:rsidRDefault="004252D0">
      <w:pPr>
        <w:pStyle w:val="BodyText"/>
        <w:spacing w:before="5"/>
        <w:ind w:left="0"/>
        <w:rPr>
          <w:rFonts w:ascii="Arial"/>
          <w:b/>
          <w:sz w:val="19"/>
        </w:rPr>
      </w:pPr>
    </w:p>
    <w:p w:rsidR="004252D0" w:rsidRDefault="0017521E">
      <w:pPr>
        <w:pStyle w:val="Heading4"/>
        <w:tabs>
          <w:tab w:val="left" w:pos="1540"/>
        </w:tabs>
        <w:ind w:left="460" w:firstLine="0"/>
      </w:pPr>
      <w:bookmarkStart w:id="63" w:name="3.2.4.1._Keyboard_Focus_and_Screen_Navig"/>
      <w:bookmarkStart w:id="64" w:name="_bookmark37"/>
      <w:bookmarkEnd w:id="63"/>
      <w:bookmarkEnd w:id="64"/>
      <w:r>
        <w:t>3.2.4.1.</w:t>
      </w:r>
      <w:r>
        <w:tab/>
        <w:t>Keyboard Focus and Screen Navigation in Accessible</w:t>
      </w:r>
      <w:r>
        <w:rPr>
          <w:spacing w:val="-1"/>
        </w:rPr>
        <w:t xml:space="preserve"> </w:t>
      </w:r>
      <w:r>
        <w:t>Theme</w:t>
      </w:r>
    </w:p>
    <w:p w:rsidR="004252D0" w:rsidRDefault="0017521E">
      <w:pPr>
        <w:pStyle w:val="BodyText"/>
        <w:spacing w:before="121"/>
        <w:ind w:left="100" w:right="563"/>
      </w:pPr>
      <w:r>
        <w:t>Keyboard focus is the highlighting of on-screen elements that enables the interaction with, and navigation of, the web application through the keyboard and keystrokes. The user interface item which currently has keyboard focus is outlined. The CV web application uses a gold-colored border or outline as a visual indicator of which element currently has keyboard focus.</w:t>
      </w:r>
    </w:p>
    <w:p w:rsidR="004252D0" w:rsidRDefault="0017521E">
      <w:pPr>
        <w:pStyle w:val="BodyText"/>
        <w:spacing w:before="120"/>
        <w:ind w:left="100" w:right="576"/>
      </w:pPr>
      <w:r>
        <w:t>CV enables the use of Windows keyboard keystrokes (i.e., Tab, Shift + Tab, arrow keys, Enter), and other keyboard shortcuts to move the on-screen focus to all menus, and activate all functions on the menus. All user interface items are accessible via the keyboard under the Accessible theme.</w:t>
      </w:r>
    </w:p>
    <w:p w:rsidR="004252D0" w:rsidRDefault="0017521E">
      <w:pPr>
        <w:pStyle w:val="BodyText"/>
        <w:spacing w:before="121"/>
        <w:ind w:left="100" w:right="622"/>
      </w:pPr>
      <w:r>
        <w:t xml:space="preserve">Generally, pressing </w:t>
      </w:r>
      <w:r>
        <w:rPr>
          <w:b/>
        </w:rPr>
        <w:t xml:space="preserve">Enter </w:t>
      </w:r>
      <w:r>
        <w:t xml:space="preserve">or </w:t>
      </w:r>
      <w:r>
        <w:rPr>
          <w:b/>
        </w:rPr>
        <w:t>Spacebar</w:t>
      </w:r>
      <w:r>
        <w:t xml:space="preserve">, when an element that provides action is in keyboard focus, performs the associated action. For example, pressing </w:t>
      </w:r>
      <w:r>
        <w:rPr>
          <w:b/>
        </w:rPr>
        <w:t xml:space="preserve">Enter </w:t>
      </w:r>
      <w:r>
        <w:t xml:space="preserve">or </w:t>
      </w:r>
      <w:r>
        <w:rPr>
          <w:b/>
        </w:rPr>
        <w:t xml:space="preserve">Spacebar </w:t>
      </w:r>
      <w:r>
        <w:t xml:space="preserve">when the Settings button is in keyboard focus on the portal screen opens the User Configuration dialog box. Using the arrow keys or the Tab key allow a user to move between keyboard focus items to navigate through on-screen elements. A complete listing of keyboard accessible keystrokes can be found in </w:t>
      </w:r>
      <w:hyperlink w:anchor="_bookmark38" w:history="1">
        <w:r>
          <w:rPr>
            <w:color w:val="0000FF"/>
            <w:u w:val="single" w:color="0000FF"/>
          </w:rPr>
          <w:t>Table 3</w:t>
        </w:r>
      </w:hyperlink>
      <w:r>
        <w:t>.</w:t>
      </w:r>
    </w:p>
    <w:p w:rsidR="004252D0" w:rsidRDefault="004252D0">
      <w:pPr>
        <w:sectPr w:rsidR="004252D0">
          <w:pgSz w:w="12240" w:h="15840"/>
          <w:pgMar w:top="1360" w:right="900" w:bottom="940" w:left="1340" w:header="0" w:footer="663" w:gutter="0"/>
          <w:cols w:space="720"/>
        </w:sectPr>
      </w:pPr>
    </w:p>
    <w:p w:rsidR="004252D0" w:rsidRDefault="0017521E">
      <w:pPr>
        <w:spacing w:before="73"/>
        <w:ind w:left="84" w:right="155"/>
        <w:jc w:val="center"/>
        <w:rPr>
          <w:rFonts w:ascii="Arial"/>
          <w:b/>
          <w:sz w:val="20"/>
        </w:rPr>
      </w:pPr>
      <w:bookmarkStart w:id="65" w:name="_bookmark38"/>
      <w:bookmarkEnd w:id="65"/>
      <w:r>
        <w:rPr>
          <w:rFonts w:ascii="Arial"/>
          <w:b/>
          <w:sz w:val="20"/>
        </w:rPr>
        <w:lastRenderedPageBreak/>
        <w:t>Table 3: Keyboard Accessible Keystrokes</w:t>
      </w:r>
    </w:p>
    <w:p w:rsidR="004252D0" w:rsidRDefault="004252D0">
      <w:pPr>
        <w:pStyle w:val="BodyText"/>
        <w:spacing w:before="8"/>
        <w:ind w:left="0"/>
        <w:rPr>
          <w:rFonts w:ascii="Arial"/>
          <w:b/>
          <w:sz w:val="5"/>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2"/>
        <w:gridCol w:w="7458"/>
      </w:tblGrid>
      <w:tr w:rsidR="004252D0">
        <w:trPr>
          <w:trHeight w:val="410"/>
        </w:trPr>
        <w:tc>
          <w:tcPr>
            <w:tcW w:w="1472" w:type="dxa"/>
            <w:shd w:val="clear" w:color="auto" w:fill="F1F1F1"/>
          </w:tcPr>
          <w:p w:rsidR="004252D0" w:rsidRDefault="0017521E">
            <w:pPr>
              <w:pStyle w:val="TableParagraph"/>
              <w:spacing w:before="83"/>
              <w:ind w:left="70"/>
              <w:rPr>
                <w:b/>
                <w:sz w:val="20"/>
              </w:rPr>
            </w:pPr>
            <w:r>
              <w:rPr>
                <w:b/>
                <w:sz w:val="20"/>
              </w:rPr>
              <w:t>Keystroke</w:t>
            </w:r>
          </w:p>
        </w:tc>
        <w:tc>
          <w:tcPr>
            <w:tcW w:w="7458" w:type="dxa"/>
            <w:shd w:val="clear" w:color="auto" w:fill="F1F1F1"/>
          </w:tcPr>
          <w:p w:rsidR="004252D0" w:rsidRDefault="0017521E">
            <w:pPr>
              <w:pStyle w:val="TableParagraph"/>
              <w:spacing w:before="83"/>
              <w:ind w:left="71"/>
              <w:rPr>
                <w:b/>
                <w:sz w:val="20"/>
              </w:rPr>
            </w:pPr>
            <w:r>
              <w:rPr>
                <w:b/>
                <w:sz w:val="20"/>
              </w:rPr>
              <w:t>Description</w:t>
            </w:r>
          </w:p>
        </w:tc>
      </w:tr>
      <w:tr w:rsidR="004252D0">
        <w:trPr>
          <w:trHeight w:val="350"/>
        </w:trPr>
        <w:tc>
          <w:tcPr>
            <w:tcW w:w="8930" w:type="dxa"/>
            <w:gridSpan w:val="2"/>
          </w:tcPr>
          <w:p w:rsidR="004252D0" w:rsidRDefault="0017521E">
            <w:pPr>
              <w:pStyle w:val="TableParagraph"/>
              <w:ind w:left="2548" w:right="2539"/>
              <w:jc w:val="center"/>
              <w:rPr>
                <w:b/>
                <w:i/>
                <w:sz w:val="20"/>
              </w:rPr>
            </w:pPr>
            <w:r>
              <w:rPr>
                <w:b/>
                <w:i/>
                <w:sz w:val="20"/>
              </w:rPr>
              <w:t>Application and Portal Navigation</w:t>
            </w:r>
          </w:p>
        </w:tc>
      </w:tr>
      <w:tr w:rsidR="004252D0">
        <w:trPr>
          <w:trHeight w:val="405"/>
        </w:trPr>
        <w:tc>
          <w:tcPr>
            <w:tcW w:w="1472" w:type="dxa"/>
          </w:tcPr>
          <w:p w:rsidR="004252D0" w:rsidRDefault="0017521E">
            <w:pPr>
              <w:pStyle w:val="TableParagraph"/>
              <w:spacing w:before="87"/>
              <w:ind w:left="70"/>
              <w:rPr>
                <w:sz w:val="20"/>
              </w:rPr>
            </w:pPr>
            <w:r>
              <w:rPr>
                <w:sz w:val="20"/>
              </w:rPr>
              <w:t>ENTER</w:t>
            </w:r>
          </w:p>
        </w:tc>
        <w:tc>
          <w:tcPr>
            <w:tcW w:w="7458" w:type="dxa"/>
          </w:tcPr>
          <w:p w:rsidR="004252D0" w:rsidRDefault="0017521E">
            <w:pPr>
              <w:pStyle w:val="TableParagraph"/>
              <w:spacing w:before="87"/>
              <w:ind w:left="71"/>
              <w:rPr>
                <w:sz w:val="20"/>
              </w:rPr>
            </w:pPr>
            <w:r>
              <w:rPr>
                <w:sz w:val="20"/>
              </w:rPr>
              <w:t>Press to transfer keyboard focus to the highlighted widget.</w:t>
            </w:r>
          </w:p>
        </w:tc>
      </w:tr>
      <w:tr w:rsidR="004252D0">
        <w:trPr>
          <w:trHeight w:val="410"/>
        </w:trPr>
        <w:tc>
          <w:tcPr>
            <w:tcW w:w="1472" w:type="dxa"/>
          </w:tcPr>
          <w:p w:rsidR="004252D0" w:rsidRDefault="0017521E">
            <w:pPr>
              <w:pStyle w:val="TableParagraph"/>
              <w:spacing w:before="88"/>
              <w:ind w:left="70"/>
              <w:rPr>
                <w:sz w:val="20"/>
              </w:rPr>
            </w:pPr>
            <w:r>
              <w:rPr>
                <w:sz w:val="20"/>
              </w:rPr>
              <w:t>TAB</w:t>
            </w:r>
          </w:p>
        </w:tc>
        <w:tc>
          <w:tcPr>
            <w:tcW w:w="7458" w:type="dxa"/>
          </w:tcPr>
          <w:p w:rsidR="004252D0" w:rsidRDefault="0017521E">
            <w:pPr>
              <w:pStyle w:val="TableParagraph"/>
              <w:spacing w:before="88"/>
              <w:ind w:left="71"/>
              <w:rPr>
                <w:sz w:val="20"/>
              </w:rPr>
            </w:pPr>
            <w:r>
              <w:rPr>
                <w:sz w:val="20"/>
              </w:rPr>
              <w:t>Press to transfer keyboard focus to other user interface items.</w:t>
            </w:r>
          </w:p>
        </w:tc>
      </w:tr>
      <w:tr w:rsidR="004252D0">
        <w:trPr>
          <w:trHeight w:val="637"/>
        </w:trPr>
        <w:tc>
          <w:tcPr>
            <w:tcW w:w="1472" w:type="dxa"/>
          </w:tcPr>
          <w:p w:rsidR="004252D0" w:rsidRDefault="0017521E">
            <w:pPr>
              <w:pStyle w:val="TableParagraph"/>
              <w:spacing w:before="87"/>
              <w:ind w:left="70"/>
              <w:rPr>
                <w:sz w:val="20"/>
              </w:rPr>
            </w:pPr>
            <w:r>
              <w:rPr>
                <w:sz w:val="20"/>
              </w:rPr>
              <w:t>ESC</w:t>
            </w:r>
          </w:p>
        </w:tc>
        <w:tc>
          <w:tcPr>
            <w:tcW w:w="7458" w:type="dxa"/>
          </w:tcPr>
          <w:p w:rsidR="004252D0" w:rsidRDefault="0017521E">
            <w:pPr>
              <w:pStyle w:val="TableParagraph"/>
              <w:spacing w:before="87"/>
              <w:ind w:left="71"/>
              <w:rPr>
                <w:sz w:val="20"/>
              </w:rPr>
            </w:pPr>
            <w:r>
              <w:rPr>
                <w:sz w:val="20"/>
              </w:rPr>
              <w:t>Press to return keyboard focus to the panel containing the user interface item with keyboard focus or to exit a window or widget.</w:t>
            </w:r>
          </w:p>
        </w:tc>
      </w:tr>
      <w:tr w:rsidR="004252D0">
        <w:trPr>
          <w:trHeight w:val="406"/>
        </w:trPr>
        <w:tc>
          <w:tcPr>
            <w:tcW w:w="1472" w:type="dxa"/>
          </w:tcPr>
          <w:p w:rsidR="004252D0" w:rsidRDefault="0017521E">
            <w:pPr>
              <w:pStyle w:val="TableParagraph"/>
              <w:spacing w:before="87"/>
              <w:ind w:left="70"/>
              <w:rPr>
                <w:sz w:val="20"/>
              </w:rPr>
            </w:pPr>
            <w:r>
              <w:rPr>
                <w:sz w:val="20"/>
              </w:rPr>
              <w:t>SPACEBAR</w:t>
            </w:r>
          </w:p>
        </w:tc>
        <w:tc>
          <w:tcPr>
            <w:tcW w:w="7458" w:type="dxa"/>
          </w:tcPr>
          <w:p w:rsidR="004252D0" w:rsidRDefault="0017521E">
            <w:pPr>
              <w:pStyle w:val="TableParagraph"/>
              <w:spacing w:before="87"/>
              <w:ind w:left="71"/>
              <w:rPr>
                <w:sz w:val="20"/>
              </w:rPr>
            </w:pPr>
            <w:r>
              <w:rPr>
                <w:sz w:val="20"/>
              </w:rPr>
              <w:t>Press to activate any user interface item (for example, click a button).</w:t>
            </w:r>
          </w:p>
        </w:tc>
      </w:tr>
      <w:tr w:rsidR="004252D0">
        <w:trPr>
          <w:trHeight w:val="1098"/>
        </w:trPr>
        <w:tc>
          <w:tcPr>
            <w:tcW w:w="1472" w:type="dxa"/>
          </w:tcPr>
          <w:p w:rsidR="004252D0" w:rsidRDefault="0017521E">
            <w:pPr>
              <w:pStyle w:val="TableParagraph"/>
              <w:spacing w:before="87"/>
              <w:ind w:left="70"/>
              <w:rPr>
                <w:sz w:val="20"/>
              </w:rPr>
            </w:pPr>
            <w:r>
              <w:rPr>
                <w:sz w:val="20"/>
              </w:rPr>
              <w:t>Arrow Keys</w:t>
            </w:r>
          </w:p>
        </w:tc>
        <w:tc>
          <w:tcPr>
            <w:tcW w:w="7458" w:type="dxa"/>
          </w:tcPr>
          <w:p w:rsidR="004252D0" w:rsidRDefault="0017521E">
            <w:pPr>
              <w:pStyle w:val="TableParagraph"/>
              <w:spacing w:before="87" w:line="242" w:lineRule="auto"/>
              <w:ind w:left="71" w:right="753"/>
              <w:rPr>
                <w:sz w:val="20"/>
              </w:rPr>
            </w:pPr>
            <w:r>
              <w:rPr>
                <w:sz w:val="20"/>
              </w:rPr>
              <w:t>When keyboard focus is on a widget, press the arrow keys to change page viewing in a widget's data table.</w:t>
            </w:r>
          </w:p>
          <w:p w:rsidR="004252D0" w:rsidRDefault="0017521E">
            <w:pPr>
              <w:pStyle w:val="TableParagraph"/>
              <w:spacing w:before="56" w:line="242" w:lineRule="auto"/>
              <w:ind w:left="71"/>
              <w:rPr>
                <w:sz w:val="20"/>
              </w:rPr>
            </w:pPr>
            <w:r>
              <w:rPr>
                <w:sz w:val="20"/>
              </w:rPr>
              <w:t>When keyboard focus is on a dropdown list, press the down arrow to view the contents.</w:t>
            </w:r>
          </w:p>
        </w:tc>
      </w:tr>
      <w:tr w:rsidR="004252D0">
        <w:trPr>
          <w:trHeight w:val="409"/>
        </w:trPr>
        <w:tc>
          <w:tcPr>
            <w:tcW w:w="8930" w:type="dxa"/>
            <w:gridSpan w:val="2"/>
          </w:tcPr>
          <w:p w:rsidR="004252D0" w:rsidRDefault="0017521E">
            <w:pPr>
              <w:pStyle w:val="TableParagraph"/>
              <w:spacing w:before="87"/>
              <w:ind w:left="2548" w:right="2538"/>
              <w:jc w:val="center"/>
              <w:rPr>
                <w:b/>
                <w:i/>
                <w:sz w:val="20"/>
              </w:rPr>
            </w:pPr>
            <w:r>
              <w:rPr>
                <w:b/>
                <w:i/>
                <w:sz w:val="20"/>
              </w:rPr>
              <w:t>Tab Panels</w:t>
            </w:r>
          </w:p>
        </w:tc>
      </w:tr>
      <w:tr w:rsidR="004252D0">
        <w:trPr>
          <w:trHeight w:val="926"/>
        </w:trPr>
        <w:tc>
          <w:tcPr>
            <w:tcW w:w="1472" w:type="dxa"/>
          </w:tcPr>
          <w:p w:rsidR="004252D0" w:rsidRDefault="0017521E">
            <w:pPr>
              <w:pStyle w:val="TableParagraph"/>
              <w:spacing w:before="87"/>
              <w:ind w:left="70"/>
              <w:rPr>
                <w:sz w:val="20"/>
              </w:rPr>
            </w:pPr>
            <w:r>
              <w:rPr>
                <w:sz w:val="20"/>
              </w:rPr>
              <w:t>Arrow Keys</w:t>
            </w:r>
          </w:p>
        </w:tc>
        <w:tc>
          <w:tcPr>
            <w:tcW w:w="7458" w:type="dxa"/>
          </w:tcPr>
          <w:p w:rsidR="004252D0" w:rsidRDefault="0017521E">
            <w:pPr>
              <w:pStyle w:val="TableParagraph"/>
              <w:spacing w:before="87"/>
              <w:ind w:left="71"/>
              <w:rPr>
                <w:sz w:val="20"/>
              </w:rPr>
            </w:pPr>
            <w:r>
              <w:rPr>
                <w:sz w:val="20"/>
              </w:rPr>
              <w:t>Use the left and right arrow keys to change tab panels.</w:t>
            </w:r>
          </w:p>
          <w:p w:rsidR="004252D0" w:rsidRDefault="0017521E">
            <w:pPr>
              <w:pStyle w:val="TableParagraph"/>
              <w:spacing w:before="58" w:line="242" w:lineRule="auto"/>
              <w:ind w:left="71" w:right="381"/>
              <w:rPr>
                <w:sz w:val="20"/>
              </w:rPr>
            </w:pPr>
            <w:r>
              <w:rPr>
                <w:sz w:val="20"/>
              </w:rPr>
              <w:t>To add a tab panel, press the right arrow key until the last tab (+) is selected. A dialog prompts the user to enter the tab name.</w:t>
            </w:r>
          </w:p>
        </w:tc>
      </w:tr>
      <w:tr w:rsidR="004252D0">
        <w:trPr>
          <w:trHeight w:val="410"/>
        </w:trPr>
        <w:tc>
          <w:tcPr>
            <w:tcW w:w="1472" w:type="dxa"/>
          </w:tcPr>
          <w:p w:rsidR="004252D0" w:rsidRDefault="0017521E">
            <w:pPr>
              <w:pStyle w:val="TableParagraph"/>
              <w:spacing w:before="87"/>
              <w:ind w:left="70"/>
              <w:rPr>
                <w:sz w:val="20"/>
              </w:rPr>
            </w:pPr>
            <w:r>
              <w:rPr>
                <w:sz w:val="20"/>
              </w:rPr>
              <w:t>Ctrl + x</w:t>
            </w:r>
          </w:p>
        </w:tc>
        <w:tc>
          <w:tcPr>
            <w:tcW w:w="7458" w:type="dxa"/>
          </w:tcPr>
          <w:p w:rsidR="004252D0" w:rsidRDefault="0017521E">
            <w:pPr>
              <w:pStyle w:val="TableParagraph"/>
              <w:spacing w:before="87"/>
              <w:ind w:left="71"/>
              <w:rPr>
                <w:sz w:val="20"/>
              </w:rPr>
            </w:pPr>
            <w:r>
              <w:rPr>
                <w:sz w:val="20"/>
              </w:rPr>
              <w:t>To close a tab, focus on the tab panel and press Ctrl + x.</w:t>
            </w:r>
          </w:p>
        </w:tc>
      </w:tr>
      <w:tr w:rsidR="004252D0">
        <w:trPr>
          <w:trHeight w:val="422"/>
        </w:trPr>
        <w:tc>
          <w:tcPr>
            <w:tcW w:w="8930" w:type="dxa"/>
            <w:gridSpan w:val="2"/>
          </w:tcPr>
          <w:p w:rsidR="004252D0" w:rsidRDefault="0017521E">
            <w:pPr>
              <w:pStyle w:val="TableParagraph"/>
              <w:spacing w:before="88"/>
              <w:ind w:left="2548" w:right="2542"/>
              <w:jc w:val="center"/>
              <w:rPr>
                <w:b/>
                <w:i/>
                <w:sz w:val="20"/>
              </w:rPr>
            </w:pPr>
            <w:r>
              <w:rPr>
                <w:b/>
                <w:i/>
                <w:sz w:val="20"/>
              </w:rPr>
              <w:t>Windows and Dialog Boxes</w:t>
            </w:r>
          </w:p>
        </w:tc>
      </w:tr>
      <w:tr w:rsidR="004252D0">
        <w:trPr>
          <w:trHeight w:val="638"/>
        </w:trPr>
        <w:tc>
          <w:tcPr>
            <w:tcW w:w="1472" w:type="dxa"/>
          </w:tcPr>
          <w:p w:rsidR="004252D0" w:rsidRDefault="0017521E">
            <w:pPr>
              <w:pStyle w:val="TableParagraph"/>
              <w:spacing w:before="87"/>
              <w:ind w:left="70"/>
              <w:rPr>
                <w:sz w:val="20"/>
              </w:rPr>
            </w:pPr>
            <w:r>
              <w:rPr>
                <w:sz w:val="20"/>
              </w:rPr>
              <w:t>TAB</w:t>
            </w:r>
          </w:p>
        </w:tc>
        <w:tc>
          <w:tcPr>
            <w:tcW w:w="7458" w:type="dxa"/>
          </w:tcPr>
          <w:p w:rsidR="004252D0" w:rsidRDefault="0017521E">
            <w:pPr>
              <w:pStyle w:val="TableParagraph"/>
              <w:spacing w:before="87" w:line="242" w:lineRule="auto"/>
              <w:ind w:left="71"/>
              <w:rPr>
                <w:sz w:val="20"/>
              </w:rPr>
            </w:pPr>
            <w:r>
              <w:rPr>
                <w:sz w:val="20"/>
              </w:rPr>
              <w:t>Press the Tab key to move the keyboard focus to other user interface items within the window.</w:t>
            </w:r>
          </w:p>
        </w:tc>
      </w:tr>
      <w:tr w:rsidR="004252D0">
        <w:trPr>
          <w:trHeight w:val="410"/>
        </w:trPr>
        <w:tc>
          <w:tcPr>
            <w:tcW w:w="8930" w:type="dxa"/>
            <w:gridSpan w:val="2"/>
          </w:tcPr>
          <w:p w:rsidR="004252D0" w:rsidRDefault="0017521E">
            <w:pPr>
              <w:pStyle w:val="TableParagraph"/>
              <w:spacing w:before="87"/>
              <w:ind w:left="2548" w:right="2542"/>
              <w:jc w:val="center"/>
              <w:rPr>
                <w:b/>
                <w:i/>
                <w:sz w:val="20"/>
              </w:rPr>
            </w:pPr>
            <w:r>
              <w:rPr>
                <w:b/>
                <w:i/>
                <w:sz w:val="20"/>
              </w:rPr>
              <w:t>Adding Widgets to the On-screen Portal</w:t>
            </w:r>
          </w:p>
        </w:tc>
      </w:tr>
      <w:tr w:rsidR="004252D0">
        <w:trPr>
          <w:trHeight w:val="1218"/>
        </w:trPr>
        <w:tc>
          <w:tcPr>
            <w:tcW w:w="1472" w:type="dxa"/>
          </w:tcPr>
          <w:p w:rsidR="004252D0" w:rsidRDefault="0017521E">
            <w:pPr>
              <w:pStyle w:val="TableParagraph"/>
              <w:spacing w:before="87" w:line="229" w:lineRule="exact"/>
              <w:ind w:left="70"/>
              <w:rPr>
                <w:sz w:val="20"/>
              </w:rPr>
            </w:pPr>
            <w:r>
              <w:rPr>
                <w:sz w:val="20"/>
              </w:rPr>
              <w:t>SHIFT +</w:t>
            </w:r>
          </w:p>
          <w:p w:rsidR="004252D0" w:rsidRDefault="0017521E">
            <w:pPr>
              <w:pStyle w:val="TableParagraph"/>
              <w:spacing w:before="0" w:line="242" w:lineRule="auto"/>
              <w:ind w:left="70" w:right="601"/>
              <w:rPr>
                <w:sz w:val="20"/>
              </w:rPr>
            </w:pPr>
            <w:r>
              <w:rPr>
                <w:spacing w:val="-1"/>
                <w:sz w:val="20"/>
              </w:rPr>
              <w:t xml:space="preserve">(Number </w:t>
            </w:r>
            <w:r>
              <w:rPr>
                <w:sz w:val="20"/>
              </w:rPr>
              <w:t>position)</w:t>
            </w:r>
          </w:p>
        </w:tc>
        <w:tc>
          <w:tcPr>
            <w:tcW w:w="7458" w:type="dxa"/>
          </w:tcPr>
          <w:p w:rsidR="004252D0" w:rsidRDefault="0017521E">
            <w:pPr>
              <w:pStyle w:val="TableParagraph"/>
              <w:spacing w:before="87"/>
              <w:ind w:left="71"/>
              <w:rPr>
                <w:sz w:val="20"/>
              </w:rPr>
            </w:pPr>
            <w:r>
              <w:rPr>
                <w:sz w:val="20"/>
              </w:rPr>
              <w:t>To add a widget from the widget tray using keystrokes:</w:t>
            </w:r>
          </w:p>
          <w:p w:rsidR="004252D0" w:rsidRDefault="0017521E">
            <w:pPr>
              <w:pStyle w:val="TableParagraph"/>
              <w:numPr>
                <w:ilvl w:val="0"/>
                <w:numId w:val="33"/>
              </w:numPr>
              <w:tabs>
                <w:tab w:val="left" w:pos="352"/>
              </w:tabs>
              <w:spacing w:before="58"/>
              <w:ind w:hanging="281"/>
              <w:rPr>
                <w:sz w:val="20"/>
              </w:rPr>
            </w:pPr>
            <w:r>
              <w:rPr>
                <w:sz w:val="20"/>
              </w:rPr>
              <w:t>Determine which column (1, 2, or 3) to place the widget on the portal</w:t>
            </w:r>
            <w:r>
              <w:rPr>
                <w:spacing w:val="-11"/>
                <w:sz w:val="20"/>
              </w:rPr>
              <w:t xml:space="preserve"> </w:t>
            </w:r>
            <w:r>
              <w:rPr>
                <w:sz w:val="20"/>
              </w:rPr>
              <w:t>page.</w:t>
            </w:r>
          </w:p>
          <w:p w:rsidR="004252D0" w:rsidRDefault="0017521E">
            <w:pPr>
              <w:pStyle w:val="TableParagraph"/>
              <w:numPr>
                <w:ilvl w:val="0"/>
                <w:numId w:val="33"/>
              </w:numPr>
              <w:tabs>
                <w:tab w:val="left" w:pos="352"/>
              </w:tabs>
              <w:spacing w:before="63"/>
              <w:ind w:left="395" w:right="242" w:hanging="324"/>
              <w:rPr>
                <w:sz w:val="20"/>
              </w:rPr>
            </w:pPr>
            <w:r>
              <w:rPr>
                <w:sz w:val="20"/>
              </w:rPr>
              <w:t>Focus the desired widget icon in the widget tray and press the Shift key along with the 1, 2, or 3 key, depending on the desired column</w:t>
            </w:r>
            <w:r>
              <w:rPr>
                <w:spacing w:val="-11"/>
                <w:sz w:val="20"/>
              </w:rPr>
              <w:t xml:space="preserve"> </w:t>
            </w:r>
            <w:r>
              <w:rPr>
                <w:sz w:val="20"/>
              </w:rPr>
              <w:t>placement.</w:t>
            </w:r>
          </w:p>
        </w:tc>
      </w:tr>
    </w:tbl>
    <w:p w:rsidR="004252D0" w:rsidRDefault="004252D0">
      <w:pPr>
        <w:pStyle w:val="BodyText"/>
        <w:spacing w:before="1"/>
        <w:ind w:left="0"/>
        <w:rPr>
          <w:rFonts w:ascii="Arial"/>
          <w:b/>
          <w:sz w:val="20"/>
        </w:rPr>
      </w:pPr>
    </w:p>
    <w:p w:rsidR="004252D0" w:rsidRDefault="0017521E">
      <w:pPr>
        <w:pStyle w:val="Heading2"/>
        <w:numPr>
          <w:ilvl w:val="1"/>
          <w:numId w:val="42"/>
        </w:numPr>
        <w:tabs>
          <w:tab w:val="left" w:pos="1181"/>
        </w:tabs>
        <w:spacing w:before="1"/>
      </w:pPr>
      <w:bookmarkStart w:id="66" w:name="3.3._Changing_the_User_ID_and_Password"/>
      <w:bookmarkStart w:id="67" w:name="_bookmark39"/>
      <w:bookmarkEnd w:id="66"/>
      <w:bookmarkEnd w:id="67"/>
      <w:r>
        <w:t>Changing the User ID and Password</w:t>
      </w:r>
    </w:p>
    <w:p w:rsidR="004252D0" w:rsidRDefault="0017521E">
      <w:pPr>
        <w:pStyle w:val="BodyText"/>
        <w:spacing w:before="120"/>
        <w:ind w:left="100" w:right="544"/>
      </w:pPr>
      <w:r>
        <w:t xml:space="preserve">For VAS users, CV authenticates all VA users against an authorized, registered list </w:t>
      </w:r>
      <w:r>
        <w:rPr>
          <w:spacing w:val="-3"/>
        </w:rPr>
        <w:t xml:space="preserve">of </w:t>
      </w:r>
      <w:r>
        <w:t xml:space="preserve">VHA/VAS users, in combination with the user's PIV card and credentials. User Identification (ID) and access code/verify code changes or resets are not performed in CV for the </w:t>
      </w:r>
      <w:r>
        <w:rPr>
          <w:spacing w:val="-3"/>
        </w:rPr>
        <w:t>VAS</w:t>
      </w:r>
      <w:r>
        <w:rPr>
          <w:spacing w:val="-17"/>
        </w:rPr>
        <w:t xml:space="preserve"> </w:t>
      </w:r>
      <w:r>
        <w:t>user.</w:t>
      </w:r>
    </w:p>
    <w:p w:rsidR="004252D0" w:rsidRDefault="0017521E">
      <w:pPr>
        <w:pStyle w:val="BodyText"/>
        <w:spacing w:before="120" w:line="343" w:lineRule="auto"/>
        <w:ind w:left="100" w:right="3094"/>
      </w:pPr>
      <w:r>
        <w:t>CCP users follow the steps outlined below to request a password reset. To request a password reset:</w:t>
      </w:r>
    </w:p>
    <w:p w:rsidR="004252D0" w:rsidRDefault="0017521E">
      <w:pPr>
        <w:pStyle w:val="ListParagraph"/>
        <w:numPr>
          <w:ilvl w:val="0"/>
          <w:numId w:val="32"/>
        </w:numPr>
        <w:tabs>
          <w:tab w:val="left" w:pos="821"/>
        </w:tabs>
        <w:spacing w:before="3"/>
        <w:ind w:right="710"/>
        <w:rPr>
          <w:sz w:val="24"/>
        </w:rPr>
      </w:pPr>
      <w:r>
        <w:rPr>
          <w:sz w:val="24"/>
        </w:rPr>
        <w:t>Enter the URL for the CV web application, provided by VAS, in the address bar of your Internet</w:t>
      </w:r>
      <w:r>
        <w:rPr>
          <w:spacing w:val="-1"/>
          <w:sz w:val="24"/>
        </w:rPr>
        <w:t xml:space="preserve"> </w:t>
      </w:r>
      <w:r>
        <w:rPr>
          <w:sz w:val="24"/>
        </w:rPr>
        <w:t>browser.</w:t>
      </w:r>
    </w:p>
    <w:p w:rsidR="004252D0" w:rsidRDefault="0017521E">
      <w:pPr>
        <w:pStyle w:val="ListParagraph"/>
        <w:numPr>
          <w:ilvl w:val="0"/>
          <w:numId w:val="32"/>
        </w:numPr>
        <w:tabs>
          <w:tab w:val="left" w:pos="821"/>
        </w:tabs>
        <w:spacing w:before="120"/>
        <w:ind w:hanging="361"/>
        <w:rPr>
          <w:sz w:val="24"/>
        </w:rPr>
      </w:pPr>
      <w:r>
        <w:rPr>
          <w:sz w:val="24"/>
        </w:rPr>
        <w:t xml:space="preserve">Click the </w:t>
      </w:r>
      <w:r>
        <w:rPr>
          <w:b/>
          <w:sz w:val="24"/>
          <w:u w:val="thick"/>
        </w:rPr>
        <w:t>Forgot Password?</w:t>
      </w:r>
      <w:r>
        <w:rPr>
          <w:b/>
          <w:spacing w:val="4"/>
          <w:sz w:val="24"/>
        </w:rPr>
        <w:t xml:space="preserve"> </w:t>
      </w:r>
      <w:r>
        <w:rPr>
          <w:sz w:val="24"/>
        </w:rPr>
        <w:t>link.</w:t>
      </w:r>
    </w:p>
    <w:p w:rsidR="004252D0" w:rsidRDefault="0017521E">
      <w:pPr>
        <w:pStyle w:val="ListParagraph"/>
        <w:numPr>
          <w:ilvl w:val="0"/>
          <w:numId w:val="32"/>
        </w:numPr>
        <w:tabs>
          <w:tab w:val="left" w:pos="821"/>
        </w:tabs>
        <w:spacing w:before="121"/>
        <w:ind w:right="788"/>
        <w:rPr>
          <w:sz w:val="24"/>
        </w:rPr>
      </w:pPr>
      <w:r>
        <w:rPr>
          <w:sz w:val="24"/>
        </w:rPr>
        <w:t>Enter your name, e-mail address, and phone number in the fields provided in the dialog box.</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32"/>
        </w:numPr>
        <w:tabs>
          <w:tab w:val="left" w:pos="821"/>
        </w:tabs>
        <w:spacing w:before="72"/>
        <w:ind w:hanging="361"/>
        <w:rPr>
          <w:sz w:val="24"/>
        </w:rPr>
      </w:pPr>
      <w:r>
        <w:rPr>
          <w:sz w:val="24"/>
        </w:rPr>
        <w:lastRenderedPageBreak/>
        <w:t xml:space="preserve">Click </w:t>
      </w:r>
      <w:r>
        <w:rPr>
          <w:b/>
          <w:sz w:val="24"/>
        </w:rPr>
        <w:t>Send</w:t>
      </w:r>
      <w:r>
        <w:rPr>
          <w:sz w:val="24"/>
        </w:rPr>
        <w:t>.</w:t>
      </w:r>
    </w:p>
    <w:p w:rsidR="004252D0" w:rsidRDefault="0017521E">
      <w:pPr>
        <w:pStyle w:val="ListParagraph"/>
        <w:numPr>
          <w:ilvl w:val="0"/>
          <w:numId w:val="32"/>
        </w:numPr>
        <w:tabs>
          <w:tab w:val="left" w:pos="821"/>
        </w:tabs>
        <w:spacing w:before="120"/>
        <w:ind w:right="578"/>
        <w:rPr>
          <w:sz w:val="24"/>
        </w:rPr>
      </w:pPr>
      <w:r>
        <w:rPr>
          <w:spacing w:val="-3"/>
          <w:sz w:val="24"/>
        </w:rPr>
        <w:t xml:space="preserve">An </w:t>
      </w:r>
      <w:r>
        <w:rPr>
          <w:sz w:val="24"/>
        </w:rPr>
        <w:t>e-mail message is generated to</w:t>
      </w:r>
      <w:r>
        <w:rPr>
          <w:color w:val="0000FF"/>
          <w:sz w:val="24"/>
        </w:rPr>
        <w:t xml:space="preserve"> </w:t>
      </w:r>
      <w:hyperlink r:id="rId35">
        <w:r>
          <w:rPr>
            <w:color w:val="0000FF"/>
            <w:sz w:val="24"/>
            <w:u w:val="single" w:color="0000FF"/>
          </w:rPr>
          <w:t>VHA Community Support</w:t>
        </w:r>
        <w:r>
          <w:rPr>
            <w:color w:val="0000FF"/>
            <w:sz w:val="24"/>
          </w:rPr>
          <w:t xml:space="preserve"> </w:t>
        </w:r>
      </w:hyperlink>
      <w:r>
        <w:rPr>
          <w:sz w:val="24"/>
        </w:rPr>
        <w:t xml:space="preserve">requesting that an associate contact you, at the phone number </w:t>
      </w:r>
      <w:r>
        <w:rPr>
          <w:spacing w:val="-3"/>
          <w:sz w:val="24"/>
        </w:rPr>
        <w:t xml:space="preserve">you </w:t>
      </w:r>
      <w:r>
        <w:rPr>
          <w:sz w:val="24"/>
        </w:rPr>
        <w:t>provide, with a new</w:t>
      </w:r>
      <w:r>
        <w:rPr>
          <w:spacing w:val="2"/>
          <w:sz w:val="24"/>
        </w:rPr>
        <w:t xml:space="preserve"> </w:t>
      </w:r>
      <w:r>
        <w:rPr>
          <w:sz w:val="24"/>
        </w:rPr>
        <w:t>password.</w:t>
      </w:r>
    </w:p>
    <w:p w:rsidR="004252D0" w:rsidRDefault="004252D0">
      <w:pPr>
        <w:pStyle w:val="BodyText"/>
        <w:spacing w:before="10"/>
        <w:ind w:left="0"/>
        <w:rPr>
          <w:sz w:val="20"/>
        </w:rPr>
      </w:pPr>
    </w:p>
    <w:p w:rsidR="004252D0" w:rsidRDefault="0017521E">
      <w:pPr>
        <w:pStyle w:val="Heading2"/>
        <w:numPr>
          <w:ilvl w:val="1"/>
          <w:numId w:val="42"/>
        </w:numPr>
        <w:tabs>
          <w:tab w:val="left" w:pos="1181"/>
        </w:tabs>
      </w:pPr>
      <w:bookmarkStart w:id="68" w:name="3.4._Exit_System"/>
      <w:bookmarkStart w:id="69" w:name="_bookmark40"/>
      <w:bookmarkEnd w:id="68"/>
      <w:bookmarkEnd w:id="69"/>
      <w:r>
        <w:t>Exit</w:t>
      </w:r>
      <w:r>
        <w:rPr>
          <w:spacing w:val="-1"/>
        </w:rPr>
        <w:t xml:space="preserve"> </w:t>
      </w:r>
      <w:r>
        <w:t>System</w:t>
      </w:r>
    </w:p>
    <w:p w:rsidR="004252D0" w:rsidRDefault="0017521E">
      <w:pPr>
        <w:pStyle w:val="BodyText"/>
        <w:spacing w:before="128"/>
        <w:ind w:left="100" w:right="563"/>
      </w:pPr>
      <w:r>
        <w:t xml:space="preserve">You may intentionally log off and end a </w:t>
      </w:r>
      <w:r>
        <w:rPr>
          <w:spacing w:val="-3"/>
        </w:rPr>
        <w:t xml:space="preserve">CV </w:t>
      </w:r>
      <w:r>
        <w:t xml:space="preserve">user session by clicking Logout </w:t>
      </w:r>
      <w:r>
        <w:rPr>
          <w:noProof/>
          <w:spacing w:val="10"/>
          <w:position w:val="1"/>
        </w:rPr>
        <w:drawing>
          <wp:inline distT="0" distB="0" distL="0" distR="0">
            <wp:extent cx="190284" cy="201167"/>
            <wp:effectExtent l="0" t="0" r="0" b="0"/>
            <wp:docPr id="59" name="image11.png" descr="Image of the logou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22" cstate="print"/>
                    <a:stretch>
                      <a:fillRect/>
                    </a:stretch>
                  </pic:blipFill>
                  <pic:spPr>
                    <a:xfrm>
                      <a:off x="0" y="0"/>
                      <a:ext cx="190284" cy="201167"/>
                    </a:xfrm>
                    <a:prstGeom prst="rect">
                      <a:avLst/>
                    </a:prstGeom>
                  </pic:spPr>
                </pic:pic>
              </a:graphicData>
            </a:graphic>
          </wp:inline>
        </w:drawing>
      </w:r>
      <w:r>
        <w:rPr>
          <w:spacing w:val="-10"/>
        </w:rPr>
        <w:t xml:space="preserve"> </w:t>
      </w:r>
      <w:r>
        <w:t>at any time. If you fail to log off on your own, your session terminates automatically after five (5) minutes of inactivity. Automatic termination of a user session does not clear the screen; however, your</w:t>
      </w:r>
      <w:r>
        <w:rPr>
          <w:spacing w:val="-34"/>
        </w:rPr>
        <w:t xml:space="preserve"> </w:t>
      </w:r>
      <w:r>
        <w:t>user session is</w:t>
      </w:r>
      <w:r>
        <w:rPr>
          <w:spacing w:val="-1"/>
        </w:rPr>
        <w:t xml:space="preserve"> </w:t>
      </w:r>
      <w:r>
        <w:t>terminated.</w:t>
      </w:r>
    </w:p>
    <w:p w:rsidR="004252D0" w:rsidRDefault="004252D0">
      <w:pPr>
        <w:pStyle w:val="BodyText"/>
        <w:spacing w:before="6"/>
        <w:ind w:left="0"/>
        <w:rPr>
          <w:sz w:val="20"/>
        </w:rPr>
      </w:pPr>
    </w:p>
    <w:p w:rsidR="004252D0" w:rsidRDefault="0017521E">
      <w:pPr>
        <w:pStyle w:val="Heading2"/>
        <w:numPr>
          <w:ilvl w:val="1"/>
          <w:numId w:val="42"/>
        </w:numPr>
        <w:tabs>
          <w:tab w:val="left" w:pos="1181"/>
        </w:tabs>
      </w:pPr>
      <w:bookmarkStart w:id="70" w:name="3.5._Caveats_and_Exceptions"/>
      <w:bookmarkStart w:id="71" w:name="_bookmark41"/>
      <w:bookmarkEnd w:id="70"/>
      <w:bookmarkEnd w:id="71"/>
      <w:r>
        <w:t>Caveats and</w:t>
      </w:r>
      <w:r>
        <w:rPr>
          <w:spacing w:val="-1"/>
        </w:rPr>
        <w:t xml:space="preserve"> </w:t>
      </w:r>
      <w:r>
        <w:t>Exceptions</w:t>
      </w:r>
    </w:p>
    <w:p w:rsidR="004252D0" w:rsidRDefault="0017521E">
      <w:pPr>
        <w:pStyle w:val="BodyText"/>
        <w:spacing w:before="120"/>
        <w:ind w:left="100"/>
      </w:pPr>
      <w:r>
        <w:t>There are no caveats or exceptions known at this time.</w:t>
      </w:r>
    </w:p>
    <w:p w:rsidR="004252D0" w:rsidRDefault="004252D0">
      <w:pPr>
        <w:sectPr w:rsidR="004252D0">
          <w:pgSz w:w="12240" w:h="15840"/>
          <w:pgMar w:top="1360" w:right="900" w:bottom="940" w:left="1340" w:header="0" w:footer="663" w:gutter="0"/>
          <w:cols w:space="720"/>
        </w:sectPr>
      </w:pPr>
    </w:p>
    <w:p w:rsidR="004252D0" w:rsidRDefault="0017521E">
      <w:pPr>
        <w:pStyle w:val="Heading1"/>
        <w:numPr>
          <w:ilvl w:val="0"/>
          <w:numId w:val="31"/>
        </w:numPr>
        <w:tabs>
          <w:tab w:val="left" w:pos="820"/>
          <w:tab w:val="left" w:pos="821"/>
        </w:tabs>
        <w:ind w:hanging="721"/>
      </w:pPr>
      <w:bookmarkStart w:id="72" w:name="4._Using_the_Software"/>
      <w:bookmarkStart w:id="73" w:name="_bookmark42"/>
      <w:bookmarkEnd w:id="72"/>
      <w:bookmarkEnd w:id="73"/>
      <w:r>
        <w:lastRenderedPageBreak/>
        <w:t>Using the</w:t>
      </w:r>
      <w:r>
        <w:rPr>
          <w:spacing w:val="-1"/>
        </w:rPr>
        <w:t xml:space="preserve"> </w:t>
      </w:r>
      <w:r>
        <w:t>Software</w:t>
      </w:r>
    </w:p>
    <w:p w:rsidR="004252D0" w:rsidRDefault="0017521E">
      <w:pPr>
        <w:pStyle w:val="Heading2"/>
        <w:numPr>
          <w:ilvl w:val="1"/>
          <w:numId w:val="31"/>
        </w:numPr>
        <w:tabs>
          <w:tab w:val="left" w:pos="1181"/>
        </w:tabs>
        <w:spacing w:before="236"/>
        <w:ind w:right="2213"/>
      </w:pPr>
      <w:bookmarkStart w:id="74" w:name="4.1._Working_with_the_Community_Care_Pro"/>
      <w:bookmarkStart w:id="75" w:name="_bookmark43"/>
      <w:bookmarkEnd w:id="74"/>
      <w:bookmarkEnd w:id="75"/>
      <w:r>
        <w:t>Working with the Community Care</w:t>
      </w:r>
      <w:r>
        <w:rPr>
          <w:spacing w:val="-28"/>
        </w:rPr>
        <w:t xml:space="preserve"> </w:t>
      </w:r>
      <w:r>
        <w:t xml:space="preserve">Provider Management Module </w:t>
      </w:r>
      <w:r>
        <w:rPr>
          <w:spacing w:val="-6"/>
        </w:rPr>
        <w:t xml:space="preserve">(VAS </w:t>
      </w:r>
      <w:r>
        <w:t>Users</w:t>
      </w:r>
      <w:r>
        <w:rPr>
          <w:spacing w:val="3"/>
        </w:rPr>
        <w:t xml:space="preserve"> </w:t>
      </w:r>
      <w:r>
        <w:t>Only)</w:t>
      </w:r>
    </w:p>
    <w:p w:rsidR="004252D0" w:rsidRDefault="0017521E">
      <w:pPr>
        <w:pStyle w:val="BodyText"/>
        <w:spacing w:before="121"/>
        <w:ind w:left="100" w:right="694"/>
      </w:pPr>
      <w:r>
        <w:t xml:space="preserve">After logging in, VAS users see the Provider Portal and the </w:t>
      </w:r>
      <w:r>
        <w:rPr>
          <w:b/>
        </w:rPr>
        <w:t xml:space="preserve">Community Care Provider Management </w:t>
      </w:r>
      <w:r>
        <w:t>(CCPM) module. This module is the starting point for assigning a patient consult to a CCP outside of the VA network.</w:t>
      </w:r>
    </w:p>
    <w:p w:rsidR="004252D0" w:rsidRDefault="004252D0">
      <w:pPr>
        <w:pStyle w:val="BodyText"/>
        <w:spacing w:before="10"/>
        <w:ind w:left="0"/>
        <w:rPr>
          <w:sz w:val="20"/>
        </w:rPr>
      </w:pPr>
    </w:p>
    <w:p w:rsidR="004252D0" w:rsidRDefault="0017521E">
      <w:pPr>
        <w:pStyle w:val="BodyText"/>
        <w:spacing w:before="0"/>
        <w:ind w:left="1221" w:right="563"/>
      </w:pPr>
      <w:r>
        <w:rPr>
          <w:noProof/>
        </w:rPr>
        <w:drawing>
          <wp:anchor distT="0" distB="0" distL="0" distR="0" simplePos="0" relativeHeight="251672576" behindDoc="0" locked="0" layoutInCell="1" allowOverlap="1">
            <wp:simplePos x="0" y="0"/>
            <wp:positionH relativeFrom="page">
              <wp:posOffset>1223010</wp:posOffset>
            </wp:positionH>
            <wp:positionV relativeFrom="paragraph">
              <wp:posOffset>-32472</wp:posOffset>
            </wp:positionV>
            <wp:extent cx="264795" cy="284479"/>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0" cstate="print"/>
                    <a:stretch>
                      <a:fillRect/>
                    </a:stretch>
                  </pic:blipFill>
                  <pic:spPr>
                    <a:xfrm>
                      <a:off x="0" y="0"/>
                      <a:ext cx="264795" cy="284479"/>
                    </a:xfrm>
                    <a:prstGeom prst="rect">
                      <a:avLst/>
                    </a:prstGeom>
                  </pic:spPr>
                </pic:pic>
              </a:graphicData>
            </a:graphic>
          </wp:anchor>
        </w:drawing>
      </w:r>
      <w:r>
        <w:rPr>
          <w:b/>
        </w:rPr>
        <w:t xml:space="preserve">NOTE: </w:t>
      </w:r>
      <w:r>
        <w:t xml:space="preserve">Throughout this document, the Community Care Provider Management module may also be referenced as the </w:t>
      </w:r>
      <w:r>
        <w:rPr>
          <w:b/>
        </w:rPr>
        <w:t xml:space="preserve">CCPM </w:t>
      </w:r>
      <w:r>
        <w:t>module.</w:t>
      </w:r>
    </w:p>
    <w:p w:rsidR="004252D0" w:rsidRDefault="0017521E">
      <w:pPr>
        <w:pStyle w:val="BodyText"/>
        <w:spacing w:before="120"/>
        <w:ind w:left="100" w:right="560"/>
      </w:pPr>
      <w:r>
        <w:t xml:space="preserve">If the </w:t>
      </w:r>
      <w:r>
        <w:rPr>
          <w:b/>
        </w:rPr>
        <w:t xml:space="preserve">CCPM </w:t>
      </w:r>
      <w:r>
        <w:t xml:space="preserve">module is not already open on the screen, click the plus </w:t>
      </w:r>
      <w:r>
        <w:rPr>
          <w:b/>
        </w:rPr>
        <w:t xml:space="preserve">+ </w:t>
      </w:r>
      <w:r>
        <w:t xml:space="preserve">sign in the lower-right corner of the screen, as seen in </w:t>
      </w:r>
      <w:hyperlink w:anchor="_bookmark44" w:history="1">
        <w:r>
          <w:rPr>
            <w:color w:val="0000FF"/>
            <w:u w:val="single" w:color="0000FF"/>
          </w:rPr>
          <w:t>Figure 11</w:t>
        </w:r>
        <w:r>
          <w:t xml:space="preserve">, </w:t>
        </w:r>
      </w:hyperlink>
      <w:r>
        <w:t xml:space="preserve">to open the widget </w:t>
      </w:r>
      <w:r>
        <w:rPr>
          <w:spacing w:val="-3"/>
        </w:rPr>
        <w:t xml:space="preserve">tray. </w:t>
      </w:r>
      <w:r>
        <w:t>The widget tray for VAS users is modified to include the CCPM module. Left-click and drag the icon from the widget tray to the screen, and drop the widget in the desired location on the portal</w:t>
      </w:r>
      <w:r>
        <w:rPr>
          <w:spacing w:val="-7"/>
        </w:rPr>
        <w:t xml:space="preserve"> </w:t>
      </w:r>
      <w:r>
        <w:t>page.</w:t>
      </w:r>
    </w:p>
    <w:p w:rsidR="004252D0" w:rsidRDefault="0017521E">
      <w:pPr>
        <w:pStyle w:val="BodyText"/>
        <w:spacing w:before="120"/>
        <w:ind w:left="100" w:right="687"/>
      </w:pPr>
      <w:r>
        <w:t xml:space="preserve">A VAS user assigns a CCP a patient consult through the </w:t>
      </w:r>
      <w:r>
        <w:rPr>
          <w:b/>
        </w:rPr>
        <w:t xml:space="preserve">CCPM </w:t>
      </w:r>
      <w:r>
        <w:t>module. The workflow for this process is typically as follows:</w:t>
      </w:r>
    </w:p>
    <w:p w:rsidR="004252D0" w:rsidRDefault="0017521E">
      <w:pPr>
        <w:pStyle w:val="ListParagraph"/>
        <w:numPr>
          <w:ilvl w:val="0"/>
          <w:numId w:val="30"/>
        </w:numPr>
        <w:tabs>
          <w:tab w:val="left" w:pos="820"/>
          <w:tab w:val="left" w:pos="821"/>
        </w:tabs>
        <w:spacing w:before="123"/>
        <w:ind w:hanging="361"/>
        <w:rPr>
          <w:sz w:val="24"/>
        </w:rPr>
      </w:pPr>
      <w:r>
        <w:rPr>
          <w:sz w:val="24"/>
        </w:rPr>
        <w:t>Create Community Care Provider</w:t>
      </w:r>
      <w:r>
        <w:rPr>
          <w:spacing w:val="-6"/>
          <w:sz w:val="24"/>
        </w:rPr>
        <w:t xml:space="preserve"> </w:t>
      </w:r>
      <w:r>
        <w:rPr>
          <w:sz w:val="24"/>
        </w:rPr>
        <w:t>Groups</w:t>
      </w:r>
    </w:p>
    <w:p w:rsidR="004252D0" w:rsidRDefault="0017521E">
      <w:pPr>
        <w:pStyle w:val="ListParagraph"/>
        <w:numPr>
          <w:ilvl w:val="0"/>
          <w:numId w:val="30"/>
        </w:numPr>
        <w:tabs>
          <w:tab w:val="left" w:pos="820"/>
          <w:tab w:val="left" w:pos="821"/>
        </w:tabs>
        <w:spacing w:before="122"/>
        <w:ind w:hanging="361"/>
        <w:rPr>
          <w:sz w:val="24"/>
        </w:rPr>
      </w:pPr>
      <w:r>
        <w:rPr>
          <w:sz w:val="24"/>
        </w:rPr>
        <w:t>Create/Edit</w:t>
      </w:r>
      <w:r>
        <w:rPr>
          <w:spacing w:val="2"/>
          <w:sz w:val="24"/>
        </w:rPr>
        <w:t xml:space="preserve"> </w:t>
      </w:r>
      <w:r>
        <w:rPr>
          <w:sz w:val="24"/>
        </w:rPr>
        <w:t>Providers</w:t>
      </w:r>
    </w:p>
    <w:p w:rsidR="004252D0" w:rsidRDefault="0017521E">
      <w:pPr>
        <w:pStyle w:val="ListParagraph"/>
        <w:numPr>
          <w:ilvl w:val="0"/>
          <w:numId w:val="30"/>
        </w:numPr>
        <w:tabs>
          <w:tab w:val="left" w:pos="820"/>
          <w:tab w:val="left" w:pos="821"/>
        </w:tabs>
        <w:spacing w:before="119"/>
        <w:ind w:hanging="361"/>
        <w:rPr>
          <w:sz w:val="24"/>
        </w:rPr>
      </w:pPr>
      <w:r>
        <w:rPr>
          <w:sz w:val="24"/>
        </w:rPr>
        <w:t>Assign a Patient</w:t>
      </w:r>
      <w:r>
        <w:rPr>
          <w:spacing w:val="1"/>
          <w:sz w:val="24"/>
        </w:rPr>
        <w:t xml:space="preserve"> </w:t>
      </w:r>
      <w:r>
        <w:rPr>
          <w:sz w:val="24"/>
        </w:rPr>
        <w:t>Consults</w:t>
      </w:r>
    </w:p>
    <w:p w:rsidR="004252D0" w:rsidRDefault="0017521E">
      <w:pPr>
        <w:pStyle w:val="ListParagraph"/>
        <w:numPr>
          <w:ilvl w:val="0"/>
          <w:numId w:val="30"/>
        </w:numPr>
        <w:tabs>
          <w:tab w:val="left" w:pos="820"/>
          <w:tab w:val="left" w:pos="821"/>
        </w:tabs>
        <w:ind w:hanging="361"/>
        <w:rPr>
          <w:sz w:val="24"/>
        </w:rPr>
      </w:pPr>
      <w:r>
        <w:rPr>
          <w:sz w:val="24"/>
        </w:rPr>
        <w:t>Set Record Display</w:t>
      </w:r>
      <w:r>
        <w:rPr>
          <w:spacing w:val="-4"/>
          <w:sz w:val="24"/>
        </w:rPr>
        <w:t xml:space="preserve"> </w:t>
      </w:r>
      <w:r>
        <w:rPr>
          <w:sz w:val="24"/>
        </w:rPr>
        <w:t>Limits</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57"/>
        <w:jc w:val="center"/>
        <w:rPr>
          <w:rFonts w:ascii="Arial"/>
          <w:b/>
          <w:sz w:val="20"/>
        </w:rPr>
      </w:pPr>
      <w:r>
        <w:rPr>
          <w:noProof/>
        </w:rPr>
        <w:lastRenderedPageBreak/>
        <w:drawing>
          <wp:anchor distT="0" distB="0" distL="0" distR="0" simplePos="0" relativeHeight="251642880" behindDoc="0" locked="0" layoutInCell="1" allowOverlap="1">
            <wp:simplePos x="0" y="0"/>
            <wp:positionH relativeFrom="page">
              <wp:posOffset>1143000</wp:posOffset>
            </wp:positionH>
            <wp:positionV relativeFrom="paragraph">
              <wp:posOffset>234948</wp:posOffset>
            </wp:positionV>
            <wp:extent cx="5939904" cy="3697604"/>
            <wp:effectExtent l="0" t="0" r="0" b="0"/>
            <wp:wrapTopAndBottom/>
            <wp:docPr id="63" name="image21.png" descr="Screen shot of the CCP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png"/>
                    <pic:cNvPicPr/>
                  </pic:nvPicPr>
                  <pic:blipFill>
                    <a:blip r:embed="rId36" cstate="print"/>
                    <a:stretch>
                      <a:fillRect/>
                    </a:stretch>
                  </pic:blipFill>
                  <pic:spPr>
                    <a:xfrm>
                      <a:off x="0" y="0"/>
                      <a:ext cx="5939904" cy="3697604"/>
                    </a:xfrm>
                    <a:prstGeom prst="rect">
                      <a:avLst/>
                    </a:prstGeom>
                  </pic:spPr>
                </pic:pic>
              </a:graphicData>
            </a:graphic>
          </wp:anchor>
        </w:drawing>
      </w:r>
      <w:bookmarkStart w:id="76" w:name="_bookmark44"/>
      <w:bookmarkEnd w:id="76"/>
      <w:r>
        <w:rPr>
          <w:rFonts w:ascii="Arial"/>
          <w:b/>
          <w:sz w:val="20"/>
        </w:rPr>
        <w:t>Figure 11: Sample CCPM Screen</w:t>
      </w:r>
    </w:p>
    <w:p w:rsidR="004252D0" w:rsidRDefault="004252D0">
      <w:pPr>
        <w:pStyle w:val="BodyText"/>
        <w:spacing w:before="2"/>
        <w:ind w:left="0"/>
        <w:rPr>
          <w:rFonts w:ascii="Arial"/>
          <w:b/>
          <w:sz w:val="18"/>
        </w:rPr>
      </w:pPr>
    </w:p>
    <w:p w:rsidR="004252D0" w:rsidRDefault="0017521E">
      <w:pPr>
        <w:pStyle w:val="Heading3"/>
        <w:numPr>
          <w:ilvl w:val="2"/>
          <w:numId w:val="31"/>
        </w:numPr>
        <w:tabs>
          <w:tab w:val="left" w:pos="1360"/>
          <w:tab w:val="left" w:pos="1361"/>
        </w:tabs>
      </w:pPr>
      <w:bookmarkStart w:id="77" w:name="4.1.1._About_VA_Facilities_and_Provider_"/>
      <w:bookmarkStart w:id="78" w:name="_bookmark45"/>
      <w:bookmarkEnd w:id="77"/>
      <w:bookmarkEnd w:id="78"/>
      <w:r>
        <w:t xml:space="preserve">About </w:t>
      </w:r>
      <w:r>
        <w:rPr>
          <w:spacing w:val="2"/>
        </w:rPr>
        <w:t xml:space="preserve">VA </w:t>
      </w:r>
      <w:r>
        <w:t>Facilities and Provider</w:t>
      </w:r>
      <w:r>
        <w:rPr>
          <w:spacing w:val="-20"/>
        </w:rPr>
        <w:t xml:space="preserve"> </w:t>
      </w:r>
      <w:r>
        <w:t>Groups</w:t>
      </w:r>
    </w:p>
    <w:p w:rsidR="004252D0" w:rsidRDefault="0017521E">
      <w:pPr>
        <w:pStyle w:val="BodyText"/>
        <w:spacing w:before="121"/>
        <w:ind w:left="100" w:right="975"/>
      </w:pPr>
      <w:r>
        <w:t>In CV, CCPs must be assigned to a provider group when their account is created. Provider groups may contain one or more VA facilities.</w:t>
      </w:r>
    </w:p>
    <w:p w:rsidR="004252D0" w:rsidRDefault="0017521E">
      <w:pPr>
        <w:pStyle w:val="BodyText"/>
        <w:spacing w:before="120"/>
        <w:ind w:left="100" w:right="615"/>
      </w:pPr>
      <w:r>
        <w:t xml:space="preserve">By default, after a VAS user logs in and opens the </w:t>
      </w:r>
      <w:r>
        <w:rPr>
          <w:b/>
        </w:rPr>
        <w:t xml:space="preserve">CCPM </w:t>
      </w:r>
      <w:r>
        <w:t xml:space="preserve">module and clicks the Create/Edit Community Care Provider Groups link (shown above in </w:t>
      </w:r>
      <w:hyperlink w:anchor="_bookmark44" w:history="1">
        <w:r>
          <w:rPr>
            <w:color w:val="0000FF"/>
            <w:u w:val="single" w:color="0000FF"/>
          </w:rPr>
          <w:t>Figure 11</w:t>
        </w:r>
      </w:hyperlink>
      <w:r>
        <w:t xml:space="preserve">), the Facilities field in the resulting Create/Edit Provider screen is automatically populated with the user’s local VA site, as selected on the Login page. A sample is shown in </w:t>
      </w:r>
      <w:hyperlink w:anchor="_bookmark46" w:history="1">
        <w:r>
          <w:rPr>
            <w:color w:val="0000FF"/>
            <w:u w:val="single" w:color="0000FF"/>
          </w:rPr>
          <w:t>Figure 12</w:t>
        </w:r>
      </w:hyperlink>
      <w:r>
        <w:t xml:space="preserve">. See </w:t>
      </w:r>
      <w:hyperlink w:anchor="_bookmark47" w:history="1">
        <w:r>
          <w:rPr>
            <w:color w:val="0000FF"/>
            <w:u w:val="single" w:color="0000FF"/>
          </w:rPr>
          <w:t>Section 4.1.2, Creating</w:t>
        </w:r>
      </w:hyperlink>
      <w:r>
        <w:rPr>
          <w:color w:val="0000FF"/>
        </w:rPr>
        <w:t xml:space="preserve"> </w:t>
      </w:r>
      <w:hyperlink w:anchor="_bookmark47" w:history="1">
        <w:r>
          <w:rPr>
            <w:color w:val="0000FF"/>
            <w:u w:val="single" w:color="0000FF"/>
          </w:rPr>
          <w:t>Community Care Provider Groups</w:t>
        </w:r>
        <w:r>
          <w:t>,</w:t>
        </w:r>
      </w:hyperlink>
      <w:r>
        <w:t xml:space="preserve"> for more information.</w:t>
      </w:r>
    </w:p>
    <w:p w:rsidR="004252D0" w:rsidRDefault="004252D0">
      <w:pPr>
        <w:sectPr w:rsidR="004252D0">
          <w:pgSz w:w="12240" w:h="15840"/>
          <w:pgMar w:top="1360" w:right="900" w:bottom="940" w:left="1340" w:header="0" w:footer="663" w:gutter="0"/>
          <w:cols w:space="720"/>
        </w:sectPr>
      </w:pPr>
    </w:p>
    <w:p w:rsidR="004252D0" w:rsidRDefault="0017521E">
      <w:pPr>
        <w:spacing w:before="73"/>
        <w:ind w:left="84" w:right="153"/>
        <w:jc w:val="center"/>
        <w:rPr>
          <w:rFonts w:ascii="Arial"/>
          <w:b/>
          <w:sz w:val="20"/>
        </w:rPr>
      </w:pPr>
      <w:r>
        <w:rPr>
          <w:noProof/>
        </w:rPr>
        <w:lastRenderedPageBreak/>
        <w:drawing>
          <wp:anchor distT="0" distB="0" distL="0" distR="0" simplePos="0" relativeHeight="251643904" behindDoc="0" locked="0" layoutInCell="1" allowOverlap="1">
            <wp:simplePos x="0" y="0"/>
            <wp:positionH relativeFrom="page">
              <wp:posOffset>1143000</wp:posOffset>
            </wp:positionH>
            <wp:positionV relativeFrom="paragraph">
              <wp:posOffset>234948</wp:posOffset>
            </wp:positionV>
            <wp:extent cx="5932122" cy="3691890"/>
            <wp:effectExtent l="0" t="0" r="0" b="0"/>
            <wp:wrapTopAndBottom/>
            <wp:docPr id="65" name="image22.jpeg" descr="Screen shot of the default VA facility as automatically populated in the Facilitie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37" cstate="print"/>
                    <a:stretch>
                      <a:fillRect/>
                    </a:stretch>
                  </pic:blipFill>
                  <pic:spPr>
                    <a:xfrm>
                      <a:off x="0" y="0"/>
                      <a:ext cx="5932122" cy="3691890"/>
                    </a:xfrm>
                    <a:prstGeom prst="rect">
                      <a:avLst/>
                    </a:prstGeom>
                  </pic:spPr>
                </pic:pic>
              </a:graphicData>
            </a:graphic>
          </wp:anchor>
        </w:drawing>
      </w:r>
      <w:bookmarkStart w:id="79" w:name="_bookmark46"/>
      <w:bookmarkEnd w:id="79"/>
      <w:r>
        <w:rPr>
          <w:rFonts w:ascii="Arial"/>
          <w:b/>
          <w:sz w:val="20"/>
        </w:rPr>
        <w:t>Figure 12: Sample Default VA Facility</w:t>
      </w:r>
    </w:p>
    <w:p w:rsidR="004252D0" w:rsidRDefault="004252D0">
      <w:pPr>
        <w:pStyle w:val="BodyText"/>
        <w:spacing w:before="11"/>
        <w:ind w:left="0"/>
        <w:rPr>
          <w:rFonts w:ascii="Arial"/>
          <w:b/>
          <w:sz w:val="18"/>
        </w:rPr>
      </w:pPr>
    </w:p>
    <w:p w:rsidR="004252D0" w:rsidRDefault="0017521E">
      <w:pPr>
        <w:pStyle w:val="Heading3"/>
        <w:numPr>
          <w:ilvl w:val="2"/>
          <w:numId w:val="31"/>
        </w:numPr>
        <w:tabs>
          <w:tab w:val="left" w:pos="1360"/>
          <w:tab w:val="left" w:pos="1361"/>
        </w:tabs>
      </w:pPr>
      <w:bookmarkStart w:id="80" w:name="4.1.2._Creating_Community_Care_Provider_"/>
      <w:bookmarkStart w:id="81" w:name="_bookmark47"/>
      <w:bookmarkEnd w:id="80"/>
      <w:bookmarkEnd w:id="81"/>
      <w:r>
        <w:t>Creating Community Care Provider</w:t>
      </w:r>
      <w:r>
        <w:rPr>
          <w:spacing w:val="-8"/>
        </w:rPr>
        <w:t xml:space="preserve"> </w:t>
      </w:r>
      <w:r>
        <w:t>Groups</w:t>
      </w:r>
    </w:p>
    <w:p w:rsidR="004252D0" w:rsidRDefault="0017521E">
      <w:pPr>
        <w:pStyle w:val="BodyText"/>
        <w:spacing w:before="117"/>
        <w:ind w:left="100" w:right="648"/>
      </w:pPr>
      <w:r>
        <w:t>Before assigning a patient consult to a CCP, a VAS user creates a provider group so that when a CCP account is created, the VAS user can associate the provider with a CCP Group in his/her provider profile.</w:t>
      </w:r>
    </w:p>
    <w:p w:rsidR="004252D0" w:rsidRDefault="0017521E">
      <w:pPr>
        <w:pStyle w:val="BodyText"/>
        <w:spacing w:before="120"/>
        <w:ind w:left="100" w:right="563"/>
      </w:pPr>
      <w:r>
        <w:t>A CCP Group is typically an outside clinic, or one or more associated facilities with which a provider works. After a CCP Group is created, individual providers can be associated with that group.</w:t>
      </w:r>
    </w:p>
    <w:p w:rsidR="004252D0" w:rsidRDefault="0017521E">
      <w:pPr>
        <w:pStyle w:val="BodyText"/>
        <w:spacing w:before="120" w:line="343" w:lineRule="auto"/>
        <w:ind w:left="100" w:right="1248"/>
      </w:pPr>
      <w:r>
        <w:t>Perform the following steps to create a Community Care Provider Group if one is needed. To create a provider group:</w:t>
      </w:r>
    </w:p>
    <w:p w:rsidR="004252D0" w:rsidRDefault="0017521E">
      <w:pPr>
        <w:pStyle w:val="ListParagraph"/>
        <w:numPr>
          <w:ilvl w:val="0"/>
          <w:numId w:val="29"/>
        </w:numPr>
        <w:tabs>
          <w:tab w:val="left" w:pos="821"/>
        </w:tabs>
        <w:spacing w:before="3"/>
        <w:ind w:right="716"/>
        <w:rPr>
          <w:sz w:val="24"/>
        </w:rPr>
      </w:pPr>
      <w:r>
        <w:rPr>
          <w:sz w:val="24"/>
        </w:rPr>
        <w:t xml:space="preserve">Open the </w:t>
      </w:r>
      <w:r>
        <w:rPr>
          <w:b/>
          <w:sz w:val="24"/>
        </w:rPr>
        <w:t xml:space="preserve">CCPM </w:t>
      </w:r>
      <w:r>
        <w:rPr>
          <w:sz w:val="24"/>
        </w:rPr>
        <w:t>module. See</w:t>
      </w:r>
      <w:r>
        <w:rPr>
          <w:color w:val="0000FF"/>
          <w:sz w:val="24"/>
        </w:rPr>
        <w:t xml:space="preserve"> </w:t>
      </w:r>
      <w:hyperlink w:anchor="_bookmark43" w:history="1">
        <w:r>
          <w:rPr>
            <w:color w:val="0000FF"/>
            <w:sz w:val="24"/>
            <w:u w:val="single" w:color="0000FF"/>
          </w:rPr>
          <w:t>Section 4.1, Working with the Community Care Provider</w:t>
        </w:r>
      </w:hyperlink>
      <w:hyperlink w:anchor="_bookmark43" w:history="1">
        <w:r>
          <w:rPr>
            <w:color w:val="0000FF"/>
            <w:sz w:val="24"/>
            <w:u w:val="single" w:color="0000FF"/>
          </w:rPr>
          <w:t xml:space="preserve"> Management Module (VAS Users</w:t>
        </w:r>
        <w:r>
          <w:rPr>
            <w:color w:val="0000FF"/>
            <w:spacing w:val="-4"/>
            <w:sz w:val="24"/>
            <w:u w:val="single" w:color="0000FF"/>
          </w:rPr>
          <w:t xml:space="preserve"> </w:t>
        </w:r>
        <w:r>
          <w:rPr>
            <w:color w:val="0000FF"/>
            <w:sz w:val="24"/>
            <w:u w:val="single" w:color="0000FF"/>
          </w:rPr>
          <w:t>Only)</w:t>
        </w:r>
        <w:r>
          <w:rPr>
            <w:sz w:val="24"/>
          </w:rPr>
          <w:t>.</w:t>
        </w:r>
      </w:hyperlink>
    </w:p>
    <w:p w:rsidR="004252D0" w:rsidRDefault="0017521E">
      <w:pPr>
        <w:pStyle w:val="ListParagraph"/>
        <w:numPr>
          <w:ilvl w:val="0"/>
          <w:numId w:val="29"/>
        </w:numPr>
        <w:tabs>
          <w:tab w:val="left" w:pos="821"/>
        </w:tabs>
        <w:spacing w:before="121"/>
        <w:ind w:hanging="361"/>
        <w:rPr>
          <w:sz w:val="24"/>
        </w:rPr>
      </w:pPr>
      <w:r>
        <w:rPr>
          <w:sz w:val="24"/>
        </w:rPr>
        <w:t>Click the Create/Edit Community Care Provider Groups link, shown in</w:t>
      </w:r>
      <w:r>
        <w:rPr>
          <w:color w:val="0000FF"/>
          <w:sz w:val="24"/>
        </w:rPr>
        <w:t xml:space="preserve"> </w:t>
      </w:r>
      <w:hyperlink w:anchor="_bookmark44" w:history="1">
        <w:r>
          <w:rPr>
            <w:color w:val="0000FF"/>
            <w:sz w:val="24"/>
            <w:u w:val="single" w:color="0000FF"/>
          </w:rPr>
          <w:t>Figure</w:t>
        </w:r>
        <w:r>
          <w:rPr>
            <w:color w:val="0000FF"/>
            <w:spacing w:val="-7"/>
            <w:sz w:val="24"/>
            <w:u w:val="single" w:color="0000FF"/>
          </w:rPr>
          <w:t xml:space="preserve"> </w:t>
        </w:r>
        <w:r>
          <w:rPr>
            <w:color w:val="0000FF"/>
            <w:sz w:val="24"/>
            <w:u w:val="single" w:color="0000FF"/>
          </w:rPr>
          <w:t>11</w:t>
        </w:r>
      </w:hyperlink>
      <w:r>
        <w:rPr>
          <w:sz w:val="24"/>
        </w:rPr>
        <w:t>.</w:t>
      </w:r>
    </w:p>
    <w:p w:rsidR="004252D0" w:rsidRDefault="0017521E">
      <w:pPr>
        <w:pStyle w:val="ListParagraph"/>
        <w:numPr>
          <w:ilvl w:val="0"/>
          <w:numId w:val="29"/>
        </w:numPr>
        <w:tabs>
          <w:tab w:val="left" w:pos="821"/>
        </w:tabs>
        <w:spacing w:before="120"/>
        <w:ind w:hanging="361"/>
        <w:rPr>
          <w:sz w:val="24"/>
        </w:rPr>
      </w:pPr>
      <w:r>
        <w:rPr>
          <w:sz w:val="24"/>
        </w:rPr>
        <w:t xml:space="preserve">Click </w:t>
      </w:r>
      <w:r>
        <w:rPr>
          <w:b/>
          <w:sz w:val="24"/>
        </w:rPr>
        <w:t>Create New Provider</w:t>
      </w:r>
      <w:r>
        <w:rPr>
          <w:b/>
          <w:spacing w:val="4"/>
          <w:sz w:val="24"/>
        </w:rPr>
        <w:t xml:space="preserve"> </w:t>
      </w:r>
      <w:r>
        <w:rPr>
          <w:b/>
          <w:sz w:val="24"/>
        </w:rPr>
        <w:t>Group</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64"/>
        <w:jc w:val="center"/>
        <w:rPr>
          <w:rFonts w:ascii="Arial"/>
          <w:b/>
          <w:sz w:val="20"/>
        </w:rPr>
      </w:pPr>
      <w:r>
        <w:rPr>
          <w:noProof/>
        </w:rPr>
        <w:lastRenderedPageBreak/>
        <w:drawing>
          <wp:anchor distT="0" distB="0" distL="0" distR="0" simplePos="0" relativeHeight="251644928" behindDoc="0" locked="0" layoutInCell="1" allowOverlap="1">
            <wp:simplePos x="0" y="0"/>
            <wp:positionH relativeFrom="page">
              <wp:posOffset>1143000</wp:posOffset>
            </wp:positionH>
            <wp:positionV relativeFrom="paragraph">
              <wp:posOffset>234948</wp:posOffset>
            </wp:positionV>
            <wp:extent cx="5932122" cy="3691890"/>
            <wp:effectExtent l="0" t="0" r="0" b="0"/>
            <wp:wrapTopAndBottom/>
            <wp:docPr id="67" name="image22.jpeg" descr="Screen shot of the screen to create a provid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jpeg"/>
                    <pic:cNvPicPr/>
                  </pic:nvPicPr>
                  <pic:blipFill>
                    <a:blip r:embed="rId37" cstate="print"/>
                    <a:stretch>
                      <a:fillRect/>
                    </a:stretch>
                  </pic:blipFill>
                  <pic:spPr>
                    <a:xfrm>
                      <a:off x="0" y="0"/>
                      <a:ext cx="5932122" cy="3691890"/>
                    </a:xfrm>
                    <a:prstGeom prst="rect">
                      <a:avLst/>
                    </a:prstGeom>
                  </pic:spPr>
                </pic:pic>
              </a:graphicData>
            </a:graphic>
          </wp:anchor>
        </w:drawing>
      </w:r>
      <w:bookmarkStart w:id="82" w:name="_bookmark48"/>
      <w:bookmarkEnd w:id="82"/>
      <w:r>
        <w:rPr>
          <w:rFonts w:ascii="Arial"/>
          <w:b/>
          <w:sz w:val="20"/>
        </w:rPr>
        <w:t>Figure 13: Sample Create Provider Group Screen</w:t>
      </w:r>
    </w:p>
    <w:p w:rsidR="004252D0" w:rsidRDefault="004252D0">
      <w:pPr>
        <w:pStyle w:val="BodyText"/>
        <w:spacing w:before="9"/>
        <w:ind w:left="0"/>
        <w:rPr>
          <w:rFonts w:ascii="Arial"/>
          <w:b/>
          <w:sz w:val="18"/>
        </w:rPr>
      </w:pPr>
    </w:p>
    <w:p w:rsidR="004252D0" w:rsidRDefault="0017521E">
      <w:pPr>
        <w:pStyle w:val="ListParagraph"/>
        <w:numPr>
          <w:ilvl w:val="0"/>
          <w:numId w:val="29"/>
        </w:numPr>
        <w:tabs>
          <w:tab w:val="left" w:pos="821"/>
        </w:tabs>
        <w:spacing w:before="1"/>
        <w:ind w:right="1163"/>
        <w:rPr>
          <w:sz w:val="24"/>
        </w:rPr>
      </w:pPr>
      <w:r>
        <w:rPr>
          <w:sz w:val="24"/>
        </w:rPr>
        <w:t xml:space="preserve">To add a facility, click </w:t>
      </w:r>
      <w:r>
        <w:rPr>
          <w:b/>
          <w:sz w:val="24"/>
        </w:rPr>
        <w:t xml:space="preserve">Browse </w:t>
      </w:r>
      <w:r>
        <w:rPr>
          <w:sz w:val="24"/>
        </w:rPr>
        <w:t>next to the Facilities field (</w:t>
      </w:r>
      <w:hyperlink w:anchor="_bookmark49" w:history="1">
        <w:r>
          <w:rPr>
            <w:color w:val="0000FF"/>
            <w:sz w:val="24"/>
            <w:u w:val="single" w:color="0000FF"/>
          </w:rPr>
          <w:t>Figure 14</w:t>
        </w:r>
      </w:hyperlink>
      <w:r>
        <w:rPr>
          <w:sz w:val="24"/>
        </w:rPr>
        <w:t>) and select the desired facility from the list that</w:t>
      </w:r>
      <w:r>
        <w:rPr>
          <w:spacing w:val="-8"/>
          <w:sz w:val="24"/>
        </w:rPr>
        <w:t xml:space="preserve"> </w:t>
      </w:r>
      <w:r>
        <w:rPr>
          <w:sz w:val="24"/>
        </w:rPr>
        <w:t>appears.</w:t>
      </w:r>
    </w:p>
    <w:p w:rsidR="004252D0" w:rsidRDefault="0017521E">
      <w:pPr>
        <w:pStyle w:val="ListParagraph"/>
        <w:numPr>
          <w:ilvl w:val="0"/>
          <w:numId w:val="29"/>
        </w:numPr>
        <w:tabs>
          <w:tab w:val="left" w:pos="821"/>
        </w:tabs>
        <w:spacing w:before="120"/>
        <w:ind w:hanging="361"/>
        <w:rPr>
          <w:sz w:val="24"/>
        </w:rPr>
      </w:pPr>
      <w:r>
        <w:rPr>
          <w:sz w:val="24"/>
        </w:rPr>
        <w:t>Enter information for the CCP group in the remaining</w:t>
      </w:r>
      <w:r>
        <w:rPr>
          <w:spacing w:val="-5"/>
          <w:sz w:val="24"/>
        </w:rPr>
        <w:t xml:space="preserve"> </w:t>
      </w:r>
      <w:r>
        <w:rPr>
          <w:sz w:val="24"/>
        </w:rPr>
        <w:t>fields.</w:t>
      </w:r>
    </w:p>
    <w:p w:rsidR="004252D0" w:rsidRDefault="0017521E">
      <w:pPr>
        <w:pStyle w:val="ListParagraph"/>
        <w:numPr>
          <w:ilvl w:val="0"/>
          <w:numId w:val="29"/>
        </w:numPr>
        <w:tabs>
          <w:tab w:val="left" w:pos="821"/>
        </w:tabs>
        <w:spacing w:before="120"/>
        <w:ind w:hanging="361"/>
        <w:rPr>
          <w:sz w:val="24"/>
        </w:rPr>
      </w:pPr>
      <w:r>
        <w:rPr>
          <w:sz w:val="24"/>
        </w:rPr>
        <w:t>Click</w:t>
      </w:r>
      <w:r>
        <w:rPr>
          <w:spacing w:val="1"/>
          <w:sz w:val="24"/>
        </w:rPr>
        <w:t xml:space="preserve"> </w:t>
      </w:r>
      <w:r>
        <w:rPr>
          <w:b/>
          <w:sz w:val="24"/>
        </w:rPr>
        <w:t>Save</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63"/>
        <w:jc w:val="center"/>
        <w:rPr>
          <w:rFonts w:ascii="Arial"/>
          <w:b/>
          <w:sz w:val="20"/>
        </w:rPr>
      </w:pPr>
      <w:r>
        <w:rPr>
          <w:noProof/>
        </w:rPr>
        <w:lastRenderedPageBreak/>
        <w:drawing>
          <wp:anchor distT="0" distB="0" distL="0" distR="0" simplePos="0" relativeHeight="251645952" behindDoc="0" locked="0" layoutInCell="1" allowOverlap="1">
            <wp:simplePos x="0" y="0"/>
            <wp:positionH relativeFrom="page">
              <wp:posOffset>1143000</wp:posOffset>
            </wp:positionH>
            <wp:positionV relativeFrom="paragraph">
              <wp:posOffset>234948</wp:posOffset>
            </wp:positionV>
            <wp:extent cx="5920722" cy="3697604"/>
            <wp:effectExtent l="0" t="0" r="0" b="0"/>
            <wp:wrapTopAndBottom/>
            <wp:docPr id="69" name="image23.png" descr="Screen shot of the community provider group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png"/>
                    <pic:cNvPicPr/>
                  </pic:nvPicPr>
                  <pic:blipFill>
                    <a:blip r:embed="rId38" cstate="print"/>
                    <a:stretch>
                      <a:fillRect/>
                    </a:stretch>
                  </pic:blipFill>
                  <pic:spPr>
                    <a:xfrm>
                      <a:off x="0" y="0"/>
                      <a:ext cx="5920722" cy="3697604"/>
                    </a:xfrm>
                    <a:prstGeom prst="rect">
                      <a:avLst/>
                    </a:prstGeom>
                  </pic:spPr>
                </pic:pic>
              </a:graphicData>
            </a:graphic>
          </wp:anchor>
        </w:drawing>
      </w:r>
      <w:bookmarkStart w:id="83" w:name="_bookmark49"/>
      <w:bookmarkEnd w:id="83"/>
      <w:r>
        <w:rPr>
          <w:rFonts w:ascii="Arial"/>
          <w:b/>
          <w:sz w:val="20"/>
        </w:rPr>
        <w:t>Figure 14: Sample Community Provider Group Fields</w:t>
      </w:r>
    </w:p>
    <w:p w:rsidR="004252D0" w:rsidRDefault="004252D0">
      <w:pPr>
        <w:pStyle w:val="BodyText"/>
        <w:spacing w:before="1"/>
        <w:ind w:left="0"/>
        <w:rPr>
          <w:rFonts w:ascii="Arial"/>
          <w:b/>
          <w:sz w:val="20"/>
        </w:rPr>
      </w:pPr>
    </w:p>
    <w:p w:rsidR="004252D0" w:rsidRDefault="0017521E">
      <w:pPr>
        <w:pStyle w:val="ListParagraph"/>
        <w:numPr>
          <w:ilvl w:val="0"/>
          <w:numId w:val="29"/>
        </w:numPr>
        <w:tabs>
          <w:tab w:val="left" w:pos="821"/>
        </w:tabs>
        <w:spacing w:before="1"/>
        <w:ind w:right="1224"/>
        <w:rPr>
          <w:sz w:val="24"/>
        </w:rPr>
      </w:pPr>
      <w:r>
        <w:rPr>
          <w:sz w:val="24"/>
        </w:rPr>
        <w:t xml:space="preserve">When the </w:t>
      </w:r>
      <w:r>
        <w:rPr>
          <w:i/>
          <w:sz w:val="24"/>
        </w:rPr>
        <w:t xml:space="preserve">Provider Group successfully created </w:t>
      </w:r>
      <w:r>
        <w:rPr>
          <w:sz w:val="24"/>
        </w:rPr>
        <w:t xml:space="preserve">message appears, </w:t>
      </w:r>
      <w:r>
        <w:rPr>
          <w:spacing w:val="-3"/>
          <w:sz w:val="24"/>
        </w:rPr>
        <w:t xml:space="preserve">you </w:t>
      </w:r>
      <w:r>
        <w:rPr>
          <w:sz w:val="24"/>
        </w:rPr>
        <w:t>are given the following</w:t>
      </w:r>
      <w:r>
        <w:rPr>
          <w:spacing w:val="-5"/>
          <w:sz w:val="24"/>
        </w:rPr>
        <w:t xml:space="preserve"> </w:t>
      </w:r>
      <w:r>
        <w:rPr>
          <w:sz w:val="24"/>
        </w:rPr>
        <w:t>options:</w:t>
      </w:r>
    </w:p>
    <w:p w:rsidR="004252D0" w:rsidRDefault="0017521E">
      <w:pPr>
        <w:pStyle w:val="ListParagraph"/>
        <w:numPr>
          <w:ilvl w:val="0"/>
          <w:numId w:val="28"/>
        </w:numPr>
        <w:tabs>
          <w:tab w:val="left" w:pos="1181"/>
        </w:tabs>
        <w:spacing w:before="120"/>
        <w:ind w:right="1132"/>
        <w:rPr>
          <w:sz w:val="24"/>
        </w:rPr>
      </w:pPr>
      <w:r>
        <w:rPr>
          <w:sz w:val="24"/>
        </w:rPr>
        <w:t xml:space="preserve">Click </w:t>
      </w:r>
      <w:r>
        <w:rPr>
          <w:b/>
          <w:sz w:val="24"/>
        </w:rPr>
        <w:t xml:space="preserve">Create Providers </w:t>
      </w:r>
      <w:r>
        <w:rPr>
          <w:sz w:val="24"/>
        </w:rPr>
        <w:t>and follow the steps outlined in</w:t>
      </w:r>
      <w:r>
        <w:rPr>
          <w:color w:val="0000FF"/>
          <w:sz w:val="24"/>
        </w:rPr>
        <w:t xml:space="preserve"> </w:t>
      </w:r>
      <w:hyperlink w:anchor="_bookmark50" w:history="1">
        <w:r>
          <w:rPr>
            <w:color w:val="0000FF"/>
            <w:sz w:val="24"/>
            <w:u w:val="single" w:color="0000FF"/>
          </w:rPr>
          <w:t>Section 4.1.3, Creating</w:t>
        </w:r>
      </w:hyperlink>
      <w:hyperlink w:anchor="_bookmark50" w:history="1">
        <w:r>
          <w:rPr>
            <w:color w:val="0000FF"/>
            <w:sz w:val="24"/>
            <w:u w:val="single" w:color="0000FF"/>
          </w:rPr>
          <w:t xml:space="preserve"> Providers</w:t>
        </w:r>
        <w:r>
          <w:rPr>
            <w:sz w:val="24"/>
          </w:rPr>
          <w:t>.</w:t>
        </w:r>
      </w:hyperlink>
    </w:p>
    <w:p w:rsidR="004252D0" w:rsidRDefault="0017521E">
      <w:pPr>
        <w:pStyle w:val="ListParagraph"/>
        <w:numPr>
          <w:ilvl w:val="0"/>
          <w:numId w:val="28"/>
        </w:numPr>
        <w:tabs>
          <w:tab w:val="left" w:pos="1181"/>
        </w:tabs>
        <w:spacing w:before="120"/>
        <w:rPr>
          <w:sz w:val="24"/>
        </w:rPr>
      </w:pPr>
      <w:r>
        <w:rPr>
          <w:sz w:val="24"/>
        </w:rPr>
        <w:t xml:space="preserve">Click </w:t>
      </w:r>
      <w:r>
        <w:rPr>
          <w:b/>
          <w:sz w:val="24"/>
        </w:rPr>
        <w:t xml:space="preserve">OK </w:t>
      </w:r>
      <w:r>
        <w:rPr>
          <w:sz w:val="24"/>
        </w:rPr>
        <w:t xml:space="preserve">to return to the </w:t>
      </w:r>
      <w:r>
        <w:rPr>
          <w:b/>
          <w:sz w:val="24"/>
        </w:rPr>
        <w:t xml:space="preserve">CCPM </w:t>
      </w:r>
      <w:r>
        <w:rPr>
          <w:sz w:val="24"/>
        </w:rPr>
        <w:t>module.</w:t>
      </w:r>
    </w:p>
    <w:p w:rsidR="004252D0" w:rsidRDefault="004252D0">
      <w:pPr>
        <w:pStyle w:val="BodyText"/>
        <w:spacing w:before="0"/>
        <w:ind w:left="0"/>
        <w:rPr>
          <w:sz w:val="21"/>
        </w:rPr>
      </w:pPr>
    </w:p>
    <w:p w:rsidR="004252D0" w:rsidRDefault="0017521E">
      <w:pPr>
        <w:pStyle w:val="Heading3"/>
        <w:numPr>
          <w:ilvl w:val="2"/>
          <w:numId w:val="31"/>
        </w:numPr>
        <w:tabs>
          <w:tab w:val="left" w:pos="1360"/>
          <w:tab w:val="left" w:pos="1361"/>
        </w:tabs>
      </w:pPr>
      <w:bookmarkStart w:id="84" w:name="4.1.3._Creating_Providers"/>
      <w:bookmarkStart w:id="85" w:name="_bookmark50"/>
      <w:bookmarkEnd w:id="84"/>
      <w:bookmarkEnd w:id="85"/>
      <w:r>
        <w:t>Creating</w:t>
      </w:r>
      <w:r>
        <w:rPr>
          <w:spacing w:val="-3"/>
        </w:rPr>
        <w:t xml:space="preserve"> </w:t>
      </w:r>
      <w:r>
        <w:t>Providers</w:t>
      </w:r>
    </w:p>
    <w:p w:rsidR="004252D0" w:rsidRDefault="0017521E">
      <w:pPr>
        <w:pStyle w:val="BodyText"/>
        <w:spacing w:before="117"/>
        <w:ind w:left="100" w:right="688"/>
      </w:pPr>
      <w:r>
        <w:t xml:space="preserve">All CCP user accounts are created by VAS users in the </w:t>
      </w:r>
      <w:r>
        <w:rPr>
          <w:b/>
        </w:rPr>
        <w:t xml:space="preserve">CCPM </w:t>
      </w:r>
      <w:r>
        <w:t>module. Creating a CCP creates the provider’s associated account and user profile. A VAS user can assign consult patients to CCPs after their account is created.</w:t>
      </w:r>
    </w:p>
    <w:p w:rsidR="004252D0" w:rsidRDefault="0017521E">
      <w:pPr>
        <w:pStyle w:val="BodyText"/>
        <w:spacing w:before="120"/>
        <w:ind w:left="100"/>
      </w:pPr>
      <w:r>
        <w:t>To create a provider:</w:t>
      </w:r>
    </w:p>
    <w:p w:rsidR="004252D0" w:rsidRDefault="0017521E">
      <w:pPr>
        <w:pStyle w:val="ListParagraph"/>
        <w:numPr>
          <w:ilvl w:val="0"/>
          <w:numId w:val="27"/>
        </w:numPr>
        <w:tabs>
          <w:tab w:val="left" w:pos="821"/>
        </w:tabs>
        <w:spacing w:before="120"/>
        <w:ind w:right="780"/>
        <w:rPr>
          <w:sz w:val="24"/>
        </w:rPr>
      </w:pPr>
      <w:r>
        <w:rPr>
          <w:sz w:val="24"/>
        </w:rPr>
        <w:t xml:space="preserve">Open the </w:t>
      </w:r>
      <w:r>
        <w:rPr>
          <w:b/>
          <w:sz w:val="24"/>
        </w:rPr>
        <w:t xml:space="preserve">CCPM </w:t>
      </w:r>
      <w:r>
        <w:rPr>
          <w:sz w:val="24"/>
        </w:rPr>
        <w:t>module. See</w:t>
      </w:r>
      <w:r>
        <w:rPr>
          <w:color w:val="0000FF"/>
          <w:sz w:val="24"/>
        </w:rPr>
        <w:t xml:space="preserve"> </w:t>
      </w:r>
      <w:hyperlink w:anchor="_bookmark43" w:history="1">
        <w:r>
          <w:rPr>
            <w:color w:val="0000FF"/>
            <w:sz w:val="24"/>
            <w:u w:val="single" w:color="0000FF"/>
          </w:rPr>
          <w:t>Section 4.1,Working with the Community Care</w:t>
        </w:r>
        <w:r>
          <w:rPr>
            <w:color w:val="0000FF"/>
            <w:spacing w:val="-28"/>
            <w:sz w:val="24"/>
            <w:u w:val="single" w:color="0000FF"/>
          </w:rPr>
          <w:t xml:space="preserve"> </w:t>
        </w:r>
        <w:r>
          <w:rPr>
            <w:color w:val="0000FF"/>
            <w:sz w:val="24"/>
            <w:u w:val="single" w:color="0000FF"/>
          </w:rPr>
          <w:t>Provider</w:t>
        </w:r>
      </w:hyperlink>
      <w:hyperlink w:anchor="_bookmark43" w:history="1">
        <w:r>
          <w:rPr>
            <w:color w:val="0000FF"/>
            <w:sz w:val="24"/>
            <w:u w:val="single" w:color="0000FF"/>
          </w:rPr>
          <w:t xml:space="preserve"> Management Module (VAS Users</w:t>
        </w:r>
        <w:r>
          <w:rPr>
            <w:color w:val="0000FF"/>
            <w:spacing w:val="-4"/>
            <w:sz w:val="24"/>
            <w:u w:val="single" w:color="0000FF"/>
          </w:rPr>
          <w:t xml:space="preserve"> </w:t>
        </w:r>
        <w:r>
          <w:rPr>
            <w:color w:val="0000FF"/>
            <w:sz w:val="24"/>
            <w:u w:val="single" w:color="0000FF"/>
          </w:rPr>
          <w:t>Only)</w:t>
        </w:r>
        <w:r>
          <w:rPr>
            <w:sz w:val="24"/>
          </w:rPr>
          <w:t>.</w:t>
        </w:r>
      </w:hyperlink>
    </w:p>
    <w:p w:rsidR="004252D0" w:rsidRDefault="0017521E">
      <w:pPr>
        <w:pStyle w:val="ListParagraph"/>
        <w:numPr>
          <w:ilvl w:val="0"/>
          <w:numId w:val="27"/>
        </w:numPr>
        <w:tabs>
          <w:tab w:val="left" w:pos="821"/>
        </w:tabs>
        <w:spacing w:before="120"/>
        <w:ind w:hanging="361"/>
        <w:rPr>
          <w:sz w:val="24"/>
        </w:rPr>
      </w:pPr>
      <w:r>
        <w:rPr>
          <w:sz w:val="24"/>
        </w:rPr>
        <w:t>Click the Create/Edit Provider link, as shown in</w:t>
      </w:r>
      <w:r>
        <w:rPr>
          <w:color w:val="0000FF"/>
          <w:sz w:val="24"/>
        </w:rPr>
        <w:t xml:space="preserve"> </w:t>
      </w:r>
      <w:hyperlink w:anchor="_bookmark44" w:history="1">
        <w:r>
          <w:rPr>
            <w:color w:val="0000FF"/>
            <w:sz w:val="24"/>
            <w:u w:val="single" w:color="0000FF"/>
          </w:rPr>
          <w:t>Figure</w:t>
        </w:r>
        <w:r>
          <w:rPr>
            <w:color w:val="0000FF"/>
            <w:spacing w:val="7"/>
            <w:sz w:val="24"/>
            <w:u w:val="single" w:color="0000FF"/>
          </w:rPr>
          <w:t xml:space="preserve"> </w:t>
        </w:r>
        <w:r>
          <w:rPr>
            <w:color w:val="0000FF"/>
            <w:sz w:val="24"/>
            <w:u w:val="single" w:color="0000FF"/>
          </w:rPr>
          <w:t>11</w:t>
        </w:r>
      </w:hyperlink>
      <w:r>
        <w:rPr>
          <w:sz w:val="24"/>
        </w:rPr>
        <w:t>.</w:t>
      </w:r>
    </w:p>
    <w:p w:rsidR="004252D0" w:rsidRDefault="0017521E">
      <w:pPr>
        <w:pStyle w:val="ListParagraph"/>
        <w:numPr>
          <w:ilvl w:val="0"/>
          <w:numId w:val="27"/>
        </w:numPr>
        <w:tabs>
          <w:tab w:val="left" w:pos="821"/>
        </w:tabs>
        <w:spacing w:before="120"/>
        <w:ind w:hanging="361"/>
        <w:rPr>
          <w:sz w:val="24"/>
        </w:rPr>
      </w:pPr>
      <w:r>
        <w:rPr>
          <w:sz w:val="24"/>
        </w:rPr>
        <w:t xml:space="preserve">Click </w:t>
      </w:r>
      <w:r>
        <w:rPr>
          <w:b/>
          <w:sz w:val="24"/>
        </w:rPr>
        <w:t>Create New Provider</w:t>
      </w:r>
      <w:r>
        <w:rPr>
          <w:sz w:val="24"/>
        </w:rPr>
        <w:t>, shown in</w:t>
      </w:r>
      <w:r>
        <w:rPr>
          <w:color w:val="0000FF"/>
          <w:sz w:val="24"/>
        </w:rPr>
        <w:t xml:space="preserve"> </w:t>
      </w:r>
      <w:hyperlink w:anchor="_bookmark51" w:history="1">
        <w:r>
          <w:rPr>
            <w:color w:val="0000FF"/>
            <w:sz w:val="24"/>
            <w:u w:val="single" w:color="0000FF"/>
          </w:rPr>
          <w:t>Figure</w:t>
        </w:r>
        <w:r>
          <w:rPr>
            <w:color w:val="0000FF"/>
            <w:spacing w:val="5"/>
            <w:sz w:val="24"/>
            <w:u w:val="single" w:color="0000FF"/>
          </w:rPr>
          <w:t xml:space="preserve"> </w:t>
        </w:r>
        <w:r>
          <w:rPr>
            <w:color w:val="0000FF"/>
            <w:sz w:val="24"/>
            <w:u w:val="single" w:color="0000FF"/>
          </w:rPr>
          <w:t>15</w:t>
        </w:r>
        <w:r>
          <w:rPr>
            <w:sz w:val="24"/>
          </w:rPr>
          <w:t>.</w:t>
        </w:r>
      </w:hyperlink>
    </w:p>
    <w:p w:rsidR="004252D0" w:rsidRDefault="0017521E">
      <w:pPr>
        <w:pStyle w:val="ListParagraph"/>
        <w:numPr>
          <w:ilvl w:val="0"/>
          <w:numId w:val="27"/>
        </w:numPr>
        <w:tabs>
          <w:tab w:val="left" w:pos="821"/>
        </w:tabs>
        <w:spacing w:before="121"/>
        <w:ind w:right="704"/>
        <w:rPr>
          <w:sz w:val="24"/>
        </w:rPr>
      </w:pPr>
      <w:r>
        <w:rPr>
          <w:sz w:val="24"/>
        </w:rPr>
        <w:t xml:space="preserve">A provider account must </w:t>
      </w:r>
      <w:r>
        <w:rPr>
          <w:spacing w:val="-3"/>
          <w:sz w:val="24"/>
        </w:rPr>
        <w:t xml:space="preserve">be </w:t>
      </w:r>
      <w:r>
        <w:rPr>
          <w:sz w:val="24"/>
        </w:rPr>
        <w:t xml:space="preserve">associated with a CCP Group. If you’ve entered the screen immediately after creating a provider group, the Provider Group field is pre-populated, and </w:t>
      </w:r>
      <w:r>
        <w:rPr>
          <w:spacing w:val="-3"/>
          <w:sz w:val="24"/>
        </w:rPr>
        <w:t xml:space="preserve">you </w:t>
      </w:r>
      <w:r>
        <w:rPr>
          <w:sz w:val="24"/>
        </w:rPr>
        <w:t>can skip the Provider Group search displayed in</w:t>
      </w:r>
      <w:r>
        <w:rPr>
          <w:color w:val="0000FF"/>
          <w:sz w:val="24"/>
        </w:rPr>
        <w:t xml:space="preserve"> </w:t>
      </w:r>
      <w:hyperlink w:anchor="_bookmark51" w:history="1">
        <w:r>
          <w:rPr>
            <w:color w:val="0000FF"/>
            <w:sz w:val="24"/>
            <w:u w:val="single" w:color="0000FF"/>
          </w:rPr>
          <w:t>Figure 15</w:t>
        </w:r>
        <w:r>
          <w:rPr>
            <w:sz w:val="24"/>
          </w:rPr>
          <w:t>.</w:t>
        </w:r>
      </w:hyperlink>
      <w:r>
        <w:rPr>
          <w:sz w:val="24"/>
        </w:rPr>
        <w:t xml:space="preserve"> If not, click </w:t>
      </w:r>
      <w:r>
        <w:rPr>
          <w:b/>
          <w:sz w:val="24"/>
        </w:rPr>
        <w:t xml:space="preserve">Browse </w:t>
      </w:r>
      <w:r>
        <w:rPr>
          <w:sz w:val="24"/>
        </w:rPr>
        <w:t>next to the Provider Group field to search for an existing</w:t>
      </w:r>
      <w:r>
        <w:rPr>
          <w:spacing w:val="-13"/>
          <w:sz w:val="24"/>
        </w:rPr>
        <w:t xml:space="preserve"> </w:t>
      </w:r>
      <w:r>
        <w:rPr>
          <w:sz w:val="24"/>
        </w:rPr>
        <w:t>group.</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27"/>
        </w:numPr>
        <w:tabs>
          <w:tab w:val="left" w:pos="821"/>
        </w:tabs>
        <w:spacing w:before="72"/>
        <w:ind w:hanging="361"/>
        <w:rPr>
          <w:sz w:val="24"/>
        </w:rPr>
      </w:pPr>
      <w:r>
        <w:rPr>
          <w:sz w:val="24"/>
        </w:rPr>
        <w:lastRenderedPageBreak/>
        <w:t>From the list of Community Care Groups that appears, select the group and click</w:t>
      </w:r>
      <w:r>
        <w:rPr>
          <w:spacing w:val="-7"/>
          <w:sz w:val="24"/>
        </w:rPr>
        <w:t xml:space="preserve"> </w:t>
      </w:r>
      <w:r>
        <w:rPr>
          <w:b/>
          <w:sz w:val="24"/>
        </w:rPr>
        <w:t>OK</w:t>
      </w:r>
      <w:r>
        <w:rPr>
          <w:sz w:val="24"/>
        </w:rPr>
        <w:t>.</w:t>
      </w:r>
    </w:p>
    <w:p w:rsidR="004252D0" w:rsidRDefault="004252D0">
      <w:pPr>
        <w:pStyle w:val="BodyText"/>
        <w:spacing w:before="4"/>
        <w:ind w:left="0"/>
        <w:rPr>
          <w:sz w:val="31"/>
        </w:rPr>
      </w:pPr>
    </w:p>
    <w:p w:rsidR="004252D0" w:rsidRDefault="0017521E">
      <w:pPr>
        <w:ind w:left="84" w:right="164"/>
        <w:jc w:val="center"/>
        <w:rPr>
          <w:rFonts w:ascii="Arial"/>
          <w:b/>
          <w:sz w:val="20"/>
        </w:rPr>
      </w:pPr>
      <w:r>
        <w:rPr>
          <w:noProof/>
        </w:rPr>
        <w:drawing>
          <wp:anchor distT="0" distB="0" distL="0" distR="0" simplePos="0" relativeHeight="251646976" behindDoc="0" locked="0" layoutInCell="1" allowOverlap="1">
            <wp:simplePos x="0" y="0"/>
            <wp:positionH relativeFrom="page">
              <wp:posOffset>1143000</wp:posOffset>
            </wp:positionH>
            <wp:positionV relativeFrom="paragraph">
              <wp:posOffset>188593</wp:posOffset>
            </wp:positionV>
            <wp:extent cx="5932122" cy="3691890"/>
            <wp:effectExtent l="0" t="0" r="0" b="0"/>
            <wp:wrapTopAndBottom/>
            <wp:docPr id="71" name="image24.png" descr="Screen shot of the create provid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png"/>
                    <pic:cNvPicPr/>
                  </pic:nvPicPr>
                  <pic:blipFill>
                    <a:blip r:embed="rId39" cstate="print"/>
                    <a:stretch>
                      <a:fillRect/>
                    </a:stretch>
                  </pic:blipFill>
                  <pic:spPr>
                    <a:xfrm>
                      <a:off x="0" y="0"/>
                      <a:ext cx="5932122" cy="3691890"/>
                    </a:xfrm>
                    <a:prstGeom prst="rect">
                      <a:avLst/>
                    </a:prstGeom>
                  </pic:spPr>
                </pic:pic>
              </a:graphicData>
            </a:graphic>
          </wp:anchor>
        </w:drawing>
      </w:r>
      <w:bookmarkStart w:id="86" w:name="_bookmark51"/>
      <w:bookmarkEnd w:id="86"/>
      <w:r>
        <w:rPr>
          <w:rFonts w:ascii="Arial"/>
          <w:b/>
          <w:sz w:val="20"/>
        </w:rPr>
        <w:t>Figure 15: Create Providers</w:t>
      </w:r>
    </w:p>
    <w:p w:rsidR="004252D0" w:rsidRDefault="004252D0">
      <w:pPr>
        <w:pStyle w:val="BodyText"/>
        <w:spacing w:before="9"/>
        <w:ind w:left="0"/>
        <w:rPr>
          <w:rFonts w:ascii="Arial"/>
          <w:b/>
          <w:sz w:val="18"/>
        </w:rPr>
      </w:pPr>
    </w:p>
    <w:p w:rsidR="004252D0" w:rsidRDefault="0017521E">
      <w:pPr>
        <w:pStyle w:val="ListParagraph"/>
        <w:numPr>
          <w:ilvl w:val="0"/>
          <w:numId w:val="27"/>
        </w:numPr>
        <w:tabs>
          <w:tab w:val="left" w:pos="821"/>
        </w:tabs>
        <w:spacing w:before="1"/>
        <w:ind w:right="667"/>
        <w:rPr>
          <w:sz w:val="24"/>
        </w:rPr>
      </w:pPr>
      <w:r>
        <w:rPr>
          <w:sz w:val="24"/>
        </w:rPr>
        <w:t>Enter the provider information in the fields on the screen. See</w:t>
      </w:r>
      <w:r>
        <w:rPr>
          <w:color w:val="0000FF"/>
          <w:sz w:val="24"/>
        </w:rPr>
        <w:t xml:space="preserve"> </w:t>
      </w:r>
      <w:hyperlink w:anchor="_bookmark51" w:history="1">
        <w:r>
          <w:rPr>
            <w:color w:val="0000FF"/>
            <w:sz w:val="24"/>
            <w:u w:val="single" w:color="0000FF"/>
          </w:rPr>
          <w:t>Figure 15</w:t>
        </w:r>
      </w:hyperlink>
      <w:r>
        <w:rPr>
          <w:sz w:val="24"/>
        </w:rPr>
        <w:t>. Required fields are</w:t>
      </w:r>
      <w:r>
        <w:rPr>
          <w:spacing w:val="1"/>
          <w:sz w:val="24"/>
        </w:rPr>
        <w:t xml:space="preserve"> </w:t>
      </w:r>
      <w:r>
        <w:rPr>
          <w:sz w:val="24"/>
        </w:rPr>
        <w:t>noted.</w:t>
      </w:r>
    </w:p>
    <w:p w:rsidR="004252D0" w:rsidRDefault="0017521E">
      <w:pPr>
        <w:pStyle w:val="ListParagraph"/>
        <w:numPr>
          <w:ilvl w:val="0"/>
          <w:numId w:val="27"/>
        </w:numPr>
        <w:tabs>
          <w:tab w:val="left" w:pos="821"/>
        </w:tabs>
        <w:spacing w:before="120"/>
        <w:ind w:hanging="361"/>
        <w:rPr>
          <w:sz w:val="24"/>
        </w:rPr>
      </w:pPr>
      <w:r>
        <w:rPr>
          <w:sz w:val="24"/>
        </w:rPr>
        <w:t xml:space="preserve">Select </w:t>
      </w:r>
      <w:r>
        <w:rPr>
          <w:b/>
          <w:sz w:val="24"/>
        </w:rPr>
        <w:t xml:space="preserve">Outside Provider </w:t>
      </w:r>
      <w:r>
        <w:rPr>
          <w:sz w:val="24"/>
        </w:rPr>
        <w:t>from the Account Type list for CCP</w:t>
      </w:r>
      <w:r>
        <w:rPr>
          <w:spacing w:val="-1"/>
          <w:sz w:val="24"/>
        </w:rPr>
        <w:t xml:space="preserve"> </w:t>
      </w:r>
      <w:r>
        <w:rPr>
          <w:sz w:val="24"/>
        </w:rPr>
        <w:t>users.</w:t>
      </w:r>
    </w:p>
    <w:p w:rsidR="004252D0" w:rsidRDefault="0017521E">
      <w:pPr>
        <w:pStyle w:val="ListParagraph"/>
        <w:numPr>
          <w:ilvl w:val="0"/>
          <w:numId w:val="27"/>
        </w:numPr>
        <w:tabs>
          <w:tab w:val="left" w:pos="821"/>
        </w:tabs>
        <w:spacing w:before="120"/>
        <w:ind w:hanging="361"/>
        <w:rPr>
          <w:b/>
          <w:sz w:val="24"/>
        </w:rPr>
      </w:pPr>
      <w:r>
        <w:rPr>
          <w:sz w:val="24"/>
        </w:rPr>
        <w:t xml:space="preserve">The </w:t>
      </w:r>
      <w:r>
        <w:rPr>
          <w:b/>
          <w:sz w:val="24"/>
        </w:rPr>
        <w:t xml:space="preserve">User Name </w:t>
      </w:r>
      <w:r>
        <w:rPr>
          <w:sz w:val="24"/>
        </w:rPr>
        <w:t>field is automatically populated with the address entered in the</w:t>
      </w:r>
      <w:r>
        <w:rPr>
          <w:spacing w:val="-16"/>
          <w:sz w:val="24"/>
        </w:rPr>
        <w:t xml:space="preserve"> </w:t>
      </w:r>
      <w:r>
        <w:rPr>
          <w:b/>
          <w:sz w:val="24"/>
        </w:rPr>
        <w:t>E-mail</w:t>
      </w:r>
    </w:p>
    <w:p w:rsidR="004252D0" w:rsidRDefault="0017521E">
      <w:pPr>
        <w:pStyle w:val="BodyText"/>
        <w:spacing w:before="0"/>
      </w:pPr>
      <w:r>
        <w:t>field.</w:t>
      </w:r>
    </w:p>
    <w:p w:rsidR="004252D0" w:rsidRDefault="0017521E">
      <w:pPr>
        <w:pStyle w:val="ListParagraph"/>
        <w:numPr>
          <w:ilvl w:val="0"/>
          <w:numId w:val="27"/>
        </w:numPr>
        <w:tabs>
          <w:tab w:val="left" w:pos="821"/>
        </w:tabs>
        <w:spacing w:before="120"/>
        <w:ind w:right="662"/>
        <w:rPr>
          <w:sz w:val="24"/>
        </w:rPr>
      </w:pPr>
      <w:r>
        <w:rPr>
          <w:sz w:val="24"/>
        </w:rPr>
        <w:t xml:space="preserve">Enter a password in the </w:t>
      </w:r>
      <w:r>
        <w:rPr>
          <w:b/>
          <w:sz w:val="24"/>
        </w:rPr>
        <w:t xml:space="preserve">Password </w:t>
      </w:r>
      <w:r>
        <w:rPr>
          <w:sz w:val="24"/>
        </w:rPr>
        <w:t xml:space="preserve">field, or click </w:t>
      </w:r>
      <w:r>
        <w:rPr>
          <w:b/>
          <w:sz w:val="24"/>
        </w:rPr>
        <w:t xml:space="preserve">Generate </w:t>
      </w:r>
      <w:r>
        <w:rPr>
          <w:sz w:val="24"/>
        </w:rPr>
        <w:t>to create a random</w:t>
      </w:r>
      <w:r>
        <w:rPr>
          <w:spacing w:val="-27"/>
          <w:sz w:val="24"/>
        </w:rPr>
        <w:t xml:space="preserve"> </w:t>
      </w:r>
      <w:r>
        <w:rPr>
          <w:sz w:val="24"/>
        </w:rPr>
        <w:t>password. CCP user passwords must be at least 8 characters long. Passwords must also</w:t>
      </w:r>
      <w:r>
        <w:rPr>
          <w:spacing w:val="-24"/>
          <w:sz w:val="24"/>
        </w:rPr>
        <w:t xml:space="preserve"> </w:t>
      </w:r>
      <w:r>
        <w:rPr>
          <w:sz w:val="24"/>
        </w:rPr>
        <w:t>include:</w:t>
      </w:r>
    </w:p>
    <w:p w:rsidR="004252D0" w:rsidRDefault="0017521E">
      <w:pPr>
        <w:pStyle w:val="ListParagraph"/>
        <w:numPr>
          <w:ilvl w:val="1"/>
          <w:numId w:val="27"/>
        </w:numPr>
        <w:tabs>
          <w:tab w:val="left" w:pos="1180"/>
          <w:tab w:val="left" w:pos="1181"/>
        </w:tabs>
        <w:spacing w:before="123"/>
        <w:rPr>
          <w:sz w:val="24"/>
        </w:rPr>
      </w:pPr>
      <w:r>
        <w:rPr>
          <w:spacing w:val="-3"/>
          <w:sz w:val="24"/>
        </w:rPr>
        <w:t xml:space="preserve">At </w:t>
      </w:r>
      <w:r>
        <w:rPr>
          <w:sz w:val="24"/>
        </w:rPr>
        <w:t>least one uppercase letter and one lowercase</w:t>
      </w:r>
      <w:r>
        <w:rPr>
          <w:spacing w:val="4"/>
          <w:sz w:val="24"/>
        </w:rPr>
        <w:t xml:space="preserve"> </w:t>
      </w:r>
      <w:r>
        <w:rPr>
          <w:sz w:val="24"/>
        </w:rPr>
        <w:t>letter</w:t>
      </w:r>
    </w:p>
    <w:p w:rsidR="004252D0" w:rsidRDefault="0017521E">
      <w:pPr>
        <w:pStyle w:val="ListParagraph"/>
        <w:numPr>
          <w:ilvl w:val="1"/>
          <w:numId w:val="27"/>
        </w:numPr>
        <w:tabs>
          <w:tab w:val="left" w:pos="1180"/>
          <w:tab w:val="left" w:pos="1181"/>
        </w:tabs>
        <w:spacing w:before="58"/>
        <w:rPr>
          <w:sz w:val="24"/>
        </w:rPr>
      </w:pPr>
      <w:r>
        <w:rPr>
          <w:spacing w:val="-3"/>
          <w:sz w:val="24"/>
        </w:rPr>
        <w:t xml:space="preserve">At </w:t>
      </w:r>
      <w:r>
        <w:rPr>
          <w:sz w:val="24"/>
        </w:rPr>
        <w:t>least one</w:t>
      </w:r>
      <w:r>
        <w:rPr>
          <w:spacing w:val="4"/>
          <w:sz w:val="24"/>
        </w:rPr>
        <w:t xml:space="preserve"> </w:t>
      </w:r>
      <w:r>
        <w:rPr>
          <w:sz w:val="24"/>
        </w:rPr>
        <w:t>number</w:t>
      </w:r>
    </w:p>
    <w:p w:rsidR="004252D0" w:rsidRDefault="0017521E">
      <w:pPr>
        <w:pStyle w:val="ListParagraph"/>
        <w:numPr>
          <w:ilvl w:val="1"/>
          <w:numId w:val="27"/>
        </w:numPr>
        <w:tabs>
          <w:tab w:val="left" w:pos="1180"/>
          <w:tab w:val="left" w:pos="1181"/>
        </w:tabs>
        <w:spacing w:before="59"/>
        <w:rPr>
          <w:sz w:val="24"/>
        </w:rPr>
      </w:pPr>
      <w:r>
        <w:rPr>
          <w:spacing w:val="-3"/>
          <w:sz w:val="24"/>
        </w:rPr>
        <w:t xml:space="preserve">At </w:t>
      </w:r>
      <w:r>
        <w:rPr>
          <w:sz w:val="24"/>
        </w:rPr>
        <w:t>least one special character, such as ! @ # ? $ %</w:t>
      </w:r>
      <w:r>
        <w:rPr>
          <w:spacing w:val="-8"/>
          <w:sz w:val="24"/>
        </w:rPr>
        <w:t xml:space="preserve"> </w:t>
      </w:r>
      <w:r>
        <w:rPr>
          <w:sz w:val="24"/>
        </w:rPr>
        <w:t>&amp;</w:t>
      </w:r>
    </w:p>
    <w:p w:rsidR="004252D0" w:rsidRDefault="0017521E">
      <w:pPr>
        <w:pStyle w:val="ListParagraph"/>
        <w:numPr>
          <w:ilvl w:val="1"/>
          <w:numId w:val="27"/>
        </w:numPr>
        <w:tabs>
          <w:tab w:val="left" w:pos="1180"/>
          <w:tab w:val="left" w:pos="1181"/>
        </w:tabs>
        <w:spacing w:before="62"/>
        <w:rPr>
          <w:sz w:val="24"/>
        </w:rPr>
      </w:pPr>
      <w:r>
        <w:rPr>
          <w:sz w:val="24"/>
        </w:rPr>
        <w:t>Passwords are</w:t>
      </w:r>
      <w:r>
        <w:rPr>
          <w:spacing w:val="-2"/>
          <w:sz w:val="24"/>
        </w:rPr>
        <w:t xml:space="preserve"> </w:t>
      </w:r>
      <w:r>
        <w:rPr>
          <w:sz w:val="24"/>
        </w:rPr>
        <w:t>case-sensitive.</w:t>
      </w:r>
    </w:p>
    <w:p w:rsidR="004252D0" w:rsidRDefault="0017521E">
      <w:pPr>
        <w:pStyle w:val="ListParagraph"/>
        <w:numPr>
          <w:ilvl w:val="0"/>
          <w:numId w:val="27"/>
        </w:numPr>
        <w:tabs>
          <w:tab w:val="left" w:pos="821"/>
        </w:tabs>
        <w:spacing w:before="115"/>
        <w:ind w:right="555"/>
        <w:rPr>
          <w:sz w:val="24"/>
        </w:rPr>
      </w:pPr>
      <w:r>
        <w:rPr>
          <w:sz w:val="24"/>
        </w:rPr>
        <w:t xml:space="preserve">Record the </w:t>
      </w:r>
      <w:r>
        <w:rPr>
          <w:b/>
          <w:sz w:val="24"/>
        </w:rPr>
        <w:t xml:space="preserve">User </w:t>
      </w:r>
      <w:r>
        <w:rPr>
          <w:b/>
          <w:spacing w:val="-3"/>
          <w:sz w:val="24"/>
        </w:rPr>
        <w:t xml:space="preserve">Name </w:t>
      </w:r>
      <w:r>
        <w:rPr>
          <w:sz w:val="24"/>
        </w:rPr>
        <w:t xml:space="preserve">and </w:t>
      </w:r>
      <w:r>
        <w:rPr>
          <w:b/>
          <w:sz w:val="24"/>
        </w:rPr>
        <w:t xml:space="preserve">Password </w:t>
      </w:r>
      <w:r>
        <w:rPr>
          <w:sz w:val="24"/>
        </w:rPr>
        <w:t xml:space="preserve">as displayed on the screen. It is the responsibility of the </w:t>
      </w:r>
      <w:r>
        <w:rPr>
          <w:spacing w:val="-3"/>
          <w:sz w:val="24"/>
        </w:rPr>
        <w:t xml:space="preserve">VAS </w:t>
      </w:r>
      <w:r>
        <w:rPr>
          <w:sz w:val="24"/>
        </w:rPr>
        <w:t>user to provide the CCP with his/her user name and password for the CV web application.</w:t>
      </w:r>
    </w:p>
    <w:p w:rsidR="004252D0" w:rsidRDefault="0017521E">
      <w:pPr>
        <w:pStyle w:val="ListParagraph"/>
        <w:numPr>
          <w:ilvl w:val="0"/>
          <w:numId w:val="27"/>
        </w:numPr>
        <w:tabs>
          <w:tab w:val="left" w:pos="821"/>
        </w:tabs>
        <w:spacing w:before="120"/>
        <w:ind w:hanging="361"/>
        <w:rPr>
          <w:sz w:val="24"/>
        </w:rPr>
      </w:pPr>
      <w:r>
        <w:rPr>
          <w:sz w:val="24"/>
        </w:rPr>
        <w:t>Click</w:t>
      </w:r>
      <w:r>
        <w:rPr>
          <w:spacing w:val="1"/>
          <w:sz w:val="24"/>
        </w:rPr>
        <w:t xml:space="preserve"> </w:t>
      </w:r>
      <w:r>
        <w:rPr>
          <w:b/>
          <w:sz w:val="24"/>
        </w:rPr>
        <w:t>Save</w:t>
      </w:r>
      <w:r>
        <w:rPr>
          <w:sz w:val="24"/>
        </w:rPr>
        <w:t>.</w:t>
      </w:r>
    </w:p>
    <w:p w:rsidR="004252D0" w:rsidRDefault="0017521E">
      <w:pPr>
        <w:pStyle w:val="ListParagraph"/>
        <w:numPr>
          <w:ilvl w:val="0"/>
          <w:numId w:val="27"/>
        </w:numPr>
        <w:tabs>
          <w:tab w:val="left" w:pos="821"/>
        </w:tabs>
        <w:spacing w:before="120"/>
        <w:ind w:hanging="361"/>
        <w:rPr>
          <w:sz w:val="24"/>
        </w:rPr>
      </w:pPr>
      <w:r>
        <w:rPr>
          <w:sz w:val="24"/>
        </w:rPr>
        <w:t xml:space="preserve">When the </w:t>
      </w:r>
      <w:r>
        <w:rPr>
          <w:i/>
          <w:sz w:val="24"/>
        </w:rPr>
        <w:t xml:space="preserve">Provider successfully created </w:t>
      </w:r>
      <w:r>
        <w:rPr>
          <w:sz w:val="24"/>
        </w:rPr>
        <w:t xml:space="preserve">message appears, </w:t>
      </w:r>
      <w:r>
        <w:rPr>
          <w:spacing w:val="-3"/>
          <w:sz w:val="24"/>
        </w:rPr>
        <w:t xml:space="preserve">you </w:t>
      </w:r>
      <w:r>
        <w:rPr>
          <w:sz w:val="24"/>
        </w:rPr>
        <w:t>are given two</w:t>
      </w:r>
      <w:r>
        <w:rPr>
          <w:spacing w:val="2"/>
          <w:sz w:val="24"/>
        </w:rPr>
        <w:t xml:space="preserve"> </w:t>
      </w:r>
      <w:r>
        <w:rPr>
          <w:sz w:val="24"/>
        </w:rPr>
        <w:t>options:</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26"/>
        </w:numPr>
        <w:tabs>
          <w:tab w:val="left" w:pos="1181"/>
        </w:tabs>
        <w:spacing w:before="72"/>
        <w:ind w:right="1176"/>
        <w:rPr>
          <w:sz w:val="24"/>
        </w:rPr>
      </w:pPr>
      <w:r>
        <w:rPr>
          <w:sz w:val="24"/>
        </w:rPr>
        <w:lastRenderedPageBreak/>
        <w:t xml:space="preserve">Click </w:t>
      </w:r>
      <w:r>
        <w:rPr>
          <w:b/>
          <w:sz w:val="24"/>
        </w:rPr>
        <w:t xml:space="preserve">Assign Patients </w:t>
      </w:r>
      <w:r>
        <w:rPr>
          <w:sz w:val="24"/>
        </w:rPr>
        <w:t>and follow the steps outlined in</w:t>
      </w:r>
      <w:r>
        <w:rPr>
          <w:color w:val="0000FF"/>
          <w:sz w:val="24"/>
        </w:rPr>
        <w:t xml:space="preserve"> </w:t>
      </w:r>
      <w:hyperlink w:anchor="_bookmark52" w:history="1">
        <w:r>
          <w:rPr>
            <w:color w:val="0000FF"/>
            <w:sz w:val="24"/>
            <w:u w:val="single" w:color="0000FF"/>
          </w:rPr>
          <w:t>Section 4.1.4, Assigning</w:t>
        </w:r>
      </w:hyperlink>
      <w:hyperlink w:anchor="_bookmark52" w:history="1">
        <w:r>
          <w:rPr>
            <w:color w:val="0000FF"/>
            <w:sz w:val="24"/>
            <w:u w:val="single" w:color="0000FF"/>
          </w:rPr>
          <w:t xml:space="preserve"> Patient</w:t>
        </w:r>
        <w:r>
          <w:rPr>
            <w:color w:val="0000FF"/>
            <w:spacing w:val="-1"/>
            <w:sz w:val="24"/>
            <w:u w:val="single" w:color="0000FF"/>
          </w:rPr>
          <w:t xml:space="preserve"> </w:t>
        </w:r>
        <w:r>
          <w:rPr>
            <w:color w:val="0000FF"/>
            <w:sz w:val="24"/>
            <w:u w:val="single" w:color="0000FF"/>
          </w:rPr>
          <w:t>Consults</w:t>
        </w:r>
      </w:hyperlink>
      <w:r>
        <w:rPr>
          <w:sz w:val="24"/>
        </w:rPr>
        <w:t>.</w:t>
      </w:r>
    </w:p>
    <w:p w:rsidR="004252D0" w:rsidRDefault="0017521E">
      <w:pPr>
        <w:pStyle w:val="ListParagraph"/>
        <w:numPr>
          <w:ilvl w:val="0"/>
          <w:numId w:val="26"/>
        </w:numPr>
        <w:tabs>
          <w:tab w:val="left" w:pos="1181"/>
        </w:tabs>
        <w:spacing w:before="120"/>
        <w:rPr>
          <w:sz w:val="24"/>
        </w:rPr>
      </w:pPr>
      <w:r>
        <w:rPr>
          <w:sz w:val="24"/>
        </w:rPr>
        <w:t xml:space="preserve">Click </w:t>
      </w:r>
      <w:r>
        <w:rPr>
          <w:b/>
          <w:sz w:val="24"/>
        </w:rPr>
        <w:t xml:space="preserve">OK </w:t>
      </w:r>
      <w:r>
        <w:rPr>
          <w:sz w:val="24"/>
        </w:rPr>
        <w:t xml:space="preserve">to return to the </w:t>
      </w:r>
      <w:r>
        <w:rPr>
          <w:b/>
          <w:sz w:val="24"/>
        </w:rPr>
        <w:t xml:space="preserve">CCPM </w:t>
      </w:r>
      <w:r>
        <w:rPr>
          <w:sz w:val="24"/>
        </w:rPr>
        <w:t>module.</w:t>
      </w:r>
    </w:p>
    <w:p w:rsidR="004252D0" w:rsidRDefault="004252D0">
      <w:pPr>
        <w:pStyle w:val="BodyText"/>
        <w:spacing w:before="0"/>
        <w:ind w:left="0"/>
        <w:rPr>
          <w:sz w:val="21"/>
        </w:rPr>
      </w:pPr>
    </w:p>
    <w:p w:rsidR="004252D0" w:rsidRDefault="0017521E">
      <w:pPr>
        <w:pStyle w:val="Heading3"/>
        <w:numPr>
          <w:ilvl w:val="2"/>
          <w:numId w:val="31"/>
        </w:numPr>
        <w:tabs>
          <w:tab w:val="left" w:pos="1360"/>
          <w:tab w:val="left" w:pos="1361"/>
        </w:tabs>
      </w:pPr>
      <w:bookmarkStart w:id="87" w:name="4.1.4._Assigning_Patient_Consults"/>
      <w:bookmarkStart w:id="88" w:name="_bookmark52"/>
      <w:bookmarkEnd w:id="87"/>
      <w:bookmarkEnd w:id="88"/>
      <w:r>
        <w:t>Assigning Patient</w:t>
      </w:r>
      <w:r>
        <w:rPr>
          <w:spacing w:val="-3"/>
        </w:rPr>
        <w:t xml:space="preserve"> </w:t>
      </w:r>
      <w:r>
        <w:t>Consults</w:t>
      </w:r>
    </w:p>
    <w:p w:rsidR="004252D0" w:rsidRDefault="0017521E">
      <w:pPr>
        <w:pStyle w:val="BodyText"/>
        <w:spacing w:before="117" w:line="343" w:lineRule="auto"/>
        <w:ind w:left="100" w:right="2468"/>
      </w:pPr>
      <w:r>
        <w:t>A VAS user can assign patients to CCPs once their account has been created. To assign patient consults to a provider:</w:t>
      </w:r>
    </w:p>
    <w:p w:rsidR="004252D0" w:rsidRDefault="0017521E">
      <w:pPr>
        <w:pStyle w:val="ListParagraph"/>
        <w:numPr>
          <w:ilvl w:val="0"/>
          <w:numId w:val="25"/>
        </w:numPr>
        <w:tabs>
          <w:tab w:val="left" w:pos="821"/>
        </w:tabs>
        <w:spacing w:before="3"/>
        <w:ind w:right="1020"/>
        <w:rPr>
          <w:sz w:val="24"/>
        </w:rPr>
      </w:pPr>
      <w:r>
        <w:rPr>
          <w:sz w:val="24"/>
        </w:rPr>
        <w:t xml:space="preserve">Open the </w:t>
      </w:r>
      <w:r>
        <w:rPr>
          <w:b/>
          <w:sz w:val="24"/>
        </w:rPr>
        <w:t xml:space="preserve">CCPM </w:t>
      </w:r>
      <w:r>
        <w:rPr>
          <w:sz w:val="24"/>
        </w:rPr>
        <w:t>module, as seen in</w:t>
      </w:r>
      <w:r>
        <w:rPr>
          <w:color w:val="0000FF"/>
          <w:sz w:val="24"/>
        </w:rPr>
        <w:t xml:space="preserve"> </w:t>
      </w:r>
      <w:hyperlink w:anchor="_bookmark43" w:history="1">
        <w:r>
          <w:rPr>
            <w:color w:val="0000FF"/>
            <w:sz w:val="24"/>
            <w:u w:val="single" w:color="0000FF"/>
          </w:rPr>
          <w:t>Section 4.1, Working with the Community</w:t>
        </w:r>
        <w:r>
          <w:rPr>
            <w:color w:val="0000FF"/>
            <w:spacing w:val="-26"/>
            <w:sz w:val="24"/>
            <w:u w:val="single" w:color="0000FF"/>
          </w:rPr>
          <w:t xml:space="preserve"> </w:t>
        </w:r>
        <w:r>
          <w:rPr>
            <w:color w:val="0000FF"/>
            <w:sz w:val="24"/>
            <w:u w:val="single" w:color="0000FF"/>
          </w:rPr>
          <w:t>Care</w:t>
        </w:r>
      </w:hyperlink>
      <w:hyperlink w:anchor="_bookmark43" w:history="1">
        <w:r>
          <w:rPr>
            <w:color w:val="0000FF"/>
            <w:sz w:val="24"/>
            <w:u w:val="single" w:color="0000FF"/>
          </w:rPr>
          <w:t xml:space="preserve"> Provider Management Module (VAS Users</w:t>
        </w:r>
        <w:r>
          <w:rPr>
            <w:color w:val="0000FF"/>
            <w:spacing w:val="-5"/>
            <w:sz w:val="24"/>
            <w:u w:val="single" w:color="0000FF"/>
          </w:rPr>
          <w:t xml:space="preserve"> </w:t>
        </w:r>
        <w:r>
          <w:rPr>
            <w:color w:val="0000FF"/>
            <w:sz w:val="24"/>
            <w:u w:val="single" w:color="0000FF"/>
          </w:rPr>
          <w:t>Only)</w:t>
        </w:r>
        <w:r>
          <w:rPr>
            <w:sz w:val="24"/>
          </w:rPr>
          <w:t>.</w:t>
        </w:r>
      </w:hyperlink>
    </w:p>
    <w:p w:rsidR="004252D0" w:rsidRDefault="0017521E">
      <w:pPr>
        <w:pStyle w:val="ListParagraph"/>
        <w:numPr>
          <w:ilvl w:val="0"/>
          <w:numId w:val="25"/>
        </w:numPr>
        <w:tabs>
          <w:tab w:val="left" w:pos="821"/>
        </w:tabs>
        <w:spacing w:before="120"/>
        <w:ind w:hanging="361"/>
        <w:rPr>
          <w:sz w:val="24"/>
        </w:rPr>
      </w:pPr>
      <w:r>
        <w:rPr>
          <w:sz w:val="24"/>
        </w:rPr>
        <w:t xml:space="preserve">Click the </w:t>
      </w:r>
      <w:r>
        <w:rPr>
          <w:b/>
          <w:sz w:val="24"/>
        </w:rPr>
        <w:t xml:space="preserve">Create/Edit Provider </w:t>
      </w:r>
      <w:r>
        <w:rPr>
          <w:sz w:val="24"/>
        </w:rPr>
        <w:t>link, as shown in</w:t>
      </w:r>
      <w:r>
        <w:rPr>
          <w:color w:val="0000FF"/>
          <w:sz w:val="24"/>
        </w:rPr>
        <w:t xml:space="preserve"> </w:t>
      </w:r>
      <w:hyperlink w:anchor="_bookmark44" w:history="1">
        <w:r>
          <w:rPr>
            <w:color w:val="0000FF"/>
            <w:sz w:val="24"/>
            <w:u w:val="single" w:color="0000FF"/>
          </w:rPr>
          <w:t>Figure</w:t>
        </w:r>
        <w:r>
          <w:rPr>
            <w:color w:val="0000FF"/>
            <w:spacing w:val="7"/>
            <w:sz w:val="24"/>
            <w:u w:val="single" w:color="0000FF"/>
          </w:rPr>
          <w:t xml:space="preserve"> </w:t>
        </w:r>
        <w:r>
          <w:rPr>
            <w:color w:val="0000FF"/>
            <w:sz w:val="24"/>
            <w:u w:val="single" w:color="0000FF"/>
          </w:rPr>
          <w:t>11</w:t>
        </w:r>
        <w:r>
          <w:rPr>
            <w:sz w:val="24"/>
          </w:rPr>
          <w:t>.</w:t>
        </w:r>
      </w:hyperlink>
    </w:p>
    <w:p w:rsidR="004252D0" w:rsidRDefault="0017521E">
      <w:pPr>
        <w:pStyle w:val="ListParagraph"/>
        <w:numPr>
          <w:ilvl w:val="0"/>
          <w:numId w:val="25"/>
        </w:numPr>
        <w:tabs>
          <w:tab w:val="left" w:pos="821"/>
        </w:tabs>
        <w:spacing w:before="120"/>
        <w:ind w:right="1321"/>
        <w:rPr>
          <w:sz w:val="24"/>
        </w:rPr>
      </w:pPr>
      <w:r>
        <w:rPr>
          <w:sz w:val="24"/>
        </w:rPr>
        <w:t xml:space="preserve">Enter the provider’s name in the field next to the </w:t>
      </w:r>
      <w:r>
        <w:rPr>
          <w:b/>
          <w:sz w:val="24"/>
        </w:rPr>
        <w:t xml:space="preserve">Search </w:t>
      </w:r>
      <w:r>
        <w:rPr>
          <w:sz w:val="24"/>
        </w:rPr>
        <w:t>button within the Search Providers pane (</w:t>
      </w:r>
      <w:hyperlink w:anchor="_bookmark53" w:history="1">
        <w:r>
          <w:rPr>
            <w:color w:val="0000FF"/>
            <w:sz w:val="24"/>
            <w:u w:val="single" w:color="0000FF"/>
          </w:rPr>
          <w:t>Figure</w:t>
        </w:r>
        <w:r>
          <w:rPr>
            <w:color w:val="0000FF"/>
            <w:spacing w:val="1"/>
            <w:sz w:val="24"/>
            <w:u w:val="single" w:color="0000FF"/>
          </w:rPr>
          <w:t xml:space="preserve"> </w:t>
        </w:r>
        <w:r>
          <w:rPr>
            <w:color w:val="0000FF"/>
            <w:sz w:val="24"/>
            <w:u w:val="single" w:color="0000FF"/>
          </w:rPr>
          <w:t>16</w:t>
        </w:r>
      </w:hyperlink>
      <w:r>
        <w:rPr>
          <w:sz w:val="24"/>
        </w:rPr>
        <w:t>).</w:t>
      </w:r>
    </w:p>
    <w:p w:rsidR="004252D0" w:rsidRDefault="0017521E">
      <w:pPr>
        <w:pStyle w:val="ListParagraph"/>
        <w:numPr>
          <w:ilvl w:val="0"/>
          <w:numId w:val="25"/>
        </w:numPr>
        <w:tabs>
          <w:tab w:val="left" w:pos="821"/>
        </w:tabs>
        <w:spacing w:before="120"/>
        <w:ind w:right="999"/>
        <w:rPr>
          <w:sz w:val="24"/>
        </w:rPr>
      </w:pPr>
      <w:r>
        <w:rPr>
          <w:sz w:val="24"/>
        </w:rPr>
        <w:t xml:space="preserve">Click </w:t>
      </w:r>
      <w:r>
        <w:rPr>
          <w:b/>
          <w:sz w:val="24"/>
        </w:rPr>
        <w:t>Search</w:t>
      </w:r>
      <w:r>
        <w:rPr>
          <w:sz w:val="24"/>
        </w:rPr>
        <w:t>. If you’ve entered this screen immediately after creating a provider,</w:t>
      </w:r>
      <w:r>
        <w:rPr>
          <w:spacing w:val="-25"/>
          <w:sz w:val="24"/>
        </w:rPr>
        <w:t xml:space="preserve"> </w:t>
      </w:r>
      <w:r>
        <w:rPr>
          <w:sz w:val="24"/>
        </w:rPr>
        <w:t xml:space="preserve">the screen is pre-populated with the provider’s profile information, and </w:t>
      </w:r>
      <w:r>
        <w:rPr>
          <w:spacing w:val="-3"/>
          <w:sz w:val="24"/>
        </w:rPr>
        <w:t xml:space="preserve">you </w:t>
      </w:r>
      <w:r>
        <w:rPr>
          <w:sz w:val="24"/>
        </w:rPr>
        <w:t>can skip the search.</w:t>
      </w:r>
    </w:p>
    <w:p w:rsidR="004252D0" w:rsidRDefault="004252D0">
      <w:pPr>
        <w:pStyle w:val="BodyText"/>
        <w:spacing w:before="5"/>
        <w:ind w:left="0"/>
        <w:rPr>
          <w:sz w:val="31"/>
        </w:rPr>
      </w:pPr>
    </w:p>
    <w:p w:rsidR="004252D0" w:rsidRDefault="0017521E">
      <w:pPr>
        <w:ind w:left="84" w:right="159"/>
        <w:jc w:val="center"/>
        <w:rPr>
          <w:rFonts w:ascii="Arial"/>
          <w:b/>
          <w:sz w:val="20"/>
        </w:rPr>
      </w:pPr>
      <w:r>
        <w:rPr>
          <w:noProof/>
        </w:rPr>
        <w:drawing>
          <wp:anchor distT="0" distB="0" distL="0" distR="0" simplePos="0" relativeHeight="251648000" behindDoc="0" locked="0" layoutInCell="1" allowOverlap="1">
            <wp:simplePos x="0" y="0"/>
            <wp:positionH relativeFrom="page">
              <wp:posOffset>1143000</wp:posOffset>
            </wp:positionH>
            <wp:positionV relativeFrom="paragraph">
              <wp:posOffset>189228</wp:posOffset>
            </wp:positionV>
            <wp:extent cx="5932529" cy="3691889"/>
            <wp:effectExtent l="0" t="0" r="0" b="0"/>
            <wp:wrapTopAndBottom/>
            <wp:docPr id="73" name="image25.png" descr="Screen shot of the search provid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png"/>
                    <pic:cNvPicPr/>
                  </pic:nvPicPr>
                  <pic:blipFill>
                    <a:blip r:embed="rId40" cstate="print"/>
                    <a:stretch>
                      <a:fillRect/>
                    </a:stretch>
                  </pic:blipFill>
                  <pic:spPr>
                    <a:xfrm>
                      <a:off x="0" y="0"/>
                      <a:ext cx="5932529" cy="3691889"/>
                    </a:xfrm>
                    <a:prstGeom prst="rect">
                      <a:avLst/>
                    </a:prstGeom>
                  </pic:spPr>
                </pic:pic>
              </a:graphicData>
            </a:graphic>
          </wp:anchor>
        </w:drawing>
      </w:r>
      <w:bookmarkStart w:id="89" w:name="_bookmark53"/>
      <w:bookmarkEnd w:id="89"/>
      <w:r>
        <w:rPr>
          <w:rFonts w:ascii="Arial"/>
          <w:b/>
          <w:sz w:val="20"/>
        </w:rPr>
        <w:t>Figure 16: Search Providers</w:t>
      </w:r>
    </w:p>
    <w:p w:rsidR="004252D0" w:rsidRDefault="004252D0">
      <w:pPr>
        <w:pStyle w:val="BodyText"/>
        <w:spacing w:before="8"/>
        <w:ind w:left="0"/>
        <w:rPr>
          <w:rFonts w:ascii="Arial"/>
          <w:b/>
          <w:sz w:val="18"/>
        </w:rPr>
      </w:pPr>
    </w:p>
    <w:p w:rsidR="004252D0" w:rsidRDefault="0017521E">
      <w:pPr>
        <w:pStyle w:val="ListParagraph"/>
        <w:numPr>
          <w:ilvl w:val="0"/>
          <w:numId w:val="25"/>
        </w:numPr>
        <w:tabs>
          <w:tab w:val="left" w:pos="821"/>
        </w:tabs>
        <w:spacing w:before="1"/>
        <w:ind w:hanging="361"/>
        <w:rPr>
          <w:sz w:val="24"/>
        </w:rPr>
      </w:pPr>
      <w:r>
        <w:rPr>
          <w:sz w:val="24"/>
        </w:rPr>
        <w:t>Select the Provider from the list that</w:t>
      </w:r>
      <w:r>
        <w:rPr>
          <w:spacing w:val="-10"/>
          <w:sz w:val="24"/>
        </w:rPr>
        <w:t xml:space="preserve"> </w:t>
      </w:r>
      <w:r>
        <w:rPr>
          <w:sz w:val="24"/>
        </w:rPr>
        <w:t>appears.</w:t>
      </w:r>
    </w:p>
    <w:p w:rsidR="004252D0" w:rsidRDefault="0017521E">
      <w:pPr>
        <w:pStyle w:val="ListParagraph"/>
        <w:numPr>
          <w:ilvl w:val="0"/>
          <w:numId w:val="25"/>
        </w:numPr>
        <w:tabs>
          <w:tab w:val="left" w:pos="821"/>
        </w:tabs>
        <w:spacing w:before="120"/>
        <w:ind w:right="598"/>
        <w:rPr>
          <w:sz w:val="24"/>
        </w:rPr>
      </w:pPr>
      <w:r>
        <w:rPr>
          <w:sz w:val="24"/>
        </w:rPr>
        <w:t xml:space="preserve">Click the </w:t>
      </w:r>
      <w:r>
        <w:rPr>
          <w:b/>
          <w:sz w:val="24"/>
          <w:u w:val="thick"/>
        </w:rPr>
        <w:t>+ Assign New Patient</w:t>
      </w:r>
      <w:r>
        <w:rPr>
          <w:b/>
          <w:sz w:val="24"/>
        </w:rPr>
        <w:t xml:space="preserve"> </w:t>
      </w:r>
      <w:r>
        <w:rPr>
          <w:sz w:val="24"/>
        </w:rPr>
        <w:t>link in Create/Edit Provider screen, as seen</w:t>
      </w:r>
      <w:r>
        <w:rPr>
          <w:color w:val="0000FF"/>
          <w:sz w:val="24"/>
        </w:rPr>
        <w:t xml:space="preserve"> </w:t>
      </w:r>
      <w:hyperlink w:anchor="_bookmark54" w:history="1">
        <w:r>
          <w:rPr>
            <w:color w:val="0000FF"/>
            <w:sz w:val="24"/>
            <w:u w:val="single" w:color="0000FF"/>
          </w:rPr>
          <w:t>Figure 17</w:t>
        </w:r>
      </w:hyperlink>
      <w:r>
        <w:rPr>
          <w:sz w:val="24"/>
        </w:rPr>
        <w:t>.</w:t>
      </w:r>
      <w:r>
        <w:rPr>
          <w:spacing w:val="-30"/>
          <w:sz w:val="24"/>
        </w:rPr>
        <w:t xml:space="preserve"> </w:t>
      </w:r>
      <w:r>
        <w:rPr>
          <w:sz w:val="24"/>
        </w:rPr>
        <w:t>If necessary, scroll down to access the lower half of the screen to view the</w:t>
      </w:r>
      <w:r>
        <w:rPr>
          <w:spacing w:val="-10"/>
          <w:sz w:val="24"/>
        </w:rPr>
        <w:t xml:space="preserve"> </w:t>
      </w:r>
      <w:r>
        <w:rPr>
          <w:sz w:val="24"/>
        </w:rPr>
        <w:t>option.</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58"/>
        <w:jc w:val="center"/>
        <w:rPr>
          <w:rFonts w:ascii="Arial"/>
          <w:b/>
          <w:sz w:val="20"/>
        </w:rPr>
      </w:pPr>
      <w:r>
        <w:rPr>
          <w:noProof/>
        </w:rPr>
        <w:lastRenderedPageBreak/>
        <w:drawing>
          <wp:anchor distT="0" distB="0" distL="0" distR="0" simplePos="0" relativeHeight="251649024" behindDoc="0" locked="0" layoutInCell="1" allowOverlap="1">
            <wp:simplePos x="0" y="0"/>
            <wp:positionH relativeFrom="page">
              <wp:posOffset>1143000</wp:posOffset>
            </wp:positionH>
            <wp:positionV relativeFrom="paragraph">
              <wp:posOffset>234948</wp:posOffset>
            </wp:positionV>
            <wp:extent cx="5937866" cy="3697604"/>
            <wp:effectExtent l="0" t="0" r="0" b="0"/>
            <wp:wrapTopAndBottom/>
            <wp:docPr id="75" name="image26.png" descr="Screen shot of the edit provid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png"/>
                    <pic:cNvPicPr/>
                  </pic:nvPicPr>
                  <pic:blipFill>
                    <a:blip r:embed="rId41" cstate="print"/>
                    <a:stretch>
                      <a:fillRect/>
                    </a:stretch>
                  </pic:blipFill>
                  <pic:spPr>
                    <a:xfrm>
                      <a:off x="0" y="0"/>
                      <a:ext cx="5937866" cy="3697604"/>
                    </a:xfrm>
                    <a:prstGeom prst="rect">
                      <a:avLst/>
                    </a:prstGeom>
                  </pic:spPr>
                </pic:pic>
              </a:graphicData>
            </a:graphic>
          </wp:anchor>
        </w:drawing>
      </w:r>
      <w:bookmarkStart w:id="90" w:name="_bookmark54"/>
      <w:bookmarkEnd w:id="90"/>
      <w:r>
        <w:rPr>
          <w:rFonts w:ascii="Arial"/>
          <w:b/>
          <w:sz w:val="20"/>
        </w:rPr>
        <w:t>Figure 17: Sample Edit Provider Fields</w:t>
      </w:r>
    </w:p>
    <w:p w:rsidR="004252D0" w:rsidRDefault="004252D0">
      <w:pPr>
        <w:pStyle w:val="BodyText"/>
        <w:spacing w:before="0"/>
        <w:ind w:left="0"/>
        <w:rPr>
          <w:rFonts w:ascii="Arial"/>
          <w:b/>
          <w:sz w:val="18"/>
        </w:rPr>
      </w:pPr>
    </w:p>
    <w:p w:rsidR="004252D0" w:rsidRDefault="0017521E">
      <w:pPr>
        <w:pStyle w:val="ListParagraph"/>
        <w:numPr>
          <w:ilvl w:val="0"/>
          <w:numId w:val="25"/>
        </w:numPr>
        <w:tabs>
          <w:tab w:val="left" w:pos="821"/>
        </w:tabs>
        <w:spacing w:before="1"/>
        <w:ind w:right="749"/>
        <w:rPr>
          <w:sz w:val="24"/>
        </w:rPr>
      </w:pPr>
      <w:r>
        <w:rPr>
          <w:spacing w:val="-3"/>
          <w:sz w:val="24"/>
        </w:rPr>
        <w:t xml:space="preserve">At </w:t>
      </w:r>
      <w:r>
        <w:rPr>
          <w:sz w:val="24"/>
        </w:rPr>
        <w:t>the top of the Patient Search window (</w:t>
      </w:r>
      <w:hyperlink w:anchor="_bookmark55" w:history="1">
        <w:r>
          <w:rPr>
            <w:color w:val="0000FF"/>
            <w:sz w:val="24"/>
            <w:u w:val="single" w:color="0000FF"/>
          </w:rPr>
          <w:t>Figure 18</w:t>
        </w:r>
      </w:hyperlink>
      <w:r>
        <w:rPr>
          <w:sz w:val="24"/>
        </w:rPr>
        <w:t>), enter the patient name in the blank field and click</w:t>
      </w:r>
      <w:r>
        <w:rPr>
          <w:spacing w:val="-4"/>
          <w:sz w:val="24"/>
        </w:rPr>
        <w:t xml:space="preserve"> </w:t>
      </w:r>
      <w:r>
        <w:rPr>
          <w:b/>
          <w:sz w:val="24"/>
        </w:rPr>
        <w:t>Search</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57"/>
        <w:jc w:val="center"/>
        <w:rPr>
          <w:rFonts w:ascii="Arial"/>
          <w:b/>
          <w:sz w:val="20"/>
        </w:rPr>
      </w:pPr>
      <w:r>
        <w:rPr>
          <w:noProof/>
        </w:rPr>
        <w:lastRenderedPageBreak/>
        <w:drawing>
          <wp:anchor distT="0" distB="0" distL="0" distR="0" simplePos="0" relativeHeight="251650048" behindDoc="0" locked="0" layoutInCell="1" allowOverlap="1">
            <wp:simplePos x="0" y="0"/>
            <wp:positionH relativeFrom="page">
              <wp:posOffset>1143000</wp:posOffset>
            </wp:positionH>
            <wp:positionV relativeFrom="paragraph">
              <wp:posOffset>234948</wp:posOffset>
            </wp:positionV>
            <wp:extent cx="5920780" cy="3686175"/>
            <wp:effectExtent l="0" t="0" r="0" b="0"/>
            <wp:wrapTopAndBottom/>
            <wp:docPr id="77" name="image27.jpeg" descr="Screen shot of the patient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7.jpeg"/>
                    <pic:cNvPicPr/>
                  </pic:nvPicPr>
                  <pic:blipFill>
                    <a:blip r:embed="rId42" cstate="print"/>
                    <a:stretch>
                      <a:fillRect/>
                    </a:stretch>
                  </pic:blipFill>
                  <pic:spPr>
                    <a:xfrm>
                      <a:off x="0" y="0"/>
                      <a:ext cx="5920780" cy="3686175"/>
                    </a:xfrm>
                    <a:prstGeom prst="rect">
                      <a:avLst/>
                    </a:prstGeom>
                  </pic:spPr>
                </pic:pic>
              </a:graphicData>
            </a:graphic>
          </wp:anchor>
        </w:drawing>
      </w:r>
      <w:bookmarkStart w:id="91" w:name="_bookmark55"/>
      <w:bookmarkEnd w:id="91"/>
      <w:r>
        <w:rPr>
          <w:rFonts w:ascii="Arial"/>
          <w:b/>
          <w:sz w:val="20"/>
        </w:rPr>
        <w:t>Figure 18: Patient Search</w:t>
      </w:r>
    </w:p>
    <w:p w:rsidR="004252D0" w:rsidRDefault="004252D0">
      <w:pPr>
        <w:pStyle w:val="BodyText"/>
        <w:spacing w:before="7"/>
        <w:ind w:left="0"/>
        <w:rPr>
          <w:rFonts w:ascii="Arial"/>
          <w:b/>
          <w:sz w:val="19"/>
        </w:rPr>
      </w:pPr>
    </w:p>
    <w:p w:rsidR="004252D0" w:rsidRDefault="0017521E">
      <w:pPr>
        <w:pStyle w:val="ListParagraph"/>
        <w:numPr>
          <w:ilvl w:val="0"/>
          <w:numId w:val="25"/>
        </w:numPr>
        <w:tabs>
          <w:tab w:val="left" w:pos="821"/>
        </w:tabs>
        <w:spacing w:before="0"/>
        <w:ind w:hanging="361"/>
        <w:rPr>
          <w:sz w:val="24"/>
        </w:rPr>
      </w:pPr>
      <w:r>
        <w:rPr>
          <w:sz w:val="24"/>
        </w:rPr>
        <w:t>Select a patient from the search results, as seen in</w:t>
      </w:r>
      <w:r>
        <w:rPr>
          <w:color w:val="0000FF"/>
          <w:sz w:val="24"/>
        </w:rPr>
        <w:t xml:space="preserve"> </w:t>
      </w:r>
      <w:hyperlink w:anchor="_bookmark55" w:history="1">
        <w:r>
          <w:rPr>
            <w:color w:val="0000FF"/>
            <w:spacing w:val="-3"/>
            <w:sz w:val="24"/>
            <w:u w:val="single" w:color="0000FF"/>
          </w:rPr>
          <w:t>Figure</w:t>
        </w:r>
        <w:r>
          <w:rPr>
            <w:color w:val="0000FF"/>
            <w:spacing w:val="-4"/>
            <w:sz w:val="24"/>
            <w:u w:val="single" w:color="0000FF"/>
          </w:rPr>
          <w:t xml:space="preserve"> </w:t>
        </w:r>
        <w:r>
          <w:rPr>
            <w:color w:val="0000FF"/>
            <w:sz w:val="24"/>
            <w:u w:val="single" w:color="0000FF"/>
          </w:rPr>
          <w:t>18</w:t>
        </w:r>
        <w:r>
          <w:rPr>
            <w:sz w:val="24"/>
          </w:rPr>
          <w:t>.</w:t>
        </w:r>
      </w:hyperlink>
    </w:p>
    <w:p w:rsidR="004252D0" w:rsidRDefault="0017521E">
      <w:pPr>
        <w:pStyle w:val="ListParagraph"/>
        <w:numPr>
          <w:ilvl w:val="0"/>
          <w:numId w:val="25"/>
        </w:numPr>
        <w:tabs>
          <w:tab w:val="left" w:pos="821"/>
        </w:tabs>
        <w:spacing w:before="120"/>
        <w:ind w:right="971"/>
        <w:rPr>
          <w:sz w:val="24"/>
        </w:rPr>
      </w:pPr>
      <w:r>
        <w:rPr>
          <w:sz w:val="24"/>
        </w:rPr>
        <w:t>Select the desired consult from the list of consults that appear for the selected patient, displayed below in</w:t>
      </w:r>
      <w:r>
        <w:rPr>
          <w:color w:val="0000FF"/>
          <w:sz w:val="24"/>
        </w:rPr>
        <w:t xml:space="preserve"> </w:t>
      </w:r>
      <w:hyperlink w:anchor="_bookmark56" w:history="1">
        <w:r>
          <w:rPr>
            <w:color w:val="0000FF"/>
            <w:sz w:val="24"/>
            <w:u w:val="single" w:color="0000FF"/>
          </w:rPr>
          <w:t>Figure</w:t>
        </w:r>
        <w:r>
          <w:rPr>
            <w:color w:val="0000FF"/>
            <w:spacing w:val="5"/>
            <w:sz w:val="24"/>
            <w:u w:val="single" w:color="0000FF"/>
          </w:rPr>
          <w:t xml:space="preserve"> </w:t>
        </w:r>
        <w:r>
          <w:rPr>
            <w:color w:val="0000FF"/>
            <w:sz w:val="24"/>
            <w:u w:val="single" w:color="0000FF"/>
          </w:rPr>
          <w:t>19</w:t>
        </w:r>
        <w:r>
          <w:rPr>
            <w:sz w:val="24"/>
          </w:rPr>
          <w:t>.</w:t>
        </w:r>
      </w:hyperlink>
    </w:p>
    <w:p w:rsidR="004252D0" w:rsidRDefault="0017521E">
      <w:pPr>
        <w:pStyle w:val="ListParagraph"/>
        <w:numPr>
          <w:ilvl w:val="0"/>
          <w:numId w:val="25"/>
        </w:numPr>
        <w:tabs>
          <w:tab w:val="left" w:pos="821"/>
        </w:tabs>
        <w:spacing w:before="120"/>
        <w:ind w:hanging="361"/>
        <w:rPr>
          <w:sz w:val="24"/>
        </w:rPr>
      </w:pPr>
      <w:r>
        <w:rPr>
          <w:sz w:val="24"/>
        </w:rPr>
        <w:t>Consult status must be active or scheduled for the consult to appear in the</w:t>
      </w:r>
      <w:r>
        <w:rPr>
          <w:spacing w:val="-21"/>
          <w:sz w:val="24"/>
        </w:rPr>
        <w:t xml:space="preserve"> </w:t>
      </w:r>
      <w:r>
        <w:rPr>
          <w:sz w:val="24"/>
        </w:rPr>
        <w:t>list.</w:t>
      </w:r>
    </w:p>
    <w:p w:rsidR="004252D0" w:rsidRDefault="0017521E">
      <w:pPr>
        <w:pStyle w:val="ListParagraph"/>
        <w:numPr>
          <w:ilvl w:val="0"/>
          <w:numId w:val="25"/>
        </w:numPr>
        <w:tabs>
          <w:tab w:val="left" w:pos="821"/>
        </w:tabs>
        <w:spacing w:before="121"/>
        <w:ind w:right="553"/>
        <w:rPr>
          <w:sz w:val="24"/>
        </w:rPr>
      </w:pPr>
      <w:r>
        <w:rPr>
          <w:sz w:val="24"/>
        </w:rPr>
        <w:t xml:space="preserve">You can control or limit the data seen by the assigned CCP by adjusting the </w:t>
      </w:r>
      <w:r>
        <w:rPr>
          <w:b/>
          <w:sz w:val="24"/>
        </w:rPr>
        <w:t>Default Date Range Start</w:t>
      </w:r>
      <w:r>
        <w:rPr>
          <w:sz w:val="24"/>
        </w:rPr>
        <w:t>. The default setting is to allow CCPs to view records for the three (3) months prior to the date of the consult. See</w:t>
      </w:r>
      <w:r>
        <w:rPr>
          <w:color w:val="0000FF"/>
          <w:sz w:val="24"/>
        </w:rPr>
        <w:t xml:space="preserve"> </w:t>
      </w:r>
      <w:hyperlink w:anchor="_bookmark57" w:history="1">
        <w:r>
          <w:rPr>
            <w:color w:val="0000FF"/>
            <w:sz w:val="24"/>
            <w:u w:val="single" w:color="0000FF"/>
          </w:rPr>
          <w:t>Section 4.1.5, Setting Record Display Limits</w:t>
        </w:r>
      </w:hyperlink>
      <w:r>
        <w:rPr>
          <w:sz w:val="24"/>
        </w:rPr>
        <w:t xml:space="preserve"> for more</w:t>
      </w:r>
      <w:r>
        <w:rPr>
          <w:spacing w:val="1"/>
          <w:sz w:val="24"/>
        </w:rPr>
        <w:t xml:space="preserve"> </w:t>
      </w:r>
      <w:r>
        <w:rPr>
          <w:sz w:val="24"/>
        </w:rPr>
        <w:t>information.</w:t>
      </w:r>
    </w:p>
    <w:p w:rsidR="004252D0" w:rsidRDefault="0017521E">
      <w:pPr>
        <w:pStyle w:val="ListParagraph"/>
        <w:numPr>
          <w:ilvl w:val="0"/>
          <w:numId w:val="25"/>
        </w:numPr>
        <w:tabs>
          <w:tab w:val="left" w:pos="821"/>
        </w:tabs>
        <w:spacing w:before="120"/>
        <w:ind w:hanging="361"/>
        <w:rPr>
          <w:sz w:val="24"/>
        </w:rPr>
      </w:pPr>
      <w:r>
        <w:rPr>
          <w:sz w:val="24"/>
        </w:rPr>
        <w:t xml:space="preserve">Click </w:t>
      </w:r>
      <w:r>
        <w:rPr>
          <w:b/>
          <w:sz w:val="24"/>
        </w:rPr>
        <w:t>Assign</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60"/>
        <w:jc w:val="center"/>
        <w:rPr>
          <w:rFonts w:ascii="Arial"/>
          <w:b/>
          <w:sz w:val="20"/>
        </w:rPr>
      </w:pPr>
      <w:r>
        <w:rPr>
          <w:noProof/>
        </w:rPr>
        <w:lastRenderedPageBreak/>
        <w:drawing>
          <wp:anchor distT="0" distB="0" distL="0" distR="0" simplePos="0" relativeHeight="251651072" behindDoc="0" locked="0" layoutInCell="1" allowOverlap="1">
            <wp:simplePos x="0" y="0"/>
            <wp:positionH relativeFrom="page">
              <wp:posOffset>1143000</wp:posOffset>
            </wp:positionH>
            <wp:positionV relativeFrom="paragraph">
              <wp:posOffset>234948</wp:posOffset>
            </wp:positionV>
            <wp:extent cx="5926503" cy="3686175"/>
            <wp:effectExtent l="0" t="0" r="0" b="0"/>
            <wp:wrapTopAndBottom/>
            <wp:docPr id="79" name="image28.jpeg" descr="Screen shot of the selected patient and available con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jpeg"/>
                    <pic:cNvPicPr/>
                  </pic:nvPicPr>
                  <pic:blipFill>
                    <a:blip r:embed="rId43" cstate="print"/>
                    <a:stretch>
                      <a:fillRect/>
                    </a:stretch>
                  </pic:blipFill>
                  <pic:spPr>
                    <a:xfrm>
                      <a:off x="0" y="0"/>
                      <a:ext cx="5926503" cy="3686175"/>
                    </a:xfrm>
                    <a:prstGeom prst="rect">
                      <a:avLst/>
                    </a:prstGeom>
                  </pic:spPr>
                </pic:pic>
              </a:graphicData>
            </a:graphic>
          </wp:anchor>
        </w:drawing>
      </w:r>
      <w:bookmarkStart w:id="92" w:name="_bookmark56"/>
      <w:bookmarkEnd w:id="92"/>
      <w:r>
        <w:rPr>
          <w:rFonts w:ascii="Arial"/>
          <w:b/>
          <w:sz w:val="20"/>
        </w:rPr>
        <w:t>Figure 19: Sample Selected Patient and Available Consults</w:t>
      </w:r>
    </w:p>
    <w:p w:rsidR="004252D0" w:rsidRDefault="004252D0">
      <w:pPr>
        <w:pStyle w:val="BodyText"/>
        <w:spacing w:before="4"/>
        <w:ind w:left="0"/>
        <w:rPr>
          <w:rFonts w:ascii="Arial"/>
          <w:b/>
          <w:sz w:val="19"/>
        </w:rPr>
      </w:pPr>
    </w:p>
    <w:p w:rsidR="004252D0" w:rsidRDefault="0017521E">
      <w:pPr>
        <w:pStyle w:val="Heading3"/>
        <w:numPr>
          <w:ilvl w:val="2"/>
          <w:numId w:val="31"/>
        </w:numPr>
        <w:tabs>
          <w:tab w:val="left" w:pos="1360"/>
          <w:tab w:val="left" w:pos="1361"/>
        </w:tabs>
        <w:spacing w:before="1"/>
      </w:pPr>
      <w:bookmarkStart w:id="93" w:name="4.1.5._Setting_Record_Display_Limits"/>
      <w:bookmarkStart w:id="94" w:name="_bookmark57"/>
      <w:bookmarkEnd w:id="93"/>
      <w:bookmarkEnd w:id="94"/>
      <w:r>
        <w:t>Setting Record Display</w:t>
      </w:r>
      <w:r>
        <w:rPr>
          <w:spacing w:val="-7"/>
        </w:rPr>
        <w:t xml:space="preserve"> </w:t>
      </w:r>
      <w:r>
        <w:t>Limits</w:t>
      </w:r>
    </w:p>
    <w:p w:rsidR="004252D0" w:rsidRDefault="0017521E">
      <w:pPr>
        <w:pStyle w:val="BodyText"/>
        <w:spacing w:before="116"/>
        <w:ind w:left="100" w:right="688"/>
      </w:pPr>
      <w:r>
        <w:t>A VAS user can set record display limits to control the records seen by the assigned provider. The default setting is to allow CCPs to view records for the three (3) months prior to the date of the consult.</w:t>
      </w:r>
    </w:p>
    <w:p w:rsidR="004252D0" w:rsidRDefault="0017521E">
      <w:pPr>
        <w:pStyle w:val="BodyText"/>
        <w:spacing w:before="120"/>
        <w:ind w:left="100"/>
      </w:pPr>
      <w:r>
        <w:t>To assign patient consults to a provider:</w:t>
      </w:r>
    </w:p>
    <w:p w:rsidR="004252D0" w:rsidRDefault="0017521E">
      <w:pPr>
        <w:pStyle w:val="ListParagraph"/>
        <w:numPr>
          <w:ilvl w:val="0"/>
          <w:numId w:val="24"/>
        </w:numPr>
        <w:tabs>
          <w:tab w:val="left" w:pos="821"/>
        </w:tabs>
        <w:spacing w:before="121"/>
        <w:ind w:hanging="361"/>
        <w:rPr>
          <w:sz w:val="24"/>
        </w:rPr>
      </w:pPr>
      <w:r>
        <w:rPr>
          <w:sz w:val="24"/>
        </w:rPr>
        <w:t xml:space="preserve">Open the </w:t>
      </w:r>
      <w:r>
        <w:rPr>
          <w:b/>
          <w:sz w:val="24"/>
        </w:rPr>
        <w:t>CCPM</w:t>
      </w:r>
      <w:r>
        <w:rPr>
          <w:b/>
          <w:spacing w:val="2"/>
          <w:sz w:val="24"/>
        </w:rPr>
        <w:t xml:space="preserve"> </w:t>
      </w:r>
      <w:r>
        <w:rPr>
          <w:sz w:val="24"/>
        </w:rPr>
        <w:t>module.</w:t>
      </w:r>
    </w:p>
    <w:p w:rsidR="004252D0" w:rsidRDefault="0017521E">
      <w:pPr>
        <w:pStyle w:val="ListParagraph"/>
        <w:numPr>
          <w:ilvl w:val="0"/>
          <w:numId w:val="24"/>
        </w:numPr>
        <w:tabs>
          <w:tab w:val="left" w:pos="821"/>
        </w:tabs>
        <w:spacing w:before="120"/>
        <w:ind w:hanging="361"/>
        <w:rPr>
          <w:sz w:val="24"/>
        </w:rPr>
      </w:pPr>
      <w:r>
        <w:rPr>
          <w:sz w:val="24"/>
        </w:rPr>
        <w:t xml:space="preserve">Click the </w:t>
      </w:r>
      <w:r>
        <w:rPr>
          <w:b/>
          <w:sz w:val="24"/>
          <w:u w:val="thick"/>
        </w:rPr>
        <w:t>Create/Edit Provider</w:t>
      </w:r>
      <w:r>
        <w:rPr>
          <w:b/>
          <w:sz w:val="24"/>
        </w:rPr>
        <w:t xml:space="preserve"> </w:t>
      </w:r>
      <w:r>
        <w:rPr>
          <w:sz w:val="24"/>
        </w:rPr>
        <w:t>link. (</w:t>
      </w:r>
      <w:hyperlink w:anchor="_bookmark44" w:history="1">
        <w:r>
          <w:rPr>
            <w:color w:val="0000FF"/>
            <w:sz w:val="24"/>
            <w:u w:val="single" w:color="0000FF"/>
          </w:rPr>
          <w:t>Figure</w:t>
        </w:r>
        <w:r>
          <w:rPr>
            <w:color w:val="0000FF"/>
            <w:spacing w:val="6"/>
            <w:sz w:val="24"/>
            <w:u w:val="single" w:color="0000FF"/>
          </w:rPr>
          <w:t xml:space="preserve"> </w:t>
        </w:r>
        <w:r>
          <w:rPr>
            <w:color w:val="0000FF"/>
            <w:sz w:val="24"/>
            <w:u w:val="single" w:color="0000FF"/>
          </w:rPr>
          <w:t>11</w:t>
        </w:r>
      </w:hyperlink>
      <w:r>
        <w:rPr>
          <w:sz w:val="24"/>
        </w:rPr>
        <w:t>).</w:t>
      </w:r>
    </w:p>
    <w:p w:rsidR="004252D0" w:rsidRDefault="0017521E">
      <w:pPr>
        <w:pStyle w:val="ListParagraph"/>
        <w:numPr>
          <w:ilvl w:val="0"/>
          <w:numId w:val="24"/>
        </w:numPr>
        <w:tabs>
          <w:tab w:val="left" w:pos="821"/>
        </w:tabs>
        <w:spacing w:before="120"/>
        <w:ind w:hanging="361"/>
        <w:rPr>
          <w:i/>
          <w:sz w:val="24"/>
        </w:rPr>
      </w:pPr>
      <w:r>
        <w:rPr>
          <w:sz w:val="24"/>
        </w:rPr>
        <w:t>Create a Provider Group, if</w:t>
      </w:r>
      <w:r>
        <w:rPr>
          <w:spacing w:val="-12"/>
          <w:sz w:val="24"/>
        </w:rPr>
        <w:t xml:space="preserve"> </w:t>
      </w:r>
      <w:r>
        <w:rPr>
          <w:sz w:val="24"/>
        </w:rPr>
        <w:t>necessary</w:t>
      </w:r>
      <w:r>
        <w:rPr>
          <w:i/>
          <w:sz w:val="24"/>
        </w:rPr>
        <w:t>.</w:t>
      </w:r>
    </w:p>
    <w:p w:rsidR="004252D0" w:rsidRDefault="0017521E">
      <w:pPr>
        <w:pStyle w:val="ListParagraph"/>
        <w:numPr>
          <w:ilvl w:val="0"/>
          <w:numId w:val="24"/>
        </w:numPr>
        <w:tabs>
          <w:tab w:val="left" w:pos="821"/>
        </w:tabs>
        <w:spacing w:before="120"/>
        <w:ind w:hanging="361"/>
        <w:rPr>
          <w:i/>
          <w:sz w:val="24"/>
        </w:rPr>
      </w:pPr>
      <w:r>
        <w:rPr>
          <w:sz w:val="24"/>
        </w:rPr>
        <w:t>Create a Provider Profile, if</w:t>
      </w:r>
      <w:r>
        <w:rPr>
          <w:spacing w:val="-14"/>
          <w:sz w:val="24"/>
        </w:rPr>
        <w:t xml:space="preserve"> </w:t>
      </w:r>
      <w:r>
        <w:rPr>
          <w:sz w:val="24"/>
        </w:rPr>
        <w:t>necessary</w:t>
      </w:r>
      <w:r>
        <w:rPr>
          <w:i/>
          <w:sz w:val="24"/>
        </w:rPr>
        <w:t>.</w:t>
      </w:r>
    </w:p>
    <w:p w:rsidR="004252D0" w:rsidRDefault="0017521E">
      <w:pPr>
        <w:pStyle w:val="ListParagraph"/>
        <w:numPr>
          <w:ilvl w:val="0"/>
          <w:numId w:val="24"/>
        </w:numPr>
        <w:tabs>
          <w:tab w:val="left" w:pos="821"/>
        </w:tabs>
        <w:spacing w:before="120"/>
        <w:ind w:hanging="361"/>
        <w:rPr>
          <w:sz w:val="24"/>
        </w:rPr>
      </w:pPr>
      <w:r>
        <w:rPr>
          <w:sz w:val="24"/>
        </w:rPr>
        <w:t xml:space="preserve">Click the </w:t>
      </w:r>
      <w:r>
        <w:rPr>
          <w:b/>
          <w:sz w:val="24"/>
          <w:u w:val="thick"/>
        </w:rPr>
        <w:t>Assign New Patient</w:t>
      </w:r>
      <w:r>
        <w:rPr>
          <w:b/>
          <w:sz w:val="24"/>
        </w:rPr>
        <w:t xml:space="preserve"> </w:t>
      </w:r>
      <w:r>
        <w:rPr>
          <w:sz w:val="24"/>
        </w:rPr>
        <w:t>link (</w:t>
      </w:r>
      <w:hyperlink w:anchor="_bookmark54" w:history="1">
        <w:r>
          <w:rPr>
            <w:color w:val="0000FF"/>
            <w:sz w:val="24"/>
            <w:u w:val="single" w:color="0000FF"/>
          </w:rPr>
          <w:t>Figure</w:t>
        </w:r>
        <w:r>
          <w:rPr>
            <w:color w:val="0000FF"/>
            <w:spacing w:val="5"/>
            <w:sz w:val="24"/>
            <w:u w:val="single" w:color="0000FF"/>
          </w:rPr>
          <w:t xml:space="preserve"> </w:t>
        </w:r>
        <w:r>
          <w:rPr>
            <w:color w:val="0000FF"/>
            <w:sz w:val="24"/>
            <w:u w:val="single" w:color="0000FF"/>
          </w:rPr>
          <w:t>17</w:t>
        </w:r>
      </w:hyperlink>
      <w:r>
        <w:rPr>
          <w:sz w:val="24"/>
        </w:rPr>
        <w:t>).</w:t>
      </w:r>
    </w:p>
    <w:p w:rsidR="004252D0" w:rsidRDefault="0017521E">
      <w:pPr>
        <w:pStyle w:val="ListParagraph"/>
        <w:numPr>
          <w:ilvl w:val="0"/>
          <w:numId w:val="24"/>
        </w:numPr>
        <w:tabs>
          <w:tab w:val="left" w:pos="821"/>
        </w:tabs>
        <w:spacing w:before="126"/>
        <w:ind w:right="619"/>
        <w:rPr>
          <w:sz w:val="24"/>
        </w:rPr>
      </w:pPr>
      <w:r>
        <w:rPr>
          <w:sz w:val="24"/>
        </w:rPr>
        <w:t xml:space="preserve">Click the </w:t>
      </w:r>
      <w:r>
        <w:rPr>
          <w:b/>
          <w:sz w:val="24"/>
        </w:rPr>
        <w:t xml:space="preserve">calendar </w:t>
      </w:r>
      <w:r>
        <w:rPr>
          <w:b/>
          <w:noProof/>
          <w:spacing w:val="3"/>
          <w:position w:val="1"/>
          <w:sz w:val="24"/>
        </w:rPr>
        <w:drawing>
          <wp:inline distT="0" distB="0" distL="0" distR="0">
            <wp:extent cx="190500" cy="200025"/>
            <wp:effectExtent l="0" t="0" r="0" b="0"/>
            <wp:docPr id="81" name="image29.png"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png"/>
                    <pic:cNvPicPr/>
                  </pic:nvPicPr>
                  <pic:blipFill>
                    <a:blip r:embed="rId44" cstate="print"/>
                    <a:stretch>
                      <a:fillRect/>
                    </a:stretch>
                  </pic:blipFill>
                  <pic:spPr>
                    <a:xfrm>
                      <a:off x="0" y="0"/>
                      <a:ext cx="190500" cy="200025"/>
                    </a:xfrm>
                    <a:prstGeom prst="rect">
                      <a:avLst/>
                    </a:prstGeom>
                  </pic:spPr>
                </pic:pic>
              </a:graphicData>
            </a:graphic>
          </wp:inline>
        </w:drawing>
      </w:r>
      <w:r>
        <w:rPr>
          <w:sz w:val="24"/>
        </w:rPr>
        <w:t xml:space="preserve"> icon to open the calendar controls (</w:t>
      </w:r>
      <w:hyperlink w:anchor="_bookmark58" w:history="1">
        <w:r>
          <w:rPr>
            <w:color w:val="0000FF"/>
            <w:sz w:val="24"/>
            <w:u w:val="single" w:color="0000FF"/>
          </w:rPr>
          <w:t>Figure 20</w:t>
        </w:r>
      </w:hyperlink>
      <w:r>
        <w:rPr>
          <w:sz w:val="24"/>
        </w:rPr>
        <w:t>). The default setting allows the assigned provider to view patient records for the three (3) months prior to the date of the</w:t>
      </w:r>
      <w:r>
        <w:rPr>
          <w:spacing w:val="1"/>
          <w:sz w:val="24"/>
        </w:rPr>
        <w:t xml:space="preserve"> </w:t>
      </w:r>
      <w:r>
        <w:rPr>
          <w:sz w:val="24"/>
        </w:rPr>
        <w:t>consult.</w:t>
      </w:r>
    </w:p>
    <w:p w:rsidR="004252D0" w:rsidRDefault="0017521E">
      <w:pPr>
        <w:pStyle w:val="ListParagraph"/>
        <w:numPr>
          <w:ilvl w:val="0"/>
          <w:numId w:val="24"/>
        </w:numPr>
        <w:tabs>
          <w:tab w:val="left" w:pos="821"/>
        </w:tabs>
        <w:spacing w:before="120"/>
        <w:ind w:hanging="361"/>
        <w:rPr>
          <w:sz w:val="24"/>
        </w:rPr>
      </w:pPr>
      <w:r>
        <w:rPr>
          <w:sz w:val="24"/>
        </w:rPr>
        <w:t>Select a date and click</w:t>
      </w:r>
      <w:r>
        <w:rPr>
          <w:spacing w:val="-4"/>
          <w:sz w:val="24"/>
        </w:rPr>
        <w:t xml:space="preserve"> </w:t>
      </w:r>
      <w:r>
        <w:rPr>
          <w:b/>
          <w:sz w:val="24"/>
        </w:rPr>
        <w:t>Assign</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64"/>
        <w:jc w:val="center"/>
        <w:rPr>
          <w:rFonts w:ascii="Arial"/>
          <w:b/>
          <w:sz w:val="20"/>
        </w:rPr>
      </w:pPr>
      <w:r>
        <w:rPr>
          <w:noProof/>
        </w:rPr>
        <w:lastRenderedPageBreak/>
        <w:drawing>
          <wp:anchor distT="0" distB="0" distL="0" distR="0" simplePos="0" relativeHeight="251652096" behindDoc="0" locked="0" layoutInCell="1" allowOverlap="1">
            <wp:simplePos x="0" y="0"/>
            <wp:positionH relativeFrom="page">
              <wp:posOffset>1143000</wp:posOffset>
            </wp:positionH>
            <wp:positionV relativeFrom="paragraph">
              <wp:posOffset>234948</wp:posOffset>
            </wp:positionV>
            <wp:extent cx="5932157" cy="3703320"/>
            <wp:effectExtent l="0" t="0" r="0" b="0"/>
            <wp:wrapTopAndBottom/>
            <wp:docPr id="83" name="image30.jpeg" descr="Screen shot of the dialog box that allows configuration of the default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0.jpeg"/>
                    <pic:cNvPicPr/>
                  </pic:nvPicPr>
                  <pic:blipFill>
                    <a:blip r:embed="rId45" cstate="print"/>
                    <a:stretch>
                      <a:fillRect/>
                    </a:stretch>
                  </pic:blipFill>
                  <pic:spPr>
                    <a:xfrm>
                      <a:off x="0" y="0"/>
                      <a:ext cx="5932157" cy="3703320"/>
                    </a:xfrm>
                    <a:prstGeom prst="rect">
                      <a:avLst/>
                    </a:prstGeom>
                  </pic:spPr>
                </pic:pic>
              </a:graphicData>
            </a:graphic>
          </wp:anchor>
        </w:drawing>
      </w:r>
      <w:bookmarkStart w:id="95" w:name="_bookmark58"/>
      <w:bookmarkEnd w:id="95"/>
      <w:r>
        <w:rPr>
          <w:rFonts w:ascii="Arial"/>
          <w:b/>
          <w:sz w:val="20"/>
        </w:rPr>
        <w:t>Figure 20: Configuring the Default Date Range</w:t>
      </w:r>
    </w:p>
    <w:p w:rsidR="004252D0" w:rsidRDefault="004252D0">
      <w:pPr>
        <w:pStyle w:val="BodyText"/>
        <w:spacing w:before="4"/>
        <w:ind w:left="0"/>
        <w:rPr>
          <w:rFonts w:ascii="Arial"/>
          <w:b/>
          <w:sz w:val="19"/>
        </w:rPr>
      </w:pPr>
    </w:p>
    <w:p w:rsidR="004252D0" w:rsidRDefault="0017521E">
      <w:pPr>
        <w:pStyle w:val="Heading2"/>
        <w:numPr>
          <w:ilvl w:val="1"/>
          <w:numId w:val="31"/>
        </w:numPr>
        <w:tabs>
          <w:tab w:val="left" w:pos="1181"/>
        </w:tabs>
      </w:pPr>
      <w:bookmarkStart w:id="96" w:name="4.2._Editing_Provider_Groups_and_Profile"/>
      <w:bookmarkStart w:id="97" w:name="_bookmark59"/>
      <w:bookmarkEnd w:id="96"/>
      <w:bookmarkEnd w:id="97"/>
      <w:r>
        <w:t>Editing Provider Groups and</w:t>
      </w:r>
      <w:r>
        <w:rPr>
          <w:spacing w:val="-5"/>
        </w:rPr>
        <w:t xml:space="preserve"> </w:t>
      </w:r>
      <w:r>
        <w:t>Profiles</w:t>
      </w:r>
    </w:p>
    <w:p w:rsidR="004252D0" w:rsidRDefault="0017521E">
      <w:pPr>
        <w:pStyle w:val="BodyText"/>
        <w:spacing w:before="120"/>
        <w:ind w:left="100" w:right="675"/>
      </w:pPr>
      <w:r>
        <w:t xml:space="preserve">Provider groups and provider profiles can be edited through the </w:t>
      </w:r>
      <w:r>
        <w:rPr>
          <w:b/>
        </w:rPr>
        <w:t xml:space="preserve">CCPM </w:t>
      </w:r>
      <w:r>
        <w:t>module, as described in the following sections:</w:t>
      </w:r>
    </w:p>
    <w:p w:rsidR="004252D0" w:rsidRDefault="0064543E">
      <w:pPr>
        <w:pStyle w:val="ListParagraph"/>
        <w:numPr>
          <w:ilvl w:val="0"/>
          <w:numId w:val="30"/>
        </w:numPr>
        <w:tabs>
          <w:tab w:val="left" w:pos="820"/>
          <w:tab w:val="left" w:pos="821"/>
        </w:tabs>
        <w:spacing w:before="123"/>
        <w:ind w:hanging="361"/>
        <w:rPr>
          <w:sz w:val="24"/>
        </w:rPr>
      </w:pPr>
      <w:hyperlink w:anchor="_bookmark60" w:history="1">
        <w:r w:rsidR="0017521E">
          <w:rPr>
            <w:color w:val="0000FF"/>
            <w:sz w:val="24"/>
            <w:u w:val="single" w:color="0000FF"/>
          </w:rPr>
          <w:t>Section 4.2.1, Editing Provider</w:t>
        </w:r>
        <w:r w:rsidR="0017521E">
          <w:rPr>
            <w:color w:val="0000FF"/>
            <w:spacing w:val="-2"/>
            <w:sz w:val="24"/>
            <w:u w:val="single" w:color="0000FF"/>
          </w:rPr>
          <w:t xml:space="preserve"> </w:t>
        </w:r>
        <w:r w:rsidR="0017521E">
          <w:rPr>
            <w:color w:val="0000FF"/>
            <w:sz w:val="24"/>
            <w:u w:val="single" w:color="0000FF"/>
          </w:rPr>
          <w:t>Groups</w:t>
        </w:r>
      </w:hyperlink>
    </w:p>
    <w:p w:rsidR="004252D0" w:rsidRDefault="0064543E">
      <w:pPr>
        <w:pStyle w:val="ListParagraph"/>
        <w:numPr>
          <w:ilvl w:val="0"/>
          <w:numId w:val="30"/>
        </w:numPr>
        <w:tabs>
          <w:tab w:val="left" w:pos="820"/>
          <w:tab w:val="left" w:pos="821"/>
        </w:tabs>
        <w:ind w:hanging="361"/>
        <w:rPr>
          <w:sz w:val="24"/>
        </w:rPr>
      </w:pPr>
      <w:hyperlink w:anchor="_bookmark63" w:history="1">
        <w:r w:rsidR="0017521E">
          <w:rPr>
            <w:color w:val="0000FF"/>
            <w:sz w:val="24"/>
            <w:u w:val="single" w:color="0000FF"/>
          </w:rPr>
          <w:t>Section 4.2.2, Editing Provider</w:t>
        </w:r>
        <w:r w:rsidR="0017521E">
          <w:rPr>
            <w:color w:val="0000FF"/>
            <w:spacing w:val="-5"/>
            <w:sz w:val="24"/>
            <w:u w:val="single" w:color="0000FF"/>
          </w:rPr>
          <w:t xml:space="preserve"> </w:t>
        </w:r>
        <w:r w:rsidR="0017521E">
          <w:rPr>
            <w:color w:val="0000FF"/>
            <w:sz w:val="24"/>
            <w:u w:val="single" w:color="0000FF"/>
          </w:rPr>
          <w:t>Profiles</w:t>
        </w:r>
      </w:hyperlink>
    </w:p>
    <w:p w:rsidR="004252D0" w:rsidRDefault="0064543E">
      <w:pPr>
        <w:pStyle w:val="ListParagraph"/>
        <w:numPr>
          <w:ilvl w:val="0"/>
          <w:numId w:val="30"/>
        </w:numPr>
        <w:tabs>
          <w:tab w:val="left" w:pos="820"/>
          <w:tab w:val="left" w:pos="821"/>
        </w:tabs>
        <w:spacing w:before="123"/>
        <w:ind w:hanging="361"/>
        <w:rPr>
          <w:sz w:val="24"/>
        </w:rPr>
      </w:pPr>
      <w:hyperlink w:anchor="_bookmark66" w:history="1">
        <w:r w:rsidR="0017521E">
          <w:rPr>
            <w:color w:val="0000FF"/>
            <w:sz w:val="24"/>
            <w:u w:val="single" w:color="0000FF"/>
          </w:rPr>
          <w:t>Section 4.2.3, Deleting</w:t>
        </w:r>
        <w:r w:rsidR="0017521E">
          <w:rPr>
            <w:color w:val="0000FF"/>
            <w:spacing w:val="-5"/>
            <w:sz w:val="24"/>
            <w:u w:val="single" w:color="0000FF"/>
          </w:rPr>
          <w:t xml:space="preserve"> </w:t>
        </w:r>
        <w:r w:rsidR="0017521E">
          <w:rPr>
            <w:color w:val="0000FF"/>
            <w:sz w:val="24"/>
            <w:u w:val="single" w:color="0000FF"/>
          </w:rPr>
          <w:t>Providers</w:t>
        </w:r>
      </w:hyperlink>
    </w:p>
    <w:p w:rsidR="004252D0" w:rsidRDefault="0064543E">
      <w:pPr>
        <w:pStyle w:val="ListParagraph"/>
        <w:numPr>
          <w:ilvl w:val="0"/>
          <w:numId w:val="30"/>
        </w:numPr>
        <w:tabs>
          <w:tab w:val="left" w:pos="820"/>
          <w:tab w:val="left" w:pos="821"/>
        </w:tabs>
        <w:spacing w:before="117"/>
        <w:ind w:hanging="361"/>
        <w:rPr>
          <w:sz w:val="24"/>
        </w:rPr>
      </w:pPr>
      <w:hyperlink w:anchor="_bookmark68" w:history="1">
        <w:r w:rsidR="0017521E">
          <w:rPr>
            <w:color w:val="0000FF"/>
            <w:sz w:val="24"/>
            <w:u w:val="single" w:color="0000FF"/>
          </w:rPr>
          <w:t>Section 4.2.4, Resetting Provider</w:t>
        </w:r>
        <w:r w:rsidR="0017521E">
          <w:rPr>
            <w:color w:val="0000FF"/>
            <w:spacing w:val="-5"/>
            <w:sz w:val="24"/>
            <w:u w:val="single" w:color="0000FF"/>
          </w:rPr>
          <w:t xml:space="preserve"> </w:t>
        </w:r>
        <w:r w:rsidR="0017521E">
          <w:rPr>
            <w:color w:val="0000FF"/>
            <w:sz w:val="24"/>
            <w:u w:val="single" w:color="0000FF"/>
          </w:rPr>
          <w:t>Passwords</w:t>
        </w:r>
      </w:hyperlink>
    </w:p>
    <w:p w:rsidR="004252D0" w:rsidRDefault="0017521E">
      <w:pPr>
        <w:pStyle w:val="Heading3"/>
        <w:numPr>
          <w:ilvl w:val="2"/>
          <w:numId w:val="31"/>
        </w:numPr>
        <w:tabs>
          <w:tab w:val="left" w:pos="1360"/>
          <w:tab w:val="left" w:pos="1361"/>
        </w:tabs>
        <w:spacing w:before="237"/>
      </w:pPr>
      <w:bookmarkStart w:id="98" w:name="4.2.1._Editing_Provider_Groups"/>
      <w:bookmarkStart w:id="99" w:name="_bookmark60"/>
      <w:bookmarkEnd w:id="98"/>
      <w:bookmarkEnd w:id="99"/>
      <w:r>
        <w:t>Editing Provider</w:t>
      </w:r>
      <w:r>
        <w:rPr>
          <w:spacing w:val="-2"/>
        </w:rPr>
        <w:t xml:space="preserve"> </w:t>
      </w:r>
      <w:r>
        <w:t>Groups</w:t>
      </w:r>
    </w:p>
    <w:p w:rsidR="004252D0" w:rsidRDefault="0017521E">
      <w:pPr>
        <w:pStyle w:val="BodyText"/>
        <w:spacing w:before="121" w:line="345" w:lineRule="auto"/>
        <w:ind w:left="100" w:right="3994"/>
      </w:pPr>
      <w:r>
        <w:t>A VAS user can edit a Provider Group through the CCPM. To edit a provider group:</w:t>
      </w:r>
    </w:p>
    <w:p w:rsidR="004252D0" w:rsidRDefault="0017521E">
      <w:pPr>
        <w:pStyle w:val="ListParagraph"/>
        <w:numPr>
          <w:ilvl w:val="0"/>
          <w:numId w:val="23"/>
        </w:numPr>
        <w:tabs>
          <w:tab w:val="left" w:pos="821"/>
        </w:tabs>
        <w:spacing w:before="0" w:line="274" w:lineRule="exact"/>
        <w:ind w:hanging="361"/>
        <w:rPr>
          <w:sz w:val="24"/>
        </w:rPr>
      </w:pPr>
      <w:r>
        <w:rPr>
          <w:sz w:val="24"/>
        </w:rPr>
        <w:t xml:space="preserve">Open the </w:t>
      </w:r>
      <w:r>
        <w:rPr>
          <w:b/>
          <w:sz w:val="24"/>
        </w:rPr>
        <w:t>CCPM</w:t>
      </w:r>
      <w:r>
        <w:rPr>
          <w:b/>
          <w:spacing w:val="2"/>
          <w:sz w:val="24"/>
        </w:rPr>
        <w:t xml:space="preserve"> </w:t>
      </w:r>
      <w:r>
        <w:rPr>
          <w:sz w:val="24"/>
        </w:rPr>
        <w:t>module.</w:t>
      </w:r>
    </w:p>
    <w:p w:rsidR="004252D0" w:rsidRDefault="0017521E">
      <w:pPr>
        <w:pStyle w:val="ListParagraph"/>
        <w:numPr>
          <w:ilvl w:val="0"/>
          <w:numId w:val="23"/>
        </w:numPr>
        <w:tabs>
          <w:tab w:val="left" w:pos="821"/>
        </w:tabs>
        <w:spacing w:before="120"/>
        <w:ind w:hanging="361"/>
        <w:rPr>
          <w:sz w:val="24"/>
        </w:rPr>
      </w:pPr>
      <w:r>
        <w:rPr>
          <w:sz w:val="24"/>
        </w:rPr>
        <w:t xml:space="preserve">Click the </w:t>
      </w:r>
      <w:r>
        <w:rPr>
          <w:b/>
          <w:sz w:val="24"/>
          <w:u w:val="thick"/>
        </w:rPr>
        <w:t>Create/Edit Community Care Provider Groups</w:t>
      </w:r>
      <w:r>
        <w:rPr>
          <w:b/>
          <w:sz w:val="24"/>
        </w:rPr>
        <w:t xml:space="preserve"> </w:t>
      </w:r>
      <w:r>
        <w:rPr>
          <w:sz w:val="24"/>
        </w:rPr>
        <w:t>link (</w:t>
      </w:r>
      <w:hyperlink w:anchor="_bookmark44" w:history="1">
        <w:r>
          <w:rPr>
            <w:color w:val="0000FF"/>
            <w:sz w:val="24"/>
            <w:u w:val="single" w:color="0000FF"/>
          </w:rPr>
          <w:t>Figure</w:t>
        </w:r>
        <w:r>
          <w:rPr>
            <w:color w:val="0000FF"/>
            <w:spacing w:val="1"/>
            <w:sz w:val="24"/>
            <w:u w:val="single" w:color="0000FF"/>
          </w:rPr>
          <w:t xml:space="preserve"> </w:t>
        </w:r>
        <w:r>
          <w:rPr>
            <w:color w:val="0000FF"/>
            <w:sz w:val="24"/>
            <w:u w:val="single" w:color="0000FF"/>
          </w:rPr>
          <w:t>11</w:t>
        </w:r>
      </w:hyperlink>
      <w:r>
        <w:rPr>
          <w:sz w:val="24"/>
        </w:rPr>
        <w:t>).</w:t>
      </w:r>
    </w:p>
    <w:p w:rsidR="004252D0" w:rsidRDefault="0017521E">
      <w:pPr>
        <w:pStyle w:val="ListParagraph"/>
        <w:numPr>
          <w:ilvl w:val="0"/>
          <w:numId w:val="23"/>
        </w:numPr>
        <w:tabs>
          <w:tab w:val="left" w:pos="821"/>
        </w:tabs>
        <w:spacing w:before="120"/>
        <w:ind w:hanging="361"/>
        <w:rPr>
          <w:sz w:val="24"/>
        </w:rPr>
      </w:pPr>
      <w:r>
        <w:rPr>
          <w:sz w:val="24"/>
        </w:rPr>
        <w:t>Enter the Provider Group name in the Search field on the left and click</w:t>
      </w:r>
      <w:r>
        <w:rPr>
          <w:spacing w:val="-1"/>
          <w:sz w:val="24"/>
        </w:rPr>
        <w:t xml:space="preserve"> </w:t>
      </w:r>
      <w:r>
        <w:rPr>
          <w:b/>
          <w:sz w:val="24"/>
        </w:rPr>
        <w:t>Search</w:t>
      </w:r>
      <w:r>
        <w:rPr>
          <w:sz w:val="24"/>
        </w:rPr>
        <w:t>.</w:t>
      </w:r>
    </w:p>
    <w:p w:rsidR="004252D0" w:rsidRDefault="0017521E">
      <w:pPr>
        <w:pStyle w:val="ListParagraph"/>
        <w:numPr>
          <w:ilvl w:val="0"/>
          <w:numId w:val="23"/>
        </w:numPr>
        <w:tabs>
          <w:tab w:val="left" w:pos="821"/>
        </w:tabs>
        <w:spacing w:before="120"/>
        <w:ind w:right="824"/>
        <w:rPr>
          <w:sz w:val="24"/>
        </w:rPr>
      </w:pPr>
      <w:r>
        <w:rPr>
          <w:sz w:val="24"/>
        </w:rPr>
        <w:t>Select the desired provider group from the search results within the Provider Group</w:t>
      </w:r>
      <w:r>
        <w:rPr>
          <w:spacing w:val="-35"/>
          <w:sz w:val="24"/>
        </w:rPr>
        <w:t xml:space="preserve"> </w:t>
      </w:r>
      <w:r>
        <w:rPr>
          <w:sz w:val="24"/>
        </w:rPr>
        <w:t>list (</w:t>
      </w:r>
      <w:hyperlink w:anchor="_bookmark61" w:history="1">
        <w:r>
          <w:rPr>
            <w:color w:val="0000FF"/>
            <w:sz w:val="24"/>
            <w:u w:val="single" w:color="0000FF"/>
          </w:rPr>
          <w:t>Figure</w:t>
        </w:r>
        <w:r>
          <w:rPr>
            <w:color w:val="0000FF"/>
            <w:spacing w:val="1"/>
            <w:sz w:val="24"/>
            <w:u w:val="single" w:color="0000FF"/>
          </w:rPr>
          <w:t xml:space="preserve"> </w:t>
        </w:r>
        <w:r>
          <w:rPr>
            <w:color w:val="0000FF"/>
            <w:sz w:val="24"/>
            <w:u w:val="single" w:color="0000FF"/>
          </w:rPr>
          <w:t>21</w:t>
        </w:r>
      </w:hyperlink>
      <w:r>
        <w:rPr>
          <w:sz w:val="24"/>
        </w:rPr>
        <w:t>).</w:t>
      </w:r>
    </w:p>
    <w:p w:rsidR="004252D0" w:rsidRDefault="0017521E">
      <w:pPr>
        <w:pStyle w:val="ListParagraph"/>
        <w:numPr>
          <w:ilvl w:val="0"/>
          <w:numId w:val="23"/>
        </w:numPr>
        <w:tabs>
          <w:tab w:val="left" w:pos="821"/>
        </w:tabs>
        <w:spacing w:before="120"/>
        <w:ind w:right="618"/>
        <w:rPr>
          <w:sz w:val="24"/>
        </w:rPr>
      </w:pPr>
      <w:r>
        <w:rPr>
          <w:sz w:val="24"/>
        </w:rPr>
        <w:t>Edit the Provider Group fields on the right side of the Manage Community Care</w:t>
      </w:r>
      <w:r>
        <w:rPr>
          <w:spacing w:val="-36"/>
          <w:sz w:val="24"/>
        </w:rPr>
        <w:t xml:space="preserve"> </w:t>
      </w:r>
      <w:r>
        <w:rPr>
          <w:sz w:val="24"/>
        </w:rPr>
        <w:t>Provider Group window as</w:t>
      </w:r>
      <w:r>
        <w:rPr>
          <w:spacing w:val="-2"/>
          <w:sz w:val="24"/>
        </w:rPr>
        <w:t xml:space="preserve"> </w:t>
      </w:r>
      <w:r>
        <w:rPr>
          <w:sz w:val="24"/>
        </w:rPr>
        <w:t>needed.</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62"/>
        <w:jc w:val="center"/>
        <w:rPr>
          <w:rFonts w:ascii="Arial"/>
          <w:b/>
          <w:sz w:val="20"/>
        </w:rPr>
      </w:pPr>
      <w:r>
        <w:rPr>
          <w:noProof/>
        </w:rPr>
        <w:lastRenderedPageBreak/>
        <w:drawing>
          <wp:anchor distT="0" distB="0" distL="0" distR="0" simplePos="0" relativeHeight="251653120" behindDoc="0" locked="0" layoutInCell="1" allowOverlap="1">
            <wp:simplePos x="0" y="0"/>
            <wp:positionH relativeFrom="page">
              <wp:posOffset>1143000</wp:posOffset>
            </wp:positionH>
            <wp:positionV relativeFrom="paragraph">
              <wp:posOffset>234948</wp:posOffset>
            </wp:positionV>
            <wp:extent cx="5926401" cy="3691890"/>
            <wp:effectExtent l="0" t="0" r="0" b="0"/>
            <wp:wrapTopAndBottom/>
            <wp:docPr id="85" name="image31.png" descr="Screen shot of the edit provider group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1.png"/>
                    <pic:cNvPicPr/>
                  </pic:nvPicPr>
                  <pic:blipFill>
                    <a:blip r:embed="rId46" cstate="print"/>
                    <a:stretch>
                      <a:fillRect/>
                    </a:stretch>
                  </pic:blipFill>
                  <pic:spPr>
                    <a:xfrm>
                      <a:off x="0" y="0"/>
                      <a:ext cx="5926401" cy="3691890"/>
                    </a:xfrm>
                    <a:prstGeom prst="rect">
                      <a:avLst/>
                    </a:prstGeom>
                  </pic:spPr>
                </pic:pic>
              </a:graphicData>
            </a:graphic>
          </wp:anchor>
        </w:drawing>
      </w:r>
      <w:bookmarkStart w:id="100" w:name="_bookmark61"/>
      <w:bookmarkEnd w:id="100"/>
      <w:r>
        <w:rPr>
          <w:rFonts w:ascii="Arial"/>
          <w:b/>
          <w:sz w:val="20"/>
        </w:rPr>
        <w:t>Figure 21: Edit Provider Group</w:t>
      </w:r>
    </w:p>
    <w:p w:rsidR="004252D0" w:rsidRDefault="004252D0">
      <w:pPr>
        <w:pStyle w:val="BodyText"/>
        <w:spacing w:before="2"/>
        <w:ind w:left="0"/>
        <w:rPr>
          <w:rFonts w:ascii="Arial"/>
          <w:b/>
          <w:sz w:val="19"/>
        </w:rPr>
      </w:pPr>
    </w:p>
    <w:p w:rsidR="004252D0" w:rsidRDefault="0017521E">
      <w:pPr>
        <w:pStyle w:val="ListParagraph"/>
        <w:numPr>
          <w:ilvl w:val="0"/>
          <w:numId w:val="23"/>
        </w:numPr>
        <w:tabs>
          <w:tab w:val="left" w:pos="821"/>
        </w:tabs>
        <w:spacing w:before="0"/>
        <w:ind w:right="818"/>
        <w:rPr>
          <w:sz w:val="24"/>
        </w:rPr>
      </w:pPr>
      <w:r>
        <w:rPr>
          <w:sz w:val="24"/>
        </w:rPr>
        <w:t xml:space="preserve">To add or edit a facility, click </w:t>
      </w:r>
      <w:r>
        <w:rPr>
          <w:b/>
          <w:sz w:val="24"/>
        </w:rPr>
        <w:t xml:space="preserve">Browse </w:t>
      </w:r>
      <w:r>
        <w:rPr>
          <w:sz w:val="24"/>
        </w:rPr>
        <w:t>next to the Facilities field, and select the desired facility from the list that</w:t>
      </w:r>
      <w:r>
        <w:rPr>
          <w:spacing w:val="-7"/>
          <w:sz w:val="24"/>
        </w:rPr>
        <w:t xml:space="preserve"> </w:t>
      </w:r>
      <w:r>
        <w:rPr>
          <w:sz w:val="24"/>
        </w:rPr>
        <w:t>appears.</w:t>
      </w:r>
    </w:p>
    <w:p w:rsidR="004252D0" w:rsidRDefault="0017521E">
      <w:pPr>
        <w:pStyle w:val="ListParagraph"/>
        <w:numPr>
          <w:ilvl w:val="0"/>
          <w:numId w:val="23"/>
        </w:numPr>
        <w:tabs>
          <w:tab w:val="left" w:pos="821"/>
        </w:tabs>
        <w:spacing w:before="120"/>
        <w:ind w:right="1059"/>
        <w:rPr>
          <w:sz w:val="24"/>
        </w:rPr>
      </w:pPr>
      <w:r>
        <w:rPr>
          <w:sz w:val="24"/>
        </w:rPr>
        <w:t xml:space="preserve">Providers assigned to the Provider Group are listed in the lower-right portion of the screen. Edit provider profiles, or remove providers from the group, using the </w:t>
      </w:r>
      <w:r>
        <w:rPr>
          <w:b/>
          <w:sz w:val="24"/>
          <w:u w:val="thick"/>
        </w:rPr>
        <w:t>Edit</w:t>
      </w:r>
      <w:r>
        <w:rPr>
          <w:b/>
          <w:sz w:val="24"/>
        </w:rPr>
        <w:t xml:space="preserve"> </w:t>
      </w:r>
      <w:r>
        <w:rPr>
          <w:sz w:val="24"/>
        </w:rPr>
        <w:t>or</w:t>
      </w:r>
      <w:r>
        <w:rPr>
          <w:sz w:val="24"/>
          <w:u w:val="thick"/>
        </w:rPr>
        <w:t xml:space="preserve"> </w:t>
      </w:r>
      <w:r>
        <w:rPr>
          <w:b/>
          <w:sz w:val="24"/>
          <w:u w:val="thick"/>
        </w:rPr>
        <w:t>Delete</w:t>
      </w:r>
      <w:r>
        <w:rPr>
          <w:b/>
          <w:sz w:val="24"/>
        </w:rPr>
        <w:t xml:space="preserve"> </w:t>
      </w:r>
      <w:r>
        <w:rPr>
          <w:sz w:val="24"/>
        </w:rPr>
        <w:t>links within the Assigned Providers list (</w:t>
      </w:r>
      <w:hyperlink w:anchor="_bookmark62" w:history="1">
        <w:r>
          <w:rPr>
            <w:color w:val="0000FF"/>
            <w:sz w:val="24"/>
            <w:u w:val="single" w:color="0000FF"/>
          </w:rPr>
          <w:t>Figure</w:t>
        </w:r>
        <w:r>
          <w:rPr>
            <w:color w:val="0000FF"/>
            <w:spacing w:val="-1"/>
            <w:sz w:val="24"/>
            <w:u w:val="single" w:color="0000FF"/>
          </w:rPr>
          <w:t xml:space="preserve"> </w:t>
        </w:r>
        <w:r>
          <w:rPr>
            <w:color w:val="0000FF"/>
            <w:sz w:val="24"/>
            <w:u w:val="single" w:color="0000FF"/>
          </w:rPr>
          <w:t>22</w:t>
        </w:r>
      </w:hyperlink>
      <w:r>
        <w:rPr>
          <w:sz w:val="24"/>
        </w:rPr>
        <w:t>).</w:t>
      </w:r>
    </w:p>
    <w:p w:rsidR="004252D0" w:rsidRDefault="0017521E">
      <w:pPr>
        <w:pStyle w:val="ListParagraph"/>
        <w:numPr>
          <w:ilvl w:val="0"/>
          <w:numId w:val="23"/>
        </w:numPr>
        <w:tabs>
          <w:tab w:val="left" w:pos="821"/>
        </w:tabs>
        <w:spacing w:before="121"/>
        <w:ind w:hanging="361"/>
        <w:rPr>
          <w:sz w:val="24"/>
        </w:rPr>
      </w:pPr>
      <w:r>
        <w:rPr>
          <w:sz w:val="24"/>
        </w:rPr>
        <w:t>Click</w:t>
      </w:r>
      <w:r>
        <w:rPr>
          <w:spacing w:val="1"/>
          <w:sz w:val="24"/>
        </w:rPr>
        <w:t xml:space="preserve"> </w:t>
      </w:r>
      <w:r>
        <w:rPr>
          <w:b/>
          <w:sz w:val="24"/>
        </w:rPr>
        <w:t>Save</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64"/>
        <w:jc w:val="center"/>
        <w:rPr>
          <w:rFonts w:ascii="Arial"/>
          <w:b/>
          <w:sz w:val="20"/>
        </w:rPr>
      </w:pPr>
      <w:r>
        <w:rPr>
          <w:noProof/>
        </w:rPr>
        <w:lastRenderedPageBreak/>
        <w:drawing>
          <wp:anchor distT="0" distB="0" distL="0" distR="0" simplePos="0" relativeHeight="251654144" behindDoc="0" locked="0" layoutInCell="1" allowOverlap="1">
            <wp:simplePos x="0" y="0"/>
            <wp:positionH relativeFrom="page">
              <wp:posOffset>1143000</wp:posOffset>
            </wp:positionH>
            <wp:positionV relativeFrom="paragraph">
              <wp:posOffset>234948</wp:posOffset>
            </wp:positionV>
            <wp:extent cx="5926401" cy="3691890"/>
            <wp:effectExtent l="0" t="0" r="0" b="0"/>
            <wp:wrapTopAndBottom/>
            <wp:docPr id="87" name="image32.png" descr="Screen shot of the add or remove providers from gro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2.png"/>
                    <pic:cNvPicPr/>
                  </pic:nvPicPr>
                  <pic:blipFill>
                    <a:blip r:embed="rId47" cstate="print"/>
                    <a:stretch>
                      <a:fillRect/>
                    </a:stretch>
                  </pic:blipFill>
                  <pic:spPr>
                    <a:xfrm>
                      <a:off x="0" y="0"/>
                      <a:ext cx="5926401" cy="3691890"/>
                    </a:xfrm>
                    <a:prstGeom prst="rect">
                      <a:avLst/>
                    </a:prstGeom>
                  </pic:spPr>
                </pic:pic>
              </a:graphicData>
            </a:graphic>
          </wp:anchor>
        </w:drawing>
      </w:r>
      <w:bookmarkStart w:id="101" w:name="_bookmark62"/>
      <w:bookmarkEnd w:id="101"/>
      <w:r>
        <w:rPr>
          <w:rFonts w:ascii="Arial"/>
          <w:b/>
          <w:sz w:val="20"/>
        </w:rPr>
        <w:t>Figure 22: Add or Remove Providers from Group</w:t>
      </w:r>
    </w:p>
    <w:p w:rsidR="004252D0" w:rsidRDefault="004252D0">
      <w:pPr>
        <w:pStyle w:val="BodyText"/>
        <w:spacing w:before="3"/>
        <w:ind w:left="0"/>
        <w:rPr>
          <w:rFonts w:ascii="Arial"/>
          <w:b/>
          <w:sz w:val="19"/>
        </w:rPr>
      </w:pPr>
    </w:p>
    <w:p w:rsidR="004252D0" w:rsidRDefault="0017521E">
      <w:pPr>
        <w:pStyle w:val="Heading3"/>
        <w:numPr>
          <w:ilvl w:val="2"/>
          <w:numId w:val="31"/>
        </w:numPr>
        <w:tabs>
          <w:tab w:val="left" w:pos="1360"/>
          <w:tab w:val="left" w:pos="1361"/>
        </w:tabs>
        <w:spacing w:before="1"/>
      </w:pPr>
      <w:bookmarkStart w:id="102" w:name="4.2.2._Editing_Provider_Profiles"/>
      <w:bookmarkStart w:id="103" w:name="_bookmark63"/>
      <w:bookmarkEnd w:id="102"/>
      <w:bookmarkEnd w:id="103"/>
      <w:r>
        <w:t>Editing Provider</w:t>
      </w:r>
      <w:r>
        <w:rPr>
          <w:spacing w:val="-6"/>
        </w:rPr>
        <w:t xml:space="preserve"> </w:t>
      </w:r>
      <w:r>
        <w:t>Profiles</w:t>
      </w:r>
    </w:p>
    <w:p w:rsidR="004252D0" w:rsidRDefault="0017521E">
      <w:pPr>
        <w:pStyle w:val="BodyText"/>
        <w:spacing w:before="116"/>
        <w:ind w:left="100" w:right="915"/>
      </w:pPr>
      <w:r>
        <w:t>All CCP accounts are created by VAS users in the CCPM module. Creating an account for a CCP user creates a user profile in CV that can be edited. Editing the provider profile includes assigning or removing patient consults.</w:t>
      </w:r>
    </w:p>
    <w:p w:rsidR="004252D0" w:rsidRDefault="0017521E">
      <w:pPr>
        <w:pStyle w:val="BodyText"/>
        <w:spacing w:before="120"/>
        <w:ind w:left="100"/>
      </w:pPr>
      <w:r>
        <w:t>To edit a provider profile:</w:t>
      </w:r>
    </w:p>
    <w:p w:rsidR="004252D0" w:rsidRDefault="0017521E">
      <w:pPr>
        <w:pStyle w:val="ListParagraph"/>
        <w:numPr>
          <w:ilvl w:val="0"/>
          <w:numId w:val="22"/>
        </w:numPr>
        <w:tabs>
          <w:tab w:val="left" w:pos="821"/>
        </w:tabs>
        <w:spacing w:before="121"/>
        <w:ind w:hanging="361"/>
        <w:rPr>
          <w:sz w:val="24"/>
        </w:rPr>
      </w:pPr>
      <w:r>
        <w:rPr>
          <w:sz w:val="24"/>
        </w:rPr>
        <w:t xml:space="preserve">Open the </w:t>
      </w:r>
      <w:r>
        <w:rPr>
          <w:b/>
          <w:sz w:val="24"/>
        </w:rPr>
        <w:t>CCPM</w:t>
      </w:r>
      <w:r>
        <w:rPr>
          <w:b/>
          <w:spacing w:val="2"/>
          <w:sz w:val="24"/>
        </w:rPr>
        <w:t xml:space="preserve"> </w:t>
      </w:r>
      <w:r>
        <w:rPr>
          <w:sz w:val="24"/>
        </w:rPr>
        <w:t>module.</w:t>
      </w:r>
    </w:p>
    <w:p w:rsidR="004252D0" w:rsidRDefault="0017521E">
      <w:pPr>
        <w:pStyle w:val="ListParagraph"/>
        <w:numPr>
          <w:ilvl w:val="0"/>
          <w:numId w:val="22"/>
        </w:numPr>
        <w:tabs>
          <w:tab w:val="left" w:pos="821"/>
        </w:tabs>
        <w:spacing w:before="120"/>
        <w:ind w:hanging="361"/>
        <w:rPr>
          <w:sz w:val="24"/>
        </w:rPr>
      </w:pPr>
      <w:r>
        <w:rPr>
          <w:sz w:val="24"/>
        </w:rPr>
        <w:t xml:space="preserve">Click the </w:t>
      </w:r>
      <w:r>
        <w:rPr>
          <w:b/>
          <w:sz w:val="24"/>
          <w:u w:val="thick"/>
        </w:rPr>
        <w:t>Create/Edit Provider</w:t>
      </w:r>
      <w:r>
        <w:rPr>
          <w:b/>
          <w:sz w:val="24"/>
        </w:rPr>
        <w:t xml:space="preserve"> </w:t>
      </w:r>
      <w:r>
        <w:rPr>
          <w:sz w:val="24"/>
        </w:rPr>
        <w:t>link (</w:t>
      </w:r>
      <w:hyperlink w:anchor="_bookmark44" w:history="1">
        <w:r>
          <w:rPr>
            <w:color w:val="0000FF"/>
            <w:sz w:val="24"/>
            <w:u w:val="single" w:color="0000FF"/>
          </w:rPr>
          <w:t>Figure</w:t>
        </w:r>
        <w:r>
          <w:rPr>
            <w:color w:val="0000FF"/>
            <w:spacing w:val="4"/>
            <w:sz w:val="24"/>
            <w:u w:val="single" w:color="0000FF"/>
          </w:rPr>
          <w:t xml:space="preserve"> </w:t>
        </w:r>
        <w:r>
          <w:rPr>
            <w:color w:val="0000FF"/>
            <w:sz w:val="24"/>
            <w:u w:val="single" w:color="0000FF"/>
          </w:rPr>
          <w:t>11</w:t>
        </w:r>
      </w:hyperlink>
      <w:r>
        <w:rPr>
          <w:sz w:val="24"/>
        </w:rPr>
        <w:t>).</w:t>
      </w:r>
    </w:p>
    <w:p w:rsidR="004252D0" w:rsidRDefault="0017521E">
      <w:pPr>
        <w:pStyle w:val="ListParagraph"/>
        <w:numPr>
          <w:ilvl w:val="0"/>
          <w:numId w:val="22"/>
        </w:numPr>
        <w:tabs>
          <w:tab w:val="left" w:pos="821"/>
        </w:tabs>
        <w:spacing w:before="120"/>
        <w:ind w:right="1321"/>
        <w:rPr>
          <w:sz w:val="24"/>
        </w:rPr>
      </w:pPr>
      <w:r>
        <w:rPr>
          <w:sz w:val="24"/>
        </w:rPr>
        <w:t xml:space="preserve">Enter the provider’s name in the field next to the </w:t>
      </w:r>
      <w:r>
        <w:rPr>
          <w:b/>
          <w:sz w:val="24"/>
        </w:rPr>
        <w:t xml:space="preserve">Search </w:t>
      </w:r>
      <w:r>
        <w:rPr>
          <w:sz w:val="24"/>
        </w:rPr>
        <w:t>button within the Search Providers pane, and click</w:t>
      </w:r>
      <w:r>
        <w:rPr>
          <w:spacing w:val="-2"/>
          <w:sz w:val="24"/>
        </w:rPr>
        <w:t xml:space="preserve"> </w:t>
      </w:r>
      <w:r>
        <w:rPr>
          <w:b/>
          <w:sz w:val="24"/>
        </w:rPr>
        <w:t>Search</w:t>
      </w:r>
      <w:r>
        <w:rPr>
          <w:sz w:val="24"/>
        </w:rPr>
        <w:t>.</w:t>
      </w:r>
    </w:p>
    <w:p w:rsidR="004252D0" w:rsidRDefault="0017521E">
      <w:pPr>
        <w:pStyle w:val="ListParagraph"/>
        <w:numPr>
          <w:ilvl w:val="0"/>
          <w:numId w:val="22"/>
        </w:numPr>
        <w:tabs>
          <w:tab w:val="left" w:pos="821"/>
        </w:tabs>
        <w:spacing w:before="120"/>
        <w:ind w:hanging="361"/>
        <w:rPr>
          <w:sz w:val="24"/>
        </w:rPr>
      </w:pPr>
      <w:r>
        <w:rPr>
          <w:sz w:val="24"/>
        </w:rPr>
        <w:t>Select the desired provider from the search results (</w:t>
      </w:r>
      <w:hyperlink w:anchor="_bookmark64" w:history="1">
        <w:r>
          <w:rPr>
            <w:color w:val="0000FF"/>
            <w:sz w:val="24"/>
            <w:u w:val="single" w:color="0000FF"/>
          </w:rPr>
          <w:t>Figure</w:t>
        </w:r>
        <w:r>
          <w:rPr>
            <w:color w:val="0000FF"/>
            <w:spacing w:val="-1"/>
            <w:sz w:val="24"/>
            <w:u w:val="single" w:color="0000FF"/>
          </w:rPr>
          <w:t xml:space="preserve"> </w:t>
        </w:r>
        <w:r>
          <w:rPr>
            <w:color w:val="0000FF"/>
            <w:sz w:val="24"/>
            <w:u w:val="single" w:color="0000FF"/>
          </w:rPr>
          <w:t>23</w:t>
        </w:r>
      </w:hyperlink>
      <w:r>
        <w:rPr>
          <w:sz w:val="24"/>
        </w:rPr>
        <w:t>).</w:t>
      </w:r>
    </w:p>
    <w:p w:rsidR="004252D0" w:rsidRDefault="0017521E">
      <w:pPr>
        <w:pStyle w:val="ListParagraph"/>
        <w:numPr>
          <w:ilvl w:val="0"/>
          <w:numId w:val="22"/>
        </w:numPr>
        <w:tabs>
          <w:tab w:val="left" w:pos="821"/>
        </w:tabs>
        <w:spacing w:before="120"/>
        <w:ind w:hanging="361"/>
        <w:rPr>
          <w:sz w:val="24"/>
        </w:rPr>
      </w:pPr>
      <w:r>
        <w:rPr>
          <w:sz w:val="24"/>
        </w:rPr>
        <w:t>Edit information for the Provider in the fields provided as</w:t>
      </w:r>
      <w:r>
        <w:rPr>
          <w:spacing w:val="-4"/>
          <w:sz w:val="24"/>
        </w:rPr>
        <w:t xml:space="preserve"> </w:t>
      </w:r>
      <w:r>
        <w:rPr>
          <w:sz w:val="24"/>
        </w:rPr>
        <w:t>necessary.</w:t>
      </w:r>
    </w:p>
    <w:p w:rsidR="004252D0" w:rsidRDefault="0017521E">
      <w:pPr>
        <w:pStyle w:val="ListParagraph"/>
        <w:numPr>
          <w:ilvl w:val="0"/>
          <w:numId w:val="22"/>
        </w:numPr>
        <w:tabs>
          <w:tab w:val="left" w:pos="821"/>
        </w:tabs>
        <w:spacing w:before="120"/>
        <w:ind w:right="1083"/>
        <w:rPr>
          <w:sz w:val="24"/>
        </w:rPr>
      </w:pPr>
      <w:r>
        <w:rPr>
          <w:sz w:val="24"/>
        </w:rPr>
        <w:t xml:space="preserve">To change the provider password, enter a password in the </w:t>
      </w:r>
      <w:r>
        <w:rPr>
          <w:b/>
          <w:sz w:val="24"/>
        </w:rPr>
        <w:t xml:space="preserve">Password </w:t>
      </w:r>
      <w:r>
        <w:rPr>
          <w:sz w:val="24"/>
        </w:rPr>
        <w:t xml:space="preserve">field, or click </w:t>
      </w:r>
      <w:r>
        <w:rPr>
          <w:b/>
          <w:sz w:val="24"/>
        </w:rPr>
        <w:t xml:space="preserve">Generate </w:t>
      </w:r>
      <w:r>
        <w:rPr>
          <w:sz w:val="24"/>
        </w:rPr>
        <w:t>to create a new, random password. CCP user passwords must be at least 8 characters long. Passwords must also</w:t>
      </w:r>
      <w:r>
        <w:rPr>
          <w:spacing w:val="-6"/>
          <w:sz w:val="24"/>
        </w:rPr>
        <w:t xml:space="preserve"> </w:t>
      </w:r>
      <w:r>
        <w:rPr>
          <w:sz w:val="24"/>
        </w:rPr>
        <w:t>include:</w:t>
      </w:r>
    </w:p>
    <w:p w:rsidR="004252D0" w:rsidRDefault="0017521E">
      <w:pPr>
        <w:pStyle w:val="ListParagraph"/>
        <w:numPr>
          <w:ilvl w:val="1"/>
          <w:numId w:val="22"/>
        </w:numPr>
        <w:tabs>
          <w:tab w:val="left" w:pos="1180"/>
          <w:tab w:val="left" w:pos="1181"/>
        </w:tabs>
        <w:spacing w:before="123"/>
        <w:rPr>
          <w:sz w:val="24"/>
        </w:rPr>
      </w:pPr>
      <w:r>
        <w:rPr>
          <w:spacing w:val="-3"/>
          <w:sz w:val="24"/>
        </w:rPr>
        <w:t xml:space="preserve">At </w:t>
      </w:r>
      <w:r>
        <w:rPr>
          <w:sz w:val="24"/>
        </w:rPr>
        <w:t>least one uppercase letter and one lowercase</w:t>
      </w:r>
      <w:r>
        <w:rPr>
          <w:spacing w:val="1"/>
          <w:sz w:val="24"/>
        </w:rPr>
        <w:t xml:space="preserve"> </w:t>
      </w:r>
      <w:r>
        <w:rPr>
          <w:sz w:val="24"/>
        </w:rPr>
        <w:t>letter</w:t>
      </w:r>
    </w:p>
    <w:p w:rsidR="004252D0" w:rsidRDefault="0017521E">
      <w:pPr>
        <w:pStyle w:val="ListParagraph"/>
        <w:numPr>
          <w:ilvl w:val="1"/>
          <w:numId w:val="22"/>
        </w:numPr>
        <w:tabs>
          <w:tab w:val="left" w:pos="1180"/>
          <w:tab w:val="left" w:pos="1181"/>
        </w:tabs>
        <w:spacing w:before="62"/>
        <w:rPr>
          <w:sz w:val="24"/>
        </w:rPr>
      </w:pPr>
      <w:r>
        <w:rPr>
          <w:spacing w:val="-3"/>
          <w:sz w:val="24"/>
        </w:rPr>
        <w:t xml:space="preserve">At </w:t>
      </w:r>
      <w:r>
        <w:rPr>
          <w:sz w:val="24"/>
        </w:rPr>
        <w:t>least one</w:t>
      </w:r>
      <w:r>
        <w:rPr>
          <w:spacing w:val="4"/>
          <w:sz w:val="24"/>
        </w:rPr>
        <w:t xml:space="preserve"> </w:t>
      </w:r>
      <w:r>
        <w:rPr>
          <w:sz w:val="24"/>
        </w:rPr>
        <w:t>number</w:t>
      </w:r>
    </w:p>
    <w:p w:rsidR="004252D0" w:rsidRDefault="0017521E">
      <w:pPr>
        <w:pStyle w:val="ListParagraph"/>
        <w:numPr>
          <w:ilvl w:val="1"/>
          <w:numId w:val="22"/>
        </w:numPr>
        <w:tabs>
          <w:tab w:val="left" w:pos="1180"/>
          <w:tab w:val="left" w:pos="1181"/>
        </w:tabs>
        <w:spacing w:before="59"/>
        <w:rPr>
          <w:sz w:val="24"/>
        </w:rPr>
      </w:pPr>
      <w:r>
        <w:rPr>
          <w:spacing w:val="-3"/>
          <w:sz w:val="24"/>
        </w:rPr>
        <w:t xml:space="preserve">At </w:t>
      </w:r>
      <w:r>
        <w:rPr>
          <w:sz w:val="24"/>
        </w:rPr>
        <w:t>least one special character, such as ! @ # ? $ %</w:t>
      </w:r>
      <w:r>
        <w:rPr>
          <w:spacing w:val="-8"/>
          <w:sz w:val="24"/>
        </w:rPr>
        <w:t xml:space="preserve"> </w:t>
      </w:r>
      <w:r>
        <w:rPr>
          <w:sz w:val="24"/>
        </w:rPr>
        <w:t>&amp;</w:t>
      </w:r>
    </w:p>
    <w:p w:rsidR="004252D0" w:rsidRDefault="0017521E">
      <w:pPr>
        <w:pStyle w:val="ListParagraph"/>
        <w:numPr>
          <w:ilvl w:val="1"/>
          <w:numId w:val="22"/>
        </w:numPr>
        <w:tabs>
          <w:tab w:val="left" w:pos="1180"/>
          <w:tab w:val="left" w:pos="1181"/>
        </w:tabs>
        <w:spacing w:before="58"/>
        <w:rPr>
          <w:sz w:val="24"/>
        </w:rPr>
      </w:pPr>
      <w:r>
        <w:rPr>
          <w:sz w:val="24"/>
        </w:rPr>
        <w:t>Passwords are</w:t>
      </w:r>
      <w:r>
        <w:rPr>
          <w:spacing w:val="-2"/>
          <w:sz w:val="24"/>
        </w:rPr>
        <w:t xml:space="preserve"> </w:t>
      </w:r>
      <w:r>
        <w:rPr>
          <w:sz w:val="24"/>
        </w:rPr>
        <w:t>case-sensitive.</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22"/>
        </w:numPr>
        <w:tabs>
          <w:tab w:val="left" w:pos="821"/>
        </w:tabs>
        <w:spacing w:before="72"/>
        <w:ind w:right="706"/>
        <w:jc w:val="both"/>
        <w:rPr>
          <w:sz w:val="24"/>
        </w:rPr>
      </w:pPr>
      <w:r>
        <w:rPr>
          <w:sz w:val="24"/>
        </w:rPr>
        <w:lastRenderedPageBreak/>
        <w:t xml:space="preserve">Record the </w:t>
      </w:r>
      <w:r>
        <w:rPr>
          <w:b/>
          <w:sz w:val="24"/>
        </w:rPr>
        <w:t xml:space="preserve">User </w:t>
      </w:r>
      <w:r>
        <w:rPr>
          <w:b/>
          <w:spacing w:val="-3"/>
          <w:sz w:val="24"/>
        </w:rPr>
        <w:t xml:space="preserve">Name </w:t>
      </w:r>
      <w:r>
        <w:rPr>
          <w:sz w:val="24"/>
        </w:rPr>
        <w:t xml:space="preserve">and </w:t>
      </w:r>
      <w:r>
        <w:rPr>
          <w:b/>
          <w:sz w:val="24"/>
        </w:rPr>
        <w:t xml:space="preserve">Password </w:t>
      </w:r>
      <w:r>
        <w:rPr>
          <w:sz w:val="24"/>
        </w:rPr>
        <w:t xml:space="preserve">as displayed on the screen. It is the responsibility of the </w:t>
      </w:r>
      <w:r>
        <w:rPr>
          <w:spacing w:val="-3"/>
          <w:sz w:val="24"/>
        </w:rPr>
        <w:t xml:space="preserve">VAS </w:t>
      </w:r>
      <w:r>
        <w:rPr>
          <w:sz w:val="24"/>
        </w:rPr>
        <w:t>user to provide the CCP with their user name and password for the CV web application.</w:t>
      </w:r>
    </w:p>
    <w:p w:rsidR="004252D0" w:rsidRDefault="004252D0">
      <w:pPr>
        <w:pStyle w:val="BodyText"/>
        <w:spacing w:before="4"/>
        <w:ind w:left="0"/>
        <w:rPr>
          <w:sz w:val="31"/>
        </w:rPr>
      </w:pPr>
    </w:p>
    <w:p w:rsidR="004252D0" w:rsidRDefault="0017521E">
      <w:pPr>
        <w:ind w:left="84" w:right="162"/>
        <w:jc w:val="center"/>
        <w:rPr>
          <w:rFonts w:ascii="Arial"/>
          <w:b/>
          <w:sz w:val="20"/>
        </w:rPr>
      </w:pPr>
      <w:r>
        <w:rPr>
          <w:noProof/>
        </w:rPr>
        <w:drawing>
          <wp:anchor distT="0" distB="0" distL="0" distR="0" simplePos="0" relativeHeight="251655168" behindDoc="0" locked="0" layoutInCell="1" allowOverlap="1">
            <wp:simplePos x="0" y="0"/>
            <wp:positionH relativeFrom="page">
              <wp:posOffset>1143000</wp:posOffset>
            </wp:positionH>
            <wp:positionV relativeFrom="paragraph">
              <wp:posOffset>188720</wp:posOffset>
            </wp:positionV>
            <wp:extent cx="5920722" cy="3697604"/>
            <wp:effectExtent l="0" t="0" r="0" b="0"/>
            <wp:wrapTopAndBottom/>
            <wp:docPr id="89" name="image33.png" descr="Screen shot of the edit provider profil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3.png"/>
                    <pic:cNvPicPr/>
                  </pic:nvPicPr>
                  <pic:blipFill>
                    <a:blip r:embed="rId48" cstate="print"/>
                    <a:stretch>
                      <a:fillRect/>
                    </a:stretch>
                  </pic:blipFill>
                  <pic:spPr>
                    <a:xfrm>
                      <a:off x="0" y="0"/>
                      <a:ext cx="5920722" cy="3697604"/>
                    </a:xfrm>
                    <a:prstGeom prst="rect">
                      <a:avLst/>
                    </a:prstGeom>
                  </pic:spPr>
                </pic:pic>
              </a:graphicData>
            </a:graphic>
          </wp:anchor>
        </w:drawing>
      </w:r>
      <w:bookmarkStart w:id="104" w:name="_bookmark64"/>
      <w:bookmarkEnd w:id="104"/>
      <w:r>
        <w:rPr>
          <w:rFonts w:ascii="Arial"/>
          <w:b/>
          <w:sz w:val="20"/>
        </w:rPr>
        <w:t>Figure 23: Edit Provider Profile</w:t>
      </w:r>
    </w:p>
    <w:p w:rsidR="004252D0" w:rsidRDefault="004252D0">
      <w:pPr>
        <w:pStyle w:val="BodyText"/>
        <w:spacing w:before="1"/>
        <w:ind w:left="0"/>
        <w:rPr>
          <w:rFonts w:ascii="Arial"/>
          <w:b/>
          <w:sz w:val="20"/>
        </w:rPr>
      </w:pPr>
    </w:p>
    <w:p w:rsidR="004252D0" w:rsidRDefault="0017521E">
      <w:pPr>
        <w:pStyle w:val="ListParagraph"/>
        <w:numPr>
          <w:ilvl w:val="0"/>
          <w:numId w:val="22"/>
        </w:numPr>
        <w:tabs>
          <w:tab w:val="left" w:pos="821"/>
        </w:tabs>
        <w:spacing w:before="1"/>
        <w:ind w:right="1247"/>
        <w:rPr>
          <w:sz w:val="24"/>
        </w:rPr>
      </w:pPr>
      <w:r>
        <w:rPr>
          <w:sz w:val="24"/>
        </w:rPr>
        <w:t xml:space="preserve">Use the </w:t>
      </w:r>
      <w:r>
        <w:rPr>
          <w:b/>
          <w:sz w:val="24"/>
        </w:rPr>
        <w:t xml:space="preserve">+ Assign New Patient </w:t>
      </w:r>
      <w:r>
        <w:rPr>
          <w:sz w:val="24"/>
        </w:rPr>
        <w:t xml:space="preserve">and </w:t>
      </w:r>
      <w:r>
        <w:rPr>
          <w:b/>
          <w:sz w:val="24"/>
        </w:rPr>
        <w:t xml:space="preserve">Unassign Selected Patient </w:t>
      </w:r>
      <w:r>
        <w:rPr>
          <w:sz w:val="24"/>
        </w:rPr>
        <w:t>links to change the patient consults assigned to the provider, if desired (</w:t>
      </w:r>
      <w:hyperlink w:anchor="_bookmark64" w:history="1">
        <w:r>
          <w:rPr>
            <w:color w:val="0000FF"/>
            <w:sz w:val="24"/>
            <w:u w:val="single" w:color="0000FF"/>
          </w:rPr>
          <w:t>Figure</w:t>
        </w:r>
        <w:r>
          <w:rPr>
            <w:color w:val="0000FF"/>
            <w:spacing w:val="-8"/>
            <w:sz w:val="24"/>
            <w:u w:val="single" w:color="0000FF"/>
          </w:rPr>
          <w:t xml:space="preserve"> </w:t>
        </w:r>
        <w:r>
          <w:rPr>
            <w:color w:val="0000FF"/>
            <w:sz w:val="24"/>
            <w:u w:val="single" w:color="0000FF"/>
          </w:rPr>
          <w:t>23</w:t>
        </w:r>
      </w:hyperlink>
      <w:r>
        <w:rPr>
          <w:sz w:val="24"/>
        </w:rPr>
        <w:t>).</w:t>
      </w:r>
    </w:p>
    <w:p w:rsidR="004252D0" w:rsidRDefault="0017521E">
      <w:pPr>
        <w:pStyle w:val="ListParagraph"/>
        <w:numPr>
          <w:ilvl w:val="0"/>
          <w:numId w:val="22"/>
        </w:numPr>
        <w:tabs>
          <w:tab w:val="left" w:pos="821"/>
        </w:tabs>
        <w:spacing w:before="120"/>
        <w:ind w:hanging="361"/>
        <w:rPr>
          <w:sz w:val="24"/>
        </w:rPr>
      </w:pPr>
      <w:r>
        <w:rPr>
          <w:sz w:val="24"/>
        </w:rPr>
        <w:t>Click</w:t>
      </w:r>
      <w:r>
        <w:rPr>
          <w:spacing w:val="1"/>
          <w:sz w:val="24"/>
        </w:rPr>
        <w:t xml:space="preserve"> </w:t>
      </w:r>
      <w:r>
        <w:rPr>
          <w:b/>
          <w:sz w:val="24"/>
        </w:rPr>
        <w:t>Save</w:t>
      </w:r>
      <w:r>
        <w:rPr>
          <w:sz w:val="24"/>
        </w:rPr>
        <w:t>.</w:t>
      </w:r>
    </w:p>
    <w:p w:rsidR="004252D0" w:rsidRDefault="0064543E">
      <w:pPr>
        <w:pStyle w:val="BodyText"/>
        <w:spacing w:before="120"/>
        <w:ind w:left="460" w:right="835"/>
      </w:pPr>
      <w:hyperlink w:anchor="_bookmark65" w:history="1">
        <w:r w:rsidR="0017521E">
          <w:rPr>
            <w:color w:val="0000FF"/>
            <w:u w:val="single" w:color="0000FF"/>
          </w:rPr>
          <w:t>Figure 24</w:t>
        </w:r>
      </w:hyperlink>
      <w:r w:rsidR="0017521E">
        <w:rPr>
          <w:color w:val="0000FF"/>
        </w:rPr>
        <w:t xml:space="preserve"> </w:t>
      </w:r>
      <w:r w:rsidR="0017521E">
        <w:t>provides an expanded view of the previous screen example (</w:t>
      </w:r>
      <w:hyperlink w:anchor="_bookmark64" w:history="1">
        <w:r w:rsidR="0017521E">
          <w:rPr>
            <w:color w:val="0000FF"/>
            <w:u w:val="single" w:color="0000FF"/>
          </w:rPr>
          <w:t>Figure 23</w:t>
        </w:r>
      </w:hyperlink>
      <w:r w:rsidR="0017521E">
        <w:rPr>
          <w:i/>
        </w:rPr>
        <w:t>)</w:t>
      </w:r>
      <w:r w:rsidR="0017521E">
        <w:t>. Open to display the Assigned Patients and Previously Assigned Patient lists.</w:t>
      </w:r>
    </w:p>
    <w:p w:rsidR="004252D0" w:rsidRDefault="004252D0">
      <w:pPr>
        <w:sectPr w:rsidR="004252D0">
          <w:pgSz w:w="12240" w:h="15840"/>
          <w:pgMar w:top="1360" w:right="900" w:bottom="940" w:left="1340" w:header="0" w:footer="663" w:gutter="0"/>
          <w:cols w:space="720"/>
        </w:sectPr>
      </w:pPr>
    </w:p>
    <w:p w:rsidR="004252D0" w:rsidRDefault="0017521E">
      <w:pPr>
        <w:spacing w:before="73"/>
        <w:ind w:left="1065"/>
        <w:rPr>
          <w:rFonts w:ascii="Arial"/>
          <w:b/>
          <w:sz w:val="20"/>
        </w:rPr>
      </w:pPr>
      <w:r>
        <w:rPr>
          <w:noProof/>
        </w:rPr>
        <w:lastRenderedPageBreak/>
        <w:drawing>
          <wp:anchor distT="0" distB="0" distL="0" distR="0" simplePos="0" relativeHeight="251656192" behindDoc="0" locked="0" layoutInCell="1" allowOverlap="1">
            <wp:simplePos x="0" y="0"/>
            <wp:positionH relativeFrom="page">
              <wp:posOffset>1143000</wp:posOffset>
            </wp:positionH>
            <wp:positionV relativeFrom="paragraph">
              <wp:posOffset>234948</wp:posOffset>
            </wp:positionV>
            <wp:extent cx="5893822" cy="3374898"/>
            <wp:effectExtent l="0" t="0" r="0" b="0"/>
            <wp:wrapTopAndBottom/>
            <wp:docPr id="91" name="image34.jpeg" descr="Screen shot of the assigned patients and previously assigned patients list in the provid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4.jpeg"/>
                    <pic:cNvPicPr/>
                  </pic:nvPicPr>
                  <pic:blipFill>
                    <a:blip r:embed="rId49" cstate="print"/>
                    <a:stretch>
                      <a:fillRect/>
                    </a:stretch>
                  </pic:blipFill>
                  <pic:spPr>
                    <a:xfrm>
                      <a:off x="0" y="0"/>
                      <a:ext cx="5893822" cy="3374898"/>
                    </a:xfrm>
                    <a:prstGeom prst="rect">
                      <a:avLst/>
                    </a:prstGeom>
                  </pic:spPr>
                </pic:pic>
              </a:graphicData>
            </a:graphic>
          </wp:anchor>
        </w:drawing>
      </w:r>
      <w:bookmarkStart w:id="105" w:name="_bookmark65"/>
      <w:bookmarkEnd w:id="105"/>
      <w:r>
        <w:rPr>
          <w:rFonts w:ascii="Arial"/>
          <w:b/>
          <w:sz w:val="20"/>
        </w:rPr>
        <w:t>Figure 24: Assigned Patients and Previously Assigned Patients in Provider Profile</w:t>
      </w:r>
    </w:p>
    <w:p w:rsidR="004252D0" w:rsidRDefault="004252D0">
      <w:pPr>
        <w:pStyle w:val="BodyText"/>
        <w:spacing w:before="8"/>
        <w:ind w:left="0"/>
        <w:rPr>
          <w:rFonts w:ascii="Arial"/>
          <w:b/>
          <w:sz w:val="22"/>
        </w:rPr>
      </w:pPr>
    </w:p>
    <w:p w:rsidR="004252D0" w:rsidRDefault="0017521E">
      <w:pPr>
        <w:pStyle w:val="Heading3"/>
        <w:numPr>
          <w:ilvl w:val="2"/>
          <w:numId w:val="31"/>
        </w:numPr>
        <w:tabs>
          <w:tab w:val="left" w:pos="1360"/>
          <w:tab w:val="left" w:pos="1361"/>
        </w:tabs>
      </w:pPr>
      <w:bookmarkStart w:id="106" w:name="4.2.3._Deleting_Providers"/>
      <w:bookmarkStart w:id="107" w:name="_bookmark66"/>
      <w:bookmarkEnd w:id="106"/>
      <w:bookmarkEnd w:id="107"/>
      <w:r>
        <w:t>Deleting</w:t>
      </w:r>
      <w:r>
        <w:rPr>
          <w:spacing w:val="-3"/>
        </w:rPr>
        <w:t xml:space="preserve"> </w:t>
      </w:r>
      <w:r>
        <w:t>Providers</w:t>
      </w:r>
    </w:p>
    <w:p w:rsidR="004252D0" w:rsidRDefault="0017521E">
      <w:pPr>
        <w:pStyle w:val="BodyText"/>
        <w:spacing w:before="117"/>
        <w:ind w:left="100" w:right="563"/>
      </w:pPr>
      <w:r>
        <w:t>Deleting providers from the system disables their account and prevents future access to the CV web application.</w:t>
      </w:r>
    </w:p>
    <w:p w:rsidR="004252D0" w:rsidRDefault="0017521E">
      <w:pPr>
        <w:pStyle w:val="BodyText"/>
        <w:spacing w:before="120"/>
        <w:ind w:left="100"/>
      </w:pPr>
      <w:r>
        <w:t>To delete a provider:</w:t>
      </w:r>
    </w:p>
    <w:p w:rsidR="004252D0" w:rsidRDefault="0017521E">
      <w:pPr>
        <w:pStyle w:val="ListParagraph"/>
        <w:numPr>
          <w:ilvl w:val="0"/>
          <w:numId w:val="21"/>
        </w:numPr>
        <w:tabs>
          <w:tab w:val="left" w:pos="821"/>
        </w:tabs>
        <w:spacing w:before="120"/>
        <w:ind w:hanging="361"/>
        <w:rPr>
          <w:sz w:val="24"/>
        </w:rPr>
      </w:pPr>
      <w:r>
        <w:rPr>
          <w:sz w:val="24"/>
        </w:rPr>
        <w:t xml:space="preserve">Open the </w:t>
      </w:r>
      <w:r>
        <w:rPr>
          <w:b/>
          <w:sz w:val="24"/>
        </w:rPr>
        <w:t>CCPM</w:t>
      </w:r>
      <w:r>
        <w:rPr>
          <w:b/>
          <w:spacing w:val="2"/>
          <w:sz w:val="24"/>
        </w:rPr>
        <w:t xml:space="preserve"> </w:t>
      </w:r>
      <w:r>
        <w:rPr>
          <w:sz w:val="24"/>
        </w:rPr>
        <w:t>module.</w:t>
      </w:r>
    </w:p>
    <w:p w:rsidR="004252D0" w:rsidRDefault="0017521E">
      <w:pPr>
        <w:pStyle w:val="ListParagraph"/>
        <w:numPr>
          <w:ilvl w:val="0"/>
          <w:numId w:val="21"/>
        </w:numPr>
        <w:tabs>
          <w:tab w:val="left" w:pos="821"/>
        </w:tabs>
        <w:spacing w:before="120"/>
        <w:ind w:hanging="361"/>
        <w:rPr>
          <w:sz w:val="24"/>
        </w:rPr>
      </w:pPr>
      <w:r>
        <w:rPr>
          <w:sz w:val="24"/>
        </w:rPr>
        <w:t xml:space="preserve">Click the </w:t>
      </w:r>
      <w:r>
        <w:rPr>
          <w:b/>
          <w:sz w:val="24"/>
          <w:u w:val="thick"/>
        </w:rPr>
        <w:t>Create/Edit Provider</w:t>
      </w:r>
      <w:r>
        <w:rPr>
          <w:b/>
          <w:sz w:val="24"/>
        </w:rPr>
        <w:t xml:space="preserve"> </w:t>
      </w:r>
      <w:r>
        <w:rPr>
          <w:sz w:val="24"/>
        </w:rPr>
        <w:t>link (</w:t>
      </w:r>
      <w:hyperlink w:anchor="_bookmark44" w:history="1">
        <w:r>
          <w:rPr>
            <w:color w:val="0000FF"/>
            <w:sz w:val="24"/>
            <w:u w:val="single" w:color="0000FF"/>
          </w:rPr>
          <w:t>Figure</w:t>
        </w:r>
        <w:r>
          <w:rPr>
            <w:color w:val="0000FF"/>
            <w:spacing w:val="6"/>
            <w:sz w:val="24"/>
            <w:u w:val="single" w:color="0000FF"/>
          </w:rPr>
          <w:t xml:space="preserve"> </w:t>
        </w:r>
        <w:r>
          <w:rPr>
            <w:color w:val="0000FF"/>
            <w:sz w:val="24"/>
            <w:u w:val="single" w:color="0000FF"/>
          </w:rPr>
          <w:t>11</w:t>
        </w:r>
      </w:hyperlink>
      <w:r>
        <w:rPr>
          <w:sz w:val="24"/>
        </w:rPr>
        <w:t>).</w:t>
      </w:r>
    </w:p>
    <w:p w:rsidR="004252D0" w:rsidRDefault="0017521E">
      <w:pPr>
        <w:pStyle w:val="ListParagraph"/>
        <w:numPr>
          <w:ilvl w:val="0"/>
          <w:numId w:val="21"/>
        </w:numPr>
        <w:tabs>
          <w:tab w:val="left" w:pos="821"/>
        </w:tabs>
        <w:spacing w:before="120"/>
        <w:ind w:right="1239"/>
        <w:rPr>
          <w:sz w:val="24"/>
        </w:rPr>
      </w:pPr>
      <w:r>
        <w:rPr>
          <w:sz w:val="24"/>
        </w:rPr>
        <w:t xml:space="preserve">Enter the provider’s name in the field next to the </w:t>
      </w:r>
      <w:r>
        <w:rPr>
          <w:b/>
          <w:sz w:val="24"/>
        </w:rPr>
        <w:t xml:space="preserve">Search </w:t>
      </w:r>
      <w:r>
        <w:rPr>
          <w:sz w:val="24"/>
        </w:rPr>
        <w:t>button (within the Search Providers pane), and click</w:t>
      </w:r>
      <w:r>
        <w:rPr>
          <w:spacing w:val="-3"/>
          <w:sz w:val="24"/>
        </w:rPr>
        <w:t xml:space="preserve"> </w:t>
      </w:r>
      <w:r>
        <w:rPr>
          <w:b/>
          <w:sz w:val="24"/>
        </w:rPr>
        <w:t>Search</w:t>
      </w:r>
      <w:r>
        <w:rPr>
          <w:sz w:val="24"/>
        </w:rPr>
        <w:t>.</w:t>
      </w:r>
    </w:p>
    <w:p w:rsidR="004252D0" w:rsidRDefault="0017521E">
      <w:pPr>
        <w:pStyle w:val="ListParagraph"/>
        <w:numPr>
          <w:ilvl w:val="0"/>
          <w:numId w:val="21"/>
        </w:numPr>
        <w:tabs>
          <w:tab w:val="left" w:pos="821"/>
        </w:tabs>
        <w:spacing w:before="121"/>
        <w:ind w:hanging="361"/>
        <w:rPr>
          <w:sz w:val="24"/>
        </w:rPr>
      </w:pPr>
      <w:r>
        <w:rPr>
          <w:sz w:val="24"/>
        </w:rPr>
        <w:t>Select the desired provider from the search</w:t>
      </w:r>
      <w:r>
        <w:rPr>
          <w:spacing w:val="-2"/>
          <w:sz w:val="24"/>
        </w:rPr>
        <w:t xml:space="preserve"> </w:t>
      </w:r>
      <w:r>
        <w:rPr>
          <w:sz w:val="24"/>
        </w:rPr>
        <w:t>results.</w:t>
      </w:r>
    </w:p>
    <w:p w:rsidR="004252D0" w:rsidRDefault="0017521E">
      <w:pPr>
        <w:pStyle w:val="ListParagraph"/>
        <w:numPr>
          <w:ilvl w:val="0"/>
          <w:numId w:val="21"/>
        </w:numPr>
        <w:tabs>
          <w:tab w:val="left" w:pos="821"/>
        </w:tabs>
        <w:spacing w:before="120"/>
        <w:ind w:right="991"/>
        <w:rPr>
          <w:sz w:val="24"/>
        </w:rPr>
      </w:pPr>
      <w:r>
        <w:rPr>
          <w:sz w:val="24"/>
        </w:rPr>
        <w:t xml:space="preserve">In the Create/Edit Provider screen, click </w:t>
      </w:r>
      <w:r>
        <w:rPr>
          <w:b/>
          <w:sz w:val="24"/>
        </w:rPr>
        <w:t xml:space="preserve">Delete Provider </w:t>
      </w:r>
      <w:r>
        <w:rPr>
          <w:sz w:val="24"/>
        </w:rPr>
        <w:t>(the red button as shown in</w:t>
      </w:r>
      <w:hyperlink w:anchor="_bookmark67" w:history="1">
        <w:r>
          <w:rPr>
            <w:color w:val="0000FF"/>
            <w:sz w:val="24"/>
            <w:u w:val="single" w:color="0000FF"/>
          </w:rPr>
          <w:t xml:space="preserve"> Figure</w:t>
        </w:r>
        <w:r>
          <w:rPr>
            <w:color w:val="0000FF"/>
            <w:spacing w:val="1"/>
            <w:sz w:val="24"/>
            <w:u w:val="single" w:color="0000FF"/>
          </w:rPr>
          <w:t xml:space="preserve"> </w:t>
        </w:r>
        <w:r>
          <w:rPr>
            <w:color w:val="0000FF"/>
            <w:sz w:val="24"/>
            <w:u w:val="single" w:color="0000FF"/>
          </w:rPr>
          <w:t>25</w:t>
        </w:r>
      </w:hyperlink>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58"/>
        <w:jc w:val="center"/>
        <w:rPr>
          <w:rFonts w:ascii="Arial"/>
          <w:b/>
          <w:sz w:val="20"/>
        </w:rPr>
      </w:pPr>
      <w:r>
        <w:rPr>
          <w:noProof/>
        </w:rPr>
        <w:lastRenderedPageBreak/>
        <w:drawing>
          <wp:anchor distT="0" distB="0" distL="0" distR="0" simplePos="0" relativeHeight="251657216" behindDoc="0" locked="0" layoutInCell="1" allowOverlap="1">
            <wp:simplePos x="0" y="0"/>
            <wp:positionH relativeFrom="page">
              <wp:posOffset>1143000</wp:posOffset>
            </wp:positionH>
            <wp:positionV relativeFrom="paragraph">
              <wp:posOffset>234948</wp:posOffset>
            </wp:positionV>
            <wp:extent cx="5920722" cy="3697604"/>
            <wp:effectExtent l="0" t="0" r="0" b="0"/>
            <wp:wrapTopAndBottom/>
            <wp:docPr id="93" name="image33.png" descr="Screen shot of the delete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3.png"/>
                    <pic:cNvPicPr/>
                  </pic:nvPicPr>
                  <pic:blipFill>
                    <a:blip r:embed="rId48" cstate="print"/>
                    <a:stretch>
                      <a:fillRect/>
                    </a:stretch>
                  </pic:blipFill>
                  <pic:spPr>
                    <a:xfrm>
                      <a:off x="0" y="0"/>
                      <a:ext cx="5920722" cy="3697604"/>
                    </a:xfrm>
                    <a:prstGeom prst="rect">
                      <a:avLst/>
                    </a:prstGeom>
                  </pic:spPr>
                </pic:pic>
              </a:graphicData>
            </a:graphic>
          </wp:anchor>
        </w:drawing>
      </w:r>
      <w:bookmarkStart w:id="108" w:name="_bookmark67"/>
      <w:bookmarkEnd w:id="108"/>
      <w:r>
        <w:rPr>
          <w:rFonts w:ascii="Arial"/>
          <w:b/>
          <w:sz w:val="20"/>
        </w:rPr>
        <w:t>Figure 25: Delete Provider</w:t>
      </w:r>
    </w:p>
    <w:p w:rsidR="004252D0" w:rsidRDefault="004252D0">
      <w:pPr>
        <w:pStyle w:val="BodyText"/>
        <w:spacing w:before="3"/>
        <w:ind w:left="0"/>
        <w:rPr>
          <w:rFonts w:ascii="Arial"/>
          <w:b/>
          <w:sz w:val="20"/>
        </w:rPr>
      </w:pPr>
    </w:p>
    <w:p w:rsidR="004252D0" w:rsidRDefault="0017521E">
      <w:pPr>
        <w:pStyle w:val="Heading3"/>
        <w:numPr>
          <w:ilvl w:val="2"/>
          <w:numId w:val="31"/>
        </w:numPr>
        <w:tabs>
          <w:tab w:val="left" w:pos="1360"/>
          <w:tab w:val="left" w:pos="1361"/>
        </w:tabs>
      </w:pPr>
      <w:bookmarkStart w:id="109" w:name="4.2.4._Resetting_Provider_Passwords"/>
      <w:bookmarkStart w:id="110" w:name="_bookmark68"/>
      <w:bookmarkEnd w:id="109"/>
      <w:bookmarkEnd w:id="110"/>
      <w:r>
        <w:t>Resetting Provider</w:t>
      </w:r>
      <w:r>
        <w:rPr>
          <w:spacing w:val="-2"/>
        </w:rPr>
        <w:t xml:space="preserve"> </w:t>
      </w:r>
      <w:r>
        <w:t>Passwords</w:t>
      </w:r>
    </w:p>
    <w:p w:rsidR="004252D0" w:rsidRDefault="0017521E">
      <w:pPr>
        <w:pStyle w:val="BodyText"/>
        <w:spacing w:before="117"/>
        <w:ind w:left="100" w:right="935"/>
      </w:pPr>
      <w:r>
        <w:t xml:space="preserve">The login page for a CCP user has a </w:t>
      </w:r>
      <w:r>
        <w:rPr>
          <w:b/>
          <w:u w:val="thick"/>
        </w:rPr>
        <w:t>Forgot Password?</w:t>
      </w:r>
      <w:r>
        <w:rPr>
          <w:b/>
        </w:rPr>
        <w:t xml:space="preserve"> </w:t>
      </w:r>
      <w:r>
        <w:t xml:space="preserve">link. When clicked, a window opens that enables the user to send a password reset request directly to </w:t>
      </w:r>
      <w:hyperlink r:id="rId50">
        <w:r>
          <w:rPr>
            <w:color w:val="0000FF"/>
            <w:u w:val="single" w:color="0000FF"/>
          </w:rPr>
          <w:t>VHA Community Support</w:t>
        </w:r>
      </w:hyperlink>
      <w:r>
        <w:t xml:space="preserve">. Password resets are performed in the </w:t>
      </w:r>
      <w:r>
        <w:rPr>
          <w:b/>
        </w:rPr>
        <w:t xml:space="preserve">CCPM </w:t>
      </w:r>
      <w:r>
        <w:t>module.</w:t>
      </w:r>
    </w:p>
    <w:p w:rsidR="004252D0" w:rsidRDefault="0017521E">
      <w:pPr>
        <w:pStyle w:val="BodyText"/>
        <w:spacing w:before="120"/>
        <w:ind w:left="100"/>
      </w:pPr>
      <w:r>
        <w:t>To reset the password for a provider:</w:t>
      </w:r>
    </w:p>
    <w:p w:rsidR="004252D0" w:rsidRDefault="0017521E">
      <w:pPr>
        <w:pStyle w:val="ListParagraph"/>
        <w:numPr>
          <w:ilvl w:val="0"/>
          <w:numId w:val="20"/>
        </w:numPr>
        <w:tabs>
          <w:tab w:val="left" w:pos="821"/>
        </w:tabs>
        <w:spacing w:before="120"/>
        <w:ind w:hanging="361"/>
        <w:rPr>
          <w:sz w:val="24"/>
        </w:rPr>
      </w:pPr>
      <w:r>
        <w:rPr>
          <w:sz w:val="24"/>
        </w:rPr>
        <w:t xml:space="preserve">Open the </w:t>
      </w:r>
      <w:r>
        <w:rPr>
          <w:b/>
          <w:sz w:val="24"/>
        </w:rPr>
        <w:t>CCPM</w:t>
      </w:r>
      <w:r>
        <w:rPr>
          <w:b/>
          <w:spacing w:val="2"/>
          <w:sz w:val="24"/>
        </w:rPr>
        <w:t xml:space="preserve"> </w:t>
      </w:r>
      <w:r>
        <w:rPr>
          <w:sz w:val="24"/>
        </w:rPr>
        <w:t>module.</w:t>
      </w:r>
    </w:p>
    <w:p w:rsidR="004252D0" w:rsidRDefault="0017521E">
      <w:pPr>
        <w:pStyle w:val="ListParagraph"/>
        <w:numPr>
          <w:ilvl w:val="0"/>
          <w:numId w:val="20"/>
        </w:numPr>
        <w:tabs>
          <w:tab w:val="left" w:pos="821"/>
        </w:tabs>
        <w:spacing w:before="120"/>
        <w:ind w:hanging="361"/>
        <w:rPr>
          <w:sz w:val="24"/>
        </w:rPr>
      </w:pPr>
      <w:r>
        <w:rPr>
          <w:sz w:val="24"/>
        </w:rPr>
        <w:t xml:space="preserve">Click the </w:t>
      </w:r>
      <w:r>
        <w:rPr>
          <w:b/>
          <w:sz w:val="24"/>
          <w:u w:val="thick"/>
        </w:rPr>
        <w:t>Create/Edit Provider</w:t>
      </w:r>
      <w:r>
        <w:rPr>
          <w:b/>
          <w:sz w:val="24"/>
        </w:rPr>
        <w:t xml:space="preserve"> </w:t>
      </w:r>
      <w:r>
        <w:rPr>
          <w:sz w:val="24"/>
        </w:rPr>
        <w:t>link (</w:t>
      </w:r>
      <w:hyperlink w:anchor="_bookmark44" w:history="1">
        <w:r>
          <w:rPr>
            <w:color w:val="0000FF"/>
            <w:sz w:val="24"/>
            <w:u w:val="single" w:color="0000FF"/>
          </w:rPr>
          <w:t>Figure</w:t>
        </w:r>
        <w:r>
          <w:rPr>
            <w:color w:val="0000FF"/>
            <w:spacing w:val="6"/>
            <w:sz w:val="24"/>
            <w:u w:val="single" w:color="0000FF"/>
          </w:rPr>
          <w:t xml:space="preserve"> </w:t>
        </w:r>
        <w:r>
          <w:rPr>
            <w:color w:val="0000FF"/>
            <w:sz w:val="24"/>
            <w:u w:val="single" w:color="0000FF"/>
          </w:rPr>
          <w:t>11</w:t>
        </w:r>
      </w:hyperlink>
      <w:r>
        <w:rPr>
          <w:sz w:val="24"/>
        </w:rPr>
        <w:t>).</w:t>
      </w:r>
    </w:p>
    <w:p w:rsidR="004252D0" w:rsidRDefault="0017521E">
      <w:pPr>
        <w:pStyle w:val="ListParagraph"/>
        <w:numPr>
          <w:ilvl w:val="0"/>
          <w:numId w:val="20"/>
        </w:numPr>
        <w:tabs>
          <w:tab w:val="left" w:pos="821"/>
        </w:tabs>
        <w:spacing w:before="120"/>
        <w:ind w:right="1242"/>
        <w:rPr>
          <w:sz w:val="24"/>
        </w:rPr>
      </w:pPr>
      <w:r>
        <w:rPr>
          <w:sz w:val="24"/>
        </w:rPr>
        <w:t xml:space="preserve">Enter the provider’s name in the field next to the </w:t>
      </w:r>
      <w:r>
        <w:rPr>
          <w:b/>
          <w:sz w:val="24"/>
        </w:rPr>
        <w:t xml:space="preserve">Search </w:t>
      </w:r>
      <w:r>
        <w:rPr>
          <w:sz w:val="24"/>
        </w:rPr>
        <w:t>button (within the Search Providers pane), and click</w:t>
      </w:r>
      <w:r>
        <w:rPr>
          <w:spacing w:val="-2"/>
          <w:sz w:val="24"/>
        </w:rPr>
        <w:t xml:space="preserve"> </w:t>
      </w:r>
      <w:r>
        <w:rPr>
          <w:b/>
          <w:sz w:val="24"/>
        </w:rPr>
        <w:t>Search</w:t>
      </w:r>
      <w:r>
        <w:rPr>
          <w:sz w:val="24"/>
        </w:rPr>
        <w:t>.</w:t>
      </w:r>
    </w:p>
    <w:p w:rsidR="004252D0" w:rsidRDefault="0017521E">
      <w:pPr>
        <w:pStyle w:val="ListParagraph"/>
        <w:numPr>
          <w:ilvl w:val="0"/>
          <w:numId w:val="20"/>
        </w:numPr>
        <w:tabs>
          <w:tab w:val="left" w:pos="821"/>
        </w:tabs>
        <w:spacing w:before="120"/>
        <w:ind w:hanging="361"/>
        <w:rPr>
          <w:sz w:val="24"/>
        </w:rPr>
      </w:pPr>
      <w:r>
        <w:rPr>
          <w:sz w:val="24"/>
        </w:rPr>
        <w:t>Select the desired provider from the search</w:t>
      </w:r>
      <w:r>
        <w:rPr>
          <w:spacing w:val="-2"/>
          <w:sz w:val="24"/>
        </w:rPr>
        <w:t xml:space="preserve"> </w:t>
      </w:r>
      <w:r>
        <w:rPr>
          <w:sz w:val="24"/>
        </w:rPr>
        <w:t>results.</w:t>
      </w:r>
    </w:p>
    <w:p w:rsidR="004252D0" w:rsidRDefault="0017521E">
      <w:pPr>
        <w:pStyle w:val="ListParagraph"/>
        <w:numPr>
          <w:ilvl w:val="0"/>
          <w:numId w:val="20"/>
        </w:numPr>
        <w:tabs>
          <w:tab w:val="left" w:pos="821"/>
        </w:tabs>
        <w:spacing w:before="121"/>
        <w:ind w:hanging="361"/>
        <w:rPr>
          <w:sz w:val="24"/>
        </w:rPr>
      </w:pPr>
      <w:r>
        <w:rPr>
          <w:sz w:val="24"/>
        </w:rPr>
        <w:t xml:space="preserve">In the Create/Edit Provider screen, click </w:t>
      </w:r>
      <w:r>
        <w:rPr>
          <w:b/>
          <w:sz w:val="24"/>
        </w:rPr>
        <w:t xml:space="preserve">Reset Password </w:t>
      </w:r>
      <w:r>
        <w:rPr>
          <w:sz w:val="24"/>
        </w:rPr>
        <w:t>(</w:t>
      </w:r>
      <w:hyperlink w:anchor="_bookmark69" w:history="1">
        <w:r>
          <w:rPr>
            <w:color w:val="0000FF"/>
            <w:sz w:val="24"/>
            <w:u w:val="single" w:color="0000FF"/>
          </w:rPr>
          <w:t>Figure</w:t>
        </w:r>
        <w:r>
          <w:rPr>
            <w:color w:val="0000FF"/>
            <w:spacing w:val="-2"/>
            <w:sz w:val="24"/>
            <w:u w:val="single" w:color="0000FF"/>
          </w:rPr>
          <w:t xml:space="preserve"> </w:t>
        </w:r>
        <w:r>
          <w:rPr>
            <w:color w:val="0000FF"/>
            <w:sz w:val="24"/>
            <w:u w:val="single" w:color="0000FF"/>
          </w:rPr>
          <w:t>26</w:t>
        </w:r>
      </w:hyperlink>
      <w:r>
        <w:rPr>
          <w:sz w:val="24"/>
        </w:rPr>
        <w:t>).</w:t>
      </w:r>
    </w:p>
    <w:p w:rsidR="004252D0" w:rsidRDefault="0017521E">
      <w:pPr>
        <w:pStyle w:val="ListParagraph"/>
        <w:numPr>
          <w:ilvl w:val="0"/>
          <w:numId w:val="20"/>
        </w:numPr>
        <w:tabs>
          <w:tab w:val="left" w:pos="821"/>
        </w:tabs>
        <w:spacing w:before="120"/>
        <w:ind w:right="735"/>
        <w:rPr>
          <w:sz w:val="24"/>
        </w:rPr>
      </w:pPr>
      <w:r>
        <w:rPr>
          <w:sz w:val="24"/>
        </w:rPr>
        <w:t>Enter a password in the field provided. You may also generate a new, random password by clicking</w:t>
      </w:r>
      <w:r>
        <w:rPr>
          <w:spacing w:val="-10"/>
          <w:sz w:val="24"/>
        </w:rPr>
        <w:t xml:space="preserve"> </w:t>
      </w:r>
      <w:r>
        <w:rPr>
          <w:b/>
          <w:sz w:val="24"/>
        </w:rPr>
        <w:t>Generate</w:t>
      </w:r>
      <w:r>
        <w:rPr>
          <w:sz w:val="24"/>
        </w:rPr>
        <w:t>.</w:t>
      </w:r>
    </w:p>
    <w:p w:rsidR="004252D0" w:rsidRDefault="0017521E">
      <w:pPr>
        <w:pStyle w:val="ListParagraph"/>
        <w:numPr>
          <w:ilvl w:val="0"/>
          <w:numId w:val="20"/>
        </w:numPr>
        <w:tabs>
          <w:tab w:val="left" w:pos="821"/>
        </w:tabs>
        <w:spacing w:before="120"/>
        <w:ind w:right="978"/>
        <w:rPr>
          <w:sz w:val="24"/>
        </w:rPr>
      </w:pPr>
      <w:r>
        <w:rPr>
          <w:sz w:val="24"/>
        </w:rPr>
        <w:t>Record the new password. It is the responsibility of the VAS user to provide the CCP with his/her user name and password for the CV web</w:t>
      </w:r>
      <w:r>
        <w:rPr>
          <w:spacing w:val="-3"/>
          <w:sz w:val="24"/>
        </w:rPr>
        <w:t xml:space="preserve"> </w:t>
      </w:r>
      <w:r>
        <w:rPr>
          <w:sz w:val="24"/>
        </w:rPr>
        <w:t>application.</w:t>
      </w:r>
    </w:p>
    <w:p w:rsidR="004252D0" w:rsidRDefault="0017521E">
      <w:pPr>
        <w:pStyle w:val="ListParagraph"/>
        <w:numPr>
          <w:ilvl w:val="0"/>
          <w:numId w:val="20"/>
        </w:numPr>
        <w:tabs>
          <w:tab w:val="left" w:pos="821"/>
        </w:tabs>
        <w:spacing w:before="120"/>
        <w:ind w:hanging="361"/>
        <w:rPr>
          <w:sz w:val="24"/>
        </w:rPr>
      </w:pPr>
      <w:r>
        <w:rPr>
          <w:sz w:val="24"/>
        </w:rPr>
        <w:t>Click</w:t>
      </w:r>
      <w:r>
        <w:rPr>
          <w:spacing w:val="1"/>
          <w:sz w:val="24"/>
        </w:rPr>
        <w:t xml:space="preserve"> </w:t>
      </w:r>
      <w:r>
        <w:rPr>
          <w:b/>
          <w:sz w:val="24"/>
        </w:rPr>
        <w:t>Save</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3"/>
        <w:ind w:left="84" w:right="156"/>
        <w:jc w:val="center"/>
        <w:rPr>
          <w:rFonts w:ascii="Arial"/>
          <w:b/>
          <w:sz w:val="20"/>
        </w:rPr>
      </w:pPr>
      <w:r>
        <w:rPr>
          <w:noProof/>
        </w:rPr>
        <w:lastRenderedPageBreak/>
        <w:drawing>
          <wp:anchor distT="0" distB="0" distL="0" distR="0" simplePos="0" relativeHeight="251658240" behindDoc="0" locked="0" layoutInCell="1" allowOverlap="1">
            <wp:simplePos x="0" y="0"/>
            <wp:positionH relativeFrom="page">
              <wp:posOffset>1143000</wp:posOffset>
            </wp:positionH>
            <wp:positionV relativeFrom="paragraph">
              <wp:posOffset>234948</wp:posOffset>
            </wp:positionV>
            <wp:extent cx="5920722" cy="3697604"/>
            <wp:effectExtent l="0" t="0" r="0" b="0"/>
            <wp:wrapTopAndBottom/>
            <wp:docPr id="95" name="image33.png" descr="Screen shot of the CCP password res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3.png"/>
                    <pic:cNvPicPr/>
                  </pic:nvPicPr>
                  <pic:blipFill>
                    <a:blip r:embed="rId48" cstate="print"/>
                    <a:stretch>
                      <a:fillRect/>
                    </a:stretch>
                  </pic:blipFill>
                  <pic:spPr>
                    <a:xfrm>
                      <a:off x="0" y="0"/>
                      <a:ext cx="5920722" cy="3697604"/>
                    </a:xfrm>
                    <a:prstGeom prst="rect">
                      <a:avLst/>
                    </a:prstGeom>
                  </pic:spPr>
                </pic:pic>
              </a:graphicData>
            </a:graphic>
          </wp:anchor>
        </w:drawing>
      </w:r>
      <w:bookmarkStart w:id="111" w:name="_bookmark69"/>
      <w:bookmarkEnd w:id="111"/>
      <w:r>
        <w:rPr>
          <w:rFonts w:ascii="Arial"/>
          <w:b/>
          <w:sz w:val="20"/>
        </w:rPr>
        <w:t>Figure 26: Community Care Provider Password Reset</w:t>
      </w:r>
    </w:p>
    <w:p w:rsidR="004252D0" w:rsidRDefault="004252D0">
      <w:pPr>
        <w:pStyle w:val="BodyText"/>
        <w:spacing w:before="1"/>
        <w:ind w:left="0"/>
        <w:rPr>
          <w:rFonts w:ascii="Arial"/>
          <w:b/>
          <w:sz w:val="20"/>
        </w:rPr>
      </w:pPr>
    </w:p>
    <w:p w:rsidR="004252D0" w:rsidRDefault="0017521E">
      <w:pPr>
        <w:pStyle w:val="Heading2"/>
        <w:numPr>
          <w:ilvl w:val="1"/>
          <w:numId w:val="31"/>
        </w:numPr>
        <w:tabs>
          <w:tab w:val="left" w:pos="1181"/>
        </w:tabs>
        <w:spacing w:before="1"/>
      </w:pPr>
      <w:bookmarkStart w:id="112" w:name="4.3._Accessing_Patient_Data_for_CCP_User"/>
      <w:bookmarkStart w:id="113" w:name="_bookmark70"/>
      <w:bookmarkEnd w:id="112"/>
      <w:bookmarkEnd w:id="113"/>
      <w:r>
        <w:t>Accessing Patient Data for CCP</w:t>
      </w:r>
      <w:r>
        <w:rPr>
          <w:spacing w:val="-3"/>
        </w:rPr>
        <w:t xml:space="preserve"> </w:t>
      </w:r>
      <w:r>
        <w:t>Users</w:t>
      </w:r>
    </w:p>
    <w:p w:rsidR="004252D0" w:rsidRDefault="0017521E">
      <w:pPr>
        <w:pStyle w:val="BodyText"/>
        <w:spacing w:before="120"/>
        <w:ind w:left="100" w:right="695"/>
      </w:pPr>
      <w:r>
        <w:t xml:space="preserve">CCP users can access a patient record using the </w:t>
      </w:r>
      <w:r>
        <w:rPr>
          <w:b/>
        </w:rPr>
        <w:t xml:space="preserve">Assigned Patients </w:t>
      </w:r>
      <w:r>
        <w:t>widget to open the record in the Patient Portal.</w:t>
      </w:r>
    </w:p>
    <w:p w:rsidR="004252D0" w:rsidRDefault="0017521E">
      <w:pPr>
        <w:pStyle w:val="BodyText"/>
        <w:spacing w:before="120"/>
        <w:ind w:left="100" w:right="561"/>
      </w:pPr>
      <w:r>
        <w:t xml:space="preserve">After a CCP user logs in, the </w:t>
      </w:r>
      <w:r>
        <w:rPr>
          <w:b/>
        </w:rPr>
        <w:t xml:space="preserve">Assigned Patients </w:t>
      </w:r>
      <w:r>
        <w:t xml:space="preserve">widget appears with a list of patient consults. Click the hyperlinks in the consult record within the </w:t>
      </w:r>
      <w:r>
        <w:rPr>
          <w:b/>
        </w:rPr>
        <w:t xml:space="preserve">Assigned Patients </w:t>
      </w:r>
      <w:r>
        <w:t xml:space="preserve">widget, as seen in </w:t>
      </w:r>
      <w:hyperlink w:anchor="_bookmark71" w:history="1">
        <w:r>
          <w:rPr>
            <w:color w:val="0000FF"/>
            <w:u w:val="single" w:color="0000FF"/>
          </w:rPr>
          <w:t>Figure</w:t>
        </w:r>
      </w:hyperlink>
      <w:r>
        <w:rPr>
          <w:color w:val="0000FF"/>
        </w:rPr>
        <w:t xml:space="preserve"> </w:t>
      </w:r>
      <w:hyperlink w:anchor="_bookmark71" w:history="1">
        <w:r>
          <w:rPr>
            <w:color w:val="0000FF"/>
            <w:u w:val="single" w:color="0000FF"/>
          </w:rPr>
          <w:t>27</w:t>
        </w:r>
      </w:hyperlink>
      <w:r>
        <w:t>, to open the Patient Portal.</w:t>
      </w:r>
    </w:p>
    <w:p w:rsidR="004252D0" w:rsidRDefault="0017521E">
      <w:pPr>
        <w:pStyle w:val="BodyText"/>
        <w:spacing w:before="120"/>
        <w:ind w:left="100" w:right="642"/>
      </w:pPr>
      <w:r>
        <w:t xml:space="preserve">If the </w:t>
      </w:r>
      <w:r>
        <w:rPr>
          <w:b/>
        </w:rPr>
        <w:t xml:space="preserve">Assigned Patients </w:t>
      </w:r>
      <w:r>
        <w:t>widget is not already open on the screen after logging in, click the plus (</w:t>
      </w:r>
      <w:r>
        <w:rPr>
          <w:b/>
        </w:rPr>
        <w:t>+</w:t>
      </w:r>
      <w:r>
        <w:t xml:space="preserve">) sign in the lower-right corner of the screen to open the widget tray. The widget tray for CCP users is modified to include the </w:t>
      </w:r>
      <w:r>
        <w:rPr>
          <w:b/>
        </w:rPr>
        <w:t xml:space="preserve">Assigned Patients </w:t>
      </w:r>
      <w:r>
        <w:t>widget. Left-click and drag the widget icon from the tray to the screen, and drop in the desired location.</w:t>
      </w:r>
    </w:p>
    <w:p w:rsidR="004252D0" w:rsidRDefault="0017521E">
      <w:pPr>
        <w:pStyle w:val="BodyText"/>
        <w:spacing w:before="120"/>
        <w:ind w:left="100" w:right="608"/>
      </w:pPr>
      <w:r>
        <w:t xml:space="preserve">The </w:t>
      </w:r>
      <w:r>
        <w:rPr>
          <w:b/>
        </w:rPr>
        <w:t xml:space="preserve">Assigned Patients </w:t>
      </w:r>
      <w:r>
        <w:t>widget lists Active and Scheduled consults for the provider group that the provider belongs to. If there are two Active or Scheduled consults for one patient, the patient is listed twice.</w:t>
      </w:r>
    </w:p>
    <w:p w:rsidR="004252D0" w:rsidRDefault="0017521E">
      <w:pPr>
        <w:pStyle w:val="BodyText"/>
        <w:spacing w:before="121"/>
        <w:ind w:left="100"/>
      </w:pPr>
      <w:r>
        <w:t>For each consult listed in the widget, the following is available:</w:t>
      </w:r>
    </w:p>
    <w:p w:rsidR="004252D0" w:rsidRDefault="0017521E">
      <w:pPr>
        <w:pStyle w:val="ListParagraph"/>
        <w:numPr>
          <w:ilvl w:val="0"/>
          <w:numId w:val="30"/>
        </w:numPr>
        <w:tabs>
          <w:tab w:val="left" w:pos="820"/>
          <w:tab w:val="left" w:pos="821"/>
        </w:tabs>
        <w:spacing w:before="123"/>
        <w:ind w:hanging="361"/>
        <w:rPr>
          <w:sz w:val="24"/>
        </w:rPr>
      </w:pPr>
      <w:r>
        <w:rPr>
          <w:b/>
          <w:sz w:val="24"/>
        </w:rPr>
        <w:t xml:space="preserve">Patient name. </w:t>
      </w:r>
      <w:r>
        <w:rPr>
          <w:sz w:val="24"/>
        </w:rPr>
        <w:t>Click the entry to open the patient’s record in the Patient</w:t>
      </w:r>
      <w:r>
        <w:rPr>
          <w:spacing w:val="-18"/>
          <w:sz w:val="24"/>
        </w:rPr>
        <w:t xml:space="preserve"> </w:t>
      </w:r>
      <w:r>
        <w:rPr>
          <w:sz w:val="24"/>
        </w:rPr>
        <w:t>Portal.</w:t>
      </w:r>
    </w:p>
    <w:p w:rsidR="004252D0" w:rsidRDefault="0017521E">
      <w:pPr>
        <w:pStyle w:val="ListParagraph"/>
        <w:numPr>
          <w:ilvl w:val="0"/>
          <w:numId w:val="30"/>
        </w:numPr>
        <w:tabs>
          <w:tab w:val="left" w:pos="820"/>
          <w:tab w:val="left" w:pos="821"/>
        </w:tabs>
        <w:ind w:right="855"/>
        <w:rPr>
          <w:sz w:val="24"/>
        </w:rPr>
      </w:pPr>
      <w:r>
        <w:rPr>
          <w:b/>
          <w:sz w:val="24"/>
        </w:rPr>
        <w:t xml:space="preserve">Consult No. </w:t>
      </w:r>
      <w:r>
        <w:rPr>
          <w:sz w:val="24"/>
        </w:rPr>
        <w:t xml:space="preserve">This is a number generated </w:t>
      </w:r>
      <w:r>
        <w:rPr>
          <w:spacing w:val="-3"/>
          <w:sz w:val="24"/>
        </w:rPr>
        <w:t xml:space="preserve">by </w:t>
      </w:r>
      <w:r>
        <w:rPr>
          <w:sz w:val="24"/>
        </w:rPr>
        <w:t>the VA system. Click the entry to open the patient’s record in the Patient</w:t>
      </w:r>
      <w:r>
        <w:rPr>
          <w:spacing w:val="-5"/>
          <w:sz w:val="24"/>
        </w:rPr>
        <w:t xml:space="preserve"> </w:t>
      </w:r>
      <w:r>
        <w:rPr>
          <w:sz w:val="24"/>
        </w:rPr>
        <w:t>Portal.</w:t>
      </w:r>
    </w:p>
    <w:p w:rsidR="004252D0" w:rsidRDefault="0017521E">
      <w:pPr>
        <w:pStyle w:val="ListParagraph"/>
        <w:numPr>
          <w:ilvl w:val="0"/>
          <w:numId w:val="30"/>
        </w:numPr>
        <w:tabs>
          <w:tab w:val="left" w:pos="820"/>
          <w:tab w:val="left" w:pos="821"/>
        </w:tabs>
        <w:spacing w:before="127" w:line="235" w:lineRule="auto"/>
        <w:ind w:right="815"/>
        <w:rPr>
          <w:sz w:val="24"/>
        </w:rPr>
      </w:pPr>
      <w:r>
        <w:rPr>
          <w:b/>
          <w:sz w:val="24"/>
        </w:rPr>
        <w:t xml:space="preserve">Consult Name. </w:t>
      </w:r>
      <w:r>
        <w:rPr>
          <w:sz w:val="24"/>
        </w:rPr>
        <w:t xml:space="preserve">This is a label generated </w:t>
      </w:r>
      <w:r>
        <w:rPr>
          <w:spacing w:val="-3"/>
          <w:sz w:val="24"/>
        </w:rPr>
        <w:t xml:space="preserve">by </w:t>
      </w:r>
      <w:r>
        <w:rPr>
          <w:sz w:val="24"/>
        </w:rPr>
        <w:t>the VA system. Click the entry to open the patient’s record in the Patient</w:t>
      </w:r>
      <w:r>
        <w:rPr>
          <w:spacing w:val="-6"/>
          <w:sz w:val="24"/>
        </w:rPr>
        <w:t xml:space="preserve"> </w:t>
      </w:r>
      <w:r>
        <w:rPr>
          <w:sz w:val="24"/>
        </w:rPr>
        <w:t>Portal.</w:t>
      </w:r>
    </w:p>
    <w:p w:rsidR="004252D0" w:rsidRDefault="004252D0">
      <w:pPr>
        <w:spacing w:line="235" w:lineRule="auto"/>
        <w:rPr>
          <w:sz w:val="24"/>
        </w:rPr>
        <w:sectPr w:rsidR="004252D0">
          <w:pgSz w:w="12240" w:h="15840"/>
          <w:pgMar w:top="1360" w:right="900" w:bottom="940" w:left="1340" w:header="0" w:footer="663" w:gutter="0"/>
          <w:cols w:space="720"/>
        </w:sectPr>
      </w:pPr>
    </w:p>
    <w:p w:rsidR="004252D0" w:rsidRDefault="0017521E">
      <w:pPr>
        <w:pStyle w:val="ListParagraph"/>
        <w:numPr>
          <w:ilvl w:val="0"/>
          <w:numId w:val="30"/>
        </w:numPr>
        <w:tabs>
          <w:tab w:val="left" w:pos="820"/>
          <w:tab w:val="left" w:pos="821"/>
        </w:tabs>
        <w:spacing w:before="75"/>
        <w:ind w:hanging="361"/>
        <w:rPr>
          <w:sz w:val="24"/>
        </w:rPr>
      </w:pPr>
      <w:r>
        <w:rPr>
          <w:noProof/>
        </w:rPr>
        <w:lastRenderedPageBreak/>
        <w:drawing>
          <wp:anchor distT="0" distB="0" distL="0" distR="0" simplePos="0" relativeHeight="251659264" behindDoc="0" locked="0" layoutInCell="1" allowOverlap="1">
            <wp:simplePos x="0" y="0"/>
            <wp:positionH relativeFrom="page">
              <wp:posOffset>1165860</wp:posOffset>
            </wp:positionH>
            <wp:positionV relativeFrom="paragraph">
              <wp:posOffset>351084</wp:posOffset>
            </wp:positionV>
            <wp:extent cx="263849" cy="283464"/>
            <wp:effectExtent l="0" t="0" r="0" b="0"/>
            <wp:wrapTopAndBottom/>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0" cstate="print"/>
                    <a:stretch>
                      <a:fillRect/>
                    </a:stretch>
                  </pic:blipFill>
                  <pic:spPr>
                    <a:xfrm>
                      <a:off x="0" y="0"/>
                      <a:ext cx="263849" cy="283464"/>
                    </a:xfrm>
                    <a:prstGeom prst="rect">
                      <a:avLst/>
                    </a:prstGeom>
                  </pic:spPr>
                </pic:pic>
              </a:graphicData>
            </a:graphic>
          </wp:anchor>
        </w:drawing>
      </w:r>
      <w:r w:rsidR="0064543E">
        <w:pict>
          <v:shape id="_x0000_s2054" type="#_x0000_t202" style="position:absolute;left:0;text-align:left;margin-left:117.05pt;margin-top:24.7pt;width:427.1pt;height:27.1pt;z-index:-251638784;mso-wrap-distance-left:0;mso-wrap-distance-right:0;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541"/>
                  </w:tblGrid>
                  <w:tr w:rsidR="004252D0">
                    <w:trPr>
                      <w:trHeight w:val="270"/>
                    </w:trPr>
                    <w:tc>
                      <w:tcPr>
                        <w:tcW w:w="8541" w:type="dxa"/>
                      </w:tcPr>
                      <w:p w:rsidR="004252D0" w:rsidRDefault="0017521E">
                        <w:pPr>
                          <w:pStyle w:val="TableParagraph"/>
                          <w:spacing w:before="0" w:line="251" w:lineRule="exact"/>
                          <w:ind w:left="200"/>
                          <w:rPr>
                            <w:rFonts w:ascii="Times New Roman"/>
                            <w:sz w:val="24"/>
                          </w:rPr>
                        </w:pPr>
                        <w:r>
                          <w:rPr>
                            <w:rFonts w:ascii="Times New Roman"/>
                            <w:b/>
                            <w:sz w:val="24"/>
                          </w:rPr>
                          <w:t xml:space="preserve">NOTE: </w:t>
                        </w:r>
                        <w:r>
                          <w:rPr>
                            <w:rFonts w:ascii="Times New Roman"/>
                            <w:sz w:val="24"/>
                          </w:rPr>
                          <w:t xml:space="preserve">VAS users do not see the </w:t>
                        </w:r>
                        <w:r>
                          <w:rPr>
                            <w:rFonts w:ascii="Times New Roman"/>
                            <w:b/>
                            <w:sz w:val="24"/>
                          </w:rPr>
                          <w:t xml:space="preserve">Assigned Patients </w:t>
                        </w:r>
                        <w:r>
                          <w:rPr>
                            <w:rFonts w:ascii="Times New Roman"/>
                            <w:sz w:val="24"/>
                          </w:rPr>
                          <w:t>widget, and do not have access</w:t>
                        </w:r>
                      </w:p>
                    </w:tc>
                  </w:tr>
                  <w:tr w:rsidR="004252D0">
                    <w:trPr>
                      <w:trHeight w:val="270"/>
                    </w:trPr>
                    <w:tc>
                      <w:tcPr>
                        <w:tcW w:w="8541" w:type="dxa"/>
                      </w:tcPr>
                      <w:p w:rsidR="004252D0" w:rsidRDefault="0017521E">
                        <w:pPr>
                          <w:pStyle w:val="TableParagraph"/>
                          <w:spacing w:before="0" w:line="251" w:lineRule="exact"/>
                          <w:ind w:left="200"/>
                          <w:rPr>
                            <w:rFonts w:ascii="Times New Roman"/>
                            <w:sz w:val="24"/>
                          </w:rPr>
                        </w:pPr>
                        <w:r>
                          <w:rPr>
                            <w:rFonts w:ascii="Times New Roman"/>
                            <w:sz w:val="24"/>
                          </w:rPr>
                          <w:t>to patient data through this point of access.</w:t>
                        </w:r>
                      </w:p>
                    </w:tc>
                  </w:tr>
                </w:tbl>
                <w:p w:rsidR="004252D0" w:rsidRDefault="004252D0">
                  <w:pPr>
                    <w:pStyle w:val="BodyText"/>
                    <w:spacing w:before="0"/>
                    <w:ind w:left="0"/>
                  </w:pPr>
                </w:p>
              </w:txbxContent>
            </v:textbox>
            <w10:wrap type="topAndBottom" anchorx="page"/>
          </v:shape>
        </w:pict>
      </w:r>
      <w:r>
        <w:rPr>
          <w:b/>
          <w:sz w:val="24"/>
        </w:rPr>
        <w:t xml:space="preserve">Provider. </w:t>
      </w:r>
      <w:r>
        <w:rPr>
          <w:sz w:val="24"/>
        </w:rPr>
        <w:t>The assigned VA Provider, or the provider who ordered the</w:t>
      </w:r>
      <w:r>
        <w:rPr>
          <w:spacing w:val="-4"/>
          <w:sz w:val="24"/>
        </w:rPr>
        <w:t xml:space="preserve"> </w:t>
      </w:r>
      <w:r>
        <w:rPr>
          <w:sz w:val="24"/>
        </w:rPr>
        <w:t>consult.</w:t>
      </w:r>
    </w:p>
    <w:p w:rsidR="004252D0" w:rsidRDefault="004252D0">
      <w:pPr>
        <w:pStyle w:val="BodyText"/>
        <w:spacing w:before="5"/>
        <w:ind w:left="0"/>
        <w:rPr>
          <w:sz w:val="35"/>
        </w:rPr>
      </w:pPr>
    </w:p>
    <w:p w:rsidR="004252D0" w:rsidRDefault="0017521E">
      <w:pPr>
        <w:ind w:left="84" w:right="161"/>
        <w:jc w:val="center"/>
        <w:rPr>
          <w:rFonts w:ascii="Arial"/>
          <w:b/>
          <w:sz w:val="20"/>
        </w:rPr>
      </w:pPr>
      <w:r>
        <w:rPr>
          <w:noProof/>
        </w:rPr>
        <w:drawing>
          <wp:anchor distT="0" distB="0" distL="0" distR="0" simplePos="0" relativeHeight="251660288" behindDoc="0" locked="0" layoutInCell="1" allowOverlap="1">
            <wp:simplePos x="0" y="0"/>
            <wp:positionH relativeFrom="page">
              <wp:posOffset>1143000</wp:posOffset>
            </wp:positionH>
            <wp:positionV relativeFrom="paragraph">
              <wp:posOffset>189863</wp:posOffset>
            </wp:positionV>
            <wp:extent cx="5927238" cy="3697604"/>
            <wp:effectExtent l="0" t="0" r="0" b="0"/>
            <wp:wrapTopAndBottom/>
            <wp:docPr id="99" name="image35.png" descr="Screen shot of the assigned patient list on th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5.png"/>
                    <pic:cNvPicPr/>
                  </pic:nvPicPr>
                  <pic:blipFill>
                    <a:blip r:embed="rId51" cstate="print"/>
                    <a:stretch>
                      <a:fillRect/>
                    </a:stretch>
                  </pic:blipFill>
                  <pic:spPr>
                    <a:xfrm>
                      <a:off x="0" y="0"/>
                      <a:ext cx="5927238" cy="3697604"/>
                    </a:xfrm>
                    <a:prstGeom prst="rect">
                      <a:avLst/>
                    </a:prstGeom>
                  </pic:spPr>
                </pic:pic>
              </a:graphicData>
            </a:graphic>
          </wp:anchor>
        </w:drawing>
      </w:r>
      <w:bookmarkStart w:id="114" w:name="_bookmark71"/>
      <w:bookmarkEnd w:id="114"/>
      <w:r>
        <w:rPr>
          <w:rFonts w:ascii="Arial"/>
          <w:b/>
          <w:sz w:val="20"/>
        </w:rPr>
        <w:t>Figure 27: Sample Assigned Patient List on Provider Portal</w:t>
      </w:r>
    </w:p>
    <w:p w:rsidR="004252D0" w:rsidRDefault="004252D0">
      <w:pPr>
        <w:pStyle w:val="BodyText"/>
        <w:spacing w:before="0"/>
        <w:ind w:left="0"/>
        <w:rPr>
          <w:rFonts w:ascii="Arial"/>
          <w:b/>
          <w:sz w:val="20"/>
        </w:rPr>
      </w:pPr>
    </w:p>
    <w:p w:rsidR="004252D0" w:rsidRDefault="0017521E">
      <w:pPr>
        <w:pStyle w:val="Heading2"/>
        <w:numPr>
          <w:ilvl w:val="1"/>
          <w:numId w:val="31"/>
        </w:numPr>
        <w:tabs>
          <w:tab w:val="left" w:pos="1181"/>
        </w:tabs>
      </w:pPr>
      <w:bookmarkStart w:id="115" w:name="4.4._Patient_Data_Display_for_CCP_and_VA"/>
      <w:bookmarkStart w:id="116" w:name="_bookmark72"/>
      <w:bookmarkEnd w:id="115"/>
      <w:bookmarkEnd w:id="116"/>
      <w:r>
        <w:t xml:space="preserve">Patient Data Display for CCP and </w:t>
      </w:r>
      <w:r>
        <w:rPr>
          <w:spacing w:val="-9"/>
        </w:rPr>
        <w:t>VAS</w:t>
      </w:r>
      <w:r>
        <w:rPr>
          <w:spacing w:val="-14"/>
        </w:rPr>
        <w:t xml:space="preserve"> </w:t>
      </w:r>
      <w:r>
        <w:t>Users</w:t>
      </w:r>
    </w:p>
    <w:p w:rsidR="004252D0" w:rsidRDefault="0017521E">
      <w:pPr>
        <w:pStyle w:val="BodyText"/>
        <w:spacing w:before="127" w:line="242" w:lineRule="auto"/>
        <w:ind w:left="100" w:right="563"/>
      </w:pPr>
      <w:r>
        <w:rPr>
          <w:position w:val="1"/>
        </w:rPr>
        <w:t xml:space="preserve">For both VAS and CCP users, patient-centric information is displayed in the </w:t>
      </w:r>
      <w:r>
        <w:rPr>
          <w:noProof/>
          <w:spacing w:val="-5"/>
        </w:rPr>
        <w:drawing>
          <wp:inline distT="0" distB="0" distL="0" distR="0">
            <wp:extent cx="149644" cy="172085"/>
            <wp:effectExtent l="0" t="0" r="0" b="0"/>
            <wp:docPr id="101" name="image36.png" descr="Image of patient portal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6.png"/>
                    <pic:cNvPicPr/>
                  </pic:nvPicPr>
                  <pic:blipFill>
                    <a:blip r:embed="rId52" cstate="print"/>
                    <a:stretch>
                      <a:fillRect/>
                    </a:stretch>
                  </pic:blipFill>
                  <pic:spPr>
                    <a:xfrm>
                      <a:off x="0" y="0"/>
                      <a:ext cx="149644" cy="172085"/>
                    </a:xfrm>
                    <a:prstGeom prst="rect">
                      <a:avLst/>
                    </a:prstGeom>
                  </pic:spPr>
                </pic:pic>
              </a:graphicData>
            </a:graphic>
          </wp:inline>
        </w:drawing>
      </w:r>
      <w:r>
        <w:rPr>
          <w:spacing w:val="11"/>
          <w:position w:val="1"/>
        </w:rPr>
        <w:t xml:space="preserve"> </w:t>
      </w:r>
      <w:r>
        <w:rPr>
          <w:position w:val="1"/>
        </w:rPr>
        <w:t>Patient</w:t>
      </w:r>
      <w:r>
        <w:rPr>
          <w:spacing w:val="-27"/>
          <w:position w:val="1"/>
        </w:rPr>
        <w:t xml:space="preserve"> </w:t>
      </w:r>
      <w:r>
        <w:rPr>
          <w:position w:val="1"/>
        </w:rPr>
        <w:t xml:space="preserve">Portal </w:t>
      </w:r>
      <w:r>
        <w:t>through widgets. Widgets are elements within the CV portals that contain and display data specific to an administrative or clinical</w:t>
      </w:r>
      <w:r>
        <w:rPr>
          <w:spacing w:val="-4"/>
        </w:rPr>
        <w:t xml:space="preserve"> </w:t>
      </w:r>
      <w:r>
        <w:t>domain.</w:t>
      </w:r>
    </w:p>
    <w:p w:rsidR="004252D0" w:rsidRDefault="004252D0">
      <w:pPr>
        <w:spacing w:line="242" w:lineRule="auto"/>
        <w:sectPr w:rsidR="004252D0">
          <w:pgSz w:w="12240" w:h="15840"/>
          <w:pgMar w:top="1360" w:right="900" w:bottom="940" w:left="1340" w:header="0" w:footer="663" w:gutter="0"/>
          <w:cols w:space="720"/>
        </w:sectPr>
      </w:pPr>
    </w:p>
    <w:p w:rsidR="004252D0" w:rsidRDefault="0017521E">
      <w:pPr>
        <w:spacing w:before="73"/>
        <w:ind w:left="84" w:right="163"/>
        <w:jc w:val="center"/>
        <w:rPr>
          <w:rFonts w:ascii="Arial"/>
          <w:b/>
          <w:sz w:val="20"/>
        </w:rPr>
      </w:pPr>
      <w:r>
        <w:rPr>
          <w:noProof/>
        </w:rPr>
        <w:lastRenderedPageBreak/>
        <w:drawing>
          <wp:anchor distT="0" distB="0" distL="0" distR="0" simplePos="0" relativeHeight="251661312" behindDoc="0" locked="0" layoutInCell="1" allowOverlap="1">
            <wp:simplePos x="0" y="0"/>
            <wp:positionH relativeFrom="page">
              <wp:posOffset>1143000</wp:posOffset>
            </wp:positionH>
            <wp:positionV relativeFrom="paragraph">
              <wp:posOffset>234948</wp:posOffset>
            </wp:positionV>
            <wp:extent cx="5916555" cy="3437858"/>
            <wp:effectExtent l="0" t="0" r="0" b="0"/>
            <wp:wrapTopAndBottom/>
            <wp:docPr id="103" name="image37.jpeg" descr="Screen shot of a sample widget displ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7.jpeg"/>
                    <pic:cNvPicPr/>
                  </pic:nvPicPr>
                  <pic:blipFill>
                    <a:blip r:embed="rId53" cstate="print"/>
                    <a:stretch>
                      <a:fillRect/>
                    </a:stretch>
                  </pic:blipFill>
                  <pic:spPr>
                    <a:xfrm>
                      <a:off x="0" y="0"/>
                      <a:ext cx="5916555" cy="3437858"/>
                    </a:xfrm>
                    <a:prstGeom prst="rect">
                      <a:avLst/>
                    </a:prstGeom>
                  </pic:spPr>
                </pic:pic>
              </a:graphicData>
            </a:graphic>
          </wp:anchor>
        </w:drawing>
      </w:r>
      <w:bookmarkStart w:id="117" w:name="_bookmark73"/>
      <w:bookmarkEnd w:id="117"/>
      <w:r>
        <w:rPr>
          <w:rFonts w:ascii="Arial"/>
          <w:b/>
          <w:sz w:val="20"/>
        </w:rPr>
        <w:t>Figure 28: Sample Widget Display on the Patient Portal</w:t>
      </w:r>
    </w:p>
    <w:p w:rsidR="004252D0" w:rsidRDefault="004252D0">
      <w:pPr>
        <w:pStyle w:val="BodyText"/>
        <w:spacing w:before="10"/>
        <w:ind w:left="0"/>
        <w:rPr>
          <w:rFonts w:ascii="Arial"/>
          <w:b/>
          <w:sz w:val="19"/>
        </w:rPr>
      </w:pPr>
    </w:p>
    <w:p w:rsidR="004252D0" w:rsidRDefault="0017521E">
      <w:pPr>
        <w:pStyle w:val="BodyText"/>
        <w:spacing w:before="0"/>
        <w:ind w:left="100" w:right="775"/>
      </w:pPr>
      <w:r>
        <w:t xml:space="preserve">On the Patient Portal, the list of available widgets is provided in a horizontal tray at the bottom of the page (shown in </w:t>
      </w:r>
      <w:hyperlink w:anchor="_bookmark75" w:history="1">
        <w:r>
          <w:rPr>
            <w:color w:val="0000FF"/>
            <w:u w:val="single" w:color="0000FF"/>
          </w:rPr>
          <w:t>Figure 29</w:t>
        </w:r>
      </w:hyperlink>
      <w:r>
        <w:t>). When accessing the Patient Portal for the first time, a preset widget display opens on the portal page.</w:t>
      </w:r>
    </w:p>
    <w:p w:rsidR="004252D0" w:rsidRDefault="0017521E">
      <w:pPr>
        <w:pStyle w:val="BodyText"/>
        <w:spacing w:before="120"/>
        <w:ind w:left="100" w:right="966"/>
      </w:pPr>
      <w:r>
        <w:t>The Patient Portal displays the patient's clinical records and other patient-centric information from VA systems for the following clinical domains:</w:t>
      </w:r>
    </w:p>
    <w:p w:rsidR="004252D0" w:rsidRDefault="0017521E">
      <w:pPr>
        <w:pStyle w:val="ListParagraph"/>
        <w:numPr>
          <w:ilvl w:val="0"/>
          <w:numId w:val="30"/>
        </w:numPr>
        <w:tabs>
          <w:tab w:val="left" w:pos="820"/>
          <w:tab w:val="left" w:pos="821"/>
        </w:tabs>
        <w:spacing w:before="123"/>
        <w:ind w:hanging="361"/>
        <w:rPr>
          <w:sz w:val="24"/>
        </w:rPr>
      </w:pPr>
      <w:r>
        <w:rPr>
          <w:sz w:val="24"/>
        </w:rPr>
        <w:t>Patient</w:t>
      </w:r>
      <w:r>
        <w:rPr>
          <w:spacing w:val="-1"/>
          <w:sz w:val="24"/>
        </w:rPr>
        <w:t xml:space="preserve"> </w:t>
      </w:r>
      <w:r>
        <w:rPr>
          <w:sz w:val="24"/>
        </w:rPr>
        <w:t>Demographics</w:t>
      </w:r>
    </w:p>
    <w:p w:rsidR="004252D0" w:rsidRDefault="0017521E">
      <w:pPr>
        <w:pStyle w:val="ListParagraph"/>
        <w:numPr>
          <w:ilvl w:val="0"/>
          <w:numId w:val="30"/>
        </w:numPr>
        <w:tabs>
          <w:tab w:val="left" w:pos="820"/>
          <w:tab w:val="left" w:pos="821"/>
        </w:tabs>
        <w:ind w:hanging="361"/>
        <w:rPr>
          <w:sz w:val="24"/>
        </w:rPr>
      </w:pPr>
      <w:r>
        <w:rPr>
          <w:sz w:val="24"/>
        </w:rPr>
        <w:t>Admissions</w:t>
      </w:r>
    </w:p>
    <w:p w:rsidR="004252D0" w:rsidRDefault="0017521E">
      <w:pPr>
        <w:pStyle w:val="ListParagraph"/>
        <w:numPr>
          <w:ilvl w:val="0"/>
          <w:numId w:val="30"/>
        </w:numPr>
        <w:tabs>
          <w:tab w:val="left" w:pos="820"/>
          <w:tab w:val="left" w:pos="821"/>
        </w:tabs>
        <w:spacing w:before="123"/>
        <w:ind w:hanging="361"/>
        <w:rPr>
          <w:sz w:val="24"/>
        </w:rPr>
      </w:pPr>
      <w:r>
        <w:rPr>
          <w:sz w:val="24"/>
        </w:rPr>
        <w:t>Allergies</w:t>
      </w:r>
    </w:p>
    <w:p w:rsidR="004252D0" w:rsidRDefault="0017521E">
      <w:pPr>
        <w:pStyle w:val="ListParagraph"/>
        <w:numPr>
          <w:ilvl w:val="0"/>
          <w:numId w:val="30"/>
        </w:numPr>
        <w:tabs>
          <w:tab w:val="left" w:pos="820"/>
          <w:tab w:val="left" w:pos="821"/>
        </w:tabs>
        <w:ind w:hanging="361"/>
        <w:rPr>
          <w:sz w:val="24"/>
        </w:rPr>
      </w:pPr>
      <w:r>
        <w:rPr>
          <w:sz w:val="24"/>
        </w:rPr>
        <w:t>Appointments</w:t>
      </w:r>
    </w:p>
    <w:p w:rsidR="004252D0" w:rsidRDefault="0017521E">
      <w:pPr>
        <w:pStyle w:val="ListParagraph"/>
        <w:numPr>
          <w:ilvl w:val="0"/>
          <w:numId w:val="30"/>
        </w:numPr>
        <w:tabs>
          <w:tab w:val="left" w:pos="820"/>
          <w:tab w:val="left" w:pos="821"/>
        </w:tabs>
        <w:spacing w:before="117"/>
        <w:ind w:hanging="361"/>
        <w:rPr>
          <w:sz w:val="24"/>
        </w:rPr>
      </w:pPr>
      <w:r>
        <w:rPr>
          <w:sz w:val="24"/>
        </w:rPr>
        <w:t>Clinical</w:t>
      </w:r>
      <w:r>
        <w:rPr>
          <w:spacing w:val="-1"/>
          <w:sz w:val="24"/>
        </w:rPr>
        <w:t xml:space="preserve"> </w:t>
      </w:r>
      <w:r>
        <w:rPr>
          <w:sz w:val="24"/>
        </w:rPr>
        <w:t>Reminders</w:t>
      </w:r>
    </w:p>
    <w:p w:rsidR="004252D0" w:rsidRDefault="0017521E">
      <w:pPr>
        <w:pStyle w:val="ListParagraph"/>
        <w:numPr>
          <w:ilvl w:val="0"/>
          <w:numId w:val="30"/>
        </w:numPr>
        <w:tabs>
          <w:tab w:val="left" w:pos="820"/>
          <w:tab w:val="left" w:pos="821"/>
        </w:tabs>
        <w:spacing w:before="119"/>
        <w:ind w:hanging="361"/>
        <w:rPr>
          <w:sz w:val="24"/>
        </w:rPr>
      </w:pPr>
      <w:r>
        <w:rPr>
          <w:sz w:val="24"/>
        </w:rPr>
        <w:t>Consults</w:t>
      </w:r>
    </w:p>
    <w:p w:rsidR="004252D0" w:rsidRDefault="0017521E">
      <w:pPr>
        <w:pStyle w:val="ListParagraph"/>
        <w:numPr>
          <w:ilvl w:val="0"/>
          <w:numId w:val="30"/>
        </w:numPr>
        <w:tabs>
          <w:tab w:val="left" w:pos="820"/>
          <w:tab w:val="left" w:pos="821"/>
        </w:tabs>
        <w:spacing w:before="122"/>
        <w:ind w:hanging="361"/>
        <w:rPr>
          <w:sz w:val="24"/>
        </w:rPr>
      </w:pPr>
      <w:r>
        <w:rPr>
          <w:sz w:val="24"/>
        </w:rPr>
        <w:t>Discharge/Essentris</w:t>
      </w:r>
      <w:r>
        <w:rPr>
          <w:spacing w:val="-3"/>
          <w:sz w:val="24"/>
        </w:rPr>
        <w:t xml:space="preserve"> </w:t>
      </w:r>
      <w:r>
        <w:rPr>
          <w:sz w:val="24"/>
        </w:rPr>
        <w:t>Notes</w:t>
      </w:r>
    </w:p>
    <w:p w:rsidR="004252D0" w:rsidRDefault="0017521E">
      <w:pPr>
        <w:pStyle w:val="ListParagraph"/>
        <w:numPr>
          <w:ilvl w:val="0"/>
          <w:numId w:val="30"/>
        </w:numPr>
        <w:tabs>
          <w:tab w:val="left" w:pos="820"/>
          <w:tab w:val="left" w:pos="821"/>
        </w:tabs>
        <w:ind w:hanging="361"/>
        <w:rPr>
          <w:sz w:val="24"/>
        </w:rPr>
      </w:pPr>
      <w:r>
        <w:rPr>
          <w:sz w:val="24"/>
        </w:rPr>
        <w:t>Encounters</w:t>
      </w:r>
    </w:p>
    <w:p w:rsidR="004252D0" w:rsidRDefault="0017521E">
      <w:pPr>
        <w:pStyle w:val="ListParagraph"/>
        <w:numPr>
          <w:ilvl w:val="0"/>
          <w:numId w:val="30"/>
        </w:numPr>
        <w:tabs>
          <w:tab w:val="left" w:pos="820"/>
          <w:tab w:val="left" w:pos="821"/>
        </w:tabs>
        <w:ind w:hanging="361"/>
        <w:rPr>
          <w:sz w:val="24"/>
        </w:rPr>
      </w:pPr>
      <w:r>
        <w:rPr>
          <w:sz w:val="24"/>
        </w:rPr>
        <w:t>Immunizations</w:t>
      </w:r>
    </w:p>
    <w:p w:rsidR="004252D0" w:rsidRDefault="0017521E">
      <w:pPr>
        <w:pStyle w:val="ListParagraph"/>
        <w:numPr>
          <w:ilvl w:val="0"/>
          <w:numId w:val="30"/>
        </w:numPr>
        <w:tabs>
          <w:tab w:val="left" w:pos="820"/>
          <w:tab w:val="left" w:pos="821"/>
        </w:tabs>
        <w:spacing w:before="122"/>
        <w:ind w:hanging="361"/>
        <w:rPr>
          <w:sz w:val="24"/>
        </w:rPr>
      </w:pPr>
      <w:r>
        <w:rPr>
          <w:sz w:val="24"/>
        </w:rPr>
        <w:t>Inpatient</w:t>
      </w:r>
      <w:r>
        <w:rPr>
          <w:spacing w:val="-1"/>
          <w:sz w:val="24"/>
        </w:rPr>
        <w:t xml:space="preserve"> </w:t>
      </w:r>
      <w:r>
        <w:rPr>
          <w:sz w:val="24"/>
        </w:rPr>
        <w:t>Medications</w:t>
      </w:r>
    </w:p>
    <w:p w:rsidR="004252D0" w:rsidRDefault="0017521E">
      <w:pPr>
        <w:pStyle w:val="ListParagraph"/>
        <w:numPr>
          <w:ilvl w:val="0"/>
          <w:numId w:val="30"/>
        </w:numPr>
        <w:tabs>
          <w:tab w:val="left" w:pos="820"/>
          <w:tab w:val="left" w:pos="821"/>
        </w:tabs>
        <w:ind w:hanging="361"/>
        <w:rPr>
          <w:sz w:val="24"/>
        </w:rPr>
      </w:pPr>
      <w:r>
        <w:rPr>
          <w:sz w:val="24"/>
        </w:rPr>
        <w:t>Lab Panel</w:t>
      </w:r>
      <w:r>
        <w:rPr>
          <w:spacing w:val="2"/>
          <w:sz w:val="24"/>
        </w:rPr>
        <w:t xml:space="preserve"> </w:t>
      </w:r>
      <w:r>
        <w:rPr>
          <w:sz w:val="24"/>
        </w:rPr>
        <w:t>Results</w:t>
      </w:r>
    </w:p>
    <w:p w:rsidR="004252D0" w:rsidRDefault="0017521E">
      <w:pPr>
        <w:pStyle w:val="ListParagraph"/>
        <w:numPr>
          <w:ilvl w:val="0"/>
          <w:numId w:val="30"/>
        </w:numPr>
        <w:tabs>
          <w:tab w:val="left" w:pos="820"/>
          <w:tab w:val="left" w:pos="821"/>
        </w:tabs>
        <w:ind w:hanging="361"/>
        <w:rPr>
          <w:sz w:val="24"/>
        </w:rPr>
      </w:pPr>
      <w:r>
        <w:rPr>
          <w:sz w:val="24"/>
        </w:rPr>
        <w:t>Lab</w:t>
      </w:r>
      <w:r>
        <w:rPr>
          <w:spacing w:val="-1"/>
          <w:sz w:val="24"/>
        </w:rPr>
        <w:t xml:space="preserve"> </w:t>
      </w:r>
      <w:r>
        <w:rPr>
          <w:sz w:val="24"/>
        </w:rPr>
        <w:t>Results</w:t>
      </w:r>
    </w:p>
    <w:p w:rsidR="004252D0" w:rsidRDefault="0017521E">
      <w:pPr>
        <w:pStyle w:val="ListParagraph"/>
        <w:numPr>
          <w:ilvl w:val="0"/>
          <w:numId w:val="30"/>
        </w:numPr>
        <w:tabs>
          <w:tab w:val="left" w:pos="820"/>
          <w:tab w:val="left" w:pos="821"/>
        </w:tabs>
        <w:spacing w:before="122"/>
        <w:ind w:hanging="361"/>
        <w:rPr>
          <w:sz w:val="24"/>
        </w:rPr>
      </w:pPr>
      <w:r>
        <w:rPr>
          <w:sz w:val="24"/>
        </w:rPr>
        <w:t>Outpatient</w:t>
      </w:r>
      <w:r>
        <w:rPr>
          <w:spacing w:val="-1"/>
          <w:sz w:val="24"/>
        </w:rPr>
        <w:t xml:space="preserve"> </w:t>
      </w:r>
      <w:r>
        <w:rPr>
          <w:sz w:val="24"/>
        </w:rPr>
        <w:t>Medications</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30"/>
        </w:numPr>
        <w:tabs>
          <w:tab w:val="left" w:pos="820"/>
          <w:tab w:val="left" w:pos="821"/>
        </w:tabs>
        <w:spacing w:before="75"/>
        <w:ind w:hanging="361"/>
        <w:rPr>
          <w:sz w:val="24"/>
        </w:rPr>
      </w:pPr>
      <w:r>
        <w:rPr>
          <w:sz w:val="24"/>
        </w:rPr>
        <w:lastRenderedPageBreak/>
        <w:t>Orders</w:t>
      </w:r>
    </w:p>
    <w:p w:rsidR="004252D0" w:rsidRDefault="0017521E">
      <w:pPr>
        <w:pStyle w:val="ListParagraph"/>
        <w:numPr>
          <w:ilvl w:val="0"/>
          <w:numId w:val="30"/>
        </w:numPr>
        <w:tabs>
          <w:tab w:val="left" w:pos="820"/>
          <w:tab w:val="left" w:pos="821"/>
        </w:tabs>
        <w:ind w:hanging="361"/>
        <w:rPr>
          <w:sz w:val="24"/>
        </w:rPr>
      </w:pPr>
      <w:r>
        <w:rPr>
          <w:sz w:val="24"/>
        </w:rPr>
        <w:t>Problem</w:t>
      </w:r>
      <w:r>
        <w:rPr>
          <w:spacing w:val="4"/>
          <w:sz w:val="24"/>
        </w:rPr>
        <w:t xml:space="preserve"> </w:t>
      </w:r>
      <w:r>
        <w:rPr>
          <w:spacing w:val="-4"/>
          <w:sz w:val="24"/>
        </w:rPr>
        <w:t>List</w:t>
      </w:r>
    </w:p>
    <w:p w:rsidR="004252D0" w:rsidRDefault="0017521E">
      <w:pPr>
        <w:pStyle w:val="ListParagraph"/>
        <w:numPr>
          <w:ilvl w:val="0"/>
          <w:numId w:val="30"/>
        </w:numPr>
        <w:tabs>
          <w:tab w:val="left" w:pos="820"/>
          <w:tab w:val="left" w:pos="821"/>
        </w:tabs>
        <w:spacing w:before="122"/>
        <w:ind w:hanging="361"/>
        <w:rPr>
          <w:sz w:val="24"/>
        </w:rPr>
      </w:pPr>
      <w:r>
        <w:rPr>
          <w:sz w:val="24"/>
        </w:rPr>
        <w:t>Procedures</w:t>
      </w:r>
    </w:p>
    <w:p w:rsidR="004252D0" w:rsidRDefault="0017521E">
      <w:pPr>
        <w:pStyle w:val="ListParagraph"/>
        <w:numPr>
          <w:ilvl w:val="0"/>
          <w:numId w:val="30"/>
        </w:numPr>
        <w:tabs>
          <w:tab w:val="left" w:pos="820"/>
          <w:tab w:val="left" w:pos="821"/>
        </w:tabs>
        <w:ind w:hanging="361"/>
        <w:rPr>
          <w:sz w:val="24"/>
        </w:rPr>
      </w:pPr>
      <w:r>
        <w:rPr>
          <w:sz w:val="24"/>
        </w:rPr>
        <w:t>Progress</w:t>
      </w:r>
      <w:r>
        <w:rPr>
          <w:spacing w:val="-3"/>
          <w:sz w:val="24"/>
        </w:rPr>
        <w:t xml:space="preserve"> </w:t>
      </w:r>
      <w:r>
        <w:rPr>
          <w:sz w:val="24"/>
        </w:rPr>
        <w:t>Notes</w:t>
      </w:r>
    </w:p>
    <w:p w:rsidR="004252D0" w:rsidRDefault="0017521E">
      <w:pPr>
        <w:pStyle w:val="ListParagraph"/>
        <w:numPr>
          <w:ilvl w:val="0"/>
          <w:numId w:val="30"/>
        </w:numPr>
        <w:tabs>
          <w:tab w:val="left" w:pos="820"/>
          <w:tab w:val="left" w:pos="821"/>
        </w:tabs>
        <w:ind w:hanging="361"/>
        <w:rPr>
          <w:sz w:val="24"/>
        </w:rPr>
      </w:pPr>
      <w:r>
        <w:rPr>
          <w:sz w:val="24"/>
        </w:rPr>
        <w:t>Radiology</w:t>
      </w:r>
      <w:r>
        <w:rPr>
          <w:spacing w:val="-8"/>
          <w:sz w:val="24"/>
        </w:rPr>
        <w:t xml:space="preserve"> </w:t>
      </w:r>
      <w:r>
        <w:rPr>
          <w:sz w:val="24"/>
        </w:rPr>
        <w:t>Exams</w:t>
      </w:r>
    </w:p>
    <w:p w:rsidR="004252D0" w:rsidRDefault="0017521E">
      <w:pPr>
        <w:pStyle w:val="ListParagraph"/>
        <w:numPr>
          <w:ilvl w:val="0"/>
          <w:numId w:val="30"/>
        </w:numPr>
        <w:tabs>
          <w:tab w:val="left" w:pos="820"/>
          <w:tab w:val="left" w:pos="821"/>
        </w:tabs>
        <w:spacing w:before="122"/>
        <w:ind w:hanging="361"/>
        <w:rPr>
          <w:sz w:val="24"/>
        </w:rPr>
      </w:pPr>
      <w:r>
        <w:rPr>
          <w:sz w:val="24"/>
        </w:rPr>
        <w:t>Vitals</w:t>
      </w:r>
    </w:p>
    <w:p w:rsidR="004252D0" w:rsidRDefault="0017521E">
      <w:pPr>
        <w:pStyle w:val="BodyText"/>
        <w:spacing w:before="182"/>
        <w:ind w:left="84" w:right="253"/>
        <w:jc w:val="center"/>
      </w:pPr>
      <w:r>
        <w:rPr>
          <w:noProof/>
          <w:position w:val="-10"/>
        </w:rPr>
        <w:drawing>
          <wp:inline distT="0" distB="0" distL="0" distR="0">
            <wp:extent cx="264795" cy="284479"/>
            <wp:effectExtent l="0" t="0" r="0" b="0"/>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0" cstate="print"/>
                    <a:stretch>
                      <a:fillRect/>
                    </a:stretch>
                  </pic:blipFill>
                  <pic:spPr>
                    <a:xfrm>
                      <a:off x="0" y="0"/>
                      <a:ext cx="264795" cy="284479"/>
                    </a:xfrm>
                    <a:prstGeom prst="rect">
                      <a:avLst/>
                    </a:prstGeom>
                  </pic:spPr>
                </pic:pic>
              </a:graphicData>
            </a:graphic>
          </wp:inline>
        </w:drawing>
      </w:r>
      <w:r>
        <w:rPr>
          <w:sz w:val="20"/>
        </w:rPr>
        <w:t xml:space="preserve">     </w:t>
      </w:r>
      <w:r>
        <w:rPr>
          <w:spacing w:val="12"/>
          <w:sz w:val="20"/>
        </w:rPr>
        <w:t xml:space="preserve"> </w:t>
      </w:r>
      <w:r>
        <w:rPr>
          <w:b/>
        </w:rPr>
        <w:t xml:space="preserve">NOTE: </w:t>
      </w:r>
      <w:r>
        <w:t>Widgets may take anywhere between three (3) and ten (10) seconds to</w:t>
      </w:r>
      <w:r>
        <w:rPr>
          <w:spacing w:val="-18"/>
        </w:rPr>
        <w:t xml:space="preserve"> </w:t>
      </w:r>
      <w:r>
        <w:t>load.</w:t>
      </w:r>
    </w:p>
    <w:p w:rsidR="004252D0" w:rsidRDefault="0017521E">
      <w:pPr>
        <w:pStyle w:val="Heading3"/>
        <w:numPr>
          <w:ilvl w:val="2"/>
          <w:numId w:val="31"/>
        </w:numPr>
        <w:tabs>
          <w:tab w:val="left" w:pos="1360"/>
          <w:tab w:val="left" w:pos="1361"/>
        </w:tabs>
        <w:spacing w:before="355"/>
      </w:pPr>
      <w:bookmarkStart w:id="118" w:name="4.4.1._Accessing_and_Opening_Widgets"/>
      <w:bookmarkStart w:id="119" w:name="_bookmark74"/>
      <w:bookmarkEnd w:id="118"/>
      <w:bookmarkEnd w:id="119"/>
      <w:r>
        <w:t>Accessing and Opening Widgets</w:t>
      </w:r>
    </w:p>
    <w:p w:rsidR="004252D0" w:rsidRDefault="0017521E">
      <w:pPr>
        <w:pStyle w:val="BodyText"/>
        <w:spacing w:before="117"/>
        <w:ind w:left="100" w:right="802"/>
      </w:pPr>
      <w:r>
        <w:t>To view a widget in the Patient Portal, locate the widget name in the horizontal tray that is displayed on the bottom of the portal (</w:t>
      </w:r>
      <w:hyperlink w:anchor="_bookmark75" w:history="1">
        <w:r>
          <w:rPr>
            <w:color w:val="0000FF"/>
            <w:u w:val="single" w:color="0000FF"/>
          </w:rPr>
          <w:t>Figure 29</w:t>
        </w:r>
      </w:hyperlink>
      <w:r>
        <w:t>). Left-click and drag the selected widget from the tray to the portal screen. This action opens the minimized view of the widget on the portal.</w:t>
      </w:r>
    </w:p>
    <w:p w:rsidR="004252D0" w:rsidRDefault="004252D0">
      <w:pPr>
        <w:pStyle w:val="BodyText"/>
        <w:spacing w:before="4"/>
        <w:ind w:left="0"/>
        <w:rPr>
          <w:sz w:val="31"/>
        </w:rPr>
      </w:pPr>
    </w:p>
    <w:p w:rsidR="004252D0" w:rsidRDefault="0017521E">
      <w:pPr>
        <w:ind w:left="84" w:right="166"/>
        <w:jc w:val="center"/>
        <w:rPr>
          <w:rFonts w:ascii="Arial"/>
          <w:b/>
          <w:sz w:val="20"/>
        </w:rPr>
      </w:pPr>
      <w:r>
        <w:rPr>
          <w:noProof/>
        </w:rPr>
        <w:drawing>
          <wp:anchor distT="0" distB="0" distL="0" distR="0" simplePos="0" relativeHeight="251662336" behindDoc="0" locked="0" layoutInCell="1" allowOverlap="1">
            <wp:simplePos x="0" y="0"/>
            <wp:positionH relativeFrom="page">
              <wp:posOffset>1143000</wp:posOffset>
            </wp:positionH>
            <wp:positionV relativeFrom="paragraph">
              <wp:posOffset>189355</wp:posOffset>
            </wp:positionV>
            <wp:extent cx="5922735" cy="3442906"/>
            <wp:effectExtent l="0" t="0" r="0" b="0"/>
            <wp:wrapTopAndBottom/>
            <wp:docPr id="107" name="image38.jpeg" descr="Screen shot of the widget tr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8.jpeg"/>
                    <pic:cNvPicPr/>
                  </pic:nvPicPr>
                  <pic:blipFill>
                    <a:blip r:embed="rId54" cstate="print"/>
                    <a:stretch>
                      <a:fillRect/>
                    </a:stretch>
                  </pic:blipFill>
                  <pic:spPr>
                    <a:xfrm>
                      <a:off x="0" y="0"/>
                      <a:ext cx="5922735" cy="3442906"/>
                    </a:xfrm>
                    <a:prstGeom prst="rect">
                      <a:avLst/>
                    </a:prstGeom>
                  </pic:spPr>
                </pic:pic>
              </a:graphicData>
            </a:graphic>
          </wp:anchor>
        </w:drawing>
      </w:r>
      <w:bookmarkStart w:id="120" w:name="_bookmark75"/>
      <w:bookmarkEnd w:id="120"/>
      <w:r>
        <w:rPr>
          <w:rFonts w:ascii="Arial"/>
          <w:b/>
          <w:sz w:val="20"/>
        </w:rPr>
        <w:t>Figure 29: Widget Tray on the Patient Portal</w:t>
      </w:r>
    </w:p>
    <w:p w:rsidR="004252D0" w:rsidRDefault="004252D0">
      <w:pPr>
        <w:pStyle w:val="BodyText"/>
        <w:spacing w:before="5"/>
        <w:ind w:left="0"/>
        <w:rPr>
          <w:rFonts w:ascii="Arial"/>
          <w:b/>
          <w:sz w:val="19"/>
        </w:rPr>
      </w:pPr>
    </w:p>
    <w:p w:rsidR="004252D0" w:rsidRDefault="0017521E">
      <w:pPr>
        <w:pStyle w:val="BodyText"/>
        <w:spacing w:before="0"/>
        <w:ind w:left="100" w:right="368"/>
      </w:pPr>
      <w:r>
        <w:t xml:space="preserve">The example in </w:t>
      </w:r>
      <w:hyperlink w:anchor="_bookmark75" w:history="1">
        <w:r>
          <w:rPr>
            <w:color w:val="0000FF"/>
            <w:u w:val="single" w:color="0000FF"/>
          </w:rPr>
          <w:t>Figure 29</w:t>
        </w:r>
      </w:hyperlink>
      <w:r>
        <w:rPr>
          <w:color w:val="0000FF"/>
        </w:rPr>
        <w:t xml:space="preserve"> </w:t>
      </w:r>
      <w:r>
        <w:t>displays the Patient Portal with an open widget tray highlighted at the bottom of the screen. If the widget tray is not open, click the plus sign (</w:t>
      </w:r>
      <w:r>
        <w:rPr>
          <w:b/>
        </w:rPr>
        <w:t>+</w:t>
      </w:r>
      <w:r>
        <w:t>) in the lower right-hand corner of the portal screen. This button opens the tray on the portal.</w:t>
      </w:r>
    </w:p>
    <w:p w:rsidR="004252D0" w:rsidRDefault="0017521E">
      <w:pPr>
        <w:pStyle w:val="BodyText"/>
        <w:spacing w:before="120"/>
        <w:ind w:left="100" w:right="732"/>
      </w:pPr>
      <w:r>
        <w:t>To view all clinical domains available in the Patient Portal in the widget tray, use the arrows (</w:t>
      </w:r>
      <w:r>
        <w:rPr>
          <w:b/>
        </w:rPr>
        <w:t xml:space="preserve">&lt; </w:t>
      </w:r>
      <w:r>
        <w:t xml:space="preserve">or </w:t>
      </w:r>
      <w:r>
        <w:rPr>
          <w:b/>
        </w:rPr>
        <w:t>&gt;</w:t>
      </w:r>
      <w:r>
        <w:t>) placed below the tray buttons in the lower left-hand and right-hand corners of the portal screen to scroll left to right or right to left through the tray.</w:t>
      </w:r>
    </w:p>
    <w:p w:rsidR="004252D0" w:rsidRDefault="004252D0">
      <w:pPr>
        <w:sectPr w:rsidR="004252D0">
          <w:pgSz w:w="12240" w:h="15840"/>
          <w:pgMar w:top="1360" w:right="900" w:bottom="940" w:left="1340" w:header="0" w:footer="663" w:gutter="0"/>
          <w:cols w:space="720"/>
        </w:sectPr>
      </w:pPr>
    </w:p>
    <w:p w:rsidR="004252D0" w:rsidRDefault="0017521E">
      <w:pPr>
        <w:pStyle w:val="BodyText"/>
        <w:spacing w:before="108"/>
        <w:ind w:left="1040"/>
      </w:pPr>
      <w:r>
        <w:rPr>
          <w:noProof/>
        </w:rPr>
        <w:lastRenderedPageBreak/>
        <w:drawing>
          <wp:anchor distT="0" distB="0" distL="0" distR="0" simplePos="0" relativeHeight="251673600" behindDoc="0" locked="0" layoutInCell="1" allowOverlap="1">
            <wp:simplePos x="0" y="0"/>
            <wp:positionH relativeFrom="page">
              <wp:posOffset>1108710</wp:posOffset>
            </wp:positionH>
            <wp:positionV relativeFrom="paragraph">
              <wp:posOffset>-214</wp:posOffset>
            </wp:positionV>
            <wp:extent cx="264795" cy="284479"/>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0" cstate="print"/>
                    <a:stretch>
                      <a:fillRect/>
                    </a:stretch>
                  </pic:blipFill>
                  <pic:spPr>
                    <a:xfrm>
                      <a:off x="0" y="0"/>
                      <a:ext cx="264795" cy="284479"/>
                    </a:xfrm>
                    <a:prstGeom prst="rect">
                      <a:avLst/>
                    </a:prstGeom>
                  </pic:spPr>
                </pic:pic>
              </a:graphicData>
            </a:graphic>
          </wp:anchor>
        </w:drawing>
      </w:r>
      <w:r>
        <w:rPr>
          <w:b/>
        </w:rPr>
        <w:t xml:space="preserve">NOTE: </w:t>
      </w:r>
      <w:r>
        <w:t xml:space="preserve">Widgets can be removed by clicking </w:t>
      </w:r>
      <w:r>
        <w:rPr>
          <w:b/>
        </w:rPr>
        <w:t xml:space="preserve">Close </w:t>
      </w:r>
      <w:r>
        <w:rPr>
          <w:b/>
          <w:noProof/>
          <w:spacing w:val="3"/>
          <w:position w:val="1"/>
        </w:rPr>
        <w:drawing>
          <wp:inline distT="0" distB="0" distL="0" distR="0">
            <wp:extent cx="123825" cy="123825"/>
            <wp:effectExtent l="0" t="0" r="0" b="0"/>
            <wp:docPr id="11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9.png"/>
                    <pic:cNvPicPr/>
                  </pic:nvPicPr>
                  <pic:blipFill>
                    <a:blip r:embed="rId55" cstate="print"/>
                    <a:stretch>
                      <a:fillRect/>
                    </a:stretch>
                  </pic:blipFill>
                  <pic:spPr>
                    <a:xfrm>
                      <a:off x="0" y="0"/>
                      <a:ext cx="123825" cy="123825"/>
                    </a:xfrm>
                    <a:prstGeom prst="rect">
                      <a:avLst/>
                    </a:prstGeom>
                  </pic:spPr>
                </pic:pic>
              </a:graphicData>
            </a:graphic>
          </wp:inline>
        </w:drawing>
      </w:r>
      <w:r>
        <w:rPr>
          <w:spacing w:val="13"/>
        </w:rPr>
        <w:t xml:space="preserve"> </w:t>
      </w:r>
      <w:r>
        <w:t>in the top-right</w:t>
      </w:r>
      <w:r>
        <w:rPr>
          <w:spacing w:val="-17"/>
        </w:rPr>
        <w:t xml:space="preserve"> </w:t>
      </w:r>
      <w:r>
        <w:t>corner.</w:t>
      </w:r>
    </w:p>
    <w:p w:rsidR="004252D0" w:rsidRDefault="004252D0">
      <w:pPr>
        <w:pStyle w:val="BodyText"/>
        <w:spacing w:before="4"/>
        <w:ind w:left="0"/>
        <w:rPr>
          <w:sz w:val="28"/>
        </w:rPr>
      </w:pPr>
    </w:p>
    <w:p w:rsidR="004252D0" w:rsidRDefault="0017521E">
      <w:pPr>
        <w:pStyle w:val="Heading3"/>
        <w:numPr>
          <w:ilvl w:val="2"/>
          <w:numId w:val="31"/>
        </w:numPr>
        <w:tabs>
          <w:tab w:val="left" w:pos="1360"/>
          <w:tab w:val="left" w:pos="1361"/>
        </w:tabs>
        <w:spacing w:before="92"/>
      </w:pPr>
      <w:bookmarkStart w:id="121" w:name="4.4.2._Widget_Navigation_and_Display_Opt"/>
      <w:bookmarkStart w:id="122" w:name="_bookmark76"/>
      <w:bookmarkEnd w:id="121"/>
      <w:bookmarkEnd w:id="122"/>
      <w:r>
        <w:t>Widget Navigation and Display</w:t>
      </w:r>
      <w:r>
        <w:rPr>
          <w:spacing w:val="-7"/>
        </w:rPr>
        <w:t xml:space="preserve"> </w:t>
      </w:r>
      <w:r>
        <w:t>Options</w:t>
      </w:r>
    </w:p>
    <w:p w:rsidR="004252D0" w:rsidRDefault="0017521E">
      <w:pPr>
        <w:pStyle w:val="BodyText"/>
        <w:spacing w:before="116"/>
        <w:ind w:left="100" w:right="563"/>
      </w:pPr>
      <w:r>
        <w:t>Navigation tools and display options are provided within each widget that allow you to navigate through sections of data results within the widget. A vertical scroll bar allows you to scroll and view data that is in the widget page, while options at the bottom of the widget allow for navigation through all records for that domain loaded into CV.</w:t>
      </w:r>
    </w:p>
    <w:p w:rsidR="004252D0" w:rsidRDefault="0017521E">
      <w:pPr>
        <w:pStyle w:val="BodyText"/>
        <w:spacing w:before="121"/>
        <w:ind w:left="100" w:right="563"/>
      </w:pPr>
      <w:r>
        <w:t xml:space="preserve">Click </w:t>
      </w:r>
      <w:r>
        <w:rPr>
          <w:b/>
        </w:rPr>
        <w:t xml:space="preserve">More &gt;&gt; </w:t>
      </w:r>
      <w:r>
        <w:t xml:space="preserve">in the lower-right corner of a widget in minimized view to open the widget in expanded view. A sample widget is provided in </w:t>
      </w:r>
      <w:hyperlink w:anchor="_bookmark79" w:history="1">
        <w:r>
          <w:rPr>
            <w:color w:val="0000FF"/>
            <w:u w:val="single" w:color="0000FF"/>
          </w:rPr>
          <w:t>Figure 30</w:t>
        </w:r>
        <w:r>
          <w:t>.</w:t>
        </w:r>
      </w:hyperlink>
    </w:p>
    <w:p w:rsidR="004252D0" w:rsidRDefault="0017521E">
      <w:pPr>
        <w:pStyle w:val="BodyText"/>
        <w:spacing w:before="120"/>
        <w:ind w:left="100" w:right="563"/>
      </w:pPr>
      <w:r>
        <w:t xml:space="preserve">A widget in expanded view also contains the </w:t>
      </w:r>
      <w:r>
        <w:rPr>
          <w:b/>
          <w:u w:val="thick"/>
        </w:rPr>
        <w:t>Show All</w:t>
      </w:r>
      <w:r>
        <w:rPr>
          <w:b/>
        </w:rPr>
        <w:t xml:space="preserve"> </w:t>
      </w:r>
      <w:r>
        <w:t xml:space="preserve">link which opens all records for a given widget in a scrollable window. Click </w:t>
      </w:r>
      <w:r>
        <w:rPr>
          <w:b/>
          <w:u w:val="thick"/>
        </w:rPr>
        <w:t>Show Paged</w:t>
      </w:r>
      <w:r>
        <w:rPr>
          <w:b/>
        </w:rPr>
        <w:t xml:space="preserve"> </w:t>
      </w:r>
      <w:r>
        <w:t>to return to the display of records grouped by pages.</w:t>
      </w:r>
    </w:p>
    <w:p w:rsidR="004252D0" w:rsidRDefault="004252D0">
      <w:pPr>
        <w:pStyle w:val="BodyText"/>
        <w:spacing w:before="4"/>
        <w:ind w:left="0"/>
        <w:rPr>
          <w:sz w:val="31"/>
        </w:rPr>
      </w:pPr>
    </w:p>
    <w:p w:rsidR="004252D0" w:rsidRDefault="0017521E">
      <w:pPr>
        <w:ind w:left="84" w:right="166"/>
        <w:jc w:val="center"/>
        <w:rPr>
          <w:rFonts w:ascii="Arial"/>
          <w:b/>
          <w:sz w:val="20"/>
        </w:rPr>
      </w:pPr>
      <w:bookmarkStart w:id="123" w:name="_bookmark77"/>
      <w:bookmarkEnd w:id="123"/>
      <w:r>
        <w:rPr>
          <w:rFonts w:ascii="Arial"/>
          <w:b/>
          <w:sz w:val="20"/>
        </w:rPr>
        <w:t>Table 4: Widget Navigation Tool Descriptions</w:t>
      </w:r>
    </w:p>
    <w:p w:rsidR="004252D0" w:rsidRDefault="004252D0">
      <w:pPr>
        <w:pStyle w:val="BodyText"/>
        <w:spacing w:before="1"/>
        <w:ind w:left="0"/>
        <w:rPr>
          <w:rFonts w:ascii="Arial"/>
          <w:b/>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5"/>
        <w:gridCol w:w="2433"/>
        <w:gridCol w:w="5198"/>
      </w:tblGrid>
      <w:tr w:rsidR="004252D0">
        <w:trPr>
          <w:trHeight w:val="621"/>
        </w:trPr>
        <w:tc>
          <w:tcPr>
            <w:tcW w:w="1725" w:type="dxa"/>
            <w:shd w:val="clear" w:color="auto" w:fill="F1F1F1"/>
          </w:tcPr>
          <w:p w:rsidR="004252D0" w:rsidRDefault="0017521E">
            <w:pPr>
              <w:pStyle w:val="TableParagraph"/>
              <w:spacing w:before="83"/>
              <w:ind w:left="70"/>
              <w:rPr>
                <w:b/>
                <w:sz w:val="20"/>
              </w:rPr>
            </w:pPr>
            <w:r>
              <w:rPr>
                <w:b/>
                <w:sz w:val="20"/>
              </w:rPr>
              <w:t>Widget Element</w:t>
            </w:r>
          </w:p>
        </w:tc>
        <w:tc>
          <w:tcPr>
            <w:tcW w:w="2433" w:type="dxa"/>
            <w:shd w:val="clear" w:color="auto" w:fill="F1F1F1"/>
          </w:tcPr>
          <w:p w:rsidR="004252D0" w:rsidRDefault="0017521E">
            <w:pPr>
              <w:pStyle w:val="TableParagraph"/>
              <w:spacing w:before="83"/>
              <w:ind w:left="70"/>
              <w:rPr>
                <w:b/>
                <w:sz w:val="20"/>
              </w:rPr>
            </w:pPr>
            <w:r>
              <w:rPr>
                <w:b/>
                <w:sz w:val="20"/>
              </w:rPr>
              <w:t>Meaning</w:t>
            </w:r>
          </w:p>
        </w:tc>
        <w:tc>
          <w:tcPr>
            <w:tcW w:w="5198" w:type="dxa"/>
            <w:shd w:val="clear" w:color="auto" w:fill="F1F1F1"/>
          </w:tcPr>
          <w:p w:rsidR="004252D0" w:rsidRDefault="0017521E">
            <w:pPr>
              <w:pStyle w:val="TableParagraph"/>
              <w:spacing w:before="83"/>
              <w:ind w:left="70"/>
              <w:rPr>
                <w:b/>
                <w:sz w:val="20"/>
              </w:rPr>
            </w:pPr>
            <w:r>
              <w:rPr>
                <w:b/>
                <w:sz w:val="20"/>
              </w:rPr>
              <w:t>Description</w:t>
            </w:r>
          </w:p>
        </w:tc>
      </w:tr>
      <w:tr w:rsidR="004252D0">
        <w:trPr>
          <w:trHeight w:val="718"/>
        </w:trPr>
        <w:tc>
          <w:tcPr>
            <w:tcW w:w="1725" w:type="dxa"/>
          </w:tcPr>
          <w:p w:rsidR="004252D0" w:rsidRDefault="004252D0">
            <w:pPr>
              <w:pStyle w:val="TableParagraph"/>
              <w:spacing w:before="1"/>
              <w:ind w:left="0"/>
              <w:rPr>
                <w:b/>
                <w:sz w:val="5"/>
              </w:rPr>
            </w:pPr>
          </w:p>
          <w:p w:rsidR="004252D0" w:rsidRDefault="0017521E">
            <w:pPr>
              <w:pStyle w:val="TableParagraph"/>
              <w:spacing w:before="0"/>
              <w:ind w:left="317"/>
              <w:rPr>
                <w:sz w:val="20"/>
              </w:rPr>
            </w:pPr>
            <w:r>
              <w:rPr>
                <w:noProof/>
                <w:sz w:val="20"/>
              </w:rPr>
              <w:drawing>
                <wp:inline distT="0" distB="0" distL="0" distR="0">
                  <wp:extent cx="95250" cy="190500"/>
                  <wp:effectExtent l="0" t="0" r="0" b="0"/>
                  <wp:docPr id="113" name="image40.png" descr="Go to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0.png"/>
                          <pic:cNvPicPr/>
                        </pic:nvPicPr>
                        <pic:blipFill>
                          <a:blip r:embed="rId56" cstate="print"/>
                          <a:stretch>
                            <a:fillRect/>
                          </a:stretch>
                        </pic:blipFill>
                        <pic:spPr>
                          <a:xfrm>
                            <a:off x="0" y="0"/>
                            <a:ext cx="95250" cy="190500"/>
                          </a:xfrm>
                          <a:prstGeom prst="rect">
                            <a:avLst/>
                          </a:prstGeom>
                        </pic:spPr>
                      </pic:pic>
                    </a:graphicData>
                  </a:graphic>
                </wp:inline>
              </w:drawing>
            </w:r>
          </w:p>
        </w:tc>
        <w:tc>
          <w:tcPr>
            <w:tcW w:w="2433" w:type="dxa"/>
          </w:tcPr>
          <w:p w:rsidR="004252D0" w:rsidRDefault="0017521E">
            <w:pPr>
              <w:pStyle w:val="TableParagraph"/>
              <w:rPr>
                <w:sz w:val="20"/>
              </w:rPr>
            </w:pPr>
            <w:r>
              <w:rPr>
                <w:sz w:val="20"/>
              </w:rPr>
              <w:t>Go to Previous Page</w:t>
            </w:r>
          </w:p>
        </w:tc>
        <w:tc>
          <w:tcPr>
            <w:tcW w:w="5198" w:type="dxa"/>
          </w:tcPr>
          <w:p w:rsidR="004252D0" w:rsidRDefault="0017521E">
            <w:pPr>
              <w:pStyle w:val="TableParagraph"/>
              <w:spacing w:line="242" w:lineRule="auto"/>
              <w:ind w:left="102"/>
              <w:rPr>
                <w:sz w:val="20"/>
              </w:rPr>
            </w:pPr>
            <w:r>
              <w:rPr>
                <w:sz w:val="20"/>
              </w:rPr>
              <w:t>Changes the focus of the widget to the previous group or page of records within the results display.</w:t>
            </w:r>
          </w:p>
        </w:tc>
      </w:tr>
      <w:tr w:rsidR="004252D0">
        <w:trPr>
          <w:trHeight w:val="778"/>
        </w:trPr>
        <w:tc>
          <w:tcPr>
            <w:tcW w:w="1725" w:type="dxa"/>
          </w:tcPr>
          <w:p w:rsidR="004252D0" w:rsidRDefault="004252D0">
            <w:pPr>
              <w:pStyle w:val="TableParagraph"/>
              <w:spacing w:before="9"/>
              <w:ind w:left="0"/>
              <w:rPr>
                <w:b/>
                <w:sz w:val="7"/>
              </w:rPr>
            </w:pPr>
          </w:p>
          <w:p w:rsidR="004252D0" w:rsidRDefault="0017521E">
            <w:pPr>
              <w:pStyle w:val="TableParagraph"/>
              <w:spacing w:before="0"/>
              <w:ind w:left="281"/>
              <w:rPr>
                <w:sz w:val="20"/>
              </w:rPr>
            </w:pPr>
            <w:r>
              <w:rPr>
                <w:noProof/>
                <w:sz w:val="20"/>
              </w:rPr>
              <w:drawing>
                <wp:inline distT="0" distB="0" distL="0" distR="0">
                  <wp:extent cx="190500" cy="200025"/>
                  <wp:effectExtent l="0" t="0" r="0" b="0"/>
                  <wp:docPr id="115" name="image41.png" descr="Jump to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1.png"/>
                          <pic:cNvPicPr/>
                        </pic:nvPicPr>
                        <pic:blipFill>
                          <a:blip r:embed="rId57" cstate="print"/>
                          <a:stretch>
                            <a:fillRect/>
                          </a:stretch>
                        </pic:blipFill>
                        <pic:spPr>
                          <a:xfrm>
                            <a:off x="0" y="0"/>
                            <a:ext cx="190500" cy="200025"/>
                          </a:xfrm>
                          <a:prstGeom prst="rect">
                            <a:avLst/>
                          </a:prstGeom>
                        </pic:spPr>
                      </pic:pic>
                    </a:graphicData>
                  </a:graphic>
                </wp:inline>
              </w:drawing>
            </w:r>
          </w:p>
        </w:tc>
        <w:tc>
          <w:tcPr>
            <w:tcW w:w="2433" w:type="dxa"/>
          </w:tcPr>
          <w:p w:rsidR="004252D0" w:rsidRDefault="0017521E">
            <w:pPr>
              <w:pStyle w:val="TableParagraph"/>
              <w:spacing w:before="87"/>
              <w:ind w:left="70"/>
              <w:rPr>
                <w:sz w:val="20"/>
              </w:rPr>
            </w:pPr>
            <w:r>
              <w:rPr>
                <w:sz w:val="20"/>
              </w:rPr>
              <w:t>Jump to Page</w:t>
            </w:r>
          </w:p>
        </w:tc>
        <w:tc>
          <w:tcPr>
            <w:tcW w:w="5198" w:type="dxa"/>
          </w:tcPr>
          <w:p w:rsidR="004252D0" w:rsidRDefault="0017521E">
            <w:pPr>
              <w:pStyle w:val="TableParagraph"/>
              <w:spacing w:before="87" w:line="242" w:lineRule="auto"/>
              <w:ind w:left="70"/>
              <w:rPr>
                <w:sz w:val="20"/>
              </w:rPr>
            </w:pPr>
            <w:r>
              <w:rPr>
                <w:sz w:val="20"/>
              </w:rPr>
              <w:t>Changes the focus of the widget to the page number selected.</w:t>
            </w:r>
          </w:p>
        </w:tc>
      </w:tr>
      <w:tr w:rsidR="004252D0">
        <w:trPr>
          <w:trHeight w:val="777"/>
        </w:trPr>
        <w:tc>
          <w:tcPr>
            <w:tcW w:w="1725" w:type="dxa"/>
          </w:tcPr>
          <w:p w:rsidR="004252D0" w:rsidRDefault="004252D0">
            <w:pPr>
              <w:pStyle w:val="TableParagraph"/>
              <w:spacing w:before="9"/>
              <w:ind w:left="0"/>
              <w:rPr>
                <w:b/>
                <w:sz w:val="7"/>
              </w:rPr>
            </w:pPr>
          </w:p>
          <w:p w:rsidR="004252D0" w:rsidRDefault="0017521E">
            <w:pPr>
              <w:pStyle w:val="TableParagraph"/>
              <w:spacing w:before="0"/>
              <w:ind w:left="281"/>
              <w:rPr>
                <w:sz w:val="20"/>
              </w:rPr>
            </w:pPr>
            <w:r>
              <w:rPr>
                <w:noProof/>
                <w:sz w:val="20"/>
              </w:rPr>
              <w:drawing>
                <wp:inline distT="0" distB="0" distL="0" distR="0">
                  <wp:extent cx="104775" cy="190500"/>
                  <wp:effectExtent l="0" t="0" r="0" b="0"/>
                  <wp:docPr id="117" name="image42.png" descr="Go to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2.png"/>
                          <pic:cNvPicPr/>
                        </pic:nvPicPr>
                        <pic:blipFill>
                          <a:blip r:embed="rId58" cstate="print"/>
                          <a:stretch>
                            <a:fillRect/>
                          </a:stretch>
                        </pic:blipFill>
                        <pic:spPr>
                          <a:xfrm>
                            <a:off x="0" y="0"/>
                            <a:ext cx="104775" cy="190500"/>
                          </a:xfrm>
                          <a:prstGeom prst="rect">
                            <a:avLst/>
                          </a:prstGeom>
                        </pic:spPr>
                      </pic:pic>
                    </a:graphicData>
                  </a:graphic>
                </wp:inline>
              </w:drawing>
            </w:r>
          </w:p>
        </w:tc>
        <w:tc>
          <w:tcPr>
            <w:tcW w:w="2433" w:type="dxa"/>
          </w:tcPr>
          <w:p w:rsidR="004252D0" w:rsidRDefault="0017521E">
            <w:pPr>
              <w:pStyle w:val="TableParagraph"/>
              <w:spacing w:before="87"/>
              <w:ind w:left="70"/>
              <w:rPr>
                <w:sz w:val="20"/>
              </w:rPr>
            </w:pPr>
            <w:r>
              <w:rPr>
                <w:sz w:val="20"/>
              </w:rPr>
              <w:t>Go to Next Page</w:t>
            </w:r>
          </w:p>
        </w:tc>
        <w:tc>
          <w:tcPr>
            <w:tcW w:w="5198" w:type="dxa"/>
          </w:tcPr>
          <w:p w:rsidR="004252D0" w:rsidRDefault="0017521E">
            <w:pPr>
              <w:pStyle w:val="TableParagraph"/>
              <w:spacing w:before="87" w:line="242" w:lineRule="auto"/>
              <w:ind w:left="70" w:right="450"/>
              <w:rPr>
                <w:sz w:val="20"/>
              </w:rPr>
            </w:pPr>
            <w:r>
              <w:rPr>
                <w:sz w:val="20"/>
              </w:rPr>
              <w:t>Changes the focus of the widget to the next group or page of records within the results display.</w:t>
            </w:r>
          </w:p>
        </w:tc>
      </w:tr>
      <w:tr w:rsidR="004252D0">
        <w:trPr>
          <w:trHeight w:val="778"/>
        </w:trPr>
        <w:tc>
          <w:tcPr>
            <w:tcW w:w="1725" w:type="dxa"/>
          </w:tcPr>
          <w:p w:rsidR="004252D0" w:rsidRDefault="0017521E">
            <w:pPr>
              <w:pStyle w:val="TableParagraph"/>
              <w:spacing w:before="87"/>
              <w:ind w:left="70"/>
              <w:rPr>
                <w:sz w:val="20"/>
              </w:rPr>
            </w:pPr>
            <w:r>
              <w:rPr>
                <w:sz w:val="20"/>
              </w:rPr>
              <w:t>More &gt;&gt;</w:t>
            </w:r>
          </w:p>
        </w:tc>
        <w:tc>
          <w:tcPr>
            <w:tcW w:w="2433" w:type="dxa"/>
          </w:tcPr>
          <w:p w:rsidR="004252D0" w:rsidRDefault="0017521E">
            <w:pPr>
              <w:pStyle w:val="TableParagraph"/>
              <w:spacing w:before="87"/>
              <w:ind w:left="70"/>
              <w:rPr>
                <w:sz w:val="20"/>
              </w:rPr>
            </w:pPr>
            <w:r>
              <w:rPr>
                <w:sz w:val="20"/>
              </w:rPr>
              <w:t>Go to Expanded View</w:t>
            </w:r>
          </w:p>
        </w:tc>
        <w:tc>
          <w:tcPr>
            <w:tcW w:w="5198" w:type="dxa"/>
          </w:tcPr>
          <w:p w:rsidR="004252D0" w:rsidRDefault="0017521E">
            <w:pPr>
              <w:pStyle w:val="TableParagraph"/>
              <w:spacing w:before="87" w:line="242" w:lineRule="auto"/>
              <w:ind w:left="70" w:right="173"/>
              <w:rPr>
                <w:sz w:val="20"/>
              </w:rPr>
            </w:pPr>
            <w:r>
              <w:rPr>
                <w:sz w:val="20"/>
              </w:rPr>
              <w:t>Available in minimized views only. Opens the expanded view of the widget in a secondary window.</w:t>
            </w:r>
          </w:p>
        </w:tc>
      </w:tr>
      <w:tr w:rsidR="004252D0">
        <w:trPr>
          <w:trHeight w:val="893"/>
        </w:trPr>
        <w:tc>
          <w:tcPr>
            <w:tcW w:w="1725" w:type="dxa"/>
          </w:tcPr>
          <w:p w:rsidR="004252D0" w:rsidRDefault="0017521E">
            <w:pPr>
              <w:pStyle w:val="TableParagraph"/>
              <w:spacing w:before="87"/>
              <w:ind w:left="70"/>
              <w:rPr>
                <w:sz w:val="20"/>
              </w:rPr>
            </w:pPr>
            <w:r>
              <w:rPr>
                <w:sz w:val="20"/>
              </w:rPr>
              <w:t>[</w:t>
            </w:r>
            <w:r>
              <w:rPr>
                <w:i/>
                <w:sz w:val="20"/>
              </w:rPr>
              <w:t>variable</w:t>
            </w:r>
            <w:r>
              <w:rPr>
                <w:sz w:val="20"/>
              </w:rPr>
              <w:t>] of #</w:t>
            </w:r>
          </w:p>
        </w:tc>
        <w:tc>
          <w:tcPr>
            <w:tcW w:w="2433" w:type="dxa"/>
          </w:tcPr>
          <w:p w:rsidR="004252D0" w:rsidRDefault="0017521E">
            <w:pPr>
              <w:pStyle w:val="TableParagraph"/>
              <w:spacing w:before="87"/>
              <w:ind w:left="70"/>
              <w:rPr>
                <w:sz w:val="20"/>
              </w:rPr>
            </w:pPr>
            <w:r>
              <w:rPr>
                <w:sz w:val="20"/>
              </w:rPr>
              <w:t>Record Display Indicator</w:t>
            </w:r>
          </w:p>
        </w:tc>
        <w:tc>
          <w:tcPr>
            <w:tcW w:w="5198" w:type="dxa"/>
          </w:tcPr>
          <w:p w:rsidR="004252D0" w:rsidRDefault="0017521E">
            <w:pPr>
              <w:pStyle w:val="TableParagraph"/>
              <w:spacing w:before="87" w:line="242" w:lineRule="auto"/>
              <w:ind w:left="70" w:right="150"/>
              <w:rPr>
                <w:sz w:val="20"/>
              </w:rPr>
            </w:pPr>
            <w:r>
              <w:rPr>
                <w:sz w:val="20"/>
              </w:rPr>
              <w:t>Indicates the number of records displayed in that widget page out of the total number of results for that widget.</w:t>
            </w:r>
          </w:p>
        </w:tc>
      </w:tr>
      <w:tr w:rsidR="004252D0">
        <w:trPr>
          <w:trHeight w:val="1158"/>
        </w:trPr>
        <w:tc>
          <w:tcPr>
            <w:tcW w:w="1725" w:type="dxa"/>
          </w:tcPr>
          <w:p w:rsidR="004252D0" w:rsidRDefault="0017521E">
            <w:pPr>
              <w:pStyle w:val="TableParagraph"/>
              <w:spacing w:before="87"/>
              <w:ind w:left="70" w:right="291"/>
              <w:rPr>
                <w:sz w:val="20"/>
              </w:rPr>
            </w:pPr>
            <w:r>
              <w:rPr>
                <w:sz w:val="20"/>
              </w:rPr>
              <w:t>Show All/Show Paged</w:t>
            </w:r>
          </w:p>
        </w:tc>
        <w:tc>
          <w:tcPr>
            <w:tcW w:w="2433" w:type="dxa"/>
          </w:tcPr>
          <w:p w:rsidR="004252D0" w:rsidRDefault="0017521E">
            <w:pPr>
              <w:pStyle w:val="TableParagraph"/>
              <w:spacing w:before="87"/>
              <w:ind w:left="70"/>
              <w:rPr>
                <w:sz w:val="20"/>
              </w:rPr>
            </w:pPr>
            <w:r>
              <w:rPr>
                <w:sz w:val="20"/>
              </w:rPr>
              <w:t>Display Setting</w:t>
            </w:r>
          </w:p>
        </w:tc>
        <w:tc>
          <w:tcPr>
            <w:tcW w:w="5198" w:type="dxa"/>
          </w:tcPr>
          <w:p w:rsidR="004252D0" w:rsidRDefault="0017521E">
            <w:pPr>
              <w:pStyle w:val="TableParagraph"/>
              <w:spacing w:before="83" w:line="242" w:lineRule="auto"/>
              <w:ind w:left="70" w:right="62"/>
              <w:rPr>
                <w:sz w:val="20"/>
              </w:rPr>
            </w:pPr>
            <w:r>
              <w:rPr>
                <w:sz w:val="20"/>
              </w:rPr>
              <w:t xml:space="preserve">Click </w:t>
            </w:r>
            <w:r>
              <w:rPr>
                <w:b/>
                <w:sz w:val="20"/>
              </w:rPr>
              <w:t xml:space="preserve">Show All </w:t>
            </w:r>
            <w:r>
              <w:rPr>
                <w:sz w:val="20"/>
              </w:rPr>
              <w:t>to open all records for a given widget in a scrollable</w:t>
            </w:r>
            <w:r>
              <w:rPr>
                <w:spacing w:val="-1"/>
                <w:sz w:val="20"/>
              </w:rPr>
              <w:t xml:space="preserve"> </w:t>
            </w:r>
            <w:r>
              <w:rPr>
                <w:sz w:val="20"/>
              </w:rPr>
              <w:t>window.</w:t>
            </w:r>
          </w:p>
          <w:p w:rsidR="004252D0" w:rsidRDefault="0017521E">
            <w:pPr>
              <w:pStyle w:val="TableParagraph"/>
              <w:spacing w:before="56" w:line="242" w:lineRule="auto"/>
              <w:ind w:left="70" w:right="440"/>
              <w:rPr>
                <w:sz w:val="20"/>
              </w:rPr>
            </w:pPr>
            <w:r>
              <w:rPr>
                <w:sz w:val="20"/>
              </w:rPr>
              <w:t xml:space="preserve">Click </w:t>
            </w:r>
            <w:r>
              <w:rPr>
                <w:b/>
                <w:sz w:val="20"/>
              </w:rPr>
              <w:t xml:space="preserve">Show Paged </w:t>
            </w:r>
            <w:r>
              <w:rPr>
                <w:sz w:val="20"/>
              </w:rPr>
              <w:t>to return to the display of records grouped by</w:t>
            </w:r>
            <w:r>
              <w:rPr>
                <w:spacing w:val="-1"/>
                <w:sz w:val="20"/>
              </w:rPr>
              <w:t xml:space="preserve"> </w:t>
            </w:r>
            <w:r>
              <w:rPr>
                <w:sz w:val="20"/>
              </w:rPr>
              <w:t>pages.</w:t>
            </w:r>
          </w:p>
        </w:tc>
      </w:tr>
    </w:tbl>
    <w:p w:rsidR="004252D0" w:rsidRDefault="004252D0">
      <w:pPr>
        <w:spacing w:line="242" w:lineRule="auto"/>
        <w:rPr>
          <w:sz w:val="20"/>
        </w:rPr>
        <w:sectPr w:rsidR="004252D0">
          <w:pgSz w:w="12240" w:h="15840"/>
          <w:pgMar w:top="1500" w:right="900" w:bottom="940" w:left="1340" w:header="0" w:footer="663" w:gutter="0"/>
          <w:cols w:space="720"/>
        </w:sectPr>
      </w:pPr>
    </w:p>
    <w:p w:rsidR="004252D0" w:rsidRDefault="0017521E">
      <w:pPr>
        <w:pStyle w:val="Heading3"/>
        <w:numPr>
          <w:ilvl w:val="2"/>
          <w:numId w:val="31"/>
        </w:numPr>
        <w:tabs>
          <w:tab w:val="left" w:pos="1368"/>
          <w:tab w:val="left" w:pos="1369"/>
        </w:tabs>
        <w:spacing w:before="74"/>
        <w:ind w:left="1369" w:hanging="909"/>
      </w:pPr>
      <w:bookmarkStart w:id="124" w:name="4.4.3._Minimized_vs._Expanded_Widget_Vie"/>
      <w:bookmarkStart w:id="125" w:name="_bookmark78"/>
      <w:bookmarkEnd w:id="124"/>
      <w:bookmarkEnd w:id="125"/>
      <w:r>
        <w:lastRenderedPageBreak/>
        <w:t>Minimized vs. Expanded Widget</w:t>
      </w:r>
      <w:r>
        <w:rPr>
          <w:spacing w:val="-5"/>
        </w:rPr>
        <w:t xml:space="preserve"> </w:t>
      </w:r>
      <w:r>
        <w:t>View</w:t>
      </w:r>
    </w:p>
    <w:p w:rsidR="004252D0" w:rsidRDefault="0017521E">
      <w:pPr>
        <w:pStyle w:val="BodyText"/>
        <w:spacing w:before="116"/>
        <w:ind w:left="100" w:right="561"/>
      </w:pPr>
      <w:r>
        <w:t xml:space="preserve">Each widget can be displayed in a minimized view or an expanded view. The first rendering or display of a widget is a minimized view as shown in </w:t>
      </w:r>
      <w:hyperlink w:anchor="_bookmark73" w:history="1">
        <w:r>
          <w:rPr>
            <w:color w:val="0000FF"/>
            <w:u w:val="single" w:color="0000FF"/>
          </w:rPr>
          <w:t>Figure 28</w:t>
        </w:r>
        <w:r>
          <w:t xml:space="preserve">. </w:t>
        </w:r>
      </w:hyperlink>
      <w:r>
        <w:t xml:space="preserve">Click the </w:t>
      </w:r>
      <w:r>
        <w:rPr>
          <w:b/>
        </w:rPr>
        <w:t xml:space="preserve">More &gt;&gt; </w:t>
      </w:r>
      <w:r>
        <w:t xml:space="preserve">link available at the bottom of the widget in minimized view to open the expanded view (sample shown in </w:t>
      </w:r>
      <w:hyperlink w:anchor="_bookmark79" w:history="1">
        <w:r>
          <w:rPr>
            <w:color w:val="0000FF"/>
            <w:u w:val="single" w:color="0000FF"/>
          </w:rPr>
          <w:t>Figure 30</w:t>
        </w:r>
      </w:hyperlink>
      <w:r>
        <w:t>).</w:t>
      </w:r>
    </w:p>
    <w:p w:rsidR="004252D0" w:rsidRDefault="0017521E">
      <w:pPr>
        <w:pStyle w:val="BodyText"/>
        <w:spacing w:before="121" w:line="244" w:lineRule="auto"/>
        <w:ind w:left="100" w:right="975"/>
      </w:pPr>
      <w:r>
        <w:t>Accessing the expanded view of the widget provides additional display and filtering</w:t>
      </w:r>
      <w:r>
        <w:rPr>
          <w:spacing w:val="-35"/>
        </w:rPr>
        <w:t xml:space="preserve"> </w:t>
      </w:r>
      <w:r>
        <w:t xml:space="preserve">options. </w:t>
      </w:r>
      <w:r>
        <w:rPr>
          <w:position w:val="1"/>
        </w:rPr>
        <w:t xml:space="preserve">Click </w:t>
      </w:r>
      <w:r>
        <w:rPr>
          <w:b/>
          <w:position w:val="1"/>
        </w:rPr>
        <w:t xml:space="preserve">Configure Filter </w:t>
      </w:r>
      <w:r>
        <w:rPr>
          <w:b/>
          <w:noProof/>
          <w:spacing w:val="-1"/>
        </w:rPr>
        <w:drawing>
          <wp:inline distT="0" distB="0" distL="0" distR="0">
            <wp:extent cx="190500" cy="190500"/>
            <wp:effectExtent l="0" t="0" r="0" b="0"/>
            <wp:docPr id="119" name="image4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3.png"/>
                    <pic:cNvPicPr/>
                  </pic:nvPicPr>
                  <pic:blipFill>
                    <a:blip r:embed="rId59" cstate="print"/>
                    <a:stretch>
                      <a:fillRect/>
                    </a:stretch>
                  </pic:blipFill>
                  <pic:spPr>
                    <a:xfrm>
                      <a:off x="0" y="0"/>
                      <a:ext cx="190500" cy="190500"/>
                    </a:xfrm>
                    <a:prstGeom prst="rect">
                      <a:avLst/>
                    </a:prstGeom>
                  </pic:spPr>
                </pic:pic>
              </a:graphicData>
            </a:graphic>
          </wp:inline>
        </w:drawing>
      </w:r>
      <w:r>
        <w:rPr>
          <w:spacing w:val="1"/>
          <w:position w:val="1"/>
        </w:rPr>
        <w:t xml:space="preserve"> </w:t>
      </w:r>
      <w:r>
        <w:rPr>
          <w:position w:val="1"/>
        </w:rPr>
        <w:t xml:space="preserve">from the widget toolbar if the additional display configuration </w:t>
      </w:r>
      <w:r>
        <w:t>options are not displayed in an open expanded</w:t>
      </w:r>
      <w:r>
        <w:rPr>
          <w:spacing w:val="-1"/>
        </w:rPr>
        <w:t xml:space="preserve"> </w:t>
      </w:r>
      <w:r>
        <w:t>view.</w:t>
      </w:r>
    </w:p>
    <w:p w:rsidR="004252D0" w:rsidRDefault="004252D0">
      <w:pPr>
        <w:pStyle w:val="BodyText"/>
        <w:spacing w:before="7"/>
        <w:ind w:left="0"/>
        <w:rPr>
          <w:sz w:val="22"/>
        </w:rPr>
      </w:pPr>
    </w:p>
    <w:p w:rsidR="004252D0" w:rsidRDefault="0017521E">
      <w:pPr>
        <w:spacing w:before="93"/>
        <w:ind w:left="84" w:right="159"/>
        <w:jc w:val="center"/>
        <w:rPr>
          <w:rFonts w:ascii="Arial"/>
          <w:b/>
          <w:sz w:val="20"/>
        </w:rPr>
      </w:pPr>
      <w:r>
        <w:rPr>
          <w:noProof/>
        </w:rPr>
        <w:drawing>
          <wp:anchor distT="0" distB="0" distL="0" distR="0" simplePos="0" relativeHeight="251663360" behindDoc="0" locked="0" layoutInCell="1" allowOverlap="1">
            <wp:simplePos x="0" y="0"/>
            <wp:positionH relativeFrom="page">
              <wp:posOffset>1143000</wp:posOffset>
            </wp:positionH>
            <wp:positionV relativeFrom="paragraph">
              <wp:posOffset>248664</wp:posOffset>
            </wp:positionV>
            <wp:extent cx="5926804" cy="3442906"/>
            <wp:effectExtent l="0" t="0" r="0" b="0"/>
            <wp:wrapTopAndBottom/>
            <wp:docPr id="121" name="image44.jpeg" descr="Sample screen shot of the expanded view of the widge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4.jpeg"/>
                    <pic:cNvPicPr/>
                  </pic:nvPicPr>
                  <pic:blipFill>
                    <a:blip r:embed="rId60" cstate="print"/>
                    <a:stretch>
                      <a:fillRect/>
                    </a:stretch>
                  </pic:blipFill>
                  <pic:spPr>
                    <a:xfrm>
                      <a:off x="0" y="0"/>
                      <a:ext cx="5926804" cy="3442906"/>
                    </a:xfrm>
                    <a:prstGeom prst="rect">
                      <a:avLst/>
                    </a:prstGeom>
                  </pic:spPr>
                </pic:pic>
              </a:graphicData>
            </a:graphic>
          </wp:anchor>
        </w:drawing>
      </w:r>
      <w:bookmarkStart w:id="126" w:name="_bookmark79"/>
      <w:bookmarkEnd w:id="126"/>
      <w:r>
        <w:rPr>
          <w:rFonts w:ascii="Arial"/>
          <w:b/>
          <w:sz w:val="20"/>
        </w:rPr>
        <w:t>Figure 30: Sample Expanded View Widget Display</w:t>
      </w:r>
    </w:p>
    <w:p w:rsidR="004252D0" w:rsidRDefault="004252D0">
      <w:pPr>
        <w:pStyle w:val="BodyText"/>
        <w:spacing w:before="2"/>
        <w:ind w:left="0"/>
        <w:rPr>
          <w:rFonts w:ascii="Arial"/>
          <w:b/>
          <w:sz w:val="19"/>
        </w:rPr>
      </w:pPr>
    </w:p>
    <w:p w:rsidR="004252D0" w:rsidRDefault="0017521E">
      <w:pPr>
        <w:pStyle w:val="Heading3"/>
        <w:numPr>
          <w:ilvl w:val="2"/>
          <w:numId w:val="31"/>
        </w:numPr>
        <w:tabs>
          <w:tab w:val="left" w:pos="1360"/>
          <w:tab w:val="left" w:pos="1361"/>
        </w:tabs>
      </w:pPr>
      <w:bookmarkStart w:id="127" w:name="4.4.4._Creating_Additional_Widget_Displa"/>
      <w:bookmarkStart w:id="128" w:name="_bookmark80"/>
      <w:bookmarkEnd w:id="127"/>
      <w:bookmarkEnd w:id="128"/>
      <w:r>
        <w:t>Creating Additional Widget Displays using Custom</w:t>
      </w:r>
      <w:r>
        <w:rPr>
          <w:spacing w:val="-12"/>
        </w:rPr>
        <w:t xml:space="preserve"> </w:t>
      </w:r>
      <w:r>
        <w:t>Tabs</w:t>
      </w:r>
    </w:p>
    <w:p w:rsidR="004252D0" w:rsidRDefault="0017521E">
      <w:pPr>
        <w:pStyle w:val="BodyText"/>
        <w:spacing w:before="121"/>
        <w:ind w:left="100" w:right="622"/>
      </w:pPr>
      <w:r>
        <w:t>For ease of use and quick reference, you can use the tabs function to create additional widget configurations on the portal. Changes made to the display of the patient portal (included widgets and custom tabs) are saved to the user profile and is displayed in future sessions.</w:t>
      </w:r>
    </w:p>
    <w:p w:rsidR="004252D0" w:rsidRDefault="0017521E">
      <w:pPr>
        <w:pStyle w:val="BodyText"/>
        <w:spacing w:before="120"/>
        <w:ind w:left="100"/>
      </w:pPr>
      <w:r>
        <w:t>To set up a customized tab:</w:t>
      </w:r>
    </w:p>
    <w:p w:rsidR="004252D0" w:rsidRDefault="0017521E">
      <w:pPr>
        <w:pStyle w:val="ListParagraph"/>
        <w:numPr>
          <w:ilvl w:val="0"/>
          <w:numId w:val="19"/>
        </w:numPr>
        <w:tabs>
          <w:tab w:val="left" w:pos="821"/>
        </w:tabs>
        <w:spacing w:before="120"/>
        <w:ind w:right="885"/>
        <w:rPr>
          <w:sz w:val="24"/>
        </w:rPr>
      </w:pPr>
      <w:r>
        <w:rPr>
          <w:sz w:val="24"/>
        </w:rPr>
        <w:t xml:space="preserve">Click the tab with the plus sign </w:t>
      </w:r>
      <w:r>
        <w:rPr>
          <w:b/>
          <w:sz w:val="24"/>
        </w:rPr>
        <w:t xml:space="preserve">+ </w:t>
      </w:r>
      <w:r>
        <w:rPr>
          <w:sz w:val="24"/>
        </w:rPr>
        <w:t>in the upper-left corner of the screen (sample</w:t>
      </w:r>
      <w:r>
        <w:rPr>
          <w:spacing w:val="-30"/>
          <w:sz w:val="24"/>
        </w:rPr>
        <w:t xml:space="preserve"> </w:t>
      </w:r>
      <w:r>
        <w:rPr>
          <w:sz w:val="24"/>
        </w:rPr>
        <w:t>Patient Portal screen is seen in</w:t>
      </w:r>
      <w:r>
        <w:rPr>
          <w:color w:val="0000FF"/>
          <w:sz w:val="24"/>
        </w:rPr>
        <w:t xml:space="preserve"> </w:t>
      </w:r>
      <w:hyperlink w:anchor="_bookmark73" w:history="1">
        <w:r>
          <w:rPr>
            <w:color w:val="0000FF"/>
            <w:sz w:val="24"/>
            <w:u w:val="single" w:color="0000FF"/>
          </w:rPr>
          <w:t>Figure</w:t>
        </w:r>
        <w:r>
          <w:rPr>
            <w:color w:val="0000FF"/>
            <w:spacing w:val="-2"/>
            <w:sz w:val="24"/>
            <w:u w:val="single" w:color="0000FF"/>
          </w:rPr>
          <w:t xml:space="preserve"> </w:t>
        </w:r>
        <w:r>
          <w:rPr>
            <w:color w:val="0000FF"/>
            <w:sz w:val="24"/>
            <w:u w:val="single" w:color="0000FF"/>
          </w:rPr>
          <w:t>28</w:t>
        </w:r>
      </w:hyperlink>
      <w:r>
        <w:rPr>
          <w:sz w:val="24"/>
        </w:rPr>
        <w:t>).</w:t>
      </w:r>
    </w:p>
    <w:p w:rsidR="004252D0" w:rsidRDefault="0017521E">
      <w:pPr>
        <w:pStyle w:val="ListParagraph"/>
        <w:numPr>
          <w:ilvl w:val="0"/>
          <w:numId w:val="19"/>
        </w:numPr>
        <w:tabs>
          <w:tab w:val="left" w:pos="821"/>
        </w:tabs>
        <w:spacing w:before="120"/>
        <w:ind w:hanging="361"/>
        <w:rPr>
          <w:sz w:val="24"/>
        </w:rPr>
      </w:pPr>
      <w:r>
        <w:rPr>
          <w:sz w:val="24"/>
        </w:rPr>
        <w:t xml:space="preserve">In the </w:t>
      </w:r>
      <w:r>
        <w:rPr>
          <w:b/>
          <w:sz w:val="24"/>
        </w:rPr>
        <w:t xml:space="preserve">Add Tab </w:t>
      </w:r>
      <w:r>
        <w:rPr>
          <w:sz w:val="24"/>
        </w:rPr>
        <w:t>dialog box, type in the name of the new tab and click</w:t>
      </w:r>
      <w:r>
        <w:rPr>
          <w:spacing w:val="-8"/>
          <w:sz w:val="24"/>
        </w:rPr>
        <w:t xml:space="preserve"> </w:t>
      </w:r>
      <w:r>
        <w:rPr>
          <w:b/>
          <w:sz w:val="24"/>
        </w:rPr>
        <w:t>OK</w:t>
      </w:r>
      <w:r>
        <w:rPr>
          <w:sz w:val="24"/>
        </w:rPr>
        <w:t>.</w:t>
      </w:r>
    </w:p>
    <w:p w:rsidR="004252D0" w:rsidRDefault="0017521E">
      <w:pPr>
        <w:pStyle w:val="ListParagraph"/>
        <w:numPr>
          <w:ilvl w:val="0"/>
          <w:numId w:val="19"/>
        </w:numPr>
        <w:tabs>
          <w:tab w:val="left" w:pos="821"/>
        </w:tabs>
        <w:spacing w:before="120"/>
        <w:ind w:right="607"/>
        <w:rPr>
          <w:sz w:val="24"/>
        </w:rPr>
      </w:pPr>
      <w:r>
        <w:rPr>
          <w:sz w:val="24"/>
        </w:rPr>
        <w:t xml:space="preserve">Within the new tab space, </w:t>
      </w:r>
      <w:r>
        <w:rPr>
          <w:spacing w:val="-3"/>
          <w:sz w:val="24"/>
        </w:rPr>
        <w:t xml:space="preserve">you </w:t>
      </w:r>
      <w:r>
        <w:rPr>
          <w:sz w:val="24"/>
        </w:rPr>
        <w:t>can access the widget tray, left-click, and drag the widgets to the screen.</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19"/>
        </w:numPr>
        <w:tabs>
          <w:tab w:val="left" w:pos="821"/>
        </w:tabs>
        <w:spacing w:before="72"/>
        <w:ind w:right="547"/>
        <w:rPr>
          <w:sz w:val="24"/>
        </w:rPr>
      </w:pPr>
      <w:r>
        <w:rPr>
          <w:sz w:val="24"/>
        </w:rPr>
        <w:lastRenderedPageBreak/>
        <w:t>Click between tabs at any time, without losing any of the widget configurations created</w:t>
      </w:r>
      <w:r>
        <w:rPr>
          <w:spacing w:val="-33"/>
          <w:sz w:val="24"/>
        </w:rPr>
        <w:t xml:space="preserve"> </w:t>
      </w:r>
      <w:r>
        <w:rPr>
          <w:sz w:val="24"/>
        </w:rPr>
        <w:t xml:space="preserve">in the tabs. Tabs persist when a patient </w:t>
      </w:r>
      <w:r>
        <w:rPr>
          <w:spacing w:val="-3"/>
          <w:sz w:val="24"/>
        </w:rPr>
        <w:t xml:space="preserve">change </w:t>
      </w:r>
      <w:r>
        <w:rPr>
          <w:sz w:val="24"/>
        </w:rPr>
        <w:t>is</w:t>
      </w:r>
      <w:r>
        <w:rPr>
          <w:spacing w:val="4"/>
          <w:sz w:val="24"/>
        </w:rPr>
        <w:t xml:space="preserve"> </w:t>
      </w:r>
      <w:r>
        <w:rPr>
          <w:sz w:val="24"/>
        </w:rPr>
        <w:t>made.</w:t>
      </w:r>
    </w:p>
    <w:p w:rsidR="004252D0" w:rsidRDefault="004252D0">
      <w:pPr>
        <w:pStyle w:val="BodyText"/>
        <w:spacing w:before="0"/>
        <w:ind w:left="0"/>
        <w:rPr>
          <w:sz w:val="21"/>
        </w:rPr>
      </w:pPr>
    </w:p>
    <w:p w:rsidR="004252D0" w:rsidRDefault="0017521E">
      <w:pPr>
        <w:pStyle w:val="Heading3"/>
        <w:numPr>
          <w:ilvl w:val="2"/>
          <w:numId w:val="31"/>
        </w:numPr>
        <w:tabs>
          <w:tab w:val="left" w:pos="1360"/>
          <w:tab w:val="left" w:pos="1361"/>
        </w:tabs>
      </w:pPr>
      <w:bookmarkStart w:id="129" w:name="4.4.5._Refreshing_Widgets"/>
      <w:bookmarkStart w:id="130" w:name="_bookmark81"/>
      <w:bookmarkEnd w:id="129"/>
      <w:bookmarkEnd w:id="130"/>
      <w:r>
        <w:t>Refreshing</w:t>
      </w:r>
      <w:r>
        <w:rPr>
          <w:spacing w:val="-3"/>
        </w:rPr>
        <w:t xml:space="preserve"> </w:t>
      </w:r>
      <w:r>
        <w:t>Widgets</w:t>
      </w:r>
    </w:p>
    <w:p w:rsidR="004252D0" w:rsidRDefault="0017521E">
      <w:pPr>
        <w:pStyle w:val="BodyText"/>
        <w:spacing w:before="126"/>
        <w:ind w:left="100" w:right="903"/>
      </w:pPr>
      <w:r>
        <w:rPr>
          <w:position w:val="1"/>
        </w:rPr>
        <w:t xml:space="preserve">Data in the widget display can be refreshed by clicking </w:t>
      </w:r>
      <w:r>
        <w:rPr>
          <w:b/>
          <w:position w:val="1"/>
        </w:rPr>
        <w:t xml:space="preserve">Refresh </w:t>
      </w:r>
      <w:r>
        <w:rPr>
          <w:b/>
          <w:noProof/>
          <w:spacing w:val="-3"/>
        </w:rPr>
        <w:drawing>
          <wp:inline distT="0" distB="0" distL="0" distR="0">
            <wp:extent cx="190500" cy="190500"/>
            <wp:effectExtent l="0" t="0" r="0" b="0"/>
            <wp:docPr id="123" name="image45.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5.png"/>
                    <pic:cNvPicPr/>
                  </pic:nvPicPr>
                  <pic:blipFill>
                    <a:blip r:embed="rId61" cstate="print"/>
                    <a:stretch>
                      <a:fillRect/>
                    </a:stretch>
                  </pic:blipFill>
                  <pic:spPr>
                    <a:xfrm>
                      <a:off x="0" y="0"/>
                      <a:ext cx="190500" cy="190500"/>
                    </a:xfrm>
                    <a:prstGeom prst="rect">
                      <a:avLst/>
                    </a:prstGeom>
                  </pic:spPr>
                </pic:pic>
              </a:graphicData>
            </a:graphic>
          </wp:inline>
        </w:drawing>
      </w:r>
      <w:r>
        <w:rPr>
          <w:position w:val="1"/>
        </w:rPr>
        <w:t xml:space="preserve">. This action refreshes the </w:t>
      </w:r>
      <w:r>
        <w:t>widget and displays the data the CV web application has stored in a</w:t>
      </w:r>
      <w:r>
        <w:rPr>
          <w:spacing w:val="-12"/>
        </w:rPr>
        <w:t xml:space="preserve"> </w:t>
      </w:r>
      <w:r>
        <w:t>cache.</w:t>
      </w:r>
    </w:p>
    <w:p w:rsidR="004252D0" w:rsidRDefault="004252D0">
      <w:pPr>
        <w:pStyle w:val="BodyText"/>
        <w:spacing w:before="0"/>
        <w:ind w:left="0"/>
        <w:rPr>
          <w:sz w:val="21"/>
        </w:rPr>
      </w:pPr>
    </w:p>
    <w:p w:rsidR="004252D0" w:rsidRDefault="0017521E">
      <w:pPr>
        <w:pStyle w:val="Heading2"/>
        <w:numPr>
          <w:ilvl w:val="1"/>
          <w:numId w:val="31"/>
        </w:numPr>
        <w:tabs>
          <w:tab w:val="left" w:pos="1181"/>
        </w:tabs>
      </w:pPr>
      <w:bookmarkStart w:id="131" w:name="4.5._Patient_Portal_Data"/>
      <w:bookmarkStart w:id="132" w:name="_bookmark82"/>
      <w:bookmarkEnd w:id="131"/>
      <w:bookmarkEnd w:id="132"/>
      <w:r>
        <w:t>Patient Portal</w:t>
      </w:r>
      <w:r>
        <w:rPr>
          <w:spacing w:val="-2"/>
        </w:rPr>
        <w:t xml:space="preserve"> </w:t>
      </w:r>
      <w:r>
        <w:t>Data</w:t>
      </w:r>
    </w:p>
    <w:p w:rsidR="004252D0" w:rsidRDefault="0017521E">
      <w:pPr>
        <w:pStyle w:val="BodyText"/>
        <w:spacing w:before="120"/>
        <w:ind w:left="100" w:right="1326"/>
      </w:pPr>
      <w:r>
        <w:rPr>
          <w:noProof/>
        </w:rPr>
        <w:drawing>
          <wp:anchor distT="0" distB="0" distL="0" distR="0" simplePos="0" relativeHeight="251664384" behindDoc="0" locked="0" layoutInCell="1" allowOverlap="1">
            <wp:simplePos x="0" y="0"/>
            <wp:positionH relativeFrom="page">
              <wp:posOffset>1108710</wp:posOffset>
            </wp:positionH>
            <wp:positionV relativeFrom="paragraph">
              <wp:posOffset>546647</wp:posOffset>
            </wp:positionV>
            <wp:extent cx="263849" cy="283464"/>
            <wp:effectExtent l="0" t="0" r="0" b="0"/>
            <wp:wrapTopAndBottom/>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10" cstate="print"/>
                    <a:stretch>
                      <a:fillRect/>
                    </a:stretch>
                  </pic:blipFill>
                  <pic:spPr>
                    <a:xfrm>
                      <a:off x="0" y="0"/>
                      <a:ext cx="263849" cy="283464"/>
                    </a:xfrm>
                    <a:prstGeom prst="rect">
                      <a:avLst/>
                    </a:prstGeom>
                  </pic:spPr>
                </pic:pic>
              </a:graphicData>
            </a:graphic>
          </wp:anchor>
        </w:drawing>
      </w:r>
      <w:r w:rsidR="0064543E">
        <w:pict>
          <v:shape id="_x0000_s2053" type="#_x0000_t202" style="position:absolute;left:0;text-align:left;margin-left:109pt;margin-top:40.1pt;width:423pt;height:40.95pt;z-index:-251637760;mso-wrap-distance-left:0;mso-wrap-distance-right:0;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459"/>
                  </w:tblGrid>
                  <w:tr w:rsidR="004252D0">
                    <w:trPr>
                      <w:trHeight w:val="270"/>
                    </w:trPr>
                    <w:tc>
                      <w:tcPr>
                        <w:tcW w:w="8459" w:type="dxa"/>
                      </w:tcPr>
                      <w:p w:rsidR="004252D0" w:rsidRDefault="0017521E">
                        <w:pPr>
                          <w:pStyle w:val="TableParagraph"/>
                          <w:spacing w:before="0" w:line="251" w:lineRule="exact"/>
                          <w:ind w:left="200"/>
                          <w:rPr>
                            <w:rFonts w:ascii="Times New Roman"/>
                            <w:sz w:val="24"/>
                          </w:rPr>
                        </w:pPr>
                        <w:r>
                          <w:rPr>
                            <w:rFonts w:ascii="Times New Roman"/>
                            <w:b/>
                            <w:sz w:val="24"/>
                          </w:rPr>
                          <w:t xml:space="preserve">NOTE: </w:t>
                        </w:r>
                        <w:r>
                          <w:rPr>
                            <w:rFonts w:ascii="Times New Roman"/>
                            <w:sz w:val="24"/>
                          </w:rPr>
                          <w:t>Users can configure the layout of widgets on the Patient Portal and create</w:t>
                        </w:r>
                      </w:p>
                    </w:tc>
                  </w:tr>
                  <w:tr w:rsidR="004252D0">
                    <w:trPr>
                      <w:trHeight w:val="276"/>
                    </w:trPr>
                    <w:tc>
                      <w:tcPr>
                        <w:tcW w:w="8459" w:type="dxa"/>
                      </w:tcPr>
                      <w:p w:rsidR="004252D0" w:rsidRDefault="0017521E">
                        <w:pPr>
                          <w:pStyle w:val="TableParagraph"/>
                          <w:spacing w:before="0" w:line="256" w:lineRule="exact"/>
                          <w:ind w:left="200"/>
                          <w:rPr>
                            <w:rFonts w:ascii="Times New Roman"/>
                            <w:sz w:val="24"/>
                          </w:rPr>
                        </w:pPr>
                        <w:r>
                          <w:rPr>
                            <w:rFonts w:ascii="Times New Roman"/>
                            <w:sz w:val="24"/>
                          </w:rPr>
                          <w:t>multiple widget tabs. Configurations persist to the CV database. When you log in to</w:t>
                        </w:r>
                      </w:p>
                    </w:tc>
                  </w:tr>
                  <w:tr w:rsidR="004252D0">
                    <w:trPr>
                      <w:trHeight w:val="271"/>
                    </w:trPr>
                    <w:tc>
                      <w:tcPr>
                        <w:tcW w:w="8459" w:type="dxa"/>
                      </w:tcPr>
                      <w:p w:rsidR="004252D0" w:rsidRDefault="0017521E">
                        <w:pPr>
                          <w:pStyle w:val="TableParagraph"/>
                          <w:spacing w:before="0" w:line="251" w:lineRule="exact"/>
                          <w:ind w:left="200"/>
                          <w:rPr>
                            <w:rFonts w:ascii="Times New Roman"/>
                            <w:sz w:val="24"/>
                          </w:rPr>
                        </w:pPr>
                        <w:r>
                          <w:rPr>
                            <w:rFonts w:ascii="Times New Roman"/>
                            <w:sz w:val="24"/>
                          </w:rPr>
                          <w:t>the system in the future, the last configuration utilized is displayed.</w:t>
                        </w:r>
                      </w:p>
                    </w:tc>
                  </w:tr>
                </w:tbl>
                <w:p w:rsidR="004252D0" w:rsidRDefault="004252D0">
                  <w:pPr>
                    <w:pStyle w:val="BodyText"/>
                    <w:spacing w:before="0"/>
                    <w:ind w:left="0"/>
                  </w:pPr>
                </w:p>
              </w:txbxContent>
            </v:textbox>
            <w10:wrap type="topAndBottom" anchorx="page"/>
          </v:shape>
        </w:pict>
      </w:r>
      <w:r>
        <w:t>The Patient Portal displays the selected patient's clinical records and other patient-centric information for the supported clinical domains.</w:t>
      </w:r>
    </w:p>
    <w:p w:rsidR="004252D0" w:rsidRDefault="0017521E">
      <w:pPr>
        <w:pStyle w:val="Heading3"/>
        <w:numPr>
          <w:ilvl w:val="2"/>
          <w:numId w:val="31"/>
        </w:numPr>
        <w:tabs>
          <w:tab w:val="left" w:pos="1360"/>
          <w:tab w:val="left" w:pos="1361"/>
        </w:tabs>
        <w:spacing w:before="212"/>
      </w:pPr>
      <w:bookmarkStart w:id="133" w:name="4.5.1._Patient_Demographics"/>
      <w:bookmarkStart w:id="134" w:name="_bookmark83"/>
      <w:bookmarkEnd w:id="133"/>
      <w:bookmarkEnd w:id="134"/>
      <w:r>
        <w:t>Patient</w:t>
      </w:r>
      <w:r>
        <w:rPr>
          <w:spacing w:val="-5"/>
        </w:rPr>
        <w:t xml:space="preserve"> </w:t>
      </w:r>
      <w:r>
        <w:t>Demographics</w:t>
      </w:r>
    </w:p>
    <w:p w:rsidR="004252D0" w:rsidRDefault="0017521E">
      <w:pPr>
        <w:pStyle w:val="BodyText"/>
        <w:spacing w:before="121"/>
        <w:ind w:left="100" w:right="577"/>
        <w:jc w:val="both"/>
      </w:pPr>
      <w:r>
        <w:t>A summary of the patient’s demographics (personal data) appears in the upper-left section of the Patient Portal. The tabs above the patient’s name provide the patient’s demographics summary at each VA site that the patient has visited.</w:t>
      </w:r>
    </w:p>
    <w:p w:rsidR="004252D0" w:rsidRDefault="0017521E">
      <w:pPr>
        <w:pStyle w:val="BodyText"/>
        <w:spacing w:before="120"/>
        <w:ind w:left="100" w:right="602"/>
        <w:jc w:val="both"/>
      </w:pPr>
      <w:r>
        <w:t>The patient’s name is displayed in color and followed by an icon. The blue font color and a blue circle represent data retrieved from a VA system. You can also click the patient's name to open a separate window that provides patient demographics details.</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pPr>
      <w:bookmarkStart w:id="135" w:name="4.5.1.1._Viewing_Third-party_Insurance_I"/>
      <w:bookmarkStart w:id="136" w:name="_bookmark84"/>
      <w:bookmarkEnd w:id="135"/>
      <w:bookmarkEnd w:id="136"/>
      <w:r>
        <w:t>Viewing Third-party Insurance</w:t>
      </w:r>
      <w:r>
        <w:rPr>
          <w:spacing w:val="-9"/>
        </w:rPr>
        <w:t xml:space="preserve"> </w:t>
      </w:r>
      <w:r>
        <w:t>Information</w:t>
      </w:r>
    </w:p>
    <w:p w:rsidR="004252D0" w:rsidRDefault="0017521E">
      <w:pPr>
        <w:pStyle w:val="BodyText"/>
        <w:spacing w:before="122"/>
        <w:ind w:left="100" w:right="904"/>
        <w:jc w:val="both"/>
      </w:pPr>
      <w:r>
        <w:t xml:space="preserve">Third-party payers and additional insurance information are available from a link within the </w:t>
      </w:r>
      <w:r>
        <w:rPr>
          <w:b/>
        </w:rPr>
        <w:t xml:space="preserve">Demographics </w:t>
      </w:r>
      <w:r>
        <w:t xml:space="preserve">widget on the Patient Portal. Click the </w:t>
      </w:r>
      <w:r>
        <w:rPr>
          <w:b/>
        </w:rPr>
        <w:t xml:space="preserve">Insurance </w:t>
      </w:r>
      <w:r>
        <w:t xml:space="preserve">link in the </w:t>
      </w:r>
      <w:r>
        <w:rPr>
          <w:b/>
        </w:rPr>
        <w:t xml:space="preserve">Demographics </w:t>
      </w:r>
      <w:r>
        <w:t>widget to open a separate window with a detailed list of insurance information for the</w:t>
      </w:r>
      <w:r>
        <w:rPr>
          <w:spacing w:val="-33"/>
        </w:rPr>
        <w:t xml:space="preserve"> </w:t>
      </w:r>
      <w:r>
        <w:t>patient.</w:t>
      </w:r>
    </w:p>
    <w:p w:rsidR="004252D0" w:rsidRDefault="0017521E">
      <w:pPr>
        <w:pStyle w:val="BodyText"/>
        <w:spacing w:before="120"/>
        <w:ind w:left="100"/>
        <w:jc w:val="both"/>
      </w:pPr>
      <w:r>
        <w:t>Insurance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Health Plan</w:t>
      </w:r>
      <w:r>
        <w:rPr>
          <w:spacing w:val="-1"/>
          <w:sz w:val="24"/>
        </w:rPr>
        <w:t xml:space="preserve"> </w:t>
      </w:r>
      <w:r>
        <w:rPr>
          <w:sz w:val="24"/>
        </w:rPr>
        <w:t>Type</w:t>
      </w:r>
    </w:p>
    <w:p w:rsidR="004252D0" w:rsidRDefault="0017521E">
      <w:pPr>
        <w:pStyle w:val="ListParagraph"/>
        <w:numPr>
          <w:ilvl w:val="0"/>
          <w:numId w:val="30"/>
        </w:numPr>
        <w:tabs>
          <w:tab w:val="left" w:pos="820"/>
          <w:tab w:val="left" w:pos="821"/>
        </w:tabs>
        <w:ind w:hanging="361"/>
        <w:rPr>
          <w:sz w:val="24"/>
        </w:rPr>
      </w:pPr>
      <w:r>
        <w:rPr>
          <w:sz w:val="24"/>
        </w:rPr>
        <w:t>Health Plan</w:t>
      </w:r>
      <w:r>
        <w:rPr>
          <w:spacing w:val="-1"/>
          <w:sz w:val="24"/>
        </w:rPr>
        <w:t xml:space="preserve"> </w:t>
      </w:r>
      <w:r>
        <w:rPr>
          <w:sz w:val="24"/>
        </w:rPr>
        <w:t>Name</w:t>
      </w:r>
    </w:p>
    <w:p w:rsidR="004252D0" w:rsidRDefault="0017521E">
      <w:pPr>
        <w:pStyle w:val="ListParagraph"/>
        <w:numPr>
          <w:ilvl w:val="0"/>
          <w:numId w:val="30"/>
        </w:numPr>
        <w:tabs>
          <w:tab w:val="left" w:pos="820"/>
          <w:tab w:val="left" w:pos="821"/>
        </w:tabs>
        <w:ind w:hanging="361"/>
        <w:rPr>
          <w:sz w:val="24"/>
        </w:rPr>
      </w:pPr>
      <w:r>
        <w:rPr>
          <w:sz w:val="24"/>
        </w:rPr>
        <w:t>Standardized Insurance Type</w:t>
      </w:r>
    </w:p>
    <w:p w:rsidR="004252D0" w:rsidRDefault="0017521E">
      <w:pPr>
        <w:pStyle w:val="ListParagraph"/>
        <w:numPr>
          <w:ilvl w:val="0"/>
          <w:numId w:val="30"/>
        </w:numPr>
        <w:tabs>
          <w:tab w:val="left" w:pos="820"/>
          <w:tab w:val="left" w:pos="821"/>
        </w:tabs>
        <w:spacing w:before="122"/>
        <w:ind w:hanging="361"/>
        <w:rPr>
          <w:sz w:val="24"/>
        </w:rPr>
      </w:pPr>
      <w:r>
        <w:rPr>
          <w:sz w:val="24"/>
        </w:rPr>
        <w:t>Plan Effective Date</w:t>
      </w:r>
    </w:p>
    <w:p w:rsidR="004252D0" w:rsidRDefault="0017521E">
      <w:pPr>
        <w:pStyle w:val="ListParagraph"/>
        <w:numPr>
          <w:ilvl w:val="0"/>
          <w:numId w:val="30"/>
        </w:numPr>
        <w:tabs>
          <w:tab w:val="left" w:pos="820"/>
          <w:tab w:val="left" w:pos="821"/>
        </w:tabs>
        <w:ind w:hanging="361"/>
        <w:rPr>
          <w:sz w:val="24"/>
        </w:rPr>
      </w:pPr>
      <w:r>
        <w:rPr>
          <w:sz w:val="24"/>
        </w:rPr>
        <w:t>Plan Expiration</w:t>
      </w:r>
      <w:r>
        <w:rPr>
          <w:spacing w:val="-1"/>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ListParagraph"/>
        <w:numPr>
          <w:ilvl w:val="0"/>
          <w:numId w:val="30"/>
        </w:numPr>
        <w:tabs>
          <w:tab w:val="left" w:pos="820"/>
          <w:tab w:val="left" w:pos="821"/>
        </w:tabs>
        <w:spacing w:before="122"/>
        <w:ind w:hanging="361"/>
        <w:rPr>
          <w:sz w:val="24"/>
        </w:rPr>
      </w:pPr>
      <w:r>
        <w:rPr>
          <w:sz w:val="24"/>
        </w:rPr>
        <w:t>Group</w:t>
      </w:r>
      <w:r>
        <w:rPr>
          <w:spacing w:val="2"/>
          <w:sz w:val="24"/>
        </w:rPr>
        <w:t xml:space="preserve"> </w:t>
      </w:r>
      <w:r>
        <w:rPr>
          <w:sz w:val="24"/>
        </w:rPr>
        <w:t>Number</w:t>
      </w:r>
    </w:p>
    <w:p w:rsidR="004252D0" w:rsidRDefault="0017521E">
      <w:pPr>
        <w:pStyle w:val="ListParagraph"/>
        <w:numPr>
          <w:ilvl w:val="0"/>
          <w:numId w:val="30"/>
        </w:numPr>
        <w:tabs>
          <w:tab w:val="left" w:pos="820"/>
          <w:tab w:val="left" w:pos="821"/>
        </w:tabs>
        <w:ind w:hanging="361"/>
        <w:rPr>
          <w:sz w:val="24"/>
        </w:rPr>
      </w:pPr>
      <w:r>
        <w:rPr>
          <w:sz w:val="24"/>
        </w:rPr>
        <w:t>Member</w:t>
      </w:r>
      <w:r>
        <w:rPr>
          <w:spacing w:val="-1"/>
          <w:sz w:val="24"/>
        </w:rPr>
        <w:t xml:space="preserve"> </w:t>
      </w:r>
      <w:r>
        <w:rPr>
          <w:sz w:val="24"/>
        </w:rPr>
        <w:t>ID</w:t>
      </w:r>
    </w:p>
    <w:p w:rsidR="004252D0" w:rsidRDefault="0017521E">
      <w:pPr>
        <w:pStyle w:val="ListParagraph"/>
        <w:numPr>
          <w:ilvl w:val="0"/>
          <w:numId w:val="30"/>
        </w:numPr>
        <w:tabs>
          <w:tab w:val="left" w:pos="820"/>
          <w:tab w:val="left" w:pos="821"/>
        </w:tabs>
        <w:ind w:hanging="361"/>
        <w:rPr>
          <w:sz w:val="24"/>
        </w:rPr>
      </w:pPr>
      <w:r>
        <w:rPr>
          <w:sz w:val="24"/>
        </w:rPr>
        <w:t>Subscriber</w:t>
      </w:r>
      <w:r>
        <w:rPr>
          <w:spacing w:val="-1"/>
          <w:sz w:val="24"/>
        </w:rPr>
        <w:t xml:space="preserve"> </w:t>
      </w:r>
      <w:r>
        <w:rPr>
          <w:sz w:val="24"/>
        </w:rPr>
        <w:t>ID</w:t>
      </w:r>
    </w:p>
    <w:p w:rsidR="004252D0" w:rsidRDefault="0017521E">
      <w:pPr>
        <w:pStyle w:val="ListParagraph"/>
        <w:numPr>
          <w:ilvl w:val="0"/>
          <w:numId w:val="30"/>
        </w:numPr>
        <w:tabs>
          <w:tab w:val="left" w:pos="820"/>
          <w:tab w:val="left" w:pos="821"/>
        </w:tabs>
        <w:spacing w:before="123"/>
        <w:ind w:hanging="361"/>
        <w:rPr>
          <w:sz w:val="24"/>
        </w:rPr>
      </w:pPr>
      <w:r>
        <w:rPr>
          <w:sz w:val="24"/>
        </w:rPr>
        <w:t>Subscriber Date of Birth</w:t>
      </w:r>
    </w:p>
    <w:p w:rsidR="004252D0" w:rsidRDefault="0017521E">
      <w:pPr>
        <w:pStyle w:val="ListParagraph"/>
        <w:numPr>
          <w:ilvl w:val="0"/>
          <w:numId w:val="30"/>
        </w:numPr>
        <w:tabs>
          <w:tab w:val="left" w:pos="820"/>
          <w:tab w:val="left" w:pos="821"/>
        </w:tabs>
        <w:ind w:hanging="361"/>
        <w:rPr>
          <w:sz w:val="24"/>
        </w:rPr>
      </w:pPr>
      <w:r>
        <w:rPr>
          <w:sz w:val="24"/>
        </w:rPr>
        <w:t>Subscriber’s Relationship to</w:t>
      </w:r>
      <w:r>
        <w:rPr>
          <w:spacing w:val="-3"/>
          <w:sz w:val="24"/>
        </w:rPr>
        <w:t xml:space="preserve"> </w:t>
      </w:r>
      <w:r>
        <w:rPr>
          <w:sz w:val="24"/>
        </w:rPr>
        <w:t>Insurer</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30"/>
        </w:numPr>
        <w:tabs>
          <w:tab w:val="left" w:pos="820"/>
          <w:tab w:val="left" w:pos="821"/>
        </w:tabs>
        <w:spacing w:before="75"/>
        <w:ind w:hanging="361"/>
        <w:rPr>
          <w:sz w:val="24"/>
        </w:rPr>
      </w:pPr>
      <w:r>
        <w:rPr>
          <w:sz w:val="24"/>
        </w:rPr>
        <w:lastRenderedPageBreak/>
        <w:t>Health Plan Mailing</w:t>
      </w:r>
      <w:r>
        <w:rPr>
          <w:spacing w:val="-6"/>
          <w:sz w:val="24"/>
        </w:rPr>
        <w:t xml:space="preserve"> </w:t>
      </w:r>
      <w:r>
        <w:rPr>
          <w:sz w:val="24"/>
        </w:rPr>
        <w:t>Address</w:t>
      </w:r>
    </w:p>
    <w:p w:rsidR="004252D0" w:rsidRDefault="0017521E">
      <w:pPr>
        <w:pStyle w:val="ListParagraph"/>
        <w:numPr>
          <w:ilvl w:val="0"/>
          <w:numId w:val="30"/>
        </w:numPr>
        <w:tabs>
          <w:tab w:val="left" w:pos="820"/>
          <w:tab w:val="left" w:pos="821"/>
        </w:tabs>
        <w:ind w:hanging="361"/>
        <w:rPr>
          <w:sz w:val="24"/>
        </w:rPr>
      </w:pPr>
      <w:r>
        <w:rPr>
          <w:sz w:val="24"/>
        </w:rPr>
        <w:t>Health Plan Contact</w:t>
      </w:r>
      <w:r>
        <w:rPr>
          <w:spacing w:val="-1"/>
          <w:sz w:val="24"/>
        </w:rPr>
        <w:t xml:space="preserve"> </w:t>
      </w:r>
      <w:r>
        <w:rPr>
          <w:sz w:val="24"/>
        </w:rPr>
        <w:t>Information</w:t>
      </w:r>
    </w:p>
    <w:p w:rsidR="004252D0" w:rsidRDefault="0017521E">
      <w:pPr>
        <w:pStyle w:val="BodyText"/>
        <w:spacing w:before="119"/>
        <w:ind w:left="100" w:right="563"/>
      </w:pPr>
      <w:r>
        <w:t xml:space="preserve">Use the </w:t>
      </w:r>
      <w:r>
        <w:rPr>
          <w:b/>
        </w:rPr>
        <w:t xml:space="preserve">Insurance Information </w:t>
      </w:r>
      <w:r>
        <w:t>window’s horizontal scroll bar to view additional columns not seen within the default window size.</w:t>
      </w:r>
    </w:p>
    <w:p w:rsidR="004252D0" w:rsidRDefault="0017521E">
      <w:pPr>
        <w:pStyle w:val="BodyText"/>
        <w:spacing w:before="121"/>
        <w:ind w:left="100" w:right="563"/>
      </w:pPr>
      <w:r>
        <w:t>In the window, data appearing in the Standardized Insurance Type column is normalized to the X12 Health Insurance Type standard. Hovering over entries in this column displays the standardized name and standardized code for the insurance type.</w:t>
      </w:r>
    </w:p>
    <w:p w:rsidR="004252D0" w:rsidRDefault="004252D0">
      <w:pPr>
        <w:pStyle w:val="BodyText"/>
        <w:spacing w:before="8"/>
        <w:ind w:left="0"/>
        <w:rPr>
          <w:sz w:val="20"/>
        </w:rPr>
      </w:pPr>
    </w:p>
    <w:p w:rsidR="004252D0" w:rsidRDefault="0017521E">
      <w:pPr>
        <w:pStyle w:val="Heading4"/>
        <w:numPr>
          <w:ilvl w:val="3"/>
          <w:numId w:val="31"/>
        </w:numPr>
        <w:tabs>
          <w:tab w:val="left" w:pos="1540"/>
          <w:tab w:val="left" w:pos="1541"/>
        </w:tabs>
        <w:spacing w:before="1"/>
      </w:pPr>
      <w:bookmarkStart w:id="137" w:name="4.5.1.2._Race_Data_Terminology_Normaliza"/>
      <w:bookmarkStart w:id="138" w:name="_bookmark85"/>
      <w:bookmarkEnd w:id="137"/>
      <w:bookmarkEnd w:id="138"/>
      <w:r>
        <w:t>Race Data Terminology</w:t>
      </w:r>
      <w:r>
        <w:rPr>
          <w:spacing w:val="-8"/>
        </w:rPr>
        <w:t xml:space="preserve"> </w:t>
      </w:r>
      <w:r>
        <w:t>Normalization</w:t>
      </w:r>
    </w:p>
    <w:p w:rsidR="004252D0" w:rsidRDefault="0017521E">
      <w:pPr>
        <w:pStyle w:val="BodyText"/>
        <w:spacing w:before="121"/>
        <w:ind w:left="100" w:right="822"/>
      </w:pPr>
      <w:r>
        <w:t>Race data from VA sources appearing in the Demographics summary is normalized. Hovering over the Race field displays the standardized name and standardized code for the race classification, normalized to the national Centers for Disease Control and Prevention (CDC) Race standard.</w:t>
      </w:r>
    </w:p>
    <w:p w:rsidR="004252D0" w:rsidRDefault="004252D0">
      <w:pPr>
        <w:pStyle w:val="BodyText"/>
        <w:spacing w:before="0"/>
        <w:ind w:left="0"/>
        <w:rPr>
          <w:sz w:val="21"/>
        </w:rPr>
      </w:pPr>
    </w:p>
    <w:p w:rsidR="004252D0" w:rsidRDefault="0017521E">
      <w:pPr>
        <w:pStyle w:val="Heading3"/>
        <w:numPr>
          <w:ilvl w:val="2"/>
          <w:numId w:val="31"/>
        </w:numPr>
        <w:tabs>
          <w:tab w:val="left" w:pos="1360"/>
          <w:tab w:val="left" w:pos="1361"/>
        </w:tabs>
      </w:pPr>
      <w:bookmarkStart w:id="139" w:name="4.5.2._Admissions"/>
      <w:bookmarkStart w:id="140" w:name="_bookmark86"/>
      <w:bookmarkEnd w:id="139"/>
      <w:bookmarkEnd w:id="140"/>
      <w:r>
        <w:t>Admissions</w:t>
      </w:r>
    </w:p>
    <w:p w:rsidR="004252D0" w:rsidRDefault="0017521E">
      <w:pPr>
        <w:pStyle w:val="BodyText"/>
        <w:spacing w:before="124"/>
        <w:ind w:left="100" w:right="563"/>
      </w:pPr>
      <w:r>
        <w:t xml:space="preserve">The </w:t>
      </w:r>
      <w:r>
        <w:rPr>
          <w:noProof/>
          <w:spacing w:val="-2"/>
          <w:position w:val="1"/>
        </w:rPr>
        <w:drawing>
          <wp:inline distT="0" distB="0" distL="0" distR="0">
            <wp:extent cx="132448" cy="161925"/>
            <wp:effectExtent l="0" t="0" r="0" b="0"/>
            <wp:docPr id="127" name="image46.png" descr="Hospital Admiss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6.png"/>
                    <pic:cNvPicPr/>
                  </pic:nvPicPr>
                  <pic:blipFill>
                    <a:blip r:embed="rId62" cstate="print"/>
                    <a:stretch>
                      <a:fillRect/>
                    </a:stretch>
                  </pic:blipFill>
                  <pic:spPr>
                    <a:xfrm>
                      <a:off x="0" y="0"/>
                      <a:ext cx="132448" cy="161925"/>
                    </a:xfrm>
                    <a:prstGeom prst="rect">
                      <a:avLst/>
                    </a:prstGeom>
                  </pic:spPr>
                </pic:pic>
              </a:graphicData>
            </a:graphic>
          </wp:inline>
        </w:drawing>
      </w:r>
      <w:r>
        <w:t xml:space="preserve"> </w:t>
      </w:r>
      <w:r>
        <w:rPr>
          <w:b/>
        </w:rPr>
        <w:t xml:space="preserve">Admissions </w:t>
      </w:r>
      <w:r>
        <w:t>widget displays the patient’s admissions information. The information</w:t>
      </w:r>
      <w:r>
        <w:rPr>
          <w:spacing w:val="-23"/>
        </w:rPr>
        <w:t xml:space="preserve"> </w:t>
      </w:r>
      <w:r>
        <w:t>is displayed in reverse chronological order by the admission</w:t>
      </w:r>
      <w:r>
        <w:rPr>
          <w:spacing w:val="-3"/>
        </w:rPr>
        <w:t xml:space="preserve"> </w:t>
      </w:r>
      <w:r>
        <w:t>date.</w:t>
      </w:r>
    </w:p>
    <w:p w:rsidR="004252D0" w:rsidRDefault="0017521E">
      <w:pPr>
        <w:pStyle w:val="BodyText"/>
        <w:spacing w:before="120"/>
        <w:ind w:left="100" w:right="622"/>
      </w:pPr>
      <w:r>
        <w:t xml:space="preserve">To open the widget, left-click </w:t>
      </w:r>
      <w:r>
        <w:rPr>
          <w:b/>
        </w:rPr>
        <w:t xml:space="preserve">Admissions </w:t>
      </w:r>
      <w:r>
        <w:t>from the widget tray that appears at the bottom of the Patient Portal, drag the icon to the screen, and drop where desired on the portal.</w:t>
      </w:r>
    </w:p>
    <w:p w:rsidR="004252D0" w:rsidRDefault="004252D0">
      <w:pPr>
        <w:pStyle w:val="BodyText"/>
        <w:spacing w:before="5"/>
        <w:ind w:left="0"/>
        <w:rPr>
          <w:sz w:val="20"/>
        </w:rPr>
      </w:pPr>
    </w:p>
    <w:p w:rsidR="004252D0" w:rsidRDefault="0017521E">
      <w:pPr>
        <w:pStyle w:val="Heading4"/>
        <w:numPr>
          <w:ilvl w:val="3"/>
          <w:numId w:val="31"/>
        </w:numPr>
        <w:tabs>
          <w:tab w:val="left" w:pos="1540"/>
          <w:tab w:val="left" w:pos="1541"/>
        </w:tabs>
      </w:pPr>
      <w:bookmarkStart w:id="141" w:name="4.5.2.1._Admissions_Widget_Data"/>
      <w:bookmarkStart w:id="142" w:name="_bookmark87"/>
      <w:bookmarkEnd w:id="141"/>
      <w:bookmarkEnd w:id="142"/>
      <w:r>
        <w:t>Admissions Widget</w:t>
      </w:r>
      <w:r>
        <w:rPr>
          <w:spacing w:val="-1"/>
        </w:rPr>
        <w:t xml:space="preserve"> </w:t>
      </w:r>
      <w:r>
        <w:t>Data</w:t>
      </w:r>
    </w:p>
    <w:p w:rsidR="004252D0" w:rsidRDefault="0017521E">
      <w:pPr>
        <w:pStyle w:val="BodyText"/>
        <w:spacing w:before="121"/>
        <w:ind w:left="100"/>
      </w:pPr>
      <w:r>
        <w:t xml:space="preserve">In the minimized view of the </w:t>
      </w:r>
      <w:r>
        <w:rPr>
          <w:b/>
        </w:rPr>
        <w:t xml:space="preserve">Admissions </w:t>
      </w:r>
      <w:r>
        <w:t>widget, the admissions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Administration (Adm)</w:t>
      </w:r>
      <w:r>
        <w:rPr>
          <w:spacing w:val="-1"/>
          <w:sz w:val="24"/>
        </w:rPr>
        <w:t xml:space="preserve"> </w:t>
      </w:r>
      <w:r>
        <w:rPr>
          <w:sz w:val="24"/>
        </w:rPr>
        <w:t>Date</w:t>
      </w:r>
    </w:p>
    <w:p w:rsidR="004252D0" w:rsidRDefault="0017521E">
      <w:pPr>
        <w:pStyle w:val="ListParagraph"/>
        <w:numPr>
          <w:ilvl w:val="0"/>
          <w:numId w:val="30"/>
        </w:numPr>
        <w:tabs>
          <w:tab w:val="left" w:pos="820"/>
          <w:tab w:val="left" w:pos="821"/>
        </w:tabs>
        <w:spacing w:before="122"/>
        <w:ind w:hanging="361"/>
        <w:rPr>
          <w:sz w:val="24"/>
        </w:rPr>
      </w:pPr>
      <w:r>
        <w:rPr>
          <w:sz w:val="24"/>
        </w:rPr>
        <w:t>Discharge Date</w:t>
      </w:r>
    </w:p>
    <w:p w:rsidR="004252D0" w:rsidRDefault="0017521E">
      <w:pPr>
        <w:pStyle w:val="ListParagraph"/>
        <w:numPr>
          <w:ilvl w:val="0"/>
          <w:numId w:val="30"/>
        </w:numPr>
        <w:tabs>
          <w:tab w:val="left" w:pos="820"/>
          <w:tab w:val="left" w:pos="821"/>
        </w:tabs>
        <w:spacing w:before="119"/>
        <w:ind w:hanging="361"/>
        <w:rPr>
          <w:sz w:val="24"/>
        </w:rPr>
      </w:pPr>
      <w:r>
        <w:rPr>
          <w:sz w:val="24"/>
        </w:rPr>
        <w:t>Diagnosis</w:t>
      </w:r>
    </w:p>
    <w:p w:rsidR="004252D0" w:rsidRDefault="0017521E">
      <w:pPr>
        <w:pStyle w:val="ListParagraph"/>
        <w:numPr>
          <w:ilvl w:val="0"/>
          <w:numId w:val="30"/>
        </w:numPr>
        <w:tabs>
          <w:tab w:val="left" w:pos="820"/>
          <w:tab w:val="left" w:pos="821"/>
        </w:tabs>
        <w:ind w:hanging="361"/>
        <w:rPr>
          <w:sz w:val="24"/>
        </w:rPr>
      </w:pPr>
      <w:r>
        <w:rPr>
          <w:sz w:val="24"/>
        </w:rPr>
        <w:t>Ward</w:t>
      </w:r>
    </w:p>
    <w:p w:rsidR="004252D0" w:rsidRDefault="0017521E">
      <w:pPr>
        <w:pStyle w:val="ListParagraph"/>
        <w:numPr>
          <w:ilvl w:val="0"/>
          <w:numId w:val="30"/>
        </w:numPr>
        <w:tabs>
          <w:tab w:val="left" w:pos="820"/>
          <w:tab w:val="left" w:pos="821"/>
        </w:tabs>
        <w:spacing w:before="121"/>
        <w:ind w:hanging="361"/>
        <w:rPr>
          <w:sz w:val="24"/>
        </w:rPr>
      </w:pPr>
      <w:r>
        <w:rPr>
          <w:sz w:val="24"/>
        </w:rPr>
        <w:t>Site</w:t>
      </w:r>
    </w:p>
    <w:p w:rsidR="004252D0" w:rsidRDefault="0017521E">
      <w:pPr>
        <w:pStyle w:val="BodyText"/>
        <w:spacing w:before="115"/>
        <w:ind w:left="100" w:right="368"/>
      </w:pPr>
      <w:r>
        <w:t xml:space="preserve">Click </w:t>
      </w:r>
      <w:r>
        <w:rPr>
          <w:b/>
        </w:rPr>
        <w:t xml:space="preserve">More &gt;&gt; </w:t>
      </w:r>
      <w:r>
        <w:t xml:space="preserve">from the minimized view of the </w:t>
      </w:r>
      <w:r>
        <w:rPr>
          <w:b/>
        </w:rPr>
        <w:t xml:space="preserve">Admissions </w:t>
      </w:r>
      <w:r>
        <w:t>widget to open an expanded view of the widget. In the expanded view, the admissions information includes:</w:t>
      </w:r>
    </w:p>
    <w:p w:rsidR="004252D0" w:rsidRDefault="0017521E">
      <w:pPr>
        <w:pStyle w:val="ListParagraph"/>
        <w:numPr>
          <w:ilvl w:val="0"/>
          <w:numId w:val="30"/>
        </w:numPr>
        <w:tabs>
          <w:tab w:val="left" w:pos="820"/>
          <w:tab w:val="left" w:pos="821"/>
        </w:tabs>
        <w:spacing w:before="124"/>
        <w:ind w:hanging="361"/>
        <w:rPr>
          <w:sz w:val="24"/>
        </w:rPr>
      </w:pPr>
      <w:r>
        <w:rPr>
          <w:sz w:val="24"/>
        </w:rPr>
        <w:t>Admission (Adm)</w:t>
      </w:r>
      <w:r>
        <w:rPr>
          <w:spacing w:val="-1"/>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Discharge Date</w:t>
      </w:r>
    </w:p>
    <w:p w:rsidR="004252D0" w:rsidRDefault="0017521E">
      <w:pPr>
        <w:pStyle w:val="ListParagraph"/>
        <w:numPr>
          <w:ilvl w:val="0"/>
          <w:numId w:val="30"/>
        </w:numPr>
        <w:tabs>
          <w:tab w:val="left" w:pos="820"/>
          <w:tab w:val="left" w:pos="821"/>
        </w:tabs>
        <w:spacing w:before="122"/>
        <w:ind w:hanging="361"/>
        <w:rPr>
          <w:sz w:val="24"/>
        </w:rPr>
      </w:pPr>
      <w:r>
        <w:rPr>
          <w:sz w:val="24"/>
        </w:rPr>
        <w:t>Ward</w:t>
      </w:r>
    </w:p>
    <w:p w:rsidR="004252D0" w:rsidRDefault="0017521E">
      <w:pPr>
        <w:pStyle w:val="ListParagraph"/>
        <w:numPr>
          <w:ilvl w:val="0"/>
          <w:numId w:val="30"/>
        </w:numPr>
        <w:tabs>
          <w:tab w:val="left" w:pos="820"/>
          <w:tab w:val="left" w:pos="821"/>
        </w:tabs>
        <w:ind w:hanging="361"/>
        <w:rPr>
          <w:sz w:val="24"/>
        </w:rPr>
      </w:pPr>
      <w:r>
        <w:rPr>
          <w:sz w:val="24"/>
        </w:rPr>
        <w:t>Provider</w:t>
      </w:r>
    </w:p>
    <w:p w:rsidR="004252D0" w:rsidRDefault="0017521E">
      <w:pPr>
        <w:pStyle w:val="ListParagraph"/>
        <w:numPr>
          <w:ilvl w:val="0"/>
          <w:numId w:val="30"/>
        </w:numPr>
        <w:tabs>
          <w:tab w:val="left" w:pos="820"/>
          <w:tab w:val="left" w:pos="821"/>
        </w:tabs>
        <w:ind w:hanging="361"/>
        <w:rPr>
          <w:sz w:val="24"/>
        </w:rPr>
      </w:pPr>
      <w:r>
        <w:rPr>
          <w:sz w:val="24"/>
        </w:rPr>
        <w:t>Provider</w:t>
      </w:r>
      <w:r>
        <w:rPr>
          <w:spacing w:val="-1"/>
          <w:sz w:val="24"/>
        </w:rPr>
        <w:t xml:space="preserve"> </w:t>
      </w:r>
      <w:r>
        <w:rPr>
          <w:sz w:val="24"/>
        </w:rPr>
        <w:t>Specialty</w:t>
      </w:r>
    </w:p>
    <w:p w:rsidR="004252D0" w:rsidRDefault="0017521E">
      <w:pPr>
        <w:pStyle w:val="ListParagraph"/>
        <w:numPr>
          <w:ilvl w:val="0"/>
          <w:numId w:val="30"/>
        </w:numPr>
        <w:tabs>
          <w:tab w:val="left" w:pos="820"/>
          <w:tab w:val="left" w:pos="821"/>
        </w:tabs>
        <w:ind w:hanging="361"/>
        <w:rPr>
          <w:sz w:val="24"/>
        </w:rPr>
      </w:pPr>
      <w:r>
        <w:rPr>
          <w:sz w:val="24"/>
        </w:rPr>
        <w:t>Diagnosis</w:t>
      </w:r>
    </w:p>
    <w:p w:rsidR="004252D0" w:rsidRDefault="0017521E">
      <w:pPr>
        <w:pStyle w:val="ListParagraph"/>
        <w:numPr>
          <w:ilvl w:val="0"/>
          <w:numId w:val="30"/>
        </w:numPr>
        <w:tabs>
          <w:tab w:val="left" w:pos="820"/>
          <w:tab w:val="left" w:pos="821"/>
        </w:tabs>
        <w:spacing w:before="122"/>
        <w:ind w:hanging="361"/>
        <w:rPr>
          <w:sz w:val="24"/>
        </w:rPr>
      </w:pPr>
      <w:r>
        <w:rPr>
          <w:sz w:val="24"/>
        </w:rPr>
        <w:t>Standardized</w:t>
      </w:r>
      <w:r>
        <w:rPr>
          <w:spacing w:val="-1"/>
          <w:sz w:val="24"/>
        </w:rPr>
        <w:t xml:space="preserve"> </w:t>
      </w:r>
      <w:r>
        <w:rPr>
          <w:sz w:val="24"/>
        </w:rPr>
        <w:t>Diagnosis</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30"/>
        </w:numPr>
        <w:tabs>
          <w:tab w:val="left" w:pos="820"/>
          <w:tab w:val="left" w:pos="821"/>
        </w:tabs>
        <w:spacing w:before="75"/>
        <w:ind w:hanging="361"/>
        <w:rPr>
          <w:sz w:val="24"/>
        </w:rPr>
      </w:pPr>
      <w:r>
        <w:rPr>
          <w:sz w:val="24"/>
        </w:rPr>
        <w:lastRenderedPageBreak/>
        <w:t>Registration</w:t>
      </w:r>
      <w:r>
        <w:rPr>
          <w:spacing w:val="-1"/>
          <w:sz w:val="24"/>
        </w:rPr>
        <w:t xml:space="preserve"> </w:t>
      </w:r>
      <w:r>
        <w:rPr>
          <w:sz w:val="24"/>
        </w:rPr>
        <w:t>Number</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Heading4"/>
        <w:numPr>
          <w:ilvl w:val="3"/>
          <w:numId w:val="31"/>
        </w:numPr>
        <w:tabs>
          <w:tab w:val="left" w:pos="1540"/>
          <w:tab w:val="left" w:pos="1541"/>
        </w:tabs>
        <w:spacing w:before="238"/>
      </w:pPr>
      <w:bookmarkStart w:id="143" w:name="4.5.2.2._Display_and_Filter_Options"/>
      <w:bookmarkStart w:id="144" w:name="_bookmark88"/>
      <w:bookmarkEnd w:id="143"/>
      <w:bookmarkEnd w:id="144"/>
      <w:r>
        <w:t>Display and Filter</w:t>
      </w:r>
      <w:r>
        <w:rPr>
          <w:spacing w:val="-5"/>
        </w:rPr>
        <w:t xml:space="preserve"> </w:t>
      </w:r>
      <w:r>
        <w:t>Options</w:t>
      </w:r>
    </w:p>
    <w:p w:rsidR="004252D0" w:rsidRDefault="0017521E">
      <w:pPr>
        <w:pStyle w:val="BodyText"/>
        <w:spacing w:before="121"/>
        <w:ind w:left="100"/>
      </w:pPr>
      <w:r>
        <w:t xml:space="preserve">Display and filter options within the </w:t>
      </w:r>
      <w:r>
        <w:rPr>
          <w:b/>
        </w:rPr>
        <w:t xml:space="preserve">Admissions </w:t>
      </w:r>
      <w:r>
        <w:t>widget include:</w:t>
      </w:r>
    </w:p>
    <w:p w:rsidR="004252D0" w:rsidRDefault="0017521E">
      <w:pPr>
        <w:pStyle w:val="ListParagraph"/>
        <w:numPr>
          <w:ilvl w:val="0"/>
          <w:numId w:val="30"/>
        </w:numPr>
        <w:tabs>
          <w:tab w:val="left" w:pos="820"/>
          <w:tab w:val="left" w:pos="821"/>
        </w:tabs>
        <w:spacing w:before="123"/>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0"/>
          <w:numId w:val="30"/>
        </w:numPr>
        <w:tabs>
          <w:tab w:val="left" w:pos="820"/>
          <w:tab w:val="left" w:pos="821"/>
        </w:tabs>
        <w:spacing w:before="123"/>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593"/>
            <wp:effectExtent l="0" t="0" r="0" b="0"/>
            <wp:docPr id="129" name="image47.png" descr="Co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7.png"/>
                    <pic:cNvPicPr/>
                  </pic:nvPicPr>
                  <pic:blipFill>
                    <a:blip r:embed="rId63" cstate="print"/>
                    <a:stretch>
                      <a:fillRect/>
                    </a:stretch>
                  </pic:blipFill>
                  <pic:spPr>
                    <a:xfrm>
                      <a:off x="0" y="0"/>
                      <a:ext cx="190500" cy="180593"/>
                    </a:xfrm>
                    <a:prstGeom prst="rect">
                      <a:avLst/>
                    </a:prstGeom>
                  </pic:spPr>
                </pic:pic>
              </a:graphicData>
            </a:graphic>
          </wp:inline>
        </w:drawing>
      </w:r>
      <w:r>
        <w:rPr>
          <w:spacing w:val="-1"/>
          <w:sz w:val="24"/>
        </w:rPr>
        <w:t xml:space="preserve"> </w:t>
      </w:r>
      <w:r>
        <w:rPr>
          <w:sz w:val="24"/>
        </w:rPr>
        <w:t xml:space="preserve">in the widget toolbar to hide or show the columns within the widget. Check/uncheck the column names that appear in </w:t>
      </w:r>
      <w:r>
        <w:rPr>
          <w:spacing w:val="3"/>
          <w:sz w:val="24"/>
        </w:rPr>
        <w:t xml:space="preserve">the </w:t>
      </w:r>
      <w:r>
        <w:rPr>
          <w:sz w:val="24"/>
        </w:rPr>
        <w:t>pop-up box and click</w:t>
      </w:r>
      <w:r>
        <w:rPr>
          <w:spacing w:val="-35"/>
          <w:sz w:val="24"/>
        </w:rPr>
        <w:t xml:space="preserve"> </w:t>
      </w:r>
      <w:r>
        <w:rPr>
          <w:b/>
          <w:sz w:val="24"/>
        </w:rPr>
        <w:t>Apply</w:t>
      </w:r>
      <w:r>
        <w:rPr>
          <w:sz w:val="24"/>
        </w:rPr>
        <w:t>.</w:t>
      </w:r>
    </w:p>
    <w:p w:rsidR="004252D0" w:rsidRDefault="0017521E">
      <w:pPr>
        <w:pStyle w:val="ListParagraph"/>
        <w:numPr>
          <w:ilvl w:val="0"/>
          <w:numId w:val="30"/>
        </w:numPr>
        <w:tabs>
          <w:tab w:val="left" w:pos="820"/>
          <w:tab w:val="left" w:pos="821"/>
        </w:tabs>
        <w:spacing w:before="122"/>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6"/>
          <w:sz w:val="24"/>
        </w:rPr>
        <w:t xml:space="preserve"> </w:t>
      </w:r>
      <w:r>
        <w:rPr>
          <w:sz w:val="24"/>
        </w:rPr>
        <w:t>user.</w:t>
      </w:r>
    </w:p>
    <w:p w:rsidR="004252D0" w:rsidRDefault="0017521E">
      <w:pPr>
        <w:pStyle w:val="ListParagraph"/>
        <w:numPr>
          <w:ilvl w:val="0"/>
          <w:numId w:val="30"/>
        </w:numPr>
        <w:tabs>
          <w:tab w:val="left" w:pos="820"/>
          <w:tab w:val="left" w:pos="821"/>
        </w:tabs>
        <w:spacing w:before="123" w:line="235" w:lineRule="auto"/>
        <w:ind w:right="588"/>
        <w:rPr>
          <w:sz w:val="24"/>
        </w:rPr>
      </w:pP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drop-down box to re-draw the widget to show only the records for the selected provider</w:t>
      </w:r>
      <w:r>
        <w:rPr>
          <w:spacing w:val="2"/>
          <w:sz w:val="24"/>
        </w:rPr>
        <w:t xml:space="preserve"> </w:t>
      </w:r>
      <w:r>
        <w:rPr>
          <w:sz w:val="24"/>
        </w:rPr>
        <w:t>type.</w:t>
      </w:r>
    </w:p>
    <w:p w:rsidR="004252D0" w:rsidRDefault="004252D0">
      <w:pPr>
        <w:pStyle w:val="BodyText"/>
        <w:spacing w:before="0"/>
        <w:ind w:left="0"/>
        <w:rPr>
          <w:sz w:val="21"/>
        </w:rPr>
      </w:pPr>
    </w:p>
    <w:p w:rsidR="004252D0" w:rsidRDefault="0017521E">
      <w:pPr>
        <w:pStyle w:val="Heading4"/>
        <w:numPr>
          <w:ilvl w:val="3"/>
          <w:numId w:val="31"/>
        </w:numPr>
        <w:tabs>
          <w:tab w:val="left" w:pos="1540"/>
          <w:tab w:val="left" w:pos="1541"/>
        </w:tabs>
      </w:pPr>
      <w:bookmarkStart w:id="145" w:name="4.5.2.3._Terminology_Normalization_in_th"/>
      <w:bookmarkStart w:id="146" w:name="_bookmark89"/>
      <w:bookmarkEnd w:id="145"/>
      <w:bookmarkEnd w:id="146"/>
      <w:r>
        <w:t>Terminology Normalization in the Admissions</w:t>
      </w:r>
      <w:r>
        <w:rPr>
          <w:spacing w:val="-6"/>
        </w:rPr>
        <w:t xml:space="preserve"> </w:t>
      </w:r>
      <w:r>
        <w:t>Widget</w:t>
      </w:r>
    </w:p>
    <w:p w:rsidR="004252D0" w:rsidRDefault="0017521E">
      <w:pPr>
        <w:pStyle w:val="BodyText"/>
        <w:spacing w:before="121"/>
        <w:ind w:left="100" w:right="563"/>
      </w:pPr>
      <w:r>
        <w:t xml:space="preserve">Terminology normalization is provided in the </w:t>
      </w:r>
      <w:r>
        <w:rPr>
          <w:b/>
        </w:rPr>
        <w:t xml:space="preserve">Admissions </w:t>
      </w:r>
      <w:r>
        <w:t>widget through the following GUI elements:</w:t>
      </w:r>
    </w:p>
    <w:p w:rsidR="004252D0" w:rsidRDefault="0017521E">
      <w:pPr>
        <w:pStyle w:val="ListParagraph"/>
        <w:numPr>
          <w:ilvl w:val="0"/>
          <w:numId w:val="30"/>
        </w:numPr>
        <w:tabs>
          <w:tab w:val="left" w:pos="820"/>
          <w:tab w:val="left" w:pos="821"/>
        </w:tabs>
        <w:spacing w:before="123"/>
        <w:ind w:right="556"/>
        <w:rPr>
          <w:sz w:val="24"/>
        </w:rPr>
      </w:pPr>
      <w:r>
        <w:rPr>
          <w:sz w:val="24"/>
        </w:rPr>
        <w:t>The data in the Provider and Provider Specialty columns in the minimized and expanded views of the widget are normalized to the National Uniform Claim Committee</w:t>
      </w:r>
      <w:r>
        <w:rPr>
          <w:spacing w:val="-31"/>
          <w:sz w:val="24"/>
        </w:rPr>
        <w:t xml:space="preserve"> </w:t>
      </w:r>
      <w:r>
        <w:rPr>
          <w:sz w:val="24"/>
        </w:rPr>
        <w:t>Taxonomy (NUCC) standard. Hovering over the entries in these columns displays the standardized name and standardized code for the</w:t>
      </w:r>
      <w:r>
        <w:rPr>
          <w:spacing w:val="2"/>
          <w:sz w:val="24"/>
        </w:rPr>
        <w:t xml:space="preserve"> </w:t>
      </w:r>
      <w:r>
        <w:rPr>
          <w:sz w:val="24"/>
        </w:rPr>
        <w:t>provider.</w:t>
      </w:r>
    </w:p>
    <w:p w:rsidR="004252D0" w:rsidRDefault="0017521E">
      <w:pPr>
        <w:pStyle w:val="ListParagraph"/>
        <w:numPr>
          <w:ilvl w:val="0"/>
          <w:numId w:val="30"/>
        </w:numPr>
        <w:tabs>
          <w:tab w:val="left" w:pos="820"/>
          <w:tab w:val="left" w:pos="821"/>
        </w:tabs>
        <w:spacing w:before="125" w:line="237" w:lineRule="auto"/>
        <w:ind w:right="943"/>
        <w:rPr>
          <w:sz w:val="24"/>
        </w:rPr>
      </w:pPr>
      <w:r>
        <w:rPr>
          <w:sz w:val="24"/>
        </w:rPr>
        <w:t xml:space="preserve">The data in the Diagnosis and Standardized Diagnosis columns in the minimized and expanded views of the widget are normalized to the Systematized Nomenclature of Medicine Clinical Terms </w:t>
      </w:r>
      <w:r>
        <w:rPr>
          <w:b/>
          <w:sz w:val="24"/>
        </w:rPr>
        <w:t>(</w:t>
      </w:r>
      <w:r>
        <w:rPr>
          <w:sz w:val="24"/>
        </w:rPr>
        <w:t>SNOMED CT) standard. Hovering over the entries in</w:t>
      </w:r>
      <w:r>
        <w:rPr>
          <w:spacing w:val="-32"/>
          <w:sz w:val="24"/>
        </w:rPr>
        <w:t xml:space="preserve"> </w:t>
      </w:r>
      <w:r>
        <w:rPr>
          <w:sz w:val="24"/>
        </w:rPr>
        <w:t>these columns displays the standardized name and standardized code for the</w:t>
      </w:r>
      <w:r>
        <w:rPr>
          <w:spacing w:val="-17"/>
          <w:sz w:val="24"/>
        </w:rPr>
        <w:t xml:space="preserve"> </w:t>
      </w:r>
      <w:r>
        <w:rPr>
          <w:sz w:val="24"/>
        </w:rPr>
        <w:t>diagnosis.</w:t>
      </w:r>
    </w:p>
    <w:p w:rsidR="004252D0" w:rsidRDefault="004252D0">
      <w:pPr>
        <w:pStyle w:val="BodyText"/>
        <w:spacing w:before="4"/>
        <w:ind w:left="0"/>
        <w:rPr>
          <w:sz w:val="21"/>
        </w:rPr>
      </w:pPr>
    </w:p>
    <w:p w:rsidR="004252D0" w:rsidRDefault="0017521E">
      <w:pPr>
        <w:pStyle w:val="Heading3"/>
        <w:numPr>
          <w:ilvl w:val="2"/>
          <w:numId w:val="31"/>
        </w:numPr>
        <w:tabs>
          <w:tab w:val="left" w:pos="1360"/>
          <w:tab w:val="left" w:pos="1361"/>
        </w:tabs>
      </w:pPr>
      <w:bookmarkStart w:id="147" w:name="4.5.3._Allergies"/>
      <w:bookmarkStart w:id="148" w:name="_bookmark90"/>
      <w:bookmarkEnd w:id="147"/>
      <w:bookmarkEnd w:id="148"/>
      <w:r>
        <w:t>Allergies</w:t>
      </w:r>
    </w:p>
    <w:p w:rsidR="004252D0" w:rsidRDefault="0017521E">
      <w:pPr>
        <w:pStyle w:val="BodyText"/>
        <w:spacing w:before="126" w:line="237" w:lineRule="auto"/>
        <w:ind w:left="100" w:right="536"/>
      </w:pPr>
      <w:r>
        <w:t xml:space="preserve">The </w:t>
      </w:r>
      <w:r>
        <w:rPr>
          <w:noProof/>
          <w:spacing w:val="-2"/>
        </w:rPr>
        <w:drawing>
          <wp:inline distT="0" distB="0" distL="0" distR="0">
            <wp:extent cx="189230" cy="189230"/>
            <wp:effectExtent l="0" t="0" r="0" b="0"/>
            <wp:docPr id="131" name="image48.png" descr="Allergi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8.png"/>
                    <pic:cNvPicPr/>
                  </pic:nvPicPr>
                  <pic:blipFill>
                    <a:blip r:embed="rId64" cstate="print"/>
                    <a:stretch>
                      <a:fillRect/>
                    </a:stretch>
                  </pic:blipFill>
                  <pic:spPr>
                    <a:xfrm>
                      <a:off x="0" y="0"/>
                      <a:ext cx="189230" cy="189230"/>
                    </a:xfrm>
                    <a:prstGeom prst="rect">
                      <a:avLst/>
                    </a:prstGeom>
                  </pic:spPr>
                </pic:pic>
              </a:graphicData>
            </a:graphic>
          </wp:inline>
        </w:drawing>
      </w:r>
      <w:r>
        <w:rPr>
          <w:spacing w:val="3"/>
        </w:rPr>
        <w:t xml:space="preserve"> </w:t>
      </w:r>
      <w:r>
        <w:rPr>
          <w:b/>
        </w:rPr>
        <w:t xml:space="preserve">Allergies </w:t>
      </w:r>
      <w:r>
        <w:t xml:space="preserve">widget displays the patient’s allergy information. To open the widget, left- click </w:t>
      </w:r>
      <w:r>
        <w:rPr>
          <w:b/>
        </w:rPr>
        <w:t xml:space="preserve">Allergies </w:t>
      </w:r>
      <w:r>
        <w:t>from the widget tray that appears at the bottom of the Patient Portal, drag the icon to the screen, and drop where desired on the</w:t>
      </w:r>
      <w:r>
        <w:rPr>
          <w:spacing w:val="-3"/>
        </w:rPr>
        <w:t xml:space="preserve"> </w:t>
      </w:r>
      <w:r>
        <w:t>portal.</w:t>
      </w:r>
    </w:p>
    <w:p w:rsidR="004252D0" w:rsidRDefault="004252D0">
      <w:pPr>
        <w:pStyle w:val="BodyText"/>
        <w:spacing w:before="10"/>
        <w:ind w:left="0"/>
        <w:rPr>
          <w:sz w:val="20"/>
        </w:rPr>
      </w:pPr>
    </w:p>
    <w:p w:rsidR="004252D0" w:rsidRDefault="0017521E">
      <w:pPr>
        <w:pStyle w:val="Heading4"/>
        <w:numPr>
          <w:ilvl w:val="3"/>
          <w:numId w:val="31"/>
        </w:numPr>
        <w:tabs>
          <w:tab w:val="left" w:pos="1540"/>
          <w:tab w:val="left" w:pos="1541"/>
        </w:tabs>
        <w:spacing w:before="1"/>
      </w:pPr>
      <w:bookmarkStart w:id="149" w:name="4.5.3.1._Allergies_Widget_Data"/>
      <w:bookmarkStart w:id="150" w:name="_bookmark91"/>
      <w:bookmarkEnd w:id="149"/>
      <w:bookmarkEnd w:id="150"/>
      <w:r>
        <w:t>Allergies Widget</w:t>
      </w:r>
      <w:r>
        <w:rPr>
          <w:spacing w:val="-1"/>
        </w:rPr>
        <w:t xml:space="preserve"> </w:t>
      </w:r>
      <w:r>
        <w:t>Data</w:t>
      </w:r>
    </w:p>
    <w:p w:rsidR="004252D0" w:rsidRDefault="0017521E">
      <w:pPr>
        <w:pStyle w:val="BodyText"/>
        <w:spacing w:before="121"/>
        <w:ind w:left="100"/>
      </w:pPr>
      <w:r>
        <w:t xml:space="preserve">In the minimized view of the </w:t>
      </w:r>
      <w:r>
        <w:rPr>
          <w:b/>
        </w:rPr>
        <w:t xml:space="preserve">Allergies </w:t>
      </w:r>
      <w:r>
        <w:t>widget, the allergy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Date Recorded</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30"/>
        </w:numPr>
        <w:tabs>
          <w:tab w:val="left" w:pos="820"/>
          <w:tab w:val="left" w:pos="821"/>
        </w:tabs>
        <w:spacing w:before="75"/>
        <w:ind w:hanging="361"/>
        <w:rPr>
          <w:sz w:val="24"/>
        </w:rPr>
      </w:pPr>
      <w:r>
        <w:rPr>
          <w:sz w:val="24"/>
        </w:rPr>
        <w:lastRenderedPageBreak/>
        <w:t>Allergen</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BodyText"/>
        <w:spacing w:before="119"/>
        <w:ind w:left="100" w:right="545"/>
      </w:pPr>
      <w:r>
        <w:t xml:space="preserve">Click the column title to sort records according to data in that column. If a user sorts on a column that appears in both minimized and expanded views of the widget, the sort is saved in the user profile and persists to the next user session. If a user sorts on a column that is only </w:t>
      </w:r>
      <w:r>
        <w:rPr>
          <w:spacing w:val="2"/>
        </w:rPr>
        <w:t xml:space="preserve">in </w:t>
      </w:r>
      <w:r>
        <w:t xml:space="preserve">the expanded view of the widget, the next user session restores the default widget sort, </w:t>
      </w:r>
      <w:r>
        <w:rPr>
          <w:spacing w:val="-3"/>
        </w:rPr>
        <w:t xml:space="preserve">or </w:t>
      </w:r>
      <w:r>
        <w:t>the last sort saved to the user</w:t>
      </w:r>
      <w:r>
        <w:rPr>
          <w:spacing w:val="1"/>
        </w:rPr>
        <w:t xml:space="preserve"> </w:t>
      </w:r>
      <w:r>
        <w:t>profile.</w:t>
      </w:r>
    </w:p>
    <w:p w:rsidR="004252D0" w:rsidRDefault="0017521E">
      <w:pPr>
        <w:pStyle w:val="BodyText"/>
        <w:spacing w:before="121"/>
        <w:ind w:left="100" w:right="563"/>
      </w:pPr>
      <w:r>
        <w:t xml:space="preserve">Click </w:t>
      </w:r>
      <w:r>
        <w:rPr>
          <w:b/>
        </w:rPr>
        <w:t xml:space="preserve">More &gt;&gt; </w:t>
      </w:r>
      <w:r>
        <w:t xml:space="preserve">from the minimized view of the </w:t>
      </w:r>
      <w:r>
        <w:rPr>
          <w:b/>
        </w:rPr>
        <w:t xml:space="preserve">Allergies </w:t>
      </w:r>
      <w:r>
        <w:t>widget to open an expanded view of the widget. In the expanded view, the allergy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Date Recorded</w:t>
      </w:r>
    </w:p>
    <w:p w:rsidR="004252D0" w:rsidRDefault="0017521E">
      <w:pPr>
        <w:pStyle w:val="ListParagraph"/>
        <w:numPr>
          <w:ilvl w:val="0"/>
          <w:numId w:val="30"/>
        </w:numPr>
        <w:tabs>
          <w:tab w:val="left" w:pos="820"/>
          <w:tab w:val="left" w:pos="821"/>
        </w:tabs>
        <w:ind w:hanging="361"/>
        <w:rPr>
          <w:sz w:val="24"/>
        </w:rPr>
      </w:pPr>
      <w:r>
        <w:rPr>
          <w:sz w:val="24"/>
        </w:rPr>
        <w:t>Allergen</w:t>
      </w:r>
    </w:p>
    <w:p w:rsidR="004252D0" w:rsidRDefault="0017521E">
      <w:pPr>
        <w:pStyle w:val="ListParagraph"/>
        <w:numPr>
          <w:ilvl w:val="0"/>
          <w:numId w:val="30"/>
        </w:numPr>
        <w:tabs>
          <w:tab w:val="left" w:pos="820"/>
          <w:tab w:val="left" w:pos="821"/>
        </w:tabs>
        <w:ind w:hanging="361"/>
        <w:rPr>
          <w:sz w:val="24"/>
        </w:rPr>
      </w:pPr>
      <w:r>
        <w:rPr>
          <w:sz w:val="24"/>
        </w:rPr>
        <w:t>Standardized</w:t>
      </w:r>
      <w:r>
        <w:rPr>
          <w:spacing w:val="-1"/>
          <w:sz w:val="24"/>
        </w:rPr>
        <w:t xml:space="preserve"> </w:t>
      </w:r>
      <w:r>
        <w:rPr>
          <w:sz w:val="24"/>
        </w:rPr>
        <w:t>Allergen</w:t>
      </w:r>
    </w:p>
    <w:p w:rsidR="004252D0" w:rsidRDefault="0017521E">
      <w:pPr>
        <w:pStyle w:val="ListParagraph"/>
        <w:numPr>
          <w:ilvl w:val="0"/>
          <w:numId w:val="30"/>
        </w:numPr>
        <w:tabs>
          <w:tab w:val="left" w:pos="820"/>
          <w:tab w:val="left" w:pos="821"/>
        </w:tabs>
        <w:ind w:hanging="361"/>
        <w:rPr>
          <w:sz w:val="24"/>
        </w:rPr>
      </w:pPr>
      <w:r>
        <w:rPr>
          <w:sz w:val="24"/>
        </w:rPr>
        <w:t>Reaction</w:t>
      </w:r>
    </w:p>
    <w:p w:rsidR="004252D0" w:rsidRDefault="0017521E">
      <w:pPr>
        <w:pStyle w:val="ListParagraph"/>
        <w:numPr>
          <w:ilvl w:val="0"/>
          <w:numId w:val="30"/>
        </w:numPr>
        <w:tabs>
          <w:tab w:val="left" w:pos="820"/>
          <w:tab w:val="left" w:pos="821"/>
        </w:tabs>
        <w:spacing w:before="122"/>
        <w:ind w:hanging="361"/>
        <w:rPr>
          <w:sz w:val="24"/>
        </w:rPr>
      </w:pPr>
      <w:r>
        <w:rPr>
          <w:sz w:val="24"/>
        </w:rPr>
        <w:t>Severity</w:t>
      </w:r>
    </w:p>
    <w:p w:rsidR="004252D0" w:rsidRDefault="0017521E">
      <w:pPr>
        <w:pStyle w:val="ListParagraph"/>
        <w:numPr>
          <w:ilvl w:val="0"/>
          <w:numId w:val="30"/>
        </w:numPr>
        <w:tabs>
          <w:tab w:val="left" w:pos="820"/>
          <w:tab w:val="left" w:pos="821"/>
        </w:tabs>
        <w:ind w:hanging="361"/>
        <w:rPr>
          <w:sz w:val="24"/>
        </w:rPr>
      </w:pPr>
      <w:r>
        <w:rPr>
          <w:sz w:val="24"/>
        </w:rPr>
        <w:t>Comments</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Heading4"/>
        <w:numPr>
          <w:ilvl w:val="3"/>
          <w:numId w:val="31"/>
        </w:numPr>
        <w:tabs>
          <w:tab w:val="left" w:pos="1540"/>
          <w:tab w:val="left" w:pos="1541"/>
        </w:tabs>
        <w:spacing w:before="239"/>
      </w:pPr>
      <w:bookmarkStart w:id="151" w:name="4.5.3.2._Viewing_Allergy_Details"/>
      <w:bookmarkStart w:id="152" w:name="_bookmark92"/>
      <w:bookmarkEnd w:id="151"/>
      <w:bookmarkEnd w:id="152"/>
      <w:r>
        <w:t>Viewing Allergy</w:t>
      </w:r>
      <w:r>
        <w:rPr>
          <w:spacing w:val="-4"/>
        </w:rPr>
        <w:t xml:space="preserve"> </w:t>
      </w:r>
      <w:r>
        <w:t>Details</w:t>
      </w:r>
    </w:p>
    <w:p w:rsidR="004252D0" w:rsidRDefault="0017521E">
      <w:pPr>
        <w:pStyle w:val="BodyText"/>
        <w:spacing w:before="121"/>
        <w:ind w:left="100" w:right="563"/>
      </w:pPr>
      <w:r>
        <w:t xml:space="preserve">Click a hyperlinked entry in the Allergen column in either the minimized or expanded views of the </w:t>
      </w:r>
      <w:r>
        <w:rPr>
          <w:b/>
        </w:rPr>
        <w:t xml:space="preserve">Allergies </w:t>
      </w:r>
      <w:r>
        <w:t>widget to open a separate window containing the details of the allergy record.</w:t>
      </w:r>
    </w:p>
    <w:p w:rsidR="004252D0" w:rsidRDefault="004252D0">
      <w:pPr>
        <w:pStyle w:val="BodyText"/>
        <w:spacing w:before="8"/>
        <w:ind w:left="0"/>
        <w:rPr>
          <w:sz w:val="20"/>
        </w:rPr>
      </w:pPr>
    </w:p>
    <w:p w:rsidR="004252D0" w:rsidRDefault="0017521E">
      <w:pPr>
        <w:pStyle w:val="Heading4"/>
        <w:numPr>
          <w:ilvl w:val="3"/>
          <w:numId w:val="31"/>
        </w:numPr>
        <w:tabs>
          <w:tab w:val="left" w:pos="1540"/>
          <w:tab w:val="left" w:pos="1541"/>
        </w:tabs>
        <w:spacing w:before="1"/>
      </w:pPr>
      <w:bookmarkStart w:id="153" w:name="4.5.3.3._Terminology_Normalization_in_th"/>
      <w:bookmarkStart w:id="154" w:name="_bookmark93"/>
      <w:bookmarkEnd w:id="153"/>
      <w:bookmarkEnd w:id="154"/>
      <w:r>
        <w:t>Terminology Normalization in the Allergies</w:t>
      </w:r>
      <w:r>
        <w:rPr>
          <w:spacing w:val="-6"/>
        </w:rPr>
        <w:t xml:space="preserve"> </w:t>
      </w:r>
      <w:r>
        <w:t>Widget</w:t>
      </w:r>
    </w:p>
    <w:p w:rsidR="004252D0" w:rsidRDefault="0017521E">
      <w:pPr>
        <w:pStyle w:val="BodyText"/>
        <w:spacing w:before="121"/>
        <w:ind w:left="100" w:right="563"/>
      </w:pPr>
      <w:r>
        <w:t xml:space="preserve">Terminology normalization is provided in the </w:t>
      </w:r>
      <w:r>
        <w:rPr>
          <w:b/>
        </w:rPr>
        <w:t xml:space="preserve">Allergies </w:t>
      </w:r>
      <w:r>
        <w:t>widget through the following GUI elements:</w:t>
      </w:r>
    </w:p>
    <w:p w:rsidR="004252D0" w:rsidRDefault="0017521E">
      <w:pPr>
        <w:pStyle w:val="ListParagraph"/>
        <w:numPr>
          <w:ilvl w:val="0"/>
          <w:numId w:val="30"/>
        </w:numPr>
        <w:tabs>
          <w:tab w:val="left" w:pos="820"/>
          <w:tab w:val="left" w:pos="821"/>
        </w:tabs>
        <w:spacing w:before="126" w:line="237" w:lineRule="auto"/>
        <w:ind w:right="630"/>
        <w:rPr>
          <w:sz w:val="24"/>
        </w:rPr>
      </w:pPr>
      <w:r>
        <w:rPr>
          <w:sz w:val="24"/>
        </w:rPr>
        <w:t>The Allergen column displays allergy information contained in the patient's record. Hovering over an entry in this column displays the standard used for terminology normalization for the clinical domain (RxNorm), the standardized allergen name, and</w:t>
      </w:r>
      <w:r>
        <w:rPr>
          <w:spacing w:val="-27"/>
          <w:sz w:val="24"/>
        </w:rPr>
        <w:t xml:space="preserve"> </w:t>
      </w:r>
      <w:r>
        <w:rPr>
          <w:sz w:val="24"/>
        </w:rPr>
        <w:t>the standardized RxNorm code for that</w:t>
      </w:r>
      <w:r>
        <w:rPr>
          <w:spacing w:val="4"/>
          <w:sz w:val="24"/>
        </w:rPr>
        <w:t xml:space="preserve"> </w:t>
      </w:r>
      <w:r>
        <w:rPr>
          <w:sz w:val="24"/>
        </w:rPr>
        <w:t>allergen.</w:t>
      </w:r>
    </w:p>
    <w:p w:rsidR="004252D0" w:rsidRDefault="0017521E">
      <w:pPr>
        <w:pStyle w:val="ListParagraph"/>
        <w:numPr>
          <w:ilvl w:val="0"/>
          <w:numId w:val="30"/>
        </w:numPr>
        <w:tabs>
          <w:tab w:val="left" w:pos="820"/>
          <w:tab w:val="left" w:pos="821"/>
        </w:tabs>
        <w:spacing w:before="126"/>
        <w:ind w:right="639"/>
        <w:rPr>
          <w:sz w:val="24"/>
        </w:rPr>
      </w:pPr>
      <w:r>
        <w:rPr>
          <w:sz w:val="24"/>
        </w:rPr>
        <w:t>The Standardized Allergen column displays the standardized name for the</w:t>
      </w:r>
      <w:r>
        <w:rPr>
          <w:spacing w:val="-28"/>
          <w:sz w:val="24"/>
        </w:rPr>
        <w:t xml:space="preserve"> </w:t>
      </w:r>
      <w:r>
        <w:rPr>
          <w:sz w:val="24"/>
        </w:rPr>
        <w:t>corresponding entry in the Allergen column, mapped to the RxNorm standard. In addition to the standardized name, hovering over an entry in this column displays the standard used for terminology normalization for the clinical domain (RxNorm), and the RxNorm code for that</w:t>
      </w:r>
      <w:r>
        <w:rPr>
          <w:spacing w:val="-1"/>
          <w:sz w:val="24"/>
        </w:rPr>
        <w:t xml:space="preserve"> </w:t>
      </w:r>
      <w:r>
        <w:rPr>
          <w:sz w:val="24"/>
        </w:rPr>
        <w:t>allergen.</w:t>
      </w:r>
    </w:p>
    <w:p w:rsidR="004252D0" w:rsidRDefault="004252D0">
      <w:pPr>
        <w:pStyle w:val="BodyText"/>
        <w:spacing w:before="7"/>
        <w:ind w:left="0"/>
        <w:rPr>
          <w:sz w:val="20"/>
        </w:rPr>
      </w:pPr>
    </w:p>
    <w:p w:rsidR="004252D0" w:rsidRDefault="0017521E">
      <w:pPr>
        <w:pStyle w:val="Heading3"/>
        <w:numPr>
          <w:ilvl w:val="2"/>
          <w:numId w:val="31"/>
        </w:numPr>
        <w:tabs>
          <w:tab w:val="left" w:pos="1360"/>
          <w:tab w:val="left" w:pos="1361"/>
        </w:tabs>
        <w:spacing w:before="1"/>
      </w:pPr>
      <w:bookmarkStart w:id="155" w:name="4.5.4._Appointments"/>
      <w:bookmarkStart w:id="156" w:name="_bookmark94"/>
      <w:bookmarkEnd w:id="155"/>
      <w:bookmarkEnd w:id="156"/>
      <w:r>
        <w:t>Appointments</w:t>
      </w:r>
    </w:p>
    <w:p w:rsidR="004252D0" w:rsidRDefault="0017521E">
      <w:pPr>
        <w:pStyle w:val="BodyText"/>
        <w:spacing w:before="128" w:line="237" w:lineRule="auto"/>
        <w:ind w:left="100" w:right="683"/>
      </w:pPr>
      <w:r>
        <w:t xml:space="preserve">The </w:t>
      </w:r>
      <w:r>
        <w:rPr>
          <w:noProof/>
          <w:spacing w:val="-2"/>
        </w:rPr>
        <w:drawing>
          <wp:inline distT="0" distB="0" distL="0" distR="0">
            <wp:extent cx="190500" cy="208788"/>
            <wp:effectExtent l="0" t="0" r="0" b="0"/>
            <wp:docPr id="133" name="image49.png" descr="Appoint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9.png"/>
                    <pic:cNvPicPr/>
                  </pic:nvPicPr>
                  <pic:blipFill>
                    <a:blip r:embed="rId65" cstate="print"/>
                    <a:stretch>
                      <a:fillRect/>
                    </a:stretch>
                  </pic:blipFill>
                  <pic:spPr>
                    <a:xfrm>
                      <a:off x="0" y="0"/>
                      <a:ext cx="190500" cy="208788"/>
                    </a:xfrm>
                    <a:prstGeom prst="rect">
                      <a:avLst/>
                    </a:prstGeom>
                  </pic:spPr>
                </pic:pic>
              </a:graphicData>
            </a:graphic>
          </wp:inline>
        </w:drawing>
      </w:r>
      <w:r>
        <w:rPr>
          <w:spacing w:val="1"/>
        </w:rPr>
        <w:t xml:space="preserve"> </w:t>
      </w:r>
      <w:r>
        <w:rPr>
          <w:b/>
        </w:rPr>
        <w:t xml:space="preserve">Appointments </w:t>
      </w:r>
      <w:r>
        <w:t>widget displays the patient’s appointment information. The</w:t>
      </w:r>
      <w:r>
        <w:rPr>
          <w:spacing w:val="-23"/>
        </w:rPr>
        <w:t xml:space="preserve"> </w:t>
      </w:r>
      <w:r>
        <w:t xml:space="preserve">information is displayed in reverse chronological order by the appointment date. To open the widget, left- click </w:t>
      </w:r>
      <w:r>
        <w:rPr>
          <w:b/>
        </w:rPr>
        <w:t xml:space="preserve">Appointments </w:t>
      </w:r>
      <w:r>
        <w:t>from the widget tray that appears at the bottom of the Patient Portal, drag the icon to the screen, and drop where desired on the</w:t>
      </w:r>
      <w:r>
        <w:rPr>
          <w:spacing w:val="-8"/>
        </w:rPr>
        <w:t xml:space="preserve"> </w:t>
      </w:r>
      <w:r>
        <w:t>portal.</w:t>
      </w:r>
    </w:p>
    <w:p w:rsidR="004252D0" w:rsidRDefault="004252D0">
      <w:pPr>
        <w:spacing w:line="237" w:lineRule="auto"/>
        <w:sectPr w:rsidR="004252D0">
          <w:pgSz w:w="12240" w:h="15840"/>
          <w:pgMar w:top="1360" w:right="900" w:bottom="940" w:left="1340" w:header="0" w:footer="663" w:gutter="0"/>
          <w:cols w:space="720"/>
        </w:sectPr>
      </w:pPr>
    </w:p>
    <w:p w:rsidR="004252D0" w:rsidRDefault="0017521E">
      <w:pPr>
        <w:pStyle w:val="Heading4"/>
        <w:numPr>
          <w:ilvl w:val="3"/>
          <w:numId w:val="31"/>
        </w:numPr>
        <w:tabs>
          <w:tab w:val="left" w:pos="1540"/>
          <w:tab w:val="left" w:pos="1541"/>
        </w:tabs>
        <w:spacing w:before="71"/>
      </w:pPr>
      <w:bookmarkStart w:id="157" w:name="4.5.4.1._Appointments_Widget_Data"/>
      <w:bookmarkStart w:id="158" w:name="_bookmark95"/>
      <w:bookmarkEnd w:id="157"/>
      <w:bookmarkEnd w:id="158"/>
      <w:r>
        <w:lastRenderedPageBreak/>
        <w:t>Appointments Widget</w:t>
      </w:r>
      <w:r>
        <w:rPr>
          <w:spacing w:val="-1"/>
        </w:rPr>
        <w:t xml:space="preserve"> </w:t>
      </w:r>
      <w:r>
        <w:t>Data</w:t>
      </w:r>
    </w:p>
    <w:p w:rsidR="004252D0" w:rsidRDefault="0017521E">
      <w:pPr>
        <w:pStyle w:val="BodyText"/>
        <w:spacing w:before="121"/>
        <w:ind w:left="100"/>
      </w:pPr>
      <w:r>
        <w:t xml:space="preserve">In the minimized view of the </w:t>
      </w:r>
      <w:r>
        <w:rPr>
          <w:b/>
        </w:rPr>
        <w:t xml:space="preserve">Appointments </w:t>
      </w:r>
      <w:r>
        <w:t>widget, the appointment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Scheduled Date/Time</w:t>
      </w:r>
    </w:p>
    <w:p w:rsidR="004252D0" w:rsidRDefault="0017521E">
      <w:pPr>
        <w:pStyle w:val="ListParagraph"/>
        <w:numPr>
          <w:ilvl w:val="0"/>
          <w:numId w:val="30"/>
        </w:numPr>
        <w:tabs>
          <w:tab w:val="left" w:pos="820"/>
          <w:tab w:val="left" w:pos="821"/>
        </w:tabs>
        <w:ind w:hanging="361"/>
        <w:rPr>
          <w:sz w:val="24"/>
        </w:rPr>
      </w:pPr>
      <w:r>
        <w:rPr>
          <w:sz w:val="24"/>
        </w:rPr>
        <w:t>Clinic</w:t>
      </w:r>
    </w:p>
    <w:p w:rsidR="004252D0" w:rsidRDefault="0017521E">
      <w:pPr>
        <w:pStyle w:val="ListParagraph"/>
        <w:numPr>
          <w:ilvl w:val="0"/>
          <w:numId w:val="30"/>
        </w:numPr>
        <w:tabs>
          <w:tab w:val="left" w:pos="820"/>
          <w:tab w:val="left" w:pos="821"/>
        </w:tabs>
        <w:spacing w:before="122"/>
        <w:ind w:hanging="361"/>
        <w:rPr>
          <w:sz w:val="16"/>
        </w:rPr>
      </w:pPr>
      <w:r>
        <w:rPr>
          <w:sz w:val="24"/>
        </w:rPr>
        <w:t>Provider</w:t>
      </w:r>
      <w:r>
        <w:rPr>
          <w:position w:val="9"/>
          <w:sz w:val="16"/>
        </w:rPr>
        <w:t>1</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BodyText"/>
        <w:spacing w:before="116"/>
        <w:ind w:left="100" w:right="1035"/>
      </w:pPr>
      <w:r>
        <w:t xml:space="preserve">Click </w:t>
      </w:r>
      <w:r>
        <w:rPr>
          <w:b/>
        </w:rPr>
        <w:t xml:space="preserve">More &gt;&gt; </w:t>
      </w:r>
      <w:r>
        <w:t xml:space="preserve">from the minimized view of the </w:t>
      </w:r>
      <w:r>
        <w:rPr>
          <w:b/>
        </w:rPr>
        <w:t xml:space="preserve">Appointments </w:t>
      </w:r>
      <w:r>
        <w:t>widget to open an expanded view of the widget. In the expanded view, the appointment information includes:</w:t>
      </w:r>
    </w:p>
    <w:p w:rsidR="004252D0" w:rsidRDefault="0017521E">
      <w:pPr>
        <w:pStyle w:val="ListParagraph"/>
        <w:numPr>
          <w:ilvl w:val="0"/>
          <w:numId w:val="30"/>
        </w:numPr>
        <w:tabs>
          <w:tab w:val="left" w:pos="820"/>
          <w:tab w:val="left" w:pos="821"/>
        </w:tabs>
        <w:spacing w:before="122"/>
        <w:ind w:hanging="361"/>
        <w:rPr>
          <w:sz w:val="24"/>
        </w:rPr>
      </w:pPr>
      <w:r>
        <w:rPr>
          <w:sz w:val="24"/>
        </w:rPr>
        <w:t>Scheduled Date/Time</w:t>
      </w:r>
    </w:p>
    <w:p w:rsidR="004252D0" w:rsidRDefault="0017521E">
      <w:pPr>
        <w:pStyle w:val="ListParagraph"/>
        <w:numPr>
          <w:ilvl w:val="0"/>
          <w:numId w:val="30"/>
        </w:numPr>
        <w:tabs>
          <w:tab w:val="left" w:pos="820"/>
          <w:tab w:val="left" w:pos="821"/>
        </w:tabs>
        <w:ind w:hanging="361"/>
        <w:rPr>
          <w:sz w:val="24"/>
        </w:rPr>
      </w:pPr>
      <w:r>
        <w:rPr>
          <w:sz w:val="24"/>
        </w:rPr>
        <w:t>Clinic</w:t>
      </w:r>
    </w:p>
    <w:p w:rsidR="004252D0" w:rsidRDefault="0017521E">
      <w:pPr>
        <w:pStyle w:val="ListParagraph"/>
        <w:numPr>
          <w:ilvl w:val="0"/>
          <w:numId w:val="30"/>
        </w:numPr>
        <w:tabs>
          <w:tab w:val="left" w:pos="820"/>
          <w:tab w:val="left" w:pos="821"/>
        </w:tabs>
        <w:spacing w:before="123"/>
        <w:ind w:hanging="361"/>
        <w:rPr>
          <w:sz w:val="24"/>
        </w:rPr>
      </w:pPr>
      <w:r>
        <w:rPr>
          <w:sz w:val="24"/>
        </w:rPr>
        <w:t>Provider</w:t>
      </w:r>
    </w:p>
    <w:p w:rsidR="004252D0" w:rsidRDefault="0017521E">
      <w:pPr>
        <w:pStyle w:val="ListParagraph"/>
        <w:numPr>
          <w:ilvl w:val="0"/>
          <w:numId w:val="30"/>
        </w:numPr>
        <w:tabs>
          <w:tab w:val="left" w:pos="820"/>
          <w:tab w:val="left" w:pos="821"/>
        </w:tabs>
        <w:ind w:hanging="361"/>
        <w:rPr>
          <w:sz w:val="24"/>
        </w:rPr>
      </w:pPr>
      <w:r>
        <w:rPr>
          <w:sz w:val="24"/>
        </w:rPr>
        <w:t>Provider</w:t>
      </w:r>
      <w:r>
        <w:rPr>
          <w:spacing w:val="-1"/>
          <w:sz w:val="24"/>
        </w:rPr>
        <w:t xml:space="preserve"> </w:t>
      </w:r>
      <w:r>
        <w:rPr>
          <w:sz w:val="24"/>
        </w:rPr>
        <w:t>Specialty</w:t>
      </w:r>
    </w:p>
    <w:p w:rsidR="004252D0" w:rsidRDefault="0017521E">
      <w:pPr>
        <w:pStyle w:val="ListParagraph"/>
        <w:numPr>
          <w:ilvl w:val="0"/>
          <w:numId w:val="30"/>
        </w:numPr>
        <w:tabs>
          <w:tab w:val="left" w:pos="820"/>
          <w:tab w:val="left" w:pos="821"/>
        </w:tabs>
        <w:ind w:hanging="361"/>
        <w:rPr>
          <w:sz w:val="24"/>
        </w:rPr>
      </w:pPr>
      <w:r>
        <w:rPr>
          <w:sz w:val="24"/>
        </w:rPr>
        <w:t>Appointment</w:t>
      </w:r>
      <w:r>
        <w:rPr>
          <w:spacing w:val="-1"/>
          <w:sz w:val="24"/>
        </w:rPr>
        <w:t xml:space="preserve"> </w:t>
      </w:r>
      <w:r>
        <w:rPr>
          <w:sz w:val="24"/>
        </w:rPr>
        <w:t>Status</w:t>
      </w:r>
    </w:p>
    <w:p w:rsidR="004252D0" w:rsidRDefault="0017521E">
      <w:pPr>
        <w:pStyle w:val="ListParagraph"/>
        <w:numPr>
          <w:ilvl w:val="0"/>
          <w:numId w:val="30"/>
        </w:numPr>
        <w:tabs>
          <w:tab w:val="left" w:pos="820"/>
          <w:tab w:val="left" w:pos="821"/>
        </w:tabs>
        <w:spacing w:before="122"/>
        <w:ind w:hanging="361"/>
        <w:rPr>
          <w:sz w:val="24"/>
        </w:rPr>
      </w:pPr>
      <w:r>
        <w:rPr>
          <w:sz w:val="24"/>
        </w:rPr>
        <w:t>Type</w:t>
      </w:r>
    </w:p>
    <w:p w:rsidR="004252D0" w:rsidRDefault="0017521E">
      <w:pPr>
        <w:pStyle w:val="ListParagraph"/>
        <w:numPr>
          <w:ilvl w:val="0"/>
          <w:numId w:val="30"/>
        </w:numPr>
        <w:tabs>
          <w:tab w:val="left" w:pos="820"/>
          <w:tab w:val="left" w:pos="821"/>
        </w:tabs>
        <w:ind w:hanging="361"/>
        <w:rPr>
          <w:sz w:val="24"/>
        </w:rPr>
      </w:pPr>
      <w:r>
        <w:rPr>
          <w:sz w:val="24"/>
        </w:rPr>
        <w:t>Reason</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Heading4"/>
        <w:numPr>
          <w:ilvl w:val="3"/>
          <w:numId w:val="31"/>
        </w:numPr>
        <w:tabs>
          <w:tab w:val="left" w:pos="1540"/>
          <w:tab w:val="left" w:pos="1541"/>
        </w:tabs>
        <w:spacing w:before="238"/>
      </w:pPr>
      <w:bookmarkStart w:id="159" w:name="4.5.4.2._Viewing_Appointment_Details"/>
      <w:bookmarkStart w:id="160" w:name="_bookmark96"/>
      <w:bookmarkEnd w:id="159"/>
      <w:bookmarkEnd w:id="160"/>
      <w:r>
        <w:t>Viewing Appointment</w:t>
      </w:r>
      <w:r>
        <w:rPr>
          <w:spacing w:val="2"/>
        </w:rPr>
        <w:t xml:space="preserve"> </w:t>
      </w:r>
      <w:r>
        <w:t>Details</w:t>
      </w:r>
    </w:p>
    <w:p w:rsidR="004252D0" w:rsidRDefault="0017521E">
      <w:pPr>
        <w:pStyle w:val="BodyText"/>
        <w:spacing w:before="121"/>
        <w:ind w:left="100" w:right="563"/>
      </w:pPr>
      <w:r>
        <w:t xml:space="preserve">Where record details are available for a VA appointment, the entry displays a link in the Scheduled Date/Time column. Clicking this link in either the minimized or expanded views of the </w:t>
      </w:r>
      <w:r>
        <w:rPr>
          <w:b/>
        </w:rPr>
        <w:t xml:space="preserve">Appointments </w:t>
      </w:r>
      <w:r>
        <w:t>widget opens a separate window containing the details of the record.</w:t>
      </w:r>
    </w:p>
    <w:p w:rsidR="004252D0" w:rsidRDefault="004252D0">
      <w:pPr>
        <w:pStyle w:val="BodyText"/>
        <w:spacing w:before="10"/>
        <w:ind w:left="0"/>
        <w:rPr>
          <w:sz w:val="20"/>
        </w:rPr>
      </w:pPr>
    </w:p>
    <w:p w:rsidR="004252D0" w:rsidRDefault="0017521E">
      <w:pPr>
        <w:pStyle w:val="Heading4"/>
        <w:numPr>
          <w:ilvl w:val="3"/>
          <w:numId w:val="31"/>
        </w:numPr>
        <w:tabs>
          <w:tab w:val="left" w:pos="1540"/>
          <w:tab w:val="left" w:pos="1541"/>
        </w:tabs>
      </w:pPr>
      <w:bookmarkStart w:id="161" w:name="4.5.4.3._Display_and_Filter_Options"/>
      <w:bookmarkStart w:id="162" w:name="_bookmark97"/>
      <w:bookmarkEnd w:id="161"/>
      <w:bookmarkEnd w:id="162"/>
      <w:r>
        <w:t>Display and Filter</w:t>
      </w:r>
      <w:r>
        <w:rPr>
          <w:spacing w:val="-3"/>
        </w:rPr>
        <w:t xml:space="preserve"> </w:t>
      </w:r>
      <w:r>
        <w:t>Options</w:t>
      </w:r>
    </w:p>
    <w:p w:rsidR="004252D0" w:rsidRDefault="0017521E">
      <w:pPr>
        <w:pStyle w:val="BodyText"/>
        <w:spacing w:before="121"/>
        <w:ind w:left="100"/>
      </w:pPr>
      <w:r>
        <w:t xml:space="preserve">Display and filter options within the </w:t>
      </w:r>
      <w:r>
        <w:rPr>
          <w:b/>
        </w:rPr>
        <w:t xml:space="preserve">Appointments </w:t>
      </w:r>
      <w:r>
        <w:t>widget include:</w:t>
      </w:r>
    </w:p>
    <w:p w:rsidR="004252D0" w:rsidRDefault="0017521E">
      <w:pPr>
        <w:pStyle w:val="ListParagraph"/>
        <w:numPr>
          <w:ilvl w:val="0"/>
          <w:numId w:val="30"/>
        </w:numPr>
        <w:tabs>
          <w:tab w:val="left" w:pos="820"/>
          <w:tab w:val="left" w:pos="821"/>
        </w:tabs>
        <w:spacing w:before="123"/>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0"/>
          <w:numId w:val="30"/>
        </w:numPr>
        <w:tabs>
          <w:tab w:val="left" w:pos="820"/>
          <w:tab w:val="left" w:pos="821"/>
        </w:tabs>
        <w:spacing w:before="121"/>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594"/>
            <wp:effectExtent l="0" t="0" r="0" b="0"/>
            <wp:docPr id="135"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7.png"/>
                    <pic:cNvPicPr/>
                  </pic:nvPicPr>
                  <pic:blipFill>
                    <a:blip r:embed="rId63" cstate="print"/>
                    <a:stretch>
                      <a:fillRect/>
                    </a:stretch>
                  </pic:blipFill>
                  <pic:spPr>
                    <a:xfrm>
                      <a:off x="0" y="0"/>
                      <a:ext cx="190500" cy="180594"/>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17521E">
      <w:pPr>
        <w:pStyle w:val="ListParagraph"/>
        <w:numPr>
          <w:ilvl w:val="0"/>
          <w:numId w:val="30"/>
        </w:numPr>
        <w:tabs>
          <w:tab w:val="left" w:pos="820"/>
          <w:tab w:val="left" w:pos="821"/>
        </w:tabs>
        <w:spacing w:before="124" w:line="237" w:lineRule="auto"/>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End Date</w:t>
      </w:r>
      <w:r>
        <w:rPr>
          <w:b/>
          <w:spacing w:val="-14"/>
          <w:sz w:val="24"/>
        </w:rPr>
        <w:t xml:space="preserve"> </w:t>
      </w:r>
      <w:r>
        <w:rPr>
          <w:sz w:val="24"/>
        </w:rPr>
        <w:t>filter</w:t>
      </w:r>
    </w:p>
    <w:p w:rsidR="004252D0" w:rsidRDefault="0064543E">
      <w:pPr>
        <w:pStyle w:val="BodyText"/>
        <w:spacing w:before="7"/>
        <w:ind w:left="0"/>
        <w:rPr>
          <w:sz w:val="17"/>
        </w:rPr>
      </w:pPr>
      <w:r>
        <w:pict>
          <v:shape id="_x0000_s2052" style="position:absolute;margin-left:72.05pt;margin-top:12.4pt;width:144.05pt;height:.1pt;z-index:-251635712;mso-wrap-distance-left:0;mso-wrap-distance-right:0;mso-position-horizontal-relative:page" coordorigin="1441,248" coordsize="2881,0" path="m1441,248r2881,e" filled="f" strokeweight=".6pt">
            <v:path arrowok="t"/>
            <w10:wrap type="topAndBottom" anchorx="page"/>
          </v:shape>
        </w:pict>
      </w:r>
    </w:p>
    <w:p w:rsidR="004252D0" w:rsidRDefault="004252D0">
      <w:pPr>
        <w:pStyle w:val="BodyText"/>
        <w:spacing w:before="2"/>
        <w:ind w:left="0"/>
        <w:rPr>
          <w:sz w:val="18"/>
        </w:rPr>
      </w:pPr>
    </w:p>
    <w:p w:rsidR="004252D0" w:rsidRDefault="0017521E">
      <w:pPr>
        <w:spacing w:before="99" w:line="242" w:lineRule="auto"/>
        <w:ind w:left="100" w:right="683"/>
        <w:rPr>
          <w:sz w:val="20"/>
        </w:rPr>
      </w:pPr>
      <w:r>
        <w:rPr>
          <w:position w:val="7"/>
          <w:sz w:val="13"/>
        </w:rPr>
        <w:t xml:space="preserve">1 </w:t>
      </w:r>
      <w:r>
        <w:rPr>
          <w:sz w:val="20"/>
        </w:rPr>
        <w:t xml:space="preserve">Hovering over the Provider column in the minimized and expanded views of the </w:t>
      </w:r>
      <w:r>
        <w:rPr>
          <w:b/>
          <w:sz w:val="20"/>
        </w:rPr>
        <w:t xml:space="preserve">Appointments </w:t>
      </w:r>
      <w:r>
        <w:rPr>
          <w:sz w:val="20"/>
        </w:rPr>
        <w:t>widget displays the address and phone number for the provider, where available, in the patient record.</w:t>
      </w:r>
    </w:p>
    <w:p w:rsidR="004252D0" w:rsidRDefault="004252D0">
      <w:pPr>
        <w:spacing w:line="242" w:lineRule="auto"/>
        <w:rPr>
          <w:sz w:val="20"/>
        </w:rPr>
        <w:sectPr w:rsidR="004252D0">
          <w:pgSz w:w="12240" w:h="15840"/>
          <w:pgMar w:top="1360" w:right="900" w:bottom="940" w:left="1340" w:header="0" w:footer="663" w:gutter="0"/>
          <w:cols w:space="720"/>
        </w:sectPr>
      </w:pPr>
    </w:p>
    <w:p w:rsidR="004252D0" w:rsidRDefault="0017521E">
      <w:pPr>
        <w:pStyle w:val="BodyText"/>
        <w:spacing w:before="72"/>
        <w:ind w:right="563"/>
      </w:pPr>
      <w:r>
        <w:lastRenderedPageBreak/>
        <w:t>options to expand the date range. CCP users may have limited access to records, depending on the date range set when the consult was assigned by the VAS user.</w:t>
      </w:r>
    </w:p>
    <w:p w:rsidR="004252D0" w:rsidRDefault="0017521E">
      <w:pPr>
        <w:pStyle w:val="ListParagraph"/>
        <w:numPr>
          <w:ilvl w:val="0"/>
          <w:numId w:val="30"/>
        </w:numPr>
        <w:tabs>
          <w:tab w:val="left" w:pos="820"/>
          <w:tab w:val="left" w:pos="821"/>
        </w:tabs>
        <w:spacing w:before="128" w:line="235" w:lineRule="auto"/>
        <w:ind w:right="758"/>
        <w:rPr>
          <w:sz w:val="24"/>
        </w:rPr>
      </w:pPr>
      <w:r>
        <w:rPr>
          <w:sz w:val="24"/>
        </w:rPr>
        <w:t xml:space="preserve">Use the </w:t>
      </w:r>
      <w:r>
        <w:rPr>
          <w:b/>
          <w:sz w:val="24"/>
        </w:rPr>
        <w:t xml:space="preserve">Filter </w:t>
      </w:r>
      <w:r>
        <w:rPr>
          <w:b/>
          <w:spacing w:val="-3"/>
          <w:sz w:val="24"/>
        </w:rPr>
        <w:t xml:space="preserve">by </w:t>
      </w:r>
      <w:r>
        <w:rPr>
          <w:b/>
          <w:sz w:val="24"/>
        </w:rPr>
        <w:t xml:space="preserve">Clinic </w:t>
      </w:r>
      <w:r>
        <w:rPr>
          <w:sz w:val="24"/>
        </w:rPr>
        <w:t>drop-down box to re-draw the widget to show only the records for the selected clinic.</w:t>
      </w:r>
    </w:p>
    <w:p w:rsidR="004252D0" w:rsidRDefault="0017521E">
      <w:pPr>
        <w:pStyle w:val="ListParagraph"/>
        <w:numPr>
          <w:ilvl w:val="0"/>
          <w:numId w:val="30"/>
        </w:numPr>
        <w:tabs>
          <w:tab w:val="left" w:pos="820"/>
          <w:tab w:val="left" w:pos="821"/>
        </w:tabs>
        <w:spacing w:before="124"/>
        <w:ind w:right="590"/>
        <w:rPr>
          <w:sz w:val="24"/>
        </w:rPr>
      </w:pP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drop-down box to re-draw the widget to show only the records for the selected provider</w:t>
      </w:r>
      <w:r>
        <w:rPr>
          <w:spacing w:val="2"/>
          <w:sz w:val="24"/>
        </w:rPr>
        <w:t xml:space="preserve"> </w:t>
      </w:r>
      <w:r>
        <w:rPr>
          <w:sz w:val="24"/>
        </w:rPr>
        <w:t>type.</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pPr>
      <w:bookmarkStart w:id="163" w:name="4.5.4.4._Terminology_Normalization_in_th"/>
      <w:bookmarkStart w:id="164" w:name="_bookmark98"/>
      <w:bookmarkEnd w:id="163"/>
      <w:bookmarkEnd w:id="164"/>
      <w:r>
        <w:t>Terminology Normalization in the Appointments</w:t>
      </w:r>
      <w:r>
        <w:rPr>
          <w:spacing w:val="-6"/>
        </w:rPr>
        <w:t xml:space="preserve"> </w:t>
      </w:r>
      <w:r>
        <w:t>Widget</w:t>
      </w:r>
    </w:p>
    <w:p w:rsidR="004252D0" w:rsidRDefault="0017521E">
      <w:pPr>
        <w:pStyle w:val="BodyText"/>
        <w:spacing w:before="121"/>
        <w:ind w:left="100" w:right="634"/>
      </w:pPr>
      <w:r>
        <w:t xml:space="preserve">Terminology normalization is provided in the </w:t>
      </w:r>
      <w:r>
        <w:rPr>
          <w:b/>
        </w:rPr>
        <w:t xml:space="preserve">Appointments </w:t>
      </w:r>
      <w:r>
        <w:t>widget through the following GUI elements:</w:t>
      </w:r>
    </w:p>
    <w:p w:rsidR="004252D0" w:rsidRDefault="0017521E">
      <w:pPr>
        <w:pStyle w:val="ListParagraph"/>
        <w:numPr>
          <w:ilvl w:val="0"/>
          <w:numId w:val="30"/>
        </w:numPr>
        <w:tabs>
          <w:tab w:val="left" w:pos="820"/>
          <w:tab w:val="left" w:pos="821"/>
        </w:tabs>
        <w:spacing w:before="125" w:line="237" w:lineRule="auto"/>
        <w:ind w:right="673"/>
        <w:rPr>
          <w:sz w:val="24"/>
        </w:rPr>
      </w:pPr>
      <w:r>
        <w:rPr>
          <w:sz w:val="24"/>
        </w:rPr>
        <w:t>The data in the Provider and Provider Specialty columns in the minimized and</w:t>
      </w:r>
      <w:r>
        <w:rPr>
          <w:spacing w:val="-31"/>
          <w:sz w:val="24"/>
        </w:rPr>
        <w:t xml:space="preserve"> </w:t>
      </w:r>
      <w:r>
        <w:rPr>
          <w:sz w:val="24"/>
        </w:rPr>
        <w:t>expanded views of the widget are normalized to the NUCC standard. Hovering over the entries in these columns displays the standardized name and standardized code for the</w:t>
      </w:r>
      <w:r>
        <w:rPr>
          <w:spacing w:val="-16"/>
          <w:sz w:val="24"/>
        </w:rPr>
        <w:t xml:space="preserve"> </w:t>
      </w:r>
      <w:r>
        <w:rPr>
          <w:sz w:val="24"/>
        </w:rPr>
        <w:t>provider.</w:t>
      </w:r>
    </w:p>
    <w:p w:rsidR="004252D0" w:rsidRDefault="004252D0">
      <w:pPr>
        <w:pStyle w:val="BodyText"/>
        <w:spacing w:before="2"/>
        <w:ind w:left="0"/>
        <w:rPr>
          <w:sz w:val="21"/>
        </w:rPr>
      </w:pPr>
    </w:p>
    <w:p w:rsidR="004252D0" w:rsidRDefault="0017521E">
      <w:pPr>
        <w:pStyle w:val="Heading3"/>
        <w:numPr>
          <w:ilvl w:val="2"/>
          <w:numId w:val="31"/>
        </w:numPr>
        <w:tabs>
          <w:tab w:val="left" w:pos="1360"/>
          <w:tab w:val="left" w:pos="1361"/>
        </w:tabs>
      </w:pPr>
      <w:bookmarkStart w:id="165" w:name="4.5.5._Clinical_Reminders"/>
      <w:bookmarkStart w:id="166" w:name="_bookmark99"/>
      <w:bookmarkEnd w:id="165"/>
      <w:bookmarkEnd w:id="166"/>
      <w:r>
        <w:t>Clinical</w:t>
      </w:r>
      <w:r>
        <w:rPr>
          <w:spacing w:val="-5"/>
        </w:rPr>
        <w:t xml:space="preserve"> </w:t>
      </w:r>
      <w:r>
        <w:t>Reminders</w:t>
      </w:r>
    </w:p>
    <w:p w:rsidR="004252D0" w:rsidRDefault="0017521E">
      <w:pPr>
        <w:pStyle w:val="BodyText"/>
        <w:spacing w:before="125" w:line="242" w:lineRule="auto"/>
        <w:ind w:left="100"/>
      </w:pPr>
      <w:r>
        <w:rPr>
          <w:position w:val="1"/>
        </w:rPr>
        <w:t xml:space="preserve">The </w:t>
      </w:r>
      <w:r>
        <w:rPr>
          <w:noProof/>
          <w:spacing w:val="-2"/>
        </w:rPr>
        <w:drawing>
          <wp:inline distT="0" distB="0" distL="0" distR="0">
            <wp:extent cx="190500" cy="190500"/>
            <wp:effectExtent l="0" t="0" r="0" b="0"/>
            <wp:docPr id="137" name="image50.png" descr="Clinical Remin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0.png"/>
                    <pic:cNvPicPr/>
                  </pic:nvPicPr>
                  <pic:blipFill>
                    <a:blip r:embed="rId66" cstate="print"/>
                    <a:stretch>
                      <a:fillRect/>
                    </a:stretch>
                  </pic:blipFill>
                  <pic:spPr>
                    <a:xfrm>
                      <a:off x="0" y="0"/>
                      <a:ext cx="190500" cy="190500"/>
                    </a:xfrm>
                    <a:prstGeom prst="rect">
                      <a:avLst/>
                    </a:prstGeom>
                  </pic:spPr>
                </pic:pic>
              </a:graphicData>
            </a:graphic>
          </wp:inline>
        </w:drawing>
      </w:r>
      <w:r>
        <w:rPr>
          <w:spacing w:val="1"/>
          <w:position w:val="1"/>
        </w:rPr>
        <w:t xml:space="preserve"> </w:t>
      </w:r>
      <w:r>
        <w:rPr>
          <w:b/>
          <w:position w:val="1"/>
        </w:rPr>
        <w:t xml:space="preserve">Clinical Reminders </w:t>
      </w:r>
      <w:r>
        <w:rPr>
          <w:position w:val="1"/>
        </w:rPr>
        <w:t>widget displays the patient’s clinical reminder information.</w:t>
      </w:r>
      <w:r>
        <w:rPr>
          <w:spacing w:val="-27"/>
          <w:position w:val="1"/>
        </w:rPr>
        <w:t xml:space="preserve"> </w:t>
      </w:r>
      <w:r>
        <w:rPr>
          <w:position w:val="1"/>
        </w:rPr>
        <w:t xml:space="preserve">The </w:t>
      </w:r>
      <w:r>
        <w:t>information is displayed in reverse chronological order by the due</w:t>
      </w:r>
      <w:r>
        <w:rPr>
          <w:spacing w:val="-2"/>
        </w:rPr>
        <w:t xml:space="preserve"> </w:t>
      </w:r>
      <w:r>
        <w:t>date.</w:t>
      </w:r>
    </w:p>
    <w:p w:rsidR="004252D0" w:rsidRDefault="0017521E">
      <w:pPr>
        <w:pStyle w:val="BodyText"/>
        <w:spacing w:before="116"/>
        <w:ind w:left="100" w:right="563"/>
      </w:pPr>
      <w:r>
        <w:t xml:space="preserve">To open the widget, left-click </w:t>
      </w:r>
      <w:r>
        <w:rPr>
          <w:b/>
        </w:rPr>
        <w:t xml:space="preserve">Clinical Reminders </w:t>
      </w:r>
      <w:r>
        <w:t>from the widget tray that appears at the bottom of the Patient Portal, drag the icon to the screen, and drop where desired on the portal.</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spacing w:before="1"/>
      </w:pPr>
      <w:bookmarkStart w:id="167" w:name="4.5.5.1._Clinical_Reminders_Widget_Data"/>
      <w:bookmarkStart w:id="168" w:name="_bookmark100"/>
      <w:bookmarkEnd w:id="167"/>
      <w:bookmarkEnd w:id="168"/>
      <w:r>
        <w:t>Clinical Reminders Widget Data</w:t>
      </w:r>
    </w:p>
    <w:p w:rsidR="004252D0" w:rsidRDefault="0017521E">
      <w:pPr>
        <w:pStyle w:val="BodyText"/>
        <w:spacing w:before="121"/>
        <w:ind w:left="100" w:right="762"/>
      </w:pPr>
      <w:r>
        <w:t xml:space="preserve">In the minimized and expanded views of the </w:t>
      </w:r>
      <w:r>
        <w:rPr>
          <w:b/>
        </w:rPr>
        <w:t xml:space="preserve">Clinical Reminders </w:t>
      </w:r>
      <w:r>
        <w:t>widget, the clinical reminder information includes the following for VA records:</w:t>
      </w:r>
    </w:p>
    <w:p w:rsidR="004252D0" w:rsidRDefault="0017521E">
      <w:pPr>
        <w:pStyle w:val="ListParagraph"/>
        <w:numPr>
          <w:ilvl w:val="0"/>
          <w:numId w:val="30"/>
        </w:numPr>
        <w:tabs>
          <w:tab w:val="left" w:pos="820"/>
          <w:tab w:val="left" w:pos="821"/>
        </w:tabs>
        <w:spacing w:before="122"/>
        <w:ind w:hanging="361"/>
        <w:rPr>
          <w:sz w:val="24"/>
        </w:rPr>
      </w:pPr>
      <w:r>
        <w:rPr>
          <w:sz w:val="24"/>
        </w:rPr>
        <w:t>Due</w:t>
      </w:r>
    </w:p>
    <w:p w:rsidR="004252D0" w:rsidRDefault="0017521E">
      <w:pPr>
        <w:pStyle w:val="ListParagraph"/>
        <w:numPr>
          <w:ilvl w:val="0"/>
          <w:numId w:val="30"/>
        </w:numPr>
        <w:tabs>
          <w:tab w:val="left" w:pos="820"/>
          <w:tab w:val="left" w:pos="821"/>
        </w:tabs>
        <w:spacing w:before="123"/>
        <w:ind w:hanging="361"/>
        <w:rPr>
          <w:sz w:val="24"/>
        </w:rPr>
      </w:pPr>
      <w:r>
        <w:rPr>
          <w:sz w:val="24"/>
        </w:rPr>
        <w:t>Last</w:t>
      </w:r>
      <w:r>
        <w:rPr>
          <w:spacing w:val="-7"/>
          <w:sz w:val="24"/>
        </w:rPr>
        <w:t xml:space="preserve"> </w:t>
      </w:r>
      <w:r>
        <w:rPr>
          <w:sz w:val="24"/>
        </w:rPr>
        <w:t>Done</w:t>
      </w:r>
    </w:p>
    <w:p w:rsidR="004252D0" w:rsidRDefault="0017521E">
      <w:pPr>
        <w:pStyle w:val="ListParagraph"/>
        <w:numPr>
          <w:ilvl w:val="0"/>
          <w:numId w:val="30"/>
        </w:numPr>
        <w:tabs>
          <w:tab w:val="left" w:pos="820"/>
          <w:tab w:val="left" w:pos="821"/>
        </w:tabs>
        <w:ind w:hanging="361"/>
        <w:rPr>
          <w:sz w:val="24"/>
        </w:rPr>
      </w:pPr>
      <w:r>
        <w:rPr>
          <w:sz w:val="24"/>
        </w:rPr>
        <w:t>Reminder</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Heading4"/>
        <w:numPr>
          <w:ilvl w:val="3"/>
          <w:numId w:val="31"/>
        </w:numPr>
        <w:tabs>
          <w:tab w:val="left" w:pos="1540"/>
          <w:tab w:val="left" w:pos="1541"/>
        </w:tabs>
        <w:spacing w:before="234"/>
      </w:pPr>
      <w:bookmarkStart w:id="169" w:name="4.5.5.2._Display_and_Filter_Options"/>
      <w:bookmarkStart w:id="170" w:name="_bookmark101"/>
      <w:bookmarkEnd w:id="169"/>
      <w:bookmarkEnd w:id="170"/>
      <w:r>
        <w:t>Display and Filter</w:t>
      </w:r>
      <w:r>
        <w:rPr>
          <w:spacing w:val="-5"/>
        </w:rPr>
        <w:t xml:space="preserve"> </w:t>
      </w:r>
      <w:r>
        <w:t>Options</w:t>
      </w:r>
    </w:p>
    <w:p w:rsidR="004252D0" w:rsidRDefault="0017521E">
      <w:pPr>
        <w:spacing w:before="121"/>
        <w:ind w:left="100"/>
        <w:rPr>
          <w:sz w:val="24"/>
        </w:rPr>
      </w:pPr>
      <w:r>
        <w:rPr>
          <w:sz w:val="24"/>
        </w:rPr>
        <w:t xml:space="preserve">Display and filter options within the </w:t>
      </w:r>
      <w:r>
        <w:rPr>
          <w:b/>
          <w:sz w:val="24"/>
        </w:rPr>
        <w:t xml:space="preserve">Clinical Reminders </w:t>
      </w:r>
      <w:r>
        <w:rPr>
          <w:sz w:val="24"/>
        </w:rPr>
        <w:t>widget include:</w:t>
      </w:r>
    </w:p>
    <w:p w:rsidR="004252D0" w:rsidRDefault="0017521E">
      <w:pPr>
        <w:pStyle w:val="ListParagraph"/>
        <w:numPr>
          <w:ilvl w:val="0"/>
          <w:numId w:val="30"/>
        </w:numPr>
        <w:tabs>
          <w:tab w:val="left" w:pos="820"/>
          <w:tab w:val="left" w:pos="821"/>
        </w:tabs>
        <w:spacing w:before="123"/>
        <w:ind w:right="621"/>
        <w:rPr>
          <w:sz w:val="24"/>
        </w:rPr>
      </w:pPr>
      <w:r>
        <w:rPr>
          <w:sz w:val="24"/>
        </w:rPr>
        <w:t>Click the column title to sort records according to data in that column. If a user sorts on</w:t>
      </w:r>
      <w:r>
        <w:rPr>
          <w:spacing w:val="-37"/>
          <w:sz w:val="24"/>
        </w:rPr>
        <w:t xml:space="preserve"> </w:t>
      </w:r>
      <w:r>
        <w:rPr>
          <w:sz w:val="24"/>
        </w:rPr>
        <w:t xml:space="preserve">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0"/>
          <w:numId w:val="30"/>
        </w:numPr>
        <w:tabs>
          <w:tab w:val="left" w:pos="820"/>
          <w:tab w:val="left" w:pos="821"/>
        </w:tabs>
        <w:spacing w:before="127" w:line="235" w:lineRule="auto"/>
        <w:ind w:right="647"/>
        <w:rPr>
          <w:sz w:val="24"/>
        </w:rPr>
      </w:pPr>
      <w:r>
        <w:rPr>
          <w:sz w:val="24"/>
        </w:rPr>
        <w:t xml:space="preserve">Use the </w:t>
      </w:r>
      <w:r>
        <w:rPr>
          <w:b/>
          <w:sz w:val="24"/>
        </w:rPr>
        <w:t xml:space="preserve">Filter </w:t>
      </w:r>
      <w:r>
        <w:rPr>
          <w:b/>
          <w:spacing w:val="-3"/>
          <w:sz w:val="24"/>
        </w:rPr>
        <w:t xml:space="preserve">by </w:t>
      </w:r>
      <w:r>
        <w:rPr>
          <w:b/>
          <w:sz w:val="24"/>
        </w:rPr>
        <w:t xml:space="preserve">Site </w:t>
      </w:r>
      <w:r>
        <w:rPr>
          <w:sz w:val="24"/>
        </w:rPr>
        <w:t>drop-down box to re-draw the widget to show only the records for the desired</w:t>
      </w:r>
      <w:r>
        <w:rPr>
          <w:spacing w:val="1"/>
          <w:sz w:val="24"/>
        </w:rPr>
        <w:t xml:space="preserve"> </w:t>
      </w:r>
      <w:r>
        <w:rPr>
          <w:sz w:val="24"/>
        </w:rPr>
        <w:t>site.</w:t>
      </w:r>
    </w:p>
    <w:p w:rsidR="004252D0" w:rsidRDefault="004252D0">
      <w:pPr>
        <w:spacing w:line="235" w:lineRule="auto"/>
        <w:rPr>
          <w:sz w:val="24"/>
        </w:rPr>
        <w:sectPr w:rsidR="004252D0">
          <w:pgSz w:w="12240" w:h="15840"/>
          <w:pgMar w:top="1360" w:right="900" w:bottom="940" w:left="1340" w:header="0" w:footer="663" w:gutter="0"/>
          <w:cols w:space="720"/>
        </w:sectPr>
      </w:pPr>
    </w:p>
    <w:p w:rsidR="004252D0" w:rsidRDefault="0017521E">
      <w:pPr>
        <w:pStyle w:val="Heading4"/>
        <w:numPr>
          <w:ilvl w:val="3"/>
          <w:numId w:val="31"/>
        </w:numPr>
        <w:tabs>
          <w:tab w:val="left" w:pos="1540"/>
          <w:tab w:val="left" w:pos="1541"/>
        </w:tabs>
        <w:spacing w:before="71"/>
      </w:pPr>
      <w:bookmarkStart w:id="171" w:name="4.5.5.3._Viewing_Clinical_Reminder_Detai"/>
      <w:bookmarkStart w:id="172" w:name="_bookmark102"/>
      <w:bookmarkEnd w:id="171"/>
      <w:bookmarkEnd w:id="172"/>
      <w:r>
        <w:lastRenderedPageBreak/>
        <w:t>Viewing Clinical Reminder</w:t>
      </w:r>
      <w:r>
        <w:rPr>
          <w:spacing w:val="-3"/>
        </w:rPr>
        <w:t xml:space="preserve"> </w:t>
      </w:r>
      <w:r>
        <w:t>Details</w:t>
      </w:r>
    </w:p>
    <w:p w:rsidR="004252D0" w:rsidRDefault="0017521E">
      <w:pPr>
        <w:pStyle w:val="BodyText"/>
        <w:spacing w:before="121"/>
        <w:ind w:left="100" w:right="563"/>
      </w:pPr>
      <w:r>
        <w:t xml:space="preserve">Click a hyperlinked entry in the Reminder column in either the minimized or expanded views of the </w:t>
      </w:r>
      <w:r>
        <w:rPr>
          <w:b/>
        </w:rPr>
        <w:t xml:space="preserve">Clinical Reminders </w:t>
      </w:r>
      <w:r>
        <w:t>widget to open a separate window containing the details of the record.</w:t>
      </w:r>
    </w:p>
    <w:p w:rsidR="004252D0" w:rsidRDefault="004252D0">
      <w:pPr>
        <w:pStyle w:val="BodyText"/>
        <w:spacing w:before="0"/>
        <w:ind w:left="0"/>
        <w:rPr>
          <w:sz w:val="21"/>
        </w:rPr>
      </w:pPr>
    </w:p>
    <w:p w:rsidR="004252D0" w:rsidRDefault="0017521E">
      <w:pPr>
        <w:pStyle w:val="Heading3"/>
        <w:numPr>
          <w:ilvl w:val="2"/>
          <w:numId w:val="31"/>
        </w:numPr>
        <w:tabs>
          <w:tab w:val="left" w:pos="1360"/>
          <w:tab w:val="left" w:pos="1361"/>
        </w:tabs>
      </w:pPr>
      <w:bookmarkStart w:id="173" w:name="4.5.6._Consults"/>
      <w:bookmarkStart w:id="174" w:name="_bookmark103"/>
      <w:bookmarkEnd w:id="173"/>
      <w:bookmarkEnd w:id="174"/>
      <w:r>
        <w:t>Consults</w:t>
      </w:r>
    </w:p>
    <w:p w:rsidR="004252D0" w:rsidRDefault="0017521E">
      <w:pPr>
        <w:pStyle w:val="BodyText"/>
        <w:spacing w:before="126" w:line="242" w:lineRule="auto"/>
        <w:ind w:left="100"/>
      </w:pPr>
      <w:r>
        <w:rPr>
          <w:position w:val="1"/>
        </w:rPr>
        <w:t xml:space="preserve">The </w:t>
      </w:r>
      <w:r>
        <w:rPr>
          <w:noProof/>
          <w:spacing w:val="-2"/>
        </w:rPr>
        <w:drawing>
          <wp:inline distT="0" distB="0" distL="0" distR="0">
            <wp:extent cx="157695" cy="189229"/>
            <wp:effectExtent l="0" t="0" r="0" b="0"/>
            <wp:docPr id="139" name="image51.png" descr="Consult Encounter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1.png"/>
                    <pic:cNvPicPr/>
                  </pic:nvPicPr>
                  <pic:blipFill>
                    <a:blip r:embed="rId67" cstate="print"/>
                    <a:stretch>
                      <a:fillRect/>
                    </a:stretch>
                  </pic:blipFill>
                  <pic:spPr>
                    <a:xfrm>
                      <a:off x="0" y="0"/>
                      <a:ext cx="157695" cy="189229"/>
                    </a:xfrm>
                    <a:prstGeom prst="rect">
                      <a:avLst/>
                    </a:prstGeom>
                  </pic:spPr>
                </pic:pic>
              </a:graphicData>
            </a:graphic>
          </wp:inline>
        </w:drawing>
      </w:r>
      <w:r>
        <w:rPr>
          <w:position w:val="1"/>
        </w:rPr>
        <w:t xml:space="preserve"> </w:t>
      </w:r>
      <w:r>
        <w:rPr>
          <w:b/>
          <w:position w:val="1"/>
        </w:rPr>
        <w:t xml:space="preserve">Consults </w:t>
      </w:r>
      <w:r>
        <w:rPr>
          <w:position w:val="1"/>
        </w:rPr>
        <w:t>widget displays the patient’s outpatient consult encounter information.</w:t>
      </w:r>
      <w:r>
        <w:rPr>
          <w:spacing w:val="-24"/>
          <w:position w:val="1"/>
        </w:rPr>
        <w:t xml:space="preserve"> </w:t>
      </w:r>
      <w:r>
        <w:rPr>
          <w:position w:val="1"/>
        </w:rPr>
        <w:t xml:space="preserve">The </w:t>
      </w:r>
      <w:r>
        <w:t>information is displayed in reverse chronological order by the consult</w:t>
      </w:r>
      <w:r>
        <w:rPr>
          <w:spacing w:val="-5"/>
        </w:rPr>
        <w:t xml:space="preserve"> </w:t>
      </w:r>
      <w:r>
        <w:t>date.</w:t>
      </w:r>
    </w:p>
    <w:p w:rsidR="004252D0" w:rsidRDefault="0017521E">
      <w:pPr>
        <w:pStyle w:val="BodyText"/>
        <w:ind w:left="100" w:right="902"/>
      </w:pPr>
      <w:r>
        <w:t xml:space="preserve">To open the widget, left-click </w:t>
      </w:r>
      <w:r>
        <w:rPr>
          <w:b/>
        </w:rPr>
        <w:t xml:space="preserve">Consults </w:t>
      </w:r>
      <w:r>
        <w:t>from the widget tray that appears at the bottom of the Patient Portal, drag the icon to the screen, and drop where desired on the portal.</w:t>
      </w:r>
    </w:p>
    <w:p w:rsidR="004252D0" w:rsidRDefault="004252D0">
      <w:pPr>
        <w:pStyle w:val="BodyText"/>
        <w:spacing w:before="8"/>
        <w:ind w:left="0"/>
        <w:rPr>
          <w:sz w:val="20"/>
        </w:rPr>
      </w:pPr>
    </w:p>
    <w:p w:rsidR="004252D0" w:rsidRDefault="0017521E">
      <w:pPr>
        <w:pStyle w:val="Heading4"/>
        <w:numPr>
          <w:ilvl w:val="3"/>
          <w:numId w:val="31"/>
        </w:numPr>
        <w:tabs>
          <w:tab w:val="left" w:pos="1540"/>
          <w:tab w:val="left" w:pos="1541"/>
        </w:tabs>
        <w:spacing w:before="1"/>
      </w:pPr>
      <w:bookmarkStart w:id="175" w:name="4.5.6.1._Consults_Widget_Data"/>
      <w:bookmarkStart w:id="176" w:name="_bookmark104"/>
      <w:bookmarkEnd w:id="175"/>
      <w:bookmarkEnd w:id="176"/>
      <w:r>
        <w:t>Consults Widget</w:t>
      </w:r>
      <w:r>
        <w:rPr>
          <w:spacing w:val="-1"/>
        </w:rPr>
        <w:t xml:space="preserve"> </w:t>
      </w:r>
      <w:r>
        <w:t>Data</w:t>
      </w:r>
    </w:p>
    <w:p w:rsidR="004252D0" w:rsidRDefault="0017521E">
      <w:pPr>
        <w:pStyle w:val="BodyText"/>
        <w:spacing w:before="121"/>
        <w:ind w:left="100"/>
      </w:pPr>
      <w:r>
        <w:t xml:space="preserve">In the minimized view of the </w:t>
      </w:r>
      <w:r>
        <w:rPr>
          <w:b/>
        </w:rPr>
        <w:t xml:space="preserve">Consults </w:t>
      </w:r>
      <w:r>
        <w:t>widget, the consult encounter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Due</w:t>
      </w:r>
    </w:p>
    <w:p w:rsidR="004252D0" w:rsidRDefault="0017521E">
      <w:pPr>
        <w:pStyle w:val="ListParagraph"/>
        <w:numPr>
          <w:ilvl w:val="0"/>
          <w:numId w:val="30"/>
        </w:numPr>
        <w:tabs>
          <w:tab w:val="left" w:pos="820"/>
          <w:tab w:val="left" w:pos="821"/>
        </w:tabs>
        <w:spacing w:before="122"/>
        <w:ind w:hanging="361"/>
        <w:rPr>
          <w:sz w:val="24"/>
        </w:rPr>
      </w:pPr>
      <w:r>
        <w:rPr>
          <w:sz w:val="24"/>
        </w:rPr>
        <w:t>Consult</w:t>
      </w:r>
      <w:r>
        <w:rPr>
          <w:spacing w:val="-1"/>
          <w:sz w:val="24"/>
        </w:rPr>
        <w:t xml:space="preserve"> </w:t>
      </w:r>
      <w:r>
        <w:rPr>
          <w:sz w:val="24"/>
        </w:rPr>
        <w:t>Order</w:t>
      </w:r>
    </w:p>
    <w:p w:rsidR="004252D0" w:rsidRDefault="0017521E">
      <w:pPr>
        <w:pStyle w:val="ListParagraph"/>
        <w:numPr>
          <w:ilvl w:val="0"/>
          <w:numId w:val="30"/>
        </w:numPr>
        <w:tabs>
          <w:tab w:val="left" w:pos="820"/>
          <w:tab w:val="left" w:pos="821"/>
        </w:tabs>
        <w:ind w:hanging="361"/>
        <w:rPr>
          <w:sz w:val="24"/>
        </w:rPr>
      </w:pPr>
      <w:r>
        <w:rPr>
          <w:sz w:val="24"/>
        </w:rPr>
        <w:t>Status</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BodyText"/>
        <w:spacing w:before="119"/>
        <w:ind w:left="100" w:right="563"/>
      </w:pPr>
      <w:r>
        <w:t xml:space="preserve">Click a hyperlinked entry in the Consult Order column to open a separate window containing a report of the record. Refer to </w:t>
      </w:r>
      <w:hyperlink w:anchor="_bookmark105" w:history="1">
        <w:r>
          <w:rPr>
            <w:color w:val="0000FF"/>
            <w:u w:val="single" w:color="0000FF"/>
          </w:rPr>
          <w:t>Section 4.5.6.2, Viewing Consult Encounter Details</w:t>
        </w:r>
        <w:r>
          <w:rPr>
            <w:color w:val="0000FF"/>
          </w:rPr>
          <w:t xml:space="preserve"> </w:t>
        </w:r>
      </w:hyperlink>
      <w:r>
        <w:t>for more information.</w:t>
      </w:r>
    </w:p>
    <w:p w:rsidR="004252D0" w:rsidRDefault="0017521E">
      <w:pPr>
        <w:pStyle w:val="BodyText"/>
        <w:spacing w:before="121"/>
        <w:ind w:left="100" w:right="563"/>
      </w:pPr>
      <w:r>
        <w:t xml:space="preserve">Click </w:t>
      </w:r>
      <w:r>
        <w:rPr>
          <w:b/>
        </w:rPr>
        <w:t xml:space="preserve">More &gt;&gt; </w:t>
      </w:r>
      <w:r>
        <w:t xml:space="preserve">from the minimized view of the </w:t>
      </w:r>
      <w:r>
        <w:rPr>
          <w:b/>
        </w:rPr>
        <w:t xml:space="preserve">Consults </w:t>
      </w:r>
      <w:r>
        <w:t>widget to open an expanded view of the widget. In the expanded view, the consult encounter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Due</w:t>
      </w:r>
    </w:p>
    <w:p w:rsidR="004252D0" w:rsidRDefault="0017521E">
      <w:pPr>
        <w:pStyle w:val="ListParagraph"/>
        <w:numPr>
          <w:ilvl w:val="0"/>
          <w:numId w:val="30"/>
        </w:numPr>
        <w:tabs>
          <w:tab w:val="left" w:pos="820"/>
          <w:tab w:val="left" w:pos="821"/>
        </w:tabs>
        <w:ind w:hanging="361"/>
        <w:rPr>
          <w:sz w:val="24"/>
        </w:rPr>
      </w:pPr>
      <w:r>
        <w:rPr>
          <w:sz w:val="24"/>
        </w:rPr>
        <w:t>Consult</w:t>
      </w:r>
      <w:r>
        <w:rPr>
          <w:spacing w:val="-1"/>
          <w:sz w:val="24"/>
        </w:rPr>
        <w:t xml:space="preserve"> </w:t>
      </w:r>
      <w:r>
        <w:rPr>
          <w:sz w:val="24"/>
        </w:rPr>
        <w:t>Order</w:t>
      </w:r>
    </w:p>
    <w:p w:rsidR="004252D0" w:rsidRDefault="0017521E">
      <w:pPr>
        <w:pStyle w:val="ListParagraph"/>
        <w:numPr>
          <w:ilvl w:val="0"/>
          <w:numId w:val="30"/>
        </w:numPr>
        <w:tabs>
          <w:tab w:val="left" w:pos="820"/>
          <w:tab w:val="left" w:pos="821"/>
        </w:tabs>
        <w:ind w:hanging="361"/>
        <w:rPr>
          <w:sz w:val="24"/>
        </w:rPr>
      </w:pPr>
      <w:r>
        <w:rPr>
          <w:sz w:val="24"/>
        </w:rPr>
        <w:t>Provider</w:t>
      </w:r>
    </w:p>
    <w:p w:rsidR="004252D0" w:rsidRDefault="0017521E">
      <w:pPr>
        <w:pStyle w:val="ListParagraph"/>
        <w:numPr>
          <w:ilvl w:val="0"/>
          <w:numId w:val="30"/>
        </w:numPr>
        <w:tabs>
          <w:tab w:val="left" w:pos="820"/>
          <w:tab w:val="left" w:pos="821"/>
        </w:tabs>
        <w:spacing w:before="122"/>
        <w:ind w:hanging="361"/>
        <w:rPr>
          <w:sz w:val="24"/>
        </w:rPr>
      </w:pPr>
      <w:r>
        <w:rPr>
          <w:sz w:val="24"/>
        </w:rPr>
        <w:t>Provider</w:t>
      </w:r>
      <w:r>
        <w:rPr>
          <w:spacing w:val="-1"/>
          <w:sz w:val="24"/>
        </w:rPr>
        <w:t xml:space="preserve"> </w:t>
      </w:r>
      <w:r>
        <w:rPr>
          <w:sz w:val="24"/>
        </w:rPr>
        <w:t>Specialty</w:t>
      </w:r>
    </w:p>
    <w:p w:rsidR="004252D0" w:rsidRDefault="0017521E">
      <w:pPr>
        <w:pStyle w:val="ListParagraph"/>
        <w:numPr>
          <w:ilvl w:val="0"/>
          <w:numId w:val="30"/>
        </w:numPr>
        <w:tabs>
          <w:tab w:val="left" w:pos="820"/>
          <w:tab w:val="left" w:pos="821"/>
        </w:tabs>
        <w:ind w:hanging="361"/>
        <w:rPr>
          <w:sz w:val="24"/>
        </w:rPr>
      </w:pPr>
      <w:r>
        <w:rPr>
          <w:sz w:val="24"/>
        </w:rPr>
        <w:t>Status</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BodyText"/>
        <w:spacing w:before="115"/>
        <w:ind w:left="100" w:right="563"/>
      </w:pPr>
      <w:r>
        <w:t xml:space="preserve">Click a hyperlinked entry in the Consult Order column to open a separate window containing a report of the record. Refer to </w:t>
      </w:r>
      <w:hyperlink w:anchor="_bookmark105" w:history="1">
        <w:r>
          <w:rPr>
            <w:color w:val="0000FF"/>
            <w:u w:val="single" w:color="0000FF"/>
          </w:rPr>
          <w:t>Section 4.5.6.2, Viewing Consult Encounter Details</w:t>
        </w:r>
        <w:r>
          <w:rPr>
            <w:color w:val="0000FF"/>
          </w:rPr>
          <w:t xml:space="preserve"> </w:t>
        </w:r>
      </w:hyperlink>
      <w:r>
        <w:t>for more information.</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spacing w:before="1"/>
      </w:pPr>
      <w:bookmarkStart w:id="177" w:name="4.5.6.2._Viewing_Consult_Encounter_Detai"/>
      <w:bookmarkStart w:id="178" w:name="_bookmark105"/>
      <w:bookmarkEnd w:id="177"/>
      <w:bookmarkEnd w:id="178"/>
      <w:r>
        <w:t>Viewing Consult Encounter</w:t>
      </w:r>
      <w:r>
        <w:rPr>
          <w:spacing w:val="-7"/>
        </w:rPr>
        <w:t xml:space="preserve"> </w:t>
      </w:r>
      <w:r>
        <w:t>Details</w:t>
      </w:r>
    </w:p>
    <w:p w:rsidR="004252D0" w:rsidRDefault="0017521E">
      <w:pPr>
        <w:pStyle w:val="BodyText"/>
        <w:spacing w:before="121"/>
        <w:ind w:left="100" w:right="555"/>
      </w:pPr>
      <w:r>
        <w:t xml:space="preserve">Click a hyperlinked entry in the Consult Order column of either the minimized or expanded view of the </w:t>
      </w:r>
      <w:r>
        <w:rPr>
          <w:b/>
        </w:rPr>
        <w:t xml:space="preserve">Consults </w:t>
      </w:r>
      <w:r>
        <w:t>widget to open a separate window containing a report of the record.</w:t>
      </w:r>
    </w:p>
    <w:p w:rsidR="004252D0" w:rsidRDefault="004252D0">
      <w:pPr>
        <w:sectPr w:rsidR="004252D0">
          <w:pgSz w:w="12240" w:h="15840"/>
          <w:pgMar w:top="1360" w:right="900" w:bottom="940" w:left="1340" w:header="0" w:footer="663" w:gutter="0"/>
          <w:cols w:space="720"/>
        </w:sectPr>
      </w:pPr>
    </w:p>
    <w:p w:rsidR="004252D0" w:rsidRDefault="0017521E">
      <w:pPr>
        <w:pStyle w:val="Heading4"/>
        <w:numPr>
          <w:ilvl w:val="3"/>
          <w:numId w:val="31"/>
        </w:numPr>
        <w:tabs>
          <w:tab w:val="left" w:pos="1540"/>
          <w:tab w:val="left" w:pos="1541"/>
        </w:tabs>
        <w:spacing w:before="71"/>
      </w:pPr>
      <w:bookmarkStart w:id="179" w:name="4.5.6.3._Display_and_Filter_Options"/>
      <w:bookmarkStart w:id="180" w:name="_bookmark106"/>
      <w:bookmarkEnd w:id="179"/>
      <w:bookmarkEnd w:id="180"/>
      <w:r>
        <w:lastRenderedPageBreak/>
        <w:t>Display and Filter</w:t>
      </w:r>
      <w:r>
        <w:rPr>
          <w:spacing w:val="-11"/>
        </w:rPr>
        <w:t xml:space="preserve"> </w:t>
      </w:r>
      <w:r>
        <w:t>Options</w:t>
      </w:r>
    </w:p>
    <w:p w:rsidR="004252D0" w:rsidRDefault="0017521E">
      <w:pPr>
        <w:pStyle w:val="BodyText"/>
        <w:spacing w:before="121"/>
        <w:ind w:left="100"/>
      </w:pPr>
      <w:r>
        <w:t xml:space="preserve">Display and filter options within the </w:t>
      </w:r>
      <w:r>
        <w:rPr>
          <w:b/>
        </w:rPr>
        <w:t xml:space="preserve">Consults </w:t>
      </w:r>
      <w:r>
        <w:t>widget</w:t>
      </w:r>
      <w:r>
        <w:rPr>
          <w:spacing w:val="-22"/>
        </w:rPr>
        <w:t xml:space="preserve"> </w:t>
      </w:r>
      <w:r>
        <w:t>include:</w:t>
      </w:r>
    </w:p>
    <w:p w:rsidR="004252D0" w:rsidRDefault="0017521E">
      <w:pPr>
        <w:pStyle w:val="ListParagraph"/>
        <w:numPr>
          <w:ilvl w:val="0"/>
          <w:numId w:val="30"/>
        </w:numPr>
        <w:tabs>
          <w:tab w:val="left" w:pos="820"/>
          <w:tab w:val="left" w:pos="821"/>
        </w:tabs>
        <w:spacing w:before="123"/>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0"/>
          <w:numId w:val="30"/>
        </w:numPr>
        <w:tabs>
          <w:tab w:val="left" w:pos="820"/>
          <w:tab w:val="left" w:pos="821"/>
        </w:tabs>
        <w:spacing w:before="124"/>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975"/>
            <wp:effectExtent l="0" t="0" r="0" b="0"/>
            <wp:docPr id="141"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7.png"/>
                    <pic:cNvPicPr/>
                  </pic:nvPicPr>
                  <pic:blipFill>
                    <a:blip r:embed="rId63"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17521E">
      <w:pPr>
        <w:pStyle w:val="ListParagraph"/>
        <w:numPr>
          <w:ilvl w:val="0"/>
          <w:numId w:val="30"/>
        </w:numPr>
        <w:tabs>
          <w:tab w:val="left" w:pos="820"/>
          <w:tab w:val="left" w:pos="821"/>
        </w:tabs>
        <w:spacing w:before="122"/>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2"/>
          <w:sz w:val="24"/>
        </w:rPr>
        <w:t xml:space="preserve"> </w:t>
      </w:r>
      <w:r>
        <w:rPr>
          <w:sz w:val="24"/>
        </w:rPr>
        <w:t>user.</w:t>
      </w:r>
    </w:p>
    <w:p w:rsidR="004252D0" w:rsidRDefault="0017521E">
      <w:pPr>
        <w:pStyle w:val="ListParagraph"/>
        <w:numPr>
          <w:ilvl w:val="0"/>
          <w:numId w:val="30"/>
        </w:numPr>
        <w:tabs>
          <w:tab w:val="left" w:pos="880"/>
          <w:tab w:val="left" w:pos="881"/>
        </w:tabs>
        <w:spacing w:before="127" w:line="235" w:lineRule="auto"/>
        <w:ind w:right="583"/>
        <w:rPr>
          <w:sz w:val="24"/>
        </w:rPr>
      </w:pPr>
      <w:r>
        <w:tab/>
      </w:r>
      <w:r>
        <w:rPr>
          <w:sz w:val="24"/>
        </w:rPr>
        <w:t xml:space="preserve">Use the </w:t>
      </w:r>
      <w:r>
        <w:rPr>
          <w:b/>
          <w:sz w:val="24"/>
        </w:rPr>
        <w:t xml:space="preserve">Filter </w:t>
      </w:r>
      <w:r>
        <w:rPr>
          <w:b/>
          <w:spacing w:val="-3"/>
          <w:sz w:val="24"/>
        </w:rPr>
        <w:t xml:space="preserve">by </w:t>
      </w:r>
      <w:r>
        <w:rPr>
          <w:b/>
          <w:sz w:val="24"/>
        </w:rPr>
        <w:t xml:space="preserve">Consult Order </w:t>
      </w:r>
      <w:r>
        <w:rPr>
          <w:sz w:val="24"/>
        </w:rPr>
        <w:t>drop-down box to re-draw the widget to show only the records for the selected</w:t>
      </w:r>
      <w:r>
        <w:rPr>
          <w:spacing w:val="1"/>
          <w:sz w:val="24"/>
        </w:rPr>
        <w:t xml:space="preserve"> </w:t>
      </w:r>
      <w:r>
        <w:rPr>
          <w:sz w:val="24"/>
        </w:rPr>
        <w:t>consult.</w:t>
      </w:r>
    </w:p>
    <w:p w:rsidR="004252D0" w:rsidRDefault="0017521E">
      <w:pPr>
        <w:pStyle w:val="ListParagraph"/>
        <w:numPr>
          <w:ilvl w:val="0"/>
          <w:numId w:val="30"/>
        </w:numPr>
        <w:tabs>
          <w:tab w:val="left" w:pos="820"/>
          <w:tab w:val="left" w:pos="821"/>
        </w:tabs>
        <w:spacing w:before="130" w:line="235" w:lineRule="auto"/>
        <w:ind w:right="590"/>
        <w:rPr>
          <w:sz w:val="24"/>
        </w:rPr>
      </w:pP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drop-down box to re-draw the widget to show only the records for the selected provider type.</w:t>
      </w:r>
    </w:p>
    <w:p w:rsidR="004252D0" w:rsidRDefault="004252D0">
      <w:pPr>
        <w:pStyle w:val="BodyText"/>
        <w:spacing w:before="11"/>
        <w:ind w:left="0"/>
        <w:rPr>
          <w:sz w:val="20"/>
        </w:rPr>
      </w:pPr>
    </w:p>
    <w:p w:rsidR="004252D0" w:rsidRDefault="0017521E">
      <w:pPr>
        <w:pStyle w:val="Heading4"/>
        <w:numPr>
          <w:ilvl w:val="3"/>
          <w:numId w:val="31"/>
        </w:numPr>
        <w:tabs>
          <w:tab w:val="left" w:pos="1540"/>
          <w:tab w:val="left" w:pos="1541"/>
        </w:tabs>
      </w:pPr>
      <w:bookmarkStart w:id="181" w:name="4.5.6.4._Terminology_Normalization_in_th"/>
      <w:bookmarkStart w:id="182" w:name="_bookmark107"/>
      <w:bookmarkEnd w:id="181"/>
      <w:bookmarkEnd w:id="182"/>
      <w:r>
        <w:t>Terminology Normalization in the Consults</w:t>
      </w:r>
      <w:r>
        <w:rPr>
          <w:spacing w:val="-5"/>
        </w:rPr>
        <w:t xml:space="preserve"> </w:t>
      </w:r>
      <w:r>
        <w:t>Widget</w:t>
      </w:r>
    </w:p>
    <w:p w:rsidR="004252D0" w:rsidRDefault="0017521E">
      <w:pPr>
        <w:pStyle w:val="BodyText"/>
        <w:spacing w:before="121"/>
        <w:ind w:left="100" w:right="563"/>
      </w:pPr>
      <w:r>
        <w:t xml:space="preserve">Terminology normalization is provided in the </w:t>
      </w:r>
      <w:r>
        <w:rPr>
          <w:b/>
        </w:rPr>
        <w:t xml:space="preserve">Consults </w:t>
      </w:r>
      <w:r>
        <w:t>widget through the following GUI elements:</w:t>
      </w:r>
    </w:p>
    <w:p w:rsidR="004252D0" w:rsidRDefault="0017521E">
      <w:pPr>
        <w:pStyle w:val="ListParagraph"/>
        <w:numPr>
          <w:ilvl w:val="0"/>
          <w:numId w:val="30"/>
        </w:numPr>
        <w:tabs>
          <w:tab w:val="left" w:pos="820"/>
          <w:tab w:val="left" w:pos="821"/>
        </w:tabs>
        <w:spacing w:before="125" w:line="237" w:lineRule="auto"/>
        <w:ind w:right="573"/>
        <w:rPr>
          <w:sz w:val="24"/>
        </w:rPr>
      </w:pPr>
      <w:r>
        <w:rPr>
          <w:sz w:val="24"/>
        </w:rPr>
        <w:t xml:space="preserve">The data in the Provider and Provider Specialty columns in the widget </w:t>
      </w:r>
      <w:r>
        <w:rPr>
          <w:spacing w:val="3"/>
          <w:sz w:val="24"/>
        </w:rPr>
        <w:t xml:space="preserve">are </w:t>
      </w:r>
      <w:r>
        <w:rPr>
          <w:sz w:val="24"/>
        </w:rPr>
        <w:t>normalized to the NUCC standard. Hovering over the entries in these columns displays the standardized name and standardized code for the</w:t>
      </w:r>
      <w:r>
        <w:rPr>
          <w:spacing w:val="1"/>
          <w:sz w:val="24"/>
        </w:rPr>
        <w:t xml:space="preserve"> </w:t>
      </w:r>
      <w:r>
        <w:rPr>
          <w:sz w:val="24"/>
        </w:rPr>
        <w:t>provider.</w:t>
      </w:r>
    </w:p>
    <w:p w:rsidR="004252D0" w:rsidRDefault="004252D0">
      <w:pPr>
        <w:pStyle w:val="BodyText"/>
        <w:spacing w:before="2"/>
        <w:ind w:left="0"/>
        <w:rPr>
          <w:sz w:val="21"/>
        </w:rPr>
      </w:pPr>
    </w:p>
    <w:p w:rsidR="004252D0" w:rsidRDefault="0017521E">
      <w:pPr>
        <w:pStyle w:val="Heading3"/>
        <w:numPr>
          <w:ilvl w:val="2"/>
          <w:numId w:val="31"/>
        </w:numPr>
        <w:tabs>
          <w:tab w:val="left" w:pos="1360"/>
          <w:tab w:val="left" w:pos="1361"/>
        </w:tabs>
      </w:pPr>
      <w:bookmarkStart w:id="183" w:name="4.5.7._Discharge/Essentris_Notes"/>
      <w:bookmarkStart w:id="184" w:name="_bookmark108"/>
      <w:bookmarkEnd w:id="183"/>
      <w:bookmarkEnd w:id="184"/>
      <w:r>
        <w:t>Discharge/Essentris</w:t>
      </w:r>
      <w:r>
        <w:rPr>
          <w:spacing w:val="-3"/>
        </w:rPr>
        <w:t xml:space="preserve"> </w:t>
      </w:r>
      <w:r>
        <w:t>Notes</w:t>
      </w:r>
    </w:p>
    <w:p w:rsidR="004252D0" w:rsidRDefault="0017521E">
      <w:pPr>
        <w:pStyle w:val="BodyText"/>
        <w:spacing w:before="126" w:line="242" w:lineRule="auto"/>
        <w:ind w:left="100" w:right="769"/>
        <w:jc w:val="both"/>
      </w:pPr>
      <w:r>
        <w:rPr>
          <w:position w:val="1"/>
        </w:rPr>
        <w:t xml:space="preserve">The </w:t>
      </w:r>
      <w:r>
        <w:rPr>
          <w:noProof/>
          <w:spacing w:val="-2"/>
        </w:rPr>
        <w:drawing>
          <wp:inline distT="0" distB="0" distL="0" distR="0">
            <wp:extent cx="190500" cy="190119"/>
            <wp:effectExtent l="0" t="0" r="0" b="0"/>
            <wp:docPr id="143" name="image52.png" descr="Inpatient Summarie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2.png"/>
                    <pic:cNvPicPr/>
                  </pic:nvPicPr>
                  <pic:blipFill>
                    <a:blip r:embed="rId68" cstate="print"/>
                    <a:stretch>
                      <a:fillRect/>
                    </a:stretch>
                  </pic:blipFill>
                  <pic:spPr>
                    <a:xfrm>
                      <a:off x="0" y="0"/>
                      <a:ext cx="190500" cy="190119"/>
                    </a:xfrm>
                    <a:prstGeom prst="rect">
                      <a:avLst/>
                    </a:prstGeom>
                  </pic:spPr>
                </pic:pic>
              </a:graphicData>
            </a:graphic>
          </wp:inline>
        </w:drawing>
      </w:r>
      <w:r>
        <w:rPr>
          <w:spacing w:val="1"/>
          <w:position w:val="1"/>
        </w:rPr>
        <w:t xml:space="preserve"> </w:t>
      </w:r>
      <w:r>
        <w:rPr>
          <w:b/>
          <w:position w:val="1"/>
        </w:rPr>
        <w:t xml:space="preserve">Discharge/Essentris Notes </w:t>
      </w:r>
      <w:r>
        <w:rPr>
          <w:position w:val="1"/>
        </w:rPr>
        <w:t xml:space="preserve">widget displays the patient’s discharge summaries, as well </w:t>
      </w:r>
      <w:r>
        <w:t>as history and physical summaries. The information is displayed in reverse chronological order by the note</w:t>
      </w:r>
      <w:r>
        <w:rPr>
          <w:spacing w:val="-6"/>
        </w:rPr>
        <w:t xml:space="preserve"> </w:t>
      </w:r>
      <w:r>
        <w:t>date.</w:t>
      </w:r>
    </w:p>
    <w:p w:rsidR="004252D0" w:rsidRDefault="0017521E">
      <w:pPr>
        <w:pStyle w:val="BodyText"/>
        <w:spacing w:before="117"/>
        <w:ind w:left="100" w:right="545"/>
        <w:jc w:val="both"/>
      </w:pPr>
      <w:r>
        <w:t xml:space="preserve">To open the widget, left-click </w:t>
      </w:r>
      <w:r>
        <w:rPr>
          <w:b/>
        </w:rPr>
        <w:t xml:space="preserve">Discharge/Essentris Notes </w:t>
      </w:r>
      <w:r>
        <w:t xml:space="preserve">from the widget tray that appears at the bottom of the Patient Portal, drag the icon to </w:t>
      </w:r>
      <w:r>
        <w:rPr>
          <w:spacing w:val="2"/>
        </w:rPr>
        <w:t xml:space="preserve">the </w:t>
      </w:r>
      <w:r>
        <w:t>screen, and drop where desired on the</w:t>
      </w:r>
      <w:r>
        <w:rPr>
          <w:spacing w:val="-35"/>
        </w:rPr>
        <w:t xml:space="preserve"> </w:t>
      </w:r>
      <w:r>
        <w:t>portal.</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pPr>
      <w:bookmarkStart w:id="185" w:name="4.5.7.1._Discharge/Essentris_Notes_Widge"/>
      <w:bookmarkStart w:id="186" w:name="_bookmark109"/>
      <w:bookmarkEnd w:id="185"/>
      <w:bookmarkEnd w:id="186"/>
      <w:r>
        <w:t>Discharge/Essentris Notes Widget</w:t>
      </w:r>
      <w:r>
        <w:rPr>
          <w:spacing w:val="-2"/>
        </w:rPr>
        <w:t xml:space="preserve"> </w:t>
      </w:r>
      <w:r>
        <w:t>Data</w:t>
      </w:r>
    </w:p>
    <w:p w:rsidR="004252D0" w:rsidRDefault="0017521E">
      <w:pPr>
        <w:spacing w:before="121"/>
        <w:ind w:left="100"/>
        <w:rPr>
          <w:sz w:val="24"/>
        </w:rPr>
      </w:pPr>
      <w:r>
        <w:rPr>
          <w:sz w:val="24"/>
        </w:rPr>
        <w:t xml:space="preserve">In the minimized view of the </w:t>
      </w:r>
      <w:r>
        <w:rPr>
          <w:b/>
          <w:sz w:val="24"/>
        </w:rPr>
        <w:t xml:space="preserve">Discharge/Essentris Notes </w:t>
      </w:r>
      <w:r>
        <w:rPr>
          <w:sz w:val="24"/>
        </w:rPr>
        <w:t>widget, the column display includes:</w:t>
      </w:r>
    </w:p>
    <w:p w:rsidR="004252D0" w:rsidRDefault="0017521E">
      <w:pPr>
        <w:pStyle w:val="ListParagraph"/>
        <w:numPr>
          <w:ilvl w:val="0"/>
          <w:numId w:val="30"/>
        </w:numPr>
        <w:tabs>
          <w:tab w:val="left" w:pos="820"/>
          <w:tab w:val="left" w:pos="821"/>
        </w:tabs>
        <w:spacing w:before="123"/>
        <w:ind w:hanging="361"/>
        <w:rPr>
          <w:sz w:val="24"/>
        </w:rPr>
      </w:pPr>
      <w:r>
        <w:rPr>
          <w:sz w:val="24"/>
        </w:rPr>
        <w:t>Date</w:t>
      </w:r>
    </w:p>
    <w:p w:rsidR="004252D0" w:rsidRDefault="0017521E">
      <w:pPr>
        <w:pStyle w:val="ListParagraph"/>
        <w:numPr>
          <w:ilvl w:val="0"/>
          <w:numId w:val="30"/>
        </w:numPr>
        <w:tabs>
          <w:tab w:val="left" w:pos="820"/>
          <w:tab w:val="left" w:pos="821"/>
        </w:tabs>
        <w:ind w:hanging="361"/>
        <w:rPr>
          <w:sz w:val="24"/>
        </w:rPr>
      </w:pPr>
      <w:r>
        <w:rPr>
          <w:sz w:val="24"/>
        </w:rPr>
        <w:t>Note Type/Title</w:t>
      </w:r>
    </w:p>
    <w:p w:rsidR="004252D0" w:rsidRDefault="0017521E">
      <w:pPr>
        <w:pStyle w:val="ListParagraph"/>
        <w:numPr>
          <w:ilvl w:val="0"/>
          <w:numId w:val="30"/>
        </w:numPr>
        <w:tabs>
          <w:tab w:val="left" w:pos="820"/>
          <w:tab w:val="left" w:pos="821"/>
        </w:tabs>
        <w:spacing w:before="119"/>
        <w:ind w:hanging="361"/>
        <w:rPr>
          <w:sz w:val="24"/>
        </w:rPr>
      </w:pPr>
      <w:r>
        <w:rPr>
          <w:sz w:val="24"/>
        </w:rPr>
        <w:t>Site</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BodyText"/>
        <w:spacing w:before="70"/>
        <w:ind w:left="100" w:right="563"/>
      </w:pPr>
      <w:r>
        <w:rPr>
          <w:position w:val="1"/>
        </w:rPr>
        <w:lastRenderedPageBreak/>
        <w:t xml:space="preserve">Click </w:t>
      </w:r>
      <w:r>
        <w:rPr>
          <w:b/>
          <w:position w:val="1"/>
        </w:rPr>
        <w:t xml:space="preserve">Configure Filter </w:t>
      </w:r>
      <w:r>
        <w:rPr>
          <w:b/>
          <w:noProof/>
          <w:spacing w:val="-1"/>
        </w:rPr>
        <w:drawing>
          <wp:inline distT="0" distB="0" distL="0" distR="0">
            <wp:extent cx="138430" cy="138429"/>
            <wp:effectExtent l="0" t="0" r="0" b="0"/>
            <wp:docPr id="145" name="image43.png" descr="Filter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3.png"/>
                    <pic:cNvPicPr/>
                  </pic:nvPicPr>
                  <pic:blipFill>
                    <a:blip r:embed="rId59" cstate="print"/>
                    <a:stretch>
                      <a:fillRect/>
                    </a:stretch>
                  </pic:blipFill>
                  <pic:spPr>
                    <a:xfrm>
                      <a:off x="0" y="0"/>
                      <a:ext cx="138430" cy="138429"/>
                    </a:xfrm>
                    <a:prstGeom prst="rect">
                      <a:avLst/>
                    </a:prstGeom>
                  </pic:spPr>
                </pic:pic>
              </a:graphicData>
            </a:graphic>
          </wp:inline>
        </w:drawing>
      </w:r>
      <w:r>
        <w:rPr>
          <w:spacing w:val="-1"/>
          <w:position w:val="1"/>
        </w:rPr>
        <w:t xml:space="preserve"> </w:t>
      </w:r>
      <w:r>
        <w:rPr>
          <w:position w:val="1"/>
        </w:rPr>
        <w:t>from the widget toolbar to display the filter options in the</w:t>
      </w:r>
      <w:r>
        <w:rPr>
          <w:spacing w:val="-38"/>
          <w:position w:val="1"/>
        </w:rPr>
        <w:t xml:space="preserve"> </w:t>
      </w:r>
      <w:r>
        <w:rPr>
          <w:position w:val="1"/>
        </w:rPr>
        <w:t xml:space="preserve">minimized </w:t>
      </w:r>
      <w:r>
        <w:t xml:space="preserve">view of the widget. Using expanded search dates within the widget is recommended to display notes started prior to admission and notes signed after discharge. Refer to </w:t>
      </w:r>
      <w:hyperlink w:anchor="_bookmark88" w:history="1">
        <w:r>
          <w:rPr>
            <w:color w:val="0000FF"/>
            <w:u w:val="single" w:color="0000FF"/>
          </w:rPr>
          <w:t>Section 4.5.2.2,</w:t>
        </w:r>
      </w:hyperlink>
      <w:r>
        <w:rPr>
          <w:color w:val="0000FF"/>
        </w:rPr>
        <w:t xml:space="preserve"> </w:t>
      </w:r>
      <w:hyperlink w:anchor="_bookmark88" w:history="1">
        <w:r>
          <w:rPr>
            <w:color w:val="0000FF"/>
            <w:u w:val="single" w:color="0000FF"/>
          </w:rPr>
          <w:t>Display and Filter Options</w:t>
        </w:r>
        <w:r>
          <w:t xml:space="preserve">, </w:t>
        </w:r>
      </w:hyperlink>
      <w:r>
        <w:t>for more</w:t>
      </w:r>
      <w:r>
        <w:rPr>
          <w:spacing w:val="-5"/>
        </w:rPr>
        <w:t xml:space="preserve"> </w:t>
      </w:r>
      <w:r>
        <w:t>information.</w:t>
      </w:r>
    </w:p>
    <w:p w:rsidR="004252D0" w:rsidRDefault="0017521E">
      <w:pPr>
        <w:pStyle w:val="BodyText"/>
        <w:spacing w:before="122"/>
        <w:ind w:left="100" w:right="955"/>
      </w:pPr>
      <w:r>
        <w:t xml:space="preserve">Click the hyperlink in the Note Type/Title column of either view of the </w:t>
      </w:r>
      <w:r>
        <w:rPr>
          <w:b/>
        </w:rPr>
        <w:t xml:space="preserve">Discharge/Essentris Notes </w:t>
      </w:r>
      <w:r>
        <w:t xml:space="preserve">widget to open a separate window containing the detail of the note. Refer to </w:t>
      </w:r>
      <w:hyperlink w:anchor="_bookmark110" w:history="1">
        <w:r>
          <w:rPr>
            <w:color w:val="0000FF"/>
            <w:u w:val="single" w:color="0000FF"/>
          </w:rPr>
          <w:t>Section</w:t>
        </w:r>
      </w:hyperlink>
      <w:r>
        <w:rPr>
          <w:color w:val="0000FF"/>
        </w:rPr>
        <w:t xml:space="preserve"> </w:t>
      </w:r>
      <w:hyperlink w:anchor="_bookmark110" w:history="1">
        <w:r>
          <w:rPr>
            <w:color w:val="0000FF"/>
            <w:u w:val="single" w:color="0000FF"/>
          </w:rPr>
          <w:t>4.5.7.2, Viewing Discharge/Essentris Notes Details</w:t>
        </w:r>
        <w:r>
          <w:rPr>
            <w:color w:val="0000FF"/>
          </w:rPr>
          <w:t xml:space="preserve"> </w:t>
        </w:r>
      </w:hyperlink>
      <w:r>
        <w:t>for more information.</w:t>
      </w:r>
    </w:p>
    <w:p w:rsidR="004252D0" w:rsidRDefault="0017521E">
      <w:pPr>
        <w:spacing w:before="121"/>
        <w:ind w:left="100" w:right="808"/>
        <w:rPr>
          <w:sz w:val="24"/>
        </w:rPr>
      </w:pPr>
      <w:r>
        <w:rPr>
          <w:sz w:val="24"/>
        </w:rPr>
        <w:t xml:space="preserve">Click </w:t>
      </w:r>
      <w:r>
        <w:rPr>
          <w:b/>
          <w:sz w:val="24"/>
        </w:rPr>
        <w:t xml:space="preserve">More &gt;&gt; </w:t>
      </w:r>
      <w:r>
        <w:rPr>
          <w:sz w:val="24"/>
        </w:rPr>
        <w:t xml:space="preserve">from the minimized view of the </w:t>
      </w:r>
      <w:r>
        <w:rPr>
          <w:b/>
          <w:sz w:val="24"/>
        </w:rPr>
        <w:t xml:space="preserve">Discharge/Essentris Notes </w:t>
      </w:r>
      <w:r>
        <w:rPr>
          <w:sz w:val="24"/>
        </w:rPr>
        <w:t>widget to open an expanded view of the widget. In the expanded view, the column display includes:</w:t>
      </w:r>
    </w:p>
    <w:p w:rsidR="004252D0" w:rsidRDefault="0017521E">
      <w:pPr>
        <w:pStyle w:val="ListParagraph"/>
        <w:numPr>
          <w:ilvl w:val="0"/>
          <w:numId w:val="30"/>
        </w:numPr>
        <w:tabs>
          <w:tab w:val="left" w:pos="820"/>
          <w:tab w:val="left" w:pos="821"/>
        </w:tabs>
        <w:spacing w:before="123"/>
        <w:ind w:hanging="361"/>
        <w:rPr>
          <w:sz w:val="24"/>
        </w:rPr>
      </w:pPr>
      <w:r>
        <w:rPr>
          <w:sz w:val="24"/>
        </w:rPr>
        <w:t>Date</w:t>
      </w:r>
    </w:p>
    <w:p w:rsidR="004252D0" w:rsidRDefault="0017521E">
      <w:pPr>
        <w:pStyle w:val="ListParagraph"/>
        <w:numPr>
          <w:ilvl w:val="0"/>
          <w:numId w:val="30"/>
        </w:numPr>
        <w:tabs>
          <w:tab w:val="left" w:pos="820"/>
          <w:tab w:val="left" w:pos="821"/>
        </w:tabs>
        <w:ind w:hanging="361"/>
        <w:rPr>
          <w:sz w:val="24"/>
        </w:rPr>
      </w:pPr>
      <w:r>
        <w:rPr>
          <w:sz w:val="24"/>
        </w:rPr>
        <w:t>Note</w:t>
      </w:r>
      <w:r>
        <w:rPr>
          <w:spacing w:val="1"/>
          <w:sz w:val="24"/>
        </w:rPr>
        <w:t xml:space="preserve"> </w:t>
      </w:r>
      <w:r>
        <w:rPr>
          <w:sz w:val="24"/>
        </w:rPr>
        <w:t>Type/Title</w:t>
      </w:r>
    </w:p>
    <w:p w:rsidR="004252D0" w:rsidRDefault="0017521E">
      <w:pPr>
        <w:pStyle w:val="ListParagraph"/>
        <w:numPr>
          <w:ilvl w:val="0"/>
          <w:numId w:val="30"/>
        </w:numPr>
        <w:tabs>
          <w:tab w:val="left" w:pos="820"/>
          <w:tab w:val="left" w:pos="821"/>
        </w:tabs>
        <w:spacing w:before="122"/>
        <w:ind w:hanging="361"/>
        <w:rPr>
          <w:sz w:val="24"/>
        </w:rPr>
      </w:pPr>
      <w:r>
        <w:rPr>
          <w:sz w:val="24"/>
        </w:rPr>
        <w:t>Provider</w:t>
      </w:r>
    </w:p>
    <w:p w:rsidR="004252D0" w:rsidRDefault="0017521E">
      <w:pPr>
        <w:pStyle w:val="ListParagraph"/>
        <w:numPr>
          <w:ilvl w:val="0"/>
          <w:numId w:val="30"/>
        </w:numPr>
        <w:tabs>
          <w:tab w:val="left" w:pos="820"/>
          <w:tab w:val="left" w:pos="821"/>
        </w:tabs>
        <w:ind w:hanging="361"/>
        <w:rPr>
          <w:sz w:val="24"/>
        </w:rPr>
      </w:pPr>
      <w:r>
        <w:rPr>
          <w:sz w:val="24"/>
        </w:rPr>
        <w:t>Provider</w:t>
      </w:r>
      <w:r>
        <w:rPr>
          <w:spacing w:val="-1"/>
          <w:sz w:val="24"/>
        </w:rPr>
        <w:t xml:space="preserve"> </w:t>
      </w:r>
      <w:r>
        <w:rPr>
          <w:sz w:val="24"/>
        </w:rPr>
        <w:t>Specialty</w:t>
      </w:r>
    </w:p>
    <w:p w:rsidR="004252D0" w:rsidRDefault="0017521E">
      <w:pPr>
        <w:pStyle w:val="ListParagraph"/>
        <w:numPr>
          <w:ilvl w:val="0"/>
          <w:numId w:val="30"/>
        </w:numPr>
        <w:tabs>
          <w:tab w:val="left" w:pos="820"/>
          <w:tab w:val="left" w:pos="821"/>
        </w:tabs>
        <w:ind w:hanging="361"/>
        <w:rPr>
          <w:sz w:val="24"/>
        </w:rPr>
      </w:pPr>
      <w:r>
        <w:rPr>
          <w:sz w:val="24"/>
        </w:rPr>
        <w:t>Location</w:t>
      </w:r>
    </w:p>
    <w:p w:rsidR="004252D0" w:rsidRDefault="0017521E">
      <w:pPr>
        <w:pStyle w:val="ListParagraph"/>
        <w:numPr>
          <w:ilvl w:val="0"/>
          <w:numId w:val="30"/>
        </w:numPr>
        <w:tabs>
          <w:tab w:val="left" w:pos="820"/>
          <w:tab w:val="left" w:pos="821"/>
        </w:tabs>
        <w:ind w:hanging="361"/>
        <w:rPr>
          <w:sz w:val="24"/>
        </w:rPr>
      </w:pPr>
      <w:r>
        <w:rPr>
          <w:sz w:val="24"/>
        </w:rPr>
        <w:t>Visit/Adm</w:t>
      </w:r>
      <w:r>
        <w:rPr>
          <w:spacing w:val="-1"/>
          <w:sz w:val="24"/>
        </w:rPr>
        <w:t xml:space="preserve"> </w:t>
      </w:r>
      <w:r>
        <w:rPr>
          <w:sz w:val="24"/>
        </w:rPr>
        <w:t>Date</w:t>
      </w:r>
    </w:p>
    <w:p w:rsidR="004252D0" w:rsidRDefault="0017521E">
      <w:pPr>
        <w:pStyle w:val="ListParagraph"/>
        <w:numPr>
          <w:ilvl w:val="0"/>
          <w:numId w:val="30"/>
        </w:numPr>
        <w:tabs>
          <w:tab w:val="left" w:pos="820"/>
          <w:tab w:val="left" w:pos="821"/>
        </w:tabs>
        <w:spacing w:before="122"/>
        <w:ind w:hanging="361"/>
        <w:rPr>
          <w:sz w:val="24"/>
        </w:rPr>
      </w:pPr>
      <w:r>
        <w:rPr>
          <w:sz w:val="24"/>
        </w:rPr>
        <w:t>Status</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spacing w:before="116"/>
        <w:ind w:left="100" w:right="521"/>
        <w:rPr>
          <w:sz w:val="24"/>
        </w:rPr>
      </w:pPr>
      <w:r>
        <w:rPr>
          <w:sz w:val="24"/>
        </w:rPr>
        <w:t xml:space="preserve">Data in the Provider Specialty column within the </w:t>
      </w:r>
      <w:r>
        <w:rPr>
          <w:b/>
          <w:sz w:val="24"/>
        </w:rPr>
        <w:t xml:space="preserve">Discharge/Essentris Notes </w:t>
      </w:r>
      <w:r>
        <w:rPr>
          <w:sz w:val="24"/>
        </w:rPr>
        <w:t>widget is populated with VA data only.</w:t>
      </w:r>
    </w:p>
    <w:p w:rsidR="004252D0" w:rsidRDefault="0017521E">
      <w:pPr>
        <w:pStyle w:val="BodyText"/>
        <w:spacing w:before="120"/>
        <w:ind w:left="1040" w:right="961"/>
      </w:pPr>
      <w:r>
        <w:rPr>
          <w:noProof/>
        </w:rPr>
        <w:drawing>
          <wp:anchor distT="0" distB="0" distL="0" distR="0" simplePos="0" relativeHeight="251674624" behindDoc="0" locked="0" layoutInCell="1" allowOverlap="1">
            <wp:simplePos x="0" y="0"/>
            <wp:positionH relativeFrom="page">
              <wp:posOffset>1108710</wp:posOffset>
            </wp:positionH>
            <wp:positionV relativeFrom="paragraph">
              <wp:posOffset>119038</wp:posOffset>
            </wp:positionV>
            <wp:extent cx="264795" cy="284479"/>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10" cstate="print"/>
                    <a:stretch>
                      <a:fillRect/>
                    </a:stretch>
                  </pic:blipFill>
                  <pic:spPr>
                    <a:xfrm>
                      <a:off x="0" y="0"/>
                      <a:ext cx="264795" cy="284479"/>
                    </a:xfrm>
                    <a:prstGeom prst="rect">
                      <a:avLst/>
                    </a:prstGeom>
                  </pic:spPr>
                </pic:pic>
              </a:graphicData>
            </a:graphic>
          </wp:anchor>
        </w:drawing>
      </w:r>
      <w:r>
        <w:rPr>
          <w:b/>
        </w:rPr>
        <w:t xml:space="preserve">NOTE: </w:t>
      </w:r>
      <w:r>
        <w:t>Using expanded search dates within the widget is recommended to display notes started prior to admission and notes signed after discharge.</w:t>
      </w:r>
    </w:p>
    <w:p w:rsidR="004252D0" w:rsidRDefault="004252D0">
      <w:pPr>
        <w:pStyle w:val="BodyText"/>
        <w:spacing w:before="4"/>
        <w:ind w:left="0"/>
        <w:rPr>
          <w:sz w:val="19"/>
        </w:rPr>
      </w:pPr>
    </w:p>
    <w:p w:rsidR="004252D0" w:rsidRDefault="0017521E">
      <w:pPr>
        <w:pStyle w:val="Heading4"/>
        <w:numPr>
          <w:ilvl w:val="3"/>
          <w:numId w:val="31"/>
        </w:numPr>
        <w:tabs>
          <w:tab w:val="left" w:pos="1540"/>
          <w:tab w:val="left" w:pos="1541"/>
        </w:tabs>
        <w:spacing w:before="92"/>
      </w:pPr>
      <w:bookmarkStart w:id="187" w:name="4.5.7.2._Viewing_Discharge/Essentris_Not"/>
      <w:bookmarkStart w:id="188" w:name="_bookmark110"/>
      <w:bookmarkEnd w:id="187"/>
      <w:bookmarkEnd w:id="188"/>
      <w:r>
        <w:t>Viewing Discharge/Essentris Notes</w:t>
      </w:r>
      <w:r>
        <w:rPr>
          <w:spacing w:val="-6"/>
        </w:rPr>
        <w:t xml:space="preserve"> </w:t>
      </w:r>
      <w:r>
        <w:t>Details</w:t>
      </w:r>
    </w:p>
    <w:p w:rsidR="004252D0" w:rsidRDefault="0017521E">
      <w:pPr>
        <w:pStyle w:val="BodyText"/>
        <w:spacing w:before="122"/>
        <w:ind w:left="100" w:right="955"/>
      </w:pPr>
      <w:r>
        <w:t xml:space="preserve">Click the hyperlink in the Note Type/Title column of either view of the </w:t>
      </w:r>
      <w:r>
        <w:rPr>
          <w:b/>
        </w:rPr>
        <w:t xml:space="preserve">Discharge/Essentris Notes </w:t>
      </w:r>
      <w:r>
        <w:t>widget to open a separate window containing the detail of the note.</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pPr>
      <w:bookmarkStart w:id="189" w:name="4.5.7.3._Display_and_Filter_Options"/>
      <w:bookmarkStart w:id="190" w:name="_bookmark111"/>
      <w:bookmarkEnd w:id="189"/>
      <w:bookmarkEnd w:id="190"/>
      <w:r>
        <w:t>Display and Filter</w:t>
      </w:r>
      <w:r>
        <w:rPr>
          <w:spacing w:val="-5"/>
        </w:rPr>
        <w:t xml:space="preserve"> </w:t>
      </w:r>
      <w:r>
        <w:t>Options</w:t>
      </w:r>
    </w:p>
    <w:p w:rsidR="004252D0" w:rsidRDefault="0017521E">
      <w:pPr>
        <w:spacing w:before="121"/>
        <w:ind w:left="100"/>
        <w:rPr>
          <w:sz w:val="24"/>
        </w:rPr>
      </w:pPr>
      <w:r>
        <w:rPr>
          <w:sz w:val="24"/>
        </w:rPr>
        <w:t xml:space="preserve">Display and filter options within the </w:t>
      </w:r>
      <w:r>
        <w:rPr>
          <w:b/>
          <w:sz w:val="24"/>
        </w:rPr>
        <w:t xml:space="preserve">Discharge/Essentris Notes </w:t>
      </w:r>
      <w:r>
        <w:rPr>
          <w:sz w:val="24"/>
        </w:rPr>
        <w:t>widget include:</w:t>
      </w:r>
    </w:p>
    <w:p w:rsidR="004252D0" w:rsidRDefault="0017521E">
      <w:pPr>
        <w:pStyle w:val="ListParagraph"/>
        <w:numPr>
          <w:ilvl w:val="0"/>
          <w:numId w:val="30"/>
        </w:numPr>
        <w:tabs>
          <w:tab w:val="left" w:pos="820"/>
          <w:tab w:val="left" w:pos="821"/>
        </w:tabs>
        <w:spacing w:before="132" w:line="235" w:lineRule="auto"/>
        <w:ind w:right="579"/>
        <w:rPr>
          <w:sz w:val="24"/>
        </w:rPr>
      </w:pPr>
      <w:r>
        <w:rPr>
          <w:sz w:val="24"/>
        </w:rPr>
        <w:t xml:space="preserve">Click </w:t>
      </w:r>
      <w:r>
        <w:rPr>
          <w:noProof/>
          <w:spacing w:val="-4"/>
          <w:sz w:val="24"/>
        </w:rPr>
        <w:drawing>
          <wp:inline distT="0" distB="0" distL="0" distR="0">
            <wp:extent cx="138430" cy="138430"/>
            <wp:effectExtent l="0" t="0" r="0" b="0"/>
            <wp:docPr id="149" name="image43.png" descr="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3.png"/>
                    <pic:cNvPicPr/>
                  </pic:nvPicPr>
                  <pic:blipFill>
                    <a:blip r:embed="rId59" cstate="print"/>
                    <a:stretch>
                      <a:fillRect/>
                    </a:stretch>
                  </pic:blipFill>
                  <pic:spPr>
                    <a:xfrm>
                      <a:off x="0" y="0"/>
                      <a:ext cx="138430" cy="138430"/>
                    </a:xfrm>
                    <a:prstGeom prst="rect">
                      <a:avLst/>
                    </a:prstGeom>
                  </pic:spPr>
                </pic:pic>
              </a:graphicData>
            </a:graphic>
          </wp:inline>
        </w:drawing>
      </w:r>
      <w:r>
        <w:rPr>
          <w:spacing w:val="3"/>
          <w:sz w:val="24"/>
        </w:rPr>
        <w:t xml:space="preserve"> </w:t>
      </w:r>
      <w:r>
        <w:rPr>
          <w:sz w:val="24"/>
        </w:rPr>
        <w:t>from the widget toolbar to display the filter options in the minimized view of</w:t>
      </w:r>
      <w:r>
        <w:rPr>
          <w:spacing w:val="-32"/>
          <w:sz w:val="24"/>
        </w:rPr>
        <w:t xml:space="preserve"> </w:t>
      </w:r>
      <w:r>
        <w:rPr>
          <w:sz w:val="24"/>
        </w:rPr>
        <w:t>the widget.</w:t>
      </w:r>
    </w:p>
    <w:p w:rsidR="004252D0" w:rsidRDefault="0017521E">
      <w:pPr>
        <w:pStyle w:val="ListParagraph"/>
        <w:numPr>
          <w:ilvl w:val="0"/>
          <w:numId w:val="30"/>
        </w:numPr>
        <w:tabs>
          <w:tab w:val="left" w:pos="820"/>
          <w:tab w:val="left" w:pos="821"/>
        </w:tabs>
        <w:spacing w:before="125"/>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0"/>
          <w:numId w:val="30"/>
        </w:numPr>
        <w:tabs>
          <w:tab w:val="left" w:pos="820"/>
          <w:tab w:val="left" w:pos="821"/>
        </w:tabs>
        <w:spacing w:before="120"/>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720"/>
            <wp:effectExtent l="0" t="0" r="0" b="0"/>
            <wp:docPr id="151"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7.png"/>
                    <pic:cNvPicPr/>
                  </pic:nvPicPr>
                  <pic:blipFill>
                    <a:blip r:embed="rId63" cstate="print"/>
                    <a:stretch>
                      <a:fillRect/>
                    </a:stretch>
                  </pic:blipFill>
                  <pic:spPr>
                    <a:xfrm>
                      <a:off x="0" y="0"/>
                      <a:ext cx="190500" cy="180720"/>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30"/>
        </w:numPr>
        <w:tabs>
          <w:tab w:val="left" w:pos="820"/>
          <w:tab w:val="left" w:pos="821"/>
        </w:tabs>
        <w:spacing w:before="75"/>
        <w:ind w:right="722"/>
        <w:rPr>
          <w:sz w:val="24"/>
        </w:rPr>
      </w:pPr>
      <w:r>
        <w:rPr>
          <w:sz w:val="24"/>
        </w:rPr>
        <w:lastRenderedPageBreak/>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4"/>
          <w:sz w:val="24"/>
        </w:rPr>
        <w:t xml:space="preserve"> </w:t>
      </w:r>
      <w:r>
        <w:rPr>
          <w:sz w:val="24"/>
        </w:rPr>
        <w:t>user.</w:t>
      </w:r>
    </w:p>
    <w:p w:rsidR="004252D0" w:rsidRDefault="0017521E">
      <w:pPr>
        <w:pStyle w:val="ListParagraph"/>
        <w:numPr>
          <w:ilvl w:val="0"/>
          <w:numId w:val="30"/>
        </w:numPr>
        <w:tabs>
          <w:tab w:val="left" w:pos="880"/>
          <w:tab w:val="left" w:pos="881"/>
        </w:tabs>
        <w:ind w:right="821"/>
        <w:rPr>
          <w:sz w:val="24"/>
        </w:rPr>
      </w:pPr>
      <w:r>
        <w:tab/>
      </w:r>
      <w:r>
        <w:rPr>
          <w:sz w:val="24"/>
        </w:rPr>
        <w:t xml:space="preserve">Use the </w:t>
      </w:r>
      <w:r>
        <w:rPr>
          <w:b/>
          <w:sz w:val="24"/>
        </w:rPr>
        <w:t xml:space="preserve">Filter </w:t>
      </w:r>
      <w:r>
        <w:rPr>
          <w:b/>
          <w:spacing w:val="-3"/>
          <w:sz w:val="24"/>
        </w:rPr>
        <w:t xml:space="preserve">by </w:t>
      </w:r>
      <w:r>
        <w:rPr>
          <w:b/>
          <w:sz w:val="24"/>
        </w:rPr>
        <w:t xml:space="preserve">Note Type/Title </w:t>
      </w:r>
      <w:r>
        <w:rPr>
          <w:sz w:val="24"/>
        </w:rPr>
        <w:t>drop-down box to re-draw the widget to show only the records for the selected note</w:t>
      </w:r>
      <w:r>
        <w:rPr>
          <w:spacing w:val="-1"/>
          <w:sz w:val="24"/>
        </w:rPr>
        <w:t xml:space="preserve"> </w:t>
      </w:r>
      <w:r>
        <w:rPr>
          <w:sz w:val="24"/>
        </w:rPr>
        <w:t>type.</w:t>
      </w:r>
    </w:p>
    <w:p w:rsidR="004252D0" w:rsidRDefault="0017521E">
      <w:pPr>
        <w:pStyle w:val="ListParagraph"/>
        <w:numPr>
          <w:ilvl w:val="0"/>
          <w:numId w:val="30"/>
        </w:numPr>
        <w:tabs>
          <w:tab w:val="left" w:pos="820"/>
          <w:tab w:val="left" w:pos="821"/>
        </w:tabs>
        <w:spacing w:before="127" w:line="235" w:lineRule="auto"/>
        <w:ind w:right="1232"/>
        <w:rPr>
          <w:sz w:val="24"/>
        </w:rPr>
      </w:pPr>
      <w:r>
        <w:rPr>
          <w:sz w:val="24"/>
        </w:rPr>
        <w:t xml:space="preserve">Use the </w:t>
      </w:r>
      <w:r>
        <w:rPr>
          <w:b/>
          <w:sz w:val="24"/>
        </w:rPr>
        <w:t xml:space="preserve">Filter </w:t>
      </w:r>
      <w:r>
        <w:rPr>
          <w:b/>
          <w:spacing w:val="-3"/>
          <w:sz w:val="24"/>
        </w:rPr>
        <w:t xml:space="preserve">by </w:t>
      </w:r>
      <w:r>
        <w:rPr>
          <w:b/>
          <w:sz w:val="24"/>
        </w:rPr>
        <w:t xml:space="preserve">Provider </w:t>
      </w:r>
      <w:r>
        <w:rPr>
          <w:sz w:val="24"/>
        </w:rPr>
        <w:t>drop-down box to re-draw the widget to show only the records for the selected</w:t>
      </w:r>
      <w:r>
        <w:rPr>
          <w:spacing w:val="-2"/>
          <w:sz w:val="24"/>
        </w:rPr>
        <w:t xml:space="preserve"> </w:t>
      </w:r>
      <w:r>
        <w:rPr>
          <w:sz w:val="24"/>
        </w:rPr>
        <w:t>provider.</w:t>
      </w:r>
    </w:p>
    <w:p w:rsidR="004252D0" w:rsidRDefault="0017521E">
      <w:pPr>
        <w:pStyle w:val="ListParagraph"/>
        <w:numPr>
          <w:ilvl w:val="0"/>
          <w:numId w:val="30"/>
        </w:numPr>
        <w:tabs>
          <w:tab w:val="left" w:pos="820"/>
          <w:tab w:val="left" w:pos="821"/>
        </w:tabs>
        <w:spacing w:before="130" w:line="235" w:lineRule="auto"/>
        <w:ind w:right="590"/>
        <w:rPr>
          <w:sz w:val="24"/>
        </w:rPr>
      </w:pP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drop-down box to re-draw the widget to show only the records for the selected provider</w:t>
      </w:r>
      <w:r>
        <w:rPr>
          <w:spacing w:val="2"/>
          <w:sz w:val="24"/>
        </w:rPr>
        <w:t xml:space="preserve"> </w:t>
      </w:r>
      <w:r>
        <w:rPr>
          <w:sz w:val="24"/>
        </w:rPr>
        <w:t>type.</w:t>
      </w:r>
    </w:p>
    <w:p w:rsidR="004252D0" w:rsidRDefault="0017521E">
      <w:pPr>
        <w:pStyle w:val="ListParagraph"/>
        <w:numPr>
          <w:ilvl w:val="0"/>
          <w:numId w:val="30"/>
        </w:numPr>
        <w:tabs>
          <w:tab w:val="left" w:pos="820"/>
          <w:tab w:val="left" w:pos="821"/>
        </w:tabs>
        <w:spacing w:before="130" w:line="235" w:lineRule="auto"/>
        <w:ind w:right="1236"/>
        <w:rPr>
          <w:sz w:val="24"/>
        </w:rPr>
      </w:pPr>
      <w:r>
        <w:rPr>
          <w:sz w:val="24"/>
        </w:rPr>
        <w:t xml:space="preserve">Use the </w:t>
      </w:r>
      <w:r>
        <w:rPr>
          <w:b/>
          <w:sz w:val="24"/>
        </w:rPr>
        <w:t xml:space="preserve">Filter </w:t>
      </w:r>
      <w:r>
        <w:rPr>
          <w:b/>
          <w:spacing w:val="-3"/>
          <w:sz w:val="24"/>
        </w:rPr>
        <w:t xml:space="preserve">by </w:t>
      </w:r>
      <w:r>
        <w:rPr>
          <w:b/>
          <w:sz w:val="24"/>
        </w:rPr>
        <w:t xml:space="preserve">Location </w:t>
      </w:r>
      <w:r>
        <w:rPr>
          <w:sz w:val="24"/>
        </w:rPr>
        <w:t>drop-down box to re-draw the widget to show only the records for the selected location.</w:t>
      </w:r>
    </w:p>
    <w:p w:rsidR="004252D0" w:rsidRDefault="004252D0">
      <w:pPr>
        <w:pStyle w:val="BodyText"/>
        <w:spacing w:before="10"/>
        <w:ind w:left="0"/>
        <w:rPr>
          <w:sz w:val="20"/>
        </w:rPr>
      </w:pPr>
    </w:p>
    <w:p w:rsidR="004252D0" w:rsidRDefault="0017521E">
      <w:pPr>
        <w:pStyle w:val="Heading4"/>
        <w:numPr>
          <w:ilvl w:val="3"/>
          <w:numId w:val="31"/>
        </w:numPr>
        <w:tabs>
          <w:tab w:val="left" w:pos="1540"/>
          <w:tab w:val="left" w:pos="1541"/>
        </w:tabs>
      </w:pPr>
      <w:bookmarkStart w:id="191" w:name="4.5.7.4._Terminology_Normalization_in_th"/>
      <w:bookmarkStart w:id="192" w:name="_bookmark112"/>
      <w:bookmarkEnd w:id="191"/>
      <w:bookmarkEnd w:id="192"/>
      <w:r>
        <w:t>Terminology Normalization in the Discharge/Essentris Notes</w:t>
      </w:r>
      <w:r>
        <w:rPr>
          <w:spacing w:val="-15"/>
        </w:rPr>
        <w:t xml:space="preserve"> </w:t>
      </w:r>
      <w:r>
        <w:t>Widget</w:t>
      </w:r>
    </w:p>
    <w:p w:rsidR="004252D0" w:rsidRDefault="0017521E">
      <w:pPr>
        <w:spacing w:before="122"/>
        <w:ind w:left="100" w:right="563"/>
        <w:rPr>
          <w:sz w:val="24"/>
        </w:rPr>
      </w:pPr>
      <w:r>
        <w:rPr>
          <w:sz w:val="24"/>
        </w:rPr>
        <w:t xml:space="preserve">Terminology normalization is provided in the </w:t>
      </w:r>
      <w:r>
        <w:rPr>
          <w:b/>
          <w:sz w:val="24"/>
        </w:rPr>
        <w:t xml:space="preserve">Discharge/Essentris Notes </w:t>
      </w:r>
      <w:r>
        <w:rPr>
          <w:sz w:val="24"/>
        </w:rPr>
        <w:t>widget through the following GUI elements:</w:t>
      </w:r>
    </w:p>
    <w:p w:rsidR="004252D0" w:rsidRDefault="0017521E">
      <w:pPr>
        <w:pStyle w:val="ListParagraph"/>
        <w:numPr>
          <w:ilvl w:val="0"/>
          <w:numId w:val="30"/>
        </w:numPr>
        <w:tabs>
          <w:tab w:val="left" w:pos="820"/>
          <w:tab w:val="left" w:pos="821"/>
        </w:tabs>
        <w:spacing w:before="122"/>
        <w:ind w:right="573"/>
        <w:rPr>
          <w:sz w:val="24"/>
        </w:rPr>
      </w:pPr>
      <w:r>
        <w:rPr>
          <w:sz w:val="24"/>
        </w:rPr>
        <w:t>The data in the Provider and Provider Specialty columns in the widget are normalized to the NUCC standard. Hovering over the entries in these columns displays the standardized name and standardized code for the</w:t>
      </w:r>
      <w:r>
        <w:rPr>
          <w:spacing w:val="1"/>
          <w:sz w:val="24"/>
        </w:rPr>
        <w:t xml:space="preserve"> </w:t>
      </w:r>
      <w:r>
        <w:rPr>
          <w:sz w:val="24"/>
        </w:rPr>
        <w:t>provider.</w:t>
      </w:r>
    </w:p>
    <w:p w:rsidR="004252D0" w:rsidRDefault="004252D0">
      <w:pPr>
        <w:pStyle w:val="BodyText"/>
        <w:spacing w:before="0"/>
        <w:ind w:left="0"/>
        <w:rPr>
          <w:sz w:val="21"/>
        </w:rPr>
      </w:pPr>
    </w:p>
    <w:p w:rsidR="004252D0" w:rsidRDefault="0017521E">
      <w:pPr>
        <w:pStyle w:val="Heading3"/>
        <w:numPr>
          <w:ilvl w:val="2"/>
          <w:numId w:val="31"/>
        </w:numPr>
        <w:tabs>
          <w:tab w:val="left" w:pos="1360"/>
          <w:tab w:val="left" w:pos="1361"/>
        </w:tabs>
      </w:pPr>
      <w:bookmarkStart w:id="193" w:name="4.5.8._Encounters"/>
      <w:bookmarkStart w:id="194" w:name="_bookmark113"/>
      <w:bookmarkEnd w:id="193"/>
      <w:bookmarkEnd w:id="194"/>
      <w:r>
        <w:t>Encounters</w:t>
      </w:r>
    </w:p>
    <w:p w:rsidR="004252D0" w:rsidRDefault="0017521E">
      <w:pPr>
        <w:pStyle w:val="BodyText"/>
        <w:spacing w:before="124"/>
        <w:ind w:left="100"/>
      </w:pPr>
      <w:r>
        <w:t xml:space="preserve">The </w:t>
      </w:r>
      <w:r>
        <w:rPr>
          <w:noProof/>
          <w:spacing w:val="-2"/>
        </w:rPr>
        <w:drawing>
          <wp:inline distT="0" distB="0" distL="0" distR="0">
            <wp:extent cx="146050" cy="167957"/>
            <wp:effectExtent l="0" t="0" r="0" b="0"/>
            <wp:docPr id="153" name="image36.png" descr="Outpatient Encounter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6.png"/>
                    <pic:cNvPicPr/>
                  </pic:nvPicPr>
                  <pic:blipFill>
                    <a:blip r:embed="rId52" cstate="print"/>
                    <a:stretch>
                      <a:fillRect/>
                    </a:stretch>
                  </pic:blipFill>
                  <pic:spPr>
                    <a:xfrm>
                      <a:off x="0" y="0"/>
                      <a:ext cx="146050" cy="167957"/>
                    </a:xfrm>
                    <a:prstGeom prst="rect">
                      <a:avLst/>
                    </a:prstGeom>
                  </pic:spPr>
                </pic:pic>
              </a:graphicData>
            </a:graphic>
          </wp:inline>
        </w:drawing>
      </w:r>
      <w:r>
        <w:rPr>
          <w:spacing w:val="11"/>
        </w:rPr>
        <w:t xml:space="preserve"> </w:t>
      </w:r>
      <w:r>
        <w:rPr>
          <w:b/>
        </w:rPr>
        <w:t xml:space="preserve">Encounters </w:t>
      </w:r>
      <w:r>
        <w:t>widget includes clinical data for outpatient</w:t>
      </w:r>
      <w:r>
        <w:rPr>
          <w:spacing w:val="-13"/>
        </w:rPr>
        <w:t xml:space="preserve"> </w:t>
      </w:r>
      <w:r>
        <w:t>encounters.</w:t>
      </w:r>
    </w:p>
    <w:p w:rsidR="004252D0" w:rsidRDefault="0017521E">
      <w:pPr>
        <w:pStyle w:val="BodyText"/>
        <w:spacing w:before="120"/>
        <w:ind w:left="100" w:right="522"/>
      </w:pPr>
      <w:r>
        <w:t xml:space="preserve">To open the widget, left-click </w:t>
      </w:r>
      <w:r>
        <w:rPr>
          <w:b/>
        </w:rPr>
        <w:t xml:space="preserve">Encounters </w:t>
      </w:r>
      <w:r>
        <w:t>from the patient widget tray that appears at the bottom of the Patient Portal, drag the icon to the screen, and drop where desired on the portal.</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pPr>
      <w:bookmarkStart w:id="195" w:name="4.5.8.1._Encounters_Widget_Data"/>
      <w:bookmarkStart w:id="196" w:name="_bookmark114"/>
      <w:bookmarkEnd w:id="195"/>
      <w:bookmarkEnd w:id="196"/>
      <w:r>
        <w:t>Encounters Widget</w:t>
      </w:r>
      <w:r>
        <w:rPr>
          <w:spacing w:val="-1"/>
        </w:rPr>
        <w:t xml:space="preserve"> </w:t>
      </w:r>
      <w:r>
        <w:t>Data</w:t>
      </w:r>
    </w:p>
    <w:p w:rsidR="004252D0" w:rsidRDefault="0017521E">
      <w:pPr>
        <w:pStyle w:val="BodyText"/>
        <w:spacing w:before="121"/>
        <w:ind w:left="100"/>
      </w:pPr>
      <w:r>
        <w:t xml:space="preserve">In the minimized view of the </w:t>
      </w:r>
      <w:r>
        <w:rPr>
          <w:b/>
        </w:rPr>
        <w:t xml:space="preserve">Encounters </w:t>
      </w:r>
      <w:r>
        <w:t>widget, the outpatient encounter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Date</w:t>
      </w:r>
    </w:p>
    <w:p w:rsidR="004252D0" w:rsidRDefault="0017521E">
      <w:pPr>
        <w:pStyle w:val="ListParagraph"/>
        <w:numPr>
          <w:ilvl w:val="0"/>
          <w:numId w:val="30"/>
        </w:numPr>
        <w:tabs>
          <w:tab w:val="left" w:pos="820"/>
          <w:tab w:val="left" w:pos="821"/>
        </w:tabs>
        <w:ind w:hanging="361"/>
        <w:rPr>
          <w:sz w:val="24"/>
        </w:rPr>
      </w:pPr>
      <w:r>
        <w:rPr>
          <w:sz w:val="24"/>
        </w:rPr>
        <w:t>Clinic</w:t>
      </w:r>
    </w:p>
    <w:p w:rsidR="004252D0" w:rsidRDefault="0017521E">
      <w:pPr>
        <w:pStyle w:val="ListParagraph"/>
        <w:numPr>
          <w:ilvl w:val="0"/>
          <w:numId w:val="30"/>
        </w:numPr>
        <w:tabs>
          <w:tab w:val="left" w:pos="820"/>
          <w:tab w:val="left" w:pos="821"/>
        </w:tabs>
        <w:ind w:hanging="361"/>
        <w:rPr>
          <w:sz w:val="24"/>
        </w:rPr>
      </w:pPr>
      <w:r>
        <w:rPr>
          <w:sz w:val="24"/>
        </w:rPr>
        <w:t>Provider</w:t>
      </w:r>
    </w:p>
    <w:p w:rsidR="004252D0" w:rsidRDefault="0017521E">
      <w:pPr>
        <w:pStyle w:val="ListParagraph"/>
        <w:numPr>
          <w:ilvl w:val="0"/>
          <w:numId w:val="30"/>
        </w:numPr>
        <w:tabs>
          <w:tab w:val="left" w:pos="820"/>
          <w:tab w:val="left" w:pos="821"/>
        </w:tabs>
        <w:spacing w:before="122"/>
        <w:ind w:hanging="361"/>
        <w:rPr>
          <w:sz w:val="24"/>
        </w:rPr>
      </w:pPr>
      <w:r>
        <w:rPr>
          <w:sz w:val="24"/>
        </w:rPr>
        <w:t>Diagnosis</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BodyText"/>
        <w:spacing w:before="116"/>
        <w:ind w:left="100" w:right="563"/>
      </w:pPr>
      <w:r>
        <w:t xml:space="preserve">Refer to </w:t>
      </w:r>
      <w:hyperlink w:anchor="_bookmark115" w:history="1">
        <w:r>
          <w:rPr>
            <w:color w:val="0000FF"/>
            <w:u w:val="single" w:color="0000FF"/>
          </w:rPr>
          <w:t>Section 4.5.8.2, Viewing Encounter Details</w:t>
        </w:r>
        <w:r>
          <w:rPr>
            <w:color w:val="0000FF"/>
          </w:rPr>
          <w:t xml:space="preserve"> </w:t>
        </w:r>
      </w:hyperlink>
      <w:r>
        <w:t xml:space="preserve">and Section </w:t>
      </w:r>
      <w:hyperlink w:anchor="_bookmark88" w:history="1">
        <w:r>
          <w:rPr>
            <w:color w:val="0000FF"/>
            <w:u w:val="single" w:color="0000FF"/>
          </w:rPr>
          <w:t>4.5.2.2, Display and Filter</w:t>
        </w:r>
      </w:hyperlink>
      <w:r>
        <w:rPr>
          <w:color w:val="0000FF"/>
        </w:rPr>
        <w:t xml:space="preserve"> </w:t>
      </w:r>
      <w:hyperlink w:anchor="_bookmark88" w:history="1">
        <w:r>
          <w:rPr>
            <w:color w:val="0000FF"/>
            <w:u w:val="single" w:color="0000FF"/>
          </w:rPr>
          <w:t>Options</w:t>
        </w:r>
        <w:r>
          <w:rPr>
            <w:color w:val="0000FF"/>
          </w:rPr>
          <w:t xml:space="preserve"> </w:t>
        </w:r>
      </w:hyperlink>
      <w:r>
        <w:t xml:space="preserve">for more information about the </w:t>
      </w:r>
      <w:r>
        <w:rPr>
          <w:b/>
        </w:rPr>
        <w:t xml:space="preserve">Details </w:t>
      </w:r>
      <w:r>
        <w:t xml:space="preserve">and </w:t>
      </w:r>
      <w:r>
        <w:rPr>
          <w:b/>
        </w:rPr>
        <w:t xml:space="preserve">Note </w:t>
      </w:r>
      <w:r>
        <w:t>links in the Date column.</w:t>
      </w:r>
    </w:p>
    <w:p w:rsidR="004252D0" w:rsidRDefault="0017521E">
      <w:pPr>
        <w:pStyle w:val="BodyText"/>
        <w:spacing w:before="120"/>
        <w:ind w:left="100" w:right="368"/>
      </w:pPr>
      <w:r>
        <w:t xml:space="preserve">Click </w:t>
      </w:r>
      <w:r>
        <w:rPr>
          <w:b/>
        </w:rPr>
        <w:t xml:space="preserve">More &gt;&gt; </w:t>
      </w:r>
      <w:r>
        <w:t xml:space="preserve">from the minimized view of the </w:t>
      </w:r>
      <w:r>
        <w:rPr>
          <w:b/>
        </w:rPr>
        <w:t xml:space="preserve">Encounters </w:t>
      </w:r>
      <w:r>
        <w:t>widget to open an expanded view of the widget. In the expanded view, the outpatient encounter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Date</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30"/>
        </w:numPr>
        <w:tabs>
          <w:tab w:val="left" w:pos="820"/>
          <w:tab w:val="left" w:pos="821"/>
        </w:tabs>
        <w:spacing w:before="75"/>
        <w:ind w:hanging="361"/>
        <w:rPr>
          <w:sz w:val="24"/>
        </w:rPr>
      </w:pPr>
      <w:r>
        <w:rPr>
          <w:sz w:val="24"/>
        </w:rPr>
        <w:lastRenderedPageBreak/>
        <w:t>Clinic</w:t>
      </w:r>
    </w:p>
    <w:p w:rsidR="004252D0" w:rsidRDefault="0017521E">
      <w:pPr>
        <w:pStyle w:val="ListParagraph"/>
        <w:numPr>
          <w:ilvl w:val="0"/>
          <w:numId w:val="30"/>
        </w:numPr>
        <w:tabs>
          <w:tab w:val="left" w:pos="820"/>
          <w:tab w:val="left" w:pos="821"/>
        </w:tabs>
        <w:ind w:hanging="361"/>
        <w:rPr>
          <w:sz w:val="24"/>
        </w:rPr>
      </w:pPr>
      <w:r>
        <w:rPr>
          <w:sz w:val="24"/>
        </w:rPr>
        <w:t>Status</w:t>
      </w:r>
    </w:p>
    <w:p w:rsidR="004252D0" w:rsidRDefault="0017521E">
      <w:pPr>
        <w:pStyle w:val="ListParagraph"/>
        <w:numPr>
          <w:ilvl w:val="0"/>
          <w:numId w:val="30"/>
        </w:numPr>
        <w:tabs>
          <w:tab w:val="left" w:pos="820"/>
          <w:tab w:val="left" w:pos="821"/>
        </w:tabs>
        <w:spacing w:before="122"/>
        <w:ind w:hanging="361"/>
        <w:rPr>
          <w:sz w:val="24"/>
        </w:rPr>
      </w:pPr>
      <w:r>
        <w:rPr>
          <w:sz w:val="24"/>
        </w:rPr>
        <w:t>Type</w:t>
      </w:r>
    </w:p>
    <w:p w:rsidR="004252D0" w:rsidRDefault="0017521E">
      <w:pPr>
        <w:pStyle w:val="ListParagraph"/>
        <w:numPr>
          <w:ilvl w:val="0"/>
          <w:numId w:val="30"/>
        </w:numPr>
        <w:tabs>
          <w:tab w:val="left" w:pos="820"/>
          <w:tab w:val="left" w:pos="821"/>
        </w:tabs>
        <w:ind w:hanging="361"/>
        <w:rPr>
          <w:sz w:val="24"/>
        </w:rPr>
      </w:pPr>
      <w:r>
        <w:rPr>
          <w:sz w:val="24"/>
        </w:rPr>
        <w:t>Provider</w:t>
      </w:r>
    </w:p>
    <w:p w:rsidR="004252D0" w:rsidRDefault="0017521E">
      <w:pPr>
        <w:pStyle w:val="ListParagraph"/>
        <w:numPr>
          <w:ilvl w:val="0"/>
          <w:numId w:val="30"/>
        </w:numPr>
        <w:tabs>
          <w:tab w:val="left" w:pos="820"/>
          <w:tab w:val="left" w:pos="821"/>
        </w:tabs>
        <w:ind w:hanging="361"/>
        <w:rPr>
          <w:sz w:val="24"/>
        </w:rPr>
      </w:pPr>
      <w:r>
        <w:rPr>
          <w:sz w:val="24"/>
        </w:rPr>
        <w:t>Provider</w:t>
      </w:r>
      <w:r>
        <w:rPr>
          <w:spacing w:val="-1"/>
          <w:sz w:val="24"/>
        </w:rPr>
        <w:t xml:space="preserve"> </w:t>
      </w:r>
      <w:r>
        <w:rPr>
          <w:sz w:val="24"/>
        </w:rPr>
        <w:t>Specialty</w:t>
      </w:r>
    </w:p>
    <w:p w:rsidR="004252D0" w:rsidRDefault="0017521E">
      <w:pPr>
        <w:pStyle w:val="ListParagraph"/>
        <w:numPr>
          <w:ilvl w:val="0"/>
          <w:numId w:val="30"/>
        </w:numPr>
        <w:tabs>
          <w:tab w:val="left" w:pos="820"/>
          <w:tab w:val="left" w:pos="821"/>
        </w:tabs>
        <w:spacing w:before="122"/>
        <w:ind w:hanging="361"/>
        <w:rPr>
          <w:sz w:val="24"/>
        </w:rPr>
      </w:pPr>
      <w:r>
        <w:rPr>
          <w:sz w:val="24"/>
        </w:rPr>
        <w:t>Reason</w:t>
      </w:r>
    </w:p>
    <w:p w:rsidR="004252D0" w:rsidRDefault="0017521E">
      <w:pPr>
        <w:pStyle w:val="ListParagraph"/>
        <w:numPr>
          <w:ilvl w:val="0"/>
          <w:numId w:val="30"/>
        </w:numPr>
        <w:tabs>
          <w:tab w:val="left" w:pos="820"/>
          <w:tab w:val="left" w:pos="821"/>
        </w:tabs>
        <w:ind w:hanging="361"/>
        <w:rPr>
          <w:sz w:val="24"/>
        </w:rPr>
      </w:pPr>
      <w:r>
        <w:rPr>
          <w:sz w:val="24"/>
        </w:rPr>
        <w:t>Diagnosis</w:t>
      </w:r>
    </w:p>
    <w:p w:rsidR="004252D0" w:rsidRDefault="0017521E">
      <w:pPr>
        <w:pStyle w:val="ListParagraph"/>
        <w:numPr>
          <w:ilvl w:val="0"/>
          <w:numId w:val="30"/>
        </w:numPr>
        <w:tabs>
          <w:tab w:val="left" w:pos="820"/>
          <w:tab w:val="left" w:pos="821"/>
        </w:tabs>
        <w:ind w:hanging="361"/>
        <w:rPr>
          <w:sz w:val="24"/>
        </w:rPr>
      </w:pPr>
      <w:r>
        <w:rPr>
          <w:sz w:val="24"/>
        </w:rPr>
        <w:t>Standardized</w:t>
      </w:r>
      <w:r>
        <w:rPr>
          <w:spacing w:val="-1"/>
          <w:sz w:val="24"/>
        </w:rPr>
        <w:t xml:space="preserve"> </w:t>
      </w:r>
      <w:r>
        <w:rPr>
          <w:sz w:val="24"/>
        </w:rPr>
        <w:t>Diagnosis</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BodyText"/>
        <w:spacing w:before="120"/>
        <w:ind w:left="100" w:right="563"/>
      </w:pPr>
      <w:r>
        <w:t xml:space="preserve">Refer to </w:t>
      </w:r>
      <w:hyperlink w:anchor="_bookmark115" w:history="1">
        <w:r>
          <w:rPr>
            <w:color w:val="0000FF"/>
            <w:u w:val="single" w:color="0000FF"/>
          </w:rPr>
          <w:t>Section 4.5.8.2, Viewing Encounter Details</w:t>
        </w:r>
        <w:r>
          <w:rPr>
            <w:color w:val="0000FF"/>
          </w:rPr>
          <w:t xml:space="preserve"> </w:t>
        </w:r>
      </w:hyperlink>
      <w:r>
        <w:t xml:space="preserve">and </w:t>
      </w:r>
      <w:hyperlink w:anchor="_bookmark111" w:history="1">
        <w:r>
          <w:rPr>
            <w:color w:val="0000FF"/>
            <w:u w:val="single" w:color="0000FF"/>
          </w:rPr>
          <w:t>Section 4.5.2.2, Display and Filter</w:t>
        </w:r>
      </w:hyperlink>
      <w:r>
        <w:rPr>
          <w:color w:val="0000FF"/>
        </w:rPr>
        <w:t xml:space="preserve"> </w:t>
      </w:r>
      <w:hyperlink w:anchor="_bookmark111" w:history="1">
        <w:r>
          <w:rPr>
            <w:color w:val="0000FF"/>
            <w:u w:val="single" w:color="0000FF"/>
          </w:rPr>
          <w:t>Options</w:t>
        </w:r>
        <w:r>
          <w:rPr>
            <w:color w:val="0000FF"/>
          </w:rPr>
          <w:t xml:space="preserve"> </w:t>
        </w:r>
      </w:hyperlink>
      <w:r>
        <w:t xml:space="preserve">for more information about the </w:t>
      </w:r>
      <w:r>
        <w:rPr>
          <w:b/>
        </w:rPr>
        <w:t xml:space="preserve">Details </w:t>
      </w:r>
      <w:r>
        <w:t xml:space="preserve">and </w:t>
      </w:r>
      <w:r>
        <w:rPr>
          <w:b/>
        </w:rPr>
        <w:t xml:space="preserve">Note </w:t>
      </w:r>
      <w:r>
        <w:t>links in the Date column.</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pPr>
      <w:bookmarkStart w:id="197" w:name="4.5.8.2._Viewing_Encounter_Details"/>
      <w:bookmarkStart w:id="198" w:name="_bookmark115"/>
      <w:bookmarkEnd w:id="197"/>
      <w:bookmarkEnd w:id="198"/>
      <w:r>
        <w:t>Viewing Encounter</w:t>
      </w:r>
      <w:r>
        <w:rPr>
          <w:spacing w:val="-4"/>
        </w:rPr>
        <w:t xml:space="preserve"> </w:t>
      </w:r>
      <w:r>
        <w:t>Details</w:t>
      </w:r>
    </w:p>
    <w:p w:rsidR="004252D0" w:rsidRDefault="0017521E">
      <w:pPr>
        <w:pStyle w:val="BodyText"/>
        <w:spacing w:before="121"/>
        <w:ind w:left="100" w:right="717"/>
      </w:pPr>
      <w:r>
        <w:t xml:space="preserve">Where available for the record, click the </w:t>
      </w:r>
      <w:r>
        <w:rPr>
          <w:b/>
        </w:rPr>
        <w:t xml:space="preserve">Details </w:t>
      </w:r>
      <w:r>
        <w:t xml:space="preserve">hyperlink in the Date column of either view of the </w:t>
      </w:r>
      <w:r>
        <w:rPr>
          <w:b/>
        </w:rPr>
        <w:t xml:space="preserve">Encounters </w:t>
      </w:r>
      <w:r>
        <w:t>widget to open a separate window containing the detail of the encounter.</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spacing w:before="1"/>
      </w:pPr>
      <w:bookmarkStart w:id="199" w:name="4.5.8.3._Viewing_Encounter_Notes"/>
      <w:bookmarkStart w:id="200" w:name="_bookmark116"/>
      <w:bookmarkEnd w:id="199"/>
      <w:bookmarkEnd w:id="200"/>
      <w:r>
        <w:t>Viewing Encounter</w:t>
      </w:r>
      <w:r>
        <w:rPr>
          <w:spacing w:val="-4"/>
        </w:rPr>
        <w:t xml:space="preserve"> </w:t>
      </w:r>
      <w:r>
        <w:t>Notes</w:t>
      </w:r>
    </w:p>
    <w:p w:rsidR="004252D0" w:rsidRDefault="0017521E">
      <w:pPr>
        <w:pStyle w:val="BodyText"/>
        <w:spacing w:before="121"/>
        <w:ind w:left="100" w:right="539"/>
        <w:jc w:val="both"/>
      </w:pPr>
      <w:r>
        <w:t xml:space="preserve">Where available for the record, click the </w:t>
      </w:r>
      <w:r>
        <w:rPr>
          <w:b/>
        </w:rPr>
        <w:t xml:space="preserve">Note </w:t>
      </w:r>
      <w:r>
        <w:t xml:space="preserve">hyperlink in the Date column of either view of the </w:t>
      </w:r>
      <w:r>
        <w:rPr>
          <w:b/>
        </w:rPr>
        <w:t xml:space="preserve">Encounters </w:t>
      </w:r>
      <w:r>
        <w:t>widget to view notes of the outpatient encounter record. VA encounter notes open in a separate window.</w:t>
      </w:r>
    </w:p>
    <w:p w:rsidR="004252D0" w:rsidRDefault="004252D0">
      <w:pPr>
        <w:pStyle w:val="BodyText"/>
        <w:spacing w:before="8"/>
        <w:ind w:left="0"/>
        <w:rPr>
          <w:sz w:val="20"/>
        </w:rPr>
      </w:pPr>
    </w:p>
    <w:p w:rsidR="004252D0" w:rsidRDefault="0017521E">
      <w:pPr>
        <w:pStyle w:val="Heading4"/>
        <w:numPr>
          <w:ilvl w:val="3"/>
          <w:numId w:val="31"/>
        </w:numPr>
        <w:tabs>
          <w:tab w:val="left" w:pos="1540"/>
          <w:tab w:val="left" w:pos="1541"/>
        </w:tabs>
        <w:spacing w:before="1"/>
      </w:pPr>
      <w:bookmarkStart w:id="201" w:name="4.5.8.4._Additional_Display_and_Filter_O"/>
      <w:bookmarkStart w:id="202" w:name="_bookmark117"/>
      <w:bookmarkEnd w:id="201"/>
      <w:bookmarkEnd w:id="202"/>
      <w:r>
        <w:t>Additional Display and Filter Options in the Encounters</w:t>
      </w:r>
      <w:r>
        <w:rPr>
          <w:spacing w:val="-12"/>
        </w:rPr>
        <w:t xml:space="preserve"> </w:t>
      </w:r>
      <w:r>
        <w:t>Widget</w:t>
      </w:r>
    </w:p>
    <w:p w:rsidR="004252D0" w:rsidRDefault="0017521E">
      <w:pPr>
        <w:pStyle w:val="BodyText"/>
        <w:spacing w:before="121"/>
        <w:ind w:left="100"/>
      </w:pPr>
      <w:r>
        <w:t xml:space="preserve">Display and filter options within the </w:t>
      </w:r>
      <w:r>
        <w:rPr>
          <w:b/>
        </w:rPr>
        <w:t xml:space="preserve">Encounters </w:t>
      </w:r>
      <w:r>
        <w:t>widget include:</w:t>
      </w:r>
    </w:p>
    <w:p w:rsidR="004252D0" w:rsidRDefault="0017521E">
      <w:pPr>
        <w:pStyle w:val="ListParagraph"/>
        <w:numPr>
          <w:ilvl w:val="0"/>
          <w:numId w:val="30"/>
        </w:numPr>
        <w:tabs>
          <w:tab w:val="left" w:pos="820"/>
          <w:tab w:val="left" w:pos="821"/>
        </w:tabs>
        <w:spacing w:before="123"/>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0"/>
          <w:numId w:val="30"/>
        </w:numPr>
        <w:tabs>
          <w:tab w:val="left" w:pos="820"/>
          <w:tab w:val="left" w:pos="821"/>
        </w:tabs>
        <w:spacing w:before="121"/>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721"/>
            <wp:effectExtent l="0" t="0" r="0" b="0"/>
            <wp:docPr id="155"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7.png"/>
                    <pic:cNvPicPr/>
                  </pic:nvPicPr>
                  <pic:blipFill>
                    <a:blip r:embed="rId63" cstate="print"/>
                    <a:stretch>
                      <a:fillRect/>
                    </a:stretch>
                  </pic:blipFill>
                  <pic:spPr>
                    <a:xfrm>
                      <a:off x="0" y="0"/>
                      <a:ext cx="190500" cy="180721"/>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17521E">
      <w:pPr>
        <w:pStyle w:val="ListParagraph"/>
        <w:numPr>
          <w:ilvl w:val="0"/>
          <w:numId w:val="30"/>
        </w:numPr>
        <w:tabs>
          <w:tab w:val="left" w:pos="820"/>
          <w:tab w:val="left" w:pos="821"/>
        </w:tabs>
        <w:spacing w:before="122"/>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3"/>
          <w:sz w:val="24"/>
        </w:rPr>
        <w:t xml:space="preserve"> </w:t>
      </w:r>
      <w:r>
        <w:rPr>
          <w:sz w:val="24"/>
        </w:rPr>
        <w:t>user.</w:t>
      </w:r>
    </w:p>
    <w:p w:rsidR="004252D0" w:rsidRDefault="0017521E">
      <w:pPr>
        <w:pStyle w:val="ListParagraph"/>
        <w:numPr>
          <w:ilvl w:val="0"/>
          <w:numId w:val="30"/>
        </w:numPr>
        <w:tabs>
          <w:tab w:val="left" w:pos="820"/>
          <w:tab w:val="left" w:pos="821"/>
        </w:tabs>
        <w:spacing w:before="123" w:line="235" w:lineRule="auto"/>
        <w:ind w:right="758"/>
        <w:rPr>
          <w:sz w:val="24"/>
        </w:rPr>
      </w:pPr>
      <w:r>
        <w:rPr>
          <w:sz w:val="24"/>
        </w:rPr>
        <w:t xml:space="preserve">Use the </w:t>
      </w:r>
      <w:r>
        <w:rPr>
          <w:b/>
          <w:sz w:val="24"/>
        </w:rPr>
        <w:t xml:space="preserve">Filter </w:t>
      </w:r>
      <w:r>
        <w:rPr>
          <w:b/>
          <w:spacing w:val="-3"/>
          <w:sz w:val="24"/>
        </w:rPr>
        <w:t xml:space="preserve">by </w:t>
      </w:r>
      <w:r>
        <w:rPr>
          <w:b/>
          <w:sz w:val="24"/>
        </w:rPr>
        <w:t xml:space="preserve">Clinic </w:t>
      </w:r>
      <w:r>
        <w:rPr>
          <w:sz w:val="24"/>
        </w:rPr>
        <w:t>drop-down box to re-draw the widget to show only the records for the selected clinic.</w:t>
      </w:r>
    </w:p>
    <w:p w:rsidR="004252D0" w:rsidRDefault="004252D0">
      <w:pPr>
        <w:spacing w:line="235" w:lineRule="auto"/>
        <w:rPr>
          <w:sz w:val="24"/>
        </w:rPr>
        <w:sectPr w:rsidR="004252D0">
          <w:pgSz w:w="12240" w:h="15840"/>
          <w:pgMar w:top="1360" w:right="900" w:bottom="940" w:left="1340" w:header="0" w:footer="663" w:gutter="0"/>
          <w:cols w:space="720"/>
        </w:sectPr>
      </w:pPr>
    </w:p>
    <w:p w:rsidR="004252D0" w:rsidRDefault="0017521E">
      <w:pPr>
        <w:pStyle w:val="ListParagraph"/>
        <w:numPr>
          <w:ilvl w:val="0"/>
          <w:numId w:val="30"/>
        </w:numPr>
        <w:tabs>
          <w:tab w:val="left" w:pos="820"/>
          <w:tab w:val="left" w:pos="821"/>
        </w:tabs>
        <w:spacing w:before="80" w:line="235" w:lineRule="auto"/>
        <w:ind w:right="590"/>
        <w:rPr>
          <w:sz w:val="24"/>
        </w:rPr>
      </w:pPr>
      <w:r>
        <w:rPr>
          <w:sz w:val="24"/>
        </w:rPr>
        <w:lastRenderedPageBreak/>
        <w:t xml:space="preserve">Use the </w:t>
      </w:r>
      <w:r>
        <w:rPr>
          <w:b/>
          <w:sz w:val="24"/>
        </w:rPr>
        <w:t xml:space="preserve">Filter </w:t>
      </w:r>
      <w:r>
        <w:rPr>
          <w:b/>
          <w:spacing w:val="-3"/>
          <w:sz w:val="24"/>
        </w:rPr>
        <w:t xml:space="preserve">by </w:t>
      </w:r>
      <w:r>
        <w:rPr>
          <w:b/>
          <w:sz w:val="24"/>
        </w:rPr>
        <w:t xml:space="preserve">Provider Specialty </w:t>
      </w:r>
      <w:r>
        <w:rPr>
          <w:sz w:val="24"/>
        </w:rPr>
        <w:t>drop-down box to re-draw the widget to show only the records for the selected provider</w:t>
      </w:r>
      <w:r>
        <w:rPr>
          <w:spacing w:val="-2"/>
          <w:sz w:val="24"/>
        </w:rPr>
        <w:t xml:space="preserve"> </w:t>
      </w:r>
      <w:r>
        <w:rPr>
          <w:sz w:val="24"/>
        </w:rPr>
        <w:t>type.</w:t>
      </w:r>
    </w:p>
    <w:p w:rsidR="004252D0" w:rsidRDefault="004252D0">
      <w:pPr>
        <w:pStyle w:val="BodyText"/>
        <w:spacing w:before="10"/>
        <w:ind w:left="0"/>
        <w:rPr>
          <w:sz w:val="20"/>
        </w:rPr>
      </w:pPr>
    </w:p>
    <w:p w:rsidR="004252D0" w:rsidRDefault="0017521E">
      <w:pPr>
        <w:pStyle w:val="Heading4"/>
        <w:numPr>
          <w:ilvl w:val="3"/>
          <w:numId w:val="31"/>
        </w:numPr>
        <w:tabs>
          <w:tab w:val="left" w:pos="1540"/>
          <w:tab w:val="left" w:pos="1541"/>
        </w:tabs>
      </w:pPr>
      <w:bookmarkStart w:id="203" w:name="4.5.8.5._Terminology_Normalization_in_th"/>
      <w:bookmarkStart w:id="204" w:name="_bookmark118"/>
      <w:bookmarkEnd w:id="203"/>
      <w:bookmarkEnd w:id="204"/>
      <w:r>
        <w:t>Terminology Normalization in the Encounters</w:t>
      </w:r>
      <w:r>
        <w:rPr>
          <w:spacing w:val="-6"/>
        </w:rPr>
        <w:t xml:space="preserve"> </w:t>
      </w:r>
      <w:r>
        <w:t>Widget</w:t>
      </w:r>
    </w:p>
    <w:p w:rsidR="004252D0" w:rsidRDefault="0017521E">
      <w:pPr>
        <w:pStyle w:val="BodyText"/>
        <w:spacing w:before="122"/>
        <w:ind w:left="100" w:right="563"/>
      </w:pPr>
      <w:r>
        <w:t xml:space="preserve">Terminology normalization is provided in the </w:t>
      </w:r>
      <w:r>
        <w:rPr>
          <w:b/>
        </w:rPr>
        <w:t xml:space="preserve">Encounters </w:t>
      </w:r>
      <w:r>
        <w:t>widget through the following GUI elements:</w:t>
      </w:r>
    </w:p>
    <w:p w:rsidR="004252D0" w:rsidRDefault="0017521E">
      <w:pPr>
        <w:pStyle w:val="ListParagraph"/>
        <w:numPr>
          <w:ilvl w:val="0"/>
          <w:numId w:val="30"/>
        </w:numPr>
        <w:tabs>
          <w:tab w:val="left" w:pos="820"/>
          <w:tab w:val="left" w:pos="821"/>
        </w:tabs>
        <w:spacing w:before="123"/>
        <w:ind w:right="664"/>
        <w:rPr>
          <w:sz w:val="24"/>
        </w:rPr>
      </w:pPr>
      <w:r>
        <w:rPr>
          <w:sz w:val="24"/>
        </w:rPr>
        <w:t>The data in the Provider and Provider Specialty columns in the minimized and expanded views of the widget are normalized to the NUCC standard. Hovering over the entries in these columns displays the standardized name and standardized code for the</w:t>
      </w:r>
      <w:r>
        <w:rPr>
          <w:spacing w:val="-16"/>
          <w:sz w:val="24"/>
        </w:rPr>
        <w:t xml:space="preserve"> </w:t>
      </w:r>
      <w:r>
        <w:rPr>
          <w:sz w:val="24"/>
        </w:rPr>
        <w:t>provider.</w:t>
      </w:r>
    </w:p>
    <w:p w:rsidR="004252D0" w:rsidRDefault="0017521E">
      <w:pPr>
        <w:pStyle w:val="ListParagraph"/>
        <w:numPr>
          <w:ilvl w:val="0"/>
          <w:numId w:val="30"/>
        </w:numPr>
        <w:tabs>
          <w:tab w:val="left" w:pos="820"/>
          <w:tab w:val="left" w:pos="821"/>
        </w:tabs>
        <w:spacing w:before="124" w:line="237" w:lineRule="auto"/>
        <w:ind w:right="782"/>
        <w:rPr>
          <w:sz w:val="24"/>
        </w:rPr>
      </w:pPr>
      <w:r>
        <w:rPr>
          <w:sz w:val="24"/>
        </w:rPr>
        <w:t>The data in the Diagnosis and Standardized Diagnosis columns in the minimized and expanded views of the widget are normalized to the SNOMED CT standard. Hovering over the entries in these columns displays the standardized name and standardized</w:t>
      </w:r>
      <w:r>
        <w:rPr>
          <w:spacing w:val="-25"/>
          <w:sz w:val="24"/>
        </w:rPr>
        <w:t xml:space="preserve"> </w:t>
      </w:r>
      <w:r>
        <w:rPr>
          <w:sz w:val="24"/>
        </w:rPr>
        <w:t>code for the</w:t>
      </w:r>
      <w:r>
        <w:rPr>
          <w:spacing w:val="1"/>
          <w:sz w:val="24"/>
        </w:rPr>
        <w:t xml:space="preserve"> </w:t>
      </w:r>
      <w:r>
        <w:rPr>
          <w:sz w:val="24"/>
        </w:rPr>
        <w:t>diagnosis.</w:t>
      </w:r>
    </w:p>
    <w:p w:rsidR="004252D0" w:rsidRDefault="004252D0">
      <w:pPr>
        <w:pStyle w:val="BodyText"/>
        <w:spacing w:before="5"/>
        <w:ind w:left="0"/>
        <w:rPr>
          <w:sz w:val="21"/>
        </w:rPr>
      </w:pPr>
    </w:p>
    <w:p w:rsidR="004252D0" w:rsidRDefault="0017521E">
      <w:pPr>
        <w:pStyle w:val="Heading3"/>
        <w:numPr>
          <w:ilvl w:val="2"/>
          <w:numId w:val="31"/>
        </w:numPr>
        <w:tabs>
          <w:tab w:val="left" w:pos="1360"/>
          <w:tab w:val="left" w:pos="1361"/>
        </w:tabs>
      </w:pPr>
      <w:bookmarkStart w:id="205" w:name="4.5.9._Immunizations"/>
      <w:bookmarkStart w:id="206" w:name="_bookmark119"/>
      <w:bookmarkEnd w:id="205"/>
      <w:bookmarkEnd w:id="206"/>
      <w:r>
        <w:t>Immunizations</w:t>
      </w:r>
    </w:p>
    <w:p w:rsidR="004252D0" w:rsidRDefault="0017521E">
      <w:pPr>
        <w:pStyle w:val="BodyText"/>
        <w:spacing w:before="124"/>
        <w:ind w:left="100" w:right="740"/>
      </w:pPr>
      <w:r>
        <w:t xml:space="preserve">The </w:t>
      </w:r>
      <w:r>
        <w:rPr>
          <w:noProof/>
          <w:spacing w:val="-2"/>
          <w:position w:val="1"/>
        </w:rPr>
        <w:drawing>
          <wp:inline distT="0" distB="0" distL="0" distR="0">
            <wp:extent cx="190500" cy="200025"/>
            <wp:effectExtent l="0" t="0" r="0" b="0"/>
            <wp:docPr id="157" name="image53.png" descr="Immuniz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3.png"/>
                    <pic:cNvPicPr/>
                  </pic:nvPicPr>
                  <pic:blipFill>
                    <a:blip r:embed="rId69" cstate="print"/>
                    <a:stretch>
                      <a:fillRect/>
                    </a:stretch>
                  </pic:blipFill>
                  <pic:spPr>
                    <a:xfrm>
                      <a:off x="0" y="0"/>
                      <a:ext cx="190500" cy="200025"/>
                    </a:xfrm>
                    <a:prstGeom prst="rect">
                      <a:avLst/>
                    </a:prstGeom>
                  </pic:spPr>
                </pic:pic>
              </a:graphicData>
            </a:graphic>
          </wp:inline>
        </w:drawing>
      </w:r>
      <w:r>
        <w:rPr>
          <w:spacing w:val="1"/>
        </w:rPr>
        <w:t xml:space="preserve"> </w:t>
      </w:r>
      <w:r>
        <w:rPr>
          <w:b/>
        </w:rPr>
        <w:t xml:space="preserve">Immunizations </w:t>
      </w:r>
      <w:r>
        <w:t>widget displays the patient’s immunization history. The information</w:t>
      </w:r>
      <w:r>
        <w:rPr>
          <w:spacing w:val="-27"/>
        </w:rPr>
        <w:t xml:space="preserve"> </w:t>
      </w:r>
      <w:r>
        <w:t>is displayed in reverse chronological order by the immunization administration</w:t>
      </w:r>
      <w:r>
        <w:rPr>
          <w:spacing w:val="-11"/>
        </w:rPr>
        <w:t xml:space="preserve"> </w:t>
      </w:r>
      <w:r>
        <w:t>date.</w:t>
      </w:r>
    </w:p>
    <w:p w:rsidR="004252D0" w:rsidRDefault="0017521E">
      <w:pPr>
        <w:pStyle w:val="BodyText"/>
        <w:spacing w:before="120"/>
        <w:ind w:left="100" w:right="602"/>
      </w:pPr>
      <w:r>
        <w:t xml:space="preserve">To open the widget, left-click </w:t>
      </w:r>
      <w:r>
        <w:rPr>
          <w:b/>
        </w:rPr>
        <w:t xml:space="preserve">Immunizations </w:t>
      </w:r>
      <w:r>
        <w:t>from the widget tray that appears at the bottom of the Patient Portal, drag the icon to the screen, and drop where desired on the portal.</w:t>
      </w:r>
    </w:p>
    <w:p w:rsidR="004252D0" w:rsidRDefault="0017521E">
      <w:pPr>
        <w:pStyle w:val="BodyText"/>
        <w:spacing w:before="121"/>
        <w:ind w:left="100"/>
      </w:pPr>
      <w:r>
        <w:t xml:space="preserve">In the minimized view of the </w:t>
      </w:r>
      <w:r>
        <w:rPr>
          <w:b/>
        </w:rPr>
        <w:t xml:space="preserve">Immunizations </w:t>
      </w:r>
      <w:r>
        <w:t>widget, the immunizations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Vaccine Administered</w:t>
      </w:r>
      <w:r>
        <w:rPr>
          <w:spacing w:val="4"/>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Vaccine Administered Product</w:t>
      </w:r>
      <w:r>
        <w:rPr>
          <w:spacing w:val="-2"/>
          <w:sz w:val="24"/>
        </w:rPr>
        <w:t xml:space="preserve"> </w:t>
      </w:r>
      <w:r>
        <w:rPr>
          <w:sz w:val="24"/>
        </w:rPr>
        <w:t>Type</w:t>
      </w:r>
    </w:p>
    <w:p w:rsidR="004252D0" w:rsidRDefault="0017521E">
      <w:pPr>
        <w:pStyle w:val="ListParagraph"/>
        <w:numPr>
          <w:ilvl w:val="0"/>
          <w:numId w:val="30"/>
        </w:numPr>
        <w:tabs>
          <w:tab w:val="left" w:pos="820"/>
          <w:tab w:val="left" w:pos="821"/>
        </w:tabs>
        <w:ind w:hanging="361"/>
        <w:rPr>
          <w:sz w:val="24"/>
        </w:rPr>
      </w:pPr>
      <w:r>
        <w:rPr>
          <w:sz w:val="24"/>
        </w:rPr>
        <w:t>Adverse Vaccine</w:t>
      </w:r>
      <w:r>
        <w:rPr>
          <w:spacing w:val="3"/>
          <w:sz w:val="24"/>
        </w:rPr>
        <w:t xml:space="preserve"> </w:t>
      </w:r>
      <w:r>
        <w:rPr>
          <w:sz w:val="24"/>
        </w:rPr>
        <w:t>Reaction</w:t>
      </w:r>
    </w:p>
    <w:p w:rsidR="004252D0" w:rsidRDefault="0017521E">
      <w:pPr>
        <w:pStyle w:val="ListParagraph"/>
        <w:numPr>
          <w:ilvl w:val="0"/>
          <w:numId w:val="30"/>
        </w:numPr>
        <w:tabs>
          <w:tab w:val="left" w:pos="820"/>
          <w:tab w:val="left" w:pos="821"/>
        </w:tabs>
        <w:spacing w:before="122"/>
        <w:ind w:hanging="361"/>
        <w:rPr>
          <w:sz w:val="24"/>
        </w:rPr>
      </w:pPr>
      <w:r>
        <w:rPr>
          <w:sz w:val="24"/>
        </w:rPr>
        <w:t>Site</w:t>
      </w:r>
    </w:p>
    <w:p w:rsidR="004252D0" w:rsidRDefault="0017521E">
      <w:pPr>
        <w:pStyle w:val="BodyText"/>
        <w:spacing w:before="115"/>
        <w:ind w:left="100" w:right="941"/>
      </w:pPr>
      <w:r>
        <w:t xml:space="preserve">Click </w:t>
      </w:r>
      <w:r>
        <w:rPr>
          <w:b/>
        </w:rPr>
        <w:t xml:space="preserve">More &gt;&gt; </w:t>
      </w:r>
      <w:r>
        <w:t xml:space="preserve">from the minimized view of the </w:t>
      </w:r>
      <w:r>
        <w:rPr>
          <w:b/>
        </w:rPr>
        <w:t xml:space="preserve">Immunizations </w:t>
      </w:r>
      <w:r>
        <w:t>widget to open an expanded view of the widget. In the expanded view, the immunizations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Vaccine Administered</w:t>
      </w:r>
      <w:r>
        <w:rPr>
          <w:spacing w:val="4"/>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Vaccine Administered Product</w:t>
      </w:r>
      <w:r>
        <w:rPr>
          <w:spacing w:val="-2"/>
          <w:sz w:val="24"/>
        </w:rPr>
        <w:t xml:space="preserve"> </w:t>
      </w:r>
      <w:r>
        <w:rPr>
          <w:sz w:val="24"/>
        </w:rPr>
        <w:t>Type</w:t>
      </w:r>
    </w:p>
    <w:p w:rsidR="004252D0" w:rsidRDefault="0017521E">
      <w:pPr>
        <w:pStyle w:val="ListParagraph"/>
        <w:numPr>
          <w:ilvl w:val="0"/>
          <w:numId w:val="30"/>
        </w:numPr>
        <w:tabs>
          <w:tab w:val="left" w:pos="820"/>
          <w:tab w:val="left" w:pos="821"/>
        </w:tabs>
        <w:spacing w:before="122"/>
        <w:ind w:hanging="361"/>
        <w:rPr>
          <w:sz w:val="24"/>
        </w:rPr>
      </w:pPr>
      <w:r>
        <w:rPr>
          <w:sz w:val="24"/>
        </w:rPr>
        <w:t>Standardized Vaccine Product</w:t>
      </w:r>
      <w:r>
        <w:rPr>
          <w:spacing w:val="3"/>
          <w:sz w:val="24"/>
        </w:rPr>
        <w:t xml:space="preserve"> </w:t>
      </w:r>
      <w:r>
        <w:rPr>
          <w:sz w:val="24"/>
        </w:rPr>
        <w:t>Type</w:t>
      </w:r>
    </w:p>
    <w:p w:rsidR="004252D0" w:rsidRDefault="0017521E">
      <w:pPr>
        <w:pStyle w:val="ListParagraph"/>
        <w:numPr>
          <w:ilvl w:val="0"/>
          <w:numId w:val="30"/>
        </w:numPr>
        <w:tabs>
          <w:tab w:val="left" w:pos="820"/>
          <w:tab w:val="left" w:pos="821"/>
        </w:tabs>
        <w:spacing w:before="119"/>
        <w:ind w:hanging="361"/>
        <w:rPr>
          <w:sz w:val="24"/>
        </w:rPr>
      </w:pPr>
      <w:r>
        <w:rPr>
          <w:sz w:val="24"/>
        </w:rPr>
        <w:t>Series</w:t>
      </w:r>
    </w:p>
    <w:p w:rsidR="004252D0" w:rsidRDefault="0017521E">
      <w:pPr>
        <w:pStyle w:val="ListParagraph"/>
        <w:numPr>
          <w:ilvl w:val="0"/>
          <w:numId w:val="30"/>
        </w:numPr>
        <w:tabs>
          <w:tab w:val="left" w:pos="820"/>
          <w:tab w:val="left" w:pos="821"/>
        </w:tabs>
        <w:ind w:hanging="361"/>
        <w:rPr>
          <w:sz w:val="24"/>
        </w:rPr>
      </w:pPr>
      <w:r>
        <w:rPr>
          <w:sz w:val="24"/>
        </w:rPr>
        <w:t>Immunization</w:t>
      </w:r>
      <w:r>
        <w:rPr>
          <w:spacing w:val="-1"/>
          <w:sz w:val="24"/>
        </w:rPr>
        <w:t xml:space="preserve"> </w:t>
      </w:r>
      <w:r>
        <w:rPr>
          <w:sz w:val="24"/>
        </w:rPr>
        <w:t>Result</w:t>
      </w:r>
    </w:p>
    <w:p w:rsidR="004252D0" w:rsidRDefault="0017521E">
      <w:pPr>
        <w:pStyle w:val="ListParagraph"/>
        <w:numPr>
          <w:ilvl w:val="0"/>
          <w:numId w:val="30"/>
        </w:numPr>
        <w:tabs>
          <w:tab w:val="left" w:pos="820"/>
          <w:tab w:val="left" w:pos="821"/>
        </w:tabs>
        <w:ind w:hanging="361"/>
        <w:rPr>
          <w:sz w:val="24"/>
        </w:rPr>
      </w:pPr>
      <w:r>
        <w:rPr>
          <w:sz w:val="24"/>
        </w:rPr>
        <w:t>Adverse Vaccine</w:t>
      </w:r>
      <w:r>
        <w:rPr>
          <w:spacing w:val="3"/>
          <w:sz w:val="24"/>
        </w:rPr>
        <w:t xml:space="preserve"> </w:t>
      </w:r>
      <w:r>
        <w:rPr>
          <w:sz w:val="24"/>
        </w:rPr>
        <w:t>Reaction</w:t>
      </w:r>
    </w:p>
    <w:p w:rsidR="004252D0" w:rsidRDefault="0017521E">
      <w:pPr>
        <w:pStyle w:val="ListParagraph"/>
        <w:numPr>
          <w:ilvl w:val="0"/>
          <w:numId w:val="30"/>
        </w:numPr>
        <w:tabs>
          <w:tab w:val="left" w:pos="820"/>
          <w:tab w:val="left" w:pos="821"/>
        </w:tabs>
        <w:spacing w:before="122"/>
        <w:ind w:hanging="361"/>
        <w:rPr>
          <w:sz w:val="24"/>
        </w:rPr>
      </w:pPr>
      <w:r>
        <w:rPr>
          <w:sz w:val="24"/>
        </w:rPr>
        <w:t>Exemption/Refusal</w:t>
      </w:r>
      <w:r>
        <w:rPr>
          <w:spacing w:val="-1"/>
          <w:sz w:val="24"/>
        </w:rPr>
        <w:t xml:space="preserve"> </w:t>
      </w:r>
      <w:r>
        <w:rPr>
          <w:sz w:val="24"/>
        </w:rPr>
        <w:t>Reason</w:t>
      </w:r>
    </w:p>
    <w:p w:rsidR="004252D0" w:rsidRDefault="0017521E">
      <w:pPr>
        <w:pStyle w:val="ListParagraph"/>
        <w:numPr>
          <w:ilvl w:val="0"/>
          <w:numId w:val="30"/>
        </w:numPr>
        <w:tabs>
          <w:tab w:val="left" w:pos="820"/>
          <w:tab w:val="left" w:pos="821"/>
        </w:tabs>
        <w:ind w:hanging="361"/>
        <w:rPr>
          <w:sz w:val="24"/>
        </w:rPr>
      </w:pPr>
      <w:r>
        <w:rPr>
          <w:sz w:val="24"/>
        </w:rPr>
        <w:t>Exemption/Refusal</w:t>
      </w:r>
      <w:r>
        <w:rPr>
          <w:spacing w:val="-1"/>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Heading4"/>
        <w:numPr>
          <w:ilvl w:val="3"/>
          <w:numId w:val="31"/>
        </w:numPr>
        <w:tabs>
          <w:tab w:val="left" w:pos="1540"/>
          <w:tab w:val="left" w:pos="1541"/>
        </w:tabs>
        <w:spacing w:before="71"/>
      </w:pPr>
      <w:bookmarkStart w:id="207" w:name="4.5.9.1._Viewing_Immunization_Details"/>
      <w:bookmarkStart w:id="208" w:name="_bookmark120"/>
      <w:bookmarkEnd w:id="207"/>
      <w:bookmarkEnd w:id="208"/>
      <w:r>
        <w:lastRenderedPageBreak/>
        <w:t>Viewing Immunization</w:t>
      </w:r>
      <w:r>
        <w:rPr>
          <w:spacing w:val="-1"/>
        </w:rPr>
        <w:t xml:space="preserve"> </w:t>
      </w:r>
      <w:r>
        <w:t>Details</w:t>
      </w:r>
    </w:p>
    <w:p w:rsidR="004252D0" w:rsidRDefault="0017521E">
      <w:pPr>
        <w:pStyle w:val="BodyText"/>
        <w:spacing w:before="121"/>
        <w:ind w:left="100" w:right="569"/>
      </w:pPr>
      <w:r>
        <w:t>Click a hyperlinked entry in the Vaccine Administered Product Type column of either the minimized or expanded view of the Immunizations widget to open a separate window containing a report of the record.</w:t>
      </w:r>
    </w:p>
    <w:p w:rsidR="004252D0" w:rsidRDefault="004252D0">
      <w:pPr>
        <w:pStyle w:val="BodyText"/>
        <w:spacing w:before="9"/>
        <w:ind w:left="0"/>
        <w:rPr>
          <w:sz w:val="20"/>
        </w:rPr>
      </w:pPr>
    </w:p>
    <w:p w:rsidR="004252D0" w:rsidRDefault="0017521E">
      <w:pPr>
        <w:pStyle w:val="Heading4"/>
        <w:numPr>
          <w:ilvl w:val="3"/>
          <w:numId w:val="31"/>
        </w:numPr>
        <w:tabs>
          <w:tab w:val="left" w:pos="1540"/>
          <w:tab w:val="left" w:pos="1541"/>
        </w:tabs>
      </w:pPr>
      <w:bookmarkStart w:id="209" w:name="4.5.9.2._Display_and_Filter_Options"/>
      <w:bookmarkStart w:id="210" w:name="_bookmark121"/>
      <w:bookmarkEnd w:id="209"/>
      <w:bookmarkEnd w:id="210"/>
      <w:r>
        <w:t>Display and Filter</w:t>
      </w:r>
      <w:r>
        <w:rPr>
          <w:spacing w:val="-5"/>
        </w:rPr>
        <w:t xml:space="preserve"> </w:t>
      </w:r>
      <w:r>
        <w:t>Options</w:t>
      </w:r>
    </w:p>
    <w:p w:rsidR="004252D0" w:rsidRDefault="0017521E">
      <w:pPr>
        <w:spacing w:before="122"/>
        <w:ind w:left="100"/>
        <w:rPr>
          <w:sz w:val="24"/>
        </w:rPr>
      </w:pPr>
      <w:r>
        <w:rPr>
          <w:sz w:val="24"/>
        </w:rPr>
        <w:t xml:space="preserve">Display and filter options within the </w:t>
      </w:r>
      <w:r>
        <w:rPr>
          <w:b/>
          <w:sz w:val="24"/>
        </w:rPr>
        <w:t xml:space="preserve">Immunizations </w:t>
      </w:r>
      <w:r>
        <w:rPr>
          <w:sz w:val="24"/>
        </w:rPr>
        <w:t>widget include:</w:t>
      </w:r>
    </w:p>
    <w:p w:rsidR="004252D0" w:rsidRDefault="0017521E">
      <w:pPr>
        <w:pStyle w:val="ListParagraph"/>
        <w:numPr>
          <w:ilvl w:val="0"/>
          <w:numId w:val="30"/>
        </w:numPr>
        <w:tabs>
          <w:tab w:val="left" w:pos="820"/>
          <w:tab w:val="left" w:pos="821"/>
        </w:tabs>
        <w:spacing w:before="123"/>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0"/>
          <w:numId w:val="30"/>
        </w:numPr>
        <w:tabs>
          <w:tab w:val="left" w:pos="820"/>
          <w:tab w:val="left" w:pos="821"/>
        </w:tabs>
        <w:ind w:right="765"/>
        <w:rPr>
          <w:sz w:val="24"/>
        </w:rPr>
      </w:pPr>
      <w:r>
        <w:rPr>
          <w:sz w:val="24"/>
        </w:rPr>
        <w:t xml:space="preserve">Use the </w:t>
      </w:r>
      <w:r>
        <w:rPr>
          <w:b/>
          <w:sz w:val="24"/>
        </w:rPr>
        <w:t xml:space="preserve">Filter </w:t>
      </w:r>
      <w:r>
        <w:rPr>
          <w:b/>
          <w:spacing w:val="-3"/>
          <w:sz w:val="24"/>
        </w:rPr>
        <w:t xml:space="preserve">by </w:t>
      </w:r>
      <w:r>
        <w:rPr>
          <w:b/>
          <w:sz w:val="24"/>
        </w:rPr>
        <w:t xml:space="preserve">Vaccine Administered Product Type </w:t>
      </w:r>
      <w:r>
        <w:rPr>
          <w:sz w:val="24"/>
        </w:rPr>
        <w:t>drop-down box to re-draw the widget to show only the records for the selected</w:t>
      </w:r>
      <w:r>
        <w:rPr>
          <w:spacing w:val="-9"/>
          <w:sz w:val="24"/>
        </w:rPr>
        <w:t xml:space="preserve"> </w:t>
      </w:r>
      <w:r>
        <w:rPr>
          <w:sz w:val="24"/>
        </w:rPr>
        <w:t>vaccine.</w:t>
      </w:r>
    </w:p>
    <w:p w:rsidR="004252D0" w:rsidRDefault="0017521E">
      <w:pPr>
        <w:pStyle w:val="ListParagraph"/>
        <w:numPr>
          <w:ilvl w:val="0"/>
          <w:numId w:val="30"/>
        </w:numPr>
        <w:tabs>
          <w:tab w:val="left" w:pos="820"/>
          <w:tab w:val="left" w:pos="821"/>
        </w:tabs>
        <w:spacing w:before="127" w:line="235" w:lineRule="auto"/>
        <w:ind w:right="789"/>
        <w:rPr>
          <w:sz w:val="24"/>
        </w:rPr>
      </w:pPr>
      <w:r>
        <w:rPr>
          <w:sz w:val="24"/>
        </w:rPr>
        <w:t xml:space="preserve">Use the </w:t>
      </w:r>
      <w:r>
        <w:rPr>
          <w:b/>
          <w:sz w:val="24"/>
        </w:rPr>
        <w:t xml:space="preserve">Filter </w:t>
      </w:r>
      <w:r>
        <w:rPr>
          <w:b/>
          <w:spacing w:val="-3"/>
          <w:sz w:val="24"/>
        </w:rPr>
        <w:t xml:space="preserve">by </w:t>
      </w:r>
      <w:r>
        <w:rPr>
          <w:b/>
          <w:sz w:val="24"/>
        </w:rPr>
        <w:t xml:space="preserve">Standardized Vaccine Product Type </w:t>
      </w:r>
      <w:r>
        <w:rPr>
          <w:sz w:val="24"/>
        </w:rPr>
        <w:t>drop-down box to re-draw the widget to show only the records for the selected</w:t>
      </w:r>
      <w:r>
        <w:rPr>
          <w:spacing w:val="-11"/>
          <w:sz w:val="24"/>
        </w:rPr>
        <w:t xml:space="preserve"> </w:t>
      </w:r>
      <w:r>
        <w:rPr>
          <w:sz w:val="24"/>
        </w:rPr>
        <w:t>vaccine.</w:t>
      </w:r>
    </w:p>
    <w:p w:rsidR="004252D0" w:rsidRDefault="004252D0">
      <w:pPr>
        <w:pStyle w:val="BodyText"/>
        <w:spacing w:before="11"/>
        <w:ind w:left="0"/>
        <w:rPr>
          <w:sz w:val="20"/>
        </w:rPr>
      </w:pPr>
    </w:p>
    <w:p w:rsidR="004252D0" w:rsidRDefault="0017521E">
      <w:pPr>
        <w:pStyle w:val="Heading4"/>
        <w:numPr>
          <w:ilvl w:val="3"/>
          <w:numId w:val="31"/>
        </w:numPr>
        <w:tabs>
          <w:tab w:val="left" w:pos="1540"/>
          <w:tab w:val="left" w:pos="1541"/>
        </w:tabs>
      </w:pPr>
      <w:bookmarkStart w:id="211" w:name="4.5.9.3._Terminology_Normalization_in_th"/>
      <w:bookmarkStart w:id="212" w:name="_bookmark122"/>
      <w:bookmarkEnd w:id="211"/>
      <w:bookmarkEnd w:id="212"/>
      <w:r>
        <w:t>Terminology Normalization in the Immunizations</w:t>
      </w:r>
      <w:r>
        <w:rPr>
          <w:spacing w:val="-10"/>
        </w:rPr>
        <w:t xml:space="preserve"> </w:t>
      </w:r>
      <w:r>
        <w:t>Widget</w:t>
      </w:r>
    </w:p>
    <w:p w:rsidR="004252D0" w:rsidRDefault="0017521E">
      <w:pPr>
        <w:pStyle w:val="BodyText"/>
        <w:spacing w:before="121"/>
        <w:ind w:left="100"/>
      </w:pPr>
      <w:r>
        <w:t xml:space="preserve">Terminology normalization is provided in the </w:t>
      </w:r>
      <w:r>
        <w:rPr>
          <w:b/>
        </w:rPr>
        <w:t xml:space="preserve">Immunizations </w:t>
      </w:r>
      <w:r>
        <w:t>widget through the following GUI elements:</w:t>
      </w:r>
    </w:p>
    <w:p w:rsidR="004252D0" w:rsidRDefault="0017521E">
      <w:pPr>
        <w:pStyle w:val="ListParagraph"/>
        <w:numPr>
          <w:ilvl w:val="0"/>
          <w:numId w:val="30"/>
        </w:numPr>
        <w:tabs>
          <w:tab w:val="left" w:pos="820"/>
          <w:tab w:val="left" w:pos="821"/>
        </w:tabs>
        <w:spacing w:before="123"/>
        <w:ind w:right="641"/>
        <w:rPr>
          <w:sz w:val="24"/>
        </w:rPr>
      </w:pPr>
      <w:r>
        <w:rPr>
          <w:sz w:val="24"/>
        </w:rPr>
        <w:t>The Vaccine Administered Product Type column displays immunizations data within</w:t>
      </w:r>
      <w:r>
        <w:rPr>
          <w:spacing w:val="-36"/>
          <w:sz w:val="24"/>
        </w:rPr>
        <w:t xml:space="preserve"> </w:t>
      </w:r>
      <w:r>
        <w:rPr>
          <w:sz w:val="24"/>
        </w:rPr>
        <w:t>the patient's record. Hovering over an entry in this column displays the standard used for terminology normalization for the clinical domain Code for Vaccines Administered (CVX), the standardized vaccine name, and the standardized CVX code for that immunization.</w:t>
      </w:r>
    </w:p>
    <w:p w:rsidR="004252D0" w:rsidRDefault="0017521E">
      <w:pPr>
        <w:pStyle w:val="ListParagraph"/>
        <w:numPr>
          <w:ilvl w:val="0"/>
          <w:numId w:val="30"/>
        </w:numPr>
        <w:tabs>
          <w:tab w:val="left" w:pos="820"/>
          <w:tab w:val="left" w:pos="821"/>
        </w:tabs>
        <w:spacing w:before="119"/>
        <w:ind w:right="677"/>
        <w:rPr>
          <w:sz w:val="24"/>
        </w:rPr>
      </w:pPr>
      <w:r>
        <w:rPr>
          <w:sz w:val="24"/>
        </w:rPr>
        <w:t>The Standardized Vaccine Product Type column displays the standardized name for the corresponding entry in the Vaccine Administered Product Type column, mapped to the CVX standard. In addition to the standardized name, hovering over an entry in this column displays the standard used for terminology normalization for the clinical domain (CVX), and the CVX code for that</w:t>
      </w:r>
      <w:r>
        <w:rPr>
          <w:spacing w:val="-2"/>
          <w:sz w:val="24"/>
        </w:rPr>
        <w:t xml:space="preserve"> </w:t>
      </w:r>
      <w:r>
        <w:rPr>
          <w:sz w:val="24"/>
        </w:rPr>
        <w:t>immunization.</w:t>
      </w:r>
    </w:p>
    <w:p w:rsidR="004252D0" w:rsidRDefault="004252D0">
      <w:pPr>
        <w:pStyle w:val="BodyText"/>
        <w:spacing w:before="6"/>
        <w:ind w:left="0"/>
        <w:rPr>
          <w:sz w:val="20"/>
        </w:rPr>
      </w:pPr>
    </w:p>
    <w:p w:rsidR="004252D0" w:rsidRDefault="0017521E">
      <w:pPr>
        <w:pStyle w:val="Heading3"/>
        <w:numPr>
          <w:ilvl w:val="2"/>
          <w:numId w:val="31"/>
        </w:numPr>
        <w:tabs>
          <w:tab w:val="left" w:pos="1361"/>
        </w:tabs>
        <w:spacing w:before="1"/>
      </w:pPr>
      <w:bookmarkStart w:id="213" w:name="4.5.10._Inpatient_Medications"/>
      <w:bookmarkStart w:id="214" w:name="_bookmark123"/>
      <w:bookmarkEnd w:id="213"/>
      <w:bookmarkEnd w:id="214"/>
      <w:r>
        <w:t>Inpatient</w:t>
      </w:r>
      <w:r>
        <w:rPr>
          <w:spacing w:val="-5"/>
        </w:rPr>
        <w:t xml:space="preserve"> </w:t>
      </w:r>
      <w:r>
        <w:t>Medications</w:t>
      </w:r>
    </w:p>
    <w:p w:rsidR="004252D0" w:rsidRDefault="0017521E">
      <w:pPr>
        <w:pStyle w:val="BodyText"/>
        <w:spacing w:before="128" w:line="237" w:lineRule="auto"/>
        <w:ind w:left="100" w:right="563"/>
      </w:pPr>
      <w:r>
        <w:t xml:space="preserve">The </w:t>
      </w:r>
      <w:r>
        <w:rPr>
          <w:noProof/>
          <w:spacing w:val="-2"/>
          <w:position w:val="1"/>
        </w:rPr>
        <w:drawing>
          <wp:inline distT="0" distB="0" distL="0" distR="0">
            <wp:extent cx="148590" cy="163067"/>
            <wp:effectExtent l="0" t="0" r="0" b="0"/>
            <wp:docPr id="159" name="image54.png" descr="Inpatient Medication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4.png"/>
                    <pic:cNvPicPr/>
                  </pic:nvPicPr>
                  <pic:blipFill>
                    <a:blip r:embed="rId70" cstate="print"/>
                    <a:stretch>
                      <a:fillRect/>
                    </a:stretch>
                  </pic:blipFill>
                  <pic:spPr>
                    <a:xfrm>
                      <a:off x="0" y="0"/>
                      <a:ext cx="148590" cy="163067"/>
                    </a:xfrm>
                    <a:prstGeom prst="rect">
                      <a:avLst/>
                    </a:prstGeom>
                  </pic:spPr>
                </pic:pic>
              </a:graphicData>
            </a:graphic>
          </wp:inline>
        </w:drawing>
      </w:r>
      <w:r>
        <w:rPr>
          <w:spacing w:val="7"/>
        </w:rPr>
        <w:t xml:space="preserve"> </w:t>
      </w:r>
      <w:r>
        <w:rPr>
          <w:b/>
        </w:rPr>
        <w:t xml:space="preserve">Inpatient Medications </w:t>
      </w:r>
      <w:r>
        <w:t>widget displays the patient’s inpatient medication</w:t>
      </w:r>
      <w:r>
        <w:rPr>
          <w:spacing w:val="-22"/>
        </w:rPr>
        <w:t xml:space="preserve"> </w:t>
      </w:r>
      <w:r>
        <w:t>information. The medications are grouped by the order number where</w:t>
      </w:r>
      <w:r>
        <w:rPr>
          <w:spacing w:val="-7"/>
        </w:rPr>
        <w:t xml:space="preserve"> </w:t>
      </w:r>
      <w:r>
        <w:t>available.</w:t>
      </w:r>
    </w:p>
    <w:p w:rsidR="004252D0" w:rsidRDefault="0017521E">
      <w:pPr>
        <w:pStyle w:val="BodyText"/>
        <w:spacing w:before="119"/>
        <w:ind w:left="100" w:right="563"/>
      </w:pPr>
      <w:r>
        <w:t xml:space="preserve">To open the widget, left-click </w:t>
      </w:r>
      <w:r>
        <w:rPr>
          <w:b/>
        </w:rPr>
        <w:t xml:space="preserve">Inpatient Medications </w:t>
      </w:r>
      <w:r>
        <w:t>from the widget tray that appears at the bottom of the Patient Portal, drag the icon to the screen, and drop where desired on the portal.</w:t>
      </w:r>
    </w:p>
    <w:p w:rsidR="004252D0" w:rsidRDefault="004252D0">
      <w:pPr>
        <w:sectPr w:rsidR="004252D0">
          <w:pgSz w:w="12240" w:h="15840"/>
          <w:pgMar w:top="1360" w:right="900" w:bottom="940" w:left="1340" w:header="0" w:footer="663" w:gutter="0"/>
          <w:cols w:space="720"/>
        </w:sectPr>
      </w:pPr>
    </w:p>
    <w:p w:rsidR="004252D0" w:rsidRDefault="0017521E">
      <w:pPr>
        <w:pStyle w:val="Heading4"/>
        <w:numPr>
          <w:ilvl w:val="3"/>
          <w:numId w:val="31"/>
        </w:numPr>
        <w:tabs>
          <w:tab w:val="left" w:pos="1541"/>
        </w:tabs>
        <w:spacing w:before="71"/>
      </w:pPr>
      <w:bookmarkStart w:id="215" w:name="4.5.10.1._Inpatient_Medications_Widget_D"/>
      <w:bookmarkStart w:id="216" w:name="_bookmark124"/>
      <w:bookmarkEnd w:id="215"/>
      <w:bookmarkEnd w:id="216"/>
      <w:r>
        <w:lastRenderedPageBreak/>
        <w:t>Inpatient Medications Widget</w:t>
      </w:r>
      <w:r>
        <w:rPr>
          <w:spacing w:val="-4"/>
        </w:rPr>
        <w:t xml:space="preserve"> </w:t>
      </w:r>
      <w:r>
        <w:t>Data</w:t>
      </w:r>
    </w:p>
    <w:p w:rsidR="004252D0" w:rsidRDefault="0017521E">
      <w:pPr>
        <w:spacing w:before="121"/>
        <w:ind w:left="100" w:right="1628"/>
        <w:rPr>
          <w:sz w:val="24"/>
        </w:rPr>
      </w:pPr>
      <w:r>
        <w:rPr>
          <w:sz w:val="24"/>
        </w:rPr>
        <w:t xml:space="preserve">In the minimized view of the </w:t>
      </w:r>
      <w:r>
        <w:rPr>
          <w:b/>
          <w:sz w:val="24"/>
        </w:rPr>
        <w:t xml:space="preserve">Inpatient Medications </w:t>
      </w:r>
      <w:r>
        <w:rPr>
          <w:sz w:val="24"/>
        </w:rPr>
        <w:t>widget, the inpatient medication information includes:</w:t>
      </w:r>
    </w:p>
    <w:p w:rsidR="004252D0" w:rsidRDefault="0017521E">
      <w:pPr>
        <w:pStyle w:val="ListParagraph"/>
        <w:numPr>
          <w:ilvl w:val="0"/>
          <w:numId w:val="30"/>
        </w:numPr>
        <w:tabs>
          <w:tab w:val="left" w:pos="820"/>
          <w:tab w:val="left" w:pos="821"/>
        </w:tabs>
        <w:spacing w:before="123"/>
        <w:ind w:hanging="361"/>
        <w:rPr>
          <w:sz w:val="16"/>
        </w:rPr>
      </w:pPr>
      <w:r>
        <w:rPr>
          <w:sz w:val="24"/>
        </w:rPr>
        <w:t>Order Number</w:t>
      </w:r>
      <w:r>
        <w:rPr>
          <w:position w:val="9"/>
          <w:sz w:val="16"/>
        </w:rPr>
        <w:t>2</w:t>
      </w:r>
    </w:p>
    <w:p w:rsidR="004252D0" w:rsidRDefault="0017521E">
      <w:pPr>
        <w:pStyle w:val="ListParagraph"/>
        <w:numPr>
          <w:ilvl w:val="0"/>
          <w:numId w:val="30"/>
        </w:numPr>
        <w:tabs>
          <w:tab w:val="left" w:pos="820"/>
          <w:tab w:val="left" w:pos="821"/>
        </w:tabs>
        <w:ind w:hanging="361"/>
        <w:rPr>
          <w:sz w:val="24"/>
        </w:rPr>
      </w:pPr>
      <w:r>
        <w:rPr>
          <w:sz w:val="24"/>
        </w:rPr>
        <w:t>Drug</w:t>
      </w:r>
      <w:r>
        <w:rPr>
          <w:spacing w:val="-1"/>
          <w:sz w:val="24"/>
        </w:rPr>
        <w:t xml:space="preserve"> </w:t>
      </w:r>
      <w:r>
        <w:rPr>
          <w:sz w:val="24"/>
        </w:rPr>
        <w:t>Name</w:t>
      </w:r>
    </w:p>
    <w:p w:rsidR="004252D0" w:rsidRDefault="0017521E">
      <w:pPr>
        <w:pStyle w:val="ListParagraph"/>
        <w:numPr>
          <w:ilvl w:val="0"/>
          <w:numId w:val="30"/>
        </w:numPr>
        <w:tabs>
          <w:tab w:val="left" w:pos="820"/>
          <w:tab w:val="left" w:pos="821"/>
        </w:tabs>
        <w:spacing w:before="122"/>
        <w:ind w:hanging="361"/>
        <w:rPr>
          <w:sz w:val="24"/>
        </w:rPr>
      </w:pPr>
      <w:r>
        <w:rPr>
          <w:sz w:val="24"/>
        </w:rPr>
        <w:t>Status</w:t>
      </w:r>
    </w:p>
    <w:p w:rsidR="004252D0" w:rsidRDefault="0017521E">
      <w:pPr>
        <w:pStyle w:val="ListParagraph"/>
        <w:numPr>
          <w:ilvl w:val="0"/>
          <w:numId w:val="30"/>
        </w:numPr>
        <w:tabs>
          <w:tab w:val="left" w:pos="820"/>
          <w:tab w:val="left" w:pos="821"/>
        </w:tabs>
        <w:ind w:hanging="361"/>
        <w:rPr>
          <w:sz w:val="24"/>
        </w:rPr>
      </w:pPr>
      <w:r>
        <w:rPr>
          <w:sz w:val="24"/>
        </w:rPr>
        <w:t>Stop</w:t>
      </w:r>
      <w:r>
        <w:rPr>
          <w:spacing w:val="-1"/>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BodyText"/>
        <w:spacing w:before="116"/>
        <w:ind w:left="100" w:right="1208"/>
      </w:pPr>
      <w:r>
        <w:t xml:space="preserve">Click </w:t>
      </w:r>
      <w:r>
        <w:rPr>
          <w:b/>
        </w:rPr>
        <w:t xml:space="preserve">More &gt;&gt; </w:t>
      </w:r>
      <w:r>
        <w:t xml:space="preserve">from the minimized view of the </w:t>
      </w:r>
      <w:r>
        <w:rPr>
          <w:b/>
        </w:rPr>
        <w:t xml:space="preserve">Inpatient Medications </w:t>
      </w:r>
      <w:r>
        <w:t>widget to open an expanded view of the widget. In the expanded view, the inpatient medication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Order</w:t>
      </w:r>
      <w:r>
        <w:rPr>
          <w:spacing w:val="-1"/>
          <w:sz w:val="24"/>
        </w:rPr>
        <w:t xml:space="preserve"> </w:t>
      </w:r>
      <w:r>
        <w:rPr>
          <w:sz w:val="24"/>
        </w:rPr>
        <w:t>Number</w:t>
      </w:r>
    </w:p>
    <w:p w:rsidR="004252D0" w:rsidRDefault="0017521E">
      <w:pPr>
        <w:pStyle w:val="ListParagraph"/>
        <w:numPr>
          <w:ilvl w:val="0"/>
          <w:numId w:val="30"/>
        </w:numPr>
        <w:tabs>
          <w:tab w:val="left" w:pos="820"/>
          <w:tab w:val="left" w:pos="821"/>
        </w:tabs>
        <w:spacing w:before="122"/>
        <w:ind w:hanging="361"/>
        <w:rPr>
          <w:sz w:val="24"/>
        </w:rPr>
      </w:pPr>
      <w:r>
        <w:rPr>
          <w:sz w:val="24"/>
        </w:rPr>
        <w:t>Order Start</w:t>
      </w:r>
      <w:r>
        <w:rPr>
          <w:spacing w:val="-3"/>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Order Stop</w:t>
      </w:r>
      <w:r>
        <w:rPr>
          <w:spacing w:val="-5"/>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Drug</w:t>
      </w:r>
      <w:r>
        <w:rPr>
          <w:spacing w:val="-1"/>
          <w:sz w:val="24"/>
        </w:rPr>
        <w:t xml:space="preserve"> </w:t>
      </w:r>
      <w:r>
        <w:rPr>
          <w:sz w:val="24"/>
        </w:rPr>
        <w:t>Name</w:t>
      </w:r>
    </w:p>
    <w:p w:rsidR="004252D0" w:rsidRDefault="0017521E">
      <w:pPr>
        <w:pStyle w:val="ListParagraph"/>
        <w:numPr>
          <w:ilvl w:val="0"/>
          <w:numId w:val="30"/>
        </w:numPr>
        <w:tabs>
          <w:tab w:val="left" w:pos="820"/>
          <w:tab w:val="left" w:pos="821"/>
        </w:tabs>
        <w:spacing w:before="122"/>
        <w:ind w:hanging="361"/>
        <w:rPr>
          <w:sz w:val="24"/>
        </w:rPr>
      </w:pPr>
      <w:r>
        <w:rPr>
          <w:sz w:val="24"/>
        </w:rPr>
        <w:t>Standardized Drug</w:t>
      </w:r>
      <w:r>
        <w:rPr>
          <w:spacing w:val="-3"/>
          <w:sz w:val="24"/>
        </w:rPr>
        <w:t xml:space="preserve"> </w:t>
      </w:r>
      <w:r>
        <w:rPr>
          <w:sz w:val="24"/>
        </w:rPr>
        <w:t>Name</w:t>
      </w:r>
    </w:p>
    <w:p w:rsidR="004252D0" w:rsidRDefault="0017521E">
      <w:pPr>
        <w:pStyle w:val="ListParagraph"/>
        <w:numPr>
          <w:ilvl w:val="0"/>
          <w:numId w:val="30"/>
        </w:numPr>
        <w:tabs>
          <w:tab w:val="left" w:pos="820"/>
          <w:tab w:val="left" w:pos="821"/>
        </w:tabs>
        <w:ind w:hanging="361"/>
        <w:rPr>
          <w:sz w:val="24"/>
        </w:rPr>
      </w:pPr>
      <w:r>
        <w:rPr>
          <w:sz w:val="24"/>
        </w:rPr>
        <w:t>Status</w:t>
      </w:r>
    </w:p>
    <w:p w:rsidR="004252D0" w:rsidRDefault="0017521E">
      <w:pPr>
        <w:pStyle w:val="ListParagraph"/>
        <w:numPr>
          <w:ilvl w:val="0"/>
          <w:numId w:val="30"/>
        </w:numPr>
        <w:tabs>
          <w:tab w:val="left" w:pos="820"/>
          <w:tab w:val="left" w:pos="821"/>
        </w:tabs>
        <w:ind w:hanging="361"/>
        <w:rPr>
          <w:sz w:val="24"/>
        </w:rPr>
      </w:pPr>
      <w:r>
        <w:rPr>
          <w:sz w:val="24"/>
        </w:rPr>
        <w:t>Ordering Health Care Provider</w:t>
      </w:r>
      <w:r>
        <w:rPr>
          <w:spacing w:val="1"/>
          <w:sz w:val="24"/>
        </w:rPr>
        <w:t xml:space="preserve"> </w:t>
      </w:r>
      <w:r>
        <w:rPr>
          <w:sz w:val="24"/>
        </w:rPr>
        <w:t>(HCP)</w:t>
      </w:r>
    </w:p>
    <w:p w:rsidR="004252D0" w:rsidRDefault="0017521E">
      <w:pPr>
        <w:pStyle w:val="ListParagraph"/>
        <w:numPr>
          <w:ilvl w:val="0"/>
          <w:numId w:val="30"/>
        </w:numPr>
        <w:tabs>
          <w:tab w:val="left" w:pos="820"/>
          <w:tab w:val="left" w:pos="821"/>
        </w:tabs>
        <w:spacing w:before="122"/>
        <w:ind w:hanging="361"/>
        <w:rPr>
          <w:sz w:val="24"/>
        </w:rPr>
      </w:pPr>
      <w:r>
        <w:rPr>
          <w:sz w:val="24"/>
        </w:rPr>
        <w:t>Ordering HCP Specialty</w:t>
      </w:r>
    </w:p>
    <w:p w:rsidR="004252D0" w:rsidRDefault="0017521E">
      <w:pPr>
        <w:pStyle w:val="ListParagraph"/>
        <w:numPr>
          <w:ilvl w:val="0"/>
          <w:numId w:val="30"/>
        </w:numPr>
        <w:tabs>
          <w:tab w:val="left" w:pos="820"/>
          <w:tab w:val="left" w:pos="821"/>
        </w:tabs>
        <w:ind w:hanging="361"/>
        <w:rPr>
          <w:sz w:val="24"/>
        </w:rPr>
      </w:pPr>
      <w:r>
        <w:rPr>
          <w:sz w:val="24"/>
        </w:rPr>
        <w:t>Schedule</w:t>
      </w:r>
    </w:p>
    <w:p w:rsidR="004252D0" w:rsidRDefault="0017521E">
      <w:pPr>
        <w:pStyle w:val="ListParagraph"/>
        <w:numPr>
          <w:ilvl w:val="0"/>
          <w:numId w:val="30"/>
        </w:numPr>
        <w:tabs>
          <w:tab w:val="left" w:pos="820"/>
          <w:tab w:val="left" w:pos="821"/>
        </w:tabs>
        <w:spacing w:before="119"/>
        <w:ind w:hanging="361"/>
        <w:rPr>
          <w:sz w:val="24"/>
        </w:rPr>
      </w:pPr>
      <w:r>
        <w:rPr>
          <w:sz w:val="24"/>
        </w:rPr>
        <w:t>Quantity</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Heading4"/>
        <w:numPr>
          <w:ilvl w:val="3"/>
          <w:numId w:val="31"/>
        </w:numPr>
        <w:tabs>
          <w:tab w:val="left" w:pos="1541"/>
        </w:tabs>
        <w:spacing w:before="238"/>
      </w:pPr>
      <w:bookmarkStart w:id="217" w:name="4.5.10.2._Viewing_Inpatient_Medication_D"/>
      <w:bookmarkStart w:id="218" w:name="_bookmark125"/>
      <w:bookmarkEnd w:id="217"/>
      <w:bookmarkEnd w:id="218"/>
      <w:r>
        <w:t>Viewing Inpatient Medication</w:t>
      </w:r>
      <w:r>
        <w:rPr>
          <w:spacing w:val="-4"/>
        </w:rPr>
        <w:t xml:space="preserve"> </w:t>
      </w:r>
      <w:r>
        <w:t>Details</w:t>
      </w:r>
    </w:p>
    <w:p w:rsidR="004252D0" w:rsidRDefault="0017521E">
      <w:pPr>
        <w:spacing w:before="121"/>
        <w:ind w:left="100"/>
        <w:rPr>
          <w:b/>
          <w:sz w:val="24"/>
        </w:rPr>
      </w:pPr>
      <w:r>
        <w:rPr>
          <w:sz w:val="24"/>
        </w:rPr>
        <w:t xml:space="preserve">Click the hyperlink in the Drug Name column of either view of the </w:t>
      </w:r>
      <w:r>
        <w:rPr>
          <w:b/>
          <w:sz w:val="24"/>
        </w:rPr>
        <w:t>Inpatient Medications</w:t>
      </w:r>
    </w:p>
    <w:p w:rsidR="004252D0" w:rsidRDefault="0017521E">
      <w:pPr>
        <w:pStyle w:val="BodyText"/>
        <w:spacing w:before="0"/>
        <w:ind w:left="100"/>
      </w:pPr>
      <w:r>
        <w:t>widget to open a separate window containing the detail of the medication.</w:t>
      </w:r>
    </w:p>
    <w:p w:rsidR="004252D0" w:rsidRDefault="004252D0">
      <w:pPr>
        <w:pStyle w:val="BodyText"/>
        <w:spacing w:before="9"/>
        <w:ind w:left="0"/>
        <w:rPr>
          <w:sz w:val="20"/>
        </w:rPr>
      </w:pPr>
    </w:p>
    <w:p w:rsidR="004252D0" w:rsidRDefault="0017521E">
      <w:pPr>
        <w:pStyle w:val="Heading4"/>
        <w:numPr>
          <w:ilvl w:val="3"/>
          <w:numId w:val="31"/>
        </w:numPr>
        <w:tabs>
          <w:tab w:val="left" w:pos="1541"/>
        </w:tabs>
      </w:pPr>
      <w:bookmarkStart w:id="219" w:name="4.5.10.3._Display_and_Filter_Options"/>
      <w:bookmarkStart w:id="220" w:name="_bookmark126"/>
      <w:bookmarkEnd w:id="219"/>
      <w:bookmarkEnd w:id="220"/>
      <w:r>
        <w:t>Display and Filter</w:t>
      </w:r>
      <w:r>
        <w:rPr>
          <w:spacing w:val="-5"/>
        </w:rPr>
        <w:t xml:space="preserve"> </w:t>
      </w:r>
      <w:r>
        <w:t>Options</w:t>
      </w:r>
    </w:p>
    <w:p w:rsidR="004252D0" w:rsidRDefault="0017521E">
      <w:pPr>
        <w:spacing w:before="122"/>
        <w:ind w:left="100"/>
        <w:rPr>
          <w:sz w:val="24"/>
        </w:rPr>
      </w:pPr>
      <w:r>
        <w:rPr>
          <w:sz w:val="24"/>
        </w:rPr>
        <w:t xml:space="preserve">Display and filter options within the </w:t>
      </w:r>
      <w:r>
        <w:rPr>
          <w:b/>
          <w:sz w:val="24"/>
        </w:rPr>
        <w:t xml:space="preserve">Inpatient Medications </w:t>
      </w:r>
      <w:r>
        <w:rPr>
          <w:sz w:val="24"/>
        </w:rPr>
        <w:t>widget include:</w:t>
      </w:r>
    </w:p>
    <w:p w:rsidR="004252D0" w:rsidRDefault="0017521E">
      <w:pPr>
        <w:pStyle w:val="ListParagraph"/>
        <w:numPr>
          <w:ilvl w:val="0"/>
          <w:numId w:val="30"/>
        </w:numPr>
        <w:tabs>
          <w:tab w:val="left" w:pos="820"/>
          <w:tab w:val="left" w:pos="821"/>
        </w:tabs>
        <w:spacing w:before="125" w:line="237" w:lineRule="auto"/>
        <w:ind w:right="621"/>
        <w:rPr>
          <w:sz w:val="24"/>
        </w:rPr>
      </w:pPr>
      <w:r>
        <w:rPr>
          <w:sz w:val="24"/>
        </w:rPr>
        <w:t>Click the column title to sort records according to data in that column. If a user sorts on</w:t>
      </w:r>
      <w:r>
        <w:rPr>
          <w:spacing w:val="-38"/>
          <w:sz w:val="24"/>
        </w:rPr>
        <w:t xml:space="preserve"> </w:t>
      </w:r>
      <w:r>
        <w:rPr>
          <w:sz w:val="24"/>
        </w:rPr>
        <w:t xml:space="preserve">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w:t>
      </w:r>
      <w:r>
        <w:rPr>
          <w:spacing w:val="-23"/>
          <w:sz w:val="24"/>
        </w:rPr>
        <w:t xml:space="preserve"> </w:t>
      </w:r>
      <w:r>
        <w:rPr>
          <w:sz w:val="24"/>
        </w:rPr>
        <w:t>default</w:t>
      </w:r>
    </w:p>
    <w:p w:rsidR="004252D0" w:rsidRDefault="0064543E">
      <w:pPr>
        <w:pStyle w:val="BodyText"/>
        <w:spacing w:before="0"/>
        <w:ind w:left="0"/>
        <w:rPr>
          <w:sz w:val="23"/>
        </w:rPr>
      </w:pPr>
      <w:r>
        <w:pict>
          <v:shape id="_x0000_s2051" style="position:absolute;margin-left:72.05pt;margin-top:15.5pt;width:144.05pt;height:.1pt;z-index:-251634688;mso-wrap-distance-left:0;mso-wrap-distance-right:0;mso-position-horizontal-relative:page" coordorigin="1441,310" coordsize="2881,0" path="m1441,310r2881,e" filled="f" strokeweight=".6pt">
            <v:path arrowok="t"/>
            <w10:wrap type="topAndBottom" anchorx="page"/>
          </v:shape>
        </w:pict>
      </w:r>
    </w:p>
    <w:p w:rsidR="004252D0" w:rsidRDefault="004252D0">
      <w:pPr>
        <w:pStyle w:val="BodyText"/>
        <w:spacing w:before="2"/>
        <w:ind w:left="0"/>
        <w:rPr>
          <w:sz w:val="18"/>
        </w:rPr>
      </w:pPr>
    </w:p>
    <w:p w:rsidR="004252D0" w:rsidRDefault="0017521E">
      <w:pPr>
        <w:spacing w:before="99" w:line="242" w:lineRule="auto"/>
        <w:ind w:left="100" w:right="779"/>
        <w:rPr>
          <w:sz w:val="20"/>
        </w:rPr>
      </w:pPr>
      <w:r>
        <w:rPr>
          <w:position w:val="7"/>
          <w:sz w:val="13"/>
        </w:rPr>
        <w:t xml:space="preserve">2 </w:t>
      </w:r>
      <w:r>
        <w:rPr>
          <w:sz w:val="20"/>
        </w:rPr>
        <w:t>When there are multiple drugs with the same order number, CV maintains the grouping by order number when a column sort is applied in the widget.</w:t>
      </w:r>
    </w:p>
    <w:p w:rsidR="004252D0" w:rsidRDefault="004252D0">
      <w:pPr>
        <w:spacing w:line="242" w:lineRule="auto"/>
        <w:rPr>
          <w:sz w:val="20"/>
        </w:rPr>
        <w:sectPr w:rsidR="004252D0">
          <w:pgSz w:w="12240" w:h="15840"/>
          <w:pgMar w:top="1360" w:right="900" w:bottom="940" w:left="1340" w:header="0" w:footer="663" w:gutter="0"/>
          <w:cols w:space="720"/>
        </w:sectPr>
      </w:pPr>
    </w:p>
    <w:p w:rsidR="004252D0" w:rsidRDefault="0017521E">
      <w:pPr>
        <w:pStyle w:val="BodyText"/>
        <w:spacing w:before="72"/>
        <w:ind w:right="622"/>
      </w:pPr>
      <w:r>
        <w:lastRenderedPageBreak/>
        <w:t>widget sort, or the last sort saved to the user profile. When there are multiple drugs with the same order number, CV maintains the grouping by order number when a column sort is applied in the widget.</w:t>
      </w:r>
    </w:p>
    <w:p w:rsidR="004252D0" w:rsidRDefault="0017521E">
      <w:pPr>
        <w:pStyle w:val="ListParagraph"/>
        <w:numPr>
          <w:ilvl w:val="0"/>
          <w:numId w:val="30"/>
        </w:numPr>
        <w:tabs>
          <w:tab w:val="left" w:pos="820"/>
          <w:tab w:val="left" w:pos="821"/>
        </w:tabs>
        <w:spacing w:before="128"/>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975"/>
            <wp:effectExtent l="0" t="0" r="0" b="0"/>
            <wp:docPr id="161"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7.png"/>
                    <pic:cNvPicPr/>
                  </pic:nvPicPr>
                  <pic:blipFill>
                    <a:blip r:embed="rId63"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17521E">
      <w:pPr>
        <w:pStyle w:val="ListParagraph"/>
        <w:numPr>
          <w:ilvl w:val="0"/>
          <w:numId w:val="30"/>
        </w:numPr>
        <w:tabs>
          <w:tab w:val="left" w:pos="820"/>
          <w:tab w:val="left" w:pos="821"/>
        </w:tabs>
        <w:spacing w:before="122"/>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2"/>
          <w:sz w:val="24"/>
        </w:rPr>
        <w:t xml:space="preserve"> </w:t>
      </w:r>
      <w:r>
        <w:rPr>
          <w:sz w:val="24"/>
        </w:rPr>
        <w:t>user.</w:t>
      </w:r>
    </w:p>
    <w:p w:rsidR="004252D0" w:rsidRDefault="0017521E">
      <w:pPr>
        <w:pStyle w:val="ListParagraph"/>
        <w:numPr>
          <w:ilvl w:val="0"/>
          <w:numId w:val="30"/>
        </w:numPr>
        <w:tabs>
          <w:tab w:val="left" w:pos="820"/>
          <w:tab w:val="left" w:pos="821"/>
        </w:tabs>
        <w:ind w:right="948"/>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box to re-draw the widget to show only the records for the selected</w:t>
      </w:r>
      <w:r>
        <w:rPr>
          <w:spacing w:val="1"/>
          <w:sz w:val="24"/>
        </w:rPr>
        <w:t xml:space="preserve"> </w:t>
      </w:r>
      <w:r>
        <w:rPr>
          <w:sz w:val="24"/>
        </w:rPr>
        <w:t>medication.</w:t>
      </w:r>
    </w:p>
    <w:p w:rsidR="004252D0" w:rsidRDefault="0017521E">
      <w:pPr>
        <w:pStyle w:val="ListParagraph"/>
        <w:numPr>
          <w:ilvl w:val="0"/>
          <w:numId w:val="30"/>
        </w:numPr>
        <w:tabs>
          <w:tab w:val="left" w:pos="820"/>
          <w:tab w:val="left" w:pos="821"/>
        </w:tabs>
        <w:spacing w:before="128" w:line="235" w:lineRule="auto"/>
        <w:ind w:right="921"/>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box to re-draw the widget to show only the records for the selected</w:t>
      </w:r>
      <w:r>
        <w:rPr>
          <w:spacing w:val="-9"/>
          <w:sz w:val="24"/>
        </w:rPr>
        <w:t xml:space="preserve"> </w:t>
      </w:r>
      <w:r>
        <w:rPr>
          <w:sz w:val="24"/>
        </w:rPr>
        <w:t>medication.</w:t>
      </w:r>
    </w:p>
    <w:p w:rsidR="004252D0" w:rsidRDefault="0017521E">
      <w:pPr>
        <w:pStyle w:val="ListParagraph"/>
        <w:numPr>
          <w:ilvl w:val="0"/>
          <w:numId w:val="30"/>
        </w:numPr>
        <w:tabs>
          <w:tab w:val="left" w:pos="820"/>
          <w:tab w:val="left" w:pos="821"/>
        </w:tabs>
        <w:spacing w:before="129" w:line="235" w:lineRule="auto"/>
        <w:ind w:right="1025"/>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box to re-draw the widget to show only the records for the ordering</w:t>
      </w:r>
      <w:r>
        <w:rPr>
          <w:spacing w:val="-15"/>
          <w:sz w:val="24"/>
        </w:rPr>
        <w:t xml:space="preserve"> </w:t>
      </w:r>
      <w:r>
        <w:rPr>
          <w:sz w:val="24"/>
        </w:rPr>
        <w:t>HCP.</w:t>
      </w:r>
    </w:p>
    <w:p w:rsidR="004252D0" w:rsidRDefault="004252D0">
      <w:pPr>
        <w:pStyle w:val="BodyText"/>
        <w:spacing w:before="10"/>
        <w:ind w:left="0"/>
        <w:rPr>
          <w:sz w:val="20"/>
        </w:rPr>
      </w:pPr>
    </w:p>
    <w:p w:rsidR="004252D0" w:rsidRDefault="0017521E">
      <w:pPr>
        <w:pStyle w:val="Heading4"/>
        <w:numPr>
          <w:ilvl w:val="3"/>
          <w:numId w:val="31"/>
        </w:numPr>
        <w:tabs>
          <w:tab w:val="left" w:pos="1541"/>
        </w:tabs>
        <w:spacing w:before="1"/>
        <w:ind w:left="100" w:firstLine="360"/>
      </w:pPr>
      <w:bookmarkStart w:id="221" w:name="4.5.10.4._Terminology_Normalization_in_t"/>
      <w:bookmarkStart w:id="222" w:name="_bookmark127"/>
      <w:bookmarkEnd w:id="221"/>
      <w:bookmarkEnd w:id="222"/>
      <w:r>
        <w:t>Terminology Normalization in the Inpatient Medications</w:t>
      </w:r>
      <w:r>
        <w:rPr>
          <w:spacing w:val="-16"/>
        </w:rPr>
        <w:t xml:space="preserve"> </w:t>
      </w:r>
      <w:r>
        <w:t>Widget</w:t>
      </w:r>
    </w:p>
    <w:p w:rsidR="004252D0" w:rsidRDefault="0017521E">
      <w:pPr>
        <w:spacing w:before="121"/>
        <w:ind w:left="100" w:right="1307"/>
        <w:rPr>
          <w:sz w:val="24"/>
        </w:rPr>
      </w:pPr>
      <w:r>
        <w:rPr>
          <w:sz w:val="24"/>
        </w:rPr>
        <w:t xml:space="preserve">Terminology normalization is provided in the </w:t>
      </w:r>
      <w:r>
        <w:rPr>
          <w:b/>
          <w:sz w:val="24"/>
        </w:rPr>
        <w:t xml:space="preserve">Inpatient Medications </w:t>
      </w:r>
      <w:r>
        <w:rPr>
          <w:sz w:val="24"/>
        </w:rPr>
        <w:t>widget through the following GUI elements:</w:t>
      </w:r>
    </w:p>
    <w:p w:rsidR="004252D0" w:rsidRDefault="0017521E">
      <w:pPr>
        <w:pStyle w:val="ListParagraph"/>
        <w:numPr>
          <w:ilvl w:val="0"/>
          <w:numId w:val="30"/>
        </w:numPr>
        <w:tabs>
          <w:tab w:val="left" w:pos="820"/>
          <w:tab w:val="left" w:pos="821"/>
        </w:tabs>
        <w:spacing w:before="126" w:line="237" w:lineRule="auto"/>
        <w:ind w:right="640"/>
        <w:rPr>
          <w:sz w:val="24"/>
        </w:rPr>
      </w:pPr>
      <w:r>
        <w:rPr>
          <w:sz w:val="24"/>
        </w:rPr>
        <w:t>The Drug Name column displays a medication within the patient's record. Hovering</w:t>
      </w:r>
      <w:r>
        <w:rPr>
          <w:spacing w:val="-35"/>
          <w:sz w:val="24"/>
        </w:rPr>
        <w:t xml:space="preserve"> </w:t>
      </w:r>
      <w:r>
        <w:rPr>
          <w:sz w:val="24"/>
        </w:rPr>
        <w:t>over an entry in this column displays the standard used for terminology normalization for the clinical domain (RxNorm), the standardized RxNorm name, and the standardized RxNorm code for that</w:t>
      </w:r>
      <w:r>
        <w:rPr>
          <w:spacing w:val="4"/>
          <w:sz w:val="24"/>
        </w:rPr>
        <w:t xml:space="preserve"> </w:t>
      </w:r>
      <w:r>
        <w:rPr>
          <w:sz w:val="24"/>
        </w:rPr>
        <w:t>medication.</w:t>
      </w:r>
    </w:p>
    <w:p w:rsidR="004252D0" w:rsidRDefault="0017521E">
      <w:pPr>
        <w:pStyle w:val="ListParagraph"/>
        <w:numPr>
          <w:ilvl w:val="0"/>
          <w:numId w:val="30"/>
        </w:numPr>
        <w:tabs>
          <w:tab w:val="left" w:pos="820"/>
          <w:tab w:val="left" w:pos="821"/>
        </w:tabs>
        <w:spacing w:before="126"/>
        <w:ind w:right="775"/>
        <w:rPr>
          <w:sz w:val="24"/>
        </w:rPr>
      </w:pPr>
      <w:r>
        <w:rPr>
          <w:sz w:val="24"/>
        </w:rPr>
        <w:t>The Standardized Drug Name column displays the standardized name for the corresponding entry in the Drug Name column, mapped to the RxNorm standard. In addition to the standardized name, hovering over an entry in this column displays the standard used for terminology normalization for the clinical domain (RxNorm), and the standardized code for that medication.</w:t>
      </w:r>
    </w:p>
    <w:p w:rsidR="004252D0" w:rsidRDefault="0017521E">
      <w:pPr>
        <w:pStyle w:val="ListParagraph"/>
        <w:numPr>
          <w:ilvl w:val="0"/>
          <w:numId w:val="30"/>
        </w:numPr>
        <w:tabs>
          <w:tab w:val="left" w:pos="820"/>
          <w:tab w:val="left" w:pos="821"/>
        </w:tabs>
        <w:spacing w:before="125" w:line="237" w:lineRule="auto"/>
        <w:ind w:right="576"/>
        <w:rPr>
          <w:sz w:val="24"/>
        </w:rPr>
      </w:pPr>
      <w:r>
        <w:rPr>
          <w:sz w:val="24"/>
        </w:rPr>
        <w:t>The data in the Ordering HCP and Ordering HCP Specialty columns in the minimized and expanded views of the widget are normalized to the NUCC standard. Hovering over the entries in these columns displays the standardized name and standardized code for</w:t>
      </w:r>
      <w:r>
        <w:rPr>
          <w:spacing w:val="-29"/>
          <w:sz w:val="24"/>
        </w:rPr>
        <w:t xml:space="preserve"> </w:t>
      </w:r>
      <w:r>
        <w:rPr>
          <w:sz w:val="24"/>
        </w:rPr>
        <w:t>the ordering HCP</w:t>
      </w:r>
      <w:r>
        <w:rPr>
          <w:spacing w:val="-4"/>
          <w:sz w:val="24"/>
        </w:rPr>
        <w:t xml:space="preserve"> </w:t>
      </w:r>
      <w:r>
        <w:rPr>
          <w:sz w:val="24"/>
        </w:rPr>
        <w:t>(provider).</w:t>
      </w:r>
    </w:p>
    <w:p w:rsidR="004252D0" w:rsidRDefault="004252D0">
      <w:pPr>
        <w:pStyle w:val="BodyText"/>
        <w:spacing w:before="5"/>
        <w:ind w:left="0"/>
        <w:rPr>
          <w:sz w:val="21"/>
        </w:rPr>
      </w:pPr>
    </w:p>
    <w:p w:rsidR="004252D0" w:rsidRDefault="0017521E">
      <w:pPr>
        <w:pStyle w:val="Heading3"/>
        <w:numPr>
          <w:ilvl w:val="2"/>
          <w:numId w:val="31"/>
        </w:numPr>
        <w:tabs>
          <w:tab w:val="left" w:pos="1361"/>
        </w:tabs>
      </w:pPr>
      <w:bookmarkStart w:id="223" w:name="4.5.11._Lab_Panel_Results"/>
      <w:bookmarkStart w:id="224" w:name="_bookmark128"/>
      <w:bookmarkEnd w:id="223"/>
      <w:bookmarkEnd w:id="224"/>
      <w:r>
        <w:t>Lab Panel</w:t>
      </w:r>
      <w:r>
        <w:rPr>
          <w:spacing w:val="-7"/>
        </w:rPr>
        <w:t xml:space="preserve"> </w:t>
      </w:r>
      <w:r>
        <w:t>Results</w:t>
      </w:r>
    </w:p>
    <w:p w:rsidR="004252D0" w:rsidRDefault="0017521E">
      <w:pPr>
        <w:pStyle w:val="BodyText"/>
        <w:spacing w:before="126" w:line="237" w:lineRule="auto"/>
        <w:ind w:left="100"/>
      </w:pPr>
      <w:r>
        <w:t xml:space="preserve">The </w:t>
      </w:r>
      <w:r>
        <w:rPr>
          <w:noProof/>
          <w:spacing w:val="-2"/>
        </w:rPr>
        <w:drawing>
          <wp:inline distT="0" distB="0" distL="0" distR="0">
            <wp:extent cx="189230" cy="198691"/>
            <wp:effectExtent l="0" t="0" r="0" b="0"/>
            <wp:docPr id="163" name="image55.png" descr="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5.png"/>
                    <pic:cNvPicPr/>
                  </pic:nvPicPr>
                  <pic:blipFill>
                    <a:blip r:embed="rId71" cstate="print"/>
                    <a:stretch>
                      <a:fillRect/>
                    </a:stretch>
                  </pic:blipFill>
                  <pic:spPr>
                    <a:xfrm>
                      <a:off x="0" y="0"/>
                      <a:ext cx="189230" cy="198691"/>
                    </a:xfrm>
                    <a:prstGeom prst="rect">
                      <a:avLst/>
                    </a:prstGeom>
                  </pic:spPr>
                </pic:pic>
              </a:graphicData>
            </a:graphic>
          </wp:inline>
        </w:drawing>
      </w:r>
      <w:r>
        <w:rPr>
          <w:spacing w:val="3"/>
        </w:rPr>
        <w:t xml:space="preserve"> </w:t>
      </w:r>
      <w:r>
        <w:rPr>
          <w:b/>
        </w:rPr>
        <w:t xml:space="preserve">Lab Panel Results </w:t>
      </w:r>
      <w:r>
        <w:t>widget displays the patient’s lab panels and associated results and interpretations. The information is displayed in reverse chronological order by collection</w:t>
      </w:r>
      <w:r>
        <w:rPr>
          <w:spacing w:val="-24"/>
        </w:rPr>
        <w:t xml:space="preserve"> </w:t>
      </w:r>
      <w:r>
        <w:t>date.</w:t>
      </w:r>
    </w:p>
    <w:p w:rsidR="004252D0" w:rsidRDefault="0017521E">
      <w:pPr>
        <w:pStyle w:val="BodyText"/>
        <w:spacing w:before="120"/>
        <w:ind w:left="100" w:right="555"/>
      </w:pPr>
      <w:r>
        <w:t xml:space="preserve">To open the widget, left-click </w:t>
      </w:r>
      <w:r>
        <w:rPr>
          <w:b/>
        </w:rPr>
        <w:t xml:space="preserve">Lab Panel Results </w:t>
      </w:r>
      <w:r>
        <w:t>from the widget tray that appears at the bottom of the Patient Portal, drag the icon to the screen, and drop where desired on the portal.</w:t>
      </w:r>
    </w:p>
    <w:p w:rsidR="004252D0" w:rsidRDefault="004252D0">
      <w:pPr>
        <w:sectPr w:rsidR="004252D0">
          <w:pgSz w:w="12240" w:h="15840"/>
          <w:pgMar w:top="1360" w:right="900" w:bottom="940" w:left="1340" w:header="0" w:footer="663" w:gutter="0"/>
          <w:cols w:space="720"/>
        </w:sectPr>
      </w:pPr>
    </w:p>
    <w:p w:rsidR="004252D0" w:rsidRDefault="0017521E">
      <w:pPr>
        <w:pStyle w:val="Heading4"/>
        <w:numPr>
          <w:ilvl w:val="3"/>
          <w:numId w:val="31"/>
        </w:numPr>
        <w:tabs>
          <w:tab w:val="left" w:pos="1541"/>
        </w:tabs>
        <w:spacing w:before="71"/>
      </w:pPr>
      <w:bookmarkStart w:id="225" w:name="4.5.11.1._Lab_Panel_Results_Widget_Data"/>
      <w:bookmarkStart w:id="226" w:name="_bookmark129"/>
      <w:bookmarkEnd w:id="225"/>
      <w:bookmarkEnd w:id="226"/>
      <w:r>
        <w:lastRenderedPageBreak/>
        <w:t>Lab Panel Results Widget</w:t>
      </w:r>
      <w:r>
        <w:rPr>
          <w:spacing w:val="2"/>
        </w:rPr>
        <w:t xml:space="preserve"> </w:t>
      </w:r>
      <w:r>
        <w:t>Data</w:t>
      </w:r>
    </w:p>
    <w:p w:rsidR="004252D0" w:rsidRDefault="0017521E">
      <w:pPr>
        <w:spacing w:before="121"/>
        <w:ind w:left="100"/>
        <w:rPr>
          <w:sz w:val="24"/>
        </w:rPr>
      </w:pPr>
      <w:r>
        <w:rPr>
          <w:sz w:val="24"/>
        </w:rPr>
        <w:t xml:space="preserve">In the minimized view of the </w:t>
      </w:r>
      <w:r>
        <w:rPr>
          <w:b/>
          <w:sz w:val="24"/>
        </w:rPr>
        <w:t xml:space="preserve">Lab Panel Results </w:t>
      </w:r>
      <w:r>
        <w:rPr>
          <w:sz w:val="24"/>
        </w:rPr>
        <w:t>widget, the lab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Collection</w:t>
      </w:r>
      <w:r>
        <w:rPr>
          <w:spacing w:val="-1"/>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Order/Result</w:t>
      </w:r>
    </w:p>
    <w:p w:rsidR="004252D0" w:rsidRDefault="0017521E">
      <w:pPr>
        <w:pStyle w:val="ListParagraph"/>
        <w:numPr>
          <w:ilvl w:val="0"/>
          <w:numId w:val="30"/>
        </w:numPr>
        <w:tabs>
          <w:tab w:val="left" w:pos="820"/>
          <w:tab w:val="left" w:pos="821"/>
        </w:tabs>
        <w:spacing w:before="122"/>
        <w:ind w:hanging="361"/>
        <w:rPr>
          <w:sz w:val="24"/>
        </w:rPr>
      </w:pPr>
      <w:r>
        <w:rPr>
          <w:sz w:val="24"/>
        </w:rPr>
        <w:t>Site</w:t>
      </w:r>
    </w:p>
    <w:p w:rsidR="004252D0" w:rsidRDefault="0017521E">
      <w:pPr>
        <w:pStyle w:val="BodyText"/>
        <w:spacing w:before="116"/>
        <w:ind w:left="100" w:right="928"/>
      </w:pPr>
      <w:r>
        <w:t xml:space="preserve">Click a hyperlinked entry in the Order/Result column to open a separate window containing details for that record. Refer to </w:t>
      </w:r>
      <w:hyperlink w:anchor="_bookmark130" w:history="1">
        <w:r>
          <w:rPr>
            <w:color w:val="0000FF"/>
            <w:u w:val="single" w:color="0000FF"/>
          </w:rPr>
          <w:t>Section 4.5.11.2, Viewing Lab Panel Results Details</w:t>
        </w:r>
        <w:r>
          <w:rPr>
            <w:color w:val="0000FF"/>
          </w:rPr>
          <w:t xml:space="preserve"> </w:t>
        </w:r>
      </w:hyperlink>
      <w:r>
        <w:t>for more information.</w:t>
      </w:r>
    </w:p>
    <w:p w:rsidR="004252D0" w:rsidRDefault="0017521E">
      <w:pPr>
        <w:pStyle w:val="BodyText"/>
        <w:spacing w:before="120"/>
        <w:ind w:left="100" w:right="635"/>
      </w:pPr>
      <w:r>
        <w:t xml:space="preserve">Click </w:t>
      </w:r>
      <w:r>
        <w:rPr>
          <w:b/>
        </w:rPr>
        <w:t xml:space="preserve">More &gt;&gt; </w:t>
      </w:r>
      <w:r>
        <w:t xml:space="preserve">from the minimized view of the </w:t>
      </w:r>
      <w:r>
        <w:rPr>
          <w:b/>
        </w:rPr>
        <w:t xml:space="preserve">Lab Panel Results </w:t>
      </w:r>
      <w:r>
        <w:t>widget to open an expanded view of the widget. In the expanded view, the lab results information includes:</w:t>
      </w:r>
    </w:p>
    <w:p w:rsidR="004252D0" w:rsidRDefault="0017521E">
      <w:pPr>
        <w:pStyle w:val="ListParagraph"/>
        <w:numPr>
          <w:ilvl w:val="0"/>
          <w:numId w:val="30"/>
        </w:numPr>
        <w:tabs>
          <w:tab w:val="left" w:pos="820"/>
          <w:tab w:val="left" w:pos="821"/>
        </w:tabs>
        <w:spacing w:before="123"/>
        <w:ind w:hanging="361"/>
        <w:rPr>
          <w:sz w:val="24"/>
        </w:rPr>
      </w:pPr>
      <w:r>
        <w:rPr>
          <w:sz w:val="24"/>
        </w:rPr>
        <w:t>Collection</w:t>
      </w:r>
      <w:r>
        <w:rPr>
          <w:spacing w:val="-1"/>
          <w:sz w:val="24"/>
        </w:rPr>
        <w:t xml:space="preserve"> </w:t>
      </w:r>
      <w:r>
        <w:rPr>
          <w:sz w:val="24"/>
        </w:rPr>
        <w:t>Date</w:t>
      </w:r>
    </w:p>
    <w:p w:rsidR="004252D0" w:rsidRDefault="0017521E">
      <w:pPr>
        <w:pStyle w:val="ListParagraph"/>
        <w:numPr>
          <w:ilvl w:val="0"/>
          <w:numId w:val="30"/>
        </w:numPr>
        <w:tabs>
          <w:tab w:val="left" w:pos="820"/>
          <w:tab w:val="left" w:pos="821"/>
        </w:tabs>
        <w:ind w:hanging="361"/>
        <w:rPr>
          <w:sz w:val="24"/>
        </w:rPr>
      </w:pPr>
      <w:r>
        <w:rPr>
          <w:sz w:val="24"/>
        </w:rPr>
        <w:t>Order</w:t>
      </w:r>
      <w:r>
        <w:rPr>
          <w:spacing w:val="-1"/>
          <w:sz w:val="24"/>
        </w:rPr>
        <w:t xml:space="preserve"> </w:t>
      </w:r>
      <w:r>
        <w:rPr>
          <w:sz w:val="24"/>
        </w:rPr>
        <w:t>Number</w:t>
      </w:r>
    </w:p>
    <w:p w:rsidR="004252D0" w:rsidRDefault="0017521E">
      <w:pPr>
        <w:pStyle w:val="ListParagraph"/>
        <w:numPr>
          <w:ilvl w:val="0"/>
          <w:numId w:val="30"/>
        </w:numPr>
        <w:tabs>
          <w:tab w:val="left" w:pos="820"/>
          <w:tab w:val="left" w:pos="821"/>
        </w:tabs>
        <w:ind w:hanging="361"/>
        <w:rPr>
          <w:sz w:val="24"/>
        </w:rPr>
      </w:pPr>
      <w:r>
        <w:rPr>
          <w:sz w:val="24"/>
        </w:rPr>
        <w:t>Order/Results</w:t>
      </w:r>
    </w:p>
    <w:p w:rsidR="004252D0" w:rsidRDefault="0017521E">
      <w:pPr>
        <w:pStyle w:val="ListParagraph"/>
        <w:numPr>
          <w:ilvl w:val="0"/>
          <w:numId w:val="30"/>
        </w:numPr>
        <w:tabs>
          <w:tab w:val="left" w:pos="820"/>
          <w:tab w:val="left" w:pos="821"/>
        </w:tabs>
        <w:spacing w:before="122"/>
        <w:ind w:hanging="361"/>
        <w:rPr>
          <w:sz w:val="24"/>
        </w:rPr>
      </w:pPr>
      <w:r>
        <w:rPr>
          <w:sz w:val="24"/>
        </w:rPr>
        <w:t>Ordering</w:t>
      </w:r>
      <w:r>
        <w:rPr>
          <w:spacing w:val="-2"/>
          <w:sz w:val="24"/>
        </w:rPr>
        <w:t xml:space="preserve"> </w:t>
      </w:r>
      <w:r>
        <w:rPr>
          <w:sz w:val="24"/>
        </w:rPr>
        <w:t>HCP</w:t>
      </w:r>
    </w:p>
    <w:p w:rsidR="004252D0" w:rsidRDefault="0017521E">
      <w:pPr>
        <w:pStyle w:val="ListParagraph"/>
        <w:numPr>
          <w:ilvl w:val="0"/>
          <w:numId w:val="30"/>
        </w:numPr>
        <w:tabs>
          <w:tab w:val="left" w:pos="820"/>
          <w:tab w:val="left" w:pos="821"/>
        </w:tabs>
        <w:ind w:hanging="361"/>
        <w:rPr>
          <w:sz w:val="24"/>
        </w:rPr>
      </w:pPr>
      <w:r>
        <w:rPr>
          <w:sz w:val="24"/>
        </w:rPr>
        <w:t>Ordering HCP Specialty</w:t>
      </w:r>
    </w:p>
    <w:p w:rsidR="004252D0" w:rsidRDefault="0017521E">
      <w:pPr>
        <w:pStyle w:val="ListParagraph"/>
        <w:numPr>
          <w:ilvl w:val="0"/>
          <w:numId w:val="30"/>
        </w:numPr>
        <w:tabs>
          <w:tab w:val="left" w:pos="820"/>
          <w:tab w:val="left" w:pos="821"/>
        </w:tabs>
        <w:ind w:hanging="361"/>
        <w:rPr>
          <w:sz w:val="24"/>
        </w:rPr>
      </w:pPr>
      <w:r>
        <w:rPr>
          <w:sz w:val="24"/>
        </w:rPr>
        <w:t>Sample</w:t>
      </w:r>
    </w:p>
    <w:p w:rsidR="004252D0" w:rsidRDefault="0017521E">
      <w:pPr>
        <w:pStyle w:val="ListParagraph"/>
        <w:numPr>
          <w:ilvl w:val="0"/>
          <w:numId w:val="30"/>
        </w:numPr>
        <w:tabs>
          <w:tab w:val="left" w:pos="820"/>
          <w:tab w:val="left" w:pos="821"/>
        </w:tabs>
        <w:spacing w:before="122"/>
        <w:ind w:hanging="361"/>
        <w:rPr>
          <w:sz w:val="24"/>
        </w:rPr>
      </w:pPr>
      <w:r>
        <w:rPr>
          <w:sz w:val="24"/>
        </w:rPr>
        <w:t>Status</w:t>
      </w:r>
    </w:p>
    <w:p w:rsidR="004252D0" w:rsidRDefault="0017521E">
      <w:pPr>
        <w:pStyle w:val="ListParagraph"/>
        <w:numPr>
          <w:ilvl w:val="0"/>
          <w:numId w:val="30"/>
        </w:numPr>
        <w:tabs>
          <w:tab w:val="left" w:pos="820"/>
          <w:tab w:val="left" w:pos="821"/>
        </w:tabs>
        <w:ind w:hanging="361"/>
        <w:rPr>
          <w:sz w:val="24"/>
        </w:rPr>
      </w:pPr>
      <w:r>
        <w:rPr>
          <w:sz w:val="24"/>
        </w:rPr>
        <w:t>Site</w:t>
      </w:r>
    </w:p>
    <w:p w:rsidR="004252D0" w:rsidRDefault="0017521E">
      <w:pPr>
        <w:pStyle w:val="BodyText"/>
        <w:spacing w:before="116"/>
        <w:ind w:left="100" w:right="940"/>
        <w:jc w:val="both"/>
      </w:pPr>
      <w:r>
        <w:t xml:space="preserve">Click a hyperlinked entry in the Order/Results column to open a separate window containing details for that record. Refer to </w:t>
      </w:r>
      <w:hyperlink w:anchor="_bookmark130" w:history="1">
        <w:r>
          <w:rPr>
            <w:color w:val="0000FF"/>
            <w:u w:val="single" w:color="0000FF"/>
          </w:rPr>
          <w:t>Section 4.5.11.2, Viewing Lab Panel Results Details</w:t>
        </w:r>
        <w:r>
          <w:rPr>
            <w:color w:val="0000FF"/>
          </w:rPr>
          <w:t xml:space="preserve"> </w:t>
        </w:r>
      </w:hyperlink>
      <w:r>
        <w:t>for more information.</w:t>
      </w:r>
    </w:p>
    <w:p w:rsidR="004252D0" w:rsidRDefault="004252D0">
      <w:pPr>
        <w:pStyle w:val="BodyText"/>
        <w:spacing w:before="9"/>
        <w:ind w:left="0"/>
        <w:rPr>
          <w:sz w:val="20"/>
        </w:rPr>
      </w:pPr>
    </w:p>
    <w:p w:rsidR="004252D0" w:rsidRDefault="0017521E">
      <w:pPr>
        <w:pStyle w:val="Heading4"/>
        <w:numPr>
          <w:ilvl w:val="3"/>
          <w:numId w:val="31"/>
        </w:numPr>
        <w:tabs>
          <w:tab w:val="left" w:pos="1541"/>
        </w:tabs>
      </w:pPr>
      <w:bookmarkStart w:id="227" w:name="4.5.11.2._Viewing_Lab_Panel_Results_Deta"/>
      <w:bookmarkStart w:id="228" w:name="_bookmark130"/>
      <w:bookmarkEnd w:id="227"/>
      <w:bookmarkEnd w:id="228"/>
      <w:r>
        <w:t>Viewing Lab Panel Results</w:t>
      </w:r>
      <w:r>
        <w:rPr>
          <w:spacing w:val="-4"/>
        </w:rPr>
        <w:t xml:space="preserve"> </w:t>
      </w:r>
      <w:r>
        <w:t>Details</w:t>
      </w:r>
    </w:p>
    <w:p w:rsidR="004252D0" w:rsidRDefault="0017521E">
      <w:pPr>
        <w:pStyle w:val="BodyText"/>
        <w:spacing w:before="121"/>
        <w:ind w:left="100" w:right="648"/>
      </w:pPr>
      <w:r>
        <w:t xml:space="preserve">Click a hyperlinked entry in the Order/Results column of the </w:t>
      </w:r>
      <w:r>
        <w:rPr>
          <w:b/>
        </w:rPr>
        <w:t xml:space="preserve">Lab Panel Results </w:t>
      </w:r>
      <w:r>
        <w:t>widget to open a separate window containing a report of the record. The contents of the window may vary depending on the lab type and what is contained in the patient record.</w:t>
      </w:r>
    </w:p>
    <w:p w:rsidR="004252D0" w:rsidRDefault="004252D0">
      <w:pPr>
        <w:pStyle w:val="BodyText"/>
        <w:spacing w:before="9"/>
        <w:ind w:left="0"/>
        <w:rPr>
          <w:sz w:val="20"/>
        </w:rPr>
      </w:pPr>
    </w:p>
    <w:p w:rsidR="004252D0" w:rsidRDefault="0017521E">
      <w:pPr>
        <w:pStyle w:val="Heading4"/>
        <w:numPr>
          <w:ilvl w:val="3"/>
          <w:numId w:val="31"/>
        </w:numPr>
        <w:tabs>
          <w:tab w:val="left" w:pos="1541"/>
        </w:tabs>
      </w:pPr>
      <w:bookmarkStart w:id="229" w:name="4.5.11.3._Display_and_Filter_Options"/>
      <w:bookmarkStart w:id="230" w:name="_bookmark131"/>
      <w:bookmarkEnd w:id="229"/>
      <w:bookmarkEnd w:id="230"/>
      <w:r>
        <w:t>Display and Filter</w:t>
      </w:r>
      <w:r>
        <w:rPr>
          <w:spacing w:val="-5"/>
        </w:rPr>
        <w:t xml:space="preserve"> </w:t>
      </w:r>
      <w:r>
        <w:t>Options</w:t>
      </w:r>
    </w:p>
    <w:p w:rsidR="004252D0" w:rsidRDefault="0017521E">
      <w:pPr>
        <w:spacing w:before="121"/>
        <w:ind w:left="100"/>
        <w:rPr>
          <w:sz w:val="24"/>
        </w:rPr>
      </w:pPr>
      <w:r>
        <w:rPr>
          <w:sz w:val="24"/>
        </w:rPr>
        <w:t xml:space="preserve">Display and filter options within the </w:t>
      </w:r>
      <w:r>
        <w:rPr>
          <w:b/>
          <w:sz w:val="24"/>
        </w:rPr>
        <w:t xml:space="preserve">Lab Panel Results </w:t>
      </w:r>
      <w:r>
        <w:rPr>
          <w:sz w:val="24"/>
        </w:rPr>
        <w:t>widget include:</w:t>
      </w:r>
    </w:p>
    <w:p w:rsidR="004252D0" w:rsidRDefault="0017521E">
      <w:pPr>
        <w:pStyle w:val="ListParagraph"/>
        <w:numPr>
          <w:ilvl w:val="0"/>
          <w:numId w:val="30"/>
        </w:numPr>
        <w:tabs>
          <w:tab w:val="left" w:pos="820"/>
          <w:tab w:val="left" w:pos="821"/>
        </w:tabs>
        <w:spacing w:before="124"/>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w:t>
      </w:r>
      <w:r>
        <w:rPr>
          <w:spacing w:val="1"/>
          <w:sz w:val="24"/>
        </w:rPr>
        <w:t xml:space="preserve"> </w:t>
      </w:r>
      <w:r>
        <w:rPr>
          <w:sz w:val="24"/>
        </w:rPr>
        <w:t>profile.</w:t>
      </w:r>
    </w:p>
    <w:p w:rsidR="004252D0" w:rsidRDefault="0017521E">
      <w:pPr>
        <w:pStyle w:val="ListParagraph"/>
        <w:numPr>
          <w:ilvl w:val="0"/>
          <w:numId w:val="30"/>
        </w:numPr>
        <w:tabs>
          <w:tab w:val="left" w:pos="820"/>
          <w:tab w:val="left" w:pos="821"/>
        </w:tabs>
        <w:spacing w:before="122"/>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975"/>
            <wp:effectExtent l="0" t="0" r="0" b="0"/>
            <wp:docPr id="165"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7.png"/>
                    <pic:cNvPicPr/>
                  </pic:nvPicPr>
                  <pic:blipFill>
                    <a:blip r:embed="rId63"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0"/>
          <w:numId w:val="30"/>
        </w:numPr>
        <w:tabs>
          <w:tab w:val="left" w:pos="820"/>
          <w:tab w:val="left" w:pos="821"/>
        </w:tabs>
        <w:spacing w:before="75"/>
        <w:ind w:right="722"/>
        <w:rPr>
          <w:sz w:val="24"/>
        </w:rPr>
      </w:pPr>
      <w:r>
        <w:rPr>
          <w:sz w:val="24"/>
        </w:rPr>
        <w:lastRenderedPageBreak/>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1"/>
          <w:sz w:val="24"/>
        </w:rPr>
        <w:t xml:space="preserve"> </w:t>
      </w:r>
      <w:r>
        <w:rPr>
          <w:sz w:val="24"/>
        </w:rPr>
        <w:t>user.</w:t>
      </w:r>
    </w:p>
    <w:p w:rsidR="004252D0" w:rsidRDefault="0017521E">
      <w:pPr>
        <w:pStyle w:val="ListParagraph"/>
        <w:numPr>
          <w:ilvl w:val="0"/>
          <w:numId w:val="30"/>
        </w:numPr>
        <w:tabs>
          <w:tab w:val="left" w:pos="820"/>
          <w:tab w:val="left" w:pos="821"/>
        </w:tabs>
        <w:ind w:right="692"/>
        <w:rPr>
          <w:sz w:val="24"/>
        </w:rPr>
      </w:pPr>
      <w:r>
        <w:rPr>
          <w:sz w:val="24"/>
        </w:rPr>
        <w:t xml:space="preserve">Use the </w:t>
      </w:r>
      <w:r>
        <w:rPr>
          <w:b/>
          <w:sz w:val="24"/>
        </w:rPr>
        <w:t xml:space="preserve">Filter </w:t>
      </w:r>
      <w:r>
        <w:rPr>
          <w:b/>
          <w:spacing w:val="-3"/>
          <w:sz w:val="24"/>
        </w:rPr>
        <w:t xml:space="preserve">by </w:t>
      </w:r>
      <w:r>
        <w:rPr>
          <w:b/>
          <w:sz w:val="24"/>
        </w:rPr>
        <w:t xml:space="preserve">Order/Results </w:t>
      </w:r>
      <w:r>
        <w:rPr>
          <w:sz w:val="24"/>
        </w:rPr>
        <w:t>drop-down box to re-draw the widget to show only the records for the selected</w:t>
      </w:r>
      <w:r>
        <w:rPr>
          <w:spacing w:val="1"/>
          <w:sz w:val="24"/>
        </w:rPr>
        <w:t xml:space="preserve"> </w:t>
      </w:r>
      <w:r>
        <w:rPr>
          <w:sz w:val="24"/>
        </w:rPr>
        <w:t>result.</w:t>
      </w:r>
    </w:p>
    <w:p w:rsidR="004252D0" w:rsidRDefault="004252D0">
      <w:pPr>
        <w:pStyle w:val="BodyText"/>
        <w:spacing w:before="8"/>
        <w:ind w:left="0"/>
        <w:rPr>
          <w:sz w:val="20"/>
        </w:rPr>
      </w:pPr>
    </w:p>
    <w:p w:rsidR="004252D0" w:rsidRDefault="0017521E">
      <w:pPr>
        <w:pStyle w:val="Heading4"/>
        <w:numPr>
          <w:ilvl w:val="3"/>
          <w:numId w:val="31"/>
        </w:numPr>
        <w:tabs>
          <w:tab w:val="left" w:pos="1181"/>
        </w:tabs>
        <w:spacing w:before="1"/>
        <w:ind w:left="1181"/>
      </w:pPr>
      <w:bookmarkStart w:id="231" w:name="4.5.11.4._Terminology_Normalization_in_t"/>
      <w:bookmarkStart w:id="232" w:name="_bookmark132"/>
      <w:bookmarkEnd w:id="231"/>
      <w:bookmarkEnd w:id="232"/>
      <w:r>
        <w:t>Terminology Normalization in the Lab Panel Results</w:t>
      </w:r>
      <w:r>
        <w:rPr>
          <w:spacing w:val="-9"/>
        </w:rPr>
        <w:t xml:space="preserve"> </w:t>
      </w:r>
      <w:r>
        <w:t>Widget</w:t>
      </w:r>
    </w:p>
    <w:p w:rsidR="004252D0" w:rsidRDefault="0017521E">
      <w:pPr>
        <w:pStyle w:val="BodyText"/>
        <w:spacing w:before="121"/>
        <w:ind w:left="100" w:right="721"/>
      </w:pPr>
      <w:r>
        <w:t xml:space="preserve">Terminology normalization is provided in the </w:t>
      </w:r>
      <w:r>
        <w:rPr>
          <w:b/>
        </w:rPr>
        <w:t xml:space="preserve">Lab Panel Results </w:t>
      </w:r>
      <w:r>
        <w:t>widget through the following GUI elements:</w:t>
      </w:r>
    </w:p>
    <w:p w:rsidR="004252D0" w:rsidRDefault="0017521E">
      <w:pPr>
        <w:pStyle w:val="ListParagraph"/>
        <w:numPr>
          <w:ilvl w:val="0"/>
          <w:numId w:val="30"/>
        </w:numPr>
        <w:tabs>
          <w:tab w:val="left" w:pos="820"/>
          <w:tab w:val="left" w:pos="821"/>
        </w:tabs>
        <w:spacing w:before="125" w:line="237" w:lineRule="auto"/>
        <w:ind w:right="817"/>
        <w:rPr>
          <w:sz w:val="24"/>
        </w:rPr>
      </w:pPr>
      <w:r>
        <w:rPr>
          <w:sz w:val="24"/>
        </w:rPr>
        <w:t>The data in the Ordering HCP and Ordering HCP Specialty columns in the widget are normalized to the NUCC standard. Hovering over the entries in these columns</w:t>
      </w:r>
      <w:r>
        <w:rPr>
          <w:spacing w:val="-30"/>
          <w:sz w:val="24"/>
        </w:rPr>
        <w:t xml:space="preserve"> </w:t>
      </w:r>
      <w:r>
        <w:rPr>
          <w:sz w:val="24"/>
        </w:rPr>
        <w:t>displays the standardized name and standardized code for the healthcare</w:t>
      </w:r>
      <w:r>
        <w:rPr>
          <w:spacing w:val="1"/>
          <w:sz w:val="24"/>
        </w:rPr>
        <w:t xml:space="preserve"> </w:t>
      </w:r>
      <w:r>
        <w:rPr>
          <w:sz w:val="24"/>
        </w:rPr>
        <w:t>provider.</w:t>
      </w:r>
    </w:p>
    <w:p w:rsidR="004252D0" w:rsidRDefault="004252D0">
      <w:pPr>
        <w:pStyle w:val="BodyText"/>
        <w:spacing w:before="1"/>
        <w:ind w:left="0"/>
        <w:rPr>
          <w:sz w:val="21"/>
        </w:rPr>
      </w:pPr>
    </w:p>
    <w:p w:rsidR="004252D0" w:rsidRDefault="0017521E">
      <w:pPr>
        <w:pStyle w:val="Heading3"/>
        <w:numPr>
          <w:ilvl w:val="2"/>
          <w:numId w:val="31"/>
        </w:numPr>
        <w:tabs>
          <w:tab w:val="left" w:pos="1361"/>
        </w:tabs>
        <w:spacing w:before="1"/>
      </w:pPr>
      <w:bookmarkStart w:id="233" w:name="4.5.12._Lab_Results"/>
      <w:bookmarkStart w:id="234" w:name="_bookmark133"/>
      <w:bookmarkEnd w:id="233"/>
      <w:bookmarkEnd w:id="234"/>
      <w:r>
        <w:t>Lab</w:t>
      </w:r>
      <w:r>
        <w:rPr>
          <w:spacing w:val="-3"/>
        </w:rPr>
        <w:t xml:space="preserve"> </w:t>
      </w:r>
      <w:r>
        <w:t>Results</w:t>
      </w:r>
    </w:p>
    <w:p w:rsidR="004252D0" w:rsidRDefault="0017521E">
      <w:pPr>
        <w:pStyle w:val="BodyText"/>
        <w:spacing w:before="124"/>
        <w:ind w:left="100" w:right="644"/>
      </w:pPr>
      <w:r>
        <w:t xml:space="preserve">The </w:t>
      </w:r>
      <w:r>
        <w:rPr>
          <w:noProof/>
          <w:spacing w:val="-2"/>
        </w:rPr>
        <w:drawing>
          <wp:inline distT="0" distB="0" distL="0" distR="0">
            <wp:extent cx="138290" cy="186689"/>
            <wp:effectExtent l="0" t="0" r="0" b="0"/>
            <wp:docPr id="167" name="image56.png" descr="Lab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6.png"/>
                    <pic:cNvPicPr/>
                  </pic:nvPicPr>
                  <pic:blipFill>
                    <a:blip r:embed="rId72" cstate="print"/>
                    <a:stretch>
                      <a:fillRect/>
                    </a:stretch>
                  </pic:blipFill>
                  <pic:spPr>
                    <a:xfrm>
                      <a:off x="0" y="0"/>
                      <a:ext cx="138290" cy="186689"/>
                    </a:xfrm>
                    <a:prstGeom prst="rect">
                      <a:avLst/>
                    </a:prstGeom>
                  </pic:spPr>
                </pic:pic>
              </a:graphicData>
            </a:graphic>
          </wp:inline>
        </w:drawing>
      </w:r>
      <w:r>
        <w:rPr>
          <w:spacing w:val="-1"/>
        </w:rPr>
        <w:t xml:space="preserve"> </w:t>
      </w:r>
      <w:r>
        <w:rPr>
          <w:b/>
        </w:rPr>
        <w:t xml:space="preserve">Lab Results </w:t>
      </w:r>
      <w:r>
        <w:t>widget displays the patient’s lab result information, as well as skin test data and blood transfusion history where available in the patient’s record. The information is displayed in reverse chronological order by the last lab results</w:t>
      </w:r>
      <w:r>
        <w:rPr>
          <w:spacing w:val="-3"/>
        </w:rPr>
        <w:t xml:space="preserve"> </w:t>
      </w:r>
      <w:r>
        <w:t>date.</w:t>
      </w:r>
    </w:p>
    <w:p w:rsidR="004252D0" w:rsidRDefault="0017521E">
      <w:pPr>
        <w:pStyle w:val="BodyText"/>
        <w:spacing w:before="119"/>
        <w:ind w:left="100" w:right="575"/>
      </w:pPr>
      <w:r>
        <w:t xml:space="preserve">To open the widget, left-click </w:t>
      </w:r>
      <w:r>
        <w:rPr>
          <w:b/>
        </w:rPr>
        <w:t xml:space="preserve">Lab Results </w:t>
      </w:r>
      <w:r>
        <w:t>from the widget tray that appears at the bottom of the Patient Portal, drag the icon to the screen, and drop where desired on the portal.</w:t>
      </w:r>
    </w:p>
    <w:p w:rsidR="004252D0" w:rsidRDefault="004252D0">
      <w:pPr>
        <w:pStyle w:val="BodyText"/>
        <w:spacing w:before="9"/>
        <w:ind w:left="0"/>
        <w:rPr>
          <w:sz w:val="20"/>
        </w:rPr>
      </w:pPr>
    </w:p>
    <w:p w:rsidR="004252D0" w:rsidRDefault="0017521E">
      <w:pPr>
        <w:pStyle w:val="Heading4"/>
        <w:numPr>
          <w:ilvl w:val="3"/>
          <w:numId w:val="18"/>
        </w:numPr>
        <w:tabs>
          <w:tab w:val="left" w:pos="1181"/>
        </w:tabs>
      </w:pPr>
      <w:bookmarkStart w:id="235" w:name="4.5.12.1._Lab_Results_Widget_Data"/>
      <w:bookmarkStart w:id="236" w:name="_bookmark134"/>
      <w:bookmarkEnd w:id="235"/>
      <w:bookmarkEnd w:id="236"/>
      <w:r>
        <w:t>Lab Results Widget</w:t>
      </w:r>
      <w:r>
        <w:rPr>
          <w:spacing w:val="1"/>
        </w:rPr>
        <w:t xml:space="preserve"> </w:t>
      </w:r>
      <w:r>
        <w:t>Data</w:t>
      </w:r>
    </w:p>
    <w:p w:rsidR="004252D0" w:rsidRDefault="0017521E">
      <w:pPr>
        <w:pStyle w:val="BodyText"/>
        <w:spacing w:before="121"/>
        <w:ind w:left="100"/>
      </w:pPr>
      <w:r>
        <w:t xml:space="preserve">In the minimized view of the </w:t>
      </w:r>
      <w:r>
        <w:rPr>
          <w:b/>
        </w:rPr>
        <w:t xml:space="preserve">Lab Results </w:t>
      </w:r>
      <w:r>
        <w:t>widget, the lab result information includes:</w:t>
      </w:r>
    </w:p>
    <w:p w:rsidR="004252D0" w:rsidRDefault="0017521E">
      <w:pPr>
        <w:pStyle w:val="ListParagraph"/>
        <w:numPr>
          <w:ilvl w:val="4"/>
          <w:numId w:val="18"/>
        </w:numPr>
        <w:tabs>
          <w:tab w:val="left" w:pos="820"/>
          <w:tab w:val="left" w:pos="821"/>
        </w:tabs>
        <w:spacing w:before="123"/>
        <w:ind w:hanging="361"/>
        <w:rPr>
          <w:sz w:val="24"/>
        </w:rPr>
      </w:pPr>
      <w:r>
        <w:rPr>
          <w:sz w:val="24"/>
        </w:rPr>
        <w:t>Collection</w:t>
      </w:r>
      <w:r>
        <w:rPr>
          <w:spacing w:val="1"/>
          <w:sz w:val="24"/>
        </w:rPr>
        <w:t xml:space="preserve"> </w:t>
      </w:r>
      <w:r>
        <w:rPr>
          <w:sz w:val="24"/>
        </w:rPr>
        <w:t>Date</w:t>
      </w:r>
    </w:p>
    <w:p w:rsidR="004252D0" w:rsidRDefault="0017521E">
      <w:pPr>
        <w:pStyle w:val="ListParagraph"/>
        <w:numPr>
          <w:ilvl w:val="4"/>
          <w:numId w:val="18"/>
        </w:numPr>
        <w:tabs>
          <w:tab w:val="left" w:pos="820"/>
          <w:tab w:val="left" w:pos="821"/>
        </w:tabs>
        <w:spacing w:before="122"/>
        <w:ind w:hanging="361"/>
        <w:rPr>
          <w:sz w:val="24"/>
        </w:rPr>
      </w:pPr>
      <w:r>
        <w:rPr>
          <w:sz w:val="24"/>
        </w:rPr>
        <w:t>Lab</w:t>
      </w:r>
      <w:r>
        <w:rPr>
          <w:spacing w:val="-1"/>
          <w:sz w:val="24"/>
        </w:rPr>
        <w:t xml:space="preserve"> </w:t>
      </w:r>
      <w:r>
        <w:rPr>
          <w:sz w:val="24"/>
        </w:rPr>
        <w:t>Test</w:t>
      </w:r>
    </w:p>
    <w:p w:rsidR="004252D0" w:rsidRDefault="0017521E">
      <w:pPr>
        <w:pStyle w:val="ListParagraph"/>
        <w:numPr>
          <w:ilvl w:val="4"/>
          <w:numId w:val="18"/>
        </w:numPr>
        <w:tabs>
          <w:tab w:val="left" w:pos="820"/>
          <w:tab w:val="left" w:pos="821"/>
        </w:tabs>
        <w:ind w:hanging="361"/>
        <w:rPr>
          <w:sz w:val="24"/>
        </w:rPr>
      </w:pPr>
      <w:r>
        <w:rPr>
          <w:sz w:val="24"/>
        </w:rPr>
        <w:t>Result</w:t>
      </w:r>
    </w:p>
    <w:p w:rsidR="004252D0" w:rsidRDefault="0017521E">
      <w:pPr>
        <w:pStyle w:val="ListParagraph"/>
        <w:numPr>
          <w:ilvl w:val="4"/>
          <w:numId w:val="18"/>
        </w:numPr>
        <w:tabs>
          <w:tab w:val="left" w:pos="820"/>
          <w:tab w:val="left" w:pos="821"/>
        </w:tabs>
        <w:ind w:hanging="361"/>
        <w:rPr>
          <w:sz w:val="24"/>
        </w:rPr>
      </w:pPr>
      <w:r>
        <w:rPr>
          <w:sz w:val="24"/>
        </w:rPr>
        <w:t>Site</w:t>
      </w:r>
    </w:p>
    <w:p w:rsidR="004252D0" w:rsidRDefault="0017521E">
      <w:pPr>
        <w:pStyle w:val="BodyText"/>
        <w:spacing w:before="115"/>
        <w:ind w:left="100" w:right="741"/>
      </w:pPr>
      <w:r>
        <w:t xml:space="preserve">Click </w:t>
      </w:r>
      <w:r>
        <w:rPr>
          <w:b/>
        </w:rPr>
        <w:t xml:space="preserve">More &gt;&gt; </w:t>
      </w:r>
      <w:r>
        <w:t xml:space="preserve">from the minimized view of the </w:t>
      </w:r>
      <w:r>
        <w:rPr>
          <w:b/>
        </w:rPr>
        <w:t xml:space="preserve">Lab Results </w:t>
      </w:r>
      <w:r>
        <w:t>widget to open an expanded view of the widget. In the expanded view, the lab result information includes:</w:t>
      </w:r>
    </w:p>
    <w:p w:rsidR="004252D0" w:rsidRDefault="0017521E">
      <w:pPr>
        <w:pStyle w:val="ListParagraph"/>
        <w:numPr>
          <w:ilvl w:val="4"/>
          <w:numId w:val="18"/>
        </w:numPr>
        <w:tabs>
          <w:tab w:val="left" w:pos="820"/>
          <w:tab w:val="left" w:pos="821"/>
        </w:tabs>
        <w:spacing w:before="123"/>
        <w:ind w:hanging="361"/>
        <w:rPr>
          <w:sz w:val="24"/>
        </w:rPr>
      </w:pPr>
      <w:r>
        <w:rPr>
          <w:sz w:val="24"/>
        </w:rPr>
        <w:t>Collection</w:t>
      </w:r>
      <w:r>
        <w:rPr>
          <w:spacing w:val="1"/>
          <w:sz w:val="24"/>
        </w:rPr>
        <w:t xml:space="preserve"> </w:t>
      </w:r>
      <w:r>
        <w:rPr>
          <w:sz w:val="24"/>
        </w:rPr>
        <w:t>Date</w:t>
      </w:r>
    </w:p>
    <w:p w:rsidR="004252D0" w:rsidRDefault="0017521E">
      <w:pPr>
        <w:pStyle w:val="ListParagraph"/>
        <w:numPr>
          <w:ilvl w:val="4"/>
          <w:numId w:val="18"/>
        </w:numPr>
        <w:tabs>
          <w:tab w:val="left" w:pos="820"/>
          <w:tab w:val="left" w:pos="821"/>
        </w:tabs>
        <w:spacing w:before="123"/>
        <w:ind w:hanging="361"/>
        <w:rPr>
          <w:sz w:val="24"/>
        </w:rPr>
      </w:pPr>
      <w:r>
        <w:rPr>
          <w:sz w:val="24"/>
        </w:rPr>
        <w:t>Order</w:t>
      </w:r>
      <w:r>
        <w:rPr>
          <w:spacing w:val="-1"/>
          <w:sz w:val="24"/>
        </w:rPr>
        <w:t xml:space="preserve"> </w:t>
      </w:r>
      <w:r>
        <w:rPr>
          <w:sz w:val="24"/>
        </w:rPr>
        <w:t>Number</w:t>
      </w:r>
    </w:p>
    <w:p w:rsidR="004252D0" w:rsidRDefault="0017521E">
      <w:pPr>
        <w:pStyle w:val="ListParagraph"/>
        <w:numPr>
          <w:ilvl w:val="4"/>
          <w:numId w:val="18"/>
        </w:numPr>
        <w:tabs>
          <w:tab w:val="left" w:pos="820"/>
          <w:tab w:val="left" w:pos="821"/>
        </w:tabs>
        <w:ind w:hanging="361"/>
        <w:rPr>
          <w:sz w:val="24"/>
        </w:rPr>
      </w:pPr>
      <w:r>
        <w:rPr>
          <w:sz w:val="24"/>
        </w:rPr>
        <w:t>Status</w:t>
      </w:r>
    </w:p>
    <w:p w:rsidR="004252D0" w:rsidRDefault="0017521E">
      <w:pPr>
        <w:pStyle w:val="ListParagraph"/>
        <w:numPr>
          <w:ilvl w:val="4"/>
          <w:numId w:val="18"/>
        </w:numPr>
        <w:tabs>
          <w:tab w:val="left" w:pos="820"/>
          <w:tab w:val="left" w:pos="821"/>
        </w:tabs>
        <w:ind w:hanging="361"/>
        <w:rPr>
          <w:sz w:val="24"/>
        </w:rPr>
      </w:pPr>
      <w:r>
        <w:rPr>
          <w:sz w:val="24"/>
        </w:rPr>
        <w:t>Ordering</w:t>
      </w:r>
      <w:r>
        <w:rPr>
          <w:spacing w:val="-2"/>
          <w:sz w:val="24"/>
        </w:rPr>
        <w:t xml:space="preserve"> </w:t>
      </w:r>
      <w:r>
        <w:rPr>
          <w:sz w:val="24"/>
        </w:rPr>
        <w:t>HCP</w:t>
      </w:r>
    </w:p>
    <w:p w:rsidR="004252D0" w:rsidRDefault="0017521E">
      <w:pPr>
        <w:pStyle w:val="ListParagraph"/>
        <w:numPr>
          <w:ilvl w:val="4"/>
          <w:numId w:val="18"/>
        </w:numPr>
        <w:tabs>
          <w:tab w:val="left" w:pos="820"/>
          <w:tab w:val="left" w:pos="821"/>
        </w:tabs>
        <w:spacing w:before="122"/>
        <w:ind w:hanging="361"/>
        <w:rPr>
          <w:sz w:val="24"/>
        </w:rPr>
      </w:pPr>
      <w:r>
        <w:rPr>
          <w:sz w:val="24"/>
        </w:rPr>
        <w:t>Ordering HCP Specialty</w:t>
      </w:r>
    </w:p>
    <w:p w:rsidR="004252D0" w:rsidRDefault="0017521E">
      <w:pPr>
        <w:pStyle w:val="ListParagraph"/>
        <w:numPr>
          <w:ilvl w:val="4"/>
          <w:numId w:val="18"/>
        </w:numPr>
        <w:tabs>
          <w:tab w:val="left" w:pos="820"/>
          <w:tab w:val="left" w:pos="821"/>
        </w:tabs>
        <w:ind w:hanging="361"/>
        <w:rPr>
          <w:sz w:val="24"/>
        </w:rPr>
      </w:pPr>
      <w:r>
        <w:rPr>
          <w:sz w:val="24"/>
        </w:rPr>
        <w:t>Lab</w:t>
      </w:r>
      <w:r>
        <w:rPr>
          <w:spacing w:val="-1"/>
          <w:sz w:val="24"/>
        </w:rPr>
        <w:t xml:space="preserve"> </w:t>
      </w:r>
      <w:r>
        <w:rPr>
          <w:sz w:val="24"/>
        </w:rPr>
        <w:t>Test</w:t>
      </w:r>
    </w:p>
    <w:p w:rsidR="004252D0" w:rsidRDefault="0017521E">
      <w:pPr>
        <w:pStyle w:val="ListParagraph"/>
        <w:numPr>
          <w:ilvl w:val="4"/>
          <w:numId w:val="18"/>
        </w:numPr>
        <w:tabs>
          <w:tab w:val="left" w:pos="820"/>
          <w:tab w:val="left" w:pos="821"/>
        </w:tabs>
        <w:ind w:hanging="361"/>
        <w:rPr>
          <w:sz w:val="24"/>
        </w:rPr>
      </w:pPr>
      <w:r>
        <w:rPr>
          <w:sz w:val="24"/>
        </w:rPr>
        <w:t xml:space="preserve">Standardized </w:t>
      </w:r>
      <w:r>
        <w:rPr>
          <w:spacing w:val="-4"/>
          <w:sz w:val="24"/>
        </w:rPr>
        <w:t>Lab</w:t>
      </w:r>
      <w:r>
        <w:rPr>
          <w:spacing w:val="3"/>
          <w:sz w:val="24"/>
        </w:rPr>
        <w:t xml:space="preserve"> </w:t>
      </w:r>
      <w:r>
        <w:rPr>
          <w:sz w:val="24"/>
        </w:rPr>
        <w:t>Test</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4"/>
          <w:numId w:val="18"/>
        </w:numPr>
        <w:tabs>
          <w:tab w:val="left" w:pos="820"/>
          <w:tab w:val="left" w:pos="821"/>
        </w:tabs>
        <w:spacing w:before="75"/>
        <w:ind w:hanging="361"/>
        <w:rPr>
          <w:sz w:val="24"/>
        </w:rPr>
      </w:pPr>
      <w:r>
        <w:rPr>
          <w:sz w:val="24"/>
        </w:rPr>
        <w:lastRenderedPageBreak/>
        <w:t>Type</w:t>
      </w:r>
    </w:p>
    <w:p w:rsidR="004252D0" w:rsidRDefault="0017521E">
      <w:pPr>
        <w:pStyle w:val="ListParagraph"/>
        <w:numPr>
          <w:ilvl w:val="4"/>
          <w:numId w:val="18"/>
        </w:numPr>
        <w:tabs>
          <w:tab w:val="left" w:pos="820"/>
          <w:tab w:val="left" w:pos="821"/>
        </w:tabs>
        <w:ind w:hanging="361"/>
        <w:rPr>
          <w:sz w:val="24"/>
        </w:rPr>
      </w:pPr>
      <w:r>
        <w:rPr>
          <w:sz w:val="24"/>
        </w:rPr>
        <w:t>Specimen</w:t>
      </w:r>
      <w:r>
        <w:rPr>
          <w:spacing w:val="1"/>
          <w:sz w:val="24"/>
        </w:rPr>
        <w:t xml:space="preserve"> </w:t>
      </w:r>
      <w:r>
        <w:rPr>
          <w:sz w:val="24"/>
        </w:rPr>
        <w:t>Source</w:t>
      </w:r>
    </w:p>
    <w:p w:rsidR="004252D0" w:rsidRDefault="0017521E">
      <w:pPr>
        <w:pStyle w:val="ListParagraph"/>
        <w:numPr>
          <w:ilvl w:val="4"/>
          <w:numId w:val="18"/>
        </w:numPr>
        <w:tabs>
          <w:tab w:val="left" w:pos="820"/>
          <w:tab w:val="left" w:pos="821"/>
        </w:tabs>
        <w:spacing w:before="122"/>
        <w:ind w:hanging="361"/>
        <w:rPr>
          <w:sz w:val="24"/>
        </w:rPr>
      </w:pPr>
      <w:r>
        <w:rPr>
          <w:sz w:val="24"/>
        </w:rPr>
        <w:t>Result</w:t>
      </w:r>
    </w:p>
    <w:p w:rsidR="004252D0" w:rsidRDefault="0017521E">
      <w:pPr>
        <w:pStyle w:val="ListParagraph"/>
        <w:numPr>
          <w:ilvl w:val="4"/>
          <w:numId w:val="18"/>
        </w:numPr>
        <w:tabs>
          <w:tab w:val="left" w:pos="820"/>
          <w:tab w:val="left" w:pos="821"/>
        </w:tabs>
        <w:ind w:hanging="361"/>
        <w:rPr>
          <w:sz w:val="24"/>
        </w:rPr>
      </w:pPr>
      <w:r>
        <w:rPr>
          <w:sz w:val="24"/>
        </w:rPr>
        <w:t>Interpretation</w:t>
      </w:r>
    </w:p>
    <w:p w:rsidR="004252D0" w:rsidRDefault="0017521E">
      <w:pPr>
        <w:pStyle w:val="ListParagraph"/>
        <w:numPr>
          <w:ilvl w:val="4"/>
          <w:numId w:val="18"/>
        </w:numPr>
        <w:tabs>
          <w:tab w:val="left" w:pos="820"/>
          <w:tab w:val="left" w:pos="821"/>
        </w:tabs>
        <w:ind w:hanging="361"/>
        <w:rPr>
          <w:sz w:val="24"/>
        </w:rPr>
      </w:pPr>
      <w:r>
        <w:rPr>
          <w:sz w:val="24"/>
        </w:rPr>
        <w:t>Units</w:t>
      </w:r>
    </w:p>
    <w:p w:rsidR="004252D0" w:rsidRDefault="0017521E">
      <w:pPr>
        <w:pStyle w:val="ListParagraph"/>
        <w:numPr>
          <w:ilvl w:val="4"/>
          <w:numId w:val="18"/>
        </w:numPr>
        <w:tabs>
          <w:tab w:val="left" w:pos="820"/>
          <w:tab w:val="left" w:pos="821"/>
        </w:tabs>
        <w:spacing w:before="122"/>
        <w:ind w:hanging="361"/>
        <w:rPr>
          <w:sz w:val="24"/>
        </w:rPr>
      </w:pPr>
      <w:r>
        <w:rPr>
          <w:sz w:val="24"/>
        </w:rPr>
        <w:t>Ref</w:t>
      </w:r>
      <w:r>
        <w:rPr>
          <w:spacing w:val="-1"/>
          <w:sz w:val="24"/>
        </w:rPr>
        <w:t xml:space="preserve"> </w:t>
      </w:r>
      <w:r>
        <w:rPr>
          <w:sz w:val="24"/>
        </w:rPr>
        <w:t>Range</w:t>
      </w:r>
    </w:p>
    <w:p w:rsidR="004252D0" w:rsidRDefault="0017521E">
      <w:pPr>
        <w:pStyle w:val="ListParagraph"/>
        <w:numPr>
          <w:ilvl w:val="4"/>
          <w:numId w:val="18"/>
        </w:numPr>
        <w:tabs>
          <w:tab w:val="left" w:pos="820"/>
          <w:tab w:val="left" w:pos="821"/>
        </w:tabs>
        <w:ind w:hanging="361"/>
        <w:rPr>
          <w:sz w:val="24"/>
        </w:rPr>
      </w:pPr>
      <w:r>
        <w:rPr>
          <w:sz w:val="24"/>
        </w:rPr>
        <w:t>Site</w:t>
      </w:r>
    </w:p>
    <w:p w:rsidR="004252D0" w:rsidRDefault="0017521E">
      <w:pPr>
        <w:pStyle w:val="Heading4"/>
        <w:numPr>
          <w:ilvl w:val="3"/>
          <w:numId w:val="18"/>
        </w:numPr>
        <w:tabs>
          <w:tab w:val="left" w:pos="1181"/>
        </w:tabs>
        <w:spacing w:before="234"/>
      </w:pPr>
      <w:bookmarkStart w:id="237" w:name="4.5.12.2._Display_and_Filter_Options"/>
      <w:bookmarkStart w:id="238" w:name="_bookmark135"/>
      <w:bookmarkEnd w:id="237"/>
      <w:bookmarkEnd w:id="238"/>
      <w:r>
        <w:t>Display and Filter</w:t>
      </w:r>
      <w:r>
        <w:rPr>
          <w:spacing w:val="-5"/>
        </w:rPr>
        <w:t xml:space="preserve"> </w:t>
      </w:r>
      <w:r>
        <w:t>Options</w:t>
      </w:r>
    </w:p>
    <w:p w:rsidR="004252D0" w:rsidRDefault="0017521E">
      <w:pPr>
        <w:pStyle w:val="BodyText"/>
        <w:spacing w:before="121"/>
        <w:ind w:left="100"/>
      </w:pPr>
      <w:r>
        <w:t xml:space="preserve">Display and filter options within the </w:t>
      </w:r>
      <w:r>
        <w:rPr>
          <w:b/>
        </w:rPr>
        <w:t xml:space="preserve">Lab Results </w:t>
      </w:r>
      <w:r>
        <w:t>widget include:</w:t>
      </w:r>
    </w:p>
    <w:p w:rsidR="004252D0" w:rsidRDefault="0017521E">
      <w:pPr>
        <w:pStyle w:val="ListParagraph"/>
        <w:numPr>
          <w:ilvl w:val="4"/>
          <w:numId w:val="18"/>
        </w:numPr>
        <w:tabs>
          <w:tab w:val="left" w:pos="820"/>
          <w:tab w:val="left" w:pos="821"/>
        </w:tabs>
        <w:spacing w:before="124"/>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4"/>
          <w:numId w:val="18"/>
        </w:numPr>
        <w:tabs>
          <w:tab w:val="left" w:pos="820"/>
          <w:tab w:val="left" w:pos="821"/>
        </w:tabs>
        <w:spacing w:before="123"/>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975"/>
            <wp:effectExtent l="0" t="0" r="0" b="0"/>
            <wp:docPr id="169"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7.png"/>
                    <pic:cNvPicPr/>
                  </pic:nvPicPr>
                  <pic:blipFill>
                    <a:blip r:embed="rId63"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17521E">
      <w:pPr>
        <w:pStyle w:val="ListParagraph"/>
        <w:numPr>
          <w:ilvl w:val="4"/>
          <w:numId w:val="18"/>
        </w:numPr>
        <w:tabs>
          <w:tab w:val="left" w:pos="820"/>
          <w:tab w:val="left" w:pos="821"/>
        </w:tabs>
        <w:spacing w:before="123"/>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2"/>
          <w:sz w:val="24"/>
        </w:rPr>
        <w:t xml:space="preserve"> </w:t>
      </w:r>
      <w:r>
        <w:rPr>
          <w:sz w:val="24"/>
        </w:rPr>
        <w:t>user.</w:t>
      </w:r>
    </w:p>
    <w:p w:rsidR="004252D0" w:rsidRDefault="0017521E">
      <w:pPr>
        <w:pStyle w:val="ListParagraph"/>
        <w:numPr>
          <w:ilvl w:val="4"/>
          <w:numId w:val="18"/>
        </w:numPr>
        <w:tabs>
          <w:tab w:val="left" w:pos="820"/>
          <w:tab w:val="left" w:pos="821"/>
        </w:tabs>
        <w:spacing w:before="127" w:line="235" w:lineRule="auto"/>
        <w:ind w:right="1228"/>
        <w:rPr>
          <w:sz w:val="24"/>
        </w:rPr>
      </w:pPr>
      <w:r>
        <w:rPr>
          <w:sz w:val="24"/>
        </w:rPr>
        <w:t xml:space="preserve">Use the </w:t>
      </w:r>
      <w:r>
        <w:rPr>
          <w:b/>
          <w:sz w:val="24"/>
        </w:rPr>
        <w:t xml:space="preserve">Filter </w:t>
      </w:r>
      <w:r>
        <w:rPr>
          <w:b/>
          <w:spacing w:val="-3"/>
          <w:sz w:val="24"/>
        </w:rPr>
        <w:t xml:space="preserve">by </w:t>
      </w:r>
      <w:r>
        <w:rPr>
          <w:b/>
          <w:sz w:val="24"/>
        </w:rPr>
        <w:t xml:space="preserve">Lab Test </w:t>
      </w:r>
      <w:r>
        <w:rPr>
          <w:sz w:val="24"/>
        </w:rPr>
        <w:t>drop-down box to re-draw the widget to show only the records for the selected</w:t>
      </w:r>
      <w:r>
        <w:rPr>
          <w:spacing w:val="-2"/>
          <w:sz w:val="24"/>
        </w:rPr>
        <w:t xml:space="preserve"> </w:t>
      </w:r>
      <w:r>
        <w:rPr>
          <w:sz w:val="24"/>
        </w:rPr>
        <w:t>test.</w:t>
      </w:r>
    </w:p>
    <w:p w:rsidR="004252D0" w:rsidRDefault="0017521E">
      <w:pPr>
        <w:pStyle w:val="ListParagraph"/>
        <w:numPr>
          <w:ilvl w:val="4"/>
          <w:numId w:val="18"/>
        </w:numPr>
        <w:tabs>
          <w:tab w:val="left" w:pos="820"/>
          <w:tab w:val="left" w:pos="821"/>
        </w:tabs>
        <w:spacing w:before="129" w:line="235" w:lineRule="auto"/>
        <w:ind w:right="632"/>
        <w:rPr>
          <w:sz w:val="24"/>
        </w:rPr>
      </w:pPr>
      <w:r>
        <w:rPr>
          <w:sz w:val="24"/>
        </w:rPr>
        <w:t xml:space="preserve">Use the </w:t>
      </w:r>
      <w:r>
        <w:rPr>
          <w:b/>
          <w:sz w:val="24"/>
        </w:rPr>
        <w:t xml:space="preserve">Filter </w:t>
      </w:r>
      <w:r>
        <w:rPr>
          <w:b/>
          <w:spacing w:val="-3"/>
          <w:sz w:val="24"/>
        </w:rPr>
        <w:t xml:space="preserve">by </w:t>
      </w:r>
      <w:r>
        <w:rPr>
          <w:b/>
          <w:sz w:val="24"/>
        </w:rPr>
        <w:t xml:space="preserve">Standardized Lab Test </w:t>
      </w:r>
      <w:r>
        <w:rPr>
          <w:sz w:val="24"/>
        </w:rPr>
        <w:t>drop-down box to re-draw the widget to show only the records for the selected</w:t>
      </w:r>
      <w:r>
        <w:rPr>
          <w:spacing w:val="-9"/>
          <w:sz w:val="24"/>
        </w:rPr>
        <w:t xml:space="preserve"> </w:t>
      </w:r>
      <w:r>
        <w:rPr>
          <w:sz w:val="24"/>
        </w:rPr>
        <w:t>test.</w:t>
      </w:r>
    </w:p>
    <w:p w:rsidR="004252D0" w:rsidRDefault="0017521E">
      <w:pPr>
        <w:pStyle w:val="ListParagraph"/>
        <w:numPr>
          <w:ilvl w:val="4"/>
          <w:numId w:val="18"/>
        </w:numPr>
        <w:tabs>
          <w:tab w:val="left" w:pos="820"/>
          <w:tab w:val="left" w:pos="821"/>
        </w:tabs>
        <w:spacing w:before="125"/>
        <w:ind w:right="850"/>
        <w:rPr>
          <w:sz w:val="24"/>
        </w:rPr>
      </w:pP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box to re-draw the widget to show only the records for the selected type.</w:t>
      </w:r>
    </w:p>
    <w:p w:rsidR="004252D0" w:rsidRDefault="0017521E">
      <w:pPr>
        <w:pStyle w:val="ListParagraph"/>
        <w:numPr>
          <w:ilvl w:val="4"/>
          <w:numId w:val="18"/>
        </w:numPr>
        <w:tabs>
          <w:tab w:val="left" w:pos="820"/>
          <w:tab w:val="left" w:pos="821"/>
        </w:tabs>
        <w:spacing w:before="127" w:line="235" w:lineRule="auto"/>
        <w:ind w:right="1292"/>
        <w:rPr>
          <w:sz w:val="24"/>
        </w:rPr>
      </w:pPr>
      <w:r>
        <w:rPr>
          <w:sz w:val="24"/>
        </w:rPr>
        <w:t xml:space="preserve">Use </w:t>
      </w:r>
      <w:r>
        <w:rPr>
          <w:b/>
          <w:sz w:val="24"/>
        </w:rPr>
        <w:t xml:space="preserve">Graph View </w:t>
      </w:r>
      <w:r>
        <w:rPr>
          <w:sz w:val="24"/>
        </w:rPr>
        <w:t>to display multiple records of the same type in a graph. Refer to</w:t>
      </w:r>
      <w:hyperlink w:anchor="_bookmark139" w:history="1">
        <w:r>
          <w:rPr>
            <w:color w:val="0000FF"/>
            <w:sz w:val="24"/>
            <w:u w:val="single" w:color="0000FF"/>
          </w:rPr>
          <w:t xml:space="preserve"> Section 4.5.12.6, Graph View in the </w:t>
        </w:r>
        <w:r>
          <w:rPr>
            <w:color w:val="0000FF"/>
            <w:spacing w:val="-4"/>
            <w:sz w:val="24"/>
            <w:u w:val="single" w:color="0000FF"/>
          </w:rPr>
          <w:t xml:space="preserve">Lab </w:t>
        </w:r>
        <w:r>
          <w:rPr>
            <w:color w:val="0000FF"/>
            <w:sz w:val="24"/>
            <w:u w:val="single" w:color="0000FF"/>
          </w:rPr>
          <w:t>Results Widget</w:t>
        </w:r>
        <w:r>
          <w:rPr>
            <w:color w:val="0000FF"/>
            <w:sz w:val="24"/>
          </w:rPr>
          <w:t xml:space="preserve"> </w:t>
        </w:r>
      </w:hyperlink>
      <w:r>
        <w:rPr>
          <w:sz w:val="24"/>
        </w:rPr>
        <w:t>for more</w:t>
      </w:r>
      <w:r>
        <w:rPr>
          <w:spacing w:val="3"/>
          <w:sz w:val="24"/>
        </w:rPr>
        <w:t xml:space="preserve"> </w:t>
      </w:r>
      <w:r>
        <w:rPr>
          <w:sz w:val="24"/>
        </w:rPr>
        <w:t>information.</w:t>
      </w:r>
    </w:p>
    <w:p w:rsidR="004252D0" w:rsidRDefault="0017521E">
      <w:pPr>
        <w:pStyle w:val="ListParagraph"/>
        <w:numPr>
          <w:ilvl w:val="4"/>
          <w:numId w:val="18"/>
        </w:numPr>
        <w:tabs>
          <w:tab w:val="left" w:pos="820"/>
          <w:tab w:val="left" w:pos="821"/>
        </w:tabs>
        <w:spacing w:before="130" w:line="235" w:lineRule="auto"/>
        <w:ind w:right="577"/>
        <w:rPr>
          <w:sz w:val="24"/>
        </w:rPr>
      </w:pPr>
      <w:r>
        <w:rPr>
          <w:sz w:val="24"/>
        </w:rPr>
        <w:t xml:space="preserve">Use </w:t>
      </w:r>
      <w:r>
        <w:rPr>
          <w:b/>
          <w:sz w:val="24"/>
        </w:rPr>
        <w:t xml:space="preserve">Table View </w:t>
      </w:r>
      <w:r>
        <w:rPr>
          <w:sz w:val="24"/>
        </w:rPr>
        <w:t>to display multiple records of the same type in a tabular format. Refer</w:t>
      </w:r>
      <w:r>
        <w:rPr>
          <w:spacing w:val="-32"/>
          <w:sz w:val="24"/>
        </w:rPr>
        <w:t xml:space="preserve"> </w:t>
      </w:r>
      <w:r>
        <w:rPr>
          <w:sz w:val="24"/>
        </w:rPr>
        <w:t>to</w:t>
      </w:r>
      <w:r>
        <w:rPr>
          <w:color w:val="0000FF"/>
          <w:sz w:val="24"/>
          <w:u w:val="single" w:color="0000FF"/>
        </w:rPr>
        <w:t xml:space="preserve"> </w:t>
      </w:r>
      <w:hyperlink w:anchor="_bookmark139" w:history="1">
        <w:r>
          <w:rPr>
            <w:color w:val="0000FF"/>
            <w:sz w:val="24"/>
            <w:u w:val="single" w:color="0000FF"/>
          </w:rPr>
          <w:t xml:space="preserve">Section 4.5.12.6, Graph View in the </w:t>
        </w:r>
        <w:r>
          <w:rPr>
            <w:color w:val="0000FF"/>
            <w:spacing w:val="-4"/>
            <w:sz w:val="24"/>
            <w:u w:val="single" w:color="0000FF"/>
          </w:rPr>
          <w:t xml:space="preserve">Lab </w:t>
        </w:r>
        <w:r>
          <w:rPr>
            <w:color w:val="0000FF"/>
            <w:sz w:val="24"/>
            <w:u w:val="single" w:color="0000FF"/>
          </w:rPr>
          <w:t>Results Widget</w:t>
        </w:r>
        <w:r>
          <w:rPr>
            <w:color w:val="0000FF"/>
            <w:sz w:val="24"/>
          </w:rPr>
          <w:t xml:space="preserve"> </w:t>
        </w:r>
      </w:hyperlink>
      <w:r>
        <w:rPr>
          <w:sz w:val="24"/>
        </w:rPr>
        <w:t>for more</w:t>
      </w:r>
      <w:r>
        <w:rPr>
          <w:spacing w:val="6"/>
          <w:sz w:val="24"/>
        </w:rPr>
        <w:t xml:space="preserve"> </w:t>
      </w:r>
      <w:r>
        <w:rPr>
          <w:sz w:val="24"/>
        </w:rPr>
        <w:t>information.</w:t>
      </w:r>
    </w:p>
    <w:p w:rsidR="004252D0" w:rsidRDefault="004252D0">
      <w:pPr>
        <w:pStyle w:val="BodyText"/>
        <w:spacing w:before="10"/>
        <w:ind w:left="0"/>
        <w:rPr>
          <w:sz w:val="20"/>
        </w:rPr>
      </w:pPr>
    </w:p>
    <w:p w:rsidR="004252D0" w:rsidRDefault="0017521E">
      <w:pPr>
        <w:pStyle w:val="Heading4"/>
        <w:numPr>
          <w:ilvl w:val="3"/>
          <w:numId w:val="18"/>
        </w:numPr>
        <w:tabs>
          <w:tab w:val="left" w:pos="1181"/>
        </w:tabs>
        <w:spacing w:before="1"/>
      </w:pPr>
      <w:bookmarkStart w:id="239" w:name="4.5.12.3._Viewing_Abnormal_Results_in_th"/>
      <w:bookmarkStart w:id="240" w:name="_bookmark136"/>
      <w:bookmarkEnd w:id="239"/>
      <w:bookmarkEnd w:id="240"/>
      <w:r>
        <w:t>Viewing Abnormal Results in the Lab Results</w:t>
      </w:r>
      <w:r>
        <w:rPr>
          <w:spacing w:val="-1"/>
        </w:rPr>
        <w:t xml:space="preserve"> </w:t>
      </w:r>
      <w:r>
        <w:t>Widget</w:t>
      </w:r>
    </w:p>
    <w:p w:rsidR="004252D0" w:rsidRDefault="0017521E">
      <w:pPr>
        <w:pStyle w:val="BodyText"/>
        <w:spacing w:before="121"/>
        <w:ind w:left="100" w:right="556"/>
      </w:pPr>
      <w:r>
        <w:t xml:space="preserve">For records in the </w:t>
      </w:r>
      <w:r>
        <w:rPr>
          <w:b/>
        </w:rPr>
        <w:t xml:space="preserve">Lab Results </w:t>
      </w:r>
      <w:r>
        <w:t>widget where result values fall within a calculated reference range for abnormal within the originating source system, CV highlights the row for that record in the minimized and expanded views of the widget.</w:t>
      </w:r>
    </w:p>
    <w:p w:rsidR="004252D0" w:rsidRDefault="004252D0">
      <w:pPr>
        <w:sectPr w:rsidR="004252D0">
          <w:pgSz w:w="12240" w:h="15840"/>
          <w:pgMar w:top="1360" w:right="900" w:bottom="940" w:left="1340" w:header="0" w:footer="663" w:gutter="0"/>
          <w:cols w:space="720"/>
        </w:sectPr>
      </w:pPr>
    </w:p>
    <w:p w:rsidR="004252D0" w:rsidRDefault="0017521E">
      <w:pPr>
        <w:pStyle w:val="BodyText"/>
        <w:spacing w:before="72"/>
        <w:ind w:left="100"/>
      </w:pPr>
      <w:r>
        <w:lastRenderedPageBreak/>
        <w:t>Pink highlighting represents either H (high) or L (low) abnormal indicators. Red highlighting represents that the abnormal indicator has an asterisk (i.e., H* or L*) or the result is critical.</w:t>
      </w:r>
    </w:p>
    <w:p w:rsidR="004252D0" w:rsidRDefault="004252D0">
      <w:pPr>
        <w:pStyle w:val="BodyText"/>
        <w:spacing w:before="9"/>
        <w:ind w:left="0"/>
        <w:rPr>
          <w:sz w:val="20"/>
        </w:rPr>
      </w:pPr>
    </w:p>
    <w:p w:rsidR="004252D0" w:rsidRDefault="0017521E">
      <w:pPr>
        <w:pStyle w:val="Heading4"/>
        <w:numPr>
          <w:ilvl w:val="3"/>
          <w:numId w:val="18"/>
        </w:numPr>
        <w:tabs>
          <w:tab w:val="left" w:pos="1181"/>
        </w:tabs>
      </w:pPr>
      <w:bookmarkStart w:id="241" w:name="4.5.12.4._Viewing_Lab_Results_Details"/>
      <w:bookmarkStart w:id="242" w:name="_bookmark137"/>
      <w:bookmarkEnd w:id="241"/>
      <w:bookmarkEnd w:id="242"/>
      <w:r>
        <w:t>Viewing Lab Results</w:t>
      </w:r>
      <w:r>
        <w:rPr>
          <w:spacing w:val="-2"/>
        </w:rPr>
        <w:t xml:space="preserve"> </w:t>
      </w:r>
      <w:r>
        <w:t>Details</w:t>
      </w:r>
    </w:p>
    <w:p w:rsidR="004252D0" w:rsidRDefault="0017521E">
      <w:pPr>
        <w:pStyle w:val="BodyText"/>
        <w:spacing w:before="121"/>
        <w:ind w:left="100"/>
      </w:pPr>
      <w:r>
        <w:t>Clicking a hyperlinked entry in the Lab Test column of the Lab Results widget opens a separate window containing a report of the record.</w:t>
      </w:r>
    </w:p>
    <w:p w:rsidR="004252D0" w:rsidRDefault="004252D0">
      <w:pPr>
        <w:pStyle w:val="BodyText"/>
        <w:spacing w:before="10"/>
        <w:ind w:left="0"/>
        <w:rPr>
          <w:sz w:val="20"/>
        </w:rPr>
      </w:pPr>
    </w:p>
    <w:p w:rsidR="004252D0" w:rsidRDefault="0017521E">
      <w:pPr>
        <w:pStyle w:val="Heading4"/>
        <w:numPr>
          <w:ilvl w:val="3"/>
          <w:numId w:val="18"/>
        </w:numPr>
        <w:tabs>
          <w:tab w:val="left" w:pos="1181"/>
        </w:tabs>
      </w:pPr>
      <w:bookmarkStart w:id="243" w:name="4.5.12.5._Table_View_in_the_Lab_Results_"/>
      <w:bookmarkStart w:id="244" w:name="_bookmark138"/>
      <w:bookmarkEnd w:id="243"/>
      <w:bookmarkEnd w:id="244"/>
      <w:r>
        <w:t>Table View in the Lab Results</w:t>
      </w:r>
      <w:r>
        <w:rPr>
          <w:spacing w:val="1"/>
        </w:rPr>
        <w:t xml:space="preserve"> </w:t>
      </w:r>
      <w:r>
        <w:t>Widget</w:t>
      </w:r>
    </w:p>
    <w:p w:rsidR="004252D0" w:rsidRDefault="0017521E">
      <w:pPr>
        <w:pStyle w:val="BodyText"/>
        <w:spacing w:before="121"/>
        <w:ind w:left="100" w:right="563"/>
      </w:pPr>
      <w:r>
        <w:t xml:space="preserve">The </w:t>
      </w:r>
      <w:r>
        <w:rPr>
          <w:b/>
        </w:rPr>
        <w:t xml:space="preserve">Lab Results </w:t>
      </w:r>
      <w:r>
        <w:t xml:space="preserve">widget provides the option to display multiple records of the same type in a table. By default, the </w:t>
      </w:r>
      <w:r>
        <w:rPr>
          <w:b/>
          <w:u w:val="thick"/>
        </w:rPr>
        <w:t>Show Table</w:t>
      </w:r>
      <w:r>
        <w:rPr>
          <w:b/>
        </w:rPr>
        <w:t xml:space="preserve"> </w:t>
      </w:r>
      <w:r>
        <w:t xml:space="preserve">link in the expanded view of the </w:t>
      </w:r>
      <w:r>
        <w:rPr>
          <w:b/>
        </w:rPr>
        <w:t xml:space="preserve">Lab Results </w:t>
      </w:r>
      <w:r>
        <w:t>widget is disabled until the user narrows the data selection using display filters.</w:t>
      </w:r>
    </w:p>
    <w:p w:rsidR="004252D0" w:rsidRDefault="0017521E">
      <w:pPr>
        <w:pStyle w:val="BodyText"/>
        <w:spacing w:before="120"/>
        <w:ind w:left="100"/>
      </w:pPr>
      <w:r>
        <w:t>To view lab results in Table View:</w:t>
      </w:r>
    </w:p>
    <w:p w:rsidR="004252D0" w:rsidRDefault="0017521E">
      <w:pPr>
        <w:pStyle w:val="ListParagraph"/>
        <w:numPr>
          <w:ilvl w:val="0"/>
          <w:numId w:val="17"/>
        </w:numPr>
        <w:tabs>
          <w:tab w:val="left" w:pos="821"/>
        </w:tabs>
        <w:spacing w:before="131" w:line="235" w:lineRule="auto"/>
        <w:ind w:right="782"/>
        <w:rPr>
          <w:sz w:val="24"/>
        </w:rPr>
      </w:pPr>
      <w:r>
        <w:rPr>
          <w:spacing w:val="-1"/>
          <w:sz w:val="24"/>
        </w:rPr>
        <w:t xml:space="preserve">Left-click </w:t>
      </w:r>
      <w:r>
        <w:rPr>
          <w:noProof/>
          <w:spacing w:val="-2"/>
          <w:sz w:val="24"/>
        </w:rPr>
        <w:drawing>
          <wp:inline distT="0" distB="0" distL="0" distR="0">
            <wp:extent cx="128905" cy="173863"/>
            <wp:effectExtent l="0" t="0" r="0" b="0"/>
            <wp:docPr id="171" name="image56.png" descr="Lab Resul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6.png"/>
                    <pic:cNvPicPr/>
                  </pic:nvPicPr>
                  <pic:blipFill>
                    <a:blip r:embed="rId72" cstate="print"/>
                    <a:stretch>
                      <a:fillRect/>
                    </a:stretch>
                  </pic:blipFill>
                  <pic:spPr>
                    <a:xfrm>
                      <a:off x="0" y="0"/>
                      <a:ext cx="128905" cy="173863"/>
                    </a:xfrm>
                    <a:prstGeom prst="rect">
                      <a:avLst/>
                    </a:prstGeom>
                  </pic:spPr>
                </pic:pic>
              </a:graphicData>
            </a:graphic>
          </wp:inline>
        </w:drawing>
      </w:r>
      <w:r>
        <w:rPr>
          <w:spacing w:val="10"/>
          <w:sz w:val="24"/>
        </w:rPr>
        <w:t xml:space="preserve"> </w:t>
      </w:r>
      <w:r>
        <w:rPr>
          <w:b/>
          <w:sz w:val="24"/>
        </w:rPr>
        <w:t xml:space="preserve">Lab Results </w:t>
      </w:r>
      <w:r>
        <w:rPr>
          <w:sz w:val="24"/>
        </w:rPr>
        <w:t>from the widget tray that appears at the bottom of the Patient Portal, drag the icon to the screen, and drop where desired on the</w:t>
      </w:r>
      <w:r>
        <w:rPr>
          <w:spacing w:val="-16"/>
          <w:sz w:val="24"/>
        </w:rPr>
        <w:t xml:space="preserve"> </w:t>
      </w:r>
      <w:r>
        <w:rPr>
          <w:sz w:val="24"/>
        </w:rPr>
        <w:t>portal.</w:t>
      </w:r>
    </w:p>
    <w:p w:rsidR="004252D0" w:rsidRDefault="0017521E">
      <w:pPr>
        <w:pStyle w:val="ListParagraph"/>
        <w:numPr>
          <w:ilvl w:val="0"/>
          <w:numId w:val="17"/>
        </w:numPr>
        <w:tabs>
          <w:tab w:val="left" w:pos="821"/>
        </w:tabs>
        <w:spacing w:before="123"/>
        <w:ind w:right="564"/>
        <w:rPr>
          <w:sz w:val="24"/>
        </w:rPr>
      </w:pPr>
      <w:r>
        <w:rPr>
          <w:sz w:val="24"/>
        </w:rPr>
        <w:t xml:space="preserve">Click </w:t>
      </w:r>
      <w:r>
        <w:rPr>
          <w:b/>
          <w:sz w:val="24"/>
        </w:rPr>
        <w:t xml:space="preserve">More &gt;&gt; </w:t>
      </w:r>
      <w:r>
        <w:rPr>
          <w:sz w:val="24"/>
        </w:rPr>
        <w:t xml:space="preserve">from the minimized view of the </w:t>
      </w:r>
      <w:r>
        <w:rPr>
          <w:b/>
          <w:sz w:val="24"/>
        </w:rPr>
        <w:t xml:space="preserve">Lab Results </w:t>
      </w:r>
      <w:r>
        <w:rPr>
          <w:sz w:val="24"/>
        </w:rPr>
        <w:t>widget to open an expanded view of the</w:t>
      </w:r>
      <w:r>
        <w:rPr>
          <w:spacing w:val="-2"/>
          <w:sz w:val="24"/>
        </w:rPr>
        <w:t xml:space="preserve"> </w:t>
      </w:r>
      <w:r>
        <w:rPr>
          <w:sz w:val="24"/>
        </w:rPr>
        <w:t>widget.</w:t>
      </w:r>
    </w:p>
    <w:p w:rsidR="004252D0" w:rsidRDefault="0017521E">
      <w:pPr>
        <w:pStyle w:val="ListParagraph"/>
        <w:numPr>
          <w:ilvl w:val="0"/>
          <w:numId w:val="17"/>
        </w:numPr>
        <w:tabs>
          <w:tab w:val="left" w:pos="821"/>
        </w:tabs>
        <w:spacing w:before="120"/>
        <w:ind w:right="813"/>
        <w:jc w:val="both"/>
        <w:rPr>
          <w:sz w:val="24"/>
        </w:rPr>
      </w:pPr>
      <w:r>
        <w:rPr>
          <w:sz w:val="24"/>
        </w:rPr>
        <w:t xml:space="preserve">In the expanded view, select one entry from the </w:t>
      </w:r>
      <w:r>
        <w:rPr>
          <w:b/>
          <w:sz w:val="24"/>
        </w:rPr>
        <w:t xml:space="preserve">Filter </w:t>
      </w:r>
      <w:r>
        <w:rPr>
          <w:b/>
          <w:spacing w:val="-3"/>
          <w:sz w:val="24"/>
        </w:rPr>
        <w:t xml:space="preserve">by </w:t>
      </w:r>
      <w:r>
        <w:rPr>
          <w:sz w:val="24"/>
        </w:rPr>
        <w:t xml:space="preserve">drop down boxes (except for the Filter by Type filter option). This action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 xml:space="preserve">Show </w:t>
      </w:r>
      <w:r>
        <w:rPr>
          <w:b/>
          <w:spacing w:val="-3"/>
          <w:sz w:val="24"/>
          <w:u w:val="thick"/>
        </w:rPr>
        <w:t>Table</w:t>
      </w:r>
      <w:r>
        <w:rPr>
          <w:b/>
          <w:spacing w:val="-3"/>
          <w:sz w:val="24"/>
        </w:rPr>
        <w:t xml:space="preserve"> </w:t>
      </w:r>
      <w:r>
        <w:rPr>
          <w:sz w:val="24"/>
        </w:rPr>
        <w:t>links.</w:t>
      </w:r>
    </w:p>
    <w:p w:rsidR="004252D0" w:rsidRDefault="0017521E">
      <w:pPr>
        <w:pStyle w:val="BodyText"/>
        <w:spacing w:before="4"/>
        <w:ind w:left="0"/>
        <w:rPr>
          <w:sz w:val="18"/>
        </w:rPr>
      </w:pPr>
      <w:r>
        <w:rPr>
          <w:noProof/>
        </w:rPr>
        <w:drawing>
          <wp:anchor distT="0" distB="0" distL="0" distR="0" simplePos="0" relativeHeight="251665408" behindDoc="0" locked="0" layoutInCell="1" allowOverlap="1">
            <wp:simplePos x="0" y="0"/>
            <wp:positionH relativeFrom="page">
              <wp:posOffset>1108710</wp:posOffset>
            </wp:positionH>
            <wp:positionV relativeFrom="paragraph">
              <wp:posOffset>169760</wp:posOffset>
            </wp:positionV>
            <wp:extent cx="263849" cy="283463"/>
            <wp:effectExtent l="0" t="0" r="0" b="0"/>
            <wp:wrapTopAndBottom/>
            <wp:docPr id="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png"/>
                    <pic:cNvPicPr/>
                  </pic:nvPicPr>
                  <pic:blipFill>
                    <a:blip r:embed="rId10" cstate="print"/>
                    <a:stretch>
                      <a:fillRect/>
                    </a:stretch>
                  </pic:blipFill>
                  <pic:spPr>
                    <a:xfrm>
                      <a:off x="0" y="0"/>
                      <a:ext cx="263849" cy="283463"/>
                    </a:xfrm>
                    <a:prstGeom prst="rect">
                      <a:avLst/>
                    </a:prstGeom>
                  </pic:spPr>
                </pic:pic>
              </a:graphicData>
            </a:graphic>
          </wp:anchor>
        </w:drawing>
      </w:r>
      <w:r w:rsidR="0064543E">
        <w:pict>
          <v:shape id="_x0000_s2050" type="#_x0000_t202" style="position:absolute;margin-left:109pt;margin-top:12.55pt;width:424.8pt;height:27.1pt;z-index:-251636736;mso-wrap-distance-left:0;mso-wrap-distance-right:0;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496"/>
                  </w:tblGrid>
                  <w:tr w:rsidR="004252D0">
                    <w:trPr>
                      <w:trHeight w:val="270"/>
                    </w:trPr>
                    <w:tc>
                      <w:tcPr>
                        <w:tcW w:w="8496" w:type="dxa"/>
                      </w:tcPr>
                      <w:p w:rsidR="004252D0" w:rsidRDefault="0017521E">
                        <w:pPr>
                          <w:pStyle w:val="TableParagraph"/>
                          <w:spacing w:before="0" w:line="251" w:lineRule="exact"/>
                          <w:ind w:left="200"/>
                          <w:rPr>
                            <w:rFonts w:ascii="Times New Roman"/>
                            <w:sz w:val="24"/>
                          </w:rPr>
                        </w:pPr>
                        <w:r>
                          <w:rPr>
                            <w:rFonts w:ascii="Times New Roman"/>
                            <w:b/>
                            <w:sz w:val="24"/>
                          </w:rPr>
                          <w:t xml:space="preserve">NOTE: </w:t>
                        </w:r>
                        <w:r>
                          <w:rPr>
                            <w:rFonts w:ascii="Times New Roman"/>
                            <w:sz w:val="24"/>
                          </w:rPr>
                          <w:t xml:space="preserve">The </w:t>
                        </w:r>
                        <w:r>
                          <w:rPr>
                            <w:rFonts w:ascii="Times New Roman"/>
                            <w:b/>
                            <w:sz w:val="24"/>
                            <w:u w:val="thick"/>
                          </w:rPr>
                          <w:t>Show Graph</w:t>
                        </w:r>
                        <w:r>
                          <w:rPr>
                            <w:rFonts w:ascii="Times New Roman"/>
                            <w:b/>
                            <w:sz w:val="24"/>
                          </w:rPr>
                          <w:t xml:space="preserve"> </w:t>
                        </w:r>
                        <w:r>
                          <w:rPr>
                            <w:rFonts w:ascii="Times New Roman"/>
                            <w:sz w:val="24"/>
                          </w:rPr>
                          <w:t xml:space="preserve">and </w:t>
                        </w:r>
                        <w:r>
                          <w:rPr>
                            <w:rFonts w:ascii="Times New Roman"/>
                            <w:b/>
                            <w:sz w:val="24"/>
                            <w:u w:val="thick"/>
                          </w:rPr>
                          <w:t>Show Table</w:t>
                        </w:r>
                        <w:r>
                          <w:rPr>
                            <w:rFonts w:ascii="Times New Roman"/>
                            <w:b/>
                            <w:sz w:val="24"/>
                          </w:rPr>
                          <w:t xml:space="preserve"> </w:t>
                        </w:r>
                        <w:r>
                          <w:rPr>
                            <w:rFonts w:ascii="Times New Roman"/>
                            <w:sz w:val="24"/>
                          </w:rPr>
                          <w:t>links are not enabled after selecting one</w:t>
                        </w:r>
                      </w:p>
                    </w:tc>
                  </w:tr>
                  <w:tr w:rsidR="004252D0">
                    <w:trPr>
                      <w:trHeight w:val="270"/>
                    </w:trPr>
                    <w:tc>
                      <w:tcPr>
                        <w:tcW w:w="8496" w:type="dxa"/>
                      </w:tcPr>
                      <w:p w:rsidR="004252D0" w:rsidRDefault="0017521E">
                        <w:pPr>
                          <w:pStyle w:val="TableParagraph"/>
                          <w:spacing w:before="0" w:line="251" w:lineRule="exact"/>
                          <w:ind w:left="200"/>
                          <w:rPr>
                            <w:rFonts w:ascii="Times New Roman"/>
                            <w:sz w:val="24"/>
                          </w:rPr>
                        </w:pPr>
                        <w:r>
                          <w:rPr>
                            <w:rFonts w:ascii="Times New Roman"/>
                            <w:sz w:val="24"/>
                          </w:rPr>
                          <w:t xml:space="preserve">lab type from the </w:t>
                        </w:r>
                        <w:r>
                          <w:rPr>
                            <w:rFonts w:ascii="Times New Roman"/>
                            <w:b/>
                            <w:sz w:val="24"/>
                          </w:rPr>
                          <w:t xml:space="preserve">Filter by Type </w:t>
                        </w:r>
                        <w:r>
                          <w:rPr>
                            <w:rFonts w:ascii="Times New Roman"/>
                            <w:sz w:val="24"/>
                          </w:rPr>
                          <w:t>drop down box.</w:t>
                        </w:r>
                      </w:p>
                    </w:tc>
                  </w:tr>
                </w:tbl>
                <w:p w:rsidR="004252D0" w:rsidRDefault="004252D0">
                  <w:pPr>
                    <w:pStyle w:val="BodyText"/>
                    <w:spacing w:before="0"/>
                    <w:ind w:left="0"/>
                  </w:pPr>
                </w:p>
              </w:txbxContent>
            </v:textbox>
            <w10:wrap type="topAndBottom" anchorx="page"/>
          </v:shape>
        </w:pict>
      </w:r>
    </w:p>
    <w:p w:rsidR="004252D0" w:rsidRDefault="0017521E">
      <w:pPr>
        <w:pStyle w:val="ListParagraph"/>
        <w:numPr>
          <w:ilvl w:val="0"/>
          <w:numId w:val="17"/>
        </w:numPr>
        <w:tabs>
          <w:tab w:val="left" w:pos="821"/>
        </w:tabs>
        <w:spacing w:before="211"/>
        <w:ind w:hanging="361"/>
        <w:rPr>
          <w:sz w:val="24"/>
        </w:rPr>
      </w:pPr>
      <w:r>
        <w:rPr>
          <w:sz w:val="24"/>
        </w:rPr>
        <w:t xml:space="preserve">Click </w:t>
      </w:r>
      <w:r>
        <w:rPr>
          <w:b/>
          <w:spacing w:val="-3"/>
          <w:sz w:val="24"/>
          <w:u w:val="thick"/>
        </w:rPr>
        <w:t>Show</w:t>
      </w:r>
      <w:r>
        <w:rPr>
          <w:b/>
          <w:spacing w:val="7"/>
          <w:sz w:val="24"/>
          <w:u w:val="thick"/>
        </w:rPr>
        <w:t xml:space="preserve"> </w:t>
      </w:r>
      <w:r>
        <w:rPr>
          <w:b/>
          <w:sz w:val="24"/>
          <w:u w:val="thick"/>
        </w:rPr>
        <w:t>Table</w:t>
      </w:r>
      <w:r>
        <w:rPr>
          <w:sz w:val="24"/>
        </w:rPr>
        <w:t>.</w:t>
      </w:r>
    </w:p>
    <w:p w:rsidR="004252D0" w:rsidRDefault="0017521E">
      <w:pPr>
        <w:pStyle w:val="ListParagraph"/>
        <w:numPr>
          <w:ilvl w:val="0"/>
          <w:numId w:val="17"/>
        </w:numPr>
        <w:tabs>
          <w:tab w:val="left" w:pos="821"/>
        </w:tabs>
        <w:spacing w:before="120"/>
        <w:ind w:right="777"/>
        <w:jc w:val="both"/>
        <w:rPr>
          <w:sz w:val="24"/>
        </w:rPr>
      </w:pPr>
      <w:r>
        <w:rPr>
          <w:sz w:val="24"/>
        </w:rPr>
        <w:t xml:space="preserve">A separate window opens, displaying a table containing the records of </w:t>
      </w:r>
      <w:r>
        <w:rPr>
          <w:spacing w:val="3"/>
          <w:sz w:val="24"/>
        </w:rPr>
        <w:t xml:space="preserve">the </w:t>
      </w:r>
      <w:r>
        <w:rPr>
          <w:sz w:val="24"/>
        </w:rPr>
        <w:t>type</w:t>
      </w:r>
      <w:r>
        <w:rPr>
          <w:spacing w:val="-34"/>
          <w:sz w:val="24"/>
        </w:rPr>
        <w:t xml:space="preserve"> </w:t>
      </w:r>
      <w:r>
        <w:rPr>
          <w:sz w:val="24"/>
        </w:rPr>
        <w:t>selected in the filter.</w:t>
      </w:r>
    </w:p>
    <w:p w:rsidR="004252D0" w:rsidRDefault="004252D0">
      <w:pPr>
        <w:pStyle w:val="BodyText"/>
        <w:spacing w:before="9"/>
        <w:ind w:left="0"/>
        <w:rPr>
          <w:sz w:val="20"/>
        </w:rPr>
      </w:pPr>
    </w:p>
    <w:p w:rsidR="004252D0" w:rsidRDefault="0017521E">
      <w:pPr>
        <w:pStyle w:val="Heading4"/>
        <w:numPr>
          <w:ilvl w:val="3"/>
          <w:numId w:val="18"/>
        </w:numPr>
        <w:tabs>
          <w:tab w:val="left" w:pos="1181"/>
        </w:tabs>
      </w:pPr>
      <w:bookmarkStart w:id="245" w:name="4.5.12.6._Graph_View_in_the_Lab_Results_"/>
      <w:bookmarkStart w:id="246" w:name="_bookmark139"/>
      <w:bookmarkEnd w:id="245"/>
      <w:bookmarkEnd w:id="246"/>
      <w:r>
        <w:t>Graph View in the Lab Results</w:t>
      </w:r>
      <w:r>
        <w:rPr>
          <w:spacing w:val="3"/>
        </w:rPr>
        <w:t xml:space="preserve"> </w:t>
      </w:r>
      <w:r>
        <w:t>Widget</w:t>
      </w:r>
    </w:p>
    <w:p w:rsidR="004252D0" w:rsidRDefault="0017521E">
      <w:pPr>
        <w:pStyle w:val="BodyText"/>
        <w:spacing w:before="121"/>
        <w:ind w:left="100" w:right="563"/>
      </w:pPr>
      <w:r>
        <w:t xml:space="preserve">The </w:t>
      </w:r>
      <w:r>
        <w:rPr>
          <w:b/>
        </w:rPr>
        <w:t xml:space="preserve">Lab Results </w:t>
      </w:r>
      <w:r>
        <w:t xml:space="preserve">widget provides the option to display multiple records of the same type in a graph. By default, the </w:t>
      </w:r>
      <w:r>
        <w:rPr>
          <w:b/>
          <w:u w:val="thick"/>
        </w:rPr>
        <w:t>Show Graph</w:t>
      </w:r>
      <w:r>
        <w:rPr>
          <w:b/>
        </w:rPr>
        <w:t xml:space="preserve"> </w:t>
      </w:r>
      <w:r>
        <w:t xml:space="preserve">link in the expanded view of the </w:t>
      </w:r>
      <w:r>
        <w:rPr>
          <w:b/>
        </w:rPr>
        <w:t xml:space="preserve">Lab Results </w:t>
      </w:r>
      <w:r>
        <w:t>widget is disabled until the user narrows the data selection using display filters.</w:t>
      </w:r>
    </w:p>
    <w:p w:rsidR="004252D0" w:rsidRDefault="0017521E">
      <w:pPr>
        <w:pStyle w:val="BodyText"/>
        <w:spacing w:before="121"/>
        <w:ind w:left="100"/>
      </w:pPr>
      <w:r>
        <w:t>To view lab results in Graph View:</w:t>
      </w:r>
    </w:p>
    <w:p w:rsidR="004252D0" w:rsidRDefault="0017521E">
      <w:pPr>
        <w:pStyle w:val="ListParagraph"/>
        <w:numPr>
          <w:ilvl w:val="0"/>
          <w:numId w:val="16"/>
        </w:numPr>
        <w:tabs>
          <w:tab w:val="left" w:pos="821"/>
        </w:tabs>
        <w:spacing w:before="129" w:line="235" w:lineRule="auto"/>
        <w:ind w:right="782"/>
        <w:rPr>
          <w:sz w:val="24"/>
        </w:rPr>
      </w:pPr>
      <w:r>
        <w:rPr>
          <w:spacing w:val="-1"/>
          <w:sz w:val="24"/>
        </w:rPr>
        <w:t xml:space="preserve">Left-click </w:t>
      </w:r>
      <w:r>
        <w:rPr>
          <w:noProof/>
          <w:spacing w:val="-2"/>
          <w:sz w:val="24"/>
        </w:rPr>
        <w:drawing>
          <wp:inline distT="0" distB="0" distL="0" distR="0">
            <wp:extent cx="128905" cy="172974"/>
            <wp:effectExtent l="0" t="0" r="0" b="0"/>
            <wp:docPr id="175" name="image56.png" descr="Lab Resul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6.png"/>
                    <pic:cNvPicPr/>
                  </pic:nvPicPr>
                  <pic:blipFill>
                    <a:blip r:embed="rId72" cstate="print"/>
                    <a:stretch>
                      <a:fillRect/>
                    </a:stretch>
                  </pic:blipFill>
                  <pic:spPr>
                    <a:xfrm>
                      <a:off x="0" y="0"/>
                      <a:ext cx="128905" cy="172974"/>
                    </a:xfrm>
                    <a:prstGeom prst="rect">
                      <a:avLst/>
                    </a:prstGeom>
                  </pic:spPr>
                </pic:pic>
              </a:graphicData>
            </a:graphic>
          </wp:inline>
        </w:drawing>
      </w:r>
      <w:r>
        <w:rPr>
          <w:spacing w:val="10"/>
          <w:sz w:val="24"/>
        </w:rPr>
        <w:t xml:space="preserve"> </w:t>
      </w:r>
      <w:r>
        <w:rPr>
          <w:b/>
          <w:sz w:val="24"/>
        </w:rPr>
        <w:t xml:space="preserve">Lab Results </w:t>
      </w:r>
      <w:r>
        <w:rPr>
          <w:sz w:val="24"/>
        </w:rPr>
        <w:t>from the widget tray that appears at the bottom of the Patient Portal, drag the icon to the screen, and drop where desired on the</w:t>
      </w:r>
      <w:r>
        <w:rPr>
          <w:spacing w:val="-16"/>
          <w:sz w:val="24"/>
        </w:rPr>
        <w:t xml:space="preserve"> </w:t>
      </w:r>
      <w:r>
        <w:rPr>
          <w:sz w:val="24"/>
        </w:rPr>
        <w:t>portal.</w:t>
      </w:r>
    </w:p>
    <w:p w:rsidR="004252D0" w:rsidRDefault="0017521E">
      <w:pPr>
        <w:pStyle w:val="ListParagraph"/>
        <w:numPr>
          <w:ilvl w:val="0"/>
          <w:numId w:val="16"/>
        </w:numPr>
        <w:tabs>
          <w:tab w:val="left" w:pos="821"/>
        </w:tabs>
        <w:spacing w:before="122"/>
        <w:ind w:right="565"/>
        <w:rPr>
          <w:sz w:val="24"/>
        </w:rPr>
      </w:pPr>
      <w:r>
        <w:rPr>
          <w:sz w:val="24"/>
        </w:rPr>
        <w:t xml:space="preserve">Click </w:t>
      </w:r>
      <w:r>
        <w:rPr>
          <w:b/>
          <w:sz w:val="24"/>
        </w:rPr>
        <w:t xml:space="preserve">More &gt;&gt; </w:t>
      </w:r>
      <w:r>
        <w:rPr>
          <w:sz w:val="24"/>
        </w:rPr>
        <w:t xml:space="preserve">from the minimized view of the </w:t>
      </w:r>
      <w:r>
        <w:rPr>
          <w:b/>
          <w:sz w:val="24"/>
        </w:rPr>
        <w:t xml:space="preserve">Lab Results </w:t>
      </w:r>
      <w:r>
        <w:rPr>
          <w:sz w:val="24"/>
        </w:rPr>
        <w:t>widget to open an expanded view of the</w:t>
      </w:r>
      <w:r>
        <w:rPr>
          <w:spacing w:val="-2"/>
          <w:sz w:val="24"/>
        </w:rPr>
        <w:t xml:space="preserve"> </w:t>
      </w:r>
      <w:r>
        <w:rPr>
          <w:sz w:val="24"/>
        </w:rPr>
        <w:t>widget.</w:t>
      </w:r>
    </w:p>
    <w:p w:rsidR="004252D0" w:rsidRDefault="0017521E">
      <w:pPr>
        <w:pStyle w:val="ListParagraph"/>
        <w:numPr>
          <w:ilvl w:val="0"/>
          <w:numId w:val="16"/>
        </w:numPr>
        <w:tabs>
          <w:tab w:val="left" w:pos="821"/>
        </w:tabs>
        <w:spacing w:before="120"/>
        <w:ind w:right="971"/>
        <w:rPr>
          <w:sz w:val="24"/>
        </w:rPr>
      </w:pPr>
      <w:r>
        <w:rPr>
          <w:sz w:val="24"/>
        </w:rPr>
        <w:t xml:space="preserve">In the expanded view, select an available filter from the </w:t>
      </w:r>
      <w:r>
        <w:rPr>
          <w:b/>
          <w:sz w:val="24"/>
        </w:rPr>
        <w:t xml:space="preserve">Filter </w:t>
      </w:r>
      <w:r>
        <w:rPr>
          <w:b/>
          <w:spacing w:val="-3"/>
          <w:sz w:val="24"/>
        </w:rPr>
        <w:t xml:space="preserve">by </w:t>
      </w:r>
      <w:r>
        <w:rPr>
          <w:sz w:val="24"/>
        </w:rPr>
        <w:t xml:space="preserve">drop down boxes (except for the Filter by Type filter option). This action enables the </w:t>
      </w:r>
      <w:r>
        <w:rPr>
          <w:b/>
          <w:spacing w:val="-3"/>
          <w:sz w:val="24"/>
          <w:u w:val="thick"/>
        </w:rPr>
        <w:t xml:space="preserve">Show </w:t>
      </w:r>
      <w:r>
        <w:rPr>
          <w:b/>
          <w:sz w:val="24"/>
          <w:u w:val="thick"/>
        </w:rPr>
        <w:t>Graph</w:t>
      </w:r>
      <w:r>
        <w:rPr>
          <w:b/>
          <w:sz w:val="24"/>
        </w:rPr>
        <w:t xml:space="preserve"> </w:t>
      </w:r>
      <w:r>
        <w:rPr>
          <w:sz w:val="24"/>
        </w:rPr>
        <w:t>and</w:t>
      </w:r>
      <w:r>
        <w:rPr>
          <w:sz w:val="24"/>
          <w:u w:val="thick"/>
        </w:rPr>
        <w:t xml:space="preserve"> </w:t>
      </w:r>
      <w:r>
        <w:rPr>
          <w:b/>
          <w:sz w:val="24"/>
          <w:u w:val="thick"/>
        </w:rPr>
        <w:t>Show Table</w:t>
      </w:r>
      <w:r>
        <w:rPr>
          <w:b/>
          <w:spacing w:val="7"/>
          <w:sz w:val="24"/>
        </w:rPr>
        <w:t xml:space="preserve"> </w:t>
      </w:r>
      <w:r>
        <w:rPr>
          <w:sz w:val="24"/>
        </w:rPr>
        <w:t>links.</w:t>
      </w:r>
    </w:p>
    <w:p w:rsidR="004252D0" w:rsidRDefault="004252D0">
      <w:pPr>
        <w:rPr>
          <w:sz w:val="24"/>
        </w:rPr>
        <w:sectPr w:rsidR="004252D0">
          <w:pgSz w:w="12240" w:h="15840"/>
          <w:pgMar w:top="1360" w:right="900" w:bottom="940" w:left="1340" w:header="0" w:footer="663" w:gutter="0"/>
          <w:cols w:space="720"/>
        </w:sectPr>
      </w:pPr>
    </w:p>
    <w:p w:rsidR="004252D0" w:rsidRDefault="0017521E">
      <w:pPr>
        <w:spacing w:before="72"/>
        <w:ind w:left="1901" w:right="683" w:hanging="861"/>
        <w:rPr>
          <w:sz w:val="24"/>
        </w:rPr>
      </w:pPr>
      <w:r>
        <w:rPr>
          <w:noProof/>
        </w:rPr>
        <w:lastRenderedPageBreak/>
        <w:drawing>
          <wp:anchor distT="0" distB="0" distL="0" distR="0" simplePos="0" relativeHeight="251675648" behindDoc="0" locked="0" layoutInCell="1" allowOverlap="1">
            <wp:simplePos x="0" y="0"/>
            <wp:positionH relativeFrom="page">
              <wp:posOffset>1108710</wp:posOffset>
            </wp:positionH>
            <wp:positionV relativeFrom="paragraph">
              <wp:posOffset>12358</wp:posOffset>
            </wp:positionV>
            <wp:extent cx="264795" cy="284479"/>
            <wp:effectExtent l="0" t="0" r="0" b="0"/>
            <wp:wrapNone/>
            <wp:docPr id="1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png"/>
                    <pic:cNvPicPr/>
                  </pic:nvPicPr>
                  <pic:blipFill>
                    <a:blip r:embed="rId10" cstate="print"/>
                    <a:stretch>
                      <a:fillRect/>
                    </a:stretch>
                  </pic:blipFill>
                  <pic:spPr>
                    <a:xfrm>
                      <a:off x="0" y="0"/>
                      <a:ext cx="264795" cy="284479"/>
                    </a:xfrm>
                    <a:prstGeom prst="rect">
                      <a:avLst/>
                    </a:prstGeom>
                  </pic:spPr>
                </pic:pic>
              </a:graphicData>
            </a:graphic>
          </wp:anchor>
        </w:drawing>
      </w:r>
      <w:r>
        <w:rPr>
          <w:b/>
          <w:sz w:val="24"/>
        </w:rPr>
        <w:t xml:space="preserve">NOTE: </w:t>
      </w:r>
      <w:r>
        <w:rPr>
          <w:sz w:val="24"/>
        </w:rPr>
        <w:t xml:space="preserve">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 xml:space="preserve">links are not enabled after selecting one lab type from the </w:t>
      </w:r>
      <w:r>
        <w:rPr>
          <w:b/>
          <w:sz w:val="24"/>
        </w:rPr>
        <w:t xml:space="preserve">Filter by Type </w:t>
      </w:r>
      <w:r>
        <w:rPr>
          <w:sz w:val="24"/>
        </w:rPr>
        <w:t>drop down box.</w:t>
      </w:r>
    </w:p>
    <w:p w:rsidR="004252D0" w:rsidRDefault="004252D0">
      <w:pPr>
        <w:pStyle w:val="BodyText"/>
        <w:spacing w:before="10"/>
        <w:ind w:left="0"/>
        <w:rPr>
          <w:sz w:val="20"/>
        </w:rPr>
      </w:pPr>
    </w:p>
    <w:p w:rsidR="004252D0" w:rsidRDefault="0017521E">
      <w:pPr>
        <w:pStyle w:val="ListParagraph"/>
        <w:numPr>
          <w:ilvl w:val="0"/>
          <w:numId w:val="16"/>
        </w:numPr>
        <w:tabs>
          <w:tab w:val="left" w:pos="821"/>
        </w:tabs>
        <w:spacing w:before="0"/>
        <w:ind w:hanging="361"/>
        <w:rPr>
          <w:sz w:val="24"/>
        </w:rPr>
      </w:pPr>
      <w:r>
        <w:rPr>
          <w:sz w:val="24"/>
        </w:rPr>
        <w:t xml:space="preserve">Click </w:t>
      </w:r>
      <w:r>
        <w:rPr>
          <w:b/>
          <w:spacing w:val="-3"/>
          <w:sz w:val="24"/>
          <w:u w:val="thick"/>
        </w:rPr>
        <w:t>Show</w:t>
      </w:r>
      <w:r>
        <w:rPr>
          <w:b/>
          <w:spacing w:val="6"/>
          <w:sz w:val="24"/>
          <w:u w:val="thick"/>
        </w:rPr>
        <w:t xml:space="preserve"> </w:t>
      </w:r>
      <w:r>
        <w:rPr>
          <w:b/>
          <w:sz w:val="24"/>
          <w:u w:val="thick"/>
        </w:rPr>
        <w:t>Graph</w:t>
      </w:r>
      <w:r>
        <w:rPr>
          <w:sz w:val="24"/>
        </w:rPr>
        <w:t>.</w:t>
      </w:r>
    </w:p>
    <w:p w:rsidR="004252D0" w:rsidRDefault="0017521E">
      <w:pPr>
        <w:pStyle w:val="ListParagraph"/>
        <w:numPr>
          <w:ilvl w:val="0"/>
          <w:numId w:val="16"/>
        </w:numPr>
        <w:tabs>
          <w:tab w:val="left" w:pos="821"/>
        </w:tabs>
        <w:spacing w:before="120"/>
        <w:ind w:right="655"/>
        <w:rPr>
          <w:sz w:val="24"/>
        </w:rPr>
      </w:pPr>
      <w:r>
        <w:rPr>
          <w:sz w:val="24"/>
        </w:rPr>
        <w:t>A separate window opens, displaying a graph of the multiple records of the type</w:t>
      </w:r>
      <w:r>
        <w:rPr>
          <w:spacing w:val="-28"/>
          <w:sz w:val="24"/>
        </w:rPr>
        <w:t xml:space="preserve"> </w:t>
      </w:r>
      <w:r>
        <w:rPr>
          <w:sz w:val="24"/>
        </w:rPr>
        <w:t>selected in the filter.</w:t>
      </w:r>
    </w:p>
    <w:p w:rsidR="004252D0" w:rsidRDefault="004252D0">
      <w:pPr>
        <w:pStyle w:val="BodyText"/>
        <w:spacing w:before="10"/>
        <w:ind w:left="0"/>
        <w:rPr>
          <w:sz w:val="20"/>
        </w:rPr>
      </w:pPr>
    </w:p>
    <w:p w:rsidR="004252D0" w:rsidRDefault="0017521E">
      <w:pPr>
        <w:pStyle w:val="Heading4"/>
        <w:numPr>
          <w:ilvl w:val="3"/>
          <w:numId w:val="18"/>
        </w:numPr>
        <w:tabs>
          <w:tab w:val="left" w:pos="1181"/>
        </w:tabs>
      </w:pPr>
      <w:bookmarkStart w:id="247" w:name="4.5.12.7._Terminology_Normalization_in_t"/>
      <w:bookmarkStart w:id="248" w:name="_bookmark140"/>
      <w:bookmarkEnd w:id="247"/>
      <w:bookmarkEnd w:id="248"/>
      <w:r>
        <w:t>Terminology Normalization in the Lab Results</w:t>
      </w:r>
      <w:r>
        <w:rPr>
          <w:spacing w:val="-3"/>
        </w:rPr>
        <w:t xml:space="preserve"> </w:t>
      </w:r>
      <w:r>
        <w:t>Widget</w:t>
      </w:r>
    </w:p>
    <w:p w:rsidR="004252D0" w:rsidRDefault="0017521E">
      <w:pPr>
        <w:pStyle w:val="BodyText"/>
        <w:spacing w:before="121"/>
        <w:ind w:left="100" w:right="867"/>
      </w:pPr>
      <w:r>
        <w:t xml:space="preserve">Terminology normalization is provided in the </w:t>
      </w:r>
      <w:r>
        <w:rPr>
          <w:b/>
        </w:rPr>
        <w:t xml:space="preserve">Lab Results </w:t>
      </w:r>
      <w:r>
        <w:t>widget through the following GUI elements:</w:t>
      </w:r>
    </w:p>
    <w:p w:rsidR="004252D0" w:rsidRDefault="0017521E">
      <w:pPr>
        <w:pStyle w:val="ListParagraph"/>
        <w:numPr>
          <w:ilvl w:val="4"/>
          <w:numId w:val="18"/>
        </w:numPr>
        <w:tabs>
          <w:tab w:val="left" w:pos="820"/>
          <w:tab w:val="left" w:pos="821"/>
        </w:tabs>
        <w:spacing w:before="125" w:line="237" w:lineRule="auto"/>
        <w:ind w:right="596"/>
        <w:rPr>
          <w:sz w:val="24"/>
        </w:rPr>
      </w:pPr>
      <w:r>
        <w:rPr>
          <w:sz w:val="24"/>
        </w:rPr>
        <w:t xml:space="preserve">The </w:t>
      </w:r>
      <w:r>
        <w:rPr>
          <w:spacing w:val="-4"/>
          <w:sz w:val="24"/>
        </w:rPr>
        <w:t xml:space="preserve">Lab </w:t>
      </w:r>
      <w:r>
        <w:rPr>
          <w:sz w:val="24"/>
        </w:rPr>
        <w:t xml:space="preserve">Test column displays the name </w:t>
      </w:r>
      <w:r>
        <w:rPr>
          <w:spacing w:val="-3"/>
          <w:sz w:val="24"/>
        </w:rPr>
        <w:t xml:space="preserve">of </w:t>
      </w:r>
      <w:r>
        <w:rPr>
          <w:sz w:val="24"/>
        </w:rPr>
        <w:t xml:space="preserve">a lab test within the patient's record. Hovering over an entry in this column displays the standard used for terminology normalization for the clinical domain </w:t>
      </w:r>
      <w:r>
        <w:rPr>
          <w:b/>
          <w:sz w:val="24"/>
        </w:rPr>
        <w:t xml:space="preserve">Logical Observation Identifiers Names and </w:t>
      </w:r>
      <w:r>
        <w:rPr>
          <w:sz w:val="24"/>
        </w:rPr>
        <w:t>Codes (LOINC), the standardized lab test name, and the standardized code for that</w:t>
      </w:r>
      <w:r>
        <w:rPr>
          <w:spacing w:val="-8"/>
          <w:sz w:val="24"/>
        </w:rPr>
        <w:t xml:space="preserve"> </w:t>
      </w:r>
      <w:r>
        <w:rPr>
          <w:sz w:val="24"/>
        </w:rPr>
        <w:t>test.</w:t>
      </w:r>
    </w:p>
    <w:p w:rsidR="004252D0" w:rsidRDefault="0017521E">
      <w:pPr>
        <w:pStyle w:val="ListParagraph"/>
        <w:numPr>
          <w:ilvl w:val="4"/>
          <w:numId w:val="18"/>
        </w:numPr>
        <w:tabs>
          <w:tab w:val="left" w:pos="820"/>
          <w:tab w:val="left" w:pos="821"/>
        </w:tabs>
        <w:spacing w:before="128"/>
        <w:ind w:right="625"/>
        <w:rPr>
          <w:sz w:val="24"/>
        </w:rPr>
      </w:pPr>
      <w:r>
        <w:rPr>
          <w:sz w:val="24"/>
        </w:rPr>
        <w:t xml:space="preserve">The Standardized </w:t>
      </w:r>
      <w:r>
        <w:rPr>
          <w:spacing w:val="-4"/>
          <w:sz w:val="24"/>
        </w:rPr>
        <w:t xml:space="preserve">Lab </w:t>
      </w:r>
      <w:r>
        <w:rPr>
          <w:sz w:val="24"/>
        </w:rPr>
        <w:t xml:space="preserve">Test column displays the standardized name for the corresponding entry in the Lab Test column, mapped to the </w:t>
      </w:r>
      <w:r>
        <w:rPr>
          <w:spacing w:val="-3"/>
          <w:sz w:val="24"/>
        </w:rPr>
        <w:t xml:space="preserve">LOINC </w:t>
      </w:r>
      <w:r>
        <w:rPr>
          <w:sz w:val="24"/>
        </w:rPr>
        <w:t xml:space="preserve">standard. In addition to the standardized name, hovering over an entry in this column displays the standard used for terminology normalization for the clinical domain (LOINC), </w:t>
      </w:r>
      <w:r>
        <w:rPr>
          <w:spacing w:val="3"/>
          <w:sz w:val="24"/>
        </w:rPr>
        <w:t xml:space="preserve">and </w:t>
      </w:r>
      <w:r>
        <w:rPr>
          <w:sz w:val="24"/>
        </w:rPr>
        <w:t>the standardized code for that</w:t>
      </w:r>
      <w:r>
        <w:rPr>
          <w:spacing w:val="-1"/>
          <w:sz w:val="24"/>
        </w:rPr>
        <w:t xml:space="preserve"> </w:t>
      </w:r>
      <w:r>
        <w:rPr>
          <w:sz w:val="24"/>
        </w:rPr>
        <w:t>test.</w:t>
      </w:r>
    </w:p>
    <w:p w:rsidR="004252D0" w:rsidRDefault="004252D0">
      <w:pPr>
        <w:pStyle w:val="BodyText"/>
        <w:spacing w:before="10"/>
        <w:ind w:left="0"/>
        <w:rPr>
          <w:sz w:val="20"/>
        </w:rPr>
      </w:pPr>
    </w:p>
    <w:p w:rsidR="004252D0" w:rsidRDefault="0017521E">
      <w:pPr>
        <w:pStyle w:val="Heading3"/>
        <w:numPr>
          <w:ilvl w:val="2"/>
          <w:numId w:val="31"/>
        </w:numPr>
        <w:tabs>
          <w:tab w:val="left" w:pos="1361"/>
        </w:tabs>
        <w:spacing w:before="1"/>
      </w:pPr>
      <w:bookmarkStart w:id="249" w:name="4.5.13._Outpatient_Medications"/>
      <w:bookmarkStart w:id="250" w:name="_bookmark141"/>
      <w:bookmarkEnd w:id="249"/>
      <w:bookmarkEnd w:id="250"/>
      <w:r>
        <w:t>Outpatient</w:t>
      </w:r>
      <w:r>
        <w:rPr>
          <w:spacing w:val="-5"/>
        </w:rPr>
        <w:t xml:space="preserve"> </w:t>
      </w:r>
      <w:r>
        <w:t>Medications</w:t>
      </w:r>
    </w:p>
    <w:p w:rsidR="004252D0" w:rsidRDefault="0017521E">
      <w:pPr>
        <w:pStyle w:val="BodyText"/>
        <w:spacing w:before="128" w:line="235" w:lineRule="auto"/>
        <w:ind w:left="100" w:right="563"/>
      </w:pPr>
      <w:r>
        <w:t xml:space="preserve">The </w:t>
      </w:r>
      <w:r>
        <w:rPr>
          <w:noProof/>
          <w:spacing w:val="-2"/>
        </w:rPr>
        <w:drawing>
          <wp:inline distT="0" distB="0" distL="0" distR="0">
            <wp:extent cx="189230" cy="208152"/>
            <wp:effectExtent l="0" t="0" r="0" b="0"/>
            <wp:docPr id="179" name="image54.png" descr="Outpatient Medication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4.png"/>
                    <pic:cNvPicPr/>
                  </pic:nvPicPr>
                  <pic:blipFill>
                    <a:blip r:embed="rId70" cstate="print"/>
                    <a:stretch>
                      <a:fillRect/>
                    </a:stretch>
                  </pic:blipFill>
                  <pic:spPr>
                    <a:xfrm>
                      <a:off x="0" y="0"/>
                      <a:ext cx="189230" cy="208152"/>
                    </a:xfrm>
                    <a:prstGeom prst="rect">
                      <a:avLst/>
                    </a:prstGeom>
                  </pic:spPr>
                </pic:pic>
              </a:graphicData>
            </a:graphic>
          </wp:inline>
        </w:drawing>
      </w:r>
      <w:r>
        <w:rPr>
          <w:spacing w:val="3"/>
        </w:rPr>
        <w:t xml:space="preserve"> </w:t>
      </w:r>
      <w:r>
        <w:rPr>
          <w:b/>
        </w:rPr>
        <w:t xml:space="preserve">Outpatient Medications </w:t>
      </w:r>
      <w:r>
        <w:t>widget displays the patient’s outpatient medication information. The information is displayed in reverse chronological order by the last fill</w:t>
      </w:r>
      <w:r>
        <w:rPr>
          <w:spacing w:val="-34"/>
        </w:rPr>
        <w:t xml:space="preserve"> </w:t>
      </w:r>
      <w:r>
        <w:t>date.</w:t>
      </w:r>
    </w:p>
    <w:p w:rsidR="004252D0" w:rsidRDefault="0017521E">
      <w:pPr>
        <w:pStyle w:val="BodyText"/>
        <w:spacing w:before="121"/>
        <w:ind w:left="100" w:right="715"/>
      </w:pPr>
      <w:r>
        <w:t xml:space="preserve">To open the widget, left-click </w:t>
      </w:r>
      <w:r>
        <w:rPr>
          <w:b/>
        </w:rPr>
        <w:t xml:space="preserve">Outpatient Medications </w:t>
      </w:r>
      <w:r>
        <w:t>from the widget tray that appears at the bottom of the Patient Portal, drag the icon to the screen, and drop where desired on the portal.</w:t>
      </w:r>
    </w:p>
    <w:p w:rsidR="004252D0" w:rsidRDefault="004252D0">
      <w:pPr>
        <w:pStyle w:val="BodyText"/>
        <w:spacing w:before="9"/>
        <w:ind w:left="0"/>
        <w:rPr>
          <w:sz w:val="20"/>
        </w:rPr>
      </w:pPr>
    </w:p>
    <w:p w:rsidR="004252D0" w:rsidRDefault="0017521E">
      <w:pPr>
        <w:pStyle w:val="Heading4"/>
        <w:numPr>
          <w:ilvl w:val="3"/>
          <w:numId w:val="15"/>
        </w:numPr>
        <w:tabs>
          <w:tab w:val="left" w:pos="1181"/>
        </w:tabs>
      </w:pPr>
      <w:bookmarkStart w:id="251" w:name="4.5.13.1._Outpatient_Medications_Widget_"/>
      <w:bookmarkStart w:id="252" w:name="_bookmark142"/>
      <w:bookmarkEnd w:id="251"/>
      <w:bookmarkEnd w:id="252"/>
      <w:r>
        <w:t>Outpatient Medications Widget</w:t>
      </w:r>
      <w:r>
        <w:rPr>
          <w:spacing w:val="-4"/>
        </w:rPr>
        <w:t xml:space="preserve"> </w:t>
      </w:r>
      <w:r>
        <w:t>Data</w:t>
      </w:r>
    </w:p>
    <w:p w:rsidR="004252D0" w:rsidRDefault="0017521E">
      <w:pPr>
        <w:spacing w:before="121"/>
        <w:ind w:left="100" w:right="1335"/>
        <w:rPr>
          <w:sz w:val="24"/>
        </w:rPr>
      </w:pPr>
      <w:r>
        <w:rPr>
          <w:sz w:val="24"/>
        </w:rPr>
        <w:t xml:space="preserve">In the minimized view of the </w:t>
      </w:r>
      <w:r>
        <w:rPr>
          <w:b/>
          <w:sz w:val="24"/>
        </w:rPr>
        <w:t xml:space="preserve">Outpatient Medications </w:t>
      </w:r>
      <w:r>
        <w:rPr>
          <w:sz w:val="24"/>
        </w:rPr>
        <w:t>widget, the outpatient medication information includes:</w:t>
      </w:r>
    </w:p>
    <w:p w:rsidR="004252D0" w:rsidRDefault="0017521E">
      <w:pPr>
        <w:pStyle w:val="ListParagraph"/>
        <w:numPr>
          <w:ilvl w:val="4"/>
          <w:numId w:val="15"/>
        </w:numPr>
        <w:tabs>
          <w:tab w:val="left" w:pos="820"/>
          <w:tab w:val="left" w:pos="821"/>
        </w:tabs>
        <w:spacing w:before="123"/>
        <w:ind w:hanging="361"/>
        <w:rPr>
          <w:sz w:val="24"/>
        </w:rPr>
      </w:pPr>
      <w:r>
        <w:rPr>
          <w:sz w:val="24"/>
        </w:rPr>
        <w:t>Last</w:t>
      </w:r>
      <w:r>
        <w:rPr>
          <w:spacing w:val="3"/>
          <w:sz w:val="24"/>
        </w:rPr>
        <w:t xml:space="preserve"> </w:t>
      </w:r>
      <w:r>
        <w:rPr>
          <w:spacing w:val="-3"/>
          <w:sz w:val="24"/>
        </w:rPr>
        <w:t>Fill</w:t>
      </w:r>
    </w:p>
    <w:p w:rsidR="004252D0" w:rsidRDefault="0017521E">
      <w:pPr>
        <w:pStyle w:val="ListParagraph"/>
        <w:numPr>
          <w:ilvl w:val="4"/>
          <w:numId w:val="15"/>
        </w:numPr>
        <w:tabs>
          <w:tab w:val="left" w:pos="820"/>
          <w:tab w:val="left" w:pos="821"/>
        </w:tabs>
        <w:spacing w:before="122"/>
        <w:ind w:hanging="361"/>
        <w:rPr>
          <w:sz w:val="24"/>
        </w:rPr>
      </w:pPr>
      <w:r>
        <w:rPr>
          <w:sz w:val="24"/>
        </w:rPr>
        <w:t>Drug</w:t>
      </w:r>
      <w:r>
        <w:rPr>
          <w:spacing w:val="-1"/>
          <w:sz w:val="24"/>
        </w:rPr>
        <w:t xml:space="preserve"> </w:t>
      </w:r>
      <w:r>
        <w:rPr>
          <w:sz w:val="24"/>
        </w:rPr>
        <w:t>Name</w:t>
      </w:r>
    </w:p>
    <w:p w:rsidR="004252D0" w:rsidRDefault="0017521E">
      <w:pPr>
        <w:pStyle w:val="ListParagraph"/>
        <w:numPr>
          <w:ilvl w:val="4"/>
          <w:numId w:val="15"/>
        </w:numPr>
        <w:tabs>
          <w:tab w:val="left" w:pos="820"/>
          <w:tab w:val="left" w:pos="821"/>
        </w:tabs>
        <w:ind w:hanging="361"/>
        <w:rPr>
          <w:sz w:val="24"/>
        </w:rPr>
      </w:pPr>
      <w:r>
        <w:rPr>
          <w:sz w:val="24"/>
        </w:rPr>
        <w:t>Status</w:t>
      </w:r>
    </w:p>
    <w:p w:rsidR="004252D0" w:rsidRDefault="0017521E">
      <w:pPr>
        <w:pStyle w:val="ListParagraph"/>
        <w:numPr>
          <w:ilvl w:val="4"/>
          <w:numId w:val="15"/>
        </w:numPr>
        <w:tabs>
          <w:tab w:val="left" w:pos="820"/>
          <w:tab w:val="left" w:pos="821"/>
        </w:tabs>
        <w:ind w:hanging="361"/>
        <w:rPr>
          <w:sz w:val="24"/>
        </w:rPr>
      </w:pPr>
      <w:r>
        <w:rPr>
          <w:sz w:val="24"/>
        </w:rPr>
        <w:t>Expires</w:t>
      </w:r>
    </w:p>
    <w:p w:rsidR="004252D0" w:rsidRDefault="0017521E">
      <w:pPr>
        <w:pStyle w:val="ListParagraph"/>
        <w:numPr>
          <w:ilvl w:val="4"/>
          <w:numId w:val="15"/>
        </w:numPr>
        <w:tabs>
          <w:tab w:val="left" w:pos="820"/>
          <w:tab w:val="left" w:pos="821"/>
        </w:tabs>
        <w:spacing w:before="122"/>
        <w:ind w:hanging="361"/>
        <w:rPr>
          <w:sz w:val="24"/>
        </w:rPr>
      </w:pPr>
      <w:r>
        <w:rPr>
          <w:sz w:val="24"/>
        </w:rPr>
        <w:t>Site</w:t>
      </w:r>
    </w:p>
    <w:p w:rsidR="004252D0" w:rsidRDefault="0017521E">
      <w:pPr>
        <w:pStyle w:val="BodyText"/>
        <w:spacing w:before="116"/>
        <w:ind w:left="100" w:right="368"/>
      </w:pPr>
      <w:r>
        <w:t xml:space="preserve">Click the hyperlink in the Drug Name column within either view of the widget to open a separate window containing details for that record. Refer to </w:t>
      </w:r>
      <w:hyperlink w:anchor="_bookmark143" w:history="1">
        <w:r>
          <w:rPr>
            <w:color w:val="0000FF"/>
            <w:u w:val="single" w:color="0000FF"/>
          </w:rPr>
          <w:t>Section 4.5.13.2, Viewing Outpatient</w:t>
        </w:r>
      </w:hyperlink>
      <w:r>
        <w:rPr>
          <w:color w:val="0000FF"/>
        </w:rPr>
        <w:t xml:space="preserve"> </w:t>
      </w:r>
      <w:hyperlink w:anchor="_bookmark143" w:history="1">
        <w:r>
          <w:rPr>
            <w:color w:val="0000FF"/>
            <w:u w:val="single" w:color="0000FF"/>
          </w:rPr>
          <w:t>Medication Details</w:t>
        </w:r>
        <w:r>
          <w:rPr>
            <w:color w:val="0000FF"/>
          </w:rPr>
          <w:t xml:space="preserve"> </w:t>
        </w:r>
      </w:hyperlink>
      <w:r>
        <w:t>for more information.</w:t>
      </w:r>
    </w:p>
    <w:p w:rsidR="004252D0" w:rsidRDefault="004252D0">
      <w:pPr>
        <w:sectPr w:rsidR="004252D0">
          <w:pgSz w:w="12240" w:h="15840"/>
          <w:pgMar w:top="1480" w:right="900" w:bottom="940" w:left="1340" w:header="0" w:footer="663" w:gutter="0"/>
          <w:cols w:space="720"/>
        </w:sectPr>
      </w:pPr>
    </w:p>
    <w:p w:rsidR="004252D0" w:rsidRDefault="0017521E">
      <w:pPr>
        <w:pStyle w:val="BodyText"/>
        <w:spacing w:before="72"/>
        <w:ind w:left="100" w:right="1034"/>
      </w:pPr>
      <w:r>
        <w:lastRenderedPageBreak/>
        <w:t xml:space="preserve">Click </w:t>
      </w:r>
      <w:r>
        <w:rPr>
          <w:b/>
        </w:rPr>
        <w:t xml:space="preserve">More &gt;&gt; </w:t>
      </w:r>
      <w:r>
        <w:t xml:space="preserve">from the minimized view of the </w:t>
      </w:r>
      <w:r>
        <w:rPr>
          <w:b/>
        </w:rPr>
        <w:t xml:space="preserve">Outpatient Medications </w:t>
      </w:r>
      <w:r>
        <w:t>widget to open an expanded view of the widget. In the expanded view, the outpatient medication information includes:</w:t>
      </w:r>
    </w:p>
    <w:p w:rsidR="004252D0" w:rsidRDefault="0017521E">
      <w:pPr>
        <w:pStyle w:val="ListParagraph"/>
        <w:numPr>
          <w:ilvl w:val="4"/>
          <w:numId w:val="15"/>
        </w:numPr>
        <w:tabs>
          <w:tab w:val="left" w:pos="820"/>
          <w:tab w:val="left" w:pos="821"/>
        </w:tabs>
        <w:spacing w:before="123"/>
        <w:ind w:hanging="361"/>
        <w:rPr>
          <w:sz w:val="24"/>
        </w:rPr>
      </w:pPr>
      <w:r>
        <w:rPr>
          <w:sz w:val="24"/>
        </w:rPr>
        <w:t>Last</w:t>
      </w:r>
      <w:r>
        <w:rPr>
          <w:spacing w:val="3"/>
          <w:sz w:val="24"/>
        </w:rPr>
        <w:t xml:space="preserve"> </w:t>
      </w:r>
      <w:r>
        <w:rPr>
          <w:spacing w:val="-3"/>
          <w:sz w:val="24"/>
        </w:rPr>
        <w:t>Fill</w:t>
      </w:r>
    </w:p>
    <w:p w:rsidR="004252D0" w:rsidRDefault="0017521E">
      <w:pPr>
        <w:pStyle w:val="ListParagraph"/>
        <w:numPr>
          <w:ilvl w:val="4"/>
          <w:numId w:val="15"/>
        </w:numPr>
        <w:tabs>
          <w:tab w:val="left" w:pos="820"/>
          <w:tab w:val="left" w:pos="821"/>
        </w:tabs>
        <w:ind w:hanging="361"/>
        <w:rPr>
          <w:sz w:val="24"/>
        </w:rPr>
      </w:pPr>
      <w:r>
        <w:rPr>
          <w:sz w:val="24"/>
        </w:rPr>
        <w:t>Drug</w:t>
      </w:r>
      <w:r>
        <w:rPr>
          <w:spacing w:val="-1"/>
          <w:sz w:val="24"/>
        </w:rPr>
        <w:t xml:space="preserve"> </w:t>
      </w:r>
      <w:r>
        <w:rPr>
          <w:sz w:val="24"/>
        </w:rPr>
        <w:t>Name</w:t>
      </w:r>
    </w:p>
    <w:p w:rsidR="004252D0" w:rsidRDefault="0017521E">
      <w:pPr>
        <w:pStyle w:val="ListParagraph"/>
        <w:numPr>
          <w:ilvl w:val="4"/>
          <w:numId w:val="15"/>
        </w:numPr>
        <w:tabs>
          <w:tab w:val="left" w:pos="820"/>
          <w:tab w:val="left" w:pos="821"/>
        </w:tabs>
        <w:spacing w:before="122"/>
        <w:ind w:hanging="361"/>
        <w:rPr>
          <w:sz w:val="24"/>
        </w:rPr>
      </w:pPr>
      <w:r>
        <w:rPr>
          <w:sz w:val="24"/>
        </w:rPr>
        <w:t>Standardized Drug</w:t>
      </w:r>
      <w:r>
        <w:rPr>
          <w:spacing w:val="-3"/>
          <w:sz w:val="24"/>
        </w:rPr>
        <w:t xml:space="preserve"> </w:t>
      </w:r>
      <w:r>
        <w:rPr>
          <w:sz w:val="24"/>
        </w:rPr>
        <w:t>Name</w:t>
      </w:r>
    </w:p>
    <w:p w:rsidR="004252D0" w:rsidRDefault="0017521E">
      <w:pPr>
        <w:pStyle w:val="ListParagraph"/>
        <w:numPr>
          <w:ilvl w:val="4"/>
          <w:numId w:val="15"/>
        </w:numPr>
        <w:tabs>
          <w:tab w:val="left" w:pos="820"/>
          <w:tab w:val="left" w:pos="821"/>
        </w:tabs>
        <w:ind w:hanging="361"/>
        <w:rPr>
          <w:sz w:val="24"/>
        </w:rPr>
      </w:pPr>
      <w:r>
        <w:rPr>
          <w:sz w:val="24"/>
        </w:rPr>
        <w:t>Sig</w:t>
      </w:r>
    </w:p>
    <w:p w:rsidR="004252D0" w:rsidRDefault="0017521E">
      <w:pPr>
        <w:pStyle w:val="ListParagraph"/>
        <w:numPr>
          <w:ilvl w:val="4"/>
          <w:numId w:val="15"/>
        </w:numPr>
        <w:tabs>
          <w:tab w:val="left" w:pos="820"/>
          <w:tab w:val="left" w:pos="821"/>
        </w:tabs>
        <w:ind w:hanging="361"/>
        <w:rPr>
          <w:sz w:val="24"/>
        </w:rPr>
      </w:pPr>
      <w:r>
        <w:rPr>
          <w:sz w:val="24"/>
        </w:rPr>
        <w:t>Quantity</w:t>
      </w:r>
    </w:p>
    <w:p w:rsidR="004252D0" w:rsidRDefault="0017521E">
      <w:pPr>
        <w:pStyle w:val="ListParagraph"/>
        <w:numPr>
          <w:ilvl w:val="4"/>
          <w:numId w:val="15"/>
        </w:numPr>
        <w:tabs>
          <w:tab w:val="left" w:pos="820"/>
          <w:tab w:val="left" w:pos="821"/>
        </w:tabs>
        <w:ind w:hanging="361"/>
        <w:rPr>
          <w:sz w:val="24"/>
        </w:rPr>
      </w:pPr>
      <w:r>
        <w:rPr>
          <w:sz w:val="24"/>
        </w:rPr>
        <w:t>Days’</w:t>
      </w:r>
      <w:r>
        <w:rPr>
          <w:spacing w:val="2"/>
          <w:sz w:val="24"/>
        </w:rPr>
        <w:t xml:space="preserve"> </w:t>
      </w:r>
      <w:r>
        <w:rPr>
          <w:sz w:val="24"/>
        </w:rPr>
        <w:t>Supply</w:t>
      </w:r>
    </w:p>
    <w:p w:rsidR="004252D0" w:rsidRDefault="0017521E">
      <w:pPr>
        <w:pStyle w:val="ListParagraph"/>
        <w:numPr>
          <w:ilvl w:val="4"/>
          <w:numId w:val="15"/>
        </w:numPr>
        <w:tabs>
          <w:tab w:val="left" w:pos="820"/>
          <w:tab w:val="left" w:pos="821"/>
        </w:tabs>
        <w:spacing w:before="122"/>
        <w:ind w:hanging="361"/>
        <w:rPr>
          <w:sz w:val="24"/>
        </w:rPr>
      </w:pPr>
      <w:r>
        <w:rPr>
          <w:sz w:val="24"/>
        </w:rPr>
        <w:t>Refills</w:t>
      </w:r>
      <w:r>
        <w:rPr>
          <w:spacing w:val="4"/>
          <w:sz w:val="24"/>
        </w:rPr>
        <w:t xml:space="preserve"> </w:t>
      </w:r>
      <w:r>
        <w:rPr>
          <w:spacing w:val="-3"/>
          <w:sz w:val="24"/>
        </w:rPr>
        <w:t>Left</w:t>
      </w:r>
    </w:p>
    <w:p w:rsidR="004252D0" w:rsidRDefault="0017521E">
      <w:pPr>
        <w:pStyle w:val="ListParagraph"/>
        <w:numPr>
          <w:ilvl w:val="4"/>
          <w:numId w:val="15"/>
        </w:numPr>
        <w:tabs>
          <w:tab w:val="left" w:pos="820"/>
          <w:tab w:val="left" w:pos="821"/>
        </w:tabs>
        <w:spacing w:before="119"/>
        <w:ind w:hanging="361"/>
        <w:rPr>
          <w:sz w:val="24"/>
        </w:rPr>
      </w:pPr>
      <w:r>
        <w:rPr>
          <w:sz w:val="24"/>
        </w:rPr>
        <w:t>Status</w:t>
      </w:r>
    </w:p>
    <w:p w:rsidR="004252D0" w:rsidRDefault="0017521E">
      <w:pPr>
        <w:pStyle w:val="ListParagraph"/>
        <w:numPr>
          <w:ilvl w:val="4"/>
          <w:numId w:val="15"/>
        </w:numPr>
        <w:tabs>
          <w:tab w:val="left" w:pos="820"/>
          <w:tab w:val="left" w:pos="821"/>
        </w:tabs>
        <w:ind w:hanging="361"/>
        <w:rPr>
          <w:sz w:val="24"/>
        </w:rPr>
      </w:pPr>
      <w:r>
        <w:rPr>
          <w:sz w:val="24"/>
        </w:rPr>
        <w:t>Ordering</w:t>
      </w:r>
      <w:r>
        <w:rPr>
          <w:spacing w:val="-2"/>
          <w:sz w:val="24"/>
        </w:rPr>
        <w:t xml:space="preserve"> </w:t>
      </w:r>
      <w:r>
        <w:rPr>
          <w:sz w:val="24"/>
        </w:rPr>
        <w:t>HCP</w:t>
      </w:r>
    </w:p>
    <w:p w:rsidR="004252D0" w:rsidRDefault="0017521E">
      <w:pPr>
        <w:pStyle w:val="ListParagraph"/>
        <w:numPr>
          <w:ilvl w:val="4"/>
          <w:numId w:val="15"/>
        </w:numPr>
        <w:tabs>
          <w:tab w:val="left" w:pos="820"/>
          <w:tab w:val="left" w:pos="821"/>
        </w:tabs>
        <w:spacing w:before="122"/>
        <w:ind w:hanging="361"/>
        <w:rPr>
          <w:sz w:val="24"/>
        </w:rPr>
      </w:pPr>
      <w:r>
        <w:rPr>
          <w:sz w:val="24"/>
        </w:rPr>
        <w:t>Ordering HCP Specialty</w:t>
      </w:r>
    </w:p>
    <w:p w:rsidR="004252D0" w:rsidRDefault="0017521E">
      <w:pPr>
        <w:pStyle w:val="ListParagraph"/>
        <w:numPr>
          <w:ilvl w:val="4"/>
          <w:numId w:val="15"/>
        </w:numPr>
        <w:tabs>
          <w:tab w:val="left" w:pos="820"/>
          <w:tab w:val="left" w:pos="821"/>
        </w:tabs>
        <w:ind w:hanging="361"/>
        <w:rPr>
          <w:sz w:val="24"/>
        </w:rPr>
      </w:pPr>
      <w:r>
        <w:rPr>
          <w:sz w:val="24"/>
        </w:rPr>
        <w:t>Expires</w:t>
      </w:r>
    </w:p>
    <w:p w:rsidR="004252D0" w:rsidRDefault="0017521E">
      <w:pPr>
        <w:pStyle w:val="ListParagraph"/>
        <w:numPr>
          <w:ilvl w:val="4"/>
          <w:numId w:val="15"/>
        </w:numPr>
        <w:tabs>
          <w:tab w:val="left" w:pos="820"/>
          <w:tab w:val="left" w:pos="821"/>
        </w:tabs>
        <w:ind w:hanging="361"/>
        <w:rPr>
          <w:sz w:val="24"/>
        </w:rPr>
      </w:pPr>
      <w:r>
        <w:rPr>
          <w:sz w:val="24"/>
        </w:rPr>
        <w:t>Site</w:t>
      </w:r>
    </w:p>
    <w:p w:rsidR="004252D0" w:rsidRDefault="0017521E">
      <w:pPr>
        <w:pStyle w:val="Heading4"/>
        <w:numPr>
          <w:ilvl w:val="3"/>
          <w:numId w:val="15"/>
        </w:numPr>
        <w:tabs>
          <w:tab w:val="left" w:pos="1181"/>
        </w:tabs>
        <w:spacing w:before="238"/>
      </w:pPr>
      <w:bookmarkStart w:id="253" w:name="4.5.13.2._Viewing_Outpatient_Medication_"/>
      <w:bookmarkStart w:id="254" w:name="_bookmark143"/>
      <w:bookmarkEnd w:id="253"/>
      <w:bookmarkEnd w:id="254"/>
      <w:r>
        <w:t>Viewing Outpatient Medication</w:t>
      </w:r>
      <w:r>
        <w:rPr>
          <w:spacing w:val="-4"/>
        </w:rPr>
        <w:t xml:space="preserve"> </w:t>
      </w:r>
      <w:r>
        <w:t>Details</w:t>
      </w:r>
    </w:p>
    <w:p w:rsidR="004252D0" w:rsidRDefault="0017521E">
      <w:pPr>
        <w:pStyle w:val="BodyText"/>
        <w:spacing w:before="121"/>
        <w:ind w:left="100" w:right="563"/>
      </w:pPr>
      <w:r>
        <w:t xml:space="preserve">Click the hyperlink in the Drug Name column from either view of the </w:t>
      </w:r>
      <w:r>
        <w:rPr>
          <w:b/>
        </w:rPr>
        <w:t xml:space="preserve">Outpatient Medications </w:t>
      </w:r>
      <w:r>
        <w:t>widget (</w:t>
      </w:r>
      <w:hyperlink w:anchor="_bookmark144" w:history="1">
        <w:r>
          <w:rPr>
            <w:color w:val="0000FF"/>
            <w:u w:val="single" w:color="0000FF"/>
          </w:rPr>
          <w:t>Figure 31</w:t>
        </w:r>
      </w:hyperlink>
      <w:r>
        <w:t>) to open a separate window containing the detail of the medication. Where available in the record, this window displays the dispensing pharmacy.</w:t>
      </w:r>
    </w:p>
    <w:p w:rsidR="004252D0" w:rsidRDefault="004252D0">
      <w:pPr>
        <w:sectPr w:rsidR="004252D0">
          <w:pgSz w:w="12240" w:h="15840"/>
          <w:pgMar w:top="1360" w:right="900" w:bottom="940" w:left="1340" w:header="0" w:footer="663" w:gutter="0"/>
          <w:cols w:space="720"/>
        </w:sectPr>
      </w:pPr>
    </w:p>
    <w:p w:rsidR="004252D0" w:rsidRDefault="0017521E">
      <w:pPr>
        <w:spacing w:before="73"/>
        <w:ind w:left="84" w:right="517"/>
        <w:jc w:val="center"/>
        <w:rPr>
          <w:rFonts w:ascii="Arial" w:hAnsi="Arial"/>
          <w:b/>
          <w:sz w:val="20"/>
        </w:rPr>
      </w:pPr>
      <w:r>
        <w:rPr>
          <w:noProof/>
        </w:rPr>
        <w:lastRenderedPageBreak/>
        <w:drawing>
          <wp:anchor distT="0" distB="0" distL="0" distR="0" simplePos="0" relativeHeight="251666432" behindDoc="0" locked="0" layoutInCell="1" allowOverlap="1">
            <wp:simplePos x="0" y="0"/>
            <wp:positionH relativeFrom="page">
              <wp:posOffset>1397000</wp:posOffset>
            </wp:positionH>
            <wp:positionV relativeFrom="paragraph">
              <wp:posOffset>234948</wp:posOffset>
            </wp:positionV>
            <wp:extent cx="4972050" cy="3314700"/>
            <wp:effectExtent l="0" t="0" r="0" b="0"/>
            <wp:wrapTopAndBottom/>
            <wp:docPr id="181" name="image57.jpeg" descr="Screen shot of the details of an outpatient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7.jpeg"/>
                    <pic:cNvPicPr/>
                  </pic:nvPicPr>
                  <pic:blipFill>
                    <a:blip r:embed="rId73" cstate="print"/>
                    <a:stretch>
                      <a:fillRect/>
                    </a:stretch>
                  </pic:blipFill>
                  <pic:spPr>
                    <a:xfrm>
                      <a:off x="0" y="0"/>
                      <a:ext cx="4972050" cy="3314700"/>
                    </a:xfrm>
                    <a:prstGeom prst="rect">
                      <a:avLst/>
                    </a:prstGeom>
                  </pic:spPr>
                </pic:pic>
              </a:graphicData>
            </a:graphic>
          </wp:anchor>
        </w:drawing>
      </w:r>
      <w:bookmarkStart w:id="255" w:name="_bookmark144"/>
      <w:bookmarkEnd w:id="255"/>
      <w:r>
        <w:rPr>
          <w:rFonts w:ascii="Arial" w:hAnsi="Arial"/>
          <w:b/>
          <w:sz w:val="20"/>
        </w:rPr>
        <w:t>Figure 31: Outpatient Medications Widget – Details of VA Medication</w:t>
      </w:r>
    </w:p>
    <w:p w:rsidR="004252D0" w:rsidRDefault="004252D0">
      <w:pPr>
        <w:pStyle w:val="BodyText"/>
        <w:spacing w:before="2"/>
        <w:ind w:left="0"/>
        <w:rPr>
          <w:rFonts w:ascii="Arial"/>
          <w:b/>
          <w:sz w:val="18"/>
        </w:rPr>
      </w:pPr>
    </w:p>
    <w:p w:rsidR="004252D0" w:rsidRDefault="0017521E">
      <w:pPr>
        <w:pStyle w:val="Heading4"/>
        <w:numPr>
          <w:ilvl w:val="3"/>
          <w:numId w:val="15"/>
        </w:numPr>
        <w:tabs>
          <w:tab w:val="left" w:pos="1181"/>
        </w:tabs>
        <w:spacing w:before="1"/>
      </w:pPr>
      <w:bookmarkStart w:id="256" w:name="4.5.13.3._Display_and_Filter_Options"/>
      <w:bookmarkStart w:id="257" w:name="_bookmark145"/>
      <w:bookmarkEnd w:id="256"/>
      <w:bookmarkEnd w:id="257"/>
      <w:r>
        <w:t>Display and Filter</w:t>
      </w:r>
      <w:r>
        <w:rPr>
          <w:spacing w:val="-5"/>
        </w:rPr>
        <w:t xml:space="preserve"> </w:t>
      </w:r>
      <w:r>
        <w:t>Options</w:t>
      </w:r>
    </w:p>
    <w:p w:rsidR="004252D0" w:rsidRDefault="0017521E">
      <w:pPr>
        <w:spacing w:before="121"/>
        <w:ind w:left="100"/>
        <w:rPr>
          <w:sz w:val="24"/>
        </w:rPr>
      </w:pPr>
      <w:r>
        <w:rPr>
          <w:sz w:val="24"/>
        </w:rPr>
        <w:t xml:space="preserve">Display and filter options within the </w:t>
      </w:r>
      <w:r>
        <w:rPr>
          <w:b/>
          <w:sz w:val="24"/>
        </w:rPr>
        <w:t xml:space="preserve">Outpatient Medications </w:t>
      </w:r>
      <w:r>
        <w:rPr>
          <w:sz w:val="24"/>
        </w:rPr>
        <w:t>widget include:</w:t>
      </w:r>
    </w:p>
    <w:p w:rsidR="004252D0" w:rsidRDefault="0017521E">
      <w:pPr>
        <w:pStyle w:val="ListParagraph"/>
        <w:numPr>
          <w:ilvl w:val="4"/>
          <w:numId w:val="15"/>
        </w:numPr>
        <w:tabs>
          <w:tab w:val="left" w:pos="820"/>
          <w:tab w:val="left" w:pos="821"/>
        </w:tabs>
        <w:spacing w:before="122"/>
        <w:ind w:right="609"/>
        <w:rPr>
          <w:sz w:val="24"/>
        </w:rPr>
      </w:pPr>
      <w:r>
        <w:rPr>
          <w:sz w:val="24"/>
        </w:rPr>
        <w:t>Click the column title to sort records according to data in that column. If a user sorts on a column that appears in both minimized and expanded views of the widget, the sort is 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4"/>
          <w:numId w:val="15"/>
        </w:numPr>
        <w:tabs>
          <w:tab w:val="left" w:pos="820"/>
          <w:tab w:val="left" w:pos="821"/>
        </w:tabs>
        <w:spacing w:before="123"/>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975"/>
            <wp:effectExtent l="0" t="0" r="0" b="0"/>
            <wp:docPr id="183"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7.png"/>
                    <pic:cNvPicPr/>
                  </pic:nvPicPr>
                  <pic:blipFill>
                    <a:blip r:embed="rId63"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17521E">
      <w:pPr>
        <w:pStyle w:val="ListParagraph"/>
        <w:numPr>
          <w:ilvl w:val="4"/>
          <w:numId w:val="15"/>
        </w:numPr>
        <w:tabs>
          <w:tab w:val="left" w:pos="820"/>
          <w:tab w:val="left" w:pos="821"/>
        </w:tabs>
        <w:spacing w:before="122"/>
        <w:ind w:right="720"/>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 xml:space="preserve">filter options to expand the date range. CCP users may have limited access to records, depending on the date range set when the consult was assigned by the </w:t>
      </w:r>
      <w:r>
        <w:rPr>
          <w:spacing w:val="3"/>
          <w:sz w:val="24"/>
        </w:rPr>
        <w:t>VAS</w:t>
      </w:r>
      <w:r>
        <w:rPr>
          <w:spacing w:val="-26"/>
          <w:sz w:val="24"/>
        </w:rPr>
        <w:t xml:space="preserve"> </w:t>
      </w:r>
      <w:r>
        <w:rPr>
          <w:sz w:val="24"/>
        </w:rPr>
        <w:t>user.</w:t>
      </w:r>
    </w:p>
    <w:p w:rsidR="004252D0" w:rsidRDefault="0017521E">
      <w:pPr>
        <w:pStyle w:val="ListParagraph"/>
        <w:numPr>
          <w:ilvl w:val="4"/>
          <w:numId w:val="15"/>
        </w:numPr>
        <w:tabs>
          <w:tab w:val="left" w:pos="880"/>
          <w:tab w:val="left" w:pos="881"/>
        </w:tabs>
        <w:spacing w:before="130" w:line="235" w:lineRule="auto"/>
        <w:ind w:right="754"/>
        <w:rPr>
          <w:sz w:val="24"/>
        </w:rPr>
      </w:pPr>
      <w:r>
        <w:tab/>
      </w:r>
      <w:r>
        <w:rPr>
          <w:sz w:val="24"/>
        </w:rPr>
        <w:t xml:space="preserve">Click </w:t>
      </w:r>
      <w:r>
        <w:rPr>
          <w:b/>
          <w:sz w:val="24"/>
        </w:rPr>
        <w:t xml:space="preserve">Rx </w:t>
      </w:r>
      <w:r>
        <w:rPr>
          <w:b/>
          <w:noProof/>
          <w:spacing w:val="-4"/>
          <w:sz w:val="24"/>
        </w:rPr>
        <w:drawing>
          <wp:inline distT="0" distB="0" distL="0" distR="0">
            <wp:extent cx="191135" cy="211455"/>
            <wp:effectExtent l="0" t="0" r="0" b="0"/>
            <wp:docPr id="185" name="image54.png" descr="Rx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4.png"/>
                    <pic:cNvPicPr/>
                  </pic:nvPicPr>
                  <pic:blipFill>
                    <a:blip r:embed="rId70" cstate="print"/>
                    <a:stretch>
                      <a:fillRect/>
                    </a:stretch>
                  </pic:blipFill>
                  <pic:spPr>
                    <a:xfrm>
                      <a:off x="0" y="0"/>
                      <a:ext cx="191135" cy="211455"/>
                    </a:xfrm>
                    <a:prstGeom prst="rect">
                      <a:avLst/>
                    </a:prstGeom>
                  </pic:spPr>
                </pic:pic>
              </a:graphicData>
            </a:graphic>
          </wp:inline>
        </w:drawing>
      </w:r>
      <w:r>
        <w:rPr>
          <w:spacing w:val="2"/>
          <w:sz w:val="24"/>
        </w:rPr>
        <w:t xml:space="preserve"> </w:t>
      </w:r>
      <w:r>
        <w:rPr>
          <w:sz w:val="24"/>
        </w:rPr>
        <w:t>from the widget toolbar to convert the medications data within the</w:t>
      </w:r>
      <w:r>
        <w:rPr>
          <w:spacing w:val="-32"/>
          <w:sz w:val="24"/>
        </w:rPr>
        <w:t xml:space="preserve"> </w:t>
      </w:r>
      <w:r>
        <w:rPr>
          <w:sz w:val="24"/>
        </w:rPr>
        <w:t>widget to text and opens text in a pop-up</w:t>
      </w:r>
      <w:r>
        <w:rPr>
          <w:spacing w:val="-6"/>
          <w:sz w:val="24"/>
        </w:rPr>
        <w:t xml:space="preserve"> </w:t>
      </w:r>
      <w:r>
        <w:rPr>
          <w:sz w:val="24"/>
        </w:rPr>
        <w:t>window.</w:t>
      </w:r>
    </w:p>
    <w:p w:rsidR="004252D0" w:rsidRDefault="0017521E">
      <w:pPr>
        <w:pStyle w:val="ListParagraph"/>
        <w:numPr>
          <w:ilvl w:val="4"/>
          <w:numId w:val="15"/>
        </w:numPr>
        <w:tabs>
          <w:tab w:val="left" w:pos="820"/>
          <w:tab w:val="left" w:pos="821"/>
        </w:tabs>
        <w:spacing w:before="123"/>
        <w:ind w:right="948"/>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box to re-draw the widget to show only the records for the selected</w:t>
      </w:r>
      <w:r>
        <w:rPr>
          <w:spacing w:val="1"/>
          <w:sz w:val="24"/>
        </w:rPr>
        <w:t xml:space="preserve"> </w:t>
      </w:r>
      <w:r>
        <w:rPr>
          <w:sz w:val="24"/>
        </w:rPr>
        <w:t>medication.</w:t>
      </w:r>
    </w:p>
    <w:p w:rsidR="004252D0" w:rsidRDefault="0017521E">
      <w:pPr>
        <w:pStyle w:val="ListParagraph"/>
        <w:numPr>
          <w:ilvl w:val="4"/>
          <w:numId w:val="15"/>
        </w:numPr>
        <w:tabs>
          <w:tab w:val="left" w:pos="820"/>
          <w:tab w:val="left" w:pos="821"/>
        </w:tabs>
        <w:spacing w:before="127" w:line="235" w:lineRule="auto"/>
        <w:ind w:right="921"/>
        <w:rPr>
          <w:sz w:val="24"/>
        </w:rPr>
      </w:pPr>
      <w:r>
        <w:rPr>
          <w:sz w:val="24"/>
        </w:rPr>
        <w:t xml:space="preserve">Use the </w:t>
      </w:r>
      <w:r>
        <w:rPr>
          <w:b/>
          <w:sz w:val="24"/>
        </w:rPr>
        <w:t xml:space="preserve">Filter </w:t>
      </w:r>
      <w:r>
        <w:rPr>
          <w:b/>
          <w:spacing w:val="-3"/>
          <w:sz w:val="24"/>
        </w:rPr>
        <w:t xml:space="preserve">by </w:t>
      </w:r>
      <w:r>
        <w:rPr>
          <w:b/>
          <w:sz w:val="24"/>
        </w:rPr>
        <w:t xml:space="preserve">Standardized Drug Name </w:t>
      </w:r>
      <w:r>
        <w:rPr>
          <w:sz w:val="24"/>
        </w:rPr>
        <w:t>drop-down box to re-draw the widget to show only the records for the selected</w:t>
      </w:r>
      <w:r>
        <w:rPr>
          <w:spacing w:val="-9"/>
          <w:sz w:val="24"/>
        </w:rPr>
        <w:t xml:space="preserve"> </w:t>
      </w:r>
      <w:r>
        <w:rPr>
          <w:sz w:val="24"/>
        </w:rPr>
        <w:t>medication.</w:t>
      </w:r>
    </w:p>
    <w:p w:rsidR="004252D0" w:rsidRDefault="004252D0">
      <w:pPr>
        <w:spacing w:line="235" w:lineRule="auto"/>
        <w:rPr>
          <w:sz w:val="24"/>
        </w:rPr>
        <w:sectPr w:rsidR="004252D0">
          <w:pgSz w:w="12240" w:h="15840"/>
          <w:pgMar w:top="1360" w:right="900" w:bottom="940" w:left="1340" w:header="0" w:footer="663" w:gutter="0"/>
          <w:cols w:space="720"/>
        </w:sectPr>
      </w:pPr>
    </w:p>
    <w:p w:rsidR="004252D0" w:rsidRDefault="0017521E">
      <w:pPr>
        <w:pStyle w:val="ListParagraph"/>
        <w:numPr>
          <w:ilvl w:val="4"/>
          <w:numId w:val="15"/>
        </w:numPr>
        <w:tabs>
          <w:tab w:val="left" w:pos="820"/>
          <w:tab w:val="left" w:pos="821"/>
        </w:tabs>
        <w:spacing w:before="80" w:line="235" w:lineRule="auto"/>
        <w:ind w:right="1025"/>
        <w:rPr>
          <w:sz w:val="24"/>
        </w:rPr>
      </w:pPr>
      <w:r>
        <w:rPr>
          <w:sz w:val="24"/>
        </w:rPr>
        <w:lastRenderedPageBreak/>
        <w:t xml:space="preserve">Use the </w:t>
      </w:r>
      <w:r>
        <w:rPr>
          <w:b/>
          <w:sz w:val="24"/>
        </w:rPr>
        <w:t xml:space="preserve">Filter </w:t>
      </w:r>
      <w:r>
        <w:rPr>
          <w:b/>
          <w:spacing w:val="-3"/>
          <w:sz w:val="24"/>
        </w:rPr>
        <w:t xml:space="preserve">by </w:t>
      </w:r>
      <w:r>
        <w:rPr>
          <w:b/>
          <w:sz w:val="24"/>
        </w:rPr>
        <w:t xml:space="preserve">Ordering HCP Specialty </w:t>
      </w:r>
      <w:r>
        <w:rPr>
          <w:sz w:val="24"/>
        </w:rPr>
        <w:t>drop-down box to re-draw the widget to show only the records for the ordering</w:t>
      </w:r>
      <w:r>
        <w:rPr>
          <w:spacing w:val="-15"/>
          <w:sz w:val="24"/>
        </w:rPr>
        <w:t xml:space="preserve"> </w:t>
      </w:r>
      <w:r>
        <w:rPr>
          <w:sz w:val="24"/>
        </w:rPr>
        <w:t>HCP.</w:t>
      </w:r>
    </w:p>
    <w:p w:rsidR="004252D0" w:rsidRDefault="004252D0">
      <w:pPr>
        <w:pStyle w:val="BodyText"/>
        <w:spacing w:before="10"/>
        <w:ind w:left="0"/>
        <w:rPr>
          <w:sz w:val="20"/>
        </w:rPr>
      </w:pPr>
    </w:p>
    <w:p w:rsidR="004252D0" w:rsidRDefault="0017521E">
      <w:pPr>
        <w:pStyle w:val="Heading4"/>
        <w:numPr>
          <w:ilvl w:val="3"/>
          <w:numId w:val="15"/>
        </w:numPr>
        <w:tabs>
          <w:tab w:val="left" w:pos="1181"/>
        </w:tabs>
      </w:pPr>
      <w:bookmarkStart w:id="258" w:name="4.5.13.4._Terminology_Normalization_in_t"/>
      <w:bookmarkStart w:id="259" w:name="_bookmark146"/>
      <w:bookmarkEnd w:id="258"/>
      <w:bookmarkEnd w:id="259"/>
      <w:r>
        <w:t>Terminology Normalization in the Outpatient Medications</w:t>
      </w:r>
      <w:r>
        <w:rPr>
          <w:spacing w:val="-14"/>
        </w:rPr>
        <w:t xml:space="preserve"> </w:t>
      </w:r>
      <w:r>
        <w:t>Widget</w:t>
      </w:r>
    </w:p>
    <w:p w:rsidR="004252D0" w:rsidRDefault="0017521E">
      <w:pPr>
        <w:spacing w:before="122"/>
        <w:ind w:left="100" w:right="1134"/>
        <w:rPr>
          <w:sz w:val="24"/>
        </w:rPr>
      </w:pPr>
      <w:r>
        <w:rPr>
          <w:sz w:val="24"/>
        </w:rPr>
        <w:t xml:space="preserve">Terminology normalization is provided in the </w:t>
      </w:r>
      <w:r>
        <w:rPr>
          <w:b/>
          <w:sz w:val="24"/>
        </w:rPr>
        <w:t xml:space="preserve">Outpatient Medications </w:t>
      </w:r>
      <w:r>
        <w:rPr>
          <w:sz w:val="24"/>
        </w:rPr>
        <w:t>widget through the following GUI elements:</w:t>
      </w:r>
    </w:p>
    <w:p w:rsidR="004252D0" w:rsidRDefault="0017521E">
      <w:pPr>
        <w:pStyle w:val="ListParagraph"/>
        <w:numPr>
          <w:ilvl w:val="4"/>
          <w:numId w:val="15"/>
        </w:numPr>
        <w:tabs>
          <w:tab w:val="left" w:pos="820"/>
          <w:tab w:val="left" w:pos="821"/>
        </w:tabs>
        <w:spacing w:before="123"/>
        <w:ind w:right="559"/>
        <w:rPr>
          <w:sz w:val="24"/>
        </w:rPr>
      </w:pPr>
      <w:r>
        <w:rPr>
          <w:sz w:val="24"/>
        </w:rPr>
        <w:t>The Drug Name column displays a prescription within the patient's record. Hovering</w:t>
      </w:r>
      <w:r>
        <w:rPr>
          <w:spacing w:val="-33"/>
          <w:sz w:val="24"/>
        </w:rPr>
        <w:t xml:space="preserve"> </w:t>
      </w:r>
      <w:r>
        <w:rPr>
          <w:sz w:val="24"/>
        </w:rPr>
        <w:t>over an entry in this column displays the standard used for terminology normalization for the clinical domain (RxNorm), the standardized RxNorm name, and the standardized RxNorm code for that</w:t>
      </w:r>
      <w:r>
        <w:rPr>
          <w:spacing w:val="1"/>
          <w:sz w:val="24"/>
        </w:rPr>
        <w:t xml:space="preserve"> </w:t>
      </w:r>
      <w:r>
        <w:rPr>
          <w:sz w:val="24"/>
        </w:rPr>
        <w:t>prescription.</w:t>
      </w:r>
    </w:p>
    <w:p w:rsidR="004252D0" w:rsidRDefault="0017521E">
      <w:pPr>
        <w:pStyle w:val="ListParagraph"/>
        <w:numPr>
          <w:ilvl w:val="4"/>
          <w:numId w:val="15"/>
        </w:numPr>
        <w:tabs>
          <w:tab w:val="left" w:pos="820"/>
          <w:tab w:val="left" w:pos="821"/>
        </w:tabs>
        <w:spacing w:before="122"/>
        <w:ind w:right="777"/>
        <w:rPr>
          <w:sz w:val="24"/>
        </w:rPr>
      </w:pPr>
      <w:r>
        <w:rPr>
          <w:sz w:val="24"/>
        </w:rPr>
        <w:t>The Standardized Drug Name column displays the standardized name for the corresponding entry in the Drug Name column, mapped to the RxNorm standard. In addition to the standardized name, hovering over an entry in this column displays the standard used for terminology normalization for the clinical domain (RxNorm), and the standardized code for that prescription.</w:t>
      </w:r>
    </w:p>
    <w:p w:rsidR="004252D0" w:rsidRDefault="0017521E">
      <w:pPr>
        <w:pStyle w:val="ListParagraph"/>
        <w:numPr>
          <w:ilvl w:val="4"/>
          <w:numId w:val="15"/>
        </w:numPr>
        <w:tabs>
          <w:tab w:val="left" w:pos="820"/>
          <w:tab w:val="left" w:pos="821"/>
        </w:tabs>
        <w:spacing w:before="121" w:line="237" w:lineRule="auto"/>
        <w:ind w:right="578"/>
        <w:rPr>
          <w:sz w:val="24"/>
        </w:rPr>
      </w:pPr>
      <w:r>
        <w:rPr>
          <w:sz w:val="24"/>
        </w:rPr>
        <w:t>The data in the Ordering HCP and Ordering HCP Specialty columns in the minimized and expanded views of the widget are normalized to the NUCC standard. Hovering over the entries in these columns displays the standardized name and standardized code for</w:t>
      </w:r>
      <w:r>
        <w:rPr>
          <w:spacing w:val="-29"/>
          <w:sz w:val="24"/>
        </w:rPr>
        <w:t xml:space="preserve"> </w:t>
      </w:r>
      <w:r>
        <w:rPr>
          <w:sz w:val="24"/>
        </w:rPr>
        <w:t>the ordering HCP</w:t>
      </w:r>
      <w:r>
        <w:rPr>
          <w:spacing w:val="-4"/>
          <w:sz w:val="24"/>
        </w:rPr>
        <w:t xml:space="preserve"> </w:t>
      </w:r>
      <w:r>
        <w:rPr>
          <w:sz w:val="24"/>
        </w:rPr>
        <w:t>(provider).</w:t>
      </w:r>
    </w:p>
    <w:p w:rsidR="004252D0" w:rsidRDefault="004252D0">
      <w:pPr>
        <w:pStyle w:val="BodyText"/>
        <w:spacing w:before="4"/>
        <w:ind w:left="0"/>
        <w:rPr>
          <w:sz w:val="21"/>
        </w:rPr>
      </w:pPr>
    </w:p>
    <w:p w:rsidR="004252D0" w:rsidRDefault="0017521E">
      <w:pPr>
        <w:pStyle w:val="Heading3"/>
        <w:numPr>
          <w:ilvl w:val="2"/>
          <w:numId w:val="31"/>
        </w:numPr>
        <w:tabs>
          <w:tab w:val="left" w:pos="1361"/>
        </w:tabs>
      </w:pPr>
      <w:bookmarkStart w:id="260" w:name="4.5.14._Orders"/>
      <w:bookmarkStart w:id="261" w:name="_bookmark147"/>
      <w:bookmarkEnd w:id="260"/>
      <w:bookmarkEnd w:id="261"/>
      <w:r>
        <w:t>Orders</w:t>
      </w:r>
    </w:p>
    <w:p w:rsidR="004252D0" w:rsidRDefault="0017521E">
      <w:pPr>
        <w:pStyle w:val="BodyText"/>
        <w:spacing w:before="127"/>
        <w:ind w:left="100" w:right="563"/>
      </w:pPr>
      <w:r>
        <w:t xml:space="preserve">The </w:t>
      </w:r>
      <w:r>
        <w:rPr>
          <w:noProof/>
          <w:spacing w:val="-2"/>
          <w:position w:val="1"/>
        </w:rPr>
        <w:drawing>
          <wp:inline distT="0" distB="0" distL="0" distR="0">
            <wp:extent cx="190500" cy="179959"/>
            <wp:effectExtent l="0" t="0" r="0" b="0"/>
            <wp:docPr id="187" name="image58.png" descr="Order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8.png"/>
                    <pic:cNvPicPr/>
                  </pic:nvPicPr>
                  <pic:blipFill>
                    <a:blip r:embed="rId74" cstate="print"/>
                    <a:stretch>
                      <a:fillRect/>
                    </a:stretch>
                  </pic:blipFill>
                  <pic:spPr>
                    <a:xfrm>
                      <a:off x="0" y="0"/>
                      <a:ext cx="190500" cy="179959"/>
                    </a:xfrm>
                    <a:prstGeom prst="rect">
                      <a:avLst/>
                    </a:prstGeom>
                  </pic:spPr>
                </pic:pic>
              </a:graphicData>
            </a:graphic>
          </wp:inline>
        </w:drawing>
      </w:r>
      <w:r>
        <w:rPr>
          <w:spacing w:val="1"/>
        </w:rPr>
        <w:t xml:space="preserve"> </w:t>
      </w:r>
      <w:r>
        <w:rPr>
          <w:b/>
        </w:rPr>
        <w:t xml:space="preserve">Orders </w:t>
      </w:r>
      <w:r>
        <w:t>widget displays the patient’s medications, consults, radiology, and lab</w:t>
      </w:r>
      <w:r>
        <w:rPr>
          <w:spacing w:val="-31"/>
        </w:rPr>
        <w:t xml:space="preserve"> </w:t>
      </w:r>
      <w:r>
        <w:t>orders. The records are displayed in reverse chronological order by the order</w:t>
      </w:r>
      <w:r>
        <w:rPr>
          <w:spacing w:val="-12"/>
        </w:rPr>
        <w:t xml:space="preserve"> </w:t>
      </w:r>
      <w:r>
        <w:rPr>
          <w:spacing w:val="2"/>
        </w:rPr>
        <w:t>date.</w:t>
      </w:r>
    </w:p>
    <w:p w:rsidR="004252D0" w:rsidRDefault="0017521E">
      <w:pPr>
        <w:pStyle w:val="BodyText"/>
        <w:spacing w:before="120"/>
        <w:ind w:left="100" w:right="1062"/>
      </w:pPr>
      <w:r>
        <w:t xml:space="preserve">To open the widget, left-click </w:t>
      </w:r>
      <w:r>
        <w:rPr>
          <w:b/>
        </w:rPr>
        <w:t xml:space="preserve">Orders </w:t>
      </w:r>
      <w:r>
        <w:t>from the widget tray that appears at the bottom of the Patient Portal, drag the icon to the screen, and drop where desired on the portal.</w:t>
      </w:r>
    </w:p>
    <w:p w:rsidR="004252D0" w:rsidRDefault="004252D0">
      <w:pPr>
        <w:pStyle w:val="BodyText"/>
        <w:spacing w:before="9"/>
        <w:ind w:left="0"/>
        <w:rPr>
          <w:sz w:val="20"/>
        </w:rPr>
      </w:pPr>
    </w:p>
    <w:p w:rsidR="004252D0" w:rsidRDefault="0017521E">
      <w:pPr>
        <w:pStyle w:val="Heading4"/>
        <w:numPr>
          <w:ilvl w:val="3"/>
          <w:numId w:val="14"/>
        </w:numPr>
        <w:tabs>
          <w:tab w:val="left" w:pos="1181"/>
        </w:tabs>
        <w:spacing w:before="1"/>
      </w:pPr>
      <w:bookmarkStart w:id="262" w:name="4.5.14.1._Orders_Widget_Data"/>
      <w:bookmarkStart w:id="263" w:name="_bookmark148"/>
      <w:bookmarkEnd w:id="262"/>
      <w:bookmarkEnd w:id="263"/>
      <w:r>
        <w:t>Orders Widget</w:t>
      </w:r>
      <w:r>
        <w:rPr>
          <w:spacing w:val="-1"/>
        </w:rPr>
        <w:t xml:space="preserve"> </w:t>
      </w:r>
      <w:r>
        <w:t>Data</w:t>
      </w:r>
    </w:p>
    <w:p w:rsidR="004252D0" w:rsidRDefault="0017521E">
      <w:pPr>
        <w:pStyle w:val="BodyText"/>
        <w:spacing w:before="121"/>
        <w:ind w:left="100"/>
      </w:pPr>
      <w:r>
        <w:t xml:space="preserve">In the minimized view of the </w:t>
      </w:r>
      <w:r>
        <w:rPr>
          <w:b/>
        </w:rPr>
        <w:t xml:space="preserve">Orders </w:t>
      </w:r>
      <w:r>
        <w:t>widget, the orders information includes:</w:t>
      </w:r>
    </w:p>
    <w:p w:rsidR="004252D0" w:rsidRDefault="0017521E">
      <w:pPr>
        <w:pStyle w:val="ListParagraph"/>
        <w:numPr>
          <w:ilvl w:val="4"/>
          <w:numId w:val="14"/>
        </w:numPr>
        <w:tabs>
          <w:tab w:val="left" w:pos="820"/>
          <w:tab w:val="left" w:pos="821"/>
        </w:tabs>
        <w:spacing w:before="123"/>
        <w:ind w:hanging="361"/>
        <w:rPr>
          <w:sz w:val="24"/>
        </w:rPr>
      </w:pPr>
      <w:r>
        <w:rPr>
          <w:sz w:val="24"/>
        </w:rPr>
        <w:t>Order</w:t>
      </w:r>
      <w:r>
        <w:rPr>
          <w:spacing w:val="-1"/>
          <w:sz w:val="24"/>
        </w:rPr>
        <w:t xml:space="preserve"> </w:t>
      </w:r>
      <w:r>
        <w:rPr>
          <w:sz w:val="24"/>
        </w:rPr>
        <w:t>Date</w:t>
      </w:r>
    </w:p>
    <w:p w:rsidR="004252D0" w:rsidRDefault="0017521E">
      <w:pPr>
        <w:pStyle w:val="ListParagraph"/>
        <w:numPr>
          <w:ilvl w:val="4"/>
          <w:numId w:val="14"/>
        </w:numPr>
        <w:tabs>
          <w:tab w:val="left" w:pos="820"/>
          <w:tab w:val="left" w:pos="821"/>
        </w:tabs>
        <w:spacing w:before="117"/>
        <w:ind w:hanging="361"/>
        <w:rPr>
          <w:sz w:val="24"/>
        </w:rPr>
      </w:pPr>
      <w:r>
        <w:rPr>
          <w:sz w:val="24"/>
        </w:rPr>
        <w:t>Description</w:t>
      </w:r>
    </w:p>
    <w:p w:rsidR="004252D0" w:rsidRDefault="0017521E">
      <w:pPr>
        <w:pStyle w:val="ListParagraph"/>
        <w:numPr>
          <w:ilvl w:val="4"/>
          <w:numId w:val="14"/>
        </w:numPr>
        <w:tabs>
          <w:tab w:val="left" w:pos="820"/>
          <w:tab w:val="left" w:pos="821"/>
        </w:tabs>
        <w:spacing w:before="119"/>
        <w:ind w:hanging="361"/>
        <w:rPr>
          <w:sz w:val="24"/>
        </w:rPr>
      </w:pPr>
      <w:r>
        <w:rPr>
          <w:sz w:val="24"/>
        </w:rPr>
        <w:t>Status/Priority</w:t>
      </w:r>
    </w:p>
    <w:p w:rsidR="004252D0" w:rsidRDefault="0017521E">
      <w:pPr>
        <w:pStyle w:val="ListParagraph"/>
        <w:numPr>
          <w:ilvl w:val="4"/>
          <w:numId w:val="14"/>
        </w:numPr>
        <w:tabs>
          <w:tab w:val="left" w:pos="820"/>
          <w:tab w:val="left" w:pos="821"/>
        </w:tabs>
        <w:ind w:hanging="361"/>
        <w:rPr>
          <w:sz w:val="24"/>
        </w:rPr>
      </w:pPr>
      <w:r>
        <w:rPr>
          <w:sz w:val="24"/>
        </w:rPr>
        <w:t>Type</w:t>
      </w:r>
    </w:p>
    <w:p w:rsidR="004252D0" w:rsidRDefault="0017521E">
      <w:pPr>
        <w:pStyle w:val="ListParagraph"/>
        <w:numPr>
          <w:ilvl w:val="4"/>
          <w:numId w:val="14"/>
        </w:numPr>
        <w:tabs>
          <w:tab w:val="left" w:pos="820"/>
          <w:tab w:val="left" w:pos="821"/>
        </w:tabs>
        <w:spacing w:before="122"/>
        <w:ind w:hanging="361"/>
        <w:rPr>
          <w:sz w:val="24"/>
        </w:rPr>
      </w:pPr>
      <w:r>
        <w:rPr>
          <w:sz w:val="24"/>
        </w:rPr>
        <w:t>Site</w:t>
      </w:r>
    </w:p>
    <w:p w:rsidR="004252D0" w:rsidRDefault="0017521E">
      <w:pPr>
        <w:pStyle w:val="BodyText"/>
        <w:spacing w:before="115"/>
        <w:ind w:left="100" w:right="995"/>
        <w:jc w:val="both"/>
      </w:pPr>
      <w:r>
        <w:t xml:space="preserve">Click the hyperlink in the Description column of either view of the </w:t>
      </w:r>
      <w:r>
        <w:rPr>
          <w:b/>
        </w:rPr>
        <w:t xml:space="preserve">Orders </w:t>
      </w:r>
      <w:r>
        <w:t xml:space="preserve">widget to open a separate window containing the detail of the order. Refer to </w:t>
      </w:r>
      <w:hyperlink w:anchor="_bookmark149" w:history="1">
        <w:r>
          <w:rPr>
            <w:color w:val="0000FF"/>
            <w:u w:val="single" w:color="0000FF"/>
          </w:rPr>
          <w:t>Section 4.5.14.2, Viewing Order</w:t>
        </w:r>
      </w:hyperlink>
      <w:r>
        <w:rPr>
          <w:color w:val="0000FF"/>
        </w:rPr>
        <w:t xml:space="preserve"> </w:t>
      </w:r>
      <w:hyperlink w:anchor="_bookmark149" w:history="1">
        <w:r>
          <w:rPr>
            <w:color w:val="0000FF"/>
            <w:u w:val="single" w:color="0000FF"/>
          </w:rPr>
          <w:t>Details</w:t>
        </w:r>
      </w:hyperlink>
      <w:r>
        <w:rPr>
          <w:color w:val="0000FF"/>
        </w:rPr>
        <w:t xml:space="preserve"> </w:t>
      </w:r>
      <w:r>
        <w:t>for more information.</w:t>
      </w:r>
    </w:p>
    <w:p w:rsidR="004252D0" w:rsidRDefault="0017521E">
      <w:pPr>
        <w:pStyle w:val="BodyText"/>
        <w:spacing w:before="120"/>
        <w:ind w:left="100" w:right="636"/>
        <w:jc w:val="both"/>
      </w:pPr>
      <w:r>
        <w:t xml:space="preserve">Click </w:t>
      </w:r>
      <w:r>
        <w:rPr>
          <w:b/>
        </w:rPr>
        <w:t xml:space="preserve">More &gt;&gt; </w:t>
      </w:r>
      <w:r>
        <w:t xml:space="preserve">from the minimized view of the </w:t>
      </w:r>
      <w:r>
        <w:rPr>
          <w:b/>
        </w:rPr>
        <w:t xml:space="preserve">Orders </w:t>
      </w:r>
      <w:r>
        <w:t>widget to open an expanded view of</w:t>
      </w:r>
      <w:r>
        <w:rPr>
          <w:spacing w:val="-34"/>
        </w:rPr>
        <w:t xml:space="preserve"> </w:t>
      </w:r>
      <w:r>
        <w:t>the widget. In the expanded view, the orders information</w:t>
      </w:r>
      <w:r>
        <w:rPr>
          <w:spacing w:val="-8"/>
        </w:rPr>
        <w:t xml:space="preserve"> </w:t>
      </w:r>
      <w:r>
        <w:t>includes:</w:t>
      </w:r>
    </w:p>
    <w:p w:rsidR="004252D0" w:rsidRDefault="0017521E">
      <w:pPr>
        <w:pStyle w:val="ListParagraph"/>
        <w:numPr>
          <w:ilvl w:val="4"/>
          <w:numId w:val="14"/>
        </w:numPr>
        <w:tabs>
          <w:tab w:val="left" w:pos="821"/>
        </w:tabs>
        <w:spacing w:before="124"/>
        <w:ind w:hanging="361"/>
        <w:jc w:val="both"/>
        <w:rPr>
          <w:sz w:val="24"/>
        </w:rPr>
      </w:pPr>
      <w:r>
        <w:rPr>
          <w:sz w:val="24"/>
        </w:rPr>
        <w:t>Order</w:t>
      </w:r>
      <w:r>
        <w:rPr>
          <w:spacing w:val="-1"/>
          <w:sz w:val="24"/>
        </w:rPr>
        <w:t xml:space="preserve"> </w:t>
      </w:r>
      <w:r>
        <w:rPr>
          <w:sz w:val="24"/>
        </w:rPr>
        <w:t>Date</w:t>
      </w:r>
    </w:p>
    <w:p w:rsidR="004252D0" w:rsidRDefault="004252D0">
      <w:pPr>
        <w:jc w:val="both"/>
        <w:rPr>
          <w:sz w:val="24"/>
        </w:rPr>
        <w:sectPr w:rsidR="004252D0">
          <w:pgSz w:w="12240" w:h="15840"/>
          <w:pgMar w:top="1360" w:right="900" w:bottom="940" w:left="1340" w:header="0" w:footer="663" w:gutter="0"/>
          <w:cols w:space="720"/>
        </w:sectPr>
      </w:pPr>
    </w:p>
    <w:p w:rsidR="004252D0" w:rsidRDefault="0017521E">
      <w:pPr>
        <w:pStyle w:val="ListParagraph"/>
        <w:numPr>
          <w:ilvl w:val="4"/>
          <w:numId w:val="14"/>
        </w:numPr>
        <w:tabs>
          <w:tab w:val="left" w:pos="820"/>
          <w:tab w:val="left" w:pos="821"/>
        </w:tabs>
        <w:spacing w:before="75"/>
        <w:ind w:hanging="361"/>
        <w:rPr>
          <w:sz w:val="24"/>
        </w:rPr>
      </w:pPr>
      <w:r>
        <w:rPr>
          <w:sz w:val="24"/>
        </w:rPr>
        <w:lastRenderedPageBreak/>
        <w:t>Order</w:t>
      </w:r>
      <w:r>
        <w:rPr>
          <w:spacing w:val="-1"/>
          <w:sz w:val="24"/>
        </w:rPr>
        <w:t xml:space="preserve"> </w:t>
      </w:r>
      <w:r>
        <w:rPr>
          <w:sz w:val="24"/>
        </w:rPr>
        <w:t>Number</w:t>
      </w:r>
    </w:p>
    <w:p w:rsidR="004252D0" w:rsidRDefault="0017521E">
      <w:pPr>
        <w:pStyle w:val="ListParagraph"/>
        <w:numPr>
          <w:ilvl w:val="4"/>
          <w:numId w:val="14"/>
        </w:numPr>
        <w:tabs>
          <w:tab w:val="left" w:pos="820"/>
          <w:tab w:val="left" w:pos="821"/>
        </w:tabs>
        <w:ind w:hanging="361"/>
        <w:rPr>
          <w:sz w:val="24"/>
        </w:rPr>
      </w:pPr>
      <w:r>
        <w:rPr>
          <w:sz w:val="24"/>
        </w:rPr>
        <w:t>Description</w:t>
      </w:r>
    </w:p>
    <w:p w:rsidR="004252D0" w:rsidRDefault="0017521E">
      <w:pPr>
        <w:pStyle w:val="ListParagraph"/>
        <w:numPr>
          <w:ilvl w:val="4"/>
          <w:numId w:val="14"/>
        </w:numPr>
        <w:tabs>
          <w:tab w:val="left" w:pos="820"/>
          <w:tab w:val="left" w:pos="821"/>
        </w:tabs>
        <w:spacing w:before="122"/>
        <w:ind w:hanging="361"/>
        <w:rPr>
          <w:sz w:val="24"/>
        </w:rPr>
      </w:pPr>
      <w:r>
        <w:rPr>
          <w:sz w:val="24"/>
        </w:rPr>
        <w:t>Status/Priority</w:t>
      </w:r>
    </w:p>
    <w:p w:rsidR="004252D0" w:rsidRDefault="0017521E">
      <w:pPr>
        <w:pStyle w:val="ListParagraph"/>
        <w:numPr>
          <w:ilvl w:val="4"/>
          <w:numId w:val="14"/>
        </w:numPr>
        <w:tabs>
          <w:tab w:val="left" w:pos="820"/>
          <w:tab w:val="left" w:pos="821"/>
        </w:tabs>
        <w:ind w:hanging="361"/>
        <w:rPr>
          <w:sz w:val="24"/>
        </w:rPr>
      </w:pPr>
      <w:r>
        <w:rPr>
          <w:sz w:val="24"/>
        </w:rPr>
        <w:t>Type</w:t>
      </w:r>
    </w:p>
    <w:p w:rsidR="004252D0" w:rsidRDefault="0017521E">
      <w:pPr>
        <w:pStyle w:val="ListParagraph"/>
        <w:numPr>
          <w:ilvl w:val="4"/>
          <w:numId w:val="14"/>
        </w:numPr>
        <w:tabs>
          <w:tab w:val="left" w:pos="820"/>
          <w:tab w:val="left" w:pos="821"/>
        </w:tabs>
        <w:ind w:hanging="361"/>
        <w:rPr>
          <w:sz w:val="24"/>
        </w:rPr>
      </w:pPr>
      <w:r>
        <w:rPr>
          <w:sz w:val="24"/>
        </w:rPr>
        <w:t>Standardized</w:t>
      </w:r>
      <w:r>
        <w:rPr>
          <w:spacing w:val="-1"/>
          <w:sz w:val="24"/>
        </w:rPr>
        <w:t xml:space="preserve"> </w:t>
      </w:r>
      <w:r>
        <w:rPr>
          <w:sz w:val="24"/>
        </w:rPr>
        <w:t>Type</w:t>
      </w:r>
    </w:p>
    <w:p w:rsidR="004252D0" w:rsidRDefault="0017521E">
      <w:pPr>
        <w:pStyle w:val="ListParagraph"/>
        <w:numPr>
          <w:ilvl w:val="4"/>
          <w:numId w:val="14"/>
        </w:numPr>
        <w:tabs>
          <w:tab w:val="left" w:pos="820"/>
          <w:tab w:val="left" w:pos="821"/>
        </w:tabs>
        <w:spacing w:before="122"/>
        <w:ind w:hanging="361"/>
        <w:rPr>
          <w:sz w:val="24"/>
        </w:rPr>
      </w:pPr>
      <w:r>
        <w:rPr>
          <w:sz w:val="24"/>
        </w:rPr>
        <w:t>Provider</w:t>
      </w:r>
    </w:p>
    <w:p w:rsidR="004252D0" w:rsidRDefault="0017521E">
      <w:pPr>
        <w:pStyle w:val="ListParagraph"/>
        <w:numPr>
          <w:ilvl w:val="4"/>
          <w:numId w:val="14"/>
        </w:numPr>
        <w:tabs>
          <w:tab w:val="left" w:pos="820"/>
          <w:tab w:val="left" w:pos="821"/>
        </w:tabs>
        <w:ind w:hanging="361"/>
        <w:rPr>
          <w:sz w:val="24"/>
        </w:rPr>
      </w:pPr>
      <w:r>
        <w:rPr>
          <w:sz w:val="24"/>
        </w:rPr>
        <w:t>Provider</w:t>
      </w:r>
      <w:r>
        <w:rPr>
          <w:spacing w:val="-1"/>
          <w:sz w:val="24"/>
        </w:rPr>
        <w:t xml:space="preserve"> </w:t>
      </w:r>
      <w:r>
        <w:rPr>
          <w:sz w:val="24"/>
        </w:rPr>
        <w:t>Specialty</w:t>
      </w:r>
    </w:p>
    <w:p w:rsidR="004252D0" w:rsidRDefault="0017521E">
      <w:pPr>
        <w:pStyle w:val="ListParagraph"/>
        <w:numPr>
          <w:ilvl w:val="4"/>
          <w:numId w:val="14"/>
        </w:numPr>
        <w:tabs>
          <w:tab w:val="left" w:pos="820"/>
          <w:tab w:val="left" w:pos="821"/>
        </w:tabs>
        <w:ind w:hanging="361"/>
        <w:rPr>
          <w:sz w:val="24"/>
        </w:rPr>
      </w:pPr>
      <w:r>
        <w:rPr>
          <w:sz w:val="24"/>
        </w:rPr>
        <w:t>Site</w:t>
      </w:r>
    </w:p>
    <w:p w:rsidR="004252D0" w:rsidRDefault="0017521E">
      <w:pPr>
        <w:pStyle w:val="BodyText"/>
        <w:spacing w:before="115"/>
        <w:ind w:left="100" w:right="995"/>
        <w:jc w:val="both"/>
      </w:pPr>
      <w:r>
        <w:t xml:space="preserve">Click the hyperlink in the Description column of either view of the </w:t>
      </w:r>
      <w:r>
        <w:rPr>
          <w:b/>
        </w:rPr>
        <w:t xml:space="preserve">Orders </w:t>
      </w:r>
      <w:r>
        <w:t xml:space="preserve">widget to open a separate window containing the detail of the order. Refer to </w:t>
      </w:r>
      <w:hyperlink w:anchor="_bookmark149" w:history="1">
        <w:r>
          <w:rPr>
            <w:color w:val="0000FF"/>
            <w:u w:val="single" w:color="0000FF"/>
          </w:rPr>
          <w:t>Section 4.5.14.2, Viewing Order</w:t>
        </w:r>
      </w:hyperlink>
      <w:r>
        <w:rPr>
          <w:color w:val="0000FF"/>
        </w:rPr>
        <w:t xml:space="preserve"> </w:t>
      </w:r>
      <w:hyperlink w:anchor="_bookmark149" w:history="1">
        <w:r>
          <w:rPr>
            <w:color w:val="0000FF"/>
            <w:u w:val="single" w:color="0000FF"/>
          </w:rPr>
          <w:t>Details</w:t>
        </w:r>
      </w:hyperlink>
      <w:r>
        <w:rPr>
          <w:color w:val="0000FF"/>
        </w:rPr>
        <w:t xml:space="preserve"> </w:t>
      </w:r>
      <w:r>
        <w:t>for more information.</w:t>
      </w:r>
    </w:p>
    <w:p w:rsidR="004252D0" w:rsidRDefault="004252D0">
      <w:pPr>
        <w:pStyle w:val="BodyText"/>
        <w:spacing w:before="10"/>
        <w:ind w:left="0"/>
        <w:rPr>
          <w:sz w:val="20"/>
        </w:rPr>
      </w:pPr>
    </w:p>
    <w:p w:rsidR="004252D0" w:rsidRDefault="0017521E">
      <w:pPr>
        <w:pStyle w:val="Heading4"/>
        <w:numPr>
          <w:ilvl w:val="3"/>
          <w:numId w:val="14"/>
        </w:numPr>
        <w:tabs>
          <w:tab w:val="left" w:pos="1181"/>
        </w:tabs>
      </w:pPr>
      <w:bookmarkStart w:id="264" w:name="4.5.14.2._Viewing_Order_Details"/>
      <w:bookmarkStart w:id="265" w:name="_bookmark149"/>
      <w:bookmarkEnd w:id="264"/>
      <w:bookmarkEnd w:id="265"/>
      <w:r>
        <w:t>Viewing Order</w:t>
      </w:r>
      <w:r>
        <w:rPr>
          <w:spacing w:val="-4"/>
        </w:rPr>
        <w:t xml:space="preserve"> </w:t>
      </w:r>
      <w:r>
        <w:t>Details</w:t>
      </w:r>
    </w:p>
    <w:p w:rsidR="004252D0" w:rsidRDefault="0017521E">
      <w:pPr>
        <w:pStyle w:val="BodyText"/>
        <w:spacing w:before="121"/>
        <w:ind w:left="100" w:right="1033"/>
        <w:jc w:val="both"/>
      </w:pPr>
      <w:r>
        <w:t xml:space="preserve">Click the hyperlink in the Description column of either view of the </w:t>
      </w:r>
      <w:r>
        <w:rPr>
          <w:b/>
        </w:rPr>
        <w:t xml:space="preserve">Orders </w:t>
      </w:r>
      <w:r>
        <w:t>widget to open a separate window containing the detail of the order.</w:t>
      </w:r>
    </w:p>
    <w:p w:rsidR="004252D0" w:rsidRDefault="004252D0">
      <w:pPr>
        <w:pStyle w:val="BodyText"/>
        <w:spacing w:before="9"/>
        <w:ind w:left="0"/>
        <w:rPr>
          <w:sz w:val="20"/>
        </w:rPr>
      </w:pPr>
    </w:p>
    <w:p w:rsidR="004252D0" w:rsidRDefault="0017521E">
      <w:pPr>
        <w:pStyle w:val="Heading4"/>
        <w:numPr>
          <w:ilvl w:val="3"/>
          <w:numId w:val="14"/>
        </w:numPr>
        <w:tabs>
          <w:tab w:val="left" w:pos="1181"/>
        </w:tabs>
      </w:pPr>
      <w:bookmarkStart w:id="266" w:name="4.5.14.3._Display_and_Filter_Options"/>
      <w:bookmarkStart w:id="267" w:name="_bookmark150"/>
      <w:bookmarkEnd w:id="266"/>
      <w:bookmarkEnd w:id="267"/>
      <w:r>
        <w:t>Display and Filter</w:t>
      </w:r>
      <w:r>
        <w:rPr>
          <w:spacing w:val="-5"/>
        </w:rPr>
        <w:t xml:space="preserve"> </w:t>
      </w:r>
      <w:r>
        <w:t>Options</w:t>
      </w:r>
    </w:p>
    <w:p w:rsidR="004252D0" w:rsidRDefault="0017521E">
      <w:pPr>
        <w:pStyle w:val="BodyText"/>
        <w:spacing w:before="122"/>
        <w:ind w:left="100"/>
      </w:pPr>
      <w:r>
        <w:t xml:space="preserve">Display and filter options within the </w:t>
      </w:r>
      <w:r>
        <w:rPr>
          <w:b/>
        </w:rPr>
        <w:t xml:space="preserve">Orders </w:t>
      </w:r>
      <w:r>
        <w:t>widget include:</w:t>
      </w:r>
    </w:p>
    <w:p w:rsidR="004252D0" w:rsidRDefault="0017521E">
      <w:pPr>
        <w:pStyle w:val="ListParagraph"/>
        <w:numPr>
          <w:ilvl w:val="4"/>
          <w:numId w:val="14"/>
        </w:numPr>
        <w:tabs>
          <w:tab w:val="left" w:pos="820"/>
          <w:tab w:val="left" w:pos="821"/>
        </w:tabs>
        <w:spacing w:before="122"/>
        <w:ind w:right="621"/>
        <w:rPr>
          <w:sz w:val="24"/>
        </w:rPr>
      </w:pPr>
      <w:r>
        <w:rPr>
          <w:sz w:val="24"/>
        </w:rPr>
        <w:t>Click the column title to sort records according to data in that column. If a user sorts on</w:t>
      </w:r>
      <w:r>
        <w:rPr>
          <w:spacing w:val="-37"/>
          <w:sz w:val="24"/>
        </w:rPr>
        <w:t xml:space="preserve"> </w:t>
      </w:r>
      <w:r>
        <w:rPr>
          <w:sz w:val="24"/>
        </w:rPr>
        <w:t xml:space="preserve">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w:t>
      </w:r>
      <w:r>
        <w:rPr>
          <w:spacing w:val="4"/>
          <w:sz w:val="24"/>
        </w:rPr>
        <w:t xml:space="preserve"> </w:t>
      </w:r>
      <w:r>
        <w:rPr>
          <w:sz w:val="24"/>
        </w:rPr>
        <w:t>profile.</w:t>
      </w:r>
    </w:p>
    <w:p w:rsidR="004252D0" w:rsidRDefault="0017521E">
      <w:pPr>
        <w:pStyle w:val="ListParagraph"/>
        <w:numPr>
          <w:ilvl w:val="4"/>
          <w:numId w:val="14"/>
        </w:numPr>
        <w:tabs>
          <w:tab w:val="left" w:pos="820"/>
          <w:tab w:val="left" w:pos="821"/>
        </w:tabs>
        <w:spacing w:before="126"/>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085"/>
            <wp:effectExtent l="0" t="0" r="0" b="0"/>
            <wp:docPr id="189"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7.png"/>
                    <pic:cNvPicPr/>
                  </pic:nvPicPr>
                  <pic:blipFill>
                    <a:blip r:embed="rId63" cstate="print"/>
                    <a:stretch>
                      <a:fillRect/>
                    </a:stretch>
                  </pic:blipFill>
                  <pic:spPr>
                    <a:xfrm>
                      <a:off x="0" y="0"/>
                      <a:ext cx="190500" cy="18008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17521E">
      <w:pPr>
        <w:pStyle w:val="ListParagraph"/>
        <w:numPr>
          <w:ilvl w:val="4"/>
          <w:numId w:val="14"/>
        </w:numPr>
        <w:tabs>
          <w:tab w:val="left" w:pos="820"/>
          <w:tab w:val="left" w:pos="821"/>
        </w:tabs>
        <w:spacing w:before="122"/>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3"/>
          <w:sz w:val="24"/>
        </w:rPr>
        <w:t xml:space="preserve"> </w:t>
      </w:r>
      <w:r>
        <w:rPr>
          <w:sz w:val="24"/>
        </w:rPr>
        <w:t>user.</w:t>
      </w:r>
    </w:p>
    <w:p w:rsidR="004252D0" w:rsidRDefault="0017521E">
      <w:pPr>
        <w:pStyle w:val="ListParagraph"/>
        <w:numPr>
          <w:ilvl w:val="4"/>
          <w:numId w:val="14"/>
        </w:numPr>
        <w:tabs>
          <w:tab w:val="left" w:pos="880"/>
          <w:tab w:val="left" w:pos="881"/>
        </w:tabs>
        <w:spacing w:before="123" w:line="235" w:lineRule="auto"/>
        <w:ind w:right="794"/>
        <w:rPr>
          <w:sz w:val="24"/>
        </w:rPr>
      </w:pPr>
      <w:r>
        <w:tab/>
      </w: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box to re-draw the widget to show only the records for the selected order type.</w:t>
      </w:r>
    </w:p>
    <w:p w:rsidR="004252D0" w:rsidRDefault="0017521E">
      <w:pPr>
        <w:pStyle w:val="ListParagraph"/>
        <w:numPr>
          <w:ilvl w:val="4"/>
          <w:numId w:val="14"/>
        </w:numPr>
        <w:tabs>
          <w:tab w:val="left" w:pos="820"/>
          <w:tab w:val="left" w:pos="821"/>
        </w:tabs>
        <w:spacing w:before="130" w:line="235" w:lineRule="auto"/>
        <w:ind w:right="534"/>
        <w:rPr>
          <w:sz w:val="24"/>
        </w:rPr>
      </w:pPr>
      <w:r>
        <w:rPr>
          <w:sz w:val="24"/>
        </w:rPr>
        <w:t xml:space="preserve">Use the </w:t>
      </w:r>
      <w:r>
        <w:rPr>
          <w:b/>
          <w:sz w:val="24"/>
        </w:rPr>
        <w:t xml:space="preserve">Filter </w:t>
      </w:r>
      <w:r>
        <w:rPr>
          <w:b/>
          <w:spacing w:val="-3"/>
          <w:sz w:val="24"/>
        </w:rPr>
        <w:t xml:space="preserve">by </w:t>
      </w:r>
      <w:r>
        <w:rPr>
          <w:b/>
          <w:sz w:val="24"/>
        </w:rPr>
        <w:t xml:space="preserve">Standardized Type </w:t>
      </w:r>
      <w:r>
        <w:rPr>
          <w:sz w:val="24"/>
        </w:rPr>
        <w:t>drop-down box to re-draw the widget to show only the records for the selected order</w:t>
      </w:r>
      <w:r>
        <w:rPr>
          <w:spacing w:val="-1"/>
          <w:sz w:val="24"/>
        </w:rPr>
        <w:t xml:space="preserve"> </w:t>
      </w:r>
      <w:r>
        <w:rPr>
          <w:sz w:val="24"/>
        </w:rPr>
        <w:t>type.</w:t>
      </w:r>
    </w:p>
    <w:p w:rsidR="004252D0" w:rsidRDefault="0017521E">
      <w:pPr>
        <w:pStyle w:val="ListParagraph"/>
        <w:numPr>
          <w:ilvl w:val="4"/>
          <w:numId w:val="14"/>
        </w:numPr>
        <w:tabs>
          <w:tab w:val="left" w:pos="820"/>
          <w:tab w:val="left" w:pos="821"/>
        </w:tabs>
        <w:spacing w:before="124"/>
        <w:ind w:right="590"/>
        <w:rPr>
          <w:sz w:val="24"/>
        </w:rPr>
      </w:pP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drop-down box to re-draw the widget to show only the records for the selected provider</w:t>
      </w:r>
      <w:r>
        <w:rPr>
          <w:spacing w:val="2"/>
          <w:sz w:val="24"/>
        </w:rPr>
        <w:t xml:space="preserve"> </w:t>
      </w:r>
      <w:r>
        <w:rPr>
          <w:sz w:val="24"/>
        </w:rPr>
        <w:t>type.</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Heading4"/>
        <w:numPr>
          <w:ilvl w:val="3"/>
          <w:numId w:val="14"/>
        </w:numPr>
        <w:tabs>
          <w:tab w:val="left" w:pos="1181"/>
        </w:tabs>
        <w:spacing w:before="71"/>
      </w:pPr>
      <w:bookmarkStart w:id="268" w:name="4.5.14.4._Terminology_Normalization_in_t"/>
      <w:bookmarkStart w:id="269" w:name="_bookmark151"/>
      <w:bookmarkEnd w:id="268"/>
      <w:bookmarkEnd w:id="269"/>
      <w:r>
        <w:lastRenderedPageBreak/>
        <w:t>Terminology Normalization in the Orders</w:t>
      </w:r>
      <w:r>
        <w:rPr>
          <w:spacing w:val="-9"/>
        </w:rPr>
        <w:t xml:space="preserve"> </w:t>
      </w:r>
      <w:r>
        <w:t>Widget</w:t>
      </w:r>
    </w:p>
    <w:p w:rsidR="004252D0" w:rsidRDefault="0017521E">
      <w:pPr>
        <w:pStyle w:val="BodyText"/>
        <w:spacing w:before="121"/>
        <w:ind w:left="100" w:right="563"/>
      </w:pPr>
      <w:r>
        <w:t xml:space="preserve">Terminology normalization is provided in the </w:t>
      </w:r>
      <w:r>
        <w:rPr>
          <w:b/>
        </w:rPr>
        <w:t xml:space="preserve">Orders </w:t>
      </w:r>
      <w:r>
        <w:t>widget through the following GUI elements:</w:t>
      </w:r>
    </w:p>
    <w:p w:rsidR="004252D0" w:rsidRDefault="0017521E">
      <w:pPr>
        <w:pStyle w:val="ListParagraph"/>
        <w:numPr>
          <w:ilvl w:val="4"/>
          <w:numId w:val="14"/>
        </w:numPr>
        <w:tabs>
          <w:tab w:val="left" w:pos="820"/>
          <w:tab w:val="left" w:pos="821"/>
        </w:tabs>
        <w:spacing w:before="123"/>
        <w:ind w:right="600"/>
        <w:rPr>
          <w:sz w:val="24"/>
        </w:rPr>
      </w:pPr>
      <w:r>
        <w:rPr>
          <w:sz w:val="24"/>
        </w:rPr>
        <w:t>The Description column displays the name for a type of order within the patient's record. Medication orders are mapped using the RxNorm standard. Laboratory and radiology orders are mapping using the LOINC standard. Hovering over an entry in this column displays the standard used for terminology normalization for the clinical domain</w:t>
      </w:r>
      <w:r>
        <w:rPr>
          <w:spacing w:val="-40"/>
          <w:sz w:val="24"/>
        </w:rPr>
        <w:t xml:space="preserve"> </w:t>
      </w:r>
      <w:r>
        <w:rPr>
          <w:sz w:val="24"/>
        </w:rPr>
        <w:t xml:space="preserve">(LOINC or RxNorm), the standardized name, and the standardized code </w:t>
      </w:r>
      <w:r>
        <w:rPr>
          <w:spacing w:val="2"/>
          <w:sz w:val="24"/>
        </w:rPr>
        <w:t xml:space="preserve">for </w:t>
      </w:r>
      <w:r>
        <w:rPr>
          <w:sz w:val="24"/>
        </w:rPr>
        <w:t>that order</w:t>
      </w:r>
      <w:r>
        <w:rPr>
          <w:spacing w:val="-17"/>
          <w:sz w:val="24"/>
        </w:rPr>
        <w:t xml:space="preserve"> </w:t>
      </w:r>
      <w:r>
        <w:rPr>
          <w:sz w:val="24"/>
        </w:rPr>
        <w:t>type.</w:t>
      </w:r>
    </w:p>
    <w:p w:rsidR="004252D0" w:rsidRDefault="0017521E">
      <w:pPr>
        <w:pStyle w:val="ListParagraph"/>
        <w:numPr>
          <w:ilvl w:val="4"/>
          <w:numId w:val="14"/>
        </w:numPr>
        <w:tabs>
          <w:tab w:val="left" w:pos="820"/>
          <w:tab w:val="left" w:pos="821"/>
        </w:tabs>
        <w:spacing w:before="119"/>
        <w:ind w:right="553"/>
        <w:rPr>
          <w:sz w:val="24"/>
        </w:rPr>
      </w:pPr>
      <w:r>
        <w:rPr>
          <w:sz w:val="24"/>
        </w:rPr>
        <w:t xml:space="preserve">The Standardized Type column displays the standardized order type for the corresponding entry in the Type column, mapped to the </w:t>
      </w:r>
      <w:r>
        <w:rPr>
          <w:spacing w:val="-3"/>
          <w:sz w:val="24"/>
        </w:rPr>
        <w:t xml:space="preserve">LOINC </w:t>
      </w:r>
      <w:r>
        <w:rPr>
          <w:sz w:val="24"/>
        </w:rPr>
        <w:t>or RxNorm standard. Medications orders are mapped using the RxNorm standard. Laboratory and radiology orders are mapping using the LOINC standard. In addition to the standardized name, hovering over an entry in this column displays the standard used for terminology normalization for the clinical domain (LOINC or RxNorm), and the standardized code</w:t>
      </w:r>
      <w:r>
        <w:rPr>
          <w:spacing w:val="-28"/>
          <w:sz w:val="24"/>
        </w:rPr>
        <w:t xml:space="preserve"> </w:t>
      </w:r>
      <w:r>
        <w:rPr>
          <w:sz w:val="24"/>
        </w:rPr>
        <w:t>for that order</w:t>
      </w:r>
      <w:r>
        <w:rPr>
          <w:spacing w:val="-5"/>
          <w:sz w:val="24"/>
        </w:rPr>
        <w:t xml:space="preserve"> </w:t>
      </w:r>
      <w:r>
        <w:rPr>
          <w:sz w:val="24"/>
        </w:rPr>
        <w:t>type.</w:t>
      </w:r>
    </w:p>
    <w:p w:rsidR="004252D0" w:rsidRDefault="0017521E">
      <w:pPr>
        <w:pStyle w:val="ListParagraph"/>
        <w:numPr>
          <w:ilvl w:val="4"/>
          <w:numId w:val="14"/>
        </w:numPr>
        <w:tabs>
          <w:tab w:val="left" w:pos="820"/>
          <w:tab w:val="left" w:pos="821"/>
        </w:tabs>
        <w:spacing w:before="124" w:line="237" w:lineRule="auto"/>
        <w:ind w:right="573"/>
        <w:rPr>
          <w:sz w:val="24"/>
        </w:rPr>
      </w:pPr>
      <w:r>
        <w:rPr>
          <w:sz w:val="24"/>
        </w:rPr>
        <w:t>The data in the Provider and Provider Specialty columns in the widget are normalized to the NUCC standard. Hovering over the entries in these columns displays the standardized name and standardized code for the</w:t>
      </w:r>
      <w:r>
        <w:rPr>
          <w:spacing w:val="1"/>
          <w:sz w:val="24"/>
        </w:rPr>
        <w:t xml:space="preserve"> </w:t>
      </w:r>
      <w:r>
        <w:rPr>
          <w:sz w:val="24"/>
        </w:rPr>
        <w:t>provider.</w:t>
      </w:r>
    </w:p>
    <w:p w:rsidR="004252D0" w:rsidRDefault="004252D0">
      <w:pPr>
        <w:pStyle w:val="BodyText"/>
        <w:spacing w:before="2"/>
        <w:ind w:left="0"/>
        <w:rPr>
          <w:sz w:val="21"/>
        </w:rPr>
      </w:pPr>
    </w:p>
    <w:p w:rsidR="004252D0" w:rsidRDefault="0017521E">
      <w:pPr>
        <w:pStyle w:val="Heading3"/>
        <w:numPr>
          <w:ilvl w:val="2"/>
          <w:numId w:val="31"/>
        </w:numPr>
        <w:tabs>
          <w:tab w:val="left" w:pos="1361"/>
        </w:tabs>
      </w:pPr>
      <w:bookmarkStart w:id="270" w:name="4.5.15._Problem_List"/>
      <w:bookmarkStart w:id="271" w:name="_bookmark152"/>
      <w:bookmarkEnd w:id="270"/>
      <w:bookmarkEnd w:id="271"/>
      <w:r>
        <w:t>Problem</w:t>
      </w:r>
      <w:r>
        <w:rPr>
          <w:spacing w:val="-4"/>
        </w:rPr>
        <w:t xml:space="preserve"> </w:t>
      </w:r>
      <w:r>
        <w:t>List</w:t>
      </w:r>
    </w:p>
    <w:p w:rsidR="004252D0" w:rsidRDefault="0017521E">
      <w:pPr>
        <w:pStyle w:val="BodyText"/>
        <w:spacing w:before="124"/>
        <w:ind w:left="100" w:right="659"/>
      </w:pPr>
      <w:r>
        <w:t xml:space="preserve">The </w:t>
      </w:r>
      <w:r>
        <w:rPr>
          <w:noProof/>
          <w:spacing w:val="-2"/>
          <w:position w:val="1"/>
        </w:rPr>
        <w:drawing>
          <wp:inline distT="0" distB="0" distL="0" distR="0">
            <wp:extent cx="190500" cy="180975"/>
            <wp:effectExtent l="0" t="0" r="0" b="0"/>
            <wp:docPr id="191" name="image59.png" descr="Problem List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9.png"/>
                    <pic:cNvPicPr/>
                  </pic:nvPicPr>
                  <pic:blipFill>
                    <a:blip r:embed="rId75" cstate="print"/>
                    <a:stretch>
                      <a:fillRect/>
                    </a:stretch>
                  </pic:blipFill>
                  <pic:spPr>
                    <a:xfrm>
                      <a:off x="0" y="0"/>
                      <a:ext cx="190500" cy="180975"/>
                    </a:xfrm>
                    <a:prstGeom prst="rect">
                      <a:avLst/>
                    </a:prstGeom>
                  </pic:spPr>
                </pic:pic>
              </a:graphicData>
            </a:graphic>
          </wp:inline>
        </w:drawing>
      </w:r>
      <w:r>
        <w:rPr>
          <w:spacing w:val="1"/>
        </w:rPr>
        <w:t xml:space="preserve"> </w:t>
      </w:r>
      <w:r>
        <w:rPr>
          <w:b/>
        </w:rPr>
        <w:t xml:space="preserve">Problem List </w:t>
      </w:r>
      <w:r>
        <w:t>widget displays the patient’s problem list information. The information</w:t>
      </w:r>
      <w:r>
        <w:rPr>
          <w:spacing w:val="-26"/>
        </w:rPr>
        <w:t xml:space="preserve"> </w:t>
      </w:r>
      <w:r>
        <w:t>is displayed in reverse chronological order by the last modified</w:t>
      </w:r>
      <w:r>
        <w:rPr>
          <w:spacing w:val="-7"/>
        </w:rPr>
        <w:t xml:space="preserve"> </w:t>
      </w:r>
      <w:r>
        <w:t>date.</w:t>
      </w:r>
    </w:p>
    <w:p w:rsidR="004252D0" w:rsidRDefault="0017521E">
      <w:pPr>
        <w:pStyle w:val="BodyText"/>
        <w:spacing w:before="120"/>
        <w:ind w:left="100" w:right="809"/>
      </w:pPr>
      <w:r>
        <w:t xml:space="preserve">To open the widget, left-click </w:t>
      </w:r>
      <w:r>
        <w:rPr>
          <w:b/>
        </w:rPr>
        <w:t xml:space="preserve">Problem List </w:t>
      </w:r>
      <w:r>
        <w:t>from the widget tray that appears at the bottom of the Patient Portal, drag the icon to the screen, and drop where desired on the portal.</w:t>
      </w:r>
    </w:p>
    <w:p w:rsidR="004252D0" w:rsidRDefault="004252D0">
      <w:pPr>
        <w:pStyle w:val="BodyText"/>
        <w:spacing w:before="9"/>
        <w:ind w:left="0"/>
        <w:rPr>
          <w:sz w:val="20"/>
        </w:rPr>
      </w:pPr>
    </w:p>
    <w:p w:rsidR="004252D0" w:rsidRDefault="0017521E">
      <w:pPr>
        <w:pStyle w:val="Heading4"/>
        <w:numPr>
          <w:ilvl w:val="3"/>
          <w:numId w:val="13"/>
        </w:numPr>
        <w:tabs>
          <w:tab w:val="left" w:pos="1181"/>
        </w:tabs>
      </w:pPr>
      <w:bookmarkStart w:id="272" w:name="4.5.15.1._Problem_List_Widget_Data"/>
      <w:bookmarkStart w:id="273" w:name="_bookmark153"/>
      <w:bookmarkEnd w:id="272"/>
      <w:bookmarkEnd w:id="273"/>
      <w:r>
        <w:t>Problem List Widget Data</w:t>
      </w:r>
    </w:p>
    <w:p w:rsidR="004252D0" w:rsidRDefault="0017521E">
      <w:pPr>
        <w:pStyle w:val="BodyText"/>
        <w:spacing w:before="122"/>
        <w:ind w:left="100"/>
      </w:pPr>
      <w:r>
        <w:t xml:space="preserve">In the minimized view of the </w:t>
      </w:r>
      <w:r>
        <w:rPr>
          <w:b/>
        </w:rPr>
        <w:t xml:space="preserve">Problem List </w:t>
      </w:r>
      <w:r>
        <w:t>widget, the problem list information includes:</w:t>
      </w:r>
    </w:p>
    <w:p w:rsidR="004252D0" w:rsidRDefault="0017521E">
      <w:pPr>
        <w:pStyle w:val="ListParagraph"/>
        <w:numPr>
          <w:ilvl w:val="4"/>
          <w:numId w:val="13"/>
        </w:numPr>
        <w:tabs>
          <w:tab w:val="left" w:pos="820"/>
          <w:tab w:val="left" w:pos="821"/>
        </w:tabs>
        <w:spacing w:before="123"/>
        <w:ind w:hanging="361"/>
        <w:rPr>
          <w:sz w:val="24"/>
        </w:rPr>
      </w:pPr>
      <w:r>
        <w:rPr>
          <w:sz w:val="24"/>
        </w:rPr>
        <w:t>ICD</w:t>
      </w:r>
    </w:p>
    <w:p w:rsidR="004252D0" w:rsidRDefault="0017521E">
      <w:pPr>
        <w:pStyle w:val="ListParagraph"/>
        <w:numPr>
          <w:ilvl w:val="4"/>
          <w:numId w:val="13"/>
        </w:numPr>
        <w:tabs>
          <w:tab w:val="left" w:pos="820"/>
          <w:tab w:val="left" w:pos="821"/>
        </w:tabs>
        <w:spacing w:before="122"/>
        <w:ind w:hanging="361"/>
        <w:rPr>
          <w:sz w:val="24"/>
        </w:rPr>
      </w:pPr>
      <w:r>
        <w:rPr>
          <w:sz w:val="24"/>
        </w:rPr>
        <w:t>Onset</w:t>
      </w:r>
    </w:p>
    <w:p w:rsidR="004252D0" w:rsidRDefault="0017521E">
      <w:pPr>
        <w:pStyle w:val="ListParagraph"/>
        <w:numPr>
          <w:ilvl w:val="4"/>
          <w:numId w:val="13"/>
        </w:numPr>
        <w:tabs>
          <w:tab w:val="left" w:pos="820"/>
          <w:tab w:val="left" w:pos="821"/>
        </w:tabs>
        <w:spacing w:before="117"/>
        <w:ind w:hanging="361"/>
        <w:rPr>
          <w:sz w:val="24"/>
        </w:rPr>
      </w:pPr>
      <w:r>
        <w:rPr>
          <w:sz w:val="24"/>
        </w:rPr>
        <w:t>Description</w:t>
      </w:r>
    </w:p>
    <w:p w:rsidR="004252D0" w:rsidRDefault="0017521E">
      <w:pPr>
        <w:pStyle w:val="ListParagraph"/>
        <w:numPr>
          <w:ilvl w:val="4"/>
          <w:numId w:val="13"/>
        </w:numPr>
        <w:tabs>
          <w:tab w:val="left" w:pos="820"/>
          <w:tab w:val="left" w:pos="821"/>
        </w:tabs>
        <w:spacing w:before="119"/>
        <w:ind w:hanging="361"/>
        <w:rPr>
          <w:sz w:val="24"/>
        </w:rPr>
      </w:pPr>
      <w:r>
        <w:rPr>
          <w:sz w:val="24"/>
        </w:rPr>
        <w:t>Updated</w:t>
      </w:r>
    </w:p>
    <w:p w:rsidR="004252D0" w:rsidRDefault="0017521E">
      <w:pPr>
        <w:pStyle w:val="ListParagraph"/>
        <w:numPr>
          <w:ilvl w:val="4"/>
          <w:numId w:val="13"/>
        </w:numPr>
        <w:tabs>
          <w:tab w:val="left" w:pos="820"/>
          <w:tab w:val="left" w:pos="821"/>
        </w:tabs>
        <w:ind w:hanging="361"/>
        <w:rPr>
          <w:sz w:val="24"/>
        </w:rPr>
      </w:pPr>
      <w:r>
        <w:rPr>
          <w:sz w:val="24"/>
        </w:rPr>
        <w:t>Status</w:t>
      </w:r>
    </w:p>
    <w:p w:rsidR="004252D0" w:rsidRDefault="0017521E">
      <w:pPr>
        <w:pStyle w:val="ListParagraph"/>
        <w:numPr>
          <w:ilvl w:val="4"/>
          <w:numId w:val="13"/>
        </w:numPr>
        <w:tabs>
          <w:tab w:val="left" w:pos="820"/>
          <w:tab w:val="left" w:pos="821"/>
        </w:tabs>
        <w:spacing w:before="122"/>
        <w:ind w:hanging="361"/>
        <w:rPr>
          <w:sz w:val="24"/>
        </w:rPr>
      </w:pPr>
      <w:r>
        <w:rPr>
          <w:sz w:val="24"/>
        </w:rPr>
        <w:t>Site</w:t>
      </w:r>
    </w:p>
    <w:p w:rsidR="004252D0" w:rsidRDefault="0017521E">
      <w:pPr>
        <w:pStyle w:val="BodyText"/>
        <w:spacing w:before="115"/>
        <w:ind w:left="100" w:right="563"/>
      </w:pPr>
      <w:r>
        <w:t xml:space="preserve">Click a hyperlinked entry in the Description column in either the minimized or expanded views of the widget to open a separate window containing the detailed report of the record. Refer to </w:t>
      </w:r>
      <w:hyperlink w:anchor="_bookmark154" w:history="1">
        <w:r>
          <w:rPr>
            <w:color w:val="0000FF"/>
            <w:u w:val="single" w:color="0000FF"/>
          </w:rPr>
          <w:t>Section 4.5.15.2, Viewing Problem List Details</w:t>
        </w:r>
        <w:r>
          <w:rPr>
            <w:color w:val="0000FF"/>
          </w:rPr>
          <w:t xml:space="preserve"> </w:t>
        </w:r>
      </w:hyperlink>
      <w:r>
        <w:t>for more information.</w:t>
      </w:r>
    </w:p>
    <w:p w:rsidR="004252D0" w:rsidRDefault="0017521E">
      <w:pPr>
        <w:pStyle w:val="BodyText"/>
        <w:spacing w:before="120"/>
        <w:ind w:left="100" w:right="622"/>
      </w:pPr>
      <w:r>
        <w:t xml:space="preserve">Click </w:t>
      </w:r>
      <w:r>
        <w:rPr>
          <w:b/>
        </w:rPr>
        <w:t xml:space="preserve">More &gt;&gt; </w:t>
      </w:r>
      <w:r>
        <w:t xml:space="preserve">from the minimized view of the </w:t>
      </w:r>
      <w:r>
        <w:rPr>
          <w:b/>
        </w:rPr>
        <w:t xml:space="preserve">Problem List </w:t>
      </w:r>
      <w:r>
        <w:t>widget to open an expanded view of the widget. In the expanded view, the problem list information includes:</w:t>
      </w:r>
    </w:p>
    <w:p w:rsidR="004252D0" w:rsidRDefault="0017521E">
      <w:pPr>
        <w:pStyle w:val="ListParagraph"/>
        <w:numPr>
          <w:ilvl w:val="4"/>
          <w:numId w:val="13"/>
        </w:numPr>
        <w:tabs>
          <w:tab w:val="left" w:pos="820"/>
          <w:tab w:val="left" w:pos="821"/>
        </w:tabs>
        <w:spacing w:before="124"/>
        <w:ind w:hanging="361"/>
        <w:rPr>
          <w:sz w:val="24"/>
        </w:rPr>
      </w:pPr>
      <w:r>
        <w:rPr>
          <w:sz w:val="24"/>
        </w:rPr>
        <w:t>ICD</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4"/>
          <w:numId w:val="13"/>
        </w:numPr>
        <w:tabs>
          <w:tab w:val="left" w:pos="820"/>
          <w:tab w:val="left" w:pos="821"/>
        </w:tabs>
        <w:spacing w:before="75"/>
        <w:ind w:hanging="361"/>
        <w:rPr>
          <w:sz w:val="24"/>
        </w:rPr>
      </w:pPr>
      <w:r>
        <w:rPr>
          <w:sz w:val="24"/>
        </w:rPr>
        <w:lastRenderedPageBreak/>
        <w:t>Onset</w:t>
      </w:r>
    </w:p>
    <w:p w:rsidR="004252D0" w:rsidRDefault="0017521E">
      <w:pPr>
        <w:pStyle w:val="ListParagraph"/>
        <w:numPr>
          <w:ilvl w:val="4"/>
          <w:numId w:val="13"/>
        </w:numPr>
        <w:tabs>
          <w:tab w:val="left" w:pos="820"/>
          <w:tab w:val="left" w:pos="821"/>
        </w:tabs>
        <w:ind w:hanging="361"/>
        <w:rPr>
          <w:sz w:val="24"/>
        </w:rPr>
      </w:pPr>
      <w:r>
        <w:rPr>
          <w:sz w:val="24"/>
        </w:rPr>
        <w:t>Description</w:t>
      </w:r>
    </w:p>
    <w:p w:rsidR="004252D0" w:rsidRDefault="0017521E">
      <w:pPr>
        <w:pStyle w:val="ListParagraph"/>
        <w:numPr>
          <w:ilvl w:val="4"/>
          <w:numId w:val="13"/>
        </w:numPr>
        <w:tabs>
          <w:tab w:val="left" w:pos="820"/>
          <w:tab w:val="left" w:pos="821"/>
        </w:tabs>
        <w:spacing w:before="122"/>
        <w:ind w:hanging="361"/>
        <w:rPr>
          <w:sz w:val="24"/>
        </w:rPr>
      </w:pPr>
      <w:r>
        <w:rPr>
          <w:sz w:val="24"/>
        </w:rPr>
        <w:t>Standardized</w:t>
      </w:r>
      <w:r>
        <w:rPr>
          <w:spacing w:val="-1"/>
          <w:sz w:val="24"/>
        </w:rPr>
        <w:t xml:space="preserve"> </w:t>
      </w:r>
      <w:r>
        <w:rPr>
          <w:sz w:val="24"/>
        </w:rPr>
        <w:t>Description</w:t>
      </w:r>
    </w:p>
    <w:p w:rsidR="004252D0" w:rsidRDefault="0017521E">
      <w:pPr>
        <w:pStyle w:val="ListParagraph"/>
        <w:numPr>
          <w:ilvl w:val="4"/>
          <w:numId w:val="13"/>
        </w:numPr>
        <w:tabs>
          <w:tab w:val="left" w:pos="820"/>
          <w:tab w:val="left" w:pos="821"/>
        </w:tabs>
        <w:ind w:hanging="361"/>
        <w:rPr>
          <w:sz w:val="24"/>
        </w:rPr>
      </w:pPr>
      <w:r>
        <w:rPr>
          <w:sz w:val="24"/>
        </w:rPr>
        <w:t>Updated</w:t>
      </w:r>
    </w:p>
    <w:p w:rsidR="004252D0" w:rsidRDefault="0017521E">
      <w:pPr>
        <w:pStyle w:val="ListParagraph"/>
        <w:numPr>
          <w:ilvl w:val="4"/>
          <w:numId w:val="13"/>
        </w:numPr>
        <w:tabs>
          <w:tab w:val="left" w:pos="820"/>
          <w:tab w:val="left" w:pos="821"/>
        </w:tabs>
        <w:ind w:hanging="361"/>
        <w:rPr>
          <w:sz w:val="24"/>
        </w:rPr>
      </w:pPr>
      <w:r>
        <w:rPr>
          <w:sz w:val="24"/>
        </w:rPr>
        <w:t>Severity</w:t>
      </w:r>
    </w:p>
    <w:p w:rsidR="004252D0" w:rsidRDefault="0017521E">
      <w:pPr>
        <w:pStyle w:val="ListParagraph"/>
        <w:numPr>
          <w:ilvl w:val="4"/>
          <w:numId w:val="13"/>
        </w:numPr>
        <w:tabs>
          <w:tab w:val="left" w:pos="820"/>
          <w:tab w:val="left" w:pos="821"/>
        </w:tabs>
        <w:spacing w:before="122"/>
        <w:ind w:hanging="361"/>
        <w:rPr>
          <w:sz w:val="24"/>
        </w:rPr>
      </w:pPr>
      <w:r>
        <w:rPr>
          <w:sz w:val="24"/>
        </w:rPr>
        <w:t>Status</w:t>
      </w:r>
    </w:p>
    <w:p w:rsidR="004252D0" w:rsidRDefault="0017521E">
      <w:pPr>
        <w:pStyle w:val="ListParagraph"/>
        <w:numPr>
          <w:ilvl w:val="4"/>
          <w:numId w:val="13"/>
        </w:numPr>
        <w:tabs>
          <w:tab w:val="left" w:pos="820"/>
          <w:tab w:val="left" w:pos="821"/>
        </w:tabs>
        <w:ind w:hanging="361"/>
        <w:rPr>
          <w:sz w:val="24"/>
        </w:rPr>
      </w:pPr>
      <w:r>
        <w:rPr>
          <w:sz w:val="24"/>
        </w:rPr>
        <w:t>Site</w:t>
      </w:r>
    </w:p>
    <w:p w:rsidR="004252D0" w:rsidRDefault="0017521E">
      <w:pPr>
        <w:pStyle w:val="BodyText"/>
        <w:spacing w:before="115"/>
        <w:ind w:left="100" w:right="563"/>
      </w:pPr>
      <w:r>
        <w:t xml:space="preserve">Click a hyperlinked entry in the Description column in either the minimized or expanded views of the widget to open a separate window containing the detailed report of the record. Refer to </w:t>
      </w:r>
      <w:hyperlink w:anchor="_bookmark154" w:history="1">
        <w:r>
          <w:rPr>
            <w:color w:val="0000FF"/>
            <w:u w:val="single" w:color="0000FF"/>
          </w:rPr>
          <w:t>Section 4.5.15.2, Viewing Problem List Details</w:t>
        </w:r>
        <w:r>
          <w:rPr>
            <w:color w:val="0000FF"/>
          </w:rPr>
          <w:t xml:space="preserve"> </w:t>
        </w:r>
      </w:hyperlink>
      <w:r>
        <w:t>for more information.</w:t>
      </w:r>
    </w:p>
    <w:p w:rsidR="004252D0" w:rsidRDefault="004252D0">
      <w:pPr>
        <w:pStyle w:val="BodyText"/>
        <w:spacing w:before="10"/>
        <w:ind w:left="0"/>
        <w:rPr>
          <w:sz w:val="20"/>
        </w:rPr>
      </w:pPr>
    </w:p>
    <w:p w:rsidR="004252D0" w:rsidRDefault="0017521E">
      <w:pPr>
        <w:pStyle w:val="Heading4"/>
        <w:numPr>
          <w:ilvl w:val="3"/>
          <w:numId w:val="13"/>
        </w:numPr>
        <w:tabs>
          <w:tab w:val="left" w:pos="1181"/>
        </w:tabs>
      </w:pPr>
      <w:bookmarkStart w:id="274" w:name="4.5.15.2._Viewing_Problem_List_Details"/>
      <w:bookmarkStart w:id="275" w:name="_bookmark154"/>
      <w:bookmarkEnd w:id="274"/>
      <w:bookmarkEnd w:id="275"/>
      <w:r>
        <w:t>Viewing Problem List</w:t>
      </w:r>
      <w:r>
        <w:rPr>
          <w:spacing w:val="-3"/>
        </w:rPr>
        <w:t xml:space="preserve"> </w:t>
      </w:r>
      <w:r>
        <w:t>Details</w:t>
      </w:r>
    </w:p>
    <w:p w:rsidR="004252D0" w:rsidRDefault="0017521E">
      <w:pPr>
        <w:pStyle w:val="BodyText"/>
        <w:spacing w:before="121"/>
        <w:ind w:left="100" w:right="563"/>
      </w:pPr>
      <w:r>
        <w:t xml:space="preserve">Click a hyperlinked entry in the Description column in either the minimized or expanded views of the </w:t>
      </w:r>
      <w:r>
        <w:rPr>
          <w:b/>
        </w:rPr>
        <w:t xml:space="preserve">Problem List </w:t>
      </w:r>
      <w:r>
        <w:t>widget to open a separate window containing the detailed report of the record.</w:t>
      </w:r>
    </w:p>
    <w:p w:rsidR="004252D0" w:rsidRDefault="004252D0">
      <w:pPr>
        <w:pStyle w:val="BodyText"/>
        <w:spacing w:before="9"/>
        <w:ind w:left="0"/>
        <w:rPr>
          <w:sz w:val="20"/>
        </w:rPr>
      </w:pPr>
    </w:p>
    <w:p w:rsidR="004252D0" w:rsidRDefault="0017521E">
      <w:pPr>
        <w:pStyle w:val="Heading4"/>
        <w:numPr>
          <w:ilvl w:val="3"/>
          <w:numId w:val="13"/>
        </w:numPr>
        <w:tabs>
          <w:tab w:val="left" w:pos="1181"/>
        </w:tabs>
      </w:pPr>
      <w:bookmarkStart w:id="276" w:name="4.5.15.3._Display_and_Filter_Options"/>
      <w:bookmarkStart w:id="277" w:name="_bookmark155"/>
      <w:bookmarkEnd w:id="276"/>
      <w:bookmarkEnd w:id="277"/>
      <w:r>
        <w:t>Display and Filter</w:t>
      </w:r>
      <w:r>
        <w:rPr>
          <w:spacing w:val="-5"/>
        </w:rPr>
        <w:t xml:space="preserve"> </w:t>
      </w:r>
      <w:r>
        <w:t>Options</w:t>
      </w:r>
    </w:p>
    <w:p w:rsidR="004252D0" w:rsidRDefault="0017521E">
      <w:pPr>
        <w:pStyle w:val="BodyText"/>
        <w:spacing w:before="122"/>
        <w:ind w:left="100"/>
      </w:pPr>
      <w:r>
        <w:t xml:space="preserve">Display and filter options within the </w:t>
      </w:r>
      <w:r>
        <w:rPr>
          <w:b/>
        </w:rPr>
        <w:t xml:space="preserve">Problem List </w:t>
      </w:r>
      <w:r>
        <w:t>widget</w:t>
      </w:r>
      <w:r>
        <w:rPr>
          <w:spacing w:val="-23"/>
        </w:rPr>
        <w:t xml:space="preserve"> </w:t>
      </w:r>
      <w:r>
        <w:t>include:</w:t>
      </w:r>
    </w:p>
    <w:p w:rsidR="004252D0" w:rsidRDefault="0017521E">
      <w:pPr>
        <w:pStyle w:val="ListParagraph"/>
        <w:numPr>
          <w:ilvl w:val="4"/>
          <w:numId w:val="13"/>
        </w:numPr>
        <w:tabs>
          <w:tab w:val="left" w:pos="820"/>
          <w:tab w:val="left" w:pos="821"/>
        </w:tabs>
        <w:spacing w:before="122"/>
        <w:ind w:right="608"/>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4"/>
          <w:numId w:val="13"/>
        </w:numPr>
        <w:tabs>
          <w:tab w:val="left" w:pos="820"/>
          <w:tab w:val="left" w:pos="821"/>
        </w:tabs>
        <w:spacing w:before="119"/>
        <w:ind w:right="956"/>
        <w:rPr>
          <w:sz w:val="24"/>
        </w:rPr>
      </w:pPr>
      <w:r>
        <w:rPr>
          <w:sz w:val="24"/>
        </w:rPr>
        <w:t xml:space="preserve">Use the </w:t>
      </w:r>
      <w:r>
        <w:rPr>
          <w:b/>
          <w:sz w:val="24"/>
        </w:rPr>
        <w:t xml:space="preserve">Filter </w:t>
      </w:r>
      <w:r>
        <w:rPr>
          <w:b/>
          <w:spacing w:val="-3"/>
          <w:sz w:val="24"/>
        </w:rPr>
        <w:t xml:space="preserve">by </w:t>
      </w:r>
      <w:r>
        <w:rPr>
          <w:b/>
          <w:sz w:val="24"/>
        </w:rPr>
        <w:t xml:space="preserve">Description </w:t>
      </w:r>
      <w:r>
        <w:rPr>
          <w:sz w:val="24"/>
        </w:rPr>
        <w:t>drop-down box to re-draw the widget to show only the records for the selected</w:t>
      </w:r>
      <w:r>
        <w:rPr>
          <w:spacing w:val="1"/>
          <w:sz w:val="24"/>
        </w:rPr>
        <w:t xml:space="preserve"> </w:t>
      </w:r>
      <w:r>
        <w:rPr>
          <w:sz w:val="24"/>
        </w:rPr>
        <w:t>problem.</w:t>
      </w:r>
    </w:p>
    <w:p w:rsidR="004252D0" w:rsidRDefault="0017521E">
      <w:pPr>
        <w:pStyle w:val="ListParagraph"/>
        <w:numPr>
          <w:ilvl w:val="4"/>
          <w:numId w:val="13"/>
        </w:numPr>
        <w:tabs>
          <w:tab w:val="left" w:pos="820"/>
          <w:tab w:val="left" w:pos="821"/>
        </w:tabs>
        <w:spacing w:before="127" w:line="235" w:lineRule="auto"/>
        <w:ind w:right="925"/>
        <w:rPr>
          <w:sz w:val="24"/>
        </w:rPr>
      </w:pPr>
      <w:r>
        <w:rPr>
          <w:sz w:val="24"/>
        </w:rPr>
        <w:t xml:space="preserve">Use the </w:t>
      </w:r>
      <w:r>
        <w:rPr>
          <w:b/>
          <w:sz w:val="24"/>
        </w:rPr>
        <w:t xml:space="preserve">Filter </w:t>
      </w:r>
      <w:r>
        <w:rPr>
          <w:b/>
          <w:spacing w:val="-3"/>
          <w:sz w:val="24"/>
        </w:rPr>
        <w:t xml:space="preserve">by </w:t>
      </w:r>
      <w:r>
        <w:rPr>
          <w:b/>
          <w:sz w:val="24"/>
        </w:rPr>
        <w:t xml:space="preserve">Standardized Description </w:t>
      </w:r>
      <w:r>
        <w:rPr>
          <w:sz w:val="24"/>
        </w:rPr>
        <w:t>drop-down box to re-draw the widget to show only the records for the selected</w:t>
      </w:r>
      <w:r>
        <w:rPr>
          <w:spacing w:val="-10"/>
          <w:sz w:val="24"/>
        </w:rPr>
        <w:t xml:space="preserve"> </w:t>
      </w:r>
      <w:r>
        <w:rPr>
          <w:sz w:val="24"/>
        </w:rPr>
        <w:t>problem.</w:t>
      </w:r>
    </w:p>
    <w:p w:rsidR="004252D0" w:rsidRDefault="0017521E">
      <w:pPr>
        <w:pStyle w:val="ListParagraph"/>
        <w:numPr>
          <w:ilvl w:val="4"/>
          <w:numId w:val="13"/>
        </w:numPr>
        <w:tabs>
          <w:tab w:val="left" w:pos="820"/>
          <w:tab w:val="left" w:pos="821"/>
        </w:tabs>
        <w:spacing w:before="129" w:line="235" w:lineRule="auto"/>
        <w:ind w:right="734"/>
        <w:rPr>
          <w:sz w:val="24"/>
        </w:rPr>
      </w:pPr>
      <w:r>
        <w:rPr>
          <w:sz w:val="24"/>
        </w:rPr>
        <w:t xml:space="preserve">Use the </w:t>
      </w:r>
      <w:r>
        <w:rPr>
          <w:b/>
          <w:sz w:val="24"/>
        </w:rPr>
        <w:t xml:space="preserve">Filter </w:t>
      </w:r>
      <w:r>
        <w:rPr>
          <w:b/>
          <w:spacing w:val="-3"/>
          <w:sz w:val="24"/>
        </w:rPr>
        <w:t xml:space="preserve">by </w:t>
      </w:r>
      <w:r>
        <w:rPr>
          <w:b/>
          <w:sz w:val="24"/>
        </w:rPr>
        <w:t xml:space="preserve">Status </w:t>
      </w:r>
      <w:r>
        <w:rPr>
          <w:sz w:val="24"/>
        </w:rPr>
        <w:t>drop-down box to re-draw the widget to show only the records with the selected status.</w:t>
      </w:r>
    </w:p>
    <w:p w:rsidR="004252D0" w:rsidRDefault="004252D0">
      <w:pPr>
        <w:pStyle w:val="BodyText"/>
        <w:spacing w:before="0"/>
        <w:ind w:left="0"/>
        <w:rPr>
          <w:sz w:val="21"/>
        </w:rPr>
      </w:pPr>
    </w:p>
    <w:p w:rsidR="004252D0" w:rsidRDefault="0017521E">
      <w:pPr>
        <w:pStyle w:val="Heading4"/>
        <w:numPr>
          <w:ilvl w:val="3"/>
          <w:numId w:val="13"/>
        </w:numPr>
        <w:tabs>
          <w:tab w:val="left" w:pos="1181"/>
        </w:tabs>
      </w:pPr>
      <w:bookmarkStart w:id="278" w:name="4.5.15.4._Terminology_Normalization_in_t"/>
      <w:bookmarkStart w:id="279" w:name="_bookmark156"/>
      <w:bookmarkEnd w:id="278"/>
      <w:bookmarkEnd w:id="279"/>
      <w:r>
        <w:t>Terminology Normalization in the Problem List</w:t>
      </w:r>
      <w:r>
        <w:rPr>
          <w:spacing w:val="-5"/>
        </w:rPr>
        <w:t xml:space="preserve"> </w:t>
      </w:r>
      <w:r>
        <w:t>Widget</w:t>
      </w:r>
    </w:p>
    <w:p w:rsidR="004252D0" w:rsidRDefault="0017521E">
      <w:pPr>
        <w:pStyle w:val="BodyText"/>
        <w:spacing w:before="121"/>
        <w:ind w:left="100" w:right="748"/>
      </w:pPr>
      <w:r>
        <w:t xml:space="preserve">Terminology normalization is provided in the </w:t>
      </w:r>
      <w:r>
        <w:rPr>
          <w:b/>
        </w:rPr>
        <w:t xml:space="preserve">Problem List </w:t>
      </w:r>
      <w:r>
        <w:t>widget through the following GUI elements:</w:t>
      </w:r>
    </w:p>
    <w:p w:rsidR="004252D0" w:rsidRDefault="0017521E">
      <w:pPr>
        <w:pStyle w:val="ListParagraph"/>
        <w:numPr>
          <w:ilvl w:val="4"/>
          <w:numId w:val="13"/>
        </w:numPr>
        <w:tabs>
          <w:tab w:val="left" w:pos="820"/>
          <w:tab w:val="left" w:pos="821"/>
        </w:tabs>
        <w:spacing w:before="125" w:line="237" w:lineRule="auto"/>
        <w:ind w:right="819"/>
        <w:rPr>
          <w:sz w:val="24"/>
        </w:rPr>
      </w:pPr>
      <w:r>
        <w:rPr>
          <w:sz w:val="24"/>
        </w:rPr>
        <w:t>The Description column displays a description of a problem within the patient's</w:t>
      </w:r>
      <w:r>
        <w:rPr>
          <w:spacing w:val="-35"/>
          <w:sz w:val="24"/>
        </w:rPr>
        <w:t xml:space="preserve"> </w:t>
      </w:r>
      <w:r>
        <w:rPr>
          <w:sz w:val="24"/>
        </w:rPr>
        <w:t>record. Hovering over an entry in this column displays the standard used for terminology normalization for the clinical domain (SNOMED CT), the standardized SNOMED CT name, and the standardized code for that</w:t>
      </w:r>
      <w:r>
        <w:rPr>
          <w:spacing w:val="-5"/>
          <w:sz w:val="24"/>
        </w:rPr>
        <w:t xml:space="preserve"> </w:t>
      </w:r>
      <w:r>
        <w:rPr>
          <w:sz w:val="24"/>
        </w:rPr>
        <w:t>problem.</w:t>
      </w:r>
    </w:p>
    <w:p w:rsidR="004252D0" w:rsidRDefault="0017521E">
      <w:pPr>
        <w:pStyle w:val="ListParagraph"/>
        <w:numPr>
          <w:ilvl w:val="4"/>
          <w:numId w:val="13"/>
        </w:numPr>
        <w:tabs>
          <w:tab w:val="left" w:pos="820"/>
          <w:tab w:val="left" w:pos="821"/>
        </w:tabs>
        <w:spacing w:before="128"/>
        <w:ind w:right="901"/>
        <w:rPr>
          <w:sz w:val="24"/>
        </w:rPr>
      </w:pPr>
      <w:r>
        <w:rPr>
          <w:sz w:val="24"/>
        </w:rPr>
        <w:t>The Standardized Description column displays the standardized name for the corresponding entry in the Problem Description column, mapped to the SNOMED</w:t>
      </w:r>
      <w:r>
        <w:rPr>
          <w:spacing w:val="-29"/>
          <w:sz w:val="24"/>
        </w:rPr>
        <w:t xml:space="preserve"> </w:t>
      </w:r>
      <w:r>
        <w:rPr>
          <w:sz w:val="24"/>
        </w:rPr>
        <w:t>CT</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BodyText"/>
        <w:spacing w:before="72"/>
        <w:ind w:right="563"/>
      </w:pPr>
      <w:r>
        <w:lastRenderedPageBreak/>
        <w:t>standard. In addition to the standardized name, hovering over an entry in this column displays the standard used for terminology normalization for the clinical domain (SNOMED CT), and the standardized code for that problem.</w:t>
      </w:r>
    </w:p>
    <w:p w:rsidR="004252D0" w:rsidRDefault="004252D0">
      <w:pPr>
        <w:pStyle w:val="BodyText"/>
        <w:spacing w:before="0"/>
        <w:ind w:left="0"/>
        <w:rPr>
          <w:sz w:val="21"/>
        </w:rPr>
      </w:pPr>
    </w:p>
    <w:p w:rsidR="004252D0" w:rsidRDefault="0017521E">
      <w:pPr>
        <w:pStyle w:val="Heading3"/>
        <w:numPr>
          <w:ilvl w:val="2"/>
          <w:numId w:val="31"/>
        </w:numPr>
        <w:tabs>
          <w:tab w:val="left" w:pos="1361"/>
        </w:tabs>
      </w:pPr>
      <w:bookmarkStart w:id="280" w:name="4.5.16._Procedures"/>
      <w:bookmarkStart w:id="281" w:name="_bookmark157"/>
      <w:bookmarkEnd w:id="280"/>
      <w:bookmarkEnd w:id="281"/>
      <w:r>
        <w:t>Procedures</w:t>
      </w:r>
    </w:p>
    <w:p w:rsidR="004252D0" w:rsidRDefault="0017521E">
      <w:pPr>
        <w:pStyle w:val="BodyText"/>
        <w:spacing w:before="126"/>
        <w:ind w:left="100" w:right="563"/>
      </w:pPr>
      <w:r>
        <w:t xml:space="preserve">The </w:t>
      </w:r>
      <w:r>
        <w:rPr>
          <w:noProof/>
          <w:spacing w:val="-2"/>
          <w:position w:val="1"/>
        </w:rPr>
        <w:drawing>
          <wp:inline distT="0" distB="0" distL="0" distR="0">
            <wp:extent cx="190500" cy="161925"/>
            <wp:effectExtent l="0" t="0" r="0" b="0"/>
            <wp:docPr id="193" name="image60.png" descr="Procedure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0.png"/>
                    <pic:cNvPicPr/>
                  </pic:nvPicPr>
                  <pic:blipFill>
                    <a:blip r:embed="rId76" cstate="print"/>
                    <a:stretch>
                      <a:fillRect/>
                    </a:stretch>
                  </pic:blipFill>
                  <pic:spPr>
                    <a:xfrm>
                      <a:off x="0" y="0"/>
                      <a:ext cx="190500" cy="161925"/>
                    </a:xfrm>
                    <a:prstGeom prst="rect">
                      <a:avLst/>
                    </a:prstGeom>
                  </pic:spPr>
                </pic:pic>
              </a:graphicData>
            </a:graphic>
          </wp:inline>
        </w:drawing>
      </w:r>
      <w:r>
        <w:rPr>
          <w:spacing w:val="1"/>
        </w:rPr>
        <w:t xml:space="preserve"> </w:t>
      </w:r>
      <w:r>
        <w:rPr>
          <w:b/>
        </w:rPr>
        <w:t xml:space="preserve">Procedures </w:t>
      </w:r>
      <w:r>
        <w:t>widget displays the patient’s procedures. The information is displayed</w:t>
      </w:r>
      <w:r>
        <w:rPr>
          <w:spacing w:val="-30"/>
        </w:rPr>
        <w:t xml:space="preserve"> </w:t>
      </w:r>
      <w:r>
        <w:t>in reverse chronological order by the last modified</w:t>
      </w:r>
      <w:r>
        <w:rPr>
          <w:spacing w:val="-8"/>
        </w:rPr>
        <w:t xml:space="preserve"> </w:t>
      </w:r>
      <w:r>
        <w:t>date.</w:t>
      </w:r>
    </w:p>
    <w:p w:rsidR="004252D0" w:rsidRDefault="0017521E">
      <w:pPr>
        <w:pStyle w:val="BodyText"/>
        <w:spacing w:before="120"/>
        <w:ind w:left="100" w:right="636"/>
      </w:pPr>
      <w:r>
        <w:t xml:space="preserve">To open the widget, left-click </w:t>
      </w:r>
      <w:r>
        <w:rPr>
          <w:b/>
        </w:rPr>
        <w:t xml:space="preserve">Procedures </w:t>
      </w:r>
      <w:r>
        <w:t>from the widget tray that appears at the bottom of the Patient Portal, drag the icon to the screen, and drop where desired on the portal.</w:t>
      </w:r>
    </w:p>
    <w:p w:rsidR="004252D0" w:rsidRDefault="004252D0">
      <w:pPr>
        <w:pStyle w:val="BodyText"/>
        <w:spacing w:before="9"/>
        <w:ind w:left="0"/>
        <w:rPr>
          <w:sz w:val="20"/>
        </w:rPr>
      </w:pPr>
    </w:p>
    <w:p w:rsidR="004252D0" w:rsidRDefault="0017521E">
      <w:pPr>
        <w:pStyle w:val="Heading4"/>
        <w:numPr>
          <w:ilvl w:val="3"/>
          <w:numId w:val="12"/>
        </w:numPr>
        <w:tabs>
          <w:tab w:val="left" w:pos="1181"/>
        </w:tabs>
      </w:pPr>
      <w:bookmarkStart w:id="282" w:name="4.5.16.1._Procedures_Widget_Data"/>
      <w:bookmarkStart w:id="283" w:name="_bookmark158"/>
      <w:bookmarkEnd w:id="282"/>
      <w:bookmarkEnd w:id="283"/>
      <w:r>
        <w:t>Procedures Widget</w:t>
      </w:r>
      <w:r>
        <w:rPr>
          <w:spacing w:val="-1"/>
        </w:rPr>
        <w:t xml:space="preserve"> </w:t>
      </w:r>
      <w:r>
        <w:t>Data</w:t>
      </w:r>
    </w:p>
    <w:p w:rsidR="004252D0" w:rsidRDefault="0017521E">
      <w:pPr>
        <w:pStyle w:val="BodyText"/>
        <w:spacing w:before="121"/>
        <w:ind w:left="100"/>
      </w:pPr>
      <w:r>
        <w:t xml:space="preserve">In the minimized view of the </w:t>
      </w:r>
      <w:r>
        <w:rPr>
          <w:b/>
        </w:rPr>
        <w:t xml:space="preserve">Procedures </w:t>
      </w:r>
      <w:r>
        <w:t>widget, the procedure information includes:</w:t>
      </w:r>
    </w:p>
    <w:p w:rsidR="004252D0" w:rsidRDefault="0017521E">
      <w:pPr>
        <w:pStyle w:val="ListParagraph"/>
        <w:numPr>
          <w:ilvl w:val="4"/>
          <w:numId w:val="12"/>
        </w:numPr>
        <w:tabs>
          <w:tab w:val="left" w:pos="820"/>
          <w:tab w:val="left" w:pos="821"/>
        </w:tabs>
        <w:spacing w:before="124"/>
        <w:ind w:hanging="361"/>
        <w:rPr>
          <w:sz w:val="24"/>
        </w:rPr>
      </w:pPr>
      <w:r>
        <w:rPr>
          <w:sz w:val="24"/>
        </w:rPr>
        <w:t>Date/Time</w:t>
      </w:r>
    </w:p>
    <w:p w:rsidR="004252D0" w:rsidRDefault="0017521E">
      <w:pPr>
        <w:pStyle w:val="ListParagraph"/>
        <w:numPr>
          <w:ilvl w:val="4"/>
          <w:numId w:val="12"/>
        </w:numPr>
        <w:tabs>
          <w:tab w:val="left" w:pos="820"/>
          <w:tab w:val="left" w:pos="821"/>
        </w:tabs>
        <w:ind w:hanging="361"/>
        <w:rPr>
          <w:sz w:val="24"/>
        </w:rPr>
      </w:pPr>
      <w:r>
        <w:rPr>
          <w:sz w:val="24"/>
        </w:rPr>
        <w:t>Location</w:t>
      </w:r>
    </w:p>
    <w:p w:rsidR="004252D0" w:rsidRDefault="0017521E">
      <w:pPr>
        <w:pStyle w:val="ListParagraph"/>
        <w:numPr>
          <w:ilvl w:val="4"/>
          <w:numId w:val="12"/>
        </w:numPr>
        <w:tabs>
          <w:tab w:val="left" w:pos="820"/>
          <w:tab w:val="left" w:pos="821"/>
        </w:tabs>
        <w:spacing w:before="122"/>
        <w:ind w:hanging="361"/>
        <w:rPr>
          <w:sz w:val="24"/>
        </w:rPr>
      </w:pPr>
      <w:r>
        <w:rPr>
          <w:sz w:val="24"/>
        </w:rPr>
        <w:t>Provider</w:t>
      </w:r>
    </w:p>
    <w:p w:rsidR="004252D0" w:rsidRDefault="0017521E">
      <w:pPr>
        <w:pStyle w:val="ListParagraph"/>
        <w:numPr>
          <w:ilvl w:val="4"/>
          <w:numId w:val="12"/>
        </w:numPr>
        <w:tabs>
          <w:tab w:val="left" w:pos="820"/>
          <w:tab w:val="left" w:pos="821"/>
        </w:tabs>
        <w:ind w:hanging="361"/>
        <w:rPr>
          <w:sz w:val="24"/>
        </w:rPr>
      </w:pPr>
      <w:r>
        <w:rPr>
          <w:sz w:val="24"/>
        </w:rPr>
        <w:t>Procedure Description</w:t>
      </w:r>
    </w:p>
    <w:p w:rsidR="004252D0" w:rsidRDefault="0017521E">
      <w:pPr>
        <w:pStyle w:val="ListParagraph"/>
        <w:numPr>
          <w:ilvl w:val="4"/>
          <w:numId w:val="12"/>
        </w:numPr>
        <w:tabs>
          <w:tab w:val="left" w:pos="820"/>
          <w:tab w:val="left" w:pos="821"/>
        </w:tabs>
        <w:ind w:hanging="361"/>
        <w:rPr>
          <w:sz w:val="24"/>
        </w:rPr>
      </w:pPr>
      <w:r>
        <w:rPr>
          <w:sz w:val="24"/>
        </w:rPr>
        <w:t>Site</w:t>
      </w:r>
    </w:p>
    <w:p w:rsidR="004252D0" w:rsidRDefault="0017521E">
      <w:pPr>
        <w:pStyle w:val="BodyText"/>
        <w:spacing w:before="115"/>
        <w:ind w:left="100" w:right="542"/>
      </w:pPr>
      <w:r>
        <w:t xml:space="preserve">Click </w:t>
      </w:r>
      <w:r>
        <w:rPr>
          <w:b/>
        </w:rPr>
        <w:t xml:space="preserve">More &gt;&gt; </w:t>
      </w:r>
      <w:r>
        <w:t xml:space="preserve">from the minimized view of the </w:t>
      </w:r>
      <w:r>
        <w:rPr>
          <w:b/>
        </w:rPr>
        <w:t xml:space="preserve">Procedures </w:t>
      </w:r>
      <w:r>
        <w:t>widget to open an expanded view of the widget. In the expanded view, the procedure information includes:</w:t>
      </w:r>
    </w:p>
    <w:p w:rsidR="004252D0" w:rsidRDefault="0017521E">
      <w:pPr>
        <w:pStyle w:val="ListParagraph"/>
        <w:numPr>
          <w:ilvl w:val="4"/>
          <w:numId w:val="12"/>
        </w:numPr>
        <w:tabs>
          <w:tab w:val="left" w:pos="820"/>
          <w:tab w:val="left" w:pos="821"/>
        </w:tabs>
        <w:spacing w:before="123"/>
        <w:ind w:hanging="361"/>
        <w:rPr>
          <w:sz w:val="24"/>
        </w:rPr>
      </w:pPr>
      <w:r>
        <w:rPr>
          <w:sz w:val="24"/>
        </w:rPr>
        <w:t>Date/Time</w:t>
      </w:r>
    </w:p>
    <w:p w:rsidR="004252D0" w:rsidRDefault="0017521E">
      <w:pPr>
        <w:pStyle w:val="ListParagraph"/>
        <w:numPr>
          <w:ilvl w:val="4"/>
          <w:numId w:val="12"/>
        </w:numPr>
        <w:tabs>
          <w:tab w:val="left" w:pos="820"/>
          <w:tab w:val="left" w:pos="821"/>
        </w:tabs>
        <w:spacing w:before="122"/>
        <w:ind w:hanging="361"/>
        <w:rPr>
          <w:sz w:val="24"/>
        </w:rPr>
      </w:pPr>
      <w:r>
        <w:rPr>
          <w:sz w:val="24"/>
        </w:rPr>
        <w:t>Location</w:t>
      </w:r>
    </w:p>
    <w:p w:rsidR="004252D0" w:rsidRDefault="0017521E">
      <w:pPr>
        <w:pStyle w:val="ListParagraph"/>
        <w:numPr>
          <w:ilvl w:val="4"/>
          <w:numId w:val="12"/>
        </w:numPr>
        <w:tabs>
          <w:tab w:val="left" w:pos="820"/>
          <w:tab w:val="left" w:pos="821"/>
        </w:tabs>
        <w:ind w:hanging="361"/>
        <w:rPr>
          <w:sz w:val="24"/>
        </w:rPr>
      </w:pPr>
      <w:r>
        <w:rPr>
          <w:sz w:val="24"/>
        </w:rPr>
        <w:t>Provider</w:t>
      </w:r>
    </w:p>
    <w:p w:rsidR="004252D0" w:rsidRDefault="0017521E">
      <w:pPr>
        <w:pStyle w:val="ListParagraph"/>
        <w:numPr>
          <w:ilvl w:val="4"/>
          <w:numId w:val="12"/>
        </w:numPr>
        <w:tabs>
          <w:tab w:val="left" w:pos="820"/>
          <w:tab w:val="left" w:pos="821"/>
        </w:tabs>
        <w:spacing w:before="119"/>
        <w:ind w:hanging="361"/>
        <w:rPr>
          <w:sz w:val="24"/>
        </w:rPr>
      </w:pPr>
      <w:r>
        <w:rPr>
          <w:sz w:val="24"/>
        </w:rPr>
        <w:t>Provider</w:t>
      </w:r>
      <w:r>
        <w:rPr>
          <w:spacing w:val="-1"/>
          <w:sz w:val="24"/>
        </w:rPr>
        <w:t xml:space="preserve"> </w:t>
      </w:r>
      <w:r>
        <w:rPr>
          <w:sz w:val="24"/>
        </w:rPr>
        <w:t>Specialty</w:t>
      </w:r>
    </w:p>
    <w:p w:rsidR="004252D0" w:rsidRDefault="0017521E">
      <w:pPr>
        <w:pStyle w:val="ListParagraph"/>
        <w:numPr>
          <w:ilvl w:val="4"/>
          <w:numId w:val="12"/>
        </w:numPr>
        <w:tabs>
          <w:tab w:val="left" w:pos="820"/>
          <w:tab w:val="left" w:pos="821"/>
        </w:tabs>
        <w:spacing w:before="121"/>
        <w:ind w:hanging="361"/>
        <w:rPr>
          <w:sz w:val="24"/>
        </w:rPr>
      </w:pPr>
      <w:r>
        <w:rPr>
          <w:sz w:val="24"/>
        </w:rPr>
        <w:t>Current Procedural Terminology (CPT)</w:t>
      </w:r>
      <w:r>
        <w:rPr>
          <w:spacing w:val="-5"/>
          <w:sz w:val="24"/>
        </w:rPr>
        <w:t xml:space="preserve"> </w:t>
      </w:r>
      <w:r>
        <w:rPr>
          <w:sz w:val="24"/>
        </w:rPr>
        <w:t>Code</w:t>
      </w:r>
    </w:p>
    <w:p w:rsidR="004252D0" w:rsidRDefault="0017521E">
      <w:pPr>
        <w:pStyle w:val="ListParagraph"/>
        <w:numPr>
          <w:ilvl w:val="4"/>
          <w:numId w:val="12"/>
        </w:numPr>
        <w:tabs>
          <w:tab w:val="left" w:pos="820"/>
          <w:tab w:val="left" w:pos="821"/>
        </w:tabs>
        <w:ind w:hanging="361"/>
        <w:rPr>
          <w:sz w:val="24"/>
        </w:rPr>
      </w:pPr>
      <w:r>
        <w:rPr>
          <w:sz w:val="24"/>
        </w:rPr>
        <w:t>Procedure</w:t>
      </w:r>
      <w:r>
        <w:rPr>
          <w:spacing w:val="1"/>
          <w:sz w:val="24"/>
        </w:rPr>
        <w:t xml:space="preserve"> </w:t>
      </w:r>
      <w:r>
        <w:rPr>
          <w:sz w:val="24"/>
        </w:rPr>
        <w:t>Description</w:t>
      </w:r>
    </w:p>
    <w:p w:rsidR="004252D0" w:rsidRDefault="0017521E">
      <w:pPr>
        <w:pStyle w:val="ListParagraph"/>
        <w:numPr>
          <w:ilvl w:val="4"/>
          <w:numId w:val="12"/>
        </w:numPr>
        <w:tabs>
          <w:tab w:val="left" w:pos="820"/>
          <w:tab w:val="left" w:pos="821"/>
        </w:tabs>
        <w:spacing w:before="119"/>
        <w:ind w:hanging="361"/>
        <w:rPr>
          <w:sz w:val="24"/>
        </w:rPr>
      </w:pPr>
      <w:r>
        <w:rPr>
          <w:sz w:val="24"/>
        </w:rPr>
        <w:t>Standardized Procedure Description</w:t>
      </w:r>
    </w:p>
    <w:p w:rsidR="004252D0" w:rsidRDefault="0017521E">
      <w:pPr>
        <w:pStyle w:val="ListParagraph"/>
        <w:numPr>
          <w:ilvl w:val="4"/>
          <w:numId w:val="12"/>
        </w:numPr>
        <w:tabs>
          <w:tab w:val="left" w:pos="820"/>
          <w:tab w:val="left" w:pos="821"/>
        </w:tabs>
        <w:spacing w:before="121"/>
        <w:ind w:hanging="361"/>
        <w:rPr>
          <w:sz w:val="24"/>
        </w:rPr>
      </w:pPr>
      <w:r>
        <w:rPr>
          <w:sz w:val="24"/>
        </w:rPr>
        <w:t>Site</w:t>
      </w:r>
    </w:p>
    <w:p w:rsidR="004252D0" w:rsidRDefault="0017521E">
      <w:pPr>
        <w:pStyle w:val="Heading4"/>
        <w:numPr>
          <w:ilvl w:val="3"/>
          <w:numId w:val="12"/>
        </w:numPr>
        <w:tabs>
          <w:tab w:val="left" w:pos="1181"/>
        </w:tabs>
        <w:spacing w:before="235"/>
      </w:pPr>
      <w:bookmarkStart w:id="284" w:name="4.5.16.2._Display_and_Filter_Options"/>
      <w:bookmarkStart w:id="285" w:name="_bookmark159"/>
      <w:bookmarkEnd w:id="284"/>
      <w:bookmarkEnd w:id="285"/>
      <w:r>
        <w:t>Display and Filter</w:t>
      </w:r>
      <w:r>
        <w:rPr>
          <w:spacing w:val="-5"/>
        </w:rPr>
        <w:t xml:space="preserve"> </w:t>
      </w:r>
      <w:r>
        <w:t>Options</w:t>
      </w:r>
    </w:p>
    <w:p w:rsidR="004252D0" w:rsidRDefault="0017521E">
      <w:pPr>
        <w:pStyle w:val="BodyText"/>
        <w:spacing w:before="121"/>
        <w:ind w:left="100"/>
      </w:pPr>
      <w:r>
        <w:t xml:space="preserve">Display and filter options within the </w:t>
      </w:r>
      <w:r>
        <w:rPr>
          <w:b/>
        </w:rPr>
        <w:t xml:space="preserve">Procedures </w:t>
      </w:r>
      <w:r>
        <w:t>widget include:</w:t>
      </w:r>
    </w:p>
    <w:p w:rsidR="004252D0" w:rsidRDefault="0017521E">
      <w:pPr>
        <w:pStyle w:val="ListParagraph"/>
        <w:numPr>
          <w:ilvl w:val="4"/>
          <w:numId w:val="12"/>
        </w:numPr>
        <w:tabs>
          <w:tab w:val="left" w:pos="820"/>
          <w:tab w:val="left" w:pos="821"/>
        </w:tabs>
        <w:spacing w:before="123"/>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4"/>
          <w:numId w:val="12"/>
        </w:numPr>
        <w:tabs>
          <w:tab w:val="left" w:pos="820"/>
          <w:tab w:val="left" w:pos="821"/>
        </w:tabs>
        <w:spacing w:before="121"/>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975"/>
            <wp:effectExtent l="0" t="0" r="0" b="0"/>
            <wp:docPr id="195"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7.png"/>
                    <pic:cNvPicPr/>
                  </pic:nvPicPr>
                  <pic:blipFill>
                    <a:blip r:embed="rId63"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4"/>
          <w:numId w:val="12"/>
        </w:numPr>
        <w:tabs>
          <w:tab w:val="left" w:pos="820"/>
          <w:tab w:val="left" w:pos="821"/>
        </w:tabs>
        <w:spacing w:before="75"/>
        <w:ind w:right="722"/>
        <w:rPr>
          <w:sz w:val="24"/>
        </w:rPr>
      </w:pPr>
      <w:r>
        <w:rPr>
          <w:sz w:val="24"/>
        </w:rPr>
        <w:lastRenderedPageBreak/>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3"/>
          <w:sz w:val="24"/>
        </w:rPr>
        <w:t xml:space="preserve"> </w:t>
      </w:r>
      <w:r>
        <w:rPr>
          <w:sz w:val="24"/>
        </w:rPr>
        <w:t>user.</w:t>
      </w:r>
    </w:p>
    <w:p w:rsidR="004252D0" w:rsidRDefault="0017521E">
      <w:pPr>
        <w:pStyle w:val="ListParagraph"/>
        <w:numPr>
          <w:ilvl w:val="4"/>
          <w:numId w:val="12"/>
        </w:numPr>
        <w:tabs>
          <w:tab w:val="left" w:pos="880"/>
          <w:tab w:val="left" w:pos="881"/>
        </w:tabs>
        <w:ind w:right="931"/>
        <w:rPr>
          <w:sz w:val="24"/>
        </w:rPr>
      </w:pPr>
      <w:r>
        <w:tab/>
      </w: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 xml:space="preserve">drop-down box to re-draw the widget to show only the records for the selected provider. To undo the filter, select </w:t>
      </w:r>
      <w:r>
        <w:rPr>
          <w:b/>
          <w:sz w:val="24"/>
        </w:rPr>
        <w:t xml:space="preserve">All </w:t>
      </w:r>
      <w:r>
        <w:rPr>
          <w:sz w:val="24"/>
        </w:rPr>
        <w:t>from the drop- down</w:t>
      </w:r>
      <w:r>
        <w:rPr>
          <w:spacing w:val="-1"/>
          <w:sz w:val="24"/>
        </w:rPr>
        <w:t xml:space="preserve"> </w:t>
      </w:r>
      <w:r>
        <w:rPr>
          <w:sz w:val="24"/>
        </w:rPr>
        <w:t>box.</w:t>
      </w:r>
    </w:p>
    <w:p w:rsidR="004252D0" w:rsidRDefault="004252D0">
      <w:pPr>
        <w:pStyle w:val="BodyText"/>
        <w:spacing w:before="9"/>
        <w:ind w:left="0"/>
        <w:rPr>
          <w:sz w:val="20"/>
        </w:rPr>
      </w:pPr>
    </w:p>
    <w:p w:rsidR="004252D0" w:rsidRDefault="0017521E">
      <w:pPr>
        <w:pStyle w:val="Heading4"/>
        <w:numPr>
          <w:ilvl w:val="3"/>
          <w:numId w:val="12"/>
        </w:numPr>
        <w:tabs>
          <w:tab w:val="left" w:pos="1181"/>
        </w:tabs>
      </w:pPr>
      <w:bookmarkStart w:id="286" w:name="4.5.16.3._Terminology_Normalization_in_t"/>
      <w:bookmarkStart w:id="287" w:name="_bookmark160"/>
      <w:bookmarkEnd w:id="286"/>
      <w:bookmarkEnd w:id="287"/>
      <w:r>
        <w:t>Terminology Normalization in the Procedures</w:t>
      </w:r>
      <w:r>
        <w:rPr>
          <w:spacing w:val="-6"/>
        </w:rPr>
        <w:t xml:space="preserve"> </w:t>
      </w:r>
      <w:r>
        <w:t>Widget</w:t>
      </w:r>
    </w:p>
    <w:p w:rsidR="004252D0" w:rsidRDefault="0017521E">
      <w:pPr>
        <w:pStyle w:val="BodyText"/>
        <w:spacing w:before="121"/>
        <w:ind w:left="100" w:right="563"/>
      </w:pPr>
      <w:r>
        <w:t xml:space="preserve">Terminology normalization is provided in the </w:t>
      </w:r>
      <w:r>
        <w:rPr>
          <w:b/>
        </w:rPr>
        <w:t xml:space="preserve">Procedures </w:t>
      </w:r>
      <w:r>
        <w:t>widget through the following GUI elements:</w:t>
      </w:r>
    </w:p>
    <w:p w:rsidR="004252D0" w:rsidRDefault="0017521E">
      <w:pPr>
        <w:pStyle w:val="ListParagraph"/>
        <w:numPr>
          <w:ilvl w:val="4"/>
          <w:numId w:val="12"/>
        </w:numPr>
        <w:tabs>
          <w:tab w:val="left" w:pos="820"/>
          <w:tab w:val="left" w:pos="821"/>
        </w:tabs>
        <w:spacing w:before="125" w:line="237" w:lineRule="auto"/>
        <w:ind w:right="672"/>
        <w:rPr>
          <w:sz w:val="24"/>
        </w:rPr>
      </w:pPr>
      <w:r>
        <w:rPr>
          <w:sz w:val="24"/>
        </w:rPr>
        <w:t>The data in the Provider and Provider Specialty columns in the minimized and</w:t>
      </w:r>
      <w:r>
        <w:rPr>
          <w:spacing w:val="-29"/>
          <w:sz w:val="24"/>
        </w:rPr>
        <w:t xml:space="preserve"> </w:t>
      </w:r>
      <w:r>
        <w:rPr>
          <w:sz w:val="24"/>
        </w:rPr>
        <w:t>expanded views of the widget are normalized to the NUCC standard. Hovering over the entries in these columns displays the standardized name and standardized code for the</w:t>
      </w:r>
      <w:r>
        <w:rPr>
          <w:spacing w:val="-16"/>
          <w:sz w:val="24"/>
        </w:rPr>
        <w:t xml:space="preserve"> </w:t>
      </w:r>
      <w:r>
        <w:rPr>
          <w:sz w:val="24"/>
        </w:rPr>
        <w:t>provider.</w:t>
      </w:r>
    </w:p>
    <w:p w:rsidR="004252D0" w:rsidRDefault="0017521E">
      <w:pPr>
        <w:pStyle w:val="ListParagraph"/>
        <w:numPr>
          <w:ilvl w:val="4"/>
          <w:numId w:val="12"/>
        </w:numPr>
        <w:tabs>
          <w:tab w:val="left" w:pos="820"/>
          <w:tab w:val="left" w:pos="821"/>
        </w:tabs>
        <w:spacing w:before="127" w:line="237" w:lineRule="auto"/>
        <w:ind w:right="699"/>
        <w:rPr>
          <w:sz w:val="24"/>
        </w:rPr>
      </w:pPr>
      <w:r>
        <w:rPr>
          <w:sz w:val="24"/>
        </w:rPr>
        <w:t>The data in the Procedure Description and Standardized Procedure Description columns in the minimized and expanded views of the widget are normalized to the CPT</w:t>
      </w:r>
      <w:r>
        <w:rPr>
          <w:spacing w:val="-32"/>
          <w:sz w:val="24"/>
        </w:rPr>
        <w:t xml:space="preserve"> </w:t>
      </w:r>
      <w:r>
        <w:rPr>
          <w:sz w:val="24"/>
        </w:rPr>
        <w:t>standard. Hovering over the entries in these columns displays the standardized name and standardized code for the</w:t>
      </w:r>
      <w:r>
        <w:rPr>
          <w:spacing w:val="1"/>
          <w:sz w:val="24"/>
        </w:rPr>
        <w:t xml:space="preserve"> </w:t>
      </w:r>
      <w:r>
        <w:rPr>
          <w:sz w:val="24"/>
        </w:rPr>
        <w:t>procedure.</w:t>
      </w:r>
    </w:p>
    <w:p w:rsidR="004252D0" w:rsidRDefault="004252D0">
      <w:pPr>
        <w:pStyle w:val="BodyText"/>
        <w:spacing w:before="4"/>
        <w:ind w:left="0"/>
        <w:rPr>
          <w:sz w:val="21"/>
        </w:rPr>
      </w:pPr>
    </w:p>
    <w:p w:rsidR="004252D0" w:rsidRDefault="0017521E">
      <w:pPr>
        <w:pStyle w:val="Heading3"/>
        <w:numPr>
          <w:ilvl w:val="2"/>
          <w:numId w:val="31"/>
        </w:numPr>
        <w:tabs>
          <w:tab w:val="left" w:pos="1361"/>
        </w:tabs>
        <w:spacing w:before="1"/>
      </w:pPr>
      <w:bookmarkStart w:id="288" w:name="4.5.17._Progress_Notes"/>
      <w:bookmarkStart w:id="289" w:name="_bookmark161"/>
      <w:bookmarkEnd w:id="288"/>
      <w:bookmarkEnd w:id="289"/>
      <w:r>
        <w:t>Progress</w:t>
      </w:r>
      <w:r>
        <w:rPr>
          <w:spacing w:val="-3"/>
        </w:rPr>
        <w:t xml:space="preserve"> </w:t>
      </w:r>
      <w:r>
        <w:t>Notes</w:t>
      </w:r>
    </w:p>
    <w:p w:rsidR="004252D0" w:rsidRDefault="0017521E">
      <w:pPr>
        <w:pStyle w:val="BodyText"/>
        <w:spacing w:before="132" w:line="235" w:lineRule="auto"/>
        <w:ind w:left="100" w:right="950"/>
      </w:pPr>
      <w:r>
        <w:t xml:space="preserve">The </w:t>
      </w:r>
      <w:r>
        <w:rPr>
          <w:noProof/>
          <w:spacing w:val="-2"/>
        </w:rPr>
        <w:drawing>
          <wp:inline distT="0" distB="0" distL="0" distR="0">
            <wp:extent cx="154940" cy="208152"/>
            <wp:effectExtent l="0" t="0" r="0" b="0"/>
            <wp:docPr id="197" name="image61.png" descr="Documen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1.png"/>
                    <pic:cNvPicPr/>
                  </pic:nvPicPr>
                  <pic:blipFill>
                    <a:blip r:embed="rId77" cstate="print"/>
                    <a:stretch>
                      <a:fillRect/>
                    </a:stretch>
                  </pic:blipFill>
                  <pic:spPr>
                    <a:xfrm>
                      <a:off x="0" y="0"/>
                      <a:ext cx="154940" cy="208152"/>
                    </a:xfrm>
                    <a:prstGeom prst="rect">
                      <a:avLst/>
                    </a:prstGeom>
                  </pic:spPr>
                </pic:pic>
              </a:graphicData>
            </a:graphic>
          </wp:inline>
        </w:drawing>
      </w:r>
      <w:r>
        <w:rPr>
          <w:spacing w:val="1"/>
        </w:rPr>
        <w:t xml:space="preserve"> </w:t>
      </w:r>
      <w:r>
        <w:rPr>
          <w:b/>
        </w:rPr>
        <w:t xml:space="preserve">Progress Notes </w:t>
      </w:r>
      <w:r>
        <w:t>widget provides the patient’s progress notes documents, displayed in reverse chronological order by the note</w:t>
      </w:r>
      <w:r>
        <w:rPr>
          <w:spacing w:val="-6"/>
        </w:rPr>
        <w:t xml:space="preserve"> </w:t>
      </w:r>
      <w:r>
        <w:t>date.</w:t>
      </w:r>
    </w:p>
    <w:p w:rsidR="004252D0" w:rsidRDefault="0017521E">
      <w:pPr>
        <w:pStyle w:val="BodyText"/>
        <w:spacing w:before="121"/>
        <w:ind w:left="100" w:right="623"/>
      </w:pPr>
      <w:r>
        <w:t xml:space="preserve">To open the widget, left-click </w:t>
      </w:r>
      <w:r>
        <w:rPr>
          <w:b/>
        </w:rPr>
        <w:t xml:space="preserve">Progress Notes </w:t>
      </w:r>
      <w:r>
        <w:t>from the widget tray that appears at the bottom of the Patient Portal, drag the icon to the screen, and drop where desired on the portal.</w:t>
      </w:r>
    </w:p>
    <w:p w:rsidR="004252D0" w:rsidRDefault="004252D0">
      <w:pPr>
        <w:pStyle w:val="BodyText"/>
        <w:spacing w:before="9"/>
        <w:ind w:left="0"/>
        <w:rPr>
          <w:sz w:val="20"/>
        </w:rPr>
      </w:pPr>
    </w:p>
    <w:p w:rsidR="004252D0" w:rsidRDefault="0017521E">
      <w:pPr>
        <w:pStyle w:val="Heading4"/>
        <w:numPr>
          <w:ilvl w:val="3"/>
          <w:numId w:val="11"/>
        </w:numPr>
        <w:tabs>
          <w:tab w:val="left" w:pos="1181"/>
        </w:tabs>
      </w:pPr>
      <w:bookmarkStart w:id="290" w:name="4.5.17.1._Progress_Notes_Widget_Data"/>
      <w:bookmarkStart w:id="291" w:name="_bookmark162"/>
      <w:bookmarkEnd w:id="290"/>
      <w:bookmarkEnd w:id="291"/>
      <w:r>
        <w:t>Progress Notes Widget</w:t>
      </w:r>
      <w:r>
        <w:rPr>
          <w:spacing w:val="-2"/>
        </w:rPr>
        <w:t xml:space="preserve"> </w:t>
      </w:r>
      <w:r>
        <w:t>Data</w:t>
      </w:r>
    </w:p>
    <w:p w:rsidR="004252D0" w:rsidRDefault="0017521E">
      <w:pPr>
        <w:pStyle w:val="BodyText"/>
        <w:spacing w:before="121"/>
        <w:ind w:left="100"/>
      </w:pPr>
      <w:r>
        <w:t xml:space="preserve">In the minimized view of the </w:t>
      </w:r>
      <w:r>
        <w:rPr>
          <w:b/>
        </w:rPr>
        <w:t xml:space="preserve">Progress Notes </w:t>
      </w:r>
      <w:r>
        <w:t>widget, information for each document includes:</w:t>
      </w:r>
    </w:p>
    <w:p w:rsidR="004252D0" w:rsidRDefault="0017521E">
      <w:pPr>
        <w:pStyle w:val="ListParagraph"/>
        <w:numPr>
          <w:ilvl w:val="4"/>
          <w:numId w:val="11"/>
        </w:numPr>
        <w:tabs>
          <w:tab w:val="left" w:pos="820"/>
          <w:tab w:val="left" w:pos="821"/>
        </w:tabs>
        <w:spacing w:before="123"/>
        <w:ind w:hanging="361"/>
        <w:rPr>
          <w:sz w:val="24"/>
        </w:rPr>
      </w:pPr>
      <w:r>
        <w:rPr>
          <w:sz w:val="24"/>
        </w:rPr>
        <w:t>Date</w:t>
      </w:r>
    </w:p>
    <w:p w:rsidR="004252D0" w:rsidRDefault="0017521E">
      <w:pPr>
        <w:pStyle w:val="ListParagraph"/>
        <w:numPr>
          <w:ilvl w:val="4"/>
          <w:numId w:val="11"/>
        </w:numPr>
        <w:tabs>
          <w:tab w:val="left" w:pos="820"/>
          <w:tab w:val="left" w:pos="821"/>
        </w:tabs>
        <w:ind w:hanging="361"/>
        <w:rPr>
          <w:sz w:val="24"/>
        </w:rPr>
      </w:pPr>
      <w:r>
        <w:rPr>
          <w:sz w:val="24"/>
        </w:rPr>
        <w:t>Document</w:t>
      </w:r>
      <w:r>
        <w:rPr>
          <w:spacing w:val="-1"/>
          <w:sz w:val="24"/>
        </w:rPr>
        <w:t xml:space="preserve"> </w:t>
      </w:r>
      <w:r>
        <w:rPr>
          <w:sz w:val="24"/>
        </w:rPr>
        <w:t>Type/Title</w:t>
      </w:r>
    </w:p>
    <w:p w:rsidR="004252D0" w:rsidRDefault="0017521E">
      <w:pPr>
        <w:pStyle w:val="ListParagraph"/>
        <w:numPr>
          <w:ilvl w:val="4"/>
          <w:numId w:val="11"/>
        </w:numPr>
        <w:tabs>
          <w:tab w:val="left" w:pos="820"/>
          <w:tab w:val="left" w:pos="821"/>
        </w:tabs>
        <w:spacing w:before="122"/>
        <w:ind w:hanging="361"/>
        <w:rPr>
          <w:sz w:val="24"/>
        </w:rPr>
      </w:pPr>
      <w:r>
        <w:rPr>
          <w:sz w:val="24"/>
        </w:rPr>
        <w:t>Provider</w:t>
      </w:r>
    </w:p>
    <w:p w:rsidR="004252D0" w:rsidRDefault="0017521E">
      <w:pPr>
        <w:pStyle w:val="ListParagraph"/>
        <w:numPr>
          <w:ilvl w:val="4"/>
          <w:numId w:val="11"/>
        </w:numPr>
        <w:tabs>
          <w:tab w:val="left" w:pos="820"/>
          <w:tab w:val="left" w:pos="821"/>
        </w:tabs>
        <w:ind w:hanging="361"/>
        <w:rPr>
          <w:sz w:val="24"/>
        </w:rPr>
      </w:pPr>
      <w:r>
        <w:rPr>
          <w:sz w:val="24"/>
        </w:rPr>
        <w:t>Site</w:t>
      </w:r>
    </w:p>
    <w:p w:rsidR="004252D0" w:rsidRDefault="0017521E">
      <w:pPr>
        <w:pStyle w:val="BodyText"/>
        <w:spacing w:before="116"/>
        <w:ind w:left="100" w:right="888"/>
      </w:pPr>
      <w:r>
        <w:t xml:space="preserve">The Document Type/Title column displays the document title, where available. Click a hyperlinked entry in the Document Type/Title column in either the minimized or expanded views of the widget to open the document. Refer to </w:t>
      </w:r>
      <w:hyperlink w:anchor="_bookmark163" w:history="1">
        <w:r>
          <w:rPr>
            <w:color w:val="0000FF"/>
            <w:u w:val="single" w:color="0000FF"/>
          </w:rPr>
          <w:t>Section 4.5.17.2, Viewing Progress Notes</w:t>
        </w:r>
      </w:hyperlink>
      <w:r>
        <w:rPr>
          <w:color w:val="0000FF"/>
        </w:rPr>
        <w:t xml:space="preserve"> </w:t>
      </w:r>
      <w:hyperlink w:anchor="_bookmark163" w:history="1">
        <w:r>
          <w:rPr>
            <w:color w:val="0000FF"/>
            <w:u w:val="single" w:color="0000FF"/>
          </w:rPr>
          <w:t>Details</w:t>
        </w:r>
      </w:hyperlink>
      <w:r>
        <w:rPr>
          <w:color w:val="0000FF"/>
        </w:rPr>
        <w:t xml:space="preserve"> </w:t>
      </w:r>
      <w:r>
        <w:t>for more information.</w:t>
      </w:r>
    </w:p>
    <w:p w:rsidR="004252D0" w:rsidRDefault="0017521E">
      <w:pPr>
        <w:pStyle w:val="BodyText"/>
        <w:spacing w:before="120"/>
        <w:ind w:left="100" w:right="962"/>
      </w:pPr>
      <w:r>
        <w:t xml:space="preserve">Click </w:t>
      </w:r>
      <w:r>
        <w:rPr>
          <w:b/>
        </w:rPr>
        <w:t xml:space="preserve">More &gt;&gt; </w:t>
      </w:r>
      <w:r>
        <w:t xml:space="preserve">from the minimized view of the </w:t>
      </w:r>
      <w:r>
        <w:rPr>
          <w:b/>
        </w:rPr>
        <w:t xml:space="preserve">Progress Notes </w:t>
      </w:r>
      <w:r>
        <w:t>widget to open an expanded view of the widget. In the expanded view, information for each document includes:</w:t>
      </w:r>
    </w:p>
    <w:p w:rsidR="004252D0" w:rsidRDefault="0017521E">
      <w:pPr>
        <w:pStyle w:val="ListParagraph"/>
        <w:numPr>
          <w:ilvl w:val="4"/>
          <w:numId w:val="11"/>
        </w:numPr>
        <w:tabs>
          <w:tab w:val="left" w:pos="820"/>
          <w:tab w:val="left" w:pos="821"/>
        </w:tabs>
        <w:spacing w:before="123"/>
        <w:ind w:hanging="361"/>
        <w:rPr>
          <w:sz w:val="24"/>
        </w:rPr>
      </w:pPr>
      <w:r>
        <w:rPr>
          <w:sz w:val="24"/>
        </w:rPr>
        <w:t>Date</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4"/>
          <w:numId w:val="11"/>
        </w:numPr>
        <w:tabs>
          <w:tab w:val="left" w:pos="820"/>
          <w:tab w:val="left" w:pos="821"/>
        </w:tabs>
        <w:spacing w:before="75"/>
        <w:ind w:hanging="361"/>
        <w:rPr>
          <w:sz w:val="24"/>
        </w:rPr>
      </w:pPr>
      <w:r>
        <w:rPr>
          <w:sz w:val="24"/>
        </w:rPr>
        <w:lastRenderedPageBreak/>
        <w:t>Document</w:t>
      </w:r>
      <w:r>
        <w:rPr>
          <w:spacing w:val="-1"/>
          <w:sz w:val="24"/>
        </w:rPr>
        <w:t xml:space="preserve"> </w:t>
      </w:r>
      <w:r>
        <w:rPr>
          <w:sz w:val="24"/>
        </w:rPr>
        <w:t>Type/Title</w:t>
      </w:r>
    </w:p>
    <w:p w:rsidR="004252D0" w:rsidRDefault="0017521E">
      <w:pPr>
        <w:pStyle w:val="ListParagraph"/>
        <w:numPr>
          <w:ilvl w:val="4"/>
          <w:numId w:val="11"/>
        </w:numPr>
        <w:tabs>
          <w:tab w:val="left" w:pos="820"/>
          <w:tab w:val="left" w:pos="821"/>
        </w:tabs>
        <w:ind w:hanging="361"/>
        <w:rPr>
          <w:sz w:val="24"/>
        </w:rPr>
      </w:pPr>
      <w:r>
        <w:rPr>
          <w:sz w:val="24"/>
        </w:rPr>
        <w:t>Standardized Document</w:t>
      </w:r>
      <w:r>
        <w:rPr>
          <w:spacing w:val="1"/>
          <w:sz w:val="24"/>
        </w:rPr>
        <w:t xml:space="preserve"> </w:t>
      </w:r>
      <w:r>
        <w:rPr>
          <w:sz w:val="24"/>
        </w:rPr>
        <w:t>Type</w:t>
      </w:r>
    </w:p>
    <w:p w:rsidR="004252D0" w:rsidRDefault="0017521E">
      <w:pPr>
        <w:pStyle w:val="ListParagraph"/>
        <w:numPr>
          <w:ilvl w:val="4"/>
          <w:numId w:val="11"/>
        </w:numPr>
        <w:tabs>
          <w:tab w:val="left" w:pos="820"/>
          <w:tab w:val="left" w:pos="821"/>
        </w:tabs>
        <w:spacing w:before="122"/>
        <w:ind w:hanging="361"/>
        <w:rPr>
          <w:sz w:val="24"/>
        </w:rPr>
      </w:pPr>
      <w:r>
        <w:rPr>
          <w:sz w:val="24"/>
        </w:rPr>
        <w:t>Provider</w:t>
      </w:r>
    </w:p>
    <w:p w:rsidR="004252D0" w:rsidRDefault="0017521E">
      <w:pPr>
        <w:pStyle w:val="ListParagraph"/>
        <w:numPr>
          <w:ilvl w:val="4"/>
          <w:numId w:val="11"/>
        </w:numPr>
        <w:tabs>
          <w:tab w:val="left" w:pos="820"/>
          <w:tab w:val="left" w:pos="821"/>
        </w:tabs>
        <w:ind w:hanging="361"/>
        <w:rPr>
          <w:sz w:val="24"/>
        </w:rPr>
      </w:pPr>
      <w:r>
        <w:rPr>
          <w:sz w:val="24"/>
        </w:rPr>
        <w:t>Provider</w:t>
      </w:r>
      <w:r>
        <w:rPr>
          <w:spacing w:val="-1"/>
          <w:sz w:val="24"/>
        </w:rPr>
        <w:t xml:space="preserve"> </w:t>
      </w:r>
      <w:r>
        <w:rPr>
          <w:sz w:val="24"/>
        </w:rPr>
        <w:t>Specialty</w:t>
      </w:r>
    </w:p>
    <w:p w:rsidR="004252D0" w:rsidRDefault="0017521E">
      <w:pPr>
        <w:pStyle w:val="ListParagraph"/>
        <w:numPr>
          <w:ilvl w:val="4"/>
          <w:numId w:val="11"/>
        </w:numPr>
        <w:tabs>
          <w:tab w:val="left" w:pos="820"/>
          <w:tab w:val="left" w:pos="821"/>
        </w:tabs>
        <w:ind w:hanging="361"/>
        <w:rPr>
          <w:sz w:val="24"/>
        </w:rPr>
      </w:pPr>
      <w:r>
        <w:rPr>
          <w:sz w:val="24"/>
        </w:rPr>
        <w:t>Clinic</w:t>
      </w:r>
    </w:p>
    <w:p w:rsidR="004252D0" w:rsidRDefault="0017521E">
      <w:pPr>
        <w:pStyle w:val="ListParagraph"/>
        <w:numPr>
          <w:ilvl w:val="4"/>
          <w:numId w:val="11"/>
        </w:numPr>
        <w:tabs>
          <w:tab w:val="left" w:pos="820"/>
          <w:tab w:val="left" w:pos="821"/>
        </w:tabs>
        <w:spacing w:before="122"/>
        <w:ind w:hanging="361"/>
        <w:rPr>
          <w:sz w:val="24"/>
        </w:rPr>
      </w:pPr>
      <w:r>
        <w:rPr>
          <w:sz w:val="24"/>
        </w:rPr>
        <w:t>Site</w:t>
      </w:r>
    </w:p>
    <w:p w:rsidR="004252D0" w:rsidRDefault="0017521E">
      <w:pPr>
        <w:pStyle w:val="BodyText"/>
        <w:spacing w:before="115"/>
        <w:ind w:left="100" w:right="709"/>
      </w:pPr>
      <w:r>
        <w:t xml:space="preserve">The Description column displays the document title, where available. Click a hyperlinked entry in the Description column to open the document. Refer to </w:t>
      </w:r>
      <w:hyperlink w:anchor="_bookmark163" w:history="1">
        <w:r>
          <w:rPr>
            <w:color w:val="0000FF"/>
            <w:u w:val="single" w:color="0000FF"/>
          </w:rPr>
          <w:t>Section 4.5.17.2, Viewing Progress</w:t>
        </w:r>
      </w:hyperlink>
      <w:r>
        <w:rPr>
          <w:color w:val="0000FF"/>
        </w:rPr>
        <w:t xml:space="preserve"> </w:t>
      </w:r>
      <w:hyperlink w:anchor="_bookmark163" w:history="1">
        <w:r>
          <w:rPr>
            <w:color w:val="0000FF"/>
            <w:u w:val="single" w:color="0000FF"/>
          </w:rPr>
          <w:t>Notes Details</w:t>
        </w:r>
        <w:r>
          <w:rPr>
            <w:color w:val="0000FF"/>
          </w:rPr>
          <w:t xml:space="preserve"> </w:t>
        </w:r>
      </w:hyperlink>
      <w:r>
        <w:t>for more information.</w:t>
      </w:r>
    </w:p>
    <w:p w:rsidR="004252D0" w:rsidRDefault="004252D0">
      <w:pPr>
        <w:pStyle w:val="BodyText"/>
        <w:spacing w:before="9"/>
        <w:ind w:left="0"/>
        <w:rPr>
          <w:sz w:val="20"/>
        </w:rPr>
      </w:pPr>
    </w:p>
    <w:p w:rsidR="004252D0" w:rsidRDefault="0017521E">
      <w:pPr>
        <w:pStyle w:val="Heading4"/>
        <w:numPr>
          <w:ilvl w:val="3"/>
          <w:numId w:val="11"/>
        </w:numPr>
        <w:tabs>
          <w:tab w:val="left" w:pos="1181"/>
        </w:tabs>
        <w:spacing w:before="1"/>
      </w:pPr>
      <w:bookmarkStart w:id="292" w:name="4.5.17.2._Viewing_Progress_Notes_Details"/>
      <w:bookmarkStart w:id="293" w:name="_bookmark163"/>
      <w:bookmarkEnd w:id="292"/>
      <w:bookmarkEnd w:id="293"/>
      <w:r>
        <w:t>Viewing Progress Notes</w:t>
      </w:r>
      <w:r>
        <w:rPr>
          <w:spacing w:val="-5"/>
        </w:rPr>
        <w:t xml:space="preserve"> </w:t>
      </w:r>
      <w:r>
        <w:t>Details</w:t>
      </w:r>
    </w:p>
    <w:p w:rsidR="004252D0" w:rsidRDefault="0017521E">
      <w:pPr>
        <w:pStyle w:val="BodyText"/>
        <w:spacing w:before="121"/>
        <w:ind w:left="100" w:right="683"/>
      </w:pPr>
      <w:r>
        <w:t xml:space="preserve">Click a hyperlinked entry in the Document Type/Title column in either the minimized or expanded views of the </w:t>
      </w:r>
      <w:r>
        <w:rPr>
          <w:b/>
        </w:rPr>
        <w:t xml:space="preserve">Progress Notes </w:t>
      </w:r>
      <w:r>
        <w:t>widget to access additional information from the record.</w:t>
      </w:r>
    </w:p>
    <w:p w:rsidR="004252D0" w:rsidRDefault="0017521E">
      <w:pPr>
        <w:pStyle w:val="BodyText"/>
        <w:spacing w:before="120"/>
        <w:ind w:left="100" w:right="563"/>
      </w:pPr>
      <w:r>
        <w:t xml:space="preserve">Outpatient encounter records from VA sites displayed in the </w:t>
      </w:r>
      <w:r>
        <w:rPr>
          <w:b/>
        </w:rPr>
        <w:t xml:space="preserve">Progress Notes </w:t>
      </w:r>
      <w:r>
        <w:t xml:space="preserve">widget may also have a </w:t>
      </w:r>
      <w:r>
        <w:rPr>
          <w:b/>
        </w:rPr>
        <w:t xml:space="preserve">Details </w:t>
      </w:r>
      <w:r>
        <w:t xml:space="preserve">link enabled in the Date column. Click </w:t>
      </w:r>
      <w:r>
        <w:rPr>
          <w:b/>
        </w:rPr>
        <w:t xml:space="preserve">Details </w:t>
      </w:r>
      <w:r>
        <w:t>as available to open a details window for records of this type.</w:t>
      </w:r>
    </w:p>
    <w:p w:rsidR="004252D0" w:rsidRDefault="004252D0">
      <w:pPr>
        <w:pStyle w:val="BodyText"/>
        <w:spacing w:before="9"/>
        <w:ind w:left="0"/>
        <w:rPr>
          <w:sz w:val="20"/>
        </w:rPr>
      </w:pPr>
    </w:p>
    <w:p w:rsidR="004252D0" w:rsidRDefault="0017521E">
      <w:pPr>
        <w:pStyle w:val="Heading4"/>
        <w:numPr>
          <w:ilvl w:val="3"/>
          <w:numId w:val="11"/>
        </w:numPr>
        <w:tabs>
          <w:tab w:val="left" w:pos="1181"/>
        </w:tabs>
      </w:pPr>
      <w:bookmarkStart w:id="294" w:name="4.5.17.3._Display_and_Filter_Options"/>
      <w:bookmarkStart w:id="295" w:name="_bookmark164"/>
      <w:bookmarkEnd w:id="294"/>
      <w:bookmarkEnd w:id="295"/>
      <w:r>
        <w:t>Display and Filter</w:t>
      </w:r>
      <w:r>
        <w:rPr>
          <w:spacing w:val="-5"/>
        </w:rPr>
        <w:t xml:space="preserve"> </w:t>
      </w:r>
      <w:r>
        <w:t>Options</w:t>
      </w:r>
    </w:p>
    <w:p w:rsidR="004252D0" w:rsidRDefault="0017521E">
      <w:pPr>
        <w:spacing w:before="122"/>
        <w:ind w:left="100"/>
        <w:rPr>
          <w:sz w:val="24"/>
        </w:rPr>
      </w:pPr>
      <w:r>
        <w:rPr>
          <w:sz w:val="24"/>
        </w:rPr>
        <w:t xml:space="preserve">Display and filter options within the </w:t>
      </w:r>
      <w:r>
        <w:rPr>
          <w:b/>
          <w:sz w:val="24"/>
        </w:rPr>
        <w:t xml:space="preserve">Progress Notes </w:t>
      </w:r>
      <w:r>
        <w:rPr>
          <w:sz w:val="24"/>
        </w:rPr>
        <w:t>widget include:</w:t>
      </w:r>
    </w:p>
    <w:p w:rsidR="004252D0" w:rsidRDefault="0017521E">
      <w:pPr>
        <w:pStyle w:val="ListParagraph"/>
        <w:numPr>
          <w:ilvl w:val="4"/>
          <w:numId w:val="11"/>
        </w:numPr>
        <w:tabs>
          <w:tab w:val="left" w:pos="820"/>
          <w:tab w:val="left" w:pos="821"/>
        </w:tabs>
        <w:spacing w:before="123"/>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w:t>
      </w:r>
      <w:r>
        <w:rPr>
          <w:spacing w:val="1"/>
          <w:sz w:val="24"/>
        </w:rPr>
        <w:t xml:space="preserve"> </w:t>
      </w:r>
      <w:r>
        <w:rPr>
          <w:sz w:val="24"/>
        </w:rPr>
        <w:t>profile.</w:t>
      </w:r>
    </w:p>
    <w:p w:rsidR="004252D0" w:rsidRDefault="0017521E">
      <w:pPr>
        <w:pStyle w:val="ListParagraph"/>
        <w:numPr>
          <w:ilvl w:val="4"/>
          <w:numId w:val="11"/>
        </w:numPr>
        <w:tabs>
          <w:tab w:val="left" w:pos="820"/>
          <w:tab w:val="left" w:pos="821"/>
        </w:tabs>
        <w:spacing w:before="121"/>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975"/>
            <wp:effectExtent l="0" t="0" r="0" b="0"/>
            <wp:docPr id="199"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7.png"/>
                    <pic:cNvPicPr/>
                  </pic:nvPicPr>
                  <pic:blipFill>
                    <a:blip r:embed="rId63"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17521E">
      <w:pPr>
        <w:pStyle w:val="ListParagraph"/>
        <w:numPr>
          <w:ilvl w:val="4"/>
          <w:numId w:val="11"/>
        </w:numPr>
        <w:tabs>
          <w:tab w:val="left" w:pos="820"/>
          <w:tab w:val="left" w:pos="821"/>
        </w:tabs>
        <w:spacing w:before="122"/>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3"/>
          <w:sz w:val="24"/>
        </w:rPr>
        <w:t xml:space="preserve"> </w:t>
      </w:r>
      <w:r>
        <w:rPr>
          <w:sz w:val="24"/>
        </w:rPr>
        <w:t>user.</w:t>
      </w:r>
    </w:p>
    <w:p w:rsidR="004252D0" w:rsidRDefault="0017521E">
      <w:pPr>
        <w:pStyle w:val="ListParagraph"/>
        <w:numPr>
          <w:ilvl w:val="4"/>
          <w:numId w:val="11"/>
        </w:numPr>
        <w:tabs>
          <w:tab w:val="left" w:pos="880"/>
          <w:tab w:val="left" w:pos="881"/>
        </w:tabs>
        <w:spacing w:before="119"/>
        <w:ind w:right="740"/>
        <w:rPr>
          <w:sz w:val="24"/>
        </w:rPr>
      </w:pPr>
      <w:r>
        <w:tab/>
      </w:r>
      <w:r>
        <w:rPr>
          <w:sz w:val="24"/>
        </w:rPr>
        <w:t xml:space="preserve">Use the </w:t>
      </w:r>
      <w:r>
        <w:rPr>
          <w:b/>
          <w:sz w:val="24"/>
        </w:rPr>
        <w:t xml:space="preserve">Filter </w:t>
      </w:r>
      <w:r>
        <w:rPr>
          <w:b/>
          <w:spacing w:val="-3"/>
          <w:sz w:val="24"/>
        </w:rPr>
        <w:t xml:space="preserve">by </w:t>
      </w:r>
      <w:r>
        <w:rPr>
          <w:b/>
          <w:sz w:val="24"/>
        </w:rPr>
        <w:t xml:space="preserve">Document Type/Title </w:t>
      </w:r>
      <w:r>
        <w:rPr>
          <w:sz w:val="24"/>
        </w:rPr>
        <w:t>drop-down box to re-draw the widget to show only the records for the selected document</w:t>
      </w:r>
      <w:r>
        <w:rPr>
          <w:spacing w:val="-8"/>
          <w:sz w:val="24"/>
        </w:rPr>
        <w:t xml:space="preserve"> </w:t>
      </w:r>
      <w:r>
        <w:rPr>
          <w:sz w:val="24"/>
        </w:rPr>
        <w:t>type.</w:t>
      </w:r>
    </w:p>
    <w:p w:rsidR="004252D0" w:rsidRDefault="0017521E">
      <w:pPr>
        <w:pStyle w:val="ListParagraph"/>
        <w:numPr>
          <w:ilvl w:val="4"/>
          <w:numId w:val="11"/>
        </w:numPr>
        <w:tabs>
          <w:tab w:val="left" w:pos="820"/>
          <w:tab w:val="left" w:pos="821"/>
        </w:tabs>
        <w:spacing w:before="126" w:line="235" w:lineRule="auto"/>
        <w:ind w:right="1236"/>
        <w:rPr>
          <w:sz w:val="24"/>
        </w:rPr>
      </w:pPr>
      <w:r>
        <w:rPr>
          <w:sz w:val="24"/>
        </w:rPr>
        <w:t xml:space="preserve">Use the </w:t>
      </w:r>
      <w:r>
        <w:rPr>
          <w:b/>
          <w:sz w:val="24"/>
        </w:rPr>
        <w:t xml:space="preserve">Filter </w:t>
      </w:r>
      <w:r>
        <w:rPr>
          <w:b/>
          <w:spacing w:val="-3"/>
          <w:sz w:val="24"/>
        </w:rPr>
        <w:t xml:space="preserve">by </w:t>
      </w:r>
      <w:r>
        <w:rPr>
          <w:b/>
          <w:sz w:val="24"/>
        </w:rPr>
        <w:t xml:space="preserve">Provider </w:t>
      </w:r>
      <w:r>
        <w:rPr>
          <w:sz w:val="24"/>
        </w:rPr>
        <w:t>drop-down box to re-draw the widget to show only the records for the selected</w:t>
      </w:r>
      <w:r>
        <w:rPr>
          <w:spacing w:val="1"/>
          <w:sz w:val="24"/>
        </w:rPr>
        <w:t xml:space="preserve"> </w:t>
      </w:r>
      <w:r>
        <w:rPr>
          <w:sz w:val="24"/>
        </w:rPr>
        <w:t>provider.</w:t>
      </w:r>
    </w:p>
    <w:p w:rsidR="004252D0" w:rsidRDefault="0017521E">
      <w:pPr>
        <w:pStyle w:val="ListParagraph"/>
        <w:numPr>
          <w:ilvl w:val="4"/>
          <w:numId w:val="11"/>
        </w:numPr>
        <w:tabs>
          <w:tab w:val="left" w:pos="820"/>
          <w:tab w:val="left" w:pos="821"/>
        </w:tabs>
        <w:spacing w:before="130" w:line="235" w:lineRule="auto"/>
        <w:ind w:right="590"/>
        <w:rPr>
          <w:sz w:val="24"/>
        </w:rPr>
      </w:pPr>
      <w:r>
        <w:rPr>
          <w:sz w:val="24"/>
        </w:rPr>
        <w:t xml:space="preserve">Use the </w:t>
      </w:r>
      <w:r>
        <w:rPr>
          <w:b/>
          <w:sz w:val="24"/>
        </w:rPr>
        <w:t xml:space="preserve">Filter </w:t>
      </w:r>
      <w:r>
        <w:rPr>
          <w:b/>
          <w:spacing w:val="-3"/>
          <w:sz w:val="24"/>
        </w:rPr>
        <w:t xml:space="preserve">by </w:t>
      </w:r>
      <w:r>
        <w:rPr>
          <w:b/>
          <w:sz w:val="24"/>
        </w:rPr>
        <w:t xml:space="preserve">Provider Specialty </w:t>
      </w:r>
      <w:r>
        <w:rPr>
          <w:sz w:val="24"/>
        </w:rPr>
        <w:t>drop-down box to re-draw the widget to show only the records for the selected provider</w:t>
      </w:r>
      <w:r>
        <w:rPr>
          <w:spacing w:val="2"/>
          <w:sz w:val="24"/>
        </w:rPr>
        <w:t xml:space="preserve"> </w:t>
      </w:r>
      <w:r>
        <w:rPr>
          <w:sz w:val="24"/>
        </w:rPr>
        <w:t>type.</w:t>
      </w:r>
    </w:p>
    <w:p w:rsidR="004252D0" w:rsidRDefault="004252D0">
      <w:pPr>
        <w:spacing w:line="235" w:lineRule="auto"/>
        <w:rPr>
          <w:sz w:val="24"/>
        </w:rPr>
        <w:sectPr w:rsidR="004252D0">
          <w:pgSz w:w="12240" w:h="15840"/>
          <w:pgMar w:top="1360" w:right="900" w:bottom="940" w:left="1340" w:header="0" w:footer="663" w:gutter="0"/>
          <w:cols w:space="720"/>
        </w:sectPr>
      </w:pPr>
    </w:p>
    <w:p w:rsidR="004252D0" w:rsidRDefault="0017521E">
      <w:pPr>
        <w:pStyle w:val="Heading4"/>
        <w:numPr>
          <w:ilvl w:val="3"/>
          <w:numId w:val="11"/>
        </w:numPr>
        <w:tabs>
          <w:tab w:val="left" w:pos="1181"/>
        </w:tabs>
        <w:spacing w:before="71"/>
      </w:pPr>
      <w:bookmarkStart w:id="296" w:name="4.5.17.4._Terminology_Normalization_in_t"/>
      <w:bookmarkStart w:id="297" w:name="_bookmark165"/>
      <w:bookmarkEnd w:id="296"/>
      <w:bookmarkEnd w:id="297"/>
      <w:r>
        <w:lastRenderedPageBreak/>
        <w:t>Terminology Normalization in the Progress Notes</w:t>
      </w:r>
      <w:r>
        <w:rPr>
          <w:spacing w:val="-7"/>
        </w:rPr>
        <w:t xml:space="preserve"> </w:t>
      </w:r>
      <w:r>
        <w:t>Widget</w:t>
      </w:r>
    </w:p>
    <w:p w:rsidR="004252D0" w:rsidRDefault="0017521E">
      <w:pPr>
        <w:pStyle w:val="BodyText"/>
        <w:spacing w:before="121"/>
        <w:ind w:left="100"/>
      </w:pPr>
      <w:r>
        <w:t xml:space="preserve">Terminology normalization is provided in the </w:t>
      </w:r>
      <w:r>
        <w:rPr>
          <w:b/>
        </w:rPr>
        <w:t xml:space="preserve">Progress Notes </w:t>
      </w:r>
      <w:r>
        <w:t>widget through the following GUI elements:</w:t>
      </w:r>
    </w:p>
    <w:p w:rsidR="004252D0" w:rsidRDefault="0017521E">
      <w:pPr>
        <w:pStyle w:val="ListParagraph"/>
        <w:numPr>
          <w:ilvl w:val="4"/>
          <w:numId w:val="11"/>
        </w:numPr>
        <w:tabs>
          <w:tab w:val="left" w:pos="820"/>
          <w:tab w:val="left" w:pos="821"/>
        </w:tabs>
        <w:spacing w:before="123"/>
        <w:ind w:right="575"/>
        <w:rPr>
          <w:sz w:val="24"/>
        </w:rPr>
      </w:pPr>
      <w:r>
        <w:rPr>
          <w:sz w:val="24"/>
        </w:rPr>
        <w:t>The Document Type/Title column displays the name of a note or document within the patient's record. Hovering over an entry in this column displays the standard used for terminology normalization for the clinical domain Logical Observation Identifiers</w:t>
      </w:r>
      <w:r>
        <w:rPr>
          <w:spacing w:val="-33"/>
          <w:sz w:val="24"/>
        </w:rPr>
        <w:t xml:space="preserve"> </w:t>
      </w:r>
      <w:r>
        <w:rPr>
          <w:sz w:val="24"/>
        </w:rPr>
        <w:t xml:space="preserve">Names and Codes (LOINC), the standardized </w:t>
      </w:r>
      <w:r>
        <w:rPr>
          <w:spacing w:val="-3"/>
          <w:sz w:val="24"/>
        </w:rPr>
        <w:t xml:space="preserve">LOINC </w:t>
      </w:r>
      <w:r>
        <w:rPr>
          <w:sz w:val="24"/>
        </w:rPr>
        <w:t>name, and the standardized code for that document.</w:t>
      </w:r>
    </w:p>
    <w:p w:rsidR="004252D0" w:rsidRDefault="0017521E">
      <w:pPr>
        <w:pStyle w:val="ListParagraph"/>
        <w:numPr>
          <w:ilvl w:val="4"/>
          <w:numId w:val="11"/>
        </w:numPr>
        <w:tabs>
          <w:tab w:val="left" w:pos="820"/>
          <w:tab w:val="left" w:pos="821"/>
        </w:tabs>
        <w:spacing w:before="119"/>
        <w:ind w:right="838"/>
        <w:rPr>
          <w:sz w:val="24"/>
        </w:rPr>
      </w:pPr>
      <w:r>
        <w:rPr>
          <w:sz w:val="24"/>
        </w:rPr>
        <w:t>The Standardized Document Type/Title column displays the standardized name for</w:t>
      </w:r>
      <w:r>
        <w:rPr>
          <w:spacing w:val="-28"/>
          <w:sz w:val="24"/>
        </w:rPr>
        <w:t xml:space="preserve"> </w:t>
      </w:r>
      <w:r>
        <w:rPr>
          <w:sz w:val="24"/>
        </w:rPr>
        <w:t xml:space="preserve">the corresponding entry in the Description column, mapped to the </w:t>
      </w:r>
      <w:r>
        <w:rPr>
          <w:spacing w:val="-3"/>
          <w:sz w:val="24"/>
        </w:rPr>
        <w:t xml:space="preserve">LOINC </w:t>
      </w:r>
      <w:r>
        <w:rPr>
          <w:sz w:val="24"/>
        </w:rPr>
        <w:t>standard. In addition to the standardized name, hovering over an entry in this column displays the standard used for terminology normalization for the clinical domain (LOINC), and the standardized code for that</w:t>
      </w:r>
      <w:r>
        <w:rPr>
          <w:spacing w:val="5"/>
          <w:sz w:val="24"/>
        </w:rPr>
        <w:t xml:space="preserve"> </w:t>
      </w:r>
      <w:r>
        <w:rPr>
          <w:sz w:val="24"/>
        </w:rPr>
        <w:t>document.</w:t>
      </w:r>
    </w:p>
    <w:p w:rsidR="004252D0" w:rsidRDefault="0017521E">
      <w:pPr>
        <w:pStyle w:val="ListParagraph"/>
        <w:numPr>
          <w:ilvl w:val="4"/>
          <w:numId w:val="11"/>
        </w:numPr>
        <w:tabs>
          <w:tab w:val="left" w:pos="820"/>
          <w:tab w:val="left" w:pos="821"/>
        </w:tabs>
        <w:spacing w:before="125" w:line="237" w:lineRule="auto"/>
        <w:ind w:right="675"/>
        <w:rPr>
          <w:sz w:val="24"/>
        </w:rPr>
      </w:pPr>
      <w:r>
        <w:rPr>
          <w:sz w:val="24"/>
        </w:rPr>
        <w:t>The data in the Provider and Provider Specialty columns in the minimized and</w:t>
      </w:r>
      <w:r>
        <w:rPr>
          <w:spacing w:val="-32"/>
          <w:sz w:val="24"/>
        </w:rPr>
        <w:t xml:space="preserve"> </w:t>
      </w:r>
      <w:r>
        <w:rPr>
          <w:sz w:val="24"/>
        </w:rPr>
        <w:t>expanded views of the widget are normalized to the NUCC standard. Hovering over the entries in these columns displays the standardized name and standardized code for the</w:t>
      </w:r>
      <w:r>
        <w:rPr>
          <w:spacing w:val="-17"/>
          <w:sz w:val="24"/>
        </w:rPr>
        <w:t xml:space="preserve"> </w:t>
      </w:r>
      <w:r>
        <w:rPr>
          <w:sz w:val="24"/>
        </w:rPr>
        <w:t>provider.</w:t>
      </w:r>
    </w:p>
    <w:p w:rsidR="004252D0" w:rsidRDefault="004252D0">
      <w:pPr>
        <w:pStyle w:val="BodyText"/>
        <w:spacing w:before="0"/>
        <w:ind w:left="0"/>
        <w:rPr>
          <w:sz w:val="21"/>
        </w:rPr>
      </w:pPr>
    </w:p>
    <w:p w:rsidR="004252D0" w:rsidRDefault="0017521E">
      <w:pPr>
        <w:pStyle w:val="Heading3"/>
        <w:numPr>
          <w:ilvl w:val="2"/>
          <w:numId w:val="31"/>
        </w:numPr>
        <w:tabs>
          <w:tab w:val="left" w:pos="1361"/>
        </w:tabs>
        <w:spacing w:before="1"/>
      </w:pPr>
      <w:bookmarkStart w:id="298" w:name="4.5.18._Radiology_Exams"/>
      <w:bookmarkStart w:id="299" w:name="_bookmark166"/>
      <w:bookmarkEnd w:id="298"/>
      <w:bookmarkEnd w:id="299"/>
      <w:r>
        <w:t>Radiology</w:t>
      </w:r>
      <w:r>
        <w:rPr>
          <w:spacing w:val="-7"/>
        </w:rPr>
        <w:t xml:space="preserve"> </w:t>
      </w:r>
      <w:r>
        <w:t>Exams</w:t>
      </w:r>
    </w:p>
    <w:p w:rsidR="004252D0" w:rsidRDefault="0017521E">
      <w:pPr>
        <w:pStyle w:val="BodyText"/>
        <w:spacing w:before="129" w:line="235" w:lineRule="auto"/>
        <w:ind w:left="100" w:right="563"/>
      </w:pPr>
      <w:r>
        <w:t xml:space="preserve">The </w:t>
      </w:r>
      <w:r>
        <w:rPr>
          <w:noProof/>
          <w:spacing w:val="-2"/>
        </w:rPr>
        <w:drawing>
          <wp:inline distT="0" distB="0" distL="0" distR="0">
            <wp:extent cx="146050" cy="160654"/>
            <wp:effectExtent l="0" t="0" r="0" b="0"/>
            <wp:docPr id="201" name="image62.png" descr="Radiology Repor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2.png"/>
                    <pic:cNvPicPr/>
                  </pic:nvPicPr>
                  <pic:blipFill>
                    <a:blip r:embed="rId78" cstate="print"/>
                    <a:stretch>
                      <a:fillRect/>
                    </a:stretch>
                  </pic:blipFill>
                  <pic:spPr>
                    <a:xfrm>
                      <a:off x="0" y="0"/>
                      <a:ext cx="146050" cy="160654"/>
                    </a:xfrm>
                    <a:prstGeom prst="rect">
                      <a:avLst/>
                    </a:prstGeom>
                  </pic:spPr>
                </pic:pic>
              </a:graphicData>
            </a:graphic>
          </wp:inline>
        </w:drawing>
      </w:r>
      <w:r>
        <w:rPr>
          <w:spacing w:val="11"/>
        </w:rPr>
        <w:t xml:space="preserve"> </w:t>
      </w:r>
      <w:r>
        <w:rPr>
          <w:b/>
        </w:rPr>
        <w:t xml:space="preserve">Radiology Exams </w:t>
      </w:r>
      <w:r>
        <w:t>widget displays the patient’s radiology exam information.</w:t>
      </w:r>
      <w:r>
        <w:rPr>
          <w:spacing w:val="-28"/>
        </w:rPr>
        <w:t xml:space="preserve"> </w:t>
      </w:r>
      <w:r>
        <w:t>The information is displayed in reverse chronological order by the date/time</w:t>
      </w:r>
      <w:r>
        <w:rPr>
          <w:spacing w:val="-15"/>
        </w:rPr>
        <w:t xml:space="preserve"> </w:t>
      </w:r>
      <w:r>
        <w:t>taken.</w:t>
      </w:r>
    </w:p>
    <w:p w:rsidR="004252D0" w:rsidRDefault="0017521E">
      <w:pPr>
        <w:pStyle w:val="BodyText"/>
        <w:spacing w:before="122"/>
        <w:ind w:left="100" w:right="615"/>
      </w:pPr>
      <w:r>
        <w:t xml:space="preserve">To open the widget, left-click </w:t>
      </w:r>
      <w:r>
        <w:rPr>
          <w:b/>
        </w:rPr>
        <w:t xml:space="preserve">Radiology Exams </w:t>
      </w:r>
      <w:r>
        <w:t>from the widget tray that appears at the bottom of the Patient Portal, drag the icon to the screen, and drop where desired on the portal.</w:t>
      </w:r>
    </w:p>
    <w:p w:rsidR="004252D0" w:rsidRDefault="004252D0">
      <w:pPr>
        <w:pStyle w:val="BodyText"/>
        <w:spacing w:before="9"/>
        <w:ind w:left="0"/>
        <w:rPr>
          <w:sz w:val="20"/>
        </w:rPr>
      </w:pPr>
    </w:p>
    <w:p w:rsidR="004252D0" w:rsidRDefault="0017521E">
      <w:pPr>
        <w:pStyle w:val="Heading4"/>
        <w:numPr>
          <w:ilvl w:val="3"/>
          <w:numId w:val="10"/>
        </w:numPr>
        <w:tabs>
          <w:tab w:val="left" w:pos="1181"/>
        </w:tabs>
      </w:pPr>
      <w:bookmarkStart w:id="300" w:name="4.5.18.1._Radiology_Exams_Widget_Data"/>
      <w:bookmarkStart w:id="301" w:name="_bookmark167"/>
      <w:bookmarkEnd w:id="300"/>
      <w:bookmarkEnd w:id="301"/>
      <w:r>
        <w:t>Radiology Exams Widget</w:t>
      </w:r>
      <w:r>
        <w:rPr>
          <w:spacing w:val="-6"/>
        </w:rPr>
        <w:t xml:space="preserve"> </w:t>
      </w:r>
      <w:r>
        <w:t>Data</w:t>
      </w:r>
    </w:p>
    <w:p w:rsidR="004252D0" w:rsidRDefault="0017521E">
      <w:pPr>
        <w:pStyle w:val="BodyText"/>
        <w:spacing w:before="121"/>
        <w:ind w:left="100"/>
      </w:pPr>
      <w:r>
        <w:t xml:space="preserve">In the minimized view of the </w:t>
      </w:r>
      <w:r>
        <w:rPr>
          <w:b/>
        </w:rPr>
        <w:t xml:space="preserve">Radiology Exams </w:t>
      </w:r>
      <w:r>
        <w:t>widget, the radiology information includes:</w:t>
      </w:r>
    </w:p>
    <w:p w:rsidR="004252D0" w:rsidRDefault="0017521E">
      <w:pPr>
        <w:pStyle w:val="ListParagraph"/>
        <w:numPr>
          <w:ilvl w:val="4"/>
          <w:numId w:val="10"/>
        </w:numPr>
        <w:tabs>
          <w:tab w:val="left" w:pos="820"/>
          <w:tab w:val="left" w:pos="821"/>
        </w:tabs>
        <w:spacing w:before="123"/>
        <w:ind w:hanging="361"/>
        <w:rPr>
          <w:sz w:val="24"/>
        </w:rPr>
      </w:pPr>
      <w:r>
        <w:rPr>
          <w:sz w:val="24"/>
        </w:rPr>
        <w:t>Date</w:t>
      </w:r>
    </w:p>
    <w:p w:rsidR="004252D0" w:rsidRDefault="0017521E">
      <w:pPr>
        <w:pStyle w:val="ListParagraph"/>
        <w:numPr>
          <w:ilvl w:val="4"/>
          <w:numId w:val="10"/>
        </w:numPr>
        <w:tabs>
          <w:tab w:val="left" w:pos="820"/>
          <w:tab w:val="left" w:pos="821"/>
        </w:tabs>
        <w:ind w:hanging="361"/>
        <w:rPr>
          <w:sz w:val="24"/>
        </w:rPr>
      </w:pPr>
      <w:r>
        <w:rPr>
          <w:sz w:val="24"/>
        </w:rPr>
        <w:t>Exam</w:t>
      </w:r>
    </w:p>
    <w:p w:rsidR="004252D0" w:rsidRDefault="0017521E">
      <w:pPr>
        <w:pStyle w:val="ListParagraph"/>
        <w:numPr>
          <w:ilvl w:val="4"/>
          <w:numId w:val="10"/>
        </w:numPr>
        <w:tabs>
          <w:tab w:val="left" w:pos="820"/>
          <w:tab w:val="left" w:pos="821"/>
        </w:tabs>
        <w:ind w:hanging="361"/>
        <w:rPr>
          <w:sz w:val="24"/>
        </w:rPr>
      </w:pPr>
      <w:r>
        <w:rPr>
          <w:sz w:val="24"/>
        </w:rPr>
        <w:t>Image</w:t>
      </w:r>
    </w:p>
    <w:p w:rsidR="004252D0" w:rsidRDefault="0017521E">
      <w:pPr>
        <w:pStyle w:val="ListParagraph"/>
        <w:numPr>
          <w:ilvl w:val="4"/>
          <w:numId w:val="10"/>
        </w:numPr>
        <w:tabs>
          <w:tab w:val="left" w:pos="820"/>
          <w:tab w:val="left" w:pos="821"/>
        </w:tabs>
        <w:spacing w:before="122"/>
        <w:ind w:hanging="361"/>
        <w:rPr>
          <w:sz w:val="24"/>
        </w:rPr>
      </w:pPr>
      <w:r>
        <w:rPr>
          <w:sz w:val="24"/>
        </w:rPr>
        <w:t>Site</w:t>
      </w:r>
    </w:p>
    <w:p w:rsidR="004252D0" w:rsidRDefault="0017521E">
      <w:pPr>
        <w:pStyle w:val="BodyText"/>
        <w:spacing w:before="116"/>
        <w:ind w:left="100" w:right="563"/>
      </w:pPr>
      <w:r>
        <w:t xml:space="preserve">Click a hyperlinked entry in the Exam column in either the minimized or expanded views of the widget to open a separate window containing the detailed report of the record. Refer to </w:t>
      </w:r>
      <w:hyperlink w:anchor="_bookmark168" w:history="1">
        <w:r>
          <w:rPr>
            <w:color w:val="0000FF"/>
            <w:u w:val="single" w:color="0000FF"/>
          </w:rPr>
          <w:t>Section</w:t>
        </w:r>
      </w:hyperlink>
      <w:r>
        <w:rPr>
          <w:color w:val="0000FF"/>
        </w:rPr>
        <w:t xml:space="preserve"> </w:t>
      </w:r>
      <w:hyperlink w:anchor="_bookmark168" w:history="1">
        <w:r>
          <w:rPr>
            <w:color w:val="0000FF"/>
            <w:u w:val="single" w:color="0000FF"/>
          </w:rPr>
          <w:t>4.5.18.2, Viewing Radiology Report Details</w:t>
        </w:r>
        <w:r>
          <w:rPr>
            <w:color w:val="0000FF"/>
          </w:rPr>
          <w:t xml:space="preserve"> </w:t>
        </w:r>
      </w:hyperlink>
      <w:r>
        <w:t>for more information.</w:t>
      </w:r>
    </w:p>
    <w:p w:rsidR="004252D0" w:rsidRDefault="0017521E">
      <w:pPr>
        <w:pStyle w:val="BodyText"/>
        <w:spacing w:before="120"/>
        <w:ind w:left="100" w:right="695"/>
      </w:pPr>
      <w:r>
        <w:t xml:space="preserve">Click </w:t>
      </w:r>
      <w:r>
        <w:rPr>
          <w:b/>
        </w:rPr>
        <w:t xml:space="preserve">More &gt;&gt; </w:t>
      </w:r>
      <w:r>
        <w:t xml:space="preserve">from the minimized view of the </w:t>
      </w:r>
      <w:r>
        <w:rPr>
          <w:b/>
        </w:rPr>
        <w:t xml:space="preserve">Radiology Exams </w:t>
      </w:r>
      <w:r>
        <w:t>widget to open an expanded view of the widget. In the expanded view, the radiology information includes:</w:t>
      </w:r>
    </w:p>
    <w:p w:rsidR="004252D0" w:rsidRDefault="0017521E">
      <w:pPr>
        <w:pStyle w:val="ListParagraph"/>
        <w:numPr>
          <w:ilvl w:val="4"/>
          <w:numId w:val="10"/>
        </w:numPr>
        <w:tabs>
          <w:tab w:val="left" w:pos="820"/>
          <w:tab w:val="left" w:pos="821"/>
        </w:tabs>
        <w:spacing w:before="123"/>
        <w:ind w:hanging="361"/>
        <w:rPr>
          <w:sz w:val="24"/>
        </w:rPr>
      </w:pPr>
      <w:r>
        <w:rPr>
          <w:sz w:val="24"/>
        </w:rPr>
        <w:t>Date</w:t>
      </w:r>
    </w:p>
    <w:p w:rsidR="004252D0" w:rsidRDefault="0017521E">
      <w:pPr>
        <w:pStyle w:val="ListParagraph"/>
        <w:numPr>
          <w:ilvl w:val="4"/>
          <w:numId w:val="10"/>
        </w:numPr>
        <w:tabs>
          <w:tab w:val="left" w:pos="820"/>
          <w:tab w:val="left" w:pos="821"/>
        </w:tabs>
        <w:ind w:hanging="361"/>
        <w:rPr>
          <w:sz w:val="24"/>
        </w:rPr>
      </w:pPr>
      <w:r>
        <w:rPr>
          <w:sz w:val="24"/>
        </w:rPr>
        <w:t>Exam Number</w:t>
      </w:r>
    </w:p>
    <w:p w:rsidR="004252D0" w:rsidRDefault="0017521E">
      <w:pPr>
        <w:pStyle w:val="ListParagraph"/>
        <w:numPr>
          <w:ilvl w:val="4"/>
          <w:numId w:val="10"/>
        </w:numPr>
        <w:tabs>
          <w:tab w:val="left" w:pos="820"/>
          <w:tab w:val="left" w:pos="821"/>
        </w:tabs>
        <w:spacing w:before="122"/>
        <w:ind w:hanging="361"/>
        <w:rPr>
          <w:sz w:val="24"/>
        </w:rPr>
      </w:pPr>
      <w:r>
        <w:rPr>
          <w:sz w:val="24"/>
        </w:rPr>
        <w:t>Exam</w:t>
      </w:r>
    </w:p>
    <w:p w:rsidR="004252D0" w:rsidRDefault="0017521E">
      <w:pPr>
        <w:pStyle w:val="ListParagraph"/>
        <w:numPr>
          <w:ilvl w:val="4"/>
          <w:numId w:val="10"/>
        </w:numPr>
        <w:tabs>
          <w:tab w:val="left" w:pos="820"/>
          <w:tab w:val="left" w:pos="821"/>
        </w:tabs>
        <w:ind w:hanging="361"/>
        <w:rPr>
          <w:sz w:val="24"/>
        </w:rPr>
      </w:pPr>
      <w:r>
        <w:rPr>
          <w:sz w:val="24"/>
        </w:rPr>
        <w:t>Standardized Radiology</w:t>
      </w:r>
      <w:r>
        <w:rPr>
          <w:spacing w:val="-9"/>
          <w:sz w:val="24"/>
        </w:rPr>
        <w:t xml:space="preserve"> </w:t>
      </w:r>
      <w:r>
        <w:rPr>
          <w:sz w:val="24"/>
        </w:rPr>
        <w:t>Exam</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ListParagraph"/>
        <w:numPr>
          <w:ilvl w:val="4"/>
          <w:numId w:val="10"/>
        </w:numPr>
        <w:tabs>
          <w:tab w:val="left" w:pos="820"/>
          <w:tab w:val="left" w:pos="821"/>
        </w:tabs>
        <w:spacing w:before="75"/>
        <w:ind w:hanging="361"/>
        <w:rPr>
          <w:sz w:val="24"/>
        </w:rPr>
      </w:pPr>
      <w:r>
        <w:rPr>
          <w:sz w:val="24"/>
        </w:rPr>
        <w:lastRenderedPageBreak/>
        <w:t>CPT Description</w:t>
      </w:r>
    </w:p>
    <w:p w:rsidR="004252D0" w:rsidRDefault="0017521E">
      <w:pPr>
        <w:pStyle w:val="ListParagraph"/>
        <w:numPr>
          <w:ilvl w:val="4"/>
          <w:numId w:val="10"/>
        </w:numPr>
        <w:tabs>
          <w:tab w:val="left" w:pos="820"/>
          <w:tab w:val="left" w:pos="821"/>
        </w:tabs>
        <w:ind w:hanging="361"/>
        <w:rPr>
          <w:sz w:val="24"/>
        </w:rPr>
      </w:pPr>
      <w:r>
        <w:rPr>
          <w:sz w:val="24"/>
        </w:rPr>
        <w:t>Status</w:t>
      </w:r>
    </w:p>
    <w:p w:rsidR="004252D0" w:rsidRDefault="0017521E">
      <w:pPr>
        <w:pStyle w:val="ListParagraph"/>
        <w:numPr>
          <w:ilvl w:val="4"/>
          <w:numId w:val="10"/>
        </w:numPr>
        <w:tabs>
          <w:tab w:val="left" w:pos="820"/>
          <w:tab w:val="left" w:pos="821"/>
        </w:tabs>
        <w:spacing w:before="122"/>
        <w:ind w:hanging="361"/>
        <w:rPr>
          <w:sz w:val="24"/>
        </w:rPr>
      </w:pPr>
      <w:r>
        <w:rPr>
          <w:sz w:val="24"/>
        </w:rPr>
        <w:t>Abnormal</w:t>
      </w:r>
    </w:p>
    <w:p w:rsidR="004252D0" w:rsidRDefault="0017521E">
      <w:pPr>
        <w:pStyle w:val="ListParagraph"/>
        <w:numPr>
          <w:ilvl w:val="4"/>
          <w:numId w:val="10"/>
        </w:numPr>
        <w:tabs>
          <w:tab w:val="left" w:pos="820"/>
          <w:tab w:val="left" w:pos="821"/>
        </w:tabs>
        <w:ind w:hanging="361"/>
        <w:rPr>
          <w:sz w:val="24"/>
        </w:rPr>
      </w:pPr>
      <w:r>
        <w:rPr>
          <w:sz w:val="24"/>
        </w:rPr>
        <w:t>Image</w:t>
      </w:r>
    </w:p>
    <w:p w:rsidR="004252D0" w:rsidRDefault="0017521E">
      <w:pPr>
        <w:pStyle w:val="ListParagraph"/>
        <w:numPr>
          <w:ilvl w:val="4"/>
          <w:numId w:val="10"/>
        </w:numPr>
        <w:tabs>
          <w:tab w:val="left" w:pos="820"/>
          <w:tab w:val="left" w:pos="821"/>
        </w:tabs>
        <w:ind w:hanging="361"/>
        <w:rPr>
          <w:sz w:val="24"/>
        </w:rPr>
      </w:pPr>
      <w:r>
        <w:rPr>
          <w:sz w:val="24"/>
        </w:rPr>
        <w:t>Site</w:t>
      </w:r>
    </w:p>
    <w:p w:rsidR="004252D0" w:rsidRDefault="0017521E">
      <w:pPr>
        <w:pStyle w:val="BodyText"/>
        <w:spacing w:before="122" w:line="237" w:lineRule="auto"/>
        <w:ind w:left="100" w:right="669"/>
      </w:pPr>
      <w:r>
        <w:t xml:space="preserve">Click a hyperlinked entry in the Exam column in either the minimized or expanded views of the widget to open a separate window containing the detailed report of the record. Refer to </w:t>
      </w:r>
      <w:hyperlink w:anchor="_bookmark168" w:history="1">
        <w:r>
          <w:rPr>
            <w:color w:val="0000FF"/>
            <w:u w:val="single" w:color="0000FF"/>
          </w:rPr>
          <w:t>Section</w:t>
        </w:r>
      </w:hyperlink>
      <w:r>
        <w:rPr>
          <w:color w:val="0000FF"/>
        </w:rPr>
        <w:t xml:space="preserve"> </w:t>
      </w:r>
      <w:hyperlink w:anchor="_bookmark168" w:history="1">
        <w:r>
          <w:rPr>
            <w:color w:val="0000FF"/>
            <w:u w:val="single" w:color="0000FF"/>
          </w:rPr>
          <w:t>4.5.18.2, Viewing Radiology Report Details</w:t>
        </w:r>
        <w:r>
          <w:rPr>
            <w:color w:val="0000FF"/>
          </w:rPr>
          <w:t xml:space="preserve"> </w:t>
        </w:r>
      </w:hyperlink>
      <w:r>
        <w:t>for more information.</w:t>
      </w:r>
    </w:p>
    <w:p w:rsidR="004252D0" w:rsidRDefault="004252D0">
      <w:pPr>
        <w:pStyle w:val="BodyText"/>
        <w:spacing w:before="11"/>
        <w:ind w:left="0"/>
        <w:rPr>
          <w:sz w:val="20"/>
        </w:rPr>
      </w:pPr>
    </w:p>
    <w:p w:rsidR="004252D0" w:rsidRDefault="0017521E">
      <w:pPr>
        <w:pStyle w:val="Heading4"/>
        <w:numPr>
          <w:ilvl w:val="3"/>
          <w:numId w:val="10"/>
        </w:numPr>
        <w:tabs>
          <w:tab w:val="left" w:pos="1181"/>
        </w:tabs>
      </w:pPr>
      <w:bookmarkStart w:id="302" w:name="4.5.18.2._Viewing_Radiology_Report_Detai"/>
      <w:bookmarkStart w:id="303" w:name="_bookmark168"/>
      <w:bookmarkEnd w:id="302"/>
      <w:bookmarkEnd w:id="303"/>
      <w:r>
        <w:t>Viewing Radiology Report</w:t>
      </w:r>
      <w:r>
        <w:rPr>
          <w:spacing w:val="-7"/>
        </w:rPr>
        <w:t xml:space="preserve"> </w:t>
      </w:r>
      <w:r>
        <w:t>Details</w:t>
      </w:r>
    </w:p>
    <w:p w:rsidR="004252D0" w:rsidRDefault="0017521E">
      <w:pPr>
        <w:pStyle w:val="BodyText"/>
        <w:spacing w:before="121"/>
        <w:ind w:left="100" w:right="657"/>
        <w:jc w:val="both"/>
      </w:pPr>
      <w:r>
        <w:t xml:space="preserve">Click a hyperlinked entry in the Exam column in either the minimized or expanded views of the </w:t>
      </w:r>
      <w:r>
        <w:rPr>
          <w:b/>
        </w:rPr>
        <w:t xml:space="preserve">Radiology Exams </w:t>
      </w:r>
      <w:r>
        <w:t>widget to open a separate window (</w:t>
      </w:r>
      <w:hyperlink w:anchor="_bookmark169" w:history="1">
        <w:r>
          <w:rPr>
            <w:color w:val="0000FF"/>
            <w:u w:val="single" w:color="0000FF"/>
          </w:rPr>
          <w:t>Figure 32</w:t>
        </w:r>
      </w:hyperlink>
      <w:r>
        <w:t>) containing the detailed report of the record. The contents of the window may vary depending on the site and what is contained in the patient record.</w:t>
      </w:r>
    </w:p>
    <w:p w:rsidR="004252D0" w:rsidRDefault="004252D0">
      <w:pPr>
        <w:pStyle w:val="BodyText"/>
        <w:spacing w:before="4"/>
        <w:ind w:left="0"/>
        <w:rPr>
          <w:sz w:val="31"/>
        </w:rPr>
      </w:pPr>
    </w:p>
    <w:p w:rsidR="004252D0" w:rsidRDefault="0017521E">
      <w:pPr>
        <w:ind w:left="84" w:right="524"/>
        <w:jc w:val="center"/>
        <w:rPr>
          <w:rFonts w:ascii="Arial"/>
          <w:b/>
          <w:sz w:val="20"/>
        </w:rPr>
      </w:pPr>
      <w:r>
        <w:rPr>
          <w:noProof/>
        </w:rPr>
        <w:drawing>
          <wp:anchor distT="0" distB="0" distL="0" distR="0" simplePos="0" relativeHeight="251667456" behindDoc="0" locked="0" layoutInCell="1" allowOverlap="1">
            <wp:simplePos x="0" y="0"/>
            <wp:positionH relativeFrom="page">
              <wp:posOffset>1095375</wp:posOffset>
            </wp:positionH>
            <wp:positionV relativeFrom="paragraph">
              <wp:posOffset>189355</wp:posOffset>
            </wp:positionV>
            <wp:extent cx="5572308" cy="3857625"/>
            <wp:effectExtent l="0" t="0" r="0" b="0"/>
            <wp:wrapTopAndBottom/>
            <wp:docPr id="203" name="image63.png" descr="Screen shot of the details of a VA radiology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3.png"/>
                    <pic:cNvPicPr/>
                  </pic:nvPicPr>
                  <pic:blipFill>
                    <a:blip r:embed="rId79" cstate="print"/>
                    <a:stretch>
                      <a:fillRect/>
                    </a:stretch>
                  </pic:blipFill>
                  <pic:spPr>
                    <a:xfrm>
                      <a:off x="0" y="0"/>
                      <a:ext cx="5572308" cy="3857625"/>
                    </a:xfrm>
                    <a:prstGeom prst="rect">
                      <a:avLst/>
                    </a:prstGeom>
                  </pic:spPr>
                </pic:pic>
              </a:graphicData>
            </a:graphic>
          </wp:anchor>
        </w:drawing>
      </w:r>
      <w:bookmarkStart w:id="304" w:name="_bookmark169"/>
      <w:bookmarkEnd w:id="304"/>
      <w:r>
        <w:rPr>
          <w:rFonts w:ascii="Arial"/>
          <w:b/>
          <w:sz w:val="20"/>
        </w:rPr>
        <w:t>Figure 32: Radiology Exams Details Window (VA Record)</w:t>
      </w:r>
    </w:p>
    <w:p w:rsidR="004252D0" w:rsidRDefault="004252D0">
      <w:pPr>
        <w:pStyle w:val="BodyText"/>
        <w:spacing w:before="10"/>
        <w:ind w:left="0"/>
        <w:rPr>
          <w:rFonts w:ascii="Arial"/>
          <w:b/>
          <w:sz w:val="18"/>
        </w:rPr>
      </w:pPr>
    </w:p>
    <w:p w:rsidR="004252D0" w:rsidRDefault="0017521E">
      <w:pPr>
        <w:pStyle w:val="Heading4"/>
        <w:numPr>
          <w:ilvl w:val="3"/>
          <w:numId w:val="10"/>
        </w:numPr>
        <w:tabs>
          <w:tab w:val="left" w:pos="1181"/>
        </w:tabs>
        <w:spacing w:before="1"/>
      </w:pPr>
      <w:bookmarkStart w:id="305" w:name="4.5.18.3._Display_and_Filter_Options"/>
      <w:bookmarkStart w:id="306" w:name="_bookmark170"/>
      <w:bookmarkEnd w:id="305"/>
      <w:bookmarkEnd w:id="306"/>
      <w:r>
        <w:t>Display and Filter</w:t>
      </w:r>
      <w:r>
        <w:rPr>
          <w:spacing w:val="-5"/>
        </w:rPr>
        <w:t xml:space="preserve"> </w:t>
      </w:r>
      <w:r>
        <w:t>Options</w:t>
      </w:r>
    </w:p>
    <w:p w:rsidR="004252D0" w:rsidRDefault="0017521E">
      <w:pPr>
        <w:spacing w:before="121"/>
        <w:ind w:left="100"/>
        <w:jc w:val="both"/>
        <w:rPr>
          <w:sz w:val="24"/>
        </w:rPr>
      </w:pPr>
      <w:r>
        <w:rPr>
          <w:sz w:val="24"/>
        </w:rPr>
        <w:t xml:space="preserve">Display and filter options within the </w:t>
      </w:r>
      <w:r>
        <w:rPr>
          <w:b/>
          <w:sz w:val="24"/>
        </w:rPr>
        <w:t xml:space="preserve">Radiology Exams </w:t>
      </w:r>
      <w:r>
        <w:rPr>
          <w:sz w:val="24"/>
        </w:rPr>
        <w:t>widget include:</w:t>
      </w:r>
    </w:p>
    <w:p w:rsidR="004252D0" w:rsidRDefault="004252D0">
      <w:pPr>
        <w:jc w:val="both"/>
        <w:rPr>
          <w:sz w:val="24"/>
        </w:rPr>
        <w:sectPr w:rsidR="004252D0">
          <w:pgSz w:w="12240" w:h="15840"/>
          <w:pgMar w:top="1360" w:right="900" w:bottom="940" w:left="1340" w:header="0" w:footer="663" w:gutter="0"/>
          <w:cols w:space="720"/>
        </w:sectPr>
      </w:pPr>
    </w:p>
    <w:p w:rsidR="004252D0" w:rsidRDefault="0017521E">
      <w:pPr>
        <w:pStyle w:val="ListParagraph"/>
        <w:numPr>
          <w:ilvl w:val="4"/>
          <w:numId w:val="10"/>
        </w:numPr>
        <w:tabs>
          <w:tab w:val="left" w:pos="820"/>
          <w:tab w:val="left" w:pos="821"/>
        </w:tabs>
        <w:spacing w:before="75"/>
        <w:ind w:right="609"/>
        <w:rPr>
          <w:sz w:val="24"/>
        </w:rPr>
      </w:pPr>
      <w:r>
        <w:rPr>
          <w:sz w:val="24"/>
        </w:rPr>
        <w:lastRenderedPageBreak/>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w:t>
      </w:r>
      <w:r>
        <w:rPr>
          <w:spacing w:val="1"/>
          <w:sz w:val="24"/>
        </w:rPr>
        <w:t xml:space="preserve"> </w:t>
      </w:r>
      <w:r>
        <w:rPr>
          <w:sz w:val="24"/>
        </w:rPr>
        <w:t>profile.</w:t>
      </w:r>
    </w:p>
    <w:p w:rsidR="004252D0" w:rsidRDefault="0017521E">
      <w:pPr>
        <w:pStyle w:val="ListParagraph"/>
        <w:numPr>
          <w:ilvl w:val="4"/>
          <w:numId w:val="10"/>
        </w:numPr>
        <w:tabs>
          <w:tab w:val="left" w:pos="820"/>
          <w:tab w:val="left" w:pos="821"/>
        </w:tabs>
        <w:spacing w:before="124"/>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80975"/>
            <wp:effectExtent l="0" t="0" r="0" b="0"/>
            <wp:docPr id="205"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7.png"/>
                    <pic:cNvPicPr/>
                  </pic:nvPicPr>
                  <pic:blipFill>
                    <a:blip r:embed="rId63"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23"/>
          <w:sz w:val="24"/>
        </w:rPr>
        <w:t xml:space="preserve"> </w:t>
      </w:r>
      <w:r>
        <w:rPr>
          <w:b/>
          <w:sz w:val="24"/>
        </w:rPr>
        <w:t>Apply</w:t>
      </w:r>
      <w:r>
        <w:rPr>
          <w:sz w:val="24"/>
        </w:rPr>
        <w:t>.</w:t>
      </w:r>
    </w:p>
    <w:p w:rsidR="004252D0" w:rsidRDefault="0017521E">
      <w:pPr>
        <w:pStyle w:val="ListParagraph"/>
        <w:numPr>
          <w:ilvl w:val="4"/>
          <w:numId w:val="10"/>
        </w:numPr>
        <w:tabs>
          <w:tab w:val="left" w:pos="820"/>
          <w:tab w:val="left" w:pos="821"/>
        </w:tabs>
        <w:spacing w:before="122"/>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6"/>
          <w:sz w:val="24"/>
        </w:rPr>
        <w:t xml:space="preserve"> </w:t>
      </w:r>
      <w:r>
        <w:rPr>
          <w:sz w:val="24"/>
        </w:rPr>
        <w:t>user.</w:t>
      </w:r>
    </w:p>
    <w:p w:rsidR="004252D0" w:rsidRDefault="0017521E">
      <w:pPr>
        <w:pStyle w:val="ListParagraph"/>
        <w:numPr>
          <w:ilvl w:val="4"/>
          <w:numId w:val="10"/>
        </w:numPr>
        <w:tabs>
          <w:tab w:val="left" w:pos="880"/>
          <w:tab w:val="left" w:pos="881"/>
        </w:tabs>
        <w:spacing w:before="127" w:line="235" w:lineRule="auto"/>
        <w:ind w:right="714"/>
        <w:rPr>
          <w:sz w:val="24"/>
        </w:rPr>
      </w:pPr>
      <w:r>
        <w:tab/>
      </w:r>
      <w:r>
        <w:rPr>
          <w:sz w:val="24"/>
        </w:rPr>
        <w:t xml:space="preserve">Use the </w:t>
      </w:r>
      <w:r>
        <w:rPr>
          <w:b/>
          <w:sz w:val="24"/>
        </w:rPr>
        <w:t xml:space="preserve">Filter </w:t>
      </w:r>
      <w:r>
        <w:rPr>
          <w:b/>
          <w:spacing w:val="-3"/>
          <w:sz w:val="24"/>
        </w:rPr>
        <w:t xml:space="preserve">by </w:t>
      </w:r>
      <w:r>
        <w:rPr>
          <w:b/>
          <w:sz w:val="24"/>
        </w:rPr>
        <w:t xml:space="preserve">Exam </w:t>
      </w:r>
      <w:r>
        <w:rPr>
          <w:sz w:val="24"/>
        </w:rPr>
        <w:t>drop-down box to re-draw the widget to show only the records for the selected</w:t>
      </w:r>
      <w:r>
        <w:rPr>
          <w:spacing w:val="2"/>
          <w:sz w:val="24"/>
        </w:rPr>
        <w:t xml:space="preserve"> </w:t>
      </w:r>
      <w:r>
        <w:rPr>
          <w:sz w:val="24"/>
        </w:rPr>
        <w:t>exam.</w:t>
      </w:r>
    </w:p>
    <w:p w:rsidR="004252D0" w:rsidRDefault="0017521E">
      <w:pPr>
        <w:pStyle w:val="ListParagraph"/>
        <w:numPr>
          <w:ilvl w:val="4"/>
          <w:numId w:val="10"/>
        </w:numPr>
        <w:tabs>
          <w:tab w:val="left" w:pos="820"/>
          <w:tab w:val="left" w:pos="821"/>
        </w:tabs>
        <w:spacing w:before="130" w:line="235" w:lineRule="auto"/>
        <w:ind w:right="657"/>
        <w:rPr>
          <w:sz w:val="24"/>
        </w:rPr>
      </w:pPr>
      <w:r>
        <w:rPr>
          <w:sz w:val="24"/>
        </w:rPr>
        <w:t xml:space="preserve">Use the </w:t>
      </w:r>
      <w:r>
        <w:rPr>
          <w:b/>
          <w:sz w:val="24"/>
        </w:rPr>
        <w:t xml:space="preserve">Filter </w:t>
      </w:r>
      <w:r>
        <w:rPr>
          <w:b/>
          <w:spacing w:val="-3"/>
          <w:sz w:val="24"/>
        </w:rPr>
        <w:t xml:space="preserve">by </w:t>
      </w:r>
      <w:r>
        <w:rPr>
          <w:b/>
          <w:sz w:val="24"/>
        </w:rPr>
        <w:t xml:space="preserve">Standardized Radiology Exam </w:t>
      </w:r>
      <w:r>
        <w:rPr>
          <w:sz w:val="24"/>
        </w:rPr>
        <w:t>drop-down box to re-draw the widget to show only the records for the selected standardized</w:t>
      </w:r>
      <w:r>
        <w:rPr>
          <w:spacing w:val="-15"/>
          <w:sz w:val="24"/>
        </w:rPr>
        <w:t xml:space="preserve"> </w:t>
      </w:r>
      <w:r>
        <w:rPr>
          <w:sz w:val="24"/>
        </w:rPr>
        <w:t>exam.</w:t>
      </w:r>
    </w:p>
    <w:p w:rsidR="004252D0" w:rsidRDefault="004252D0">
      <w:pPr>
        <w:pStyle w:val="BodyText"/>
        <w:spacing w:before="10"/>
        <w:ind w:left="0"/>
        <w:rPr>
          <w:sz w:val="20"/>
        </w:rPr>
      </w:pPr>
    </w:p>
    <w:p w:rsidR="004252D0" w:rsidRDefault="0017521E">
      <w:pPr>
        <w:pStyle w:val="Heading4"/>
        <w:numPr>
          <w:ilvl w:val="3"/>
          <w:numId w:val="10"/>
        </w:numPr>
        <w:tabs>
          <w:tab w:val="left" w:pos="1181"/>
        </w:tabs>
      </w:pPr>
      <w:bookmarkStart w:id="307" w:name="4.5.18.4._Terminology_Normalization_in_t"/>
      <w:bookmarkStart w:id="308" w:name="_bookmark171"/>
      <w:bookmarkEnd w:id="307"/>
      <w:bookmarkEnd w:id="308"/>
      <w:r>
        <w:t>Terminology Normalization in the Radiology Exams</w:t>
      </w:r>
      <w:r>
        <w:rPr>
          <w:spacing w:val="-11"/>
        </w:rPr>
        <w:t xml:space="preserve"> </w:t>
      </w:r>
      <w:r>
        <w:t>Widget</w:t>
      </w:r>
    </w:p>
    <w:p w:rsidR="004252D0" w:rsidRDefault="0017521E">
      <w:pPr>
        <w:pStyle w:val="BodyText"/>
        <w:spacing w:before="122"/>
        <w:ind w:left="100" w:right="781"/>
      </w:pPr>
      <w:r>
        <w:t xml:space="preserve">Terminology normalization is provided in the </w:t>
      </w:r>
      <w:r>
        <w:rPr>
          <w:b/>
        </w:rPr>
        <w:t xml:space="preserve">Radiology Exams </w:t>
      </w:r>
      <w:r>
        <w:t>widget through the following GUI elements:</w:t>
      </w:r>
    </w:p>
    <w:p w:rsidR="004252D0" w:rsidRDefault="0017521E">
      <w:pPr>
        <w:pStyle w:val="ListParagraph"/>
        <w:numPr>
          <w:ilvl w:val="4"/>
          <w:numId w:val="10"/>
        </w:numPr>
        <w:tabs>
          <w:tab w:val="left" w:pos="820"/>
          <w:tab w:val="left" w:pos="821"/>
        </w:tabs>
        <w:spacing w:before="123"/>
        <w:ind w:right="598"/>
        <w:rPr>
          <w:sz w:val="24"/>
        </w:rPr>
      </w:pPr>
      <w:r>
        <w:rPr>
          <w:sz w:val="24"/>
        </w:rPr>
        <w:t xml:space="preserve">The Exam column displays an exam within the patient's record. When a </w:t>
      </w:r>
      <w:r>
        <w:rPr>
          <w:spacing w:val="-3"/>
          <w:sz w:val="24"/>
        </w:rPr>
        <w:t xml:space="preserve">LOINC </w:t>
      </w:r>
      <w:r>
        <w:rPr>
          <w:sz w:val="24"/>
        </w:rPr>
        <w:t xml:space="preserve">mapping is available, hovering over an entry in this column displays the standard used for terminology normalization for the clinical domain (LOINC), the standardized LOINC name, and the standardized </w:t>
      </w:r>
      <w:r>
        <w:rPr>
          <w:spacing w:val="-3"/>
          <w:sz w:val="24"/>
        </w:rPr>
        <w:t xml:space="preserve">LOINC </w:t>
      </w:r>
      <w:r>
        <w:rPr>
          <w:sz w:val="24"/>
        </w:rPr>
        <w:t xml:space="preserve">code for that exam. If </w:t>
      </w:r>
      <w:r>
        <w:rPr>
          <w:spacing w:val="-3"/>
          <w:sz w:val="24"/>
        </w:rPr>
        <w:t xml:space="preserve">LOINC </w:t>
      </w:r>
      <w:r>
        <w:rPr>
          <w:sz w:val="24"/>
        </w:rPr>
        <w:t>mappings are not available, CV looks for CPT mappings and display CPT normalization for standardized type and standardized code, if found.</w:t>
      </w:r>
    </w:p>
    <w:p w:rsidR="004252D0" w:rsidRDefault="0017521E">
      <w:pPr>
        <w:pStyle w:val="ListParagraph"/>
        <w:numPr>
          <w:ilvl w:val="4"/>
          <w:numId w:val="10"/>
        </w:numPr>
        <w:tabs>
          <w:tab w:val="left" w:pos="820"/>
          <w:tab w:val="left" w:pos="821"/>
        </w:tabs>
        <w:ind w:right="703"/>
        <w:rPr>
          <w:sz w:val="24"/>
        </w:rPr>
      </w:pPr>
      <w:r>
        <w:rPr>
          <w:sz w:val="24"/>
        </w:rPr>
        <w:t xml:space="preserve">The Standardized Radiology Exam column displays the standardized name for the corresponding entry in the Exam column, mapped to the </w:t>
      </w:r>
      <w:r>
        <w:rPr>
          <w:spacing w:val="-3"/>
          <w:sz w:val="24"/>
        </w:rPr>
        <w:t xml:space="preserve">LOINC </w:t>
      </w:r>
      <w:r>
        <w:rPr>
          <w:sz w:val="24"/>
        </w:rPr>
        <w:t xml:space="preserve">standard. In addition to the standardized name, hovering over an entry in this column displays the standard used for terminology normalization for the clinical domain (LOINC), </w:t>
      </w:r>
      <w:r>
        <w:rPr>
          <w:spacing w:val="3"/>
          <w:sz w:val="24"/>
        </w:rPr>
        <w:t xml:space="preserve">and </w:t>
      </w:r>
      <w:r>
        <w:rPr>
          <w:sz w:val="24"/>
        </w:rPr>
        <w:t>the standardized code for that exam.</w:t>
      </w:r>
    </w:p>
    <w:p w:rsidR="004252D0" w:rsidRDefault="0017521E">
      <w:pPr>
        <w:pStyle w:val="ListParagraph"/>
        <w:numPr>
          <w:ilvl w:val="4"/>
          <w:numId w:val="10"/>
        </w:numPr>
        <w:tabs>
          <w:tab w:val="left" w:pos="820"/>
          <w:tab w:val="left" w:pos="821"/>
        </w:tabs>
        <w:spacing w:before="122"/>
        <w:ind w:right="778"/>
        <w:rPr>
          <w:sz w:val="24"/>
        </w:rPr>
      </w:pPr>
      <w:r>
        <w:rPr>
          <w:sz w:val="24"/>
        </w:rPr>
        <w:t>The CPT Description column provides mappings for VA records. When CPT</w:t>
      </w:r>
      <w:r>
        <w:rPr>
          <w:spacing w:val="-32"/>
          <w:sz w:val="24"/>
        </w:rPr>
        <w:t xml:space="preserve"> </w:t>
      </w:r>
      <w:r>
        <w:rPr>
          <w:sz w:val="24"/>
        </w:rPr>
        <w:t>mappings are available, this column displays the standardized type for the corresponding entry in the Exam column, mapped to the CPT standard. In addition to the standardized type, hovering over an entry in this column displays the standard type used for terminology normalization for the clinical domain (CPT), and the standardized code for that</w:t>
      </w:r>
      <w:r>
        <w:rPr>
          <w:spacing w:val="-25"/>
          <w:sz w:val="24"/>
        </w:rPr>
        <w:t xml:space="preserve"> </w:t>
      </w:r>
      <w:r>
        <w:rPr>
          <w:sz w:val="24"/>
        </w:rPr>
        <w:t>exam.</w:t>
      </w:r>
    </w:p>
    <w:p w:rsidR="004252D0" w:rsidRDefault="004252D0">
      <w:pPr>
        <w:pStyle w:val="BodyText"/>
        <w:spacing w:before="8"/>
        <w:ind w:left="0"/>
        <w:rPr>
          <w:sz w:val="20"/>
        </w:rPr>
      </w:pPr>
    </w:p>
    <w:p w:rsidR="004252D0" w:rsidRDefault="0017521E">
      <w:pPr>
        <w:pStyle w:val="Heading3"/>
        <w:numPr>
          <w:ilvl w:val="2"/>
          <w:numId w:val="31"/>
        </w:numPr>
        <w:tabs>
          <w:tab w:val="left" w:pos="1361"/>
        </w:tabs>
      </w:pPr>
      <w:bookmarkStart w:id="309" w:name="4.5.19._Vitals"/>
      <w:bookmarkStart w:id="310" w:name="_bookmark172"/>
      <w:bookmarkEnd w:id="309"/>
      <w:bookmarkEnd w:id="310"/>
      <w:r>
        <w:t>Vitals</w:t>
      </w:r>
    </w:p>
    <w:p w:rsidR="004252D0" w:rsidRDefault="0017521E">
      <w:pPr>
        <w:pStyle w:val="BodyText"/>
        <w:spacing w:before="123" w:line="242" w:lineRule="auto"/>
        <w:ind w:left="100" w:right="847"/>
      </w:pPr>
      <w:r>
        <w:rPr>
          <w:position w:val="1"/>
        </w:rPr>
        <w:t xml:space="preserve">The </w:t>
      </w:r>
      <w:r>
        <w:rPr>
          <w:noProof/>
          <w:spacing w:val="-2"/>
        </w:rPr>
        <w:drawing>
          <wp:inline distT="0" distB="0" distL="0" distR="0">
            <wp:extent cx="190500" cy="190500"/>
            <wp:effectExtent l="0" t="0" r="0" b="0"/>
            <wp:docPr id="207" name="image64.png" descr="Vital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4.png"/>
                    <pic:cNvPicPr/>
                  </pic:nvPicPr>
                  <pic:blipFill>
                    <a:blip r:embed="rId80" cstate="print"/>
                    <a:stretch>
                      <a:fillRect/>
                    </a:stretch>
                  </pic:blipFill>
                  <pic:spPr>
                    <a:xfrm>
                      <a:off x="0" y="0"/>
                      <a:ext cx="190500" cy="190500"/>
                    </a:xfrm>
                    <a:prstGeom prst="rect">
                      <a:avLst/>
                    </a:prstGeom>
                  </pic:spPr>
                </pic:pic>
              </a:graphicData>
            </a:graphic>
          </wp:inline>
        </w:drawing>
      </w:r>
      <w:r>
        <w:rPr>
          <w:spacing w:val="1"/>
          <w:position w:val="1"/>
        </w:rPr>
        <w:t xml:space="preserve"> </w:t>
      </w:r>
      <w:r>
        <w:rPr>
          <w:b/>
          <w:position w:val="1"/>
        </w:rPr>
        <w:t xml:space="preserve">Vitals </w:t>
      </w:r>
      <w:r>
        <w:rPr>
          <w:position w:val="1"/>
        </w:rPr>
        <w:t xml:space="preserve">widget displays the patient’s vital information. The information is grouped and </w:t>
      </w:r>
      <w:r>
        <w:t>displayed in reverse chronological order by the date</w:t>
      </w:r>
      <w:r>
        <w:rPr>
          <w:spacing w:val="1"/>
        </w:rPr>
        <w:t xml:space="preserve"> </w:t>
      </w:r>
      <w:r>
        <w:t>taken.</w:t>
      </w:r>
    </w:p>
    <w:p w:rsidR="004252D0" w:rsidRDefault="004252D0">
      <w:pPr>
        <w:spacing w:line="242" w:lineRule="auto"/>
        <w:sectPr w:rsidR="004252D0">
          <w:pgSz w:w="12240" w:h="15840"/>
          <w:pgMar w:top="1360" w:right="900" w:bottom="940" w:left="1340" w:header="0" w:footer="663" w:gutter="0"/>
          <w:cols w:space="720"/>
        </w:sectPr>
      </w:pPr>
    </w:p>
    <w:p w:rsidR="004252D0" w:rsidRDefault="0017521E">
      <w:pPr>
        <w:pStyle w:val="BodyText"/>
        <w:spacing w:before="72"/>
        <w:ind w:left="100" w:right="645"/>
      </w:pPr>
      <w:r>
        <w:lastRenderedPageBreak/>
        <w:t xml:space="preserve">To open the widget, left-click </w:t>
      </w:r>
      <w:r>
        <w:rPr>
          <w:b/>
        </w:rPr>
        <w:t xml:space="preserve">Vitals </w:t>
      </w:r>
      <w:r>
        <w:t xml:space="preserve">from the widget tray that appears at the bottom of the Patient Portal, drag the icon to the screen, and drop where desired on the portal. Click the plus </w:t>
      </w:r>
      <w:r>
        <w:rPr>
          <w:b/>
        </w:rPr>
        <w:t xml:space="preserve">+ </w:t>
      </w:r>
      <w:r>
        <w:t xml:space="preserve">and minus </w:t>
      </w:r>
      <w:r>
        <w:rPr>
          <w:b/>
        </w:rPr>
        <w:t xml:space="preserve">- </w:t>
      </w:r>
      <w:r>
        <w:t>icons next to the Data Taken row header to expand or minimize the group of vitals.</w:t>
      </w:r>
    </w:p>
    <w:p w:rsidR="004252D0" w:rsidRDefault="004252D0">
      <w:pPr>
        <w:pStyle w:val="BodyText"/>
        <w:spacing w:before="9"/>
        <w:ind w:left="0"/>
        <w:rPr>
          <w:sz w:val="20"/>
        </w:rPr>
      </w:pPr>
    </w:p>
    <w:p w:rsidR="004252D0" w:rsidRDefault="0017521E">
      <w:pPr>
        <w:pStyle w:val="Heading4"/>
        <w:numPr>
          <w:ilvl w:val="3"/>
          <w:numId w:val="9"/>
        </w:numPr>
        <w:tabs>
          <w:tab w:val="left" w:pos="1181"/>
        </w:tabs>
      </w:pPr>
      <w:bookmarkStart w:id="311" w:name="4.5.19.1._Vitals_Widget_Data"/>
      <w:bookmarkStart w:id="312" w:name="_bookmark173"/>
      <w:bookmarkEnd w:id="311"/>
      <w:bookmarkEnd w:id="312"/>
      <w:r>
        <w:t>Vitals Widget</w:t>
      </w:r>
      <w:r>
        <w:rPr>
          <w:spacing w:val="-1"/>
        </w:rPr>
        <w:t xml:space="preserve"> </w:t>
      </w:r>
      <w:r>
        <w:t>Data</w:t>
      </w:r>
    </w:p>
    <w:p w:rsidR="004252D0" w:rsidRDefault="0017521E">
      <w:pPr>
        <w:pStyle w:val="BodyText"/>
        <w:spacing w:before="121"/>
        <w:ind w:left="100" w:right="888"/>
      </w:pPr>
      <w:r>
        <w:t xml:space="preserve">In the minimized view of the </w:t>
      </w:r>
      <w:r>
        <w:rPr>
          <w:b/>
        </w:rPr>
        <w:t xml:space="preserve">Vitals </w:t>
      </w:r>
      <w:r>
        <w:t>widget, the information is grouped by Date Taken. Vitals information includes:</w:t>
      </w:r>
    </w:p>
    <w:p w:rsidR="004252D0" w:rsidRDefault="0017521E">
      <w:pPr>
        <w:pStyle w:val="ListParagraph"/>
        <w:numPr>
          <w:ilvl w:val="4"/>
          <w:numId w:val="9"/>
        </w:numPr>
        <w:tabs>
          <w:tab w:val="left" w:pos="820"/>
          <w:tab w:val="left" w:pos="821"/>
        </w:tabs>
        <w:spacing w:before="124"/>
        <w:ind w:hanging="361"/>
        <w:rPr>
          <w:sz w:val="24"/>
        </w:rPr>
      </w:pPr>
      <w:r>
        <w:rPr>
          <w:sz w:val="24"/>
        </w:rPr>
        <w:t>Date Taken</w:t>
      </w:r>
    </w:p>
    <w:p w:rsidR="004252D0" w:rsidRDefault="0017521E">
      <w:pPr>
        <w:pStyle w:val="ListParagraph"/>
        <w:numPr>
          <w:ilvl w:val="4"/>
          <w:numId w:val="9"/>
        </w:numPr>
        <w:tabs>
          <w:tab w:val="left" w:pos="820"/>
          <w:tab w:val="left" w:pos="821"/>
        </w:tabs>
        <w:ind w:hanging="361"/>
        <w:rPr>
          <w:sz w:val="24"/>
        </w:rPr>
      </w:pPr>
      <w:r>
        <w:rPr>
          <w:sz w:val="24"/>
        </w:rPr>
        <w:t>Type</w:t>
      </w:r>
    </w:p>
    <w:p w:rsidR="004252D0" w:rsidRDefault="0017521E">
      <w:pPr>
        <w:pStyle w:val="ListParagraph"/>
        <w:numPr>
          <w:ilvl w:val="4"/>
          <w:numId w:val="9"/>
        </w:numPr>
        <w:tabs>
          <w:tab w:val="left" w:pos="820"/>
          <w:tab w:val="left" w:pos="821"/>
        </w:tabs>
        <w:spacing w:before="122"/>
        <w:ind w:hanging="361"/>
        <w:rPr>
          <w:sz w:val="24"/>
        </w:rPr>
      </w:pPr>
      <w:r>
        <w:rPr>
          <w:sz w:val="24"/>
        </w:rPr>
        <w:t>Result</w:t>
      </w:r>
    </w:p>
    <w:p w:rsidR="004252D0" w:rsidRDefault="0017521E">
      <w:pPr>
        <w:pStyle w:val="ListParagraph"/>
        <w:numPr>
          <w:ilvl w:val="4"/>
          <w:numId w:val="9"/>
        </w:numPr>
        <w:tabs>
          <w:tab w:val="left" w:pos="820"/>
          <w:tab w:val="left" w:pos="821"/>
        </w:tabs>
        <w:ind w:hanging="361"/>
        <w:rPr>
          <w:sz w:val="24"/>
        </w:rPr>
      </w:pPr>
      <w:r>
        <w:rPr>
          <w:sz w:val="24"/>
        </w:rPr>
        <w:t>Units</w:t>
      </w:r>
    </w:p>
    <w:p w:rsidR="004252D0" w:rsidRDefault="0017521E">
      <w:pPr>
        <w:pStyle w:val="ListParagraph"/>
        <w:numPr>
          <w:ilvl w:val="4"/>
          <w:numId w:val="9"/>
        </w:numPr>
        <w:tabs>
          <w:tab w:val="left" w:pos="820"/>
          <w:tab w:val="left" w:pos="821"/>
        </w:tabs>
        <w:ind w:hanging="361"/>
        <w:rPr>
          <w:sz w:val="24"/>
        </w:rPr>
      </w:pPr>
      <w:r>
        <w:rPr>
          <w:sz w:val="24"/>
        </w:rPr>
        <w:t>Site</w:t>
      </w:r>
    </w:p>
    <w:p w:rsidR="004252D0" w:rsidRDefault="0017521E">
      <w:pPr>
        <w:pStyle w:val="BodyText"/>
        <w:spacing w:before="115"/>
        <w:ind w:left="100" w:right="563"/>
      </w:pPr>
      <w:r>
        <w:t xml:space="preserve">Click </w:t>
      </w:r>
      <w:r>
        <w:rPr>
          <w:b/>
        </w:rPr>
        <w:t xml:space="preserve">More &gt;&gt; </w:t>
      </w:r>
      <w:r>
        <w:t xml:space="preserve">from the minimized view of the </w:t>
      </w:r>
      <w:r>
        <w:rPr>
          <w:b/>
        </w:rPr>
        <w:t xml:space="preserve">Vitals </w:t>
      </w:r>
      <w:r>
        <w:t xml:space="preserve">widget to open an expanded view of the widget. Click the plus </w:t>
      </w:r>
      <w:r>
        <w:rPr>
          <w:b/>
        </w:rPr>
        <w:t xml:space="preserve">+ </w:t>
      </w:r>
      <w:r>
        <w:t xml:space="preserve">and minus </w:t>
      </w:r>
      <w:r>
        <w:rPr>
          <w:b/>
        </w:rPr>
        <w:t xml:space="preserve">- </w:t>
      </w:r>
      <w:r>
        <w:t>icons next to the Data Taken row header to expand or minimize the group of vitals. In the expanded view, the Vitals information includes:</w:t>
      </w:r>
    </w:p>
    <w:p w:rsidR="004252D0" w:rsidRDefault="0017521E">
      <w:pPr>
        <w:pStyle w:val="ListParagraph"/>
        <w:numPr>
          <w:ilvl w:val="4"/>
          <w:numId w:val="9"/>
        </w:numPr>
        <w:tabs>
          <w:tab w:val="left" w:pos="820"/>
          <w:tab w:val="left" w:pos="821"/>
        </w:tabs>
        <w:spacing w:before="123"/>
        <w:ind w:hanging="361"/>
        <w:rPr>
          <w:sz w:val="24"/>
        </w:rPr>
      </w:pPr>
      <w:r>
        <w:rPr>
          <w:sz w:val="24"/>
        </w:rPr>
        <w:t>Date Taken</w:t>
      </w:r>
    </w:p>
    <w:p w:rsidR="004252D0" w:rsidRDefault="0017521E">
      <w:pPr>
        <w:pStyle w:val="ListParagraph"/>
        <w:numPr>
          <w:ilvl w:val="4"/>
          <w:numId w:val="9"/>
        </w:numPr>
        <w:tabs>
          <w:tab w:val="left" w:pos="820"/>
          <w:tab w:val="left" w:pos="821"/>
        </w:tabs>
        <w:spacing w:before="122"/>
        <w:ind w:hanging="361"/>
        <w:rPr>
          <w:sz w:val="24"/>
        </w:rPr>
      </w:pPr>
      <w:r>
        <w:rPr>
          <w:sz w:val="24"/>
        </w:rPr>
        <w:t>Type</w:t>
      </w:r>
    </w:p>
    <w:p w:rsidR="004252D0" w:rsidRDefault="0017521E">
      <w:pPr>
        <w:pStyle w:val="ListParagraph"/>
        <w:numPr>
          <w:ilvl w:val="4"/>
          <w:numId w:val="9"/>
        </w:numPr>
        <w:tabs>
          <w:tab w:val="left" w:pos="820"/>
          <w:tab w:val="left" w:pos="821"/>
        </w:tabs>
        <w:ind w:hanging="361"/>
        <w:rPr>
          <w:sz w:val="24"/>
        </w:rPr>
      </w:pPr>
      <w:r>
        <w:rPr>
          <w:sz w:val="24"/>
        </w:rPr>
        <w:t>Standardized</w:t>
      </w:r>
      <w:r>
        <w:rPr>
          <w:spacing w:val="-1"/>
          <w:sz w:val="24"/>
        </w:rPr>
        <w:t xml:space="preserve"> </w:t>
      </w:r>
      <w:r>
        <w:rPr>
          <w:sz w:val="24"/>
        </w:rPr>
        <w:t>Type</w:t>
      </w:r>
    </w:p>
    <w:p w:rsidR="004252D0" w:rsidRDefault="0017521E">
      <w:pPr>
        <w:pStyle w:val="ListParagraph"/>
        <w:numPr>
          <w:ilvl w:val="4"/>
          <w:numId w:val="9"/>
        </w:numPr>
        <w:tabs>
          <w:tab w:val="left" w:pos="820"/>
          <w:tab w:val="left" w:pos="821"/>
        </w:tabs>
        <w:ind w:hanging="361"/>
        <w:rPr>
          <w:sz w:val="24"/>
        </w:rPr>
      </w:pPr>
      <w:r>
        <w:rPr>
          <w:sz w:val="24"/>
        </w:rPr>
        <w:t>Result</w:t>
      </w:r>
    </w:p>
    <w:p w:rsidR="004252D0" w:rsidRDefault="0017521E">
      <w:pPr>
        <w:pStyle w:val="ListParagraph"/>
        <w:numPr>
          <w:ilvl w:val="4"/>
          <w:numId w:val="9"/>
        </w:numPr>
        <w:tabs>
          <w:tab w:val="left" w:pos="820"/>
          <w:tab w:val="left" w:pos="821"/>
        </w:tabs>
        <w:spacing w:before="122"/>
        <w:ind w:hanging="361"/>
        <w:rPr>
          <w:sz w:val="24"/>
        </w:rPr>
      </w:pPr>
      <w:r>
        <w:rPr>
          <w:sz w:val="24"/>
        </w:rPr>
        <w:t>Units</w:t>
      </w:r>
    </w:p>
    <w:p w:rsidR="004252D0" w:rsidRDefault="0017521E">
      <w:pPr>
        <w:pStyle w:val="ListParagraph"/>
        <w:numPr>
          <w:ilvl w:val="4"/>
          <w:numId w:val="9"/>
        </w:numPr>
        <w:tabs>
          <w:tab w:val="left" w:pos="820"/>
          <w:tab w:val="left" w:pos="821"/>
        </w:tabs>
        <w:ind w:hanging="361"/>
        <w:rPr>
          <w:sz w:val="24"/>
        </w:rPr>
      </w:pPr>
      <w:r>
        <w:rPr>
          <w:sz w:val="24"/>
        </w:rPr>
        <w:t>Site</w:t>
      </w:r>
    </w:p>
    <w:p w:rsidR="004252D0" w:rsidRDefault="0017521E">
      <w:pPr>
        <w:pStyle w:val="Heading4"/>
        <w:numPr>
          <w:ilvl w:val="3"/>
          <w:numId w:val="9"/>
        </w:numPr>
        <w:tabs>
          <w:tab w:val="left" w:pos="1181"/>
        </w:tabs>
        <w:spacing w:before="235"/>
      </w:pPr>
      <w:bookmarkStart w:id="313" w:name="4.5.19.2._Display_and_Filter_Options"/>
      <w:bookmarkStart w:id="314" w:name="_bookmark174"/>
      <w:bookmarkEnd w:id="313"/>
      <w:bookmarkEnd w:id="314"/>
      <w:r>
        <w:t>Display and Filter</w:t>
      </w:r>
      <w:r>
        <w:rPr>
          <w:spacing w:val="-5"/>
        </w:rPr>
        <w:t xml:space="preserve"> </w:t>
      </w:r>
      <w:r>
        <w:t>Options</w:t>
      </w:r>
    </w:p>
    <w:p w:rsidR="004252D0" w:rsidRDefault="0017521E">
      <w:pPr>
        <w:pStyle w:val="BodyText"/>
        <w:spacing w:before="121"/>
        <w:ind w:left="100"/>
      </w:pPr>
      <w:r>
        <w:t xml:space="preserve">Display and filter options within the </w:t>
      </w:r>
      <w:r>
        <w:rPr>
          <w:b/>
        </w:rPr>
        <w:t xml:space="preserve">Vitals </w:t>
      </w:r>
      <w:r>
        <w:t>widget include:</w:t>
      </w:r>
    </w:p>
    <w:p w:rsidR="004252D0" w:rsidRDefault="0017521E">
      <w:pPr>
        <w:pStyle w:val="ListParagraph"/>
        <w:numPr>
          <w:ilvl w:val="4"/>
          <w:numId w:val="9"/>
        </w:numPr>
        <w:tabs>
          <w:tab w:val="left" w:pos="820"/>
          <w:tab w:val="left" w:pos="821"/>
        </w:tabs>
        <w:spacing w:before="123"/>
        <w:ind w:right="609"/>
        <w:rPr>
          <w:sz w:val="24"/>
        </w:rPr>
      </w:pPr>
      <w:r>
        <w:rPr>
          <w:sz w:val="24"/>
        </w:rPr>
        <w:t xml:space="preserve">Click the column title to sort records according to data in that column. If a user sorts on a column that appears in both minimized and expanded views of the widget, the sort </w:t>
      </w:r>
      <w:r>
        <w:rPr>
          <w:spacing w:val="-3"/>
          <w:sz w:val="24"/>
        </w:rPr>
        <w:t xml:space="preserve">is </w:t>
      </w:r>
      <w:r>
        <w:rPr>
          <w:sz w:val="24"/>
        </w:rPr>
        <w:t>saved in the user profile and persists to the next user session. If a user sorts on a column that is only in the expanded view of the widget, the next user session restores the default widget sort, or the last sort saved to the user profile.</w:t>
      </w:r>
    </w:p>
    <w:p w:rsidR="004252D0" w:rsidRDefault="0017521E">
      <w:pPr>
        <w:pStyle w:val="ListParagraph"/>
        <w:numPr>
          <w:ilvl w:val="4"/>
          <w:numId w:val="9"/>
        </w:numPr>
        <w:tabs>
          <w:tab w:val="left" w:pos="820"/>
          <w:tab w:val="left" w:pos="821"/>
        </w:tabs>
        <w:spacing w:before="125"/>
        <w:ind w:right="558"/>
        <w:rPr>
          <w:sz w:val="24"/>
        </w:rPr>
      </w:pPr>
      <w:r>
        <w:rPr>
          <w:sz w:val="24"/>
        </w:rPr>
        <w:t xml:space="preserve">Click </w:t>
      </w:r>
      <w:r>
        <w:rPr>
          <w:b/>
          <w:sz w:val="24"/>
        </w:rPr>
        <w:t xml:space="preserve">Column Settings </w:t>
      </w:r>
      <w:r>
        <w:rPr>
          <w:b/>
          <w:noProof/>
          <w:spacing w:val="2"/>
          <w:position w:val="1"/>
          <w:sz w:val="24"/>
        </w:rPr>
        <w:drawing>
          <wp:inline distT="0" distB="0" distL="0" distR="0">
            <wp:extent cx="190500" cy="179705"/>
            <wp:effectExtent l="0" t="0" r="0" b="0"/>
            <wp:docPr id="209" name="image47.png" descr="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7.png"/>
                    <pic:cNvPicPr/>
                  </pic:nvPicPr>
                  <pic:blipFill>
                    <a:blip r:embed="rId63" cstate="print"/>
                    <a:stretch>
                      <a:fillRect/>
                    </a:stretch>
                  </pic:blipFill>
                  <pic:spPr>
                    <a:xfrm>
                      <a:off x="0" y="0"/>
                      <a:ext cx="190500" cy="179705"/>
                    </a:xfrm>
                    <a:prstGeom prst="rect">
                      <a:avLst/>
                    </a:prstGeom>
                  </pic:spPr>
                </pic:pic>
              </a:graphicData>
            </a:graphic>
          </wp:inline>
        </w:drawing>
      </w:r>
      <w:r>
        <w:rPr>
          <w:spacing w:val="-1"/>
          <w:sz w:val="24"/>
        </w:rPr>
        <w:t xml:space="preserve"> </w:t>
      </w:r>
      <w:r>
        <w:rPr>
          <w:sz w:val="24"/>
        </w:rPr>
        <w:t xml:space="preserve">in the widget toolbar to hide or show the columns within the widget. Check/uncheck the column names that appear in </w:t>
      </w:r>
      <w:r>
        <w:rPr>
          <w:spacing w:val="2"/>
          <w:sz w:val="24"/>
        </w:rPr>
        <w:t xml:space="preserve">the </w:t>
      </w:r>
      <w:r>
        <w:rPr>
          <w:sz w:val="24"/>
        </w:rPr>
        <w:t>pop-up box and click</w:t>
      </w:r>
      <w:r>
        <w:rPr>
          <w:spacing w:val="-32"/>
          <w:sz w:val="24"/>
        </w:rPr>
        <w:t xml:space="preserve"> </w:t>
      </w:r>
      <w:r>
        <w:rPr>
          <w:b/>
          <w:sz w:val="24"/>
        </w:rPr>
        <w:t>Apply</w:t>
      </w:r>
      <w:r>
        <w:rPr>
          <w:sz w:val="24"/>
        </w:rPr>
        <w:t>.</w:t>
      </w:r>
    </w:p>
    <w:p w:rsidR="004252D0" w:rsidRDefault="0017521E">
      <w:pPr>
        <w:pStyle w:val="ListParagraph"/>
        <w:numPr>
          <w:ilvl w:val="4"/>
          <w:numId w:val="9"/>
        </w:numPr>
        <w:tabs>
          <w:tab w:val="left" w:pos="820"/>
          <w:tab w:val="left" w:pos="821"/>
        </w:tabs>
        <w:ind w:right="722"/>
        <w:rPr>
          <w:sz w:val="24"/>
        </w:rPr>
      </w:pPr>
      <w:r>
        <w:rPr>
          <w:sz w:val="24"/>
        </w:rPr>
        <w:t xml:space="preserve">Specify the date range for which records are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 range. CCP users may have limited access to records, depending on the date range set when the consult was assigned by the VAS</w:t>
      </w:r>
      <w:r>
        <w:rPr>
          <w:spacing w:val="-23"/>
          <w:sz w:val="24"/>
        </w:rPr>
        <w:t xml:space="preserve"> </w:t>
      </w:r>
      <w:r>
        <w:rPr>
          <w:sz w:val="24"/>
        </w:rPr>
        <w:t>user.</w:t>
      </w:r>
    </w:p>
    <w:p w:rsidR="004252D0" w:rsidRDefault="0017521E">
      <w:pPr>
        <w:pStyle w:val="ListParagraph"/>
        <w:numPr>
          <w:ilvl w:val="4"/>
          <w:numId w:val="9"/>
        </w:numPr>
        <w:tabs>
          <w:tab w:val="left" w:pos="820"/>
          <w:tab w:val="left" w:pos="821"/>
        </w:tabs>
        <w:spacing w:before="127" w:line="235" w:lineRule="auto"/>
        <w:ind w:right="851"/>
        <w:rPr>
          <w:sz w:val="24"/>
        </w:rPr>
      </w:pP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box to re-draw the widget to show only the records for the selected vitals</w:t>
      </w:r>
      <w:r>
        <w:rPr>
          <w:spacing w:val="-2"/>
          <w:sz w:val="24"/>
        </w:rPr>
        <w:t xml:space="preserve"> </w:t>
      </w:r>
      <w:r>
        <w:rPr>
          <w:sz w:val="24"/>
        </w:rPr>
        <w:t>type.</w:t>
      </w:r>
    </w:p>
    <w:p w:rsidR="004252D0" w:rsidRDefault="004252D0">
      <w:pPr>
        <w:spacing w:line="235" w:lineRule="auto"/>
        <w:rPr>
          <w:sz w:val="24"/>
        </w:rPr>
        <w:sectPr w:rsidR="004252D0">
          <w:pgSz w:w="12240" w:h="15840"/>
          <w:pgMar w:top="1360" w:right="900" w:bottom="940" w:left="1340" w:header="0" w:footer="663" w:gutter="0"/>
          <w:cols w:space="720"/>
        </w:sectPr>
      </w:pPr>
    </w:p>
    <w:p w:rsidR="004252D0" w:rsidRDefault="0017521E">
      <w:pPr>
        <w:pStyle w:val="ListParagraph"/>
        <w:numPr>
          <w:ilvl w:val="4"/>
          <w:numId w:val="9"/>
        </w:numPr>
        <w:tabs>
          <w:tab w:val="left" w:pos="820"/>
          <w:tab w:val="left" w:pos="821"/>
        </w:tabs>
        <w:spacing w:before="80" w:line="235" w:lineRule="auto"/>
        <w:ind w:right="534"/>
        <w:rPr>
          <w:sz w:val="24"/>
        </w:rPr>
      </w:pPr>
      <w:r>
        <w:rPr>
          <w:sz w:val="24"/>
        </w:rPr>
        <w:lastRenderedPageBreak/>
        <w:t xml:space="preserve">Use the </w:t>
      </w:r>
      <w:r>
        <w:rPr>
          <w:b/>
          <w:sz w:val="24"/>
        </w:rPr>
        <w:t xml:space="preserve">Filter </w:t>
      </w:r>
      <w:r>
        <w:rPr>
          <w:b/>
          <w:spacing w:val="-3"/>
          <w:sz w:val="24"/>
        </w:rPr>
        <w:t xml:space="preserve">by </w:t>
      </w:r>
      <w:r>
        <w:rPr>
          <w:b/>
          <w:sz w:val="24"/>
        </w:rPr>
        <w:t xml:space="preserve">Standardized Type </w:t>
      </w:r>
      <w:r>
        <w:rPr>
          <w:sz w:val="24"/>
        </w:rPr>
        <w:t>drop-down box to re-draw the widget to show only the records for the selected vitals</w:t>
      </w:r>
      <w:r>
        <w:rPr>
          <w:spacing w:val="-4"/>
          <w:sz w:val="24"/>
        </w:rPr>
        <w:t xml:space="preserve"> </w:t>
      </w:r>
      <w:r>
        <w:rPr>
          <w:sz w:val="24"/>
        </w:rPr>
        <w:t>type.</w:t>
      </w:r>
    </w:p>
    <w:p w:rsidR="004252D0" w:rsidRDefault="0017521E">
      <w:pPr>
        <w:pStyle w:val="ListParagraph"/>
        <w:numPr>
          <w:ilvl w:val="4"/>
          <w:numId w:val="9"/>
        </w:numPr>
        <w:tabs>
          <w:tab w:val="left" w:pos="820"/>
          <w:tab w:val="left" w:pos="821"/>
        </w:tabs>
        <w:spacing w:before="124"/>
        <w:ind w:right="1300"/>
        <w:rPr>
          <w:sz w:val="24"/>
        </w:rPr>
      </w:pPr>
      <w:r>
        <w:rPr>
          <w:sz w:val="24"/>
        </w:rPr>
        <w:t xml:space="preserve">Use </w:t>
      </w:r>
      <w:r>
        <w:rPr>
          <w:b/>
          <w:sz w:val="24"/>
        </w:rPr>
        <w:t xml:space="preserve">Graph View </w:t>
      </w:r>
      <w:r>
        <w:rPr>
          <w:sz w:val="24"/>
        </w:rPr>
        <w:t>to display multiple records of the same type in a graph. Refer</w:t>
      </w:r>
      <w:r>
        <w:rPr>
          <w:spacing w:val="-24"/>
          <w:sz w:val="24"/>
        </w:rPr>
        <w:t xml:space="preserve"> </w:t>
      </w:r>
      <w:r>
        <w:rPr>
          <w:sz w:val="24"/>
        </w:rPr>
        <w:t>to</w:t>
      </w:r>
      <w:hyperlink w:anchor="_bookmark175" w:history="1">
        <w:r>
          <w:rPr>
            <w:color w:val="0000FF"/>
            <w:sz w:val="24"/>
            <w:u w:val="single" w:color="0000FF"/>
          </w:rPr>
          <w:t xml:space="preserve"> Section 4.5.19.3, Graph View in the Vitals Widget</w:t>
        </w:r>
        <w:r>
          <w:rPr>
            <w:color w:val="0000FF"/>
            <w:sz w:val="24"/>
          </w:rPr>
          <w:t xml:space="preserve"> </w:t>
        </w:r>
      </w:hyperlink>
      <w:r>
        <w:rPr>
          <w:sz w:val="24"/>
        </w:rPr>
        <w:t>for more</w:t>
      </w:r>
      <w:r>
        <w:rPr>
          <w:spacing w:val="-8"/>
          <w:sz w:val="24"/>
        </w:rPr>
        <w:t xml:space="preserve"> </w:t>
      </w:r>
      <w:r>
        <w:rPr>
          <w:sz w:val="24"/>
        </w:rPr>
        <w:t>information.</w:t>
      </w:r>
    </w:p>
    <w:p w:rsidR="004252D0" w:rsidRDefault="0017521E">
      <w:pPr>
        <w:pStyle w:val="ListParagraph"/>
        <w:numPr>
          <w:ilvl w:val="4"/>
          <w:numId w:val="9"/>
        </w:numPr>
        <w:tabs>
          <w:tab w:val="left" w:pos="820"/>
          <w:tab w:val="left" w:pos="821"/>
        </w:tabs>
        <w:spacing w:before="127" w:line="235" w:lineRule="auto"/>
        <w:ind w:right="577"/>
        <w:rPr>
          <w:sz w:val="24"/>
        </w:rPr>
      </w:pPr>
      <w:r>
        <w:rPr>
          <w:sz w:val="24"/>
        </w:rPr>
        <w:t xml:space="preserve">Use </w:t>
      </w:r>
      <w:r>
        <w:rPr>
          <w:b/>
          <w:sz w:val="24"/>
        </w:rPr>
        <w:t xml:space="preserve">Table View </w:t>
      </w:r>
      <w:r>
        <w:rPr>
          <w:sz w:val="24"/>
        </w:rPr>
        <w:t>to display multiple records of the same type in a tabular format. Refer</w:t>
      </w:r>
      <w:r>
        <w:rPr>
          <w:spacing w:val="-32"/>
          <w:sz w:val="24"/>
        </w:rPr>
        <w:t xml:space="preserve"> </w:t>
      </w:r>
      <w:r>
        <w:rPr>
          <w:sz w:val="24"/>
        </w:rPr>
        <w:t>to</w:t>
      </w:r>
      <w:hyperlink w:anchor="_bookmark176" w:history="1">
        <w:r>
          <w:rPr>
            <w:color w:val="0000FF"/>
            <w:sz w:val="24"/>
            <w:u w:val="single" w:color="0000FF"/>
          </w:rPr>
          <w:t xml:space="preserve"> Section 4.5.19.4, Table View in the Vitals Widget</w:t>
        </w:r>
        <w:r>
          <w:rPr>
            <w:color w:val="0000FF"/>
            <w:sz w:val="24"/>
          </w:rPr>
          <w:t xml:space="preserve"> </w:t>
        </w:r>
      </w:hyperlink>
      <w:r>
        <w:rPr>
          <w:sz w:val="24"/>
        </w:rPr>
        <w:t>for more</w:t>
      </w:r>
      <w:r>
        <w:rPr>
          <w:spacing w:val="-2"/>
          <w:sz w:val="24"/>
        </w:rPr>
        <w:t xml:space="preserve"> </w:t>
      </w:r>
      <w:r>
        <w:rPr>
          <w:sz w:val="24"/>
        </w:rPr>
        <w:t>information.</w:t>
      </w:r>
    </w:p>
    <w:p w:rsidR="004252D0" w:rsidRDefault="004252D0">
      <w:pPr>
        <w:pStyle w:val="BodyText"/>
        <w:spacing w:before="0"/>
        <w:ind w:left="0"/>
        <w:rPr>
          <w:sz w:val="21"/>
        </w:rPr>
      </w:pPr>
    </w:p>
    <w:p w:rsidR="004252D0" w:rsidRDefault="0017521E">
      <w:pPr>
        <w:pStyle w:val="Heading4"/>
        <w:numPr>
          <w:ilvl w:val="3"/>
          <w:numId w:val="9"/>
        </w:numPr>
        <w:tabs>
          <w:tab w:val="left" w:pos="1181"/>
        </w:tabs>
      </w:pPr>
      <w:bookmarkStart w:id="315" w:name="4.5.19.3._Graph_View_in_the_Vitals_Widge"/>
      <w:bookmarkStart w:id="316" w:name="_bookmark175"/>
      <w:bookmarkEnd w:id="315"/>
      <w:bookmarkEnd w:id="316"/>
      <w:r>
        <w:t>Graph View in the Vitals</w:t>
      </w:r>
      <w:r>
        <w:rPr>
          <w:spacing w:val="2"/>
        </w:rPr>
        <w:t xml:space="preserve"> </w:t>
      </w:r>
      <w:r>
        <w:t>Widget</w:t>
      </w:r>
    </w:p>
    <w:p w:rsidR="004252D0" w:rsidRDefault="0017521E">
      <w:pPr>
        <w:pStyle w:val="BodyText"/>
        <w:spacing w:before="121"/>
        <w:ind w:left="100" w:right="534"/>
        <w:jc w:val="both"/>
      </w:pPr>
      <w:r>
        <w:t xml:space="preserve">The </w:t>
      </w:r>
      <w:r>
        <w:rPr>
          <w:b/>
        </w:rPr>
        <w:t xml:space="preserve">Vitals </w:t>
      </w:r>
      <w:r>
        <w:t xml:space="preserve">widget provides the option to display multiple records of the same type in a graph. By default, the </w:t>
      </w:r>
      <w:r>
        <w:rPr>
          <w:b/>
          <w:u w:val="thick"/>
        </w:rPr>
        <w:t>Show Graph</w:t>
      </w:r>
      <w:r>
        <w:rPr>
          <w:b/>
        </w:rPr>
        <w:t xml:space="preserve"> </w:t>
      </w:r>
      <w:r>
        <w:t xml:space="preserve">link in the expanded view of the </w:t>
      </w:r>
      <w:r>
        <w:rPr>
          <w:b/>
        </w:rPr>
        <w:t xml:space="preserve">Vitals </w:t>
      </w:r>
      <w:r>
        <w:t>widget is disabled until the user narrows the data selection using display filters.</w:t>
      </w:r>
    </w:p>
    <w:p w:rsidR="004252D0" w:rsidRDefault="0017521E">
      <w:pPr>
        <w:pStyle w:val="BodyText"/>
        <w:spacing w:before="120"/>
        <w:ind w:left="100"/>
        <w:jc w:val="both"/>
      </w:pPr>
      <w:r>
        <w:t>To view vitals in Graph View:</w:t>
      </w:r>
    </w:p>
    <w:p w:rsidR="004252D0" w:rsidRDefault="0017521E">
      <w:pPr>
        <w:pStyle w:val="ListParagraph"/>
        <w:numPr>
          <w:ilvl w:val="0"/>
          <w:numId w:val="8"/>
        </w:numPr>
        <w:tabs>
          <w:tab w:val="left" w:pos="821"/>
        </w:tabs>
        <w:spacing w:before="127" w:line="242" w:lineRule="auto"/>
        <w:ind w:right="618"/>
        <w:rPr>
          <w:sz w:val="24"/>
        </w:rPr>
      </w:pPr>
      <w:r>
        <w:rPr>
          <w:spacing w:val="-1"/>
          <w:position w:val="1"/>
          <w:sz w:val="24"/>
        </w:rPr>
        <w:t xml:space="preserve">Left-click </w:t>
      </w:r>
      <w:r>
        <w:rPr>
          <w:noProof/>
          <w:spacing w:val="-2"/>
          <w:sz w:val="24"/>
        </w:rPr>
        <w:drawing>
          <wp:inline distT="0" distB="0" distL="0" distR="0">
            <wp:extent cx="190500" cy="190119"/>
            <wp:effectExtent l="0" t="0" r="0" b="0"/>
            <wp:docPr id="211" name="image64.png" descr="Vital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4.png"/>
                    <pic:cNvPicPr/>
                  </pic:nvPicPr>
                  <pic:blipFill>
                    <a:blip r:embed="rId80" cstate="print"/>
                    <a:stretch>
                      <a:fillRect/>
                    </a:stretch>
                  </pic:blipFill>
                  <pic:spPr>
                    <a:xfrm>
                      <a:off x="0" y="0"/>
                      <a:ext cx="190500" cy="190119"/>
                    </a:xfrm>
                    <a:prstGeom prst="rect">
                      <a:avLst/>
                    </a:prstGeom>
                  </pic:spPr>
                </pic:pic>
              </a:graphicData>
            </a:graphic>
          </wp:inline>
        </w:drawing>
      </w:r>
      <w:r>
        <w:rPr>
          <w:spacing w:val="5"/>
          <w:position w:val="1"/>
          <w:sz w:val="24"/>
        </w:rPr>
        <w:t xml:space="preserve"> </w:t>
      </w:r>
      <w:r>
        <w:rPr>
          <w:b/>
          <w:position w:val="1"/>
          <w:sz w:val="24"/>
        </w:rPr>
        <w:t xml:space="preserve">Vitals </w:t>
      </w:r>
      <w:r>
        <w:rPr>
          <w:position w:val="1"/>
          <w:sz w:val="24"/>
        </w:rPr>
        <w:t xml:space="preserve">from the widget tray that appears at the bottom </w:t>
      </w:r>
      <w:r>
        <w:rPr>
          <w:spacing w:val="-3"/>
          <w:position w:val="1"/>
          <w:sz w:val="24"/>
        </w:rPr>
        <w:t xml:space="preserve">of </w:t>
      </w:r>
      <w:r>
        <w:rPr>
          <w:position w:val="1"/>
          <w:sz w:val="24"/>
        </w:rPr>
        <w:t>the Patient Portal,</w:t>
      </w:r>
      <w:r>
        <w:rPr>
          <w:sz w:val="24"/>
        </w:rPr>
        <w:t xml:space="preserve"> drag the icon to the screen, and drop where desired on the</w:t>
      </w:r>
      <w:r>
        <w:rPr>
          <w:spacing w:val="-5"/>
          <w:sz w:val="24"/>
        </w:rPr>
        <w:t xml:space="preserve"> </w:t>
      </w:r>
      <w:r>
        <w:rPr>
          <w:sz w:val="24"/>
        </w:rPr>
        <w:t>portal.</w:t>
      </w:r>
    </w:p>
    <w:p w:rsidR="004252D0" w:rsidRDefault="0017521E">
      <w:pPr>
        <w:pStyle w:val="ListParagraph"/>
        <w:numPr>
          <w:ilvl w:val="0"/>
          <w:numId w:val="8"/>
        </w:numPr>
        <w:tabs>
          <w:tab w:val="left" w:pos="821"/>
        </w:tabs>
        <w:ind w:right="665"/>
        <w:rPr>
          <w:sz w:val="24"/>
        </w:rPr>
      </w:pPr>
      <w:r>
        <w:rPr>
          <w:sz w:val="24"/>
        </w:rPr>
        <w:t xml:space="preserve">Click </w:t>
      </w:r>
      <w:r>
        <w:rPr>
          <w:b/>
          <w:sz w:val="24"/>
        </w:rPr>
        <w:t xml:space="preserve">More &gt;&gt; </w:t>
      </w:r>
      <w:r>
        <w:rPr>
          <w:sz w:val="24"/>
        </w:rPr>
        <w:t xml:space="preserve">from the minimized view of the </w:t>
      </w:r>
      <w:r>
        <w:rPr>
          <w:b/>
          <w:sz w:val="24"/>
        </w:rPr>
        <w:t xml:space="preserve">Vitals </w:t>
      </w:r>
      <w:r>
        <w:rPr>
          <w:sz w:val="24"/>
        </w:rPr>
        <w:t>widget to open an expanded</w:t>
      </w:r>
      <w:r>
        <w:rPr>
          <w:spacing w:val="-36"/>
          <w:sz w:val="24"/>
        </w:rPr>
        <w:t xml:space="preserve"> </w:t>
      </w:r>
      <w:r>
        <w:rPr>
          <w:sz w:val="24"/>
        </w:rPr>
        <w:t>view of the widget.</w:t>
      </w:r>
    </w:p>
    <w:p w:rsidR="004252D0" w:rsidRDefault="0017521E">
      <w:pPr>
        <w:pStyle w:val="ListParagraph"/>
        <w:numPr>
          <w:ilvl w:val="0"/>
          <w:numId w:val="8"/>
        </w:numPr>
        <w:tabs>
          <w:tab w:val="left" w:pos="821"/>
        </w:tabs>
        <w:spacing w:before="120"/>
        <w:ind w:right="623"/>
        <w:rPr>
          <w:sz w:val="24"/>
        </w:rPr>
      </w:pPr>
      <w:r>
        <w:rPr>
          <w:sz w:val="24"/>
        </w:rPr>
        <w:t xml:space="preserve">In the expanded view, select an available filter from the </w:t>
      </w:r>
      <w:r>
        <w:rPr>
          <w:b/>
          <w:sz w:val="24"/>
        </w:rPr>
        <w:t xml:space="preserve">Filter </w:t>
      </w:r>
      <w:r>
        <w:rPr>
          <w:b/>
          <w:spacing w:val="-3"/>
          <w:sz w:val="24"/>
        </w:rPr>
        <w:t xml:space="preserve">by </w:t>
      </w:r>
      <w:r>
        <w:rPr>
          <w:sz w:val="24"/>
        </w:rPr>
        <w:t xml:space="preserve">drop down boxes. This action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7"/>
          <w:sz w:val="24"/>
        </w:rPr>
        <w:t xml:space="preserve"> </w:t>
      </w:r>
      <w:r>
        <w:rPr>
          <w:sz w:val="24"/>
        </w:rPr>
        <w:t>links.</w:t>
      </w:r>
    </w:p>
    <w:p w:rsidR="004252D0" w:rsidRDefault="0017521E">
      <w:pPr>
        <w:pStyle w:val="ListParagraph"/>
        <w:numPr>
          <w:ilvl w:val="0"/>
          <w:numId w:val="8"/>
        </w:numPr>
        <w:tabs>
          <w:tab w:val="left" w:pos="821"/>
        </w:tabs>
        <w:spacing w:before="121"/>
        <w:ind w:hanging="361"/>
        <w:rPr>
          <w:sz w:val="24"/>
        </w:rPr>
      </w:pPr>
      <w:r>
        <w:rPr>
          <w:sz w:val="24"/>
        </w:rPr>
        <w:t xml:space="preserve">Click </w:t>
      </w:r>
      <w:r>
        <w:rPr>
          <w:b/>
          <w:spacing w:val="-3"/>
          <w:sz w:val="24"/>
          <w:u w:val="thick"/>
        </w:rPr>
        <w:t>Show</w:t>
      </w:r>
      <w:r>
        <w:rPr>
          <w:b/>
          <w:spacing w:val="6"/>
          <w:sz w:val="24"/>
          <w:u w:val="thick"/>
        </w:rPr>
        <w:t xml:space="preserve"> </w:t>
      </w:r>
      <w:r>
        <w:rPr>
          <w:b/>
          <w:sz w:val="24"/>
          <w:u w:val="thick"/>
        </w:rPr>
        <w:t>Graph</w:t>
      </w:r>
      <w:r>
        <w:rPr>
          <w:sz w:val="24"/>
        </w:rPr>
        <w:t>.</w:t>
      </w:r>
    </w:p>
    <w:p w:rsidR="004252D0" w:rsidRDefault="0017521E">
      <w:pPr>
        <w:pStyle w:val="BodyText"/>
        <w:spacing w:before="120"/>
        <w:ind w:left="100"/>
      </w:pPr>
      <w:r>
        <w:t>A separate window opens, displaying a graph of the records of the type selected in the filter.</w:t>
      </w:r>
    </w:p>
    <w:p w:rsidR="004252D0" w:rsidRDefault="004252D0">
      <w:pPr>
        <w:pStyle w:val="BodyText"/>
        <w:spacing w:before="9"/>
        <w:ind w:left="0"/>
        <w:rPr>
          <w:sz w:val="20"/>
        </w:rPr>
      </w:pPr>
    </w:p>
    <w:p w:rsidR="004252D0" w:rsidRDefault="0017521E">
      <w:pPr>
        <w:pStyle w:val="Heading4"/>
        <w:numPr>
          <w:ilvl w:val="3"/>
          <w:numId w:val="9"/>
        </w:numPr>
        <w:tabs>
          <w:tab w:val="left" w:pos="1181"/>
        </w:tabs>
      </w:pPr>
      <w:bookmarkStart w:id="317" w:name="4.5.19.4._Table_View_in_the_Vitals_Widge"/>
      <w:bookmarkStart w:id="318" w:name="_bookmark176"/>
      <w:bookmarkEnd w:id="317"/>
      <w:bookmarkEnd w:id="318"/>
      <w:r>
        <w:t>Table View in the Vitals Widget</w:t>
      </w:r>
    </w:p>
    <w:p w:rsidR="004252D0" w:rsidRDefault="0017521E">
      <w:pPr>
        <w:pStyle w:val="BodyText"/>
        <w:spacing w:before="121"/>
        <w:ind w:left="100" w:right="632"/>
        <w:jc w:val="both"/>
      </w:pPr>
      <w:r>
        <w:t xml:space="preserve">The </w:t>
      </w:r>
      <w:r>
        <w:rPr>
          <w:b/>
        </w:rPr>
        <w:t xml:space="preserve">Vitals </w:t>
      </w:r>
      <w:r>
        <w:t xml:space="preserve">widget provides the option to display multiple records of the same type in a table. By default, the </w:t>
      </w:r>
      <w:r>
        <w:rPr>
          <w:b/>
          <w:u w:val="thick"/>
        </w:rPr>
        <w:t>Show Table</w:t>
      </w:r>
      <w:r>
        <w:rPr>
          <w:b/>
        </w:rPr>
        <w:t xml:space="preserve"> </w:t>
      </w:r>
      <w:r>
        <w:t xml:space="preserve">link in the expanded view of the </w:t>
      </w:r>
      <w:r>
        <w:rPr>
          <w:b/>
        </w:rPr>
        <w:t xml:space="preserve">Vitals </w:t>
      </w:r>
      <w:r>
        <w:t>widget is disabled until the user narrows the data selection using display filters.</w:t>
      </w:r>
    </w:p>
    <w:p w:rsidR="004252D0" w:rsidRDefault="0017521E">
      <w:pPr>
        <w:pStyle w:val="BodyText"/>
        <w:spacing w:before="121"/>
        <w:ind w:left="100"/>
        <w:jc w:val="both"/>
      </w:pPr>
      <w:r>
        <w:t>To view vitals in Table View:</w:t>
      </w:r>
    </w:p>
    <w:p w:rsidR="004252D0" w:rsidRDefault="0017521E">
      <w:pPr>
        <w:pStyle w:val="ListParagraph"/>
        <w:numPr>
          <w:ilvl w:val="0"/>
          <w:numId w:val="7"/>
        </w:numPr>
        <w:tabs>
          <w:tab w:val="left" w:pos="821"/>
        </w:tabs>
        <w:spacing w:before="130" w:line="235" w:lineRule="auto"/>
        <w:ind w:right="618"/>
        <w:jc w:val="left"/>
        <w:rPr>
          <w:sz w:val="24"/>
        </w:rPr>
      </w:pPr>
      <w:r>
        <w:rPr>
          <w:spacing w:val="-1"/>
          <w:sz w:val="24"/>
        </w:rPr>
        <w:t xml:space="preserve">Left-click </w:t>
      </w:r>
      <w:r>
        <w:rPr>
          <w:noProof/>
          <w:spacing w:val="-2"/>
          <w:sz w:val="24"/>
        </w:rPr>
        <w:drawing>
          <wp:inline distT="0" distB="0" distL="0" distR="0">
            <wp:extent cx="190500" cy="189864"/>
            <wp:effectExtent l="0" t="0" r="0" b="0"/>
            <wp:docPr id="213" name="image64.png" descr="Vital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4.png"/>
                    <pic:cNvPicPr/>
                  </pic:nvPicPr>
                  <pic:blipFill>
                    <a:blip r:embed="rId80" cstate="print"/>
                    <a:stretch>
                      <a:fillRect/>
                    </a:stretch>
                  </pic:blipFill>
                  <pic:spPr>
                    <a:xfrm>
                      <a:off x="0" y="0"/>
                      <a:ext cx="190500" cy="189864"/>
                    </a:xfrm>
                    <a:prstGeom prst="rect">
                      <a:avLst/>
                    </a:prstGeom>
                  </pic:spPr>
                </pic:pic>
              </a:graphicData>
            </a:graphic>
          </wp:inline>
        </w:drawing>
      </w:r>
      <w:r>
        <w:rPr>
          <w:spacing w:val="5"/>
          <w:sz w:val="24"/>
        </w:rPr>
        <w:t xml:space="preserve"> </w:t>
      </w:r>
      <w:r>
        <w:rPr>
          <w:b/>
          <w:sz w:val="24"/>
        </w:rPr>
        <w:t xml:space="preserve">Vitals </w:t>
      </w:r>
      <w:r>
        <w:rPr>
          <w:sz w:val="24"/>
        </w:rPr>
        <w:t xml:space="preserve">from the widget tray that appears at the bottom </w:t>
      </w:r>
      <w:r>
        <w:rPr>
          <w:spacing w:val="-3"/>
          <w:sz w:val="24"/>
        </w:rPr>
        <w:t xml:space="preserve">of </w:t>
      </w:r>
      <w:r>
        <w:rPr>
          <w:sz w:val="24"/>
        </w:rPr>
        <w:t>the Patient Portal, drag the icon to the screen, and drop where desired on the</w:t>
      </w:r>
      <w:r>
        <w:rPr>
          <w:spacing w:val="-5"/>
          <w:sz w:val="24"/>
        </w:rPr>
        <w:t xml:space="preserve"> </w:t>
      </w:r>
      <w:r>
        <w:rPr>
          <w:sz w:val="24"/>
        </w:rPr>
        <w:t>portal.</w:t>
      </w:r>
    </w:p>
    <w:p w:rsidR="004252D0" w:rsidRDefault="0017521E">
      <w:pPr>
        <w:pStyle w:val="ListParagraph"/>
        <w:numPr>
          <w:ilvl w:val="0"/>
          <w:numId w:val="7"/>
        </w:numPr>
        <w:tabs>
          <w:tab w:val="left" w:pos="821"/>
        </w:tabs>
        <w:spacing w:before="122"/>
        <w:ind w:right="665"/>
        <w:jc w:val="left"/>
        <w:rPr>
          <w:sz w:val="24"/>
        </w:rPr>
      </w:pPr>
      <w:r>
        <w:rPr>
          <w:sz w:val="24"/>
        </w:rPr>
        <w:t xml:space="preserve">Click </w:t>
      </w:r>
      <w:r>
        <w:rPr>
          <w:b/>
          <w:sz w:val="24"/>
        </w:rPr>
        <w:t xml:space="preserve">More &gt;&gt; </w:t>
      </w:r>
      <w:r>
        <w:rPr>
          <w:sz w:val="24"/>
        </w:rPr>
        <w:t xml:space="preserve">from the minimized view of the </w:t>
      </w:r>
      <w:r>
        <w:rPr>
          <w:b/>
          <w:sz w:val="24"/>
        </w:rPr>
        <w:t xml:space="preserve">Vitals </w:t>
      </w:r>
      <w:r>
        <w:rPr>
          <w:sz w:val="24"/>
        </w:rPr>
        <w:t>widget to open an expanded</w:t>
      </w:r>
      <w:r>
        <w:rPr>
          <w:spacing w:val="-37"/>
          <w:sz w:val="24"/>
        </w:rPr>
        <w:t xml:space="preserve"> </w:t>
      </w:r>
      <w:r>
        <w:rPr>
          <w:sz w:val="24"/>
        </w:rPr>
        <w:t>view of the widget.</w:t>
      </w:r>
    </w:p>
    <w:p w:rsidR="004252D0" w:rsidRDefault="0017521E">
      <w:pPr>
        <w:pStyle w:val="ListParagraph"/>
        <w:numPr>
          <w:ilvl w:val="0"/>
          <w:numId w:val="7"/>
        </w:numPr>
        <w:tabs>
          <w:tab w:val="left" w:pos="821"/>
        </w:tabs>
        <w:spacing w:before="121"/>
        <w:ind w:right="623"/>
        <w:jc w:val="left"/>
        <w:rPr>
          <w:sz w:val="24"/>
        </w:rPr>
      </w:pPr>
      <w:r>
        <w:rPr>
          <w:sz w:val="24"/>
        </w:rPr>
        <w:t xml:space="preserve">In the expanded view, select an available filter from the </w:t>
      </w:r>
      <w:r>
        <w:rPr>
          <w:b/>
          <w:sz w:val="24"/>
        </w:rPr>
        <w:t xml:space="preserve">Filter </w:t>
      </w:r>
      <w:r>
        <w:rPr>
          <w:b/>
          <w:spacing w:val="-3"/>
          <w:sz w:val="24"/>
        </w:rPr>
        <w:t xml:space="preserve">by </w:t>
      </w:r>
      <w:r>
        <w:rPr>
          <w:sz w:val="24"/>
        </w:rPr>
        <w:t xml:space="preserve">drop down boxes. This action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7"/>
          <w:sz w:val="24"/>
        </w:rPr>
        <w:t xml:space="preserve"> </w:t>
      </w:r>
      <w:r>
        <w:rPr>
          <w:sz w:val="24"/>
        </w:rPr>
        <w:t>links.</w:t>
      </w:r>
    </w:p>
    <w:p w:rsidR="004252D0" w:rsidRDefault="0017521E">
      <w:pPr>
        <w:pStyle w:val="ListParagraph"/>
        <w:numPr>
          <w:ilvl w:val="0"/>
          <w:numId w:val="7"/>
        </w:numPr>
        <w:tabs>
          <w:tab w:val="left" w:pos="821"/>
        </w:tabs>
        <w:spacing w:before="120"/>
        <w:ind w:hanging="361"/>
        <w:jc w:val="left"/>
        <w:rPr>
          <w:sz w:val="24"/>
        </w:rPr>
      </w:pPr>
      <w:r>
        <w:rPr>
          <w:sz w:val="24"/>
        </w:rPr>
        <w:t xml:space="preserve">Click </w:t>
      </w:r>
      <w:r>
        <w:rPr>
          <w:b/>
          <w:spacing w:val="-3"/>
          <w:sz w:val="24"/>
          <w:u w:val="thick"/>
        </w:rPr>
        <w:t>Show</w:t>
      </w:r>
      <w:r>
        <w:rPr>
          <w:b/>
          <w:spacing w:val="7"/>
          <w:sz w:val="24"/>
          <w:u w:val="thick"/>
        </w:rPr>
        <w:t xml:space="preserve"> </w:t>
      </w:r>
      <w:r>
        <w:rPr>
          <w:b/>
          <w:sz w:val="24"/>
          <w:u w:val="thick"/>
        </w:rPr>
        <w:t>Table</w:t>
      </w:r>
      <w:r>
        <w:rPr>
          <w:sz w:val="24"/>
        </w:rPr>
        <w:t>.</w:t>
      </w:r>
    </w:p>
    <w:p w:rsidR="004252D0" w:rsidRDefault="0017521E">
      <w:pPr>
        <w:pStyle w:val="BodyText"/>
        <w:spacing w:before="120"/>
        <w:ind w:left="100" w:right="729"/>
      </w:pPr>
      <w:r>
        <w:t>A separate window opens, displaying a table containing multiple records of the type selected in the filter.</w:t>
      </w:r>
    </w:p>
    <w:p w:rsidR="004252D0" w:rsidRDefault="004252D0">
      <w:pPr>
        <w:pStyle w:val="BodyText"/>
        <w:spacing w:before="9"/>
        <w:ind w:left="0"/>
        <w:rPr>
          <w:sz w:val="20"/>
        </w:rPr>
      </w:pPr>
    </w:p>
    <w:p w:rsidR="004252D0" w:rsidRDefault="0017521E">
      <w:pPr>
        <w:pStyle w:val="Heading4"/>
        <w:numPr>
          <w:ilvl w:val="3"/>
          <w:numId w:val="9"/>
        </w:numPr>
        <w:tabs>
          <w:tab w:val="left" w:pos="1181"/>
        </w:tabs>
      </w:pPr>
      <w:bookmarkStart w:id="319" w:name="4.5.19.5._Terminology_Normalization_in_t"/>
      <w:bookmarkStart w:id="320" w:name="_bookmark177"/>
      <w:bookmarkEnd w:id="319"/>
      <w:bookmarkEnd w:id="320"/>
      <w:r>
        <w:t>Terminology Normalization in the Vitals</w:t>
      </w:r>
      <w:r>
        <w:rPr>
          <w:spacing w:val="-5"/>
        </w:rPr>
        <w:t xml:space="preserve"> </w:t>
      </w:r>
      <w:r>
        <w:t>Widget</w:t>
      </w:r>
    </w:p>
    <w:p w:rsidR="004252D0" w:rsidRDefault="0017521E">
      <w:pPr>
        <w:pStyle w:val="BodyText"/>
        <w:spacing w:before="122"/>
        <w:ind w:left="100" w:right="975"/>
      </w:pPr>
      <w:r>
        <w:t xml:space="preserve">Terminology normalization is provided in the </w:t>
      </w:r>
      <w:r>
        <w:rPr>
          <w:b/>
        </w:rPr>
        <w:t xml:space="preserve">Vitals </w:t>
      </w:r>
      <w:r>
        <w:t>widget through the following GUI elements:</w:t>
      </w:r>
    </w:p>
    <w:p w:rsidR="004252D0" w:rsidRDefault="004252D0">
      <w:pPr>
        <w:sectPr w:rsidR="004252D0">
          <w:pgSz w:w="12240" w:h="15840"/>
          <w:pgMar w:top="1360" w:right="900" w:bottom="940" w:left="1340" w:header="0" w:footer="663" w:gutter="0"/>
          <w:cols w:space="720"/>
        </w:sectPr>
      </w:pPr>
    </w:p>
    <w:p w:rsidR="004252D0" w:rsidRDefault="0017521E">
      <w:pPr>
        <w:pStyle w:val="ListParagraph"/>
        <w:numPr>
          <w:ilvl w:val="4"/>
          <w:numId w:val="9"/>
        </w:numPr>
        <w:tabs>
          <w:tab w:val="left" w:pos="820"/>
          <w:tab w:val="left" w:pos="821"/>
        </w:tabs>
        <w:spacing w:before="77" w:line="237" w:lineRule="auto"/>
        <w:ind w:right="599"/>
        <w:rPr>
          <w:sz w:val="24"/>
        </w:rPr>
      </w:pPr>
      <w:r>
        <w:rPr>
          <w:sz w:val="24"/>
        </w:rPr>
        <w:lastRenderedPageBreak/>
        <w:t>The Type column displays a vital type within the patient's record. Hovering over an</w:t>
      </w:r>
      <w:r>
        <w:rPr>
          <w:spacing w:val="-32"/>
          <w:sz w:val="24"/>
        </w:rPr>
        <w:t xml:space="preserve"> </w:t>
      </w:r>
      <w:r>
        <w:rPr>
          <w:sz w:val="24"/>
        </w:rPr>
        <w:t xml:space="preserve">entry in this column displays the standard used for terminology normalization for the clinical domain (LOINC), the standardized LOINC name, and the standardized </w:t>
      </w:r>
      <w:r>
        <w:rPr>
          <w:spacing w:val="-3"/>
          <w:sz w:val="24"/>
        </w:rPr>
        <w:t xml:space="preserve">LOINC </w:t>
      </w:r>
      <w:r>
        <w:rPr>
          <w:sz w:val="24"/>
        </w:rPr>
        <w:t>code for that</w:t>
      </w:r>
      <w:r>
        <w:rPr>
          <w:spacing w:val="-1"/>
          <w:sz w:val="24"/>
        </w:rPr>
        <w:t xml:space="preserve"> </w:t>
      </w:r>
      <w:r>
        <w:rPr>
          <w:sz w:val="24"/>
        </w:rPr>
        <w:t>vital.</w:t>
      </w:r>
    </w:p>
    <w:p w:rsidR="004252D0" w:rsidRDefault="0017521E">
      <w:pPr>
        <w:pStyle w:val="ListParagraph"/>
        <w:numPr>
          <w:ilvl w:val="4"/>
          <w:numId w:val="9"/>
        </w:numPr>
        <w:tabs>
          <w:tab w:val="left" w:pos="820"/>
          <w:tab w:val="left" w:pos="821"/>
        </w:tabs>
        <w:spacing w:before="127"/>
        <w:ind w:right="580"/>
        <w:rPr>
          <w:sz w:val="24"/>
        </w:rPr>
      </w:pPr>
      <w:r>
        <w:rPr>
          <w:sz w:val="24"/>
        </w:rPr>
        <w:t>The Standardized Type column displays the standardized name for the corresponding entry in the Type column, mapped to the LOINC standard. In addition to the</w:t>
      </w:r>
      <w:r>
        <w:rPr>
          <w:spacing w:val="-39"/>
          <w:sz w:val="24"/>
        </w:rPr>
        <w:t xml:space="preserve"> </w:t>
      </w:r>
      <w:r>
        <w:rPr>
          <w:sz w:val="24"/>
        </w:rPr>
        <w:t>standardized name, hovering over an entry in this column displays the standard used for terminology normalization for the clinical domain (LOINC), and the standardized code for that</w:t>
      </w:r>
      <w:r>
        <w:rPr>
          <w:spacing w:val="-17"/>
          <w:sz w:val="24"/>
        </w:rPr>
        <w:t xml:space="preserve"> </w:t>
      </w:r>
      <w:r>
        <w:rPr>
          <w:sz w:val="24"/>
        </w:rPr>
        <w:t>vital.</w:t>
      </w:r>
    </w:p>
    <w:p w:rsidR="004252D0" w:rsidRDefault="004252D0">
      <w:pPr>
        <w:rPr>
          <w:sz w:val="24"/>
        </w:rPr>
        <w:sectPr w:rsidR="004252D0">
          <w:pgSz w:w="12240" w:h="15840"/>
          <w:pgMar w:top="1360" w:right="900" w:bottom="940" w:left="1340" w:header="0" w:footer="663" w:gutter="0"/>
          <w:cols w:space="720"/>
        </w:sectPr>
      </w:pPr>
    </w:p>
    <w:p w:rsidR="004252D0" w:rsidRDefault="0017521E">
      <w:pPr>
        <w:pStyle w:val="Heading1"/>
        <w:numPr>
          <w:ilvl w:val="0"/>
          <w:numId w:val="7"/>
        </w:numPr>
        <w:tabs>
          <w:tab w:val="left" w:pos="820"/>
          <w:tab w:val="left" w:pos="821"/>
        </w:tabs>
        <w:ind w:hanging="721"/>
        <w:jc w:val="left"/>
      </w:pPr>
      <w:bookmarkStart w:id="321" w:name="5._Troubleshooting"/>
      <w:bookmarkStart w:id="322" w:name="_bookmark178"/>
      <w:bookmarkEnd w:id="321"/>
      <w:bookmarkEnd w:id="322"/>
      <w:r>
        <w:rPr>
          <w:spacing w:val="-3"/>
        </w:rPr>
        <w:lastRenderedPageBreak/>
        <w:t>Troubleshooting</w:t>
      </w:r>
    </w:p>
    <w:p w:rsidR="004252D0" w:rsidRDefault="0017521E">
      <w:pPr>
        <w:pStyle w:val="Heading2"/>
        <w:numPr>
          <w:ilvl w:val="1"/>
          <w:numId w:val="7"/>
        </w:numPr>
        <w:tabs>
          <w:tab w:val="left" w:pos="1181"/>
        </w:tabs>
        <w:spacing w:before="236"/>
      </w:pPr>
      <w:bookmarkStart w:id="323" w:name="5.1._Special_Instructions_for_Error_Corr"/>
      <w:bookmarkStart w:id="324" w:name="_bookmark179"/>
      <w:bookmarkEnd w:id="323"/>
      <w:bookmarkEnd w:id="324"/>
      <w:r>
        <w:t>Special Instructions for Error</w:t>
      </w:r>
      <w:r>
        <w:rPr>
          <w:spacing w:val="-2"/>
        </w:rPr>
        <w:t xml:space="preserve"> </w:t>
      </w:r>
      <w:r>
        <w:t>Correction</w:t>
      </w:r>
    </w:p>
    <w:p w:rsidR="004252D0" w:rsidRDefault="0017521E">
      <w:pPr>
        <w:spacing w:before="310"/>
        <w:ind w:left="405"/>
        <w:rPr>
          <w:sz w:val="24"/>
        </w:rPr>
      </w:pPr>
      <w:r>
        <w:rPr>
          <w:noProof/>
          <w:position w:val="-11"/>
        </w:rPr>
        <w:drawing>
          <wp:inline distT="0" distB="0" distL="0" distR="0">
            <wp:extent cx="264795" cy="284479"/>
            <wp:effectExtent l="0" t="0" r="0" b="0"/>
            <wp:docPr id="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png"/>
                    <pic:cNvPicPr/>
                  </pic:nvPicPr>
                  <pic:blipFill>
                    <a:blip r:embed="rId10" cstate="print"/>
                    <a:stretch>
                      <a:fillRect/>
                    </a:stretch>
                  </pic:blipFill>
                  <pic:spPr>
                    <a:xfrm>
                      <a:off x="0" y="0"/>
                      <a:ext cx="264795" cy="284479"/>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The following sections apply </w:t>
      </w:r>
      <w:r>
        <w:rPr>
          <w:b/>
          <w:sz w:val="24"/>
          <w:u w:val="thick"/>
        </w:rPr>
        <w:t>only</w:t>
      </w:r>
      <w:r>
        <w:rPr>
          <w:b/>
          <w:sz w:val="24"/>
        </w:rPr>
        <w:t xml:space="preserve"> </w:t>
      </w:r>
      <w:r>
        <w:rPr>
          <w:sz w:val="24"/>
        </w:rPr>
        <w:t xml:space="preserve">to </w:t>
      </w:r>
      <w:r>
        <w:rPr>
          <w:spacing w:val="-3"/>
          <w:sz w:val="24"/>
        </w:rPr>
        <w:t>VAS</w:t>
      </w:r>
      <w:r>
        <w:rPr>
          <w:spacing w:val="-7"/>
          <w:sz w:val="24"/>
        </w:rPr>
        <w:t xml:space="preserve"> </w:t>
      </w:r>
      <w:r>
        <w:rPr>
          <w:sz w:val="24"/>
        </w:rPr>
        <w:t>users.</w:t>
      </w:r>
    </w:p>
    <w:p w:rsidR="004252D0" w:rsidRDefault="0017521E">
      <w:pPr>
        <w:pStyle w:val="BodyText"/>
        <w:spacing w:before="351"/>
        <w:ind w:left="100" w:right="563"/>
      </w:pPr>
      <w:r>
        <w:t xml:space="preserve">CV utilizes access control and authentication services to limit access to registered, authorized users. When enabled, CV validates a user against information retrieved from that user’s smart card. If you are experiencing other trouble logging in to CV, please review </w:t>
      </w:r>
      <w:hyperlink w:anchor="_bookmark180" w:history="1">
        <w:r>
          <w:rPr>
            <w:color w:val="0000FF"/>
            <w:u w:val="single" w:color="0000FF"/>
          </w:rPr>
          <w:t>Table 5</w:t>
        </w:r>
      </w:hyperlink>
      <w:r>
        <w:rPr>
          <w:color w:val="0000FF"/>
        </w:rPr>
        <w:t xml:space="preserve"> </w:t>
      </w:r>
      <w:r>
        <w:t xml:space="preserve">before contacting </w:t>
      </w:r>
      <w:hyperlink r:id="rId81">
        <w:r>
          <w:rPr>
            <w:color w:val="0000FF"/>
            <w:u w:val="single" w:color="0000FF"/>
          </w:rPr>
          <w:t>VHA Community Support</w:t>
        </w:r>
        <w:r>
          <w:t>.</w:t>
        </w:r>
      </w:hyperlink>
    </w:p>
    <w:p w:rsidR="004252D0" w:rsidRDefault="004252D0">
      <w:pPr>
        <w:pStyle w:val="BodyText"/>
        <w:spacing w:before="2"/>
        <w:ind w:left="0"/>
        <w:rPr>
          <w:sz w:val="23"/>
        </w:rPr>
      </w:pPr>
    </w:p>
    <w:p w:rsidR="004252D0" w:rsidRDefault="0017521E">
      <w:pPr>
        <w:spacing w:before="94"/>
        <w:ind w:left="84" w:right="520"/>
        <w:jc w:val="center"/>
        <w:rPr>
          <w:rFonts w:ascii="Arial"/>
          <w:b/>
          <w:sz w:val="20"/>
        </w:rPr>
      </w:pPr>
      <w:bookmarkStart w:id="325" w:name="_bookmark180"/>
      <w:bookmarkEnd w:id="325"/>
      <w:r>
        <w:rPr>
          <w:rFonts w:ascii="Arial"/>
          <w:b/>
          <w:sz w:val="20"/>
        </w:rPr>
        <w:t>Table 5: Login Page Error Message Troubleshooting</w:t>
      </w:r>
    </w:p>
    <w:p w:rsidR="004252D0" w:rsidRDefault="004252D0">
      <w:pPr>
        <w:pStyle w:val="BodyText"/>
        <w:spacing w:before="1"/>
        <w:ind w:left="0"/>
        <w:rPr>
          <w:rFonts w:ascii="Arial"/>
          <w:b/>
          <w:sz w:val="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4252D0">
        <w:trPr>
          <w:trHeight w:val="406"/>
        </w:trPr>
        <w:tc>
          <w:tcPr>
            <w:tcW w:w="2197" w:type="dxa"/>
            <w:shd w:val="clear" w:color="auto" w:fill="F1F1F1"/>
          </w:tcPr>
          <w:p w:rsidR="004252D0" w:rsidRDefault="0017521E">
            <w:pPr>
              <w:pStyle w:val="TableParagraph"/>
              <w:spacing w:before="83"/>
              <w:ind w:left="70"/>
              <w:rPr>
                <w:b/>
                <w:sz w:val="20"/>
              </w:rPr>
            </w:pPr>
            <w:r>
              <w:rPr>
                <w:b/>
                <w:sz w:val="20"/>
              </w:rPr>
              <w:t>Error Message</w:t>
            </w:r>
          </w:p>
        </w:tc>
        <w:tc>
          <w:tcPr>
            <w:tcW w:w="7159" w:type="dxa"/>
            <w:shd w:val="clear" w:color="auto" w:fill="F1F1F1"/>
          </w:tcPr>
          <w:p w:rsidR="004252D0" w:rsidRDefault="0017521E">
            <w:pPr>
              <w:pStyle w:val="TableParagraph"/>
              <w:spacing w:before="83"/>
              <w:ind w:left="70"/>
              <w:rPr>
                <w:b/>
                <w:sz w:val="20"/>
              </w:rPr>
            </w:pPr>
            <w:r>
              <w:rPr>
                <w:b/>
                <w:sz w:val="20"/>
              </w:rPr>
              <w:t>Resolution Steps</w:t>
            </w:r>
          </w:p>
        </w:tc>
      </w:tr>
      <w:tr w:rsidR="004252D0">
        <w:trPr>
          <w:trHeight w:val="3078"/>
        </w:trPr>
        <w:tc>
          <w:tcPr>
            <w:tcW w:w="2197" w:type="dxa"/>
          </w:tcPr>
          <w:p w:rsidR="004252D0" w:rsidRDefault="0017521E">
            <w:pPr>
              <w:pStyle w:val="TableParagraph"/>
              <w:spacing w:before="87"/>
              <w:ind w:left="70" w:right="206"/>
              <w:rPr>
                <w:sz w:val="20"/>
              </w:rPr>
            </w:pPr>
            <w:r>
              <w:rPr>
                <w:sz w:val="20"/>
              </w:rPr>
              <w:t>Access denied. You are not an authorized user.</w:t>
            </w:r>
          </w:p>
        </w:tc>
        <w:tc>
          <w:tcPr>
            <w:tcW w:w="7159" w:type="dxa"/>
          </w:tcPr>
          <w:p w:rsidR="004252D0" w:rsidRDefault="0017521E">
            <w:pPr>
              <w:pStyle w:val="TableParagraph"/>
              <w:spacing w:before="87" w:line="242" w:lineRule="auto"/>
              <w:ind w:left="70"/>
              <w:rPr>
                <w:sz w:val="20"/>
              </w:rPr>
            </w:pPr>
            <w:r>
              <w:rPr>
                <w:b/>
                <w:i/>
                <w:sz w:val="20"/>
              </w:rPr>
              <w:t xml:space="preserve">WHAT? </w:t>
            </w:r>
            <w:r>
              <w:rPr>
                <w:sz w:val="20"/>
              </w:rPr>
              <w:t xml:space="preserve">Error message indicating </w:t>
            </w:r>
            <w:r>
              <w:rPr>
                <w:i/>
                <w:sz w:val="20"/>
              </w:rPr>
              <w:t>Access Denied. You are not an authorized User</w:t>
            </w:r>
            <w:r>
              <w:rPr>
                <w:sz w:val="20"/>
              </w:rPr>
              <w:t>.</w:t>
            </w:r>
          </w:p>
          <w:p w:rsidR="004252D0" w:rsidRDefault="0017521E">
            <w:pPr>
              <w:pStyle w:val="TableParagraph"/>
              <w:ind w:left="70"/>
              <w:rPr>
                <w:sz w:val="20"/>
              </w:rPr>
            </w:pPr>
            <w:r>
              <w:rPr>
                <w:b/>
                <w:i/>
                <w:sz w:val="20"/>
              </w:rPr>
              <w:t xml:space="preserve">WHY? </w:t>
            </w:r>
            <w:r>
              <w:rPr>
                <w:sz w:val="20"/>
              </w:rPr>
              <w:t>PIV card processing problem or invalid security certificate chosen.</w:t>
            </w:r>
          </w:p>
          <w:p w:rsidR="004252D0" w:rsidRDefault="0017521E">
            <w:pPr>
              <w:pStyle w:val="TableParagraph"/>
              <w:spacing w:before="62"/>
              <w:ind w:left="70"/>
              <w:rPr>
                <w:b/>
                <w:i/>
                <w:sz w:val="20"/>
              </w:rPr>
            </w:pPr>
            <w:r>
              <w:rPr>
                <w:b/>
                <w:i/>
                <w:sz w:val="20"/>
              </w:rPr>
              <w:t>FIX IT:</w:t>
            </w:r>
          </w:p>
          <w:p w:rsidR="004252D0" w:rsidRDefault="0017521E">
            <w:pPr>
              <w:pStyle w:val="TableParagraph"/>
              <w:numPr>
                <w:ilvl w:val="0"/>
                <w:numId w:val="6"/>
              </w:numPr>
              <w:tabs>
                <w:tab w:val="left" w:pos="432"/>
              </w:tabs>
              <w:spacing w:before="118"/>
              <w:ind w:hanging="362"/>
              <w:rPr>
                <w:sz w:val="20"/>
              </w:rPr>
            </w:pPr>
            <w:r>
              <w:rPr>
                <w:sz w:val="20"/>
              </w:rPr>
              <w:t>Close browser window.</w:t>
            </w:r>
          </w:p>
          <w:p w:rsidR="004252D0" w:rsidRDefault="0017521E">
            <w:pPr>
              <w:pStyle w:val="TableParagraph"/>
              <w:numPr>
                <w:ilvl w:val="0"/>
                <w:numId w:val="6"/>
              </w:numPr>
              <w:tabs>
                <w:tab w:val="left" w:pos="432"/>
              </w:tabs>
              <w:spacing w:before="123"/>
              <w:ind w:hanging="362"/>
              <w:rPr>
                <w:sz w:val="20"/>
              </w:rPr>
            </w:pPr>
            <w:r>
              <w:rPr>
                <w:sz w:val="20"/>
              </w:rPr>
              <w:t>Re-insert PIV card and re-launch the CV</w:t>
            </w:r>
            <w:r>
              <w:rPr>
                <w:spacing w:val="-10"/>
                <w:sz w:val="20"/>
              </w:rPr>
              <w:t xml:space="preserve"> </w:t>
            </w:r>
            <w:r>
              <w:rPr>
                <w:sz w:val="20"/>
              </w:rPr>
              <w:t>link.</w:t>
            </w:r>
          </w:p>
          <w:p w:rsidR="004252D0" w:rsidRDefault="0017521E">
            <w:pPr>
              <w:pStyle w:val="TableParagraph"/>
              <w:numPr>
                <w:ilvl w:val="0"/>
                <w:numId w:val="6"/>
              </w:numPr>
              <w:tabs>
                <w:tab w:val="left" w:pos="432"/>
              </w:tabs>
              <w:spacing w:before="118" w:line="242" w:lineRule="auto"/>
              <w:ind w:right="396"/>
              <w:rPr>
                <w:sz w:val="20"/>
              </w:rPr>
            </w:pPr>
            <w:r>
              <w:rPr>
                <w:sz w:val="20"/>
              </w:rPr>
              <w:t xml:space="preserve">Select a certificate that is not expired and specifies </w:t>
            </w:r>
            <w:r>
              <w:rPr>
                <w:i/>
                <w:sz w:val="20"/>
              </w:rPr>
              <w:t>Issued by: Veterans Affairs CA</w:t>
            </w:r>
            <w:r>
              <w:rPr>
                <w:i/>
                <w:spacing w:val="-3"/>
                <w:sz w:val="20"/>
              </w:rPr>
              <w:t xml:space="preserve"> </w:t>
            </w:r>
            <w:r>
              <w:rPr>
                <w:i/>
                <w:sz w:val="20"/>
              </w:rPr>
              <w:t>B1</w:t>
            </w:r>
            <w:r>
              <w:rPr>
                <w:sz w:val="20"/>
              </w:rPr>
              <w:t>.</w:t>
            </w:r>
          </w:p>
          <w:p w:rsidR="004252D0" w:rsidRDefault="0017521E">
            <w:pPr>
              <w:pStyle w:val="TableParagraph"/>
              <w:spacing w:before="115" w:line="242" w:lineRule="auto"/>
              <w:ind w:left="70" w:right="189"/>
              <w:rPr>
                <w:sz w:val="20"/>
              </w:rPr>
            </w:pPr>
            <w:r>
              <w:rPr>
                <w:sz w:val="20"/>
              </w:rPr>
              <w:t>If this is unsuccessful, fully reboot your system. This refreshes all connections and resolves greater than 95% of any remaining problems.</w:t>
            </w:r>
          </w:p>
        </w:tc>
      </w:tr>
      <w:tr w:rsidR="004252D0">
        <w:trPr>
          <w:trHeight w:val="3079"/>
        </w:trPr>
        <w:tc>
          <w:tcPr>
            <w:tcW w:w="2197" w:type="dxa"/>
          </w:tcPr>
          <w:p w:rsidR="004252D0" w:rsidRDefault="0017521E">
            <w:pPr>
              <w:pStyle w:val="TableParagraph"/>
              <w:spacing w:before="87" w:line="242" w:lineRule="auto"/>
              <w:ind w:left="70" w:right="284"/>
              <w:rPr>
                <w:sz w:val="20"/>
              </w:rPr>
            </w:pPr>
            <w:r>
              <w:rPr>
                <w:sz w:val="20"/>
              </w:rPr>
              <w:t>Could not save User Profile</w:t>
            </w:r>
          </w:p>
        </w:tc>
        <w:tc>
          <w:tcPr>
            <w:tcW w:w="7159" w:type="dxa"/>
          </w:tcPr>
          <w:p w:rsidR="004252D0" w:rsidRDefault="0017521E">
            <w:pPr>
              <w:pStyle w:val="TableParagraph"/>
              <w:spacing w:before="87"/>
              <w:ind w:left="70"/>
              <w:rPr>
                <w:sz w:val="20"/>
              </w:rPr>
            </w:pPr>
            <w:r>
              <w:rPr>
                <w:b/>
                <w:i/>
                <w:sz w:val="20"/>
              </w:rPr>
              <w:t xml:space="preserve">WHAT? </w:t>
            </w:r>
            <w:r>
              <w:rPr>
                <w:sz w:val="20"/>
              </w:rPr>
              <w:t xml:space="preserve">Error message indicating </w:t>
            </w:r>
            <w:r>
              <w:rPr>
                <w:i/>
                <w:sz w:val="20"/>
              </w:rPr>
              <w:t>Could not save User Profile</w:t>
            </w:r>
            <w:r>
              <w:rPr>
                <w:sz w:val="20"/>
              </w:rPr>
              <w:t>.</w:t>
            </w:r>
          </w:p>
          <w:p w:rsidR="004252D0" w:rsidRDefault="0017521E">
            <w:pPr>
              <w:pStyle w:val="TableParagraph"/>
              <w:spacing w:before="62"/>
              <w:ind w:left="70" w:right="256"/>
              <w:rPr>
                <w:sz w:val="20"/>
              </w:rPr>
            </w:pPr>
            <w:r>
              <w:rPr>
                <w:b/>
                <w:i/>
                <w:sz w:val="20"/>
              </w:rPr>
              <w:t xml:space="preserve">WHY? </w:t>
            </w:r>
            <w:r>
              <w:rPr>
                <w:sz w:val="20"/>
              </w:rPr>
              <w:t>Error occurred during PIV authentication for VA users - typically a PIV card processing problem or an invalid security certificate chosen.</w:t>
            </w:r>
          </w:p>
          <w:p w:rsidR="004252D0" w:rsidRDefault="0017521E">
            <w:pPr>
              <w:pStyle w:val="TableParagraph"/>
              <w:spacing w:before="61"/>
              <w:ind w:left="70"/>
              <w:rPr>
                <w:b/>
                <w:i/>
                <w:sz w:val="20"/>
              </w:rPr>
            </w:pPr>
            <w:r>
              <w:rPr>
                <w:b/>
                <w:i/>
                <w:sz w:val="20"/>
              </w:rPr>
              <w:t>FIX IT:</w:t>
            </w:r>
          </w:p>
          <w:p w:rsidR="004252D0" w:rsidRDefault="0017521E">
            <w:pPr>
              <w:pStyle w:val="TableParagraph"/>
              <w:numPr>
                <w:ilvl w:val="0"/>
                <w:numId w:val="5"/>
              </w:numPr>
              <w:tabs>
                <w:tab w:val="left" w:pos="432"/>
              </w:tabs>
              <w:spacing w:before="118"/>
              <w:ind w:hanging="362"/>
              <w:rPr>
                <w:sz w:val="20"/>
              </w:rPr>
            </w:pPr>
            <w:r>
              <w:rPr>
                <w:sz w:val="20"/>
              </w:rPr>
              <w:t>Close your browser</w:t>
            </w:r>
            <w:r>
              <w:rPr>
                <w:spacing w:val="1"/>
                <w:sz w:val="20"/>
              </w:rPr>
              <w:t xml:space="preserve"> </w:t>
            </w:r>
            <w:r>
              <w:rPr>
                <w:sz w:val="20"/>
              </w:rPr>
              <w:t>window.</w:t>
            </w:r>
          </w:p>
          <w:p w:rsidR="004252D0" w:rsidRDefault="0017521E">
            <w:pPr>
              <w:pStyle w:val="TableParagraph"/>
              <w:numPr>
                <w:ilvl w:val="0"/>
                <w:numId w:val="5"/>
              </w:numPr>
              <w:tabs>
                <w:tab w:val="left" w:pos="432"/>
              </w:tabs>
              <w:spacing w:before="122"/>
              <w:ind w:hanging="362"/>
              <w:rPr>
                <w:sz w:val="20"/>
              </w:rPr>
            </w:pPr>
            <w:r>
              <w:rPr>
                <w:sz w:val="20"/>
              </w:rPr>
              <w:t>Re-insert PIV card and re-launch the CV</w:t>
            </w:r>
            <w:r>
              <w:rPr>
                <w:spacing w:val="-10"/>
                <w:sz w:val="20"/>
              </w:rPr>
              <w:t xml:space="preserve"> </w:t>
            </w:r>
            <w:r>
              <w:rPr>
                <w:sz w:val="20"/>
              </w:rPr>
              <w:t>link.</w:t>
            </w:r>
          </w:p>
          <w:p w:rsidR="004252D0" w:rsidRDefault="0017521E">
            <w:pPr>
              <w:pStyle w:val="TableParagraph"/>
              <w:numPr>
                <w:ilvl w:val="0"/>
                <w:numId w:val="5"/>
              </w:numPr>
              <w:tabs>
                <w:tab w:val="left" w:pos="432"/>
              </w:tabs>
              <w:spacing w:before="118" w:line="242" w:lineRule="auto"/>
              <w:ind w:right="396"/>
              <w:rPr>
                <w:sz w:val="20"/>
              </w:rPr>
            </w:pPr>
            <w:r>
              <w:rPr>
                <w:sz w:val="20"/>
              </w:rPr>
              <w:t xml:space="preserve">Select a certificate that is not expired and specifies </w:t>
            </w:r>
            <w:r>
              <w:rPr>
                <w:i/>
                <w:sz w:val="20"/>
              </w:rPr>
              <w:t>Issued by: Veterans Affairs CA</w:t>
            </w:r>
            <w:r>
              <w:rPr>
                <w:i/>
                <w:spacing w:val="-3"/>
                <w:sz w:val="20"/>
              </w:rPr>
              <w:t xml:space="preserve"> </w:t>
            </w:r>
            <w:r>
              <w:rPr>
                <w:i/>
                <w:sz w:val="20"/>
              </w:rPr>
              <w:t>B1</w:t>
            </w:r>
            <w:r>
              <w:rPr>
                <w:sz w:val="20"/>
              </w:rPr>
              <w:t>.</w:t>
            </w:r>
          </w:p>
          <w:p w:rsidR="004252D0" w:rsidRDefault="0017521E">
            <w:pPr>
              <w:pStyle w:val="TableParagraph"/>
              <w:spacing w:before="116" w:line="242" w:lineRule="auto"/>
              <w:ind w:left="70" w:right="189"/>
              <w:rPr>
                <w:sz w:val="20"/>
              </w:rPr>
            </w:pPr>
            <w:r>
              <w:rPr>
                <w:sz w:val="20"/>
              </w:rPr>
              <w:t>If this is unsuccessful, fully reboot your system. This refreshes all connections and resolves greater than 95% of any remaining problems.</w:t>
            </w:r>
          </w:p>
        </w:tc>
      </w:tr>
      <w:tr w:rsidR="004252D0">
        <w:trPr>
          <w:trHeight w:val="2442"/>
        </w:trPr>
        <w:tc>
          <w:tcPr>
            <w:tcW w:w="2197" w:type="dxa"/>
          </w:tcPr>
          <w:p w:rsidR="004252D0" w:rsidRDefault="0017521E">
            <w:pPr>
              <w:pStyle w:val="TableParagraph"/>
              <w:spacing w:before="87" w:line="242" w:lineRule="auto"/>
              <w:ind w:left="70"/>
              <w:rPr>
                <w:sz w:val="20"/>
              </w:rPr>
            </w:pPr>
            <w:r>
              <w:rPr>
                <w:sz w:val="20"/>
              </w:rPr>
              <w:t>Not a valid ACCESS/VERIFY</w:t>
            </w:r>
          </w:p>
          <w:p w:rsidR="004252D0" w:rsidRDefault="0017521E">
            <w:pPr>
              <w:pStyle w:val="TableParagraph"/>
              <w:spacing w:before="0" w:line="225" w:lineRule="exact"/>
              <w:ind w:left="70"/>
              <w:rPr>
                <w:sz w:val="20"/>
              </w:rPr>
            </w:pPr>
            <w:r>
              <w:rPr>
                <w:sz w:val="20"/>
              </w:rPr>
              <w:t>CODE pair</w:t>
            </w:r>
          </w:p>
        </w:tc>
        <w:tc>
          <w:tcPr>
            <w:tcW w:w="7159" w:type="dxa"/>
          </w:tcPr>
          <w:p w:rsidR="004252D0" w:rsidRDefault="0017521E">
            <w:pPr>
              <w:pStyle w:val="TableParagraph"/>
              <w:spacing w:before="83"/>
              <w:ind w:left="70"/>
              <w:rPr>
                <w:sz w:val="20"/>
              </w:rPr>
            </w:pPr>
            <w:r>
              <w:rPr>
                <w:b/>
                <w:sz w:val="20"/>
              </w:rPr>
              <w:t xml:space="preserve">WHAT? </w:t>
            </w:r>
            <w:r>
              <w:rPr>
                <w:sz w:val="20"/>
              </w:rPr>
              <w:t>Not a valid ACCESS CODE/VERIFY CODE pair” error at login screen.</w:t>
            </w:r>
          </w:p>
          <w:p w:rsidR="004252D0" w:rsidRDefault="0017521E">
            <w:pPr>
              <w:pStyle w:val="TableParagraph"/>
              <w:spacing w:before="62" w:line="242" w:lineRule="auto"/>
              <w:ind w:left="70" w:right="156"/>
              <w:rPr>
                <w:sz w:val="20"/>
              </w:rPr>
            </w:pPr>
            <w:r>
              <w:rPr>
                <w:b/>
                <w:sz w:val="20"/>
              </w:rPr>
              <w:t xml:space="preserve">WHY? </w:t>
            </w:r>
            <w:r>
              <w:rPr>
                <w:sz w:val="20"/>
              </w:rPr>
              <w:t>1) CV could not match your access and verify codes to the Site selected in the drop down or VA, or 2) Username and password were entered instead of access/verify codes.</w:t>
            </w:r>
          </w:p>
          <w:p w:rsidR="004252D0" w:rsidRDefault="0017521E">
            <w:pPr>
              <w:pStyle w:val="TableParagraph"/>
              <w:ind w:left="70"/>
              <w:rPr>
                <w:b/>
                <w:i/>
                <w:sz w:val="20"/>
              </w:rPr>
            </w:pPr>
            <w:r>
              <w:rPr>
                <w:b/>
                <w:i/>
                <w:sz w:val="20"/>
              </w:rPr>
              <w:t>FIX IT:</w:t>
            </w:r>
          </w:p>
          <w:p w:rsidR="004252D0" w:rsidRDefault="0017521E">
            <w:pPr>
              <w:pStyle w:val="TableParagraph"/>
              <w:numPr>
                <w:ilvl w:val="0"/>
                <w:numId w:val="4"/>
              </w:numPr>
              <w:tabs>
                <w:tab w:val="left" w:pos="432"/>
              </w:tabs>
              <w:spacing w:before="118" w:line="242" w:lineRule="auto"/>
              <w:ind w:right="389"/>
              <w:rPr>
                <w:sz w:val="20"/>
              </w:rPr>
            </w:pPr>
            <w:r>
              <w:rPr>
                <w:sz w:val="20"/>
              </w:rPr>
              <w:t xml:space="preserve">VHA users must select the </w:t>
            </w:r>
            <w:r>
              <w:rPr>
                <w:b/>
                <w:sz w:val="20"/>
              </w:rPr>
              <w:t xml:space="preserve">parent VistA host site </w:t>
            </w:r>
            <w:r>
              <w:rPr>
                <w:sz w:val="20"/>
              </w:rPr>
              <w:t xml:space="preserve">for their facility (e.g., Wichita uses </w:t>
            </w:r>
            <w:r>
              <w:rPr>
                <w:i/>
                <w:sz w:val="20"/>
              </w:rPr>
              <w:t>Kansas City, Missouri</w:t>
            </w:r>
            <w:r>
              <w:rPr>
                <w:i/>
                <w:spacing w:val="-4"/>
                <w:sz w:val="20"/>
              </w:rPr>
              <w:t xml:space="preserve"> </w:t>
            </w:r>
            <w:r>
              <w:rPr>
                <w:i/>
                <w:sz w:val="20"/>
              </w:rPr>
              <w:t>[MO]</w:t>
            </w:r>
            <w:r>
              <w:rPr>
                <w:sz w:val="20"/>
              </w:rPr>
              <w:t>).</w:t>
            </w:r>
          </w:p>
          <w:p w:rsidR="004252D0" w:rsidRDefault="0017521E">
            <w:pPr>
              <w:pStyle w:val="TableParagraph"/>
              <w:numPr>
                <w:ilvl w:val="0"/>
                <w:numId w:val="4"/>
              </w:numPr>
              <w:tabs>
                <w:tab w:val="left" w:pos="432"/>
              </w:tabs>
              <w:spacing w:before="116"/>
              <w:ind w:hanging="362"/>
              <w:rPr>
                <w:sz w:val="20"/>
              </w:rPr>
            </w:pPr>
            <w:r>
              <w:rPr>
                <w:sz w:val="20"/>
              </w:rPr>
              <w:t xml:space="preserve">Re-enter correct </w:t>
            </w:r>
            <w:r>
              <w:rPr>
                <w:b/>
                <w:sz w:val="20"/>
              </w:rPr>
              <w:t xml:space="preserve">Access </w:t>
            </w:r>
            <w:r>
              <w:rPr>
                <w:sz w:val="20"/>
              </w:rPr>
              <w:t xml:space="preserve">and </w:t>
            </w:r>
            <w:r>
              <w:rPr>
                <w:b/>
                <w:sz w:val="20"/>
              </w:rPr>
              <w:t xml:space="preserve">Verify codes </w:t>
            </w:r>
            <w:r>
              <w:rPr>
                <w:sz w:val="20"/>
              </w:rPr>
              <w:t>(CPRS codes for VHA</w:t>
            </w:r>
            <w:r>
              <w:rPr>
                <w:spacing w:val="-16"/>
                <w:sz w:val="20"/>
              </w:rPr>
              <w:t xml:space="preserve"> </w:t>
            </w:r>
            <w:r>
              <w:rPr>
                <w:sz w:val="20"/>
              </w:rPr>
              <w:t>users).</w:t>
            </w:r>
          </w:p>
        </w:tc>
      </w:tr>
    </w:tbl>
    <w:p w:rsidR="004252D0" w:rsidRDefault="004252D0">
      <w:pPr>
        <w:rPr>
          <w:sz w:val="20"/>
        </w:rPr>
        <w:sectPr w:rsidR="004252D0">
          <w:pgSz w:w="12240" w:h="15840"/>
          <w:pgMar w:top="1360" w:right="900" w:bottom="940" w:left="1340" w:header="0" w:footer="663"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4252D0">
        <w:trPr>
          <w:trHeight w:val="405"/>
        </w:trPr>
        <w:tc>
          <w:tcPr>
            <w:tcW w:w="2197" w:type="dxa"/>
            <w:shd w:val="clear" w:color="auto" w:fill="F1F1F1"/>
          </w:tcPr>
          <w:p w:rsidR="004252D0" w:rsidRDefault="0017521E">
            <w:pPr>
              <w:pStyle w:val="TableParagraph"/>
              <w:spacing w:before="83"/>
              <w:ind w:left="70"/>
              <w:rPr>
                <w:b/>
                <w:sz w:val="20"/>
              </w:rPr>
            </w:pPr>
            <w:r>
              <w:rPr>
                <w:b/>
                <w:sz w:val="20"/>
              </w:rPr>
              <w:lastRenderedPageBreak/>
              <w:t>Error Message</w:t>
            </w:r>
          </w:p>
        </w:tc>
        <w:tc>
          <w:tcPr>
            <w:tcW w:w="7159" w:type="dxa"/>
            <w:shd w:val="clear" w:color="auto" w:fill="F1F1F1"/>
          </w:tcPr>
          <w:p w:rsidR="004252D0" w:rsidRDefault="0017521E">
            <w:pPr>
              <w:pStyle w:val="TableParagraph"/>
              <w:spacing w:before="83"/>
              <w:ind w:left="70"/>
              <w:rPr>
                <w:b/>
                <w:sz w:val="20"/>
              </w:rPr>
            </w:pPr>
            <w:r>
              <w:rPr>
                <w:b/>
                <w:sz w:val="20"/>
              </w:rPr>
              <w:t>Resolution Steps</w:t>
            </w:r>
          </w:p>
        </w:tc>
      </w:tr>
      <w:tr w:rsidR="004252D0">
        <w:trPr>
          <w:trHeight w:val="3491"/>
        </w:trPr>
        <w:tc>
          <w:tcPr>
            <w:tcW w:w="2197" w:type="dxa"/>
          </w:tcPr>
          <w:p w:rsidR="004252D0" w:rsidRDefault="0017521E">
            <w:pPr>
              <w:pStyle w:val="TableParagraph"/>
              <w:spacing w:before="87"/>
              <w:ind w:left="70" w:right="695"/>
              <w:rPr>
                <w:sz w:val="20"/>
              </w:rPr>
            </w:pPr>
            <w:r>
              <w:rPr>
                <w:sz w:val="20"/>
              </w:rPr>
              <w:t>Page cannot be displayed</w:t>
            </w:r>
          </w:p>
        </w:tc>
        <w:tc>
          <w:tcPr>
            <w:tcW w:w="7159" w:type="dxa"/>
          </w:tcPr>
          <w:p w:rsidR="004252D0" w:rsidRDefault="0017521E">
            <w:pPr>
              <w:pStyle w:val="TableParagraph"/>
              <w:spacing w:before="83"/>
              <w:ind w:left="70"/>
              <w:rPr>
                <w:sz w:val="20"/>
              </w:rPr>
            </w:pPr>
            <w:r>
              <w:rPr>
                <w:b/>
                <w:sz w:val="20"/>
              </w:rPr>
              <w:t xml:space="preserve">WHAT? </w:t>
            </w:r>
            <w:r>
              <w:rPr>
                <w:sz w:val="20"/>
              </w:rPr>
              <w:t xml:space="preserve">You receive a </w:t>
            </w:r>
            <w:r>
              <w:rPr>
                <w:i/>
                <w:sz w:val="20"/>
              </w:rPr>
              <w:t xml:space="preserve">Page cannot be displayed </w:t>
            </w:r>
            <w:r>
              <w:rPr>
                <w:sz w:val="20"/>
              </w:rPr>
              <w:t>error when launching CV.</w:t>
            </w:r>
          </w:p>
          <w:p w:rsidR="004252D0" w:rsidRDefault="0017521E">
            <w:pPr>
              <w:pStyle w:val="TableParagraph"/>
              <w:spacing w:before="62" w:line="242" w:lineRule="auto"/>
              <w:ind w:left="70" w:right="601"/>
              <w:rPr>
                <w:sz w:val="20"/>
              </w:rPr>
            </w:pPr>
            <w:r>
              <w:rPr>
                <w:b/>
                <w:sz w:val="20"/>
              </w:rPr>
              <w:t xml:space="preserve">WHY? </w:t>
            </w:r>
            <w:r>
              <w:rPr>
                <w:sz w:val="20"/>
              </w:rPr>
              <w:t>The CV Uniform Resource Locator (URL) requires certain internet explorer settings</w:t>
            </w:r>
          </w:p>
          <w:p w:rsidR="004252D0" w:rsidRDefault="0017521E">
            <w:pPr>
              <w:pStyle w:val="TableParagraph"/>
              <w:spacing w:before="56"/>
              <w:ind w:left="70"/>
              <w:rPr>
                <w:b/>
                <w:sz w:val="20"/>
              </w:rPr>
            </w:pPr>
            <w:r>
              <w:rPr>
                <w:b/>
                <w:sz w:val="20"/>
              </w:rPr>
              <w:t>FIX IT:</w:t>
            </w:r>
          </w:p>
          <w:p w:rsidR="004252D0" w:rsidRDefault="0017521E">
            <w:pPr>
              <w:pStyle w:val="TableParagraph"/>
              <w:numPr>
                <w:ilvl w:val="0"/>
                <w:numId w:val="3"/>
              </w:numPr>
              <w:tabs>
                <w:tab w:val="left" w:pos="432"/>
              </w:tabs>
              <w:spacing w:before="118"/>
              <w:ind w:hanging="362"/>
              <w:rPr>
                <w:sz w:val="20"/>
              </w:rPr>
            </w:pPr>
            <w:r>
              <w:rPr>
                <w:sz w:val="20"/>
              </w:rPr>
              <w:t xml:space="preserve">With Internet Explorer open, click the </w:t>
            </w:r>
            <w:r>
              <w:rPr>
                <w:b/>
                <w:sz w:val="20"/>
              </w:rPr>
              <w:t xml:space="preserve">Tools menu </w:t>
            </w:r>
            <w:r>
              <w:rPr>
                <w:sz w:val="20"/>
              </w:rPr>
              <w:t>or press</w:t>
            </w:r>
            <w:r>
              <w:rPr>
                <w:spacing w:val="-12"/>
                <w:sz w:val="20"/>
              </w:rPr>
              <w:t xml:space="preserve"> </w:t>
            </w:r>
            <w:r>
              <w:rPr>
                <w:sz w:val="20"/>
              </w:rPr>
              <w:t>ALT-X.</w:t>
            </w:r>
          </w:p>
          <w:p w:rsidR="004252D0" w:rsidRDefault="0017521E">
            <w:pPr>
              <w:pStyle w:val="TableParagraph"/>
              <w:numPr>
                <w:ilvl w:val="0"/>
                <w:numId w:val="3"/>
              </w:numPr>
              <w:tabs>
                <w:tab w:val="left" w:pos="432"/>
              </w:tabs>
              <w:spacing w:before="126"/>
              <w:ind w:hanging="362"/>
              <w:rPr>
                <w:sz w:val="20"/>
              </w:rPr>
            </w:pPr>
            <w:r>
              <w:rPr>
                <w:sz w:val="20"/>
              </w:rPr>
              <w:t>Select Internet</w:t>
            </w:r>
            <w:r>
              <w:rPr>
                <w:spacing w:val="-1"/>
                <w:sz w:val="20"/>
              </w:rPr>
              <w:t xml:space="preserve"> </w:t>
            </w:r>
            <w:r>
              <w:rPr>
                <w:sz w:val="20"/>
              </w:rPr>
              <w:t>Options.</w:t>
            </w:r>
          </w:p>
          <w:p w:rsidR="004252D0" w:rsidRDefault="0017521E">
            <w:pPr>
              <w:pStyle w:val="TableParagraph"/>
              <w:numPr>
                <w:ilvl w:val="0"/>
                <w:numId w:val="3"/>
              </w:numPr>
              <w:tabs>
                <w:tab w:val="left" w:pos="432"/>
              </w:tabs>
              <w:spacing w:before="114"/>
              <w:ind w:hanging="362"/>
              <w:rPr>
                <w:sz w:val="20"/>
              </w:rPr>
            </w:pPr>
            <w:r>
              <w:rPr>
                <w:sz w:val="20"/>
              </w:rPr>
              <w:t xml:space="preserve">When the dialog opens, select the </w:t>
            </w:r>
            <w:r>
              <w:rPr>
                <w:b/>
                <w:sz w:val="20"/>
              </w:rPr>
              <w:t>Advanced</w:t>
            </w:r>
            <w:r>
              <w:rPr>
                <w:b/>
                <w:spacing w:val="-1"/>
                <w:sz w:val="20"/>
              </w:rPr>
              <w:t xml:space="preserve"> </w:t>
            </w:r>
            <w:r>
              <w:rPr>
                <w:b/>
                <w:sz w:val="20"/>
              </w:rPr>
              <w:t>tab</w:t>
            </w:r>
            <w:r>
              <w:rPr>
                <w:sz w:val="20"/>
              </w:rPr>
              <w:t>.</w:t>
            </w:r>
          </w:p>
          <w:p w:rsidR="004252D0" w:rsidRDefault="0017521E">
            <w:pPr>
              <w:pStyle w:val="TableParagraph"/>
              <w:numPr>
                <w:ilvl w:val="0"/>
                <w:numId w:val="3"/>
              </w:numPr>
              <w:tabs>
                <w:tab w:val="left" w:pos="432"/>
              </w:tabs>
              <w:spacing w:before="126"/>
              <w:ind w:right="147"/>
              <w:rPr>
                <w:sz w:val="20"/>
              </w:rPr>
            </w:pPr>
            <w:r>
              <w:rPr>
                <w:sz w:val="20"/>
              </w:rPr>
              <w:t>Scroll down in the list until you see the settings below and assure Secure Socket Layer (SSL) 2.0 is NOT checked and that Transport Layer</w:t>
            </w:r>
            <w:r>
              <w:rPr>
                <w:spacing w:val="-24"/>
                <w:sz w:val="20"/>
              </w:rPr>
              <w:t xml:space="preserve"> </w:t>
            </w:r>
            <w:r>
              <w:rPr>
                <w:sz w:val="20"/>
              </w:rPr>
              <w:t>Security (TLS) 1.0, 1.1 and 1.2 are</w:t>
            </w:r>
            <w:r>
              <w:rPr>
                <w:spacing w:val="-7"/>
                <w:sz w:val="20"/>
              </w:rPr>
              <w:t xml:space="preserve"> </w:t>
            </w:r>
            <w:r>
              <w:rPr>
                <w:sz w:val="20"/>
              </w:rPr>
              <w:t>checked.</w:t>
            </w:r>
          </w:p>
          <w:p w:rsidR="004252D0" w:rsidRDefault="0017521E">
            <w:pPr>
              <w:pStyle w:val="TableParagraph"/>
              <w:numPr>
                <w:ilvl w:val="0"/>
                <w:numId w:val="3"/>
              </w:numPr>
              <w:tabs>
                <w:tab w:val="left" w:pos="432"/>
              </w:tabs>
              <w:spacing w:before="114"/>
              <w:ind w:hanging="362"/>
              <w:rPr>
                <w:sz w:val="20"/>
              </w:rPr>
            </w:pPr>
            <w:r>
              <w:rPr>
                <w:sz w:val="20"/>
              </w:rPr>
              <w:t xml:space="preserve">Click </w:t>
            </w:r>
            <w:r>
              <w:rPr>
                <w:b/>
                <w:sz w:val="20"/>
              </w:rPr>
              <w:t>OK</w:t>
            </w:r>
            <w:r>
              <w:rPr>
                <w:sz w:val="20"/>
              </w:rPr>
              <w:t>, then re-launch CV and the page should</w:t>
            </w:r>
            <w:r>
              <w:rPr>
                <w:spacing w:val="-11"/>
                <w:sz w:val="20"/>
              </w:rPr>
              <w:t xml:space="preserve"> </w:t>
            </w:r>
            <w:r>
              <w:rPr>
                <w:sz w:val="20"/>
              </w:rPr>
              <w:t>load.</w:t>
            </w:r>
          </w:p>
        </w:tc>
      </w:tr>
      <w:tr w:rsidR="004252D0">
        <w:trPr>
          <w:trHeight w:val="2558"/>
        </w:trPr>
        <w:tc>
          <w:tcPr>
            <w:tcW w:w="2197" w:type="dxa"/>
          </w:tcPr>
          <w:p w:rsidR="004252D0" w:rsidRDefault="0017521E">
            <w:pPr>
              <w:pStyle w:val="TableParagraph"/>
              <w:spacing w:before="87"/>
              <w:ind w:left="70"/>
              <w:rPr>
                <w:sz w:val="20"/>
              </w:rPr>
            </w:pPr>
            <w:r>
              <w:rPr>
                <w:sz w:val="20"/>
              </w:rPr>
              <w:t>SmartCard required</w:t>
            </w:r>
          </w:p>
        </w:tc>
        <w:tc>
          <w:tcPr>
            <w:tcW w:w="7159" w:type="dxa"/>
          </w:tcPr>
          <w:p w:rsidR="004252D0" w:rsidRDefault="0017521E">
            <w:pPr>
              <w:pStyle w:val="TableParagraph"/>
              <w:spacing w:before="83"/>
              <w:ind w:left="70"/>
              <w:rPr>
                <w:sz w:val="20"/>
              </w:rPr>
            </w:pPr>
            <w:r>
              <w:rPr>
                <w:b/>
                <w:sz w:val="20"/>
              </w:rPr>
              <w:t xml:space="preserve">WHAT? </w:t>
            </w:r>
            <w:r>
              <w:rPr>
                <w:sz w:val="20"/>
              </w:rPr>
              <w:t xml:space="preserve">Error Message </w:t>
            </w:r>
            <w:r>
              <w:rPr>
                <w:i/>
                <w:sz w:val="20"/>
              </w:rPr>
              <w:t>Smart Card Required</w:t>
            </w:r>
            <w:r>
              <w:rPr>
                <w:sz w:val="20"/>
              </w:rPr>
              <w:t>.</w:t>
            </w:r>
          </w:p>
          <w:p w:rsidR="004252D0" w:rsidRDefault="0017521E">
            <w:pPr>
              <w:pStyle w:val="TableParagraph"/>
              <w:spacing w:before="58" w:line="247" w:lineRule="auto"/>
              <w:ind w:left="70"/>
              <w:rPr>
                <w:sz w:val="20"/>
              </w:rPr>
            </w:pPr>
            <w:r>
              <w:rPr>
                <w:b/>
                <w:sz w:val="20"/>
              </w:rPr>
              <w:t xml:space="preserve">WHY? </w:t>
            </w:r>
            <w:r>
              <w:rPr>
                <w:sz w:val="20"/>
              </w:rPr>
              <w:t>Smart card not read by Windows Security and CV before launching CV link.</w:t>
            </w:r>
          </w:p>
          <w:p w:rsidR="004252D0" w:rsidRDefault="0017521E">
            <w:pPr>
              <w:pStyle w:val="TableParagraph"/>
              <w:spacing w:before="46"/>
              <w:ind w:left="70"/>
              <w:rPr>
                <w:b/>
                <w:sz w:val="20"/>
              </w:rPr>
            </w:pPr>
            <w:r>
              <w:rPr>
                <w:b/>
                <w:sz w:val="20"/>
              </w:rPr>
              <w:t>FIX IT:</w:t>
            </w:r>
          </w:p>
          <w:p w:rsidR="004252D0" w:rsidRDefault="0017521E">
            <w:pPr>
              <w:pStyle w:val="TableParagraph"/>
              <w:numPr>
                <w:ilvl w:val="0"/>
                <w:numId w:val="2"/>
              </w:numPr>
              <w:tabs>
                <w:tab w:val="left" w:pos="432"/>
              </w:tabs>
              <w:spacing w:before="126"/>
              <w:ind w:hanging="362"/>
              <w:rPr>
                <w:sz w:val="20"/>
              </w:rPr>
            </w:pPr>
            <w:r>
              <w:rPr>
                <w:sz w:val="20"/>
              </w:rPr>
              <w:t>Close all browser sessions/browser-based</w:t>
            </w:r>
            <w:r>
              <w:rPr>
                <w:spacing w:val="-2"/>
                <w:sz w:val="20"/>
              </w:rPr>
              <w:t xml:space="preserve"> </w:t>
            </w:r>
            <w:r>
              <w:rPr>
                <w:sz w:val="20"/>
              </w:rPr>
              <w:t>applications.</w:t>
            </w:r>
          </w:p>
          <w:p w:rsidR="004252D0" w:rsidRDefault="0017521E">
            <w:pPr>
              <w:pStyle w:val="TableParagraph"/>
              <w:numPr>
                <w:ilvl w:val="0"/>
                <w:numId w:val="2"/>
              </w:numPr>
              <w:tabs>
                <w:tab w:val="left" w:pos="432"/>
              </w:tabs>
              <w:spacing w:before="118"/>
              <w:ind w:hanging="362"/>
              <w:rPr>
                <w:sz w:val="20"/>
              </w:rPr>
            </w:pPr>
            <w:r>
              <w:rPr>
                <w:sz w:val="20"/>
              </w:rPr>
              <w:t>Re-insert PIV card and re-launch CV</w:t>
            </w:r>
            <w:r>
              <w:rPr>
                <w:spacing w:val="-9"/>
                <w:sz w:val="20"/>
              </w:rPr>
              <w:t xml:space="preserve"> </w:t>
            </w:r>
            <w:r>
              <w:rPr>
                <w:sz w:val="20"/>
              </w:rPr>
              <w:t>link.</w:t>
            </w:r>
          </w:p>
          <w:p w:rsidR="004252D0" w:rsidRDefault="0017521E">
            <w:pPr>
              <w:pStyle w:val="TableParagraph"/>
              <w:numPr>
                <w:ilvl w:val="0"/>
                <w:numId w:val="2"/>
              </w:numPr>
              <w:tabs>
                <w:tab w:val="left" w:pos="432"/>
              </w:tabs>
              <w:spacing w:before="123"/>
              <w:ind w:right="307"/>
              <w:rPr>
                <w:sz w:val="20"/>
              </w:rPr>
            </w:pPr>
            <w:r>
              <w:rPr>
                <w:sz w:val="20"/>
              </w:rPr>
              <w:t>If this is unsuccessful, fully reboot your system to refreshes all connections. This resolves greater than 95% of any remaining</w:t>
            </w:r>
            <w:r>
              <w:rPr>
                <w:spacing w:val="-31"/>
                <w:sz w:val="20"/>
              </w:rPr>
              <w:t xml:space="preserve"> </w:t>
            </w:r>
            <w:r>
              <w:rPr>
                <w:sz w:val="20"/>
              </w:rPr>
              <w:t>problems.</w:t>
            </w:r>
          </w:p>
        </w:tc>
      </w:tr>
      <w:tr w:rsidR="004252D0">
        <w:trPr>
          <w:trHeight w:val="3138"/>
        </w:trPr>
        <w:tc>
          <w:tcPr>
            <w:tcW w:w="2197" w:type="dxa"/>
          </w:tcPr>
          <w:p w:rsidR="004252D0" w:rsidRDefault="0017521E">
            <w:pPr>
              <w:pStyle w:val="TableParagraph"/>
              <w:spacing w:before="87" w:line="229" w:lineRule="exact"/>
              <w:ind w:left="70"/>
              <w:rPr>
                <w:sz w:val="20"/>
              </w:rPr>
            </w:pPr>
            <w:r>
              <w:rPr>
                <w:sz w:val="20"/>
              </w:rPr>
              <w:t>VERIFY CODE must</w:t>
            </w:r>
          </w:p>
          <w:p w:rsidR="004252D0" w:rsidRDefault="0017521E">
            <w:pPr>
              <w:pStyle w:val="TableParagraph"/>
              <w:spacing w:before="0" w:line="242" w:lineRule="auto"/>
              <w:ind w:left="70" w:right="428"/>
              <w:rPr>
                <w:sz w:val="20"/>
              </w:rPr>
            </w:pPr>
            <w:r>
              <w:rPr>
                <w:sz w:val="20"/>
              </w:rPr>
              <w:t>be changed before continued use</w:t>
            </w:r>
          </w:p>
        </w:tc>
        <w:tc>
          <w:tcPr>
            <w:tcW w:w="7159" w:type="dxa"/>
          </w:tcPr>
          <w:p w:rsidR="004252D0" w:rsidRDefault="0017521E">
            <w:pPr>
              <w:pStyle w:val="TableParagraph"/>
              <w:spacing w:before="83" w:line="242" w:lineRule="auto"/>
              <w:ind w:left="70" w:right="156"/>
              <w:rPr>
                <w:sz w:val="20"/>
              </w:rPr>
            </w:pPr>
            <w:r>
              <w:rPr>
                <w:b/>
                <w:sz w:val="20"/>
              </w:rPr>
              <w:t xml:space="preserve">WHAT? </w:t>
            </w:r>
            <w:r>
              <w:rPr>
                <w:sz w:val="20"/>
              </w:rPr>
              <w:t>Receive V</w:t>
            </w:r>
            <w:r>
              <w:rPr>
                <w:i/>
                <w:sz w:val="20"/>
              </w:rPr>
              <w:t xml:space="preserve">ERIFY CODE must be changed before continued use </w:t>
            </w:r>
            <w:r>
              <w:rPr>
                <w:sz w:val="20"/>
              </w:rPr>
              <w:t>error at login screen.</w:t>
            </w:r>
          </w:p>
          <w:p w:rsidR="004252D0" w:rsidRDefault="0017521E">
            <w:pPr>
              <w:pStyle w:val="TableParagraph"/>
              <w:spacing w:before="56"/>
              <w:ind w:left="70"/>
              <w:rPr>
                <w:sz w:val="20"/>
              </w:rPr>
            </w:pPr>
            <w:r>
              <w:rPr>
                <w:b/>
                <w:sz w:val="20"/>
              </w:rPr>
              <w:t xml:space="preserve">WHY? </w:t>
            </w:r>
            <w:r>
              <w:rPr>
                <w:sz w:val="20"/>
              </w:rPr>
              <w:t>CPRS VERIFY CODE has expired.</w:t>
            </w:r>
          </w:p>
          <w:p w:rsidR="004252D0" w:rsidRDefault="0017521E">
            <w:pPr>
              <w:pStyle w:val="TableParagraph"/>
              <w:spacing w:before="58"/>
              <w:ind w:left="70"/>
              <w:rPr>
                <w:b/>
                <w:sz w:val="20"/>
              </w:rPr>
            </w:pPr>
            <w:r>
              <w:rPr>
                <w:b/>
                <w:sz w:val="20"/>
              </w:rPr>
              <w:t>FIX IT:</w:t>
            </w:r>
          </w:p>
          <w:p w:rsidR="004252D0" w:rsidRDefault="0017521E">
            <w:pPr>
              <w:pStyle w:val="TableParagraph"/>
              <w:numPr>
                <w:ilvl w:val="0"/>
                <w:numId w:val="1"/>
              </w:numPr>
              <w:tabs>
                <w:tab w:val="left" w:pos="432"/>
              </w:tabs>
              <w:spacing w:before="126"/>
              <w:ind w:hanging="362"/>
              <w:rPr>
                <w:sz w:val="20"/>
              </w:rPr>
            </w:pPr>
            <w:r>
              <w:rPr>
                <w:sz w:val="20"/>
              </w:rPr>
              <w:t>Open</w:t>
            </w:r>
            <w:r>
              <w:rPr>
                <w:spacing w:val="-1"/>
                <w:sz w:val="20"/>
              </w:rPr>
              <w:t xml:space="preserve"> </w:t>
            </w:r>
            <w:r>
              <w:rPr>
                <w:sz w:val="20"/>
              </w:rPr>
              <w:t>CPRS.</w:t>
            </w:r>
          </w:p>
          <w:p w:rsidR="004252D0" w:rsidRDefault="0017521E">
            <w:pPr>
              <w:pStyle w:val="TableParagraph"/>
              <w:numPr>
                <w:ilvl w:val="0"/>
                <w:numId w:val="1"/>
              </w:numPr>
              <w:tabs>
                <w:tab w:val="left" w:pos="432"/>
              </w:tabs>
              <w:spacing w:before="114" w:line="242" w:lineRule="auto"/>
              <w:ind w:right="432"/>
              <w:rPr>
                <w:sz w:val="20"/>
              </w:rPr>
            </w:pPr>
            <w:r>
              <w:rPr>
                <w:sz w:val="20"/>
              </w:rPr>
              <w:t xml:space="preserve">Select the </w:t>
            </w:r>
            <w:r>
              <w:rPr>
                <w:b/>
                <w:sz w:val="20"/>
              </w:rPr>
              <w:t xml:space="preserve">Change Verify Code </w:t>
            </w:r>
            <w:r>
              <w:rPr>
                <w:sz w:val="20"/>
              </w:rPr>
              <w:t>checkbox on the sign-on dialog before clicking</w:t>
            </w:r>
            <w:r>
              <w:rPr>
                <w:spacing w:val="1"/>
                <w:sz w:val="20"/>
              </w:rPr>
              <w:t xml:space="preserve"> </w:t>
            </w:r>
            <w:r>
              <w:rPr>
                <w:b/>
                <w:sz w:val="20"/>
              </w:rPr>
              <w:t>OK</w:t>
            </w:r>
            <w:r>
              <w:rPr>
                <w:sz w:val="20"/>
              </w:rPr>
              <w:t>.</w:t>
            </w:r>
          </w:p>
          <w:p w:rsidR="004252D0" w:rsidRDefault="0017521E">
            <w:pPr>
              <w:pStyle w:val="TableParagraph"/>
              <w:numPr>
                <w:ilvl w:val="0"/>
                <w:numId w:val="1"/>
              </w:numPr>
              <w:tabs>
                <w:tab w:val="left" w:pos="432"/>
              </w:tabs>
              <w:spacing w:before="119"/>
              <w:ind w:hanging="362"/>
              <w:rPr>
                <w:sz w:val="20"/>
              </w:rPr>
            </w:pPr>
            <w:r>
              <w:rPr>
                <w:sz w:val="20"/>
              </w:rPr>
              <w:t>You are prompted to create a new Verify</w:t>
            </w:r>
            <w:r>
              <w:rPr>
                <w:spacing w:val="-8"/>
                <w:sz w:val="20"/>
              </w:rPr>
              <w:t xml:space="preserve"> </w:t>
            </w:r>
            <w:r>
              <w:rPr>
                <w:sz w:val="20"/>
              </w:rPr>
              <w:t>Code.</w:t>
            </w:r>
          </w:p>
          <w:p w:rsidR="004252D0" w:rsidRDefault="0017521E">
            <w:pPr>
              <w:pStyle w:val="TableParagraph"/>
              <w:numPr>
                <w:ilvl w:val="0"/>
                <w:numId w:val="1"/>
              </w:numPr>
              <w:tabs>
                <w:tab w:val="left" w:pos="432"/>
              </w:tabs>
              <w:spacing w:before="125" w:line="237" w:lineRule="auto"/>
              <w:ind w:right="112"/>
              <w:rPr>
                <w:sz w:val="20"/>
              </w:rPr>
            </w:pPr>
            <w:r>
              <w:rPr>
                <w:sz w:val="20"/>
              </w:rPr>
              <w:t>Once your Verify Code is changed for CPRS, CV recognizes the new code immediately.</w:t>
            </w:r>
          </w:p>
        </w:tc>
      </w:tr>
    </w:tbl>
    <w:p w:rsidR="004252D0" w:rsidRDefault="004252D0">
      <w:pPr>
        <w:pStyle w:val="BodyText"/>
        <w:spacing w:before="5"/>
        <w:ind w:left="0"/>
        <w:rPr>
          <w:rFonts w:ascii="Arial"/>
          <w:b/>
          <w:sz w:val="12"/>
        </w:rPr>
      </w:pPr>
    </w:p>
    <w:p w:rsidR="004252D0" w:rsidRDefault="0017521E">
      <w:pPr>
        <w:pStyle w:val="Heading3"/>
        <w:numPr>
          <w:ilvl w:val="2"/>
          <w:numId w:val="7"/>
        </w:numPr>
        <w:tabs>
          <w:tab w:val="left" w:pos="1360"/>
          <w:tab w:val="left" w:pos="1361"/>
        </w:tabs>
        <w:spacing w:before="91"/>
      </w:pPr>
      <w:bookmarkStart w:id="326" w:name="5.1.1._Patient_Search_Troubleshooting"/>
      <w:bookmarkStart w:id="327" w:name="_bookmark181"/>
      <w:bookmarkEnd w:id="326"/>
      <w:bookmarkEnd w:id="327"/>
      <w:r>
        <w:t>Patient Search</w:t>
      </w:r>
      <w:r>
        <w:rPr>
          <w:spacing w:val="-4"/>
        </w:rPr>
        <w:t xml:space="preserve"> </w:t>
      </w:r>
      <w:r>
        <w:t>Troubleshooting</w:t>
      </w:r>
    </w:p>
    <w:p w:rsidR="004252D0" w:rsidRDefault="0017521E">
      <w:pPr>
        <w:pStyle w:val="BodyText"/>
        <w:spacing w:before="120"/>
        <w:ind w:left="100" w:right="523"/>
      </w:pPr>
      <w:r>
        <w:t xml:space="preserve">The following error messages may appear when a VAS user is searching for a patient in the CCPM module. If you are experiencing errors while searching for patients, please review </w:t>
      </w:r>
      <w:hyperlink w:anchor="_bookmark182" w:history="1">
        <w:r>
          <w:rPr>
            <w:color w:val="0000FF"/>
            <w:u w:val="single" w:color="0000FF"/>
          </w:rPr>
          <w:t>Table 6</w:t>
        </w:r>
      </w:hyperlink>
      <w:r>
        <w:rPr>
          <w:color w:val="0000FF"/>
        </w:rPr>
        <w:t xml:space="preserve"> </w:t>
      </w:r>
      <w:r>
        <w:t xml:space="preserve">before contacting </w:t>
      </w:r>
      <w:hyperlink r:id="rId82">
        <w:r>
          <w:rPr>
            <w:color w:val="0000FF"/>
            <w:u w:val="single" w:color="0000FF"/>
          </w:rPr>
          <w:t>VHA Community Support</w:t>
        </w:r>
      </w:hyperlink>
      <w:r>
        <w:t>.</w:t>
      </w:r>
    </w:p>
    <w:p w:rsidR="004252D0" w:rsidRDefault="004252D0">
      <w:pPr>
        <w:pStyle w:val="BodyText"/>
        <w:spacing w:before="3"/>
        <w:ind w:left="0"/>
        <w:rPr>
          <w:sz w:val="23"/>
        </w:rPr>
      </w:pPr>
    </w:p>
    <w:p w:rsidR="004252D0" w:rsidRDefault="0017521E">
      <w:pPr>
        <w:spacing w:before="93"/>
        <w:ind w:left="84" w:right="523"/>
        <w:jc w:val="center"/>
        <w:rPr>
          <w:rFonts w:ascii="Arial"/>
          <w:b/>
          <w:sz w:val="20"/>
        </w:rPr>
      </w:pPr>
      <w:bookmarkStart w:id="328" w:name="_bookmark182"/>
      <w:bookmarkEnd w:id="328"/>
      <w:r>
        <w:rPr>
          <w:rFonts w:ascii="Arial"/>
          <w:b/>
          <w:sz w:val="20"/>
        </w:rPr>
        <w:t>Table 6: Patient Search Error Message Troubleshooting</w:t>
      </w:r>
    </w:p>
    <w:p w:rsidR="004252D0" w:rsidRDefault="004252D0">
      <w:pPr>
        <w:pStyle w:val="BodyText"/>
        <w:spacing w:before="8"/>
        <w:ind w:left="0"/>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4252D0">
        <w:trPr>
          <w:trHeight w:val="410"/>
        </w:trPr>
        <w:tc>
          <w:tcPr>
            <w:tcW w:w="2197" w:type="dxa"/>
            <w:shd w:val="clear" w:color="auto" w:fill="F1F1F1"/>
          </w:tcPr>
          <w:p w:rsidR="004252D0" w:rsidRDefault="0017521E">
            <w:pPr>
              <w:pStyle w:val="TableParagraph"/>
              <w:spacing w:before="83"/>
              <w:ind w:left="70"/>
              <w:rPr>
                <w:b/>
                <w:sz w:val="20"/>
              </w:rPr>
            </w:pPr>
            <w:r>
              <w:rPr>
                <w:b/>
                <w:sz w:val="20"/>
              </w:rPr>
              <w:t>Error Message</w:t>
            </w:r>
          </w:p>
        </w:tc>
        <w:tc>
          <w:tcPr>
            <w:tcW w:w="7159" w:type="dxa"/>
            <w:shd w:val="clear" w:color="auto" w:fill="F1F1F1"/>
          </w:tcPr>
          <w:p w:rsidR="004252D0" w:rsidRDefault="0017521E">
            <w:pPr>
              <w:pStyle w:val="TableParagraph"/>
              <w:spacing w:before="83"/>
              <w:ind w:left="70"/>
              <w:rPr>
                <w:b/>
                <w:sz w:val="20"/>
              </w:rPr>
            </w:pPr>
            <w:r>
              <w:rPr>
                <w:b/>
                <w:sz w:val="20"/>
              </w:rPr>
              <w:t>Resolution Steps</w:t>
            </w:r>
          </w:p>
        </w:tc>
      </w:tr>
      <w:tr w:rsidR="004252D0">
        <w:trPr>
          <w:trHeight w:val="637"/>
        </w:trPr>
        <w:tc>
          <w:tcPr>
            <w:tcW w:w="2197" w:type="dxa"/>
          </w:tcPr>
          <w:p w:rsidR="004252D0" w:rsidRDefault="0017521E">
            <w:pPr>
              <w:pStyle w:val="TableParagraph"/>
              <w:spacing w:before="87"/>
              <w:ind w:left="70" w:right="296"/>
              <w:rPr>
                <w:sz w:val="20"/>
              </w:rPr>
            </w:pPr>
            <w:r>
              <w:rPr>
                <w:sz w:val="20"/>
              </w:rPr>
              <w:t>An invalid search criteria was entered.</w:t>
            </w:r>
          </w:p>
        </w:tc>
        <w:tc>
          <w:tcPr>
            <w:tcW w:w="7159" w:type="dxa"/>
          </w:tcPr>
          <w:p w:rsidR="004252D0" w:rsidRDefault="0017521E">
            <w:pPr>
              <w:pStyle w:val="TableParagraph"/>
              <w:spacing w:before="87"/>
              <w:ind w:left="70"/>
              <w:rPr>
                <w:sz w:val="20"/>
              </w:rPr>
            </w:pPr>
            <w:r>
              <w:rPr>
                <w:sz w:val="20"/>
              </w:rPr>
              <w:t>Invalid patient name entered. Please try your search again.</w:t>
            </w:r>
          </w:p>
          <w:p w:rsidR="004252D0" w:rsidRDefault="0017521E">
            <w:pPr>
              <w:pStyle w:val="TableParagraph"/>
              <w:spacing w:before="58"/>
              <w:ind w:left="70"/>
              <w:rPr>
                <w:sz w:val="20"/>
              </w:rPr>
            </w:pPr>
            <w:r>
              <w:rPr>
                <w:sz w:val="20"/>
              </w:rPr>
              <w:t>When searching by patient name, enter at least two characters of the patient’s</w:t>
            </w:r>
          </w:p>
        </w:tc>
      </w:tr>
    </w:tbl>
    <w:p w:rsidR="004252D0" w:rsidRDefault="004252D0">
      <w:pPr>
        <w:rPr>
          <w:sz w:val="20"/>
        </w:rPr>
        <w:sectPr w:rsidR="004252D0">
          <w:pgSz w:w="12240" w:h="15840"/>
          <w:pgMar w:top="1440" w:right="900" w:bottom="940" w:left="1340" w:header="0" w:footer="663"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4252D0">
        <w:trPr>
          <w:trHeight w:val="405"/>
        </w:trPr>
        <w:tc>
          <w:tcPr>
            <w:tcW w:w="2197" w:type="dxa"/>
            <w:shd w:val="clear" w:color="auto" w:fill="F1F1F1"/>
          </w:tcPr>
          <w:p w:rsidR="004252D0" w:rsidRDefault="0017521E">
            <w:pPr>
              <w:pStyle w:val="TableParagraph"/>
              <w:spacing w:before="83"/>
              <w:ind w:left="70"/>
              <w:rPr>
                <w:b/>
                <w:sz w:val="20"/>
              </w:rPr>
            </w:pPr>
            <w:r>
              <w:rPr>
                <w:b/>
                <w:sz w:val="20"/>
              </w:rPr>
              <w:lastRenderedPageBreak/>
              <w:t>Error Message</w:t>
            </w:r>
          </w:p>
        </w:tc>
        <w:tc>
          <w:tcPr>
            <w:tcW w:w="7159" w:type="dxa"/>
            <w:shd w:val="clear" w:color="auto" w:fill="F1F1F1"/>
          </w:tcPr>
          <w:p w:rsidR="004252D0" w:rsidRDefault="0017521E">
            <w:pPr>
              <w:pStyle w:val="TableParagraph"/>
              <w:spacing w:before="83"/>
              <w:ind w:left="70"/>
              <w:rPr>
                <w:b/>
                <w:sz w:val="20"/>
              </w:rPr>
            </w:pPr>
            <w:r>
              <w:rPr>
                <w:b/>
                <w:sz w:val="20"/>
              </w:rPr>
              <w:t>Resolution Steps</w:t>
            </w:r>
          </w:p>
        </w:tc>
      </w:tr>
      <w:tr w:rsidR="004252D0">
        <w:trPr>
          <w:trHeight w:val="578"/>
        </w:trPr>
        <w:tc>
          <w:tcPr>
            <w:tcW w:w="2197" w:type="dxa"/>
          </w:tcPr>
          <w:p w:rsidR="004252D0" w:rsidRDefault="0017521E">
            <w:pPr>
              <w:pStyle w:val="TableParagraph"/>
              <w:spacing w:before="27"/>
              <w:ind w:left="70" w:right="106"/>
              <w:rPr>
                <w:sz w:val="20"/>
              </w:rPr>
            </w:pPr>
            <w:r>
              <w:rPr>
                <w:sz w:val="20"/>
              </w:rPr>
              <w:t>Please enter at least 2 characters.</w:t>
            </w:r>
          </w:p>
        </w:tc>
        <w:tc>
          <w:tcPr>
            <w:tcW w:w="7159" w:type="dxa"/>
          </w:tcPr>
          <w:p w:rsidR="004252D0" w:rsidRDefault="0017521E">
            <w:pPr>
              <w:pStyle w:val="TableParagraph"/>
              <w:spacing w:before="27"/>
              <w:ind w:left="70" w:right="856"/>
              <w:rPr>
                <w:sz w:val="20"/>
              </w:rPr>
            </w:pPr>
            <w:r>
              <w:rPr>
                <w:sz w:val="20"/>
              </w:rPr>
              <w:t>first and last name. Search results will display the closest match to the characters entered in the format of [</w:t>
            </w:r>
            <w:r>
              <w:rPr>
                <w:i/>
                <w:sz w:val="20"/>
              </w:rPr>
              <w:t>last name</w:t>
            </w:r>
            <w:r>
              <w:rPr>
                <w:sz w:val="20"/>
              </w:rPr>
              <w:t>],[</w:t>
            </w:r>
            <w:r>
              <w:rPr>
                <w:i/>
                <w:sz w:val="20"/>
              </w:rPr>
              <w:t>first name</w:t>
            </w:r>
            <w:r>
              <w:rPr>
                <w:sz w:val="20"/>
              </w:rPr>
              <w:t>].</w:t>
            </w:r>
          </w:p>
        </w:tc>
      </w:tr>
      <w:tr w:rsidR="004252D0">
        <w:trPr>
          <w:trHeight w:val="930"/>
        </w:trPr>
        <w:tc>
          <w:tcPr>
            <w:tcW w:w="2197" w:type="dxa"/>
          </w:tcPr>
          <w:p w:rsidR="004252D0" w:rsidRDefault="0017521E">
            <w:pPr>
              <w:pStyle w:val="TableParagraph"/>
              <w:spacing w:before="87"/>
              <w:ind w:left="70"/>
              <w:rPr>
                <w:sz w:val="20"/>
              </w:rPr>
            </w:pPr>
            <w:r>
              <w:rPr>
                <w:sz w:val="20"/>
              </w:rPr>
              <w:t>An invalid SSN format was entered. Please enter a 9-digit SSN.</w:t>
            </w:r>
          </w:p>
        </w:tc>
        <w:tc>
          <w:tcPr>
            <w:tcW w:w="7159" w:type="dxa"/>
          </w:tcPr>
          <w:p w:rsidR="004252D0" w:rsidRDefault="0017521E">
            <w:pPr>
              <w:pStyle w:val="TableParagraph"/>
              <w:spacing w:before="87"/>
              <w:ind w:left="70"/>
              <w:rPr>
                <w:sz w:val="20"/>
              </w:rPr>
            </w:pPr>
            <w:r>
              <w:rPr>
                <w:sz w:val="20"/>
              </w:rPr>
              <w:t>Invalid SSN entered. Please try your search again.</w:t>
            </w:r>
          </w:p>
          <w:p w:rsidR="004252D0" w:rsidRDefault="0017521E">
            <w:pPr>
              <w:pStyle w:val="TableParagraph"/>
              <w:spacing w:before="62"/>
              <w:ind w:left="70" w:right="244"/>
              <w:rPr>
                <w:sz w:val="20"/>
              </w:rPr>
            </w:pPr>
            <w:r>
              <w:rPr>
                <w:sz w:val="20"/>
              </w:rPr>
              <w:t>When searching by patient SSN, you are required to enter the patient’s full 9- digit SSN. Dashes are allowed (e.g., 123-45-6789).</w:t>
            </w:r>
          </w:p>
        </w:tc>
      </w:tr>
      <w:tr w:rsidR="004252D0">
        <w:trPr>
          <w:trHeight w:val="1557"/>
        </w:trPr>
        <w:tc>
          <w:tcPr>
            <w:tcW w:w="2197" w:type="dxa"/>
          </w:tcPr>
          <w:p w:rsidR="004252D0" w:rsidRDefault="0017521E">
            <w:pPr>
              <w:pStyle w:val="TableParagraph"/>
              <w:spacing w:before="87"/>
              <w:ind w:left="70" w:right="24"/>
              <w:rPr>
                <w:sz w:val="20"/>
              </w:rPr>
            </w:pPr>
            <w:r>
              <w:rPr>
                <w:sz w:val="20"/>
              </w:rPr>
              <w:t>An invalid last 5 format was entered. Please enter the first letter of the last name followed by the last 4-digits of the SSN.</w:t>
            </w:r>
          </w:p>
        </w:tc>
        <w:tc>
          <w:tcPr>
            <w:tcW w:w="7159" w:type="dxa"/>
          </w:tcPr>
          <w:p w:rsidR="004252D0" w:rsidRDefault="0017521E">
            <w:pPr>
              <w:pStyle w:val="TableParagraph"/>
              <w:spacing w:before="87"/>
              <w:ind w:left="70"/>
              <w:rPr>
                <w:sz w:val="20"/>
              </w:rPr>
            </w:pPr>
            <w:r>
              <w:rPr>
                <w:sz w:val="20"/>
              </w:rPr>
              <w:t>Invalid patient name or SSN entered. Please try your search again.</w:t>
            </w:r>
          </w:p>
          <w:p w:rsidR="004252D0" w:rsidRDefault="0017521E">
            <w:pPr>
              <w:pStyle w:val="TableParagraph"/>
              <w:spacing w:before="58" w:line="242" w:lineRule="auto"/>
              <w:ind w:left="70" w:right="344"/>
              <w:rPr>
                <w:sz w:val="20"/>
              </w:rPr>
            </w:pPr>
            <w:r>
              <w:rPr>
                <w:sz w:val="20"/>
              </w:rPr>
              <w:t>Patient search allows you to search for a patient using the first initial of the patient’s last name and the last 4 digits of the patient’s SSN. Please try your</w:t>
            </w:r>
          </w:p>
          <w:p w:rsidR="004252D0" w:rsidRDefault="0017521E">
            <w:pPr>
              <w:pStyle w:val="TableParagraph"/>
              <w:spacing w:before="0" w:line="242" w:lineRule="auto"/>
              <w:ind w:left="70" w:right="99"/>
              <w:rPr>
                <w:sz w:val="20"/>
              </w:rPr>
            </w:pPr>
            <w:r>
              <w:rPr>
                <w:sz w:val="20"/>
              </w:rPr>
              <w:t>search again using the first initial of the patient’s last name and the last 4 digits of the patient’s SSN.</w:t>
            </w:r>
          </w:p>
        </w:tc>
      </w:tr>
      <w:tr w:rsidR="004252D0">
        <w:trPr>
          <w:trHeight w:val="1098"/>
        </w:trPr>
        <w:tc>
          <w:tcPr>
            <w:tcW w:w="2197" w:type="dxa"/>
          </w:tcPr>
          <w:p w:rsidR="004252D0" w:rsidRDefault="0017521E">
            <w:pPr>
              <w:pStyle w:val="TableParagraph"/>
              <w:spacing w:before="87"/>
              <w:ind w:left="70" w:right="107"/>
              <w:rPr>
                <w:sz w:val="20"/>
              </w:rPr>
            </w:pPr>
            <w:r>
              <w:rPr>
                <w:sz w:val="20"/>
              </w:rPr>
              <w:t>An error occurred during your search. Please try your search again.</w:t>
            </w:r>
          </w:p>
        </w:tc>
        <w:tc>
          <w:tcPr>
            <w:tcW w:w="7159" w:type="dxa"/>
          </w:tcPr>
          <w:p w:rsidR="004252D0" w:rsidRDefault="0017521E">
            <w:pPr>
              <w:pStyle w:val="TableParagraph"/>
              <w:spacing w:before="87"/>
              <w:ind w:left="70" w:right="67"/>
              <w:rPr>
                <w:sz w:val="20"/>
              </w:rPr>
            </w:pPr>
            <w:r>
              <w:rPr>
                <w:sz w:val="20"/>
              </w:rPr>
              <w:t>This error may display when invalid patient identifiers were entered or an error occurred at the service layer or with an external system. Please try your search again.</w:t>
            </w:r>
          </w:p>
        </w:tc>
      </w:tr>
    </w:tbl>
    <w:p w:rsidR="004252D0" w:rsidRDefault="004252D0">
      <w:pPr>
        <w:rPr>
          <w:sz w:val="20"/>
        </w:rPr>
        <w:sectPr w:rsidR="004252D0">
          <w:pgSz w:w="12240" w:h="15840"/>
          <w:pgMar w:top="1440" w:right="900" w:bottom="860" w:left="1340" w:header="0" w:footer="663" w:gutter="0"/>
          <w:cols w:space="720"/>
        </w:sectPr>
      </w:pPr>
    </w:p>
    <w:p w:rsidR="004252D0" w:rsidRDefault="0017521E">
      <w:pPr>
        <w:pStyle w:val="Heading1"/>
        <w:numPr>
          <w:ilvl w:val="0"/>
          <w:numId w:val="7"/>
        </w:numPr>
        <w:tabs>
          <w:tab w:val="left" w:pos="820"/>
          <w:tab w:val="left" w:pos="821"/>
        </w:tabs>
        <w:ind w:hanging="721"/>
        <w:jc w:val="left"/>
      </w:pPr>
      <w:bookmarkStart w:id="329" w:name="6._Acronyms_and_Abbreviations"/>
      <w:bookmarkStart w:id="330" w:name="_bookmark183"/>
      <w:bookmarkEnd w:id="329"/>
      <w:bookmarkEnd w:id="330"/>
      <w:r>
        <w:lastRenderedPageBreak/>
        <w:t>Acronyms and</w:t>
      </w:r>
      <w:r>
        <w:rPr>
          <w:spacing w:val="-11"/>
        </w:rPr>
        <w:t xml:space="preserve"> </w:t>
      </w:r>
      <w:r>
        <w:t>Abbreviations</w:t>
      </w:r>
    </w:p>
    <w:p w:rsidR="004252D0" w:rsidRDefault="0064543E">
      <w:pPr>
        <w:pStyle w:val="BodyText"/>
        <w:spacing w:before="116"/>
        <w:ind w:left="100" w:right="1608"/>
      </w:pPr>
      <w:hyperlink w:anchor="_bookmark184" w:history="1">
        <w:r w:rsidR="0017521E">
          <w:rPr>
            <w:color w:val="0000FF"/>
            <w:u w:val="single" w:color="0000FF"/>
          </w:rPr>
          <w:t>Table 7</w:t>
        </w:r>
        <w:r w:rsidR="0017521E">
          <w:rPr>
            <w:color w:val="0000FF"/>
          </w:rPr>
          <w:t xml:space="preserve"> </w:t>
        </w:r>
      </w:hyperlink>
      <w:r w:rsidR="0017521E">
        <w:t>lists the acronyms and abbreviations used throughout this document, and their descriptions.</w:t>
      </w:r>
    </w:p>
    <w:p w:rsidR="004252D0" w:rsidRDefault="004252D0">
      <w:pPr>
        <w:pStyle w:val="BodyText"/>
        <w:spacing w:before="4"/>
        <w:ind w:left="0"/>
        <w:rPr>
          <w:sz w:val="31"/>
        </w:rPr>
      </w:pPr>
    </w:p>
    <w:p w:rsidR="004252D0" w:rsidRDefault="0017521E">
      <w:pPr>
        <w:ind w:left="84" w:right="526"/>
        <w:jc w:val="center"/>
        <w:rPr>
          <w:rFonts w:ascii="Arial"/>
          <w:b/>
          <w:sz w:val="20"/>
        </w:rPr>
      </w:pPr>
      <w:bookmarkStart w:id="331" w:name="_bookmark184"/>
      <w:bookmarkEnd w:id="331"/>
      <w:r>
        <w:rPr>
          <w:rFonts w:ascii="Arial"/>
          <w:b/>
          <w:sz w:val="20"/>
        </w:rPr>
        <w:t>Table 7: Acronyms and Abbreviations</w:t>
      </w:r>
    </w:p>
    <w:p w:rsidR="004252D0" w:rsidRDefault="004252D0">
      <w:pPr>
        <w:pStyle w:val="BodyText"/>
        <w:spacing w:before="1"/>
        <w:ind w:left="0"/>
        <w:rPr>
          <w:rFonts w:ascii="Arial"/>
          <w:b/>
          <w:sz w:val="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7275"/>
      </w:tblGrid>
      <w:tr w:rsidR="004252D0">
        <w:trPr>
          <w:trHeight w:val="350"/>
        </w:trPr>
        <w:tc>
          <w:tcPr>
            <w:tcW w:w="2081" w:type="dxa"/>
            <w:shd w:val="clear" w:color="auto" w:fill="F1F1F1"/>
          </w:tcPr>
          <w:p w:rsidR="004252D0" w:rsidRDefault="0017521E">
            <w:pPr>
              <w:pStyle w:val="TableParagraph"/>
              <w:spacing w:before="51"/>
              <w:rPr>
                <w:b/>
                <w:sz w:val="20"/>
              </w:rPr>
            </w:pPr>
            <w:r>
              <w:rPr>
                <w:b/>
                <w:sz w:val="20"/>
              </w:rPr>
              <w:t>Acronym</w:t>
            </w:r>
          </w:p>
        </w:tc>
        <w:tc>
          <w:tcPr>
            <w:tcW w:w="7275" w:type="dxa"/>
            <w:shd w:val="clear" w:color="auto" w:fill="F1F1F1"/>
          </w:tcPr>
          <w:p w:rsidR="004252D0" w:rsidRDefault="0017521E">
            <w:pPr>
              <w:pStyle w:val="TableParagraph"/>
              <w:spacing w:before="51"/>
              <w:rPr>
                <w:b/>
                <w:sz w:val="20"/>
              </w:rPr>
            </w:pPr>
            <w:r>
              <w:rPr>
                <w:b/>
                <w:sz w:val="20"/>
              </w:rPr>
              <w:t>Description</w:t>
            </w:r>
          </w:p>
        </w:tc>
      </w:tr>
      <w:tr w:rsidR="004252D0">
        <w:trPr>
          <w:trHeight w:val="350"/>
        </w:trPr>
        <w:tc>
          <w:tcPr>
            <w:tcW w:w="2081" w:type="dxa"/>
          </w:tcPr>
          <w:p w:rsidR="004252D0" w:rsidRDefault="0017521E">
            <w:pPr>
              <w:pStyle w:val="TableParagraph"/>
              <w:rPr>
                <w:sz w:val="20"/>
              </w:rPr>
            </w:pPr>
            <w:r>
              <w:rPr>
                <w:sz w:val="20"/>
              </w:rPr>
              <w:t>Adm</w:t>
            </w:r>
          </w:p>
        </w:tc>
        <w:tc>
          <w:tcPr>
            <w:tcW w:w="7275" w:type="dxa"/>
          </w:tcPr>
          <w:p w:rsidR="004252D0" w:rsidRDefault="0017521E">
            <w:pPr>
              <w:pStyle w:val="TableParagraph"/>
              <w:rPr>
                <w:sz w:val="20"/>
              </w:rPr>
            </w:pPr>
            <w:r>
              <w:rPr>
                <w:sz w:val="20"/>
              </w:rPr>
              <w:t>Admission</w:t>
            </w:r>
          </w:p>
        </w:tc>
      </w:tr>
      <w:tr w:rsidR="004252D0">
        <w:trPr>
          <w:trHeight w:val="350"/>
        </w:trPr>
        <w:tc>
          <w:tcPr>
            <w:tcW w:w="2081" w:type="dxa"/>
          </w:tcPr>
          <w:p w:rsidR="004252D0" w:rsidRDefault="0017521E">
            <w:pPr>
              <w:pStyle w:val="TableParagraph"/>
              <w:rPr>
                <w:sz w:val="20"/>
              </w:rPr>
            </w:pPr>
            <w:r>
              <w:rPr>
                <w:sz w:val="20"/>
              </w:rPr>
              <w:t>AITC</w:t>
            </w:r>
          </w:p>
        </w:tc>
        <w:tc>
          <w:tcPr>
            <w:tcW w:w="7275" w:type="dxa"/>
          </w:tcPr>
          <w:p w:rsidR="004252D0" w:rsidRDefault="0017521E">
            <w:pPr>
              <w:pStyle w:val="TableParagraph"/>
              <w:rPr>
                <w:sz w:val="20"/>
              </w:rPr>
            </w:pPr>
            <w:r>
              <w:rPr>
                <w:sz w:val="20"/>
              </w:rPr>
              <w:t>Austin Information Technology Center</w:t>
            </w:r>
          </w:p>
        </w:tc>
      </w:tr>
      <w:tr w:rsidR="004252D0">
        <w:trPr>
          <w:trHeight w:val="350"/>
        </w:trPr>
        <w:tc>
          <w:tcPr>
            <w:tcW w:w="2081" w:type="dxa"/>
          </w:tcPr>
          <w:p w:rsidR="004252D0" w:rsidRDefault="0017521E">
            <w:pPr>
              <w:pStyle w:val="TableParagraph"/>
              <w:rPr>
                <w:sz w:val="20"/>
              </w:rPr>
            </w:pPr>
            <w:r>
              <w:rPr>
                <w:sz w:val="20"/>
              </w:rPr>
              <w:t>CCD</w:t>
            </w:r>
          </w:p>
        </w:tc>
        <w:tc>
          <w:tcPr>
            <w:tcW w:w="7275" w:type="dxa"/>
          </w:tcPr>
          <w:p w:rsidR="004252D0" w:rsidRDefault="0017521E">
            <w:pPr>
              <w:pStyle w:val="TableParagraph"/>
              <w:rPr>
                <w:sz w:val="20"/>
              </w:rPr>
            </w:pPr>
            <w:r>
              <w:rPr>
                <w:sz w:val="20"/>
              </w:rPr>
              <w:t>Continuity of Care Document</w:t>
            </w:r>
          </w:p>
        </w:tc>
      </w:tr>
      <w:tr w:rsidR="004252D0">
        <w:trPr>
          <w:trHeight w:val="350"/>
        </w:trPr>
        <w:tc>
          <w:tcPr>
            <w:tcW w:w="2081" w:type="dxa"/>
          </w:tcPr>
          <w:p w:rsidR="004252D0" w:rsidRDefault="0017521E">
            <w:pPr>
              <w:pStyle w:val="TableParagraph"/>
              <w:rPr>
                <w:sz w:val="20"/>
              </w:rPr>
            </w:pPr>
            <w:r>
              <w:rPr>
                <w:sz w:val="20"/>
              </w:rPr>
              <w:t>CCOW</w:t>
            </w:r>
          </w:p>
        </w:tc>
        <w:tc>
          <w:tcPr>
            <w:tcW w:w="7275" w:type="dxa"/>
          </w:tcPr>
          <w:p w:rsidR="004252D0" w:rsidRDefault="0017521E">
            <w:pPr>
              <w:pStyle w:val="TableParagraph"/>
              <w:rPr>
                <w:sz w:val="20"/>
              </w:rPr>
            </w:pPr>
            <w:r>
              <w:rPr>
                <w:sz w:val="20"/>
              </w:rPr>
              <w:t>Clinical Context Object Workgroup</w:t>
            </w:r>
          </w:p>
        </w:tc>
      </w:tr>
      <w:tr w:rsidR="004252D0">
        <w:trPr>
          <w:trHeight w:val="350"/>
        </w:trPr>
        <w:tc>
          <w:tcPr>
            <w:tcW w:w="2081" w:type="dxa"/>
          </w:tcPr>
          <w:p w:rsidR="004252D0" w:rsidRDefault="0017521E">
            <w:pPr>
              <w:pStyle w:val="TableParagraph"/>
              <w:rPr>
                <w:sz w:val="20"/>
              </w:rPr>
            </w:pPr>
            <w:r>
              <w:rPr>
                <w:sz w:val="20"/>
              </w:rPr>
              <w:t>CCP</w:t>
            </w:r>
          </w:p>
        </w:tc>
        <w:tc>
          <w:tcPr>
            <w:tcW w:w="7275" w:type="dxa"/>
          </w:tcPr>
          <w:p w:rsidR="004252D0" w:rsidRDefault="0017521E">
            <w:pPr>
              <w:pStyle w:val="TableParagraph"/>
              <w:rPr>
                <w:sz w:val="20"/>
              </w:rPr>
            </w:pPr>
            <w:r>
              <w:rPr>
                <w:sz w:val="20"/>
              </w:rPr>
              <w:t>Community Care Provider</w:t>
            </w:r>
          </w:p>
        </w:tc>
      </w:tr>
      <w:tr w:rsidR="004252D0">
        <w:trPr>
          <w:trHeight w:val="349"/>
        </w:trPr>
        <w:tc>
          <w:tcPr>
            <w:tcW w:w="2081" w:type="dxa"/>
          </w:tcPr>
          <w:p w:rsidR="004252D0" w:rsidRDefault="0017521E">
            <w:pPr>
              <w:pStyle w:val="TableParagraph"/>
              <w:rPr>
                <w:sz w:val="20"/>
              </w:rPr>
            </w:pPr>
            <w:r>
              <w:rPr>
                <w:sz w:val="20"/>
              </w:rPr>
              <w:t>CDC</w:t>
            </w:r>
          </w:p>
        </w:tc>
        <w:tc>
          <w:tcPr>
            <w:tcW w:w="7275" w:type="dxa"/>
          </w:tcPr>
          <w:p w:rsidR="004252D0" w:rsidRDefault="0017521E">
            <w:pPr>
              <w:pStyle w:val="TableParagraph"/>
              <w:rPr>
                <w:sz w:val="20"/>
              </w:rPr>
            </w:pPr>
            <w:r>
              <w:rPr>
                <w:sz w:val="20"/>
              </w:rPr>
              <w:t>Centers for Disease Control</w:t>
            </w:r>
          </w:p>
        </w:tc>
      </w:tr>
      <w:tr w:rsidR="004252D0">
        <w:trPr>
          <w:trHeight w:val="350"/>
        </w:trPr>
        <w:tc>
          <w:tcPr>
            <w:tcW w:w="2081" w:type="dxa"/>
          </w:tcPr>
          <w:p w:rsidR="004252D0" w:rsidRDefault="0017521E">
            <w:pPr>
              <w:pStyle w:val="TableParagraph"/>
              <w:rPr>
                <w:sz w:val="20"/>
              </w:rPr>
            </w:pPr>
            <w:r>
              <w:rPr>
                <w:sz w:val="20"/>
              </w:rPr>
              <w:t>CLIN</w:t>
            </w:r>
          </w:p>
        </w:tc>
        <w:tc>
          <w:tcPr>
            <w:tcW w:w="7275" w:type="dxa"/>
          </w:tcPr>
          <w:p w:rsidR="004252D0" w:rsidRDefault="0017521E">
            <w:pPr>
              <w:pStyle w:val="TableParagraph"/>
              <w:rPr>
                <w:sz w:val="20"/>
              </w:rPr>
            </w:pPr>
            <w:r>
              <w:rPr>
                <w:sz w:val="20"/>
              </w:rPr>
              <w:t>Contract Line Item Number</w:t>
            </w:r>
          </w:p>
        </w:tc>
      </w:tr>
      <w:tr w:rsidR="004252D0">
        <w:trPr>
          <w:trHeight w:val="350"/>
        </w:trPr>
        <w:tc>
          <w:tcPr>
            <w:tcW w:w="2081" w:type="dxa"/>
          </w:tcPr>
          <w:p w:rsidR="004252D0" w:rsidRDefault="0017521E">
            <w:pPr>
              <w:pStyle w:val="TableParagraph"/>
              <w:rPr>
                <w:sz w:val="20"/>
              </w:rPr>
            </w:pPr>
            <w:r>
              <w:rPr>
                <w:sz w:val="20"/>
              </w:rPr>
              <w:t>COOP</w:t>
            </w:r>
          </w:p>
        </w:tc>
        <w:tc>
          <w:tcPr>
            <w:tcW w:w="7275" w:type="dxa"/>
          </w:tcPr>
          <w:p w:rsidR="004252D0" w:rsidRDefault="0017521E">
            <w:pPr>
              <w:pStyle w:val="TableParagraph"/>
              <w:rPr>
                <w:sz w:val="20"/>
              </w:rPr>
            </w:pPr>
            <w:r>
              <w:rPr>
                <w:sz w:val="20"/>
              </w:rPr>
              <w:t>Continuity of Operations Procedure</w:t>
            </w:r>
          </w:p>
        </w:tc>
      </w:tr>
      <w:tr w:rsidR="004252D0">
        <w:trPr>
          <w:trHeight w:val="350"/>
        </w:trPr>
        <w:tc>
          <w:tcPr>
            <w:tcW w:w="2081" w:type="dxa"/>
          </w:tcPr>
          <w:p w:rsidR="004252D0" w:rsidRDefault="0017521E">
            <w:pPr>
              <w:pStyle w:val="TableParagraph"/>
              <w:rPr>
                <w:sz w:val="20"/>
              </w:rPr>
            </w:pPr>
            <w:r>
              <w:rPr>
                <w:sz w:val="20"/>
              </w:rPr>
              <w:t>CPRS</w:t>
            </w:r>
          </w:p>
        </w:tc>
        <w:tc>
          <w:tcPr>
            <w:tcW w:w="7275" w:type="dxa"/>
          </w:tcPr>
          <w:p w:rsidR="004252D0" w:rsidRDefault="0017521E">
            <w:pPr>
              <w:pStyle w:val="TableParagraph"/>
              <w:rPr>
                <w:sz w:val="20"/>
              </w:rPr>
            </w:pPr>
            <w:r>
              <w:rPr>
                <w:sz w:val="20"/>
              </w:rPr>
              <w:t>Computerized Patient Record System</w:t>
            </w:r>
          </w:p>
        </w:tc>
      </w:tr>
      <w:tr w:rsidR="004252D0">
        <w:trPr>
          <w:trHeight w:val="350"/>
        </w:trPr>
        <w:tc>
          <w:tcPr>
            <w:tcW w:w="2081" w:type="dxa"/>
          </w:tcPr>
          <w:p w:rsidR="004252D0" w:rsidRDefault="0017521E">
            <w:pPr>
              <w:pStyle w:val="TableParagraph"/>
              <w:rPr>
                <w:sz w:val="20"/>
              </w:rPr>
            </w:pPr>
            <w:r>
              <w:rPr>
                <w:sz w:val="20"/>
              </w:rPr>
              <w:t>CPT</w:t>
            </w:r>
          </w:p>
        </w:tc>
        <w:tc>
          <w:tcPr>
            <w:tcW w:w="7275" w:type="dxa"/>
          </w:tcPr>
          <w:p w:rsidR="004252D0" w:rsidRDefault="0017521E">
            <w:pPr>
              <w:pStyle w:val="TableParagraph"/>
              <w:rPr>
                <w:sz w:val="20"/>
              </w:rPr>
            </w:pPr>
            <w:r>
              <w:rPr>
                <w:sz w:val="20"/>
              </w:rPr>
              <w:t>Current Procedural Terminology</w:t>
            </w:r>
          </w:p>
        </w:tc>
      </w:tr>
      <w:tr w:rsidR="004252D0">
        <w:trPr>
          <w:trHeight w:val="350"/>
        </w:trPr>
        <w:tc>
          <w:tcPr>
            <w:tcW w:w="2081" w:type="dxa"/>
          </w:tcPr>
          <w:p w:rsidR="004252D0" w:rsidRDefault="0017521E">
            <w:pPr>
              <w:pStyle w:val="TableParagraph"/>
              <w:spacing w:before="56"/>
              <w:rPr>
                <w:sz w:val="20"/>
              </w:rPr>
            </w:pPr>
            <w:r>
              <w:rPr>
                <w:sz w:val="20"/>
              </w:rPr>
              <w:t>CT</w:t>
            </w:r>
          </w:p>
        </w:tc>
        <w:tc>
          <w:tcPr>
            <w:tcW w:w="7275" w:type="dxa"/>
          </w:tcPr>
          <w:p w:rsidR="004252D0" w:rsidRDefault="0017521E">
            <w:pPr>
              <w:pStyle w:val="TableParagraph"/>
              <w:spacing w:before="56"/>
              <w:rPr>
                <w:sz w:val="20"/>
              </w:rPr>
            </w:pPr>
            <w:r>
              <w:rPr>
                <w:sz w:val="20"/>
              </w:rPr>
              <w:t>Clinical Terms</w:t>
            </w:r>
          </w:p>
        </w:tc>
      </w:tr>
      <w:tr w:rsidR="004252D0">
        <w:trPr>
          <w:trHeight w:val="350"/>
        </w:trPr>
        <w:tc>
          <w:tcPr>
            <w:tcW w:w="2081" w:type="dxa"/>
          </w:tcPr>
          <w:p w:rsidR="004252D0" w:rsidRDefault="0017521E">
            <w:pPr>
              <w:pStyle w:val="TableParagraph"/>
              <w:rPr>
                <w:sz w:val="20"/>
              </w:rPr>
            </w:pPr>
            <w:r>
              <w:rPr>
                <w:sz w:val="20"/>
              </w:rPr>
              <w:t>CVX</w:t>
            </w:r>
          </w:p>
        </w:tc>
        <w:tc>
          <w:tcPr>
            <w:tcW w:w="7275" w:type="dxa"/>
          </w:tcPr>
          <w:p w:rsidR="004252D0" w:rsidRDefault="0017521E">
            <w:pPr>
              <w:pStyle w:val="TableParagraph"/>
              <w:rPr>
                <w:sz w:val="20"/>
              </w:rPr>
            </w:pPr>
            <w:r>
              <w:rPr>
                <w:sz w:val="20"/>
              </w:rPr>
              <w:t>Code for Vaccines Administered</w:t>
            </w:r>
          </w:p>
        </w:tc>
      </w:tr>
      <w:tr w:rsidR="004252D0">
        <w:trPr>
          <w:trHeight w:val="350"/>
        </w:trPr>
        <w:tc>
          <w:tcPr>
            <w:tcW w:w="2081" w:type="dxa"/>
          </w:tcPr>
          <w:p w:rsidR="004252D0" w:rsidRDefault="0017521E">
            <w:pPr>
              <w:pStyle w:val="TableParagraph"/>
              <w:rPr>
                <w:sz w:val="20"/>
              </w:rPr>
            </w:pPr>
            <w:r>
              <w:rPr>
                <w:sz w:val="20"/>
              </w:rPr>
              <w:t>DOB</w:t>
            </w:r>
          </w:p>
        </w:tc>
        <w:tc>
          <w:tcPr>
            <w:tcW w:w="7275" w:type="dxa"/>
          </w:tcPr>
          <w:p w:rsidR="004252D0" w:rsidRDefault="0017521E">
            <w:pPr>
              <w:pStyle w:val="TableParagraph"/>
              <w:rPr>
                <w:sz w:val="20"/>
              </w:rPr>
            </w:pPr>
            <w:r>
              <w:rPr>
                <w:sz w:val="20"/>
              </w:rPr>
              <w:t>Date of Birth</w:t>
            </w:r>
          </w:p>
        </w:tc>
      </w:tr>
      <w:tr w:rsidR="004252D0">
        <w:trPr>
          <w:trHeight w:val="350"/>
        </w:trPr>
        <w:tc>
          <w:tcPr>
            <w:tcW w:w="2081" w:type="dxa"/>
          </w:tcPr>
          <w:p w:rsidR="004252D0" w:rsidRDefault="0017521E">
            <w:pPr>
              <w:pStyle w:val="TableParagraph"/>
              <w:rPr>
                <w:sz w:val="20"/>
              </w:rPr>
            </w:pPr>
            <w:r>
              <w:rPr>
                <w:sz w:val="20"/>
              </w:rPr>
              <w:t>DoD</w:t>
            </w:r>
          </w:p>
        </w:tc>
        <w:tc>
          <w:tcPr>
            <w:tcW w:w="7275" w:type="dxa"/>
          </w:tcPr>
          <w:p w:rsidR="004252D0" w:rsidRDefault="0017521E">
            <w:pPr>
              <w:pStyle w:val="TableParagraph"/>
              <w:rPr>
                <w:sz w:val="20"/>
              </w:rPr>
            </w:pPr>
            <w:r>
              <w:rPr>
                <w:sz w:val="20"/>
              </w:rPr>
              <w:t>Department of Defense</w:t>
            </w:r>
          </w:p>
        </w:tc>
      </w:tr>
      <w:tr w:rsidR="004252D0">
        <w:trPr>
          <w:trHeight w:val="350"/>
        </w:trPr>
        <w:tc>
          <w:tcPr>
            <w:tcW w:w="2081" w:type="dxa"/>
          </w:tcPr>
          <w:p w:rsidR="004252D0" w:rsidRDefault="0017521E">
            <w:pPr>
              <w:pStyle w:val="TableParagraph"/>
              <w:rPr>
                <w:sz w:val="20"/>
              </w:rPr>
            </w:pPr>
            <w:r>
              <w:rPr>
                <w:sz w:val="20"/>
              </w:rPr>
              <w:t>EHR</w:t>
            </w:r>
          </w:p>
        </w:tc>
        <w:tc>
          <w:tcPr>
            <w:tcW w:w="7275" w:type="dxa"/>
          </w:tcPr>
          <w:p w:rsidR="004252D0" w:rsidRDefault="0017521E">
            <w:pPr>
              <w:pStyle w:val="TableParagraph"/>
              <w:rPr>
                <w:sz w:val="20"/>
              </w:rPr>
            </w:pPr>
            <w:r>
              <w:rPr>
                <w:sz w:val="20"/>
              </w:rPr>
              <w:t>Electronic Health Records</w:t>
            </w:r>
          </w:p>
        </w:tc>
      </w:tr>
      <w:tr w:rsidR="004252D0">
        <w:trPr>
          <w:trHeight w:val="350"/>
        </w:trPr>
        <w:tc>
          <w:tcPr>
            <w:tcW w:w="2081" w:type="dxa"/>
          </w:tcPr>
          <w:p w:rsidR="004252D0" w:rsidRDefault="0017521E">
            <w:pPr>
              <w:pStyle w:val="TableParagraph"/>
              <w:rPr>
                <w:sz w:val="20"/>
              </w:rPr>
            </w:pPr>
            <w:r>
              <w:rPr>
                <w:sz w:val="20"/>
              </w:rPr>
              <w:t>EMR</w:t>
            </w:r>
          </w:p>
        </w:tc>
        <w:tc>
          <w:tcPr>
            <w:tcW w:w="7275" w:type="dxa"/>
          </w:tcPr>
          <w:p w:rsidR="004252D0" w:rsidRDefault="0017521E">
            <w:pPr>
              <w:pStyle w:val="TableParagraph"/>
              <w:rPr>
                <w:sz w:val="20"/>
              </w:rPr>
            </w:pPr>
            <w:r>
              <w:rPr>
                <w:sz w:val="20"/>
              </w:rPr>
              <w:t>Electronic Medical Record</w:t>
            </w:r>
          </w:p>
        </w:tc>
      </w:tr>
      <w:tr w:rsidR="004252D0">
        <w:trPr>
          <w:trHeight w:val="350"/>
        </w:trPr>
        <w:tc>
          <w:tcPr>
            <w:tcW w:w="2081" w:type="dxa"/>
          </w:tcPr>
          <w:p w:rsidR="004252D0" w:rsidRDefault="0017521E">
            <w:pPr>
              <w:pStyle w:val="TableParagraph"/>
              <w:spacing w:before="56"/>
              <w:rPr>
                <w:sz w:val="20"/>
              </w:rPr>
            </w:pPr>
            <w:r>
              <w:rPr>
                <w:sz w:val="20"/>
              </w:rPr>
              <w:t>GUI</w:t>
            </w:r>
          </w:p>
        </w:tc>
        <w:tc>
          <w:tcPr>
            <w:tcW w:w="7275" w:type="dxa"/>
          </w:tcPr>
          <w:p w:rsidR="004252D0" w:rsidRDefault="0017521E">
            <w:pPr>
              <w:pStyle w:val="TableParagraph"/>
              <w:spacing w:before="56"/>
              <w:rPr>
                <w:sz w:val="20"/>
              </w:rPr>
            </w:pPr>
            <w:r>
              <w:rPr>
                <w:sz w:val="20"/>
              </w:rPr>
              <w:t>Graphical User Interface</w:t>
            </w:r>
          </w:p>
        </w:tc>
      </w:tr>
      <w:tr w:rsidR="004252D0">
        <w:trPr>
          <w:trHeight w:val="350"/>
        </w:trPr>
        <w:tc>
          <w:tcPr>
            <w:tcW w:w="2081" w:type="dxa"/>
          </w:tcPr>
          <w:p w:rsidR="004252D0" w:rsidRDefault="0017521E">
            <w:pPr>
              <w:pStyle w:val="TableParagraph"/>
              <w:rPr>
                <w:sz w:val="20"/>
              </w:rPr>
            </w:pPr>
            <w:r>
              <w:rPr>
                <w:sz w:val="20"/>
              </w:rPr>
              <w:t>HCP</w:t>
            </w:r>
          </w:p>
        </w:tc>
        <w:tc>
          <w:tcPr>
            <w:tcW w:w="7275" w:type="dxa"/>
          </w:tcPr>
          <w:p w:rsidR="004252D0" w:rsidRDefault="0017521E">
            <w:pPr>
              <w:pStyle w:val="TableParagraph"/>
              <w:rPr>
                <w:sz w:val="20"/>
              </w:rPr>
            </w:pPr>
            <w:r>
              <w:rPr>
                <w:sz w:val="20"/>
              </w:rPr>
              <w:t>Health Care Provider</w:t>
            </w:r>
          </w:p>
        </w:tc>
      </w:tr>
      <w:tr w:rsidR="004252D0">
        <w:trPr>
          <w:trHeight w:val="350"/>
        </w:trPr>
        <w:tc>
          <w:tcPr>
            <w:tcW w:w="2081" w:type="dxa"/>
          </w:tcPr>
          <w:p w:rsidR="004252D0" w:rsidRDefault="0017521E">
            <w:pPr>
              <w:pStyle w:val="TableParagraph"/>
              <w:rPr>
                <w:sz w:val="20"/>
              </w:rPr>
            </w:pPr>
            <w:r>
              <w:rPr>
                <w:sz w:val="20"/>
              </w:rPr>
              <w:t>HIE</w:t>
            </w:r>
          </w:p>
        </w:tc>
        <w:tc>
          <w:tcPr>
            <w:tcW w:w="7275" w:type="dxa"/>
          </w:tcPr>
          <w:p w:rsidR="004252D0" w:rsidRDefault="0017521E">
            <w:pPr>
              <w:pStyle w:val="TableParagraph"/>
              <w:rPr>
                <w:sz w:val="20"/>
              </w:rPr>
            </w:pPr>
            <w:r>
              <w:rPr>
                <w:sz w:val="20"/>
              </w:rPr>
              <w:t>Health Information Exchange</w:t>
            </w:r>
          </w:p>
        </w:tc>
      </w:tr>
      <w:tr w:rsidR="004252D0">
        <w:trPr>
          <w:trHeight w:val="350"/>
        </w:trPr>
        <w:tc>
          <w:tcPr>
            <w:tcW w:w="2081" w:type="dxa"/>
          </w:tcPr>
          <w:p w:rsidR="004252D0" w:rsidRDefault="0017521E">
            <w:pPr>
              <w:pStyle w:val="TableParagraph"/>
              <w:rPr>
                <w:sz w:val="20"/>
              </w:rPr>
            </w:pPr>
            <w:r>
              <w:rPr>
                <w:sz w:val="20"/>
              </w:rPr>
              <w:t>HIPAA</w:t>
            </w:r>
          </w:p>
        </w:tc>
        <w:tc>
          <w:tcPr>
            <w:tcW w:w="7275" w:type="dxa"/>
          </w:tcPr>
          <w:p w:rsidR="004252D0" w:rsidRDefault="0017521E">
            <w:pPr>
              <w:pStyle w:val="TableParagraph"/>
              <w:rPr>
                <w:sz w:val="20"/>
              </w:rPr>
            </w:pPr>
            <w:r>
              <w:rPr>
                <w:sz w:val="20"/>
              </w:rPr>
              <w:t>Health Insurance Portability and Accountability Act</w:t>
            </w:r>
          </w:p>
        </w:tc>
      </w:tr>
      <w:tr w:rsidR="004252D0">
        <w:trPr>
          <w:trHeight w:val="350"/>
        </w:trPr>
        <w:tc>
          <w:tcPr>
            <w:tcW w:w="2081" w:type="dxa"/>
          </w:tcPr>
          <w:p w:rsidR="004252D0" w:rsidRDefault="0017521E">
            <w:pPr>
              <w:pStyle w:val="TableParagraph"/>
              <w:rPr>
                <w:sz w:val="20"/>
              </w:rPr>
            </w:pPr>
            <w:r>
              <w:rPr>
                <w:sz w:val="20"/>
              </w:rPr>
              <w:t>ICD</w:t>
            </w:r>
          </w:p>
        </w:tc>
        <w:tc>
          <w:tcPr>
            <w:tcW w:w="7275" w:type="dxa"/>
          </w:tcPr>
          <w:p w:rsidR="004252D0" w:rsidRDefault="0017521E">
            <w:pPr>
              <w:pStyle w:val="TableParagraph"/>
              <w:rPr>
                <w:sz w:val="20"/>
              </w:rPr>
            </w:pPr>
            <w:r>
              <w:rPr>
                <w:sz w:val="20"/>
              </w:rPr>
              <w:t>International Classification of Diseases</w:t>
            </w:r>
          </w:p>
        </w:tc>
      </w:tr>
      <w:tr w:rsidR="004252D0">
        <w:trPr>
          <w:trHeight w:val="350"/>
        </w:trPr>
        <w:tc>
          <w:tcPr>
            <w:tcW w:w="2081" w:type="dxa"/>
          </w:tcPr>
          <w:p w:rsidR="004252D0" w:rsidRDefault="0017521E">
            <w:pPr>
              <w:pStyle w:val="TableParagraph"/>
              <w:rPr>
                <w:sz w:val="20"/>
              </w:rPr>
            </w:pPr>
            <w:r>
              <w:rPr>
                <w:sz w:val="20"/>
              </w:rPr>
              <w:t>ID</w:t>
            </w:r>
          </w:p>
        </w:tc>
        <w:tc>
          <w:tcPr>
            <w:tcW w:w="7275" w:type="dxa"/>
          </w:tcPr>
          <w:p w:rsidR="004252D0" w:rsidRDefault="0017521E">
            <w:pPr>
              <w:pStyle w:val="TableParagraph"/>
              <w:rPr>
                <w:sz w:val="20"/>
              </w:rPr>
            </w:pPr>
            <w:r>
              <w:rPr>
                <w:sz w:val="20"/>
              </w:rPr>
              <w:t>User Identification</w:t>
            </w:r>
          </w:p>
        </w:tc>
      </w:tr>
      <w:tr w:rsidR="004252D0">
        <w:trPr>
          <w:trHeight w:val="350"/>
        </w:trPr>
        <w:tc>
          <w:tcPr>
            <w:tcW w:w="2081" w:type="dxa"/>
          </w:tcPr>
          <w:p w:rsidR="004252D0" w:rsidRDefault="0017521E">
            <w:pPr>
              <w:pStyle w:val="TableParagraph"/>
              <w:spacing w:before="56"/>
              <w:rPr>
                <w:sz w:val="20"/>
              </w:rPr>
            </w:pPr>
            <w:r>
              <w:rPr>
                <w:sz w:val="20"/>
              </w:rPr>
              <w:t>IE</w:t>
            </w:r>
          </w:p>
        </w:tc>
        <w:tc>
          <w:tcPr>
            <w:tcW w:w="7275" w:type="dxa"/>
          </w:tcPr>
          <w:p w:rsidR="004252D0" w:rsidRDefault="0017521E">
            <w:pPr>
              <w:pStyle w:val="TableParagraph"/>
              <w:spacing w:before="56"/>
              <w:rPr>
                <w:sz w:val="20"/>
              </w:rPr>
            </w:pPr>
            <w:r>
              <w:rPr>
                <w:sz w:val="20"/>
              </w:rPr>
              <w:t>Internet Explorer</w:t>
            </w:r>
          </w:p>
        </w:tc>
      </w:tr>
      <w:tr w:rsidR="004252D0">
        <w:trPr>
          <w:trHeight w:val="350"/>
        </w:trPr>
        <w:tc>
          <w:tcPr>
            <w:tcW w:w="2081" w:type="dxa"/>
          </w:tcPr>
          <w:p w:rsidR="004252D0" w:rsidRDefault="0017521E">
            <w:pPr>
              <w:pStyle w:val="TableParagraph"/>
              <w:rPr>
                <w:sz w:val="20"/>
              </w:rPr>
            </w:pPr>
            <w:r>
              <w:rPr>
                <w:sz w:val="20"/>
              </w:rPr>
              <w:t>IEN</w:t>
            </w:r>
          </w:p>
        </w:tc>
        <w:tc>
          <w:tcPr>
            <w:tcW w:w="7275" w:type="dxa"/>
          </w:tcPr>
          <w:p w:rsidR="004252D0" w:rsidRDefault="0017521E">
            <w:pPr>
              <w:pStyle w:val="TableParagraph"/>
              <w:rPr>
                <w:sz w:val="20"/>
              </w:rPr>
            </w:pPr>
            <w:r>
              <w:rPr>
                <w:sz w:val="20"/>
              </w:rPr>
              <w:t>Employer Identification Number</w:t>
            </w:r>
          </w:p>
        </w:tc>
      </w:tr>
      <w:tr w:rsidR="004252D0">
        <w:trPr>
          <w:trHeight w:val="350"/>
        </w:trPr>
        <w:tc>
          <w:tcPr>
            <w:tcW w:w="2081" w:type="dxa"/>
          </w:tcPr>
          <w:p w:rsidR="004252D0" w:rsidRDefault="0017521E">
            <w:pPr>
              <w:pStyle w:val="TableParagraph"/>
              <w:rPr>
                <w:sz w:val="20"/>
              </w:rPr>
            </w:pPr>
            <w:r>
              <w:rPr>
                <w:sz w:val="20"/>
              </w:rPr>
              <w:t>IP</w:t>
            </w:r>
          </w:p>
        </w:tc>
        <w:tc>
          <w:tcPr>
            <w:tcW w:w="7275" w:type="dxa"/>
          </w:tcPr>
          <w:p w:rsidR="004252D0" w:rsidRDefault="0017521E">
            <w:pPr>
              <w:pStyle w:val="TableParagraph"/>
              <w:rPr>
                <w:sz w:val="20"/>
              </w:rPr>
            </w:pPr>
            <w:r>
              <w:rPr>
                <w:sz w:val="20"/>
              </w:rPr>
              <w:t>Internet Protocol</w:t>
            </w:r>
          </w:p>
        </w:tc>
      </w:tr>
      <w:tr w:rsidR="004252D0">
        <w:trPr>
          <w:trHeight w:val="350"/>
        </w:trPr>
        <w:tc>
          <w:tcPr>
            <w:tcW w:w="2081" w:type="dxa"/>
          </w:tcPr>
          <w:p w:rsidR="004252D0" w:rsidRDefault="0017521E">
            <w:pPr>
              <w:pStyle w:val="TableParagraph"/>
              <w:rPr>
                <w:sz w:val="20"/>
              </w:rPr>
            </w:pPr>
            <w:r>
              <w:rPr>
                <w:sz w:val="20"/>
              </w:rPr>
              <w:t>IT</w:t>
            </w:r>
          </w:p>
        </w:tc>
        <w:tc>
          <w:tcPr>
            <w:tcW w:w="7275" w:type="dxa"/>
          </w:tcPr>
          <w:p w:rsidR="004252D0" w:rsidRDefault="0017521E">
            <w:pPr>
              <w:pStyle w:val="TableParagraph"/>
              <w:rPr>
                <w:sz w:val="20"/>
              </w:rPr>
            </w:pPr>
            <w:r>
              <w:rPr>
                <w:sz w:val="20"/>
              </w:rPr>
              <w:t>Information Technology</w:t>
            </w:r>
          </w:p>
        </w:tc>
      </w:tr>
      <w:tr w:rsidR="004252D0">
        <w:trPr>
          <w:trHeight w:val="350"/>
        </w:trPr>
        <w:tc>
          <w:tcPr>
            <w:tcW w:w="2081" w:type="dxa"/>
          </w:tcPr>
          <w:p w:rsidR="004252D0" w:rsidRDefault="0017521E">
            <w:pPr>
              <w:pStyle w:val="TableParagraph"/>
              <w:rPr>
                <w:sz w:val="20"/>
              </w:rPr>
            </w:pPr>
            <w:r>
              <w:rPr>
                <w:sz w:val="20"/>
              </w:rPr>
              <w:t>JLV</w:t>
            </w:r>
          </w:p>
        </w:tc>
        <w:tc>
          <w:tcPr>
            <w:tcW w:w="7275" w:type="dxa"/>
          </w:tcPr>
          <w:p w:rsidR="004252D0" w:rsidRDefault="0017521E">
            <w:pPr>
              <w:pStyle w:val="TableParagraph"/>
              <w:rPr>
                <w:sz w:val="20"/>
              </w:rPr>
            </w:pPr>
            <w:r>
              <w:rPr>
                <w:sz w:val="20"/>
              </w:rPr>
              <w:t>Joint Legacy Viewer</w:t>
            </w:r>
          </w:p>
        </w:tc>
      </w:tr>
      <w:tr w:rsidR="004252D0">
        <w:trPr>
          <w:trHeight w:val="350"/>
        </w:trPr>
        <w:tc>
          <w:tcPr>
            <w:tcW w:w="2081" w:type="dxa"/>
          </w:tcPr>
          <w:p w:rsidR="004252D0" w:rsidRDefault="0017521E">
            <w:pPr>
              <w:pStyle w:val="TableParagraph"/>
              <w:rPr>
                <w:sz w:val="20"/>
              </w:rPr>
            </w:pPr>
            <w:r>
              <w:rPr>
                <w:sz w:val="20"/>
              </w:rPr>
              <w:t>LOINC</w:t>
            </w:r>
          </w:p>
        </w:tc>
        <w:tc>
          <w:tcPr>
            <w:tcW w:w="7275" w:type="dxa"/>
          </w:tcPr>
          <w:p w:rsidR="004252D0" w:rsidRDefault="0017521E">
            <w:pPr>
              <w:pStyle w:val="TableParagraph"/>
              <w:rPr>
                <w:sz w:val="20"/>
              </w:rPr>
            </w:pPr>
            <w:r>
              <w:rPr>
                <w:sz w:val="20"/>
              </w:rPr>
              <w:t>Logical Observation Identifiers Names and Codes</w:t>
            </w:r>
          </w:p>
        </w:tc>
      </w:tr>
      <w:tr w:rsidR="004252D0">
        <w:trPr>
          <w:trHeight w:val="350"/>
        </w:trPr>
        <w:tc>
          <w:tcPr>
            <w:tcW w:w="2081" w:type="dxa"/>
          </w:tcPr>
          <w:p w:rsidR="004252D0" w:rsidRDefault="0017521E">
            <w:pPr>
              <w:pStyle w:val="TableParagraph"/>
              <w:spacing w:before="56"/>
              <w:rPr>
                <w:sz w:val="20"/>
              </w:rPr>
            </w:pPr>
            <w:r>
              <w:rPr>
                <w:sz w:val="20"/>
              </w:rPr>
              <w:t>MVI</w:t>
            </w:r>
          </w:p>
        </w:tc>
        <w:tc>
          <w:tcPr>
            <w:tcW w:w="7275" w:type="dxa"/>
          </w:tcPr>
          <w:p w:rsidR="004252D0" w:rsidRDefault="0017521E">
            <w:pPr>
              <w:pStyle w:val="TableParagraph"/>
              <w:spacing w:before="56"/>
              <w:rPr>
                <w:sz w:val="20"/>
              </w:rPr>
            </w:pPr>
            <w:r>
              <w:rPr>
                <w:sz w:val="20"/>
              </w:rPr>
              <w:t>Master Veteran Index</w:t>
            </w:r>
          </w:p>
        </w:tc>
      </w:tr>
      <w:tr w:rsidR="004252D0">
        <w:trPr>
          <w:trHeight w:val="345"/>
        </w:trPr>
        <w:tc>
          <w:tcPr>
            <w:tcW w:w="2081" w:type="dxa"/>
          </w:tcPr>
          <w:p w:rsidR="004252D0" w:rsidRDefault="0017521E">
            <w:pPr>
              <w:pStyle w:val="TableParagraph"/>
              <w:rPr>
                <w:sz w:val="20"/>
              </w:rPr>
            </w:pPr>
            <w:r>
              <w:rPr>
                <w:sz w:val="20"/>
              </w:rPr>
              <w:t>NUCC</w:t>
            </w:r>
          </w:p>
        </w:tc>
        <w:tc>
          <w:tcPr>
            <w:tcW w:w="7275" w:type="dxa"/>
          </w:tcPr>
          <w:p w:rsidR="004252D0" w:rsidRDefault="0017521E">
            <w:pPr>
              <w:pStyle w:val="TableParagraph"/>
              <w:rPr>
                <w:sz w:val="20"/>
              </w:rPr>
            </w:pPr>
            <w:r>
              <w:rPr>
                <w:sz w:val="20"/>
              </w:rPr>
              <w:t>National Uniform Claim Committee</w:t>
            </w:r>
          </w:p>
        </w:tc>
      </w:tr>
    </w:tbl>
    <w:p w:rsidR="004252D0" w:rsidRDefault="004252D0">
      <w:pPr>
        <w:rPr>
          <w:sz w:val="20"/>
        </w:rPr>
        <w:sectPr w:rsidR="004252D0">
          <w:pgSz w:w="12240" w:h="15840"/>
          <w:pgMar w:top="1360" w:right="900" w:bottom="860" w:left="1340" w:header="0" w:footer="663"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7275"/>
      </w:tblGrid>
      <w:tr w:rsidR="004252D0">
        <w:trPr>
          <w:trHeight w:val="350"/>
        </w:trPr>
        <w:tc>
          <w:tcPr>
            <w:tcW w:w="2081" w:type="dxa"/>
            <w:shd w:val="clear" w:color="auto" w:fill="F1F1F1"/>
          </w:tcPr>
          <w:p w:rsidR="004252D0" w:rsidRDefault="0017521E">
            <w:pPr>
              <w:pStyle w:val="TableParagraph"/>
              <w:rPr>
                <w:b/>
                <w:sz w:val="20"/>
              </w:rPr>
            </w:pPr>
            <w:r>
              <w:rPr>
                <w:b/>
                <w:sz w:val="20"/>
              </w:rPr>
              <w:lastRenderedPageBreak/>
              <w:t>Acronym</w:t>
            </w:r>
          </w:p>
        </w:tc>
        <w:tc>
          <w:tcPr>
            <w:tcW w:w="7275" w:type="dxa"/>
            <w:shd w:val="clear" w:color="auto" w:fill="F1F1F1"/>
          </w:tcPr>
          <w:p w:rsidR="004252D0" w:rsidRDefault="0017521E">
            <w:pPr>
              <w:pStyle w:val="TableParagraph"/>
              <w:rPr>
                <w:b/>
                <w:sz w:val="20"/>
              </w:rPr>
            </w:pPr>
            <w:r>
              <w:rPr>
                <w:b/>
                <w:sz w:val="20"/>
              </w:rPr>
              <w:t>Description</w:t>
            </w:r>
          </w:p>
        </w:tc>
      </w:tr>
      <w:tr w:rsidR="004252D0">
        <w:trPr>
          <w:trHeight w:val="350"/>
        </w:trPr>
        <w:tc>
          <w:tcPr>
            <w:tcW w:w="2081" w:type="dxa"/>
          </w:tcPr>
          <w:p w:rsidR="004252D0" w:rsidRDefault="0017521E">
            <w:pPr>
              <w:pStyle w:val="TableParagraph"/>
              <w:rPr>
                <w:sz w:val="20"/>
              </w:rPr>
            </w:pPr>
            <w:r>
              <w:rPr>
                <w:sz w:val="20"/>
              </w:rPr>
              <w:t>OI&amp;T</w:t>
            </w:r>
          </w:p>
        </w:tc>
        <w:tc>
          <w:tcPr>
            <w:tcW w:w="7275" w:type="dxa"/>
          </w:tcPr>
          <w:p w:rsidR="004252D0" w:rsidRDefault="0017521E">
            <w:pPr>
              <w:pStyle w:val="TableParagraph"/>
              <w:rPr>
                <w:sz w:val="20"/>
              </w:rPr>
            </w:pPr>
            <w:r>
              <w:rPr>
                <w:sz w:val="20"/>
              </w:rPr>
              <w:t>Office of Information and Technology</w:t>
            </w:r>
          </w:p>
        </w:tc>
      </w:tr>
      <w:tr w:rsidR="004252D0">
        <w:trPr>
          <w:trHeight w:val="350"/>
        </w:trPr>
        <w:tc>
          <w:tcPr>
            <w:tcW w:w="2081" w:type="dxa"/>
          </w:tcPr>
          <w:p w:rsidR="004252D0" w:rsidRDefault="0017521E">
            <w:pPr>
              <w:pStyle w:val="TableParagraph"/>
              <w:rPr>
                <w:sz w:val="20"/>
              </w:rPr>
            </w:pPr>
            <w:r>
              <w:rPr>
                <w:sz w:val="20"/>
              </w:rPr>
              <w:t>PDF</w:t>
            </w:r>
          </w:p>
        </w:tc>
        <w:tc>
          <w:tcPr>
            <w:tcW w:w="7275" w:type="dxa"/>
          </w:tcPr>
          <w:p w:rsidR="004252D0" w:rsidRDefault="0017521E">
            <w:pPr>
              <w:pStyle w:val="TableParagraph"/>
              <w:rPr>
                <w:sz w:val="20"/>
              </w:rPr>
            </w:pPr>
            <w:r>
              <w:rPr>
                <w:sz w:val="20"/>
              </w:rPr>
              <w:t>Portable Document Format</w:t>
            </w:r>
          </w:p>
        </w:tc>
      </w:tr>
      <w:tr w:rsidR="004252D0">
        <w:trPr>
          <w:trHeight w:val="350"/>
        </w:trPr>
        <w:tc>
          <w:tcPr>
            <w:tcW w:w="2081" w:type="dxa"/>
          </w:tcPr>
          <w:p w:rsidR="004252D0" w:rsidRDefault="0017521E">
            <w:pPr>
              <w:pStyle w:val="TableParagraph"/>
              <w:rPr>
                <w:sz w:val="20"/>
              </w:rPr>
            </w:pPr>
            <w:r>
              <w:rPr>
                <w:sz w:val="20"/>
              </w:rPr>
              <w:t>PIN</w:t>
            </w:r>
          </w:p>
        </w:tc>
        <w:tc>
          <w:tcPr>
            <w:tcW w:w="7275" w:type="dxa"/>
          </w:tcPr>
          <w:p w:rsidR="004252D0" w:rsidRDefault="0017521E">
            <w:pPr>
              <w:pStyle w:val="TableParagraph"/>
              <w:rPr>
                <w:sz w:val="20"/>
              </w:rPr>
            </w:pPr>
            <w:r>
              <w:rPr>
                <w:sz w:val="20"/>
              </w:rPr>
              <w:t>Personal Identification Number</w:t>
            </w:r>
          </w:p>
        </w:tc>
      </w:tr>
      <w:tr w:rsidR="004252D0">
        <w:trPr>
          <w:trHeight w:val="350"/>
        </w:trPr>
        <w:tc>
          <w:tcPr>
            <w:tcW w:w="2081" w:type="dxa"/>
          </w:tcPr>
          <w:p w:rsidR="004252D0" w:rsidRDefault="0017521E">
            <w:pPr>
              <w:pStyle w:val="TableParagraph"/>
              <w:rPr>
                <w:sz w:val="20"/>
              </w:rPr>
            </w:pPr>
            <w:r>
              <w:rPr>
                <w:sz w:val="20"/>
              </w:rPr>
              <w:t>PITC</w:t>
            </w:r>
          </w:p>
        </w:tc>
        <w:tc>
          <w:tcPr>
            <w:tcW w:w="7275" w:type="dxa"/>
          </w:tcPr>
          <w:p w:rsidR="004252D0" w:rsidRDefault="0017521E">
            <w:pPr>
              <w:pStyle w:val="TableParagraph"/>
              <w:rPr>
                <w:sz w:val="20"/>
              </w:rPr>
            </w:pPr>
            <w:r>
              <w:rPr>
                <w:sz w:val="20"/>
              </w:rPr>
              <w:t>Philadelphia Information Technology Center</w:t>
            </w:r>
          </w:p>
        </w:tc>
      </w:tr>
      <w:tr w:rsidR="004252D0">
        <w:trPr>
          <w:trHeight w:val="350"/>
        </w:trPr>
        <w:tc>
          <w:tcPr>
            <w:tcW w:w="2081" w:type="dxa"/>
          </w:tcPr>
          <w:p w:rsidR="004252D0" w:rsidRDefault="0017521E">
            <w:pPr>
              <w:pStyle w:val="TableParagraph"/>
              <w:rPr>
                <w:sz w:val="20"/>
              </w:rPr>
            </w:pPr>
            <w:r>
              <w:rPr>
                <w:sz w:val="20"/>
              </w:rPr>
              <w:t>PIV</w:t>
            </w:r>
          </w:p>
        </w:tc>
        <w:tc>
          <w:tcPr>
            <w:tcW w:w="7275" w:type="dxa"/>
          </w:tcPr>
          <w:p w:rsidR="004252D0" w:rsidRDefault="0017521E">
            <w:pPr>
              <w:pStyle w:val="TableParagraph"/>
              <w:rPr>
                <w:sz w:val="20"/>
              </w:rPr>
            </w:pPr>
            <w:r>
              <w:rPr>
                <w:sz w:val="20"/>
              </w:rPr>
              <w:t>Personal Identification Verification</w:t>
            </w:r>
          </w:p>
        </w:tc>
      </w:tr>
      <w:tr w:rsidR="004252D0">
        <w:trPr>
          <w:trHeight w:val="350"/>
        </w:trPr>
        <w:tc>
          <w:tcPr>
            <w:tcW w:w="2081" w:type="dxa"/>
          </w:tcPr>
          <w:p w:rsidR="004252D0" w:rsidRDefault="0017521E">
            <w:pPr>
              <w:pStyle w:val="TableParagraph"/>
              <w:rPr>
                <w:sz w:val="20"/>
              </w:rPr>
            </w:pPr>
            <w:r>
              <w:rPr>
                <w:sz w:val="20"/>
              </w:rPr>
              <w:t>SDD</w:t>
            </w:r>
          </w:p>
        </w:tc>
        <w:tc>
          <w:tcPr>
            <w:tcW w:w="7275" w:type="dxa"/>
          </w:tcPr>
          <w:p w:rsidR="004252D0" w:rsidRDefault="0017521E">
            <w:pPr>
              <w:pStyle w:val="TableParagraph"/>
              <w:rPr>
                <w:sz w:val="20"/>
              </w:rPr>
            </w:pPr>
            <w:r>
              <w:rPr>
                <w:sz w:val="20"/>
              </w:rPr>
              <w:t>System Design Document</w:t>
            </w:r>
          </w:p>
        </w:tc>
      </w:tr>
      <w:tr w:rsidR="004252D0">
        <w:trPr>
          <w:trHeight w:val="350"/>
        </w:trPr>
        <w:tc>
          <w:tcPr>
            <w:tcW w:w="2081" w:type="dxa"/>
          </w:tcPr>
          <w:p w:rsidR="004252D0" w:rsidRDefault="0017521E">
            <w:pPr>
              <w:pStyle w:val="TableParagraph"/>
              <w:rPr>
                <w:sz w:val="20"/>
              </w:rPr>
            </w:pPr>
            <w:r>
              <w:rPr>
                <w:sz w:val="20"/>
              </w:rPr>
              <w:t>SNOMED CT</w:t>
            </w:r>
          </w:p>
        </w:tc>
        <w:tc>
          <w:tcPr>
            <w:tcW w:w="7275" w:type="dxa"/>
          </w:tcPr>
          <w:p w:rsidR="004252D0" w:rsidRDefault="0017521E">
            <w:pPr>
              <w:pStyle w:val="TableParagraph"/>
              <w:rPr>
                <w:sz w:val="20"/>
              </w:rPr>
            </w:pPr>
            <w:r>
              <w:rPr>
                <w:sz w:val="20"/>
              </w:rPr>
              <w:t>Systematized Nomenclature of Medicine Clinical Terms</w:t>
            </w:r>
          </w:p>
        </w:tc>
      </w:tr>
      <w:tr w:rsidR="004252D0">
        <w:trPr>
          <w:trHeight w:val="350"/>
        </w:trPr>
        <w:tc>
          <w:tcPr>
            <w:tcW w:w="2081" w:type="dxa"/>
          </w:tcPr>
          <w:p w:rsidR="004252D0" w:rsidRDefault="0017521E">
            <w:pPr>
              <w:pStyle w:val="TableParagraph"/>
              <w:rPr>
                <w:sz w:val="20"/>
              </w:rPr>
            </w:pPr>
            <w:r>
              <w:rPr>
                <w:sz w:val="20"/>
              </w:rPr>
              <w:t>SSL</w:t>
            </w:r>
          </w:p>
        </w:tc>
        <w:tc>
          <w:tcPr>
            <w:tcW w:w="7275" w:type="dxa"/>
          </w:tcPr>
          <w:p w:rsidR="004252D0" w:rsidRDefault="0017521E">
            <w:pPr>
              <w:pStyle w:val="TableParagraph"/>
              <w:rPr>
                <w:sz w:val="20"/>
              </w:rPr>
            </w:pPr>
            <w:r>
              <w:rPr>
                <w:sz w:val="20"/>
              </w:rPr>
              <w:t>Secure Socket Layer</w:t>
            </w:r>
          </w:p>
        </w:tc>
      </w:tr>
      <w:tr w:rsidR="004252D0">
        <w:trPr>
          <w:trHeight w:val="350"/>
        </w:trPr>
        <w:tc>
          <w:tcPr>
            <w:tcW w:w="2081" w:type="dxa"/>
          </w:tcPr>
          <w:p w:rsidR="004252D0" w:rsidRDefault="0017521E">
            <w:pPr>
              <w:pStyle w:val="TableParagraph"/>
              <w:rPr>
                <w:sz w:val="20"/>
              </w:rPr>
            </w:pPr>
            <w:r>
              <w:rPr>
                <w:sz w:val="20"/>
              </w:rPr>
              <w:t>SSN</w:t>
            </w:r>
          </w:p>
        </w:tc>
        <w:tc>
          <w:tcPr>
            <w:tcW w:w="7275" w:type="dxa"/>
          </w:tcPr>
          <w:p w:rsidR="004252D0" w:rsidRDefault="0017521E">
            <w:pPr>
              <w:pStyle w:val="TableParagraph"/>
              <w:rPr>
                <w:sz w:val="20"/>
              </w:rPr>
            </w:pPr>
            <w:r>
              <w:rPr>
                <w:sz w:val="20"/>
              </w:rPr>
              <w:t>Social Security Number</w:t>
            </w:r>
          </w:p>
        </w:tc>
      </w:tr>
      <w:tr w:rsidR="004252D0">
        <w:trPr>
          <w:trHeight w:val="350"/>
        </w:trPr>
        <w:tc>
          <w:tcPr>
            <w:tcW w:w="2081" w:type="dxa"/>
          </w:tcPr>
          <w:p w:rsidR="004252D0" w:rsidRDefault="0017521E">
            <w:pPr>
              <w:pStyle w:val="TableParagraph"/>
              <w:spacing w:before="56"/>
              <w:rPr>
                <w:sz w:val="20"/>
              </w:rPr>
            </w:pPr>
            <w:r>
              <w:rPr>
                <w:sz w:val="20"/>
              </w:rPr>
              <w:t>TLS</w:t>
            </w:r>
          </w:p>
        </w:tc>
        <w:tc>
          <w:tcPr>
            <w:tcW w:w="7275" w:type="dxa"/>
          </w:tcPr>
          <w:p w:rsidR="004252D0" w:rsidRDefault="0017521E">
            <w:pPr>
              <w:pStyle w:val="TableParagraph"/>
              <w:spacing w:before="56"/>
              <w:rPr>
                <w:sz w:val="20"/>
              </w:rPr>
            </w:pPr>
            <w:r>
              <w:rPr>
                <w:sz w:val="20"/>
              </w:rPr>
              <w:t>Transport Layer Security</w:t>
            </w:r>
          </w:p>
        </w:tc>
      </w:tr>
      <w:tr w:rsidR="004252D0">
        <w:trPr>
          <w:trHeight w:val="350"/>
        </w:trPr>
        <w:tc>
          <w:tcPr>
            <w:tcW w:w="2081" w:type="dxa"/>
          </w:tcPr>
          <w:p w:rsidR="004252D0" w:rsidRDefault="0017521E">
            <w:pPr>
              <w:pStyle w:val="TableParagraph"/>
              <w:rPr>
                <w:sz w:val="20"/>
              </w:rPr>
            </w:pPr>
            <w:r>
              <w:rPr>
                <w:sz w:val="20"/>
              </w:rPr>
              <w:t>UI</w:t>
            </w:r>
          </w:p>
        </w:tc>
        <w:tc>
          <w:tcPr>
            <w:tcW w:w="7275" w:type="dxa"/>
          </w:tcPr>
          <w:p w:rsidR="004252D0" w:rsidRDefault="0017521E">
            <w:pPr>
              <w:pStyle w:val="TableParagraph"/>
              <w:rPr>
                <w:sz w:val="20"/>
              </w:rPr>
            </w:pPr>
            <w:r>
              <w:rPr>
                <w:sz w:val="20"/>
              </w:rPr>
              <w:t>User Interface</w:t>
            </w:r>
          </w:p>
        </w:tc>
      </w:tr>
      <w:tr w:rsidR="004252D0">
        <w:trPr>
          <w:trHeight w:val="350"/>
        </w:trPr>
        <w:tc>
          <w:tcPr>
            <w:tcW w:w="2081" w:type="dxa"/>
          </w:tcPr>
          <w:p w:rsidR="004252D0" w:rsidRDefault="0017521E">
            <w:pPr>
              <w:pStyle w:val="TableParagraph"/>
              <w:rPr>
                <w:sz w:val="20"/>
              </w:rPr>
            </w:pPr>
            <w:r>
              <w:rPr>
                <w:sz w:val="20"/>
              </w:rPr>
              <w:t>URL</w:t>
            </w:r>
          </w:p>
        </w:tc>
        <w:tc>
          <w:tcPr>
            <w:tcW w:w="7275" w:type="dxa"/>
          </w:tcPr>
          <w:p w:rsidR="004252D0" w:rsidRDefault="0017521E">
            <w:pPr>
              <w:pStyle w:val="TableParagraph"/>
              <w:rPr>
                <w:sz w:val="20"/>
              </w:rPr>
            </w:pPr>
            <w:r>
              <w:rPr>
                <w:sz w:val="20"/>
              </w:rPr>
              <w:t>Uniform Resource Locator</w:t>
            </w:r>
          </w:p>
        </w:tc>
      </w:tr>
      <w:tr w:rsidR="004252D0">
        <w:trPr>
          <w:trHeight w:val="350"/>
        </w:trPr>
        <w:tc>
          <w:tcPr>
            <w:tcW w:w="2081" w:type="dxa"/>
          </w:tcPr>
          <w:p w:rsidR="004252D0" w:rsidRDefault="0017521E">
            <w:pPr>
              <w:pStyle w:val="TableParagraph"/>
              <w:rPr>
                <w:sz w:val="20"/>
              </w:rPr>
            </w:pPr>
            <w:r>
              <w:rPr>
                <w:sz w:val="20"/>
              </w:rPr>
              <w:t>VA</w:t>
            </w:r>
          </w:p>
        </w:tc>
        <w:tc>
          <w:tcPr>
            <w:tcW w:w="7275" w:type="dxa"/>
          </w:tcPr>
          <w:p w:rsidR="004252D0" w:rsidRDefault="0017521E">
            <w:pPr>
              <w:pStyle w:val="TableParagraph"/>
              <w:rPr>
                <w:sz w:val="20"/>
              </w:rPr>
            </w:pPr>
            <w:r>
              <w:rPr>
                <w:sz w:val="20"/>
              </w:rPr>
              <w:t>Department of Veterans Affairs</w:t>
            </w:r>
          </w:p>
        </w:tc>
      </w:tr>
      <w:tr w:rsidR="004252D0">
        <w:trPr>
          <w:trHeight w:val="350"/>
        </w:trPr>
        <w:tc>
          <w:tcPr>
            <w:tcW w:w="2081" w:type="dxa"/>
          </w:tcPr>
          <w:p w:rsidR="004252D0" w:rsidRDefault="0017521E">
            <w:pPr>
              <w:pStyle w:val="TableParagraph"/>
              <w:rPr>
                <w:sz w:val="20"/>
              </w:rPr>
            </w:pPr>
            <w:r>
              <w:rPr>
                <w:sz w:val="20"/>
              </w:rPr>
              <w:t>VAS</w:t>
            </w:r>
          </w:p>
        </w:tc>
        <w:tc>
          <w:tcPr>
            <w:tcW w:w="7275" w:type="dxa"/>
          </w:tcPr>
          <w:p w:rsidR="004252D0" w:rsidRDefault="0017521E">
            <w:pPr>
              <w:pStyle w:val="TableParagraph"/>
              <w:rPr>
                <w:sz w:val="20"/>
              </w:rPr>
            </w:pPr>
            <w:r>
              <w:rPr>
                <w:sz w:val="20"/>
              </w:rPr>
              <w:t>VA Administrative Staff</w:t>
            </w:r>
          </w:p>
        </w:tc>
      </w:tr>
      <w:tr w:rsidR="004252D0">
        <w:trPr>
          <w:trHeight w:val="350"/>
        </w:trPr>
        <w:tc>
          <w:tcPr>
            <w:tcW w:w="2081" w:type="dxa"/>
          </w:tcPr>
          <w:p w:rsidR="004252D0" w:rsidRDefault="0017521E">
            <w:pPr>
              <w:pStyle w:val="TableParagraph"/>
              <w:rPr>
                <w:sz w:val="20"/>
              </w:rPr>
            </w:pPr>
            <w:r>
              <w:rPr>
                <w:sz w:val="20"/>
              </w:rPr>
              <w:t>VHA</w:t>
            </w:r>
          </w:p>
        </w:tc>
        <w:tc>
          <w:tcPr>
            <w:tcW w:w="7275" w:type="dxa"/>
          </w:tcPr>
          <w:p w:rsidR="004252D0" w:rsidRDefault="0017521E">
            <w:pPr>
              <w:pStyle w:val="TableParagraph"/>
              <w:rPr>
                <w:sz w:val="20"/>
              </w:rPr>
            </w:pPr>
            <w:r>
              <w:rPr>
                <w:sz w:val="20"/>
              </w:rPr>
              <w:t>Veterans Health Administration</w:t>
            </w:r>
          </w:p>
        </w:tc>
      </w:tr>
      <w:tr w:rsidR="004252D0">
        <w:trPr>
          <w:trHeight w:val="350"/>
        </w:trPr>
        <w:tc>
          <w:tcPr>
            <w:tcW w:w="2081" w:type="dxa"/>
          </w:tcPr>
          <w:p w:rsidR="004252D0" w:rsidRDefault="0017521E">
            <w:pPr>
              <w:pStyle w:val="TableParagraph"/>
              <w:spacing w:before="56"/>
              <w:rPr>
                <w:sz w:val="20"/>
              </w:rPr>
            </w:pPr>
            <w:r>
              <w:rPr>
                <w:sz w:val="20"/>
              </w:rPr>
              <w:t>VistA</w:t>
            </w:r>
          </w:p>
        </w:tc>
        <w:tc>
          <w:tcPr>
            <w:tcW w:w="7275" w:type="dxa"/>
          </w:tcPr>
          <w:p w:rsidR="004252D0" w:rsidRDefault="0017521E">
            <w:pPr>
              <w:pStyle w:val="TableParagraph"/>
              <w:spacing w:before="56"/>
              <w:rPr>
                <w:sz w:val="20"/>
              </w:rPr>
            </w:pPr>
            <w:r>
              <w:rPr>
                <w:sz w:val="20"/>
              </w:rPr>
              <w:t>Veterans Health Information Systems and Technology Architecture</w:t>
            </w:r>
          </w:p>
        </w:tc>
      </w:tr>
      <w:tr w:rsidR="004252D0">
        <w:trPr>
          <w:trHeight w:val="350"/>
        </w:trPr>
        <w:tc>
          <w:tcPr>
            <w:tcW w:w="2081" w:type="dxa"/>
          </w:tcPr>
          <w:p w:rsidR="004252D0" w:rsidRDefault="0017521E">
            <w:pPr>
              <w:pStyle w:val="TableParagraph"/>
              <w:rPr>
                <w:sz w:val="20"/>
              </w:rPr>
            </w:pPr>
            <w:r>
              <w:rPr>
                <w:sz w:val="20"/>
              </w:rPr>
              <w:t>VLER</w:t>
            </w:r>
          </w:p>
        </w:tc>
        <w:tc>
          <w:tcPr>
            <w:tcW w:w="7275" w:type="dxa"/>
          </w:tcPr>
          <w:p w:rsidR="004252D0" w:rsidRDefault="0017521E">
            <w:pPr>
              <w:pStyle w:val="TableParagraph"/>
              <w:rPr>
                <w:sz w:val="20"/>
              </w:rPr>
            </w:pPr>
            <w:r>
              <w:rPr>
                <w:sz w:val="20"/>
              </w:rPr>
              <w:t>Virtual Lifetime Electronic Record</w:t>
            </w:r>
          </w:p>
        </w:tc>
      </w:tr>
      <w:tr w:rsidR="004252D0">
        <w:trPr>
          <w:trHeight w:val="346"/>
        </w:trPr>
        <w:tc>
          <w:tcPr>
            <w:tcW w:w="2081" w:type="dxa"/>
          </w:tcPr>
          <w:p w:rsidR="004252D0" w:rsidRDefault="0017521E">
            <w:pPr>
              <w:pStyle w:val="TableParagraph"/>
              <w:rPr>
                <w:sz w:val="20"/>
              </w:rPr>
            </w:pPr>
            <w:r>
              <w:rPr>
                <w:sz w:val="20"/>
              </w:rPr>
              <w:t>VSA</w:t>
            </w:r>
          </w:p>
        </w:tc>
        <w:tc>
          <w:tcPr>
            <w:tcW w:w="7275" w:type="dxa"/>
          </w:tcPr>
          <w:p w:rsidR="004252D0" w:rsidRDefault="0017521E">
            <w:pPr>
              <w:pStyle w:val="TableParagraph"/>
              <w:rPr>
                <w:sz w:val="20"/>
              </w:rPr>
            </w:pPr>
            <w:r>
              <w:rPr>
                <w:sz w:val="20"/>
              </w:rPr>
              <w:t>VistA Services Assembler</w:t>
            </w:r>
          </w:p>
        </w:tc>
      </w:tr>
    </w:tbl>
    <w:p w:rsidR="00417C89" w:rsidRDefault="00417C89"/>
    <w:sectPr w:rsidR="00417C89">
      <w:pgSz w:w="12240" w:h="15840"/>
      <w:pgMar w:top="1440" w:right="900" w:bottom="860" w:left="1340" w:header="0" w:footer="6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7C89" w:rsidRDefault="0017521E">
      <w:r>
        <w:separator/>
      </w:r>
    </w:p>
  </w:endnote>
  <w:endnote w:type="continuationSeparator" w:id="0">
    <w:p w:rsidR="00417C89" w:rsidRDefault="00175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2D0" w:rsidRDefault="0064543E">
    <w:pPr>
      <w:pStyle w:val="BodyText"/>
      <w:spacing w:before="0" w:line="14" w:lineRule="auto"/>
      <w:ind w:left="0"/>
      <w:rPr>
        <w:sz w:val="20"/>
      </w:rPr>
    </w:pPr>
    <w:r>
      <w:pict>
        <v:shapetype id="_x0000_t202" coordsize="21600,21600" o:spt="202" path="m,l,21600r21600,l21600,xe">
          <v:stroke joinstyle="miter"/>
          <v:path gradientshapeok="t" o:connecttype="rect"/>
        </v:shapetype>
        <v:shape id="_x0000_s1033" type="#_x0000_t202" style="position:absolute;margin-left:71.05pt;margin-top:743.85pt;width:144.75pt;height:13.1pt;z-index:-255089664;mso-position-horizontal-relative:page;mso-position-vertical-relative:page" filled="f" stroked="f">
          <v:textbox inset="0,0,0,0">
            <w:txbxContent>
              <w:p w:rsidR="004252D0" w:rsidRDefault="0017521E">
                <w:pPr>
                  <w:spacing w:before="11"/>
                  <w:ind w:left="20"/>
                  <w:rPr>
                    <w:sz w:val="20"/>
                  </w:rPr>
                </w:pPr>
                <w:r>
                  <w:rPr>
                    <w:sz w:val="20"/>
                  </w:rPr>
                  <w:t>Community Viewer 1.5 User Guide</w:t>
                </w:r>
              </w:p>
            </w:txbxContent>
          </v:textbox>
          <w10:wrap anchorx="page" anchory="page"/>
        </v:shape>
      </w:pict>
    </w:r>
    <w:r>
      <w:pict>
        <v:shape id="_x0000_s1032" type="#_x0000_t202" style="position:absolute;margin-left:285.7pt;margin-top:743.85pt;width:4.8pt;height:13.1pt;z-index:-255088640;mso-position-horizontal-relative:page;mso-position-vertical-relative:page" filled="f" stroked="f">
          <v:textbox inset="0,0,0,0">
            <w:txbxContent>
              <w:p w:rsidR="004252D0" w:rsidRDefault="0017521E">
                <w:pPr>
                  <w:spacing w:before="11"/>
                  <w:ind w:left="20"/>
                  <w:rPr>
                    <w:sz w:val="20"/>
                  </w:rPr>
                </w:pPr>
                <w:r>
                  <w:rPr>
                    <w:sz w:val="20"/>
                  </w:rPr>
                  <w:t>i</w:t>
                </w:r>
              </w:p>
            </w:txbxContent>
          </v:textbox>
          <w10:wrap anchorx="page" anchory="page"/>
        </v:shape>
      </w:pict>
    </w:r>
    <w:r>
      <w:pict>
        <v:shape id="_x0000_s1031" type="#_x0000_t202" style="position:absolute;margin-left:475.55pt;margin-top:743.85pt;width:65.6pt;height:13.1pt;z-index:-255087616;mso-position-horizontal-relative:page;mso-position-vertical-relative:page" filled="f" stroked="f">
          <v:textbox inset="0,0,0,0">
            <w:txbxContent>
              <w:p w:rsidR="004252D0" w:rsidRDefault="0017521E">
                <w:pPr>
                  <w:spacing w:before="11"/>
                  <w:ind w:left="20"/>
                  <w:rPr>
                    <w:sz w:val="20"/>
                  </w:rPr>
                </w:pPr>
                <w:r>
                  <w:rPr>
                    <w:sz w:val="20"/>
                  </w:rPr>
                  <w:t>December 2016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2D0" w:rsidRDefault="0064543E">
    <w:pPr>
      <w:pStyle w:val="BodyText"/>
      <w:spacing w:before="0" w:line="14" w:lineRule="auto"/>
      <w:ind w:left="0"/>
      <w:rPr>
        <w:sz w:val="20"/>
      </w:rPr>
    </w:pPr>
    <w:r>
      <w:pict>
        <v:shapetype id="_x0000_t202" coordsize="21600,21600" o:spt="202" path="m,l,21600r21600,l21600,xe">
          <v:stroke joinstyle="miter"/>
          <v:path gradientshapeok="t" o:connecttype="rect"/>
        </v:shapetype>
        <v:shape id="_x0000_s1030" type="#_x0000_t202" style="position:absolute;margin-left:71.05pt;margin-top:743.85pt;width:144.75pt;height:13.1pt;z-index:-255086592;mso-position-horizontal-relative:page;mso-position-vertical-relative:page" filled="f" stroked="f">
          <v:textbox inset="0,0,0,0">
            <w:txbxContent>
              <w:p w:rsidR="004252D0" w:rsidRDefault="0017521E">
                <w:pPr>
                  <w:spacing w:before="11"/>
                  <w:ind w:left="20"/>
                  <w:rPr>
                    <w:sz w:val="20"/>
                  </w:rPr>
                </w:pPr>
                <w:r>
                  <w:rPr>
                    <w:sz w:val="20"/>
                  </w:rPr>
                  <w:t>Community Viewer 1.5 User Guide</w:t>
                </w:r>
              </w:p>
            </w:txbxContent>
          </v:textbox>
          <w10:wrap anchorx="page" anchory="page"/>
        </v:shape>
      </w:pict>
    </w:r>
    <w:r>
      <w:pict>
        <v:shape id="_x0000_s1029" type="#_x0000_t202" style="position:absolute;margin-left:279.9pt;margin-top:743.85pt;width:16.6pt;height:13.1pt;z-index:-255085568;mso-position-horizontal-relative:page;mso-position-vertical-relative:page" filled="f" stroked="f">
          <v:textbox inset="0,0,0,0">
            <w:txbxContent>
              <w:p w:rsidR="004252D0" w:rsidRDefault="0017521E">
                <w:pPr>
                  <w:spacing w:before="11"/>
                  <w:ind w:left="60"/>
                  <w:rPr>
                    <w:sz w:val="20"/>
                  </w:rPr>
                </w:pPr>
                <w:r>
                  <w:fldChar w:fldCharType="begin"/>
                </w:r>
                <w:r>
                  <w:rPr>
                    <w:sz w:val="20"/>
                  </w:rPr>
                  <w:instrText xml:space="preserve"> PAGE  \* roman </w:instrText>
                </w:r>
                <w:r>
                  <w:fldChar w:fldCharType="separate"/>
                </w:r>
                <w:r>
                  <w:t>vii</w:t>
                </w:r>
                <w:r>
                  <w:fldChar w:fldCharType="end"/>
                </w:r>
              </w:p>
            </w:txbxContent>
          </v:textbox>
          <w10:wrap anchorx="page" anchory="page"/>
        </v:shape>
      </w:pict>
    </w:r>
    <w:r>
      <w:pict>
        <v:shape id="_x0000_s1028" type="#_x0000_t202" style="position:absolute;margin-left:475.55pt;margin-top:743.85pt;width:65.6pt;height:13.1pt;z-index:-255084544;mso-position-horizontal-relative:page;mso-position-vertical-relative:page" filled="f" stroked="f">
          <v:textbox inset="0,0,0,0">
            <w:txbxContent>
              <w:p w:rsidR="004252D0" w:rsidRDefault="0017521E">
                <w:pPr>
                  <w:spacing w:before="11"/>
                  <w:ind w:left="20"/>
                  <w:rPr>
                    <w:sz w:val="20"/>
                  </w:rPr>
                </w:pPr>
                <w:r>
                  <w:rPr>
                    <w:sz w:val="20"/>
                  </w:rPr>
                  <w:t>December 2016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2D0" w:rsidRDefault="0064543E">
    <w:pPr>
      <w:pStyle w:val="BodyText"/>
      <w:spacing w:before="0" w:line="14" w:lineRule="auto"/>
      <w:ind w:left="0"/>
      <w:rPr>
        <w:sz w:val="14"/>
      </w:rPr>
    </w:pPr>
    <w:r>
      <w:pict>
        <v:shapetype id="_x0000_t202" coordsize="21600,21600" o:spt="202" path="m,l,21600r21600,l21600,xe">
          <v:stroke joinstyle="miter"/>
          <v:path gradientshapeok="t" o:connecttype="rect"/>
        </v:shapetype>
        <v:shape id="_x0000_s1027" type="#_x0000_t202" style="position:absolute;margin-left:71.05pt;margin-top:743.85pt;width:144.75pt;height:13.1pt;z-index:-255083520;mso-position-horizontal-relative:page;mso-position-vertical-relative:page" filled="f" stroked="f">
          <v:textbox inset="0,0,0,0">
            <w:txbxContent>
              <w:p w:rsidR="004252D0" w:rsidRDefault="0017521E">
                <w:pPr>
                  <w:spacing w:before="11"/>
                  <w:ind w:left="20"/>
                  <w:rPr>
                    <w:sz w:val="20"/>
                  </w:rPr>
                </w:pPr>
                <w:r>
                  <w:rPr>
                    <w:sz w:val="20"/>
                  </w:rPr>
                  <w:t>Community Viewer 1.5 User Guide</w:t>
                </w:r>
              </w:p>
            </w:txbxContent>
          </v:textbox>
          <w10:wrap anchorx="page" anchory="page"/>
        </v:shape>
      </w:pict>
    </w:r>
    <w:r>
      <w:pict>
        <v:shape id="_x0000_s1026" type="#_x0000_t202" style="position:absolute;margin-left:280.1pt;margin-top:743.85pt;width:16pt;height:13.1pt;z-index:-255082496;mso-position-horizontal-relative:page;mso-position-vertical-relative:page" filled="f" stroked="f">
          <v:textbox inset="0,0,0,0">
            <w:txbxContent>
              <w:p w:rsidR="004252D0" w:rsidRDefault="0017521E">
                <w:pPr>
                  <w:spacing w:before="11"/>
                  <w:ind w:left="60"/>
                  <w:rPr>
                    <w:sz w:val="20"/>
                  </w:rPr>
                </w:pPr>
                <w:r>
                  <w:fldChar w:fldCharType="begin"/>
                </w:r>
                <w:r>
                  <w:rPr>
                    <w:sz w:val="20"/>
                  </w:rPr>
                  <w:instrText xml:space="preserve"> PAGE </w:instrText>
                </w:r>
                <w:r>
                  <w:fldChar w:fldCharType="separate"/>
                </w:r>
                <w:r>
                  <w:t>77</w:t>
                </w:r>
                <w:r>
                  <w:fldChar w:fldCharType="end"/>
                </w:r>
              </w:p>
            </w:txbxContent>
          </v:textbox>
          <w10:wrap anchorx="page" anchory="page"/>
        </v:shape>
      </w:pict>
    </w:r>
    <w:r>
      <w:pict>
        <v:shape id="_x0000_s1025" type="#_x0000_t202" style="position:absolute;margin-left:475.55pt;margin-top:743.85pt;width:65.6pt;height:13.1pt;z-index:-255081472;mso-position-horizontal-relative:page;mso-position-vertical-relative:page" filled="f" stroked="f">
          <v:textbox inset="0,0,0,0">
            <w:txbxContent>
              <w:p w:rsidR="004252D0" w:rsidRDefault="0017521E">
                <w:pPr>
                  <w:spacing w:before="11"/>
                  <w:ind w:left="20"/>
                  <w:rPr>
                    <w:sz w:val="20"/>
                  </w:rPr>
                </w:pPr>
                <w:r>
                  <w:rPr>
                    <w:sz w:val="20"/>
                  </w:rPr>
                  <w:t>December 2016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7C89" w:rsidRDefault="0017521E">
      <w:r>
        <w:separator/>
      </w:r>
    </w:p>
  </w:footnote>
  <w:footnote w:type="continuationSeparator" w:id="0">
    <w:p w:rsidR="00417C89" w:rsidRDefault="00175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602AC"/>
    <w:multiLevelType w:val="hybridMultilevel"/>
    <w:tmpl w:val="662AD89E"/>
    <w:lvl w:ilvl="0" w:tplc="E4D2DEDE">
      <w:start w:val="1"/>
      <w:numFmt w:val="decimal"/>
      <w:lvlText w:val="%1."/>
      <w:lvlJc w:val="left"/>
      <w:pPr>
        <w:ind w:left="820" w:hanging="360"/>
        <w:jc w:val="left"/>
      </w:pPr>
      <w:rPr>
        <w:rFonts w:ascii="Times New Roman" w:eastAsia="Times New Roman" w:hAnsi="Times New Roman" w:cs="Times New Roman" w:hint="default"/>
        <w:spacing w:val="-8"/>
        <w:w w:val="99"/>
        <w:sz w:val="24"/>
        <w:szCs w:val="24"/>
        <w:lang w:val="en-US" w:eastAsia="en-US" w:bidi="en-US"/>
      </w:rPr>
    </w:lvl>
    <w:lvl w:ilvl="1" w:tplc="7DD010B6">
      <w:numFmt w:val="bullet"/>
      <w:lvlText w:val="•"/>
      <w:lvlJc w:val="left"/>
      <w:pPr>
        <w:ind w:left="1738" w:hanging="360"/>
      </w:pPr>
      <w:rPr>
        <w:rFonts w:hint="default"/>
        <w:lang w:val="en-US" w:eastAsia="en-US" w:bidi="en-US"/>
      </w:rPr>
    </w:lvl>
    <w:lvl w:ilvl="2" w:tplc="71228274">
      <w:numFmt w:val="bullet"/>
      <w:lvlText w:val="•"/>
      <w:lvlJc w:val="left"/>
      <w:pPr>
        <w:ind w:left="2656" w:hanging="360"/>
      </w:pPr>
      <w:rPr>
        <w:rFonts w:hint="default"/>
        <w:lang w:val="en-US" w:eastAsia="en-US" w:bidi="en-US"/>
      </w:rPr>
    </w:lvl>
    <w:lvl w:ilvl="3" w:tplc="21760196">
      <w:numFmt w:val="bullet"/>
      <w:lvlText w:val="•"/>
      <w:lvlJc w:val="left"/>
      <w:pPr>
        <w:ind w:left="3574" w:hanging="360"/>
      </w:pPr>
      <w:rPr>
        <w:rFonts w:hint="default"/>
        <w:lang w:val="en-US" w:eastAsia="en-US" w:bidi="en-US"/>
      </w:rPr>
    </w:lvl>
    <w:lvl w:ilvl="4" w:tplc="42122242">
      <w:numFmt w:val="bullet"/>
      <w:lvlText w:val="•"/>
      <w:lvlJc w:val="left"/>
      <w:pPr>
        <w:ind w:left="4492" w:hanging="360"/>
      </w:pPr>
      <w:rPr>
        <w:rFonts w:hint="default"/>
        <w:lang w:val="en-US" w:eastAsia="en-US" w:bidi="en-US"/>
      </w:rPr>
    </w:lvl>
    <w:lvl w:ilvl="5" w:tplc="B128BB76">
      <w:numFmt w:val="bullet"/>
      <w:lvlText w:val="•"/>
      <w:lvlJc w:val="left"/>
      <w:pPr>
        <w:ind w:left="5410" w:hanging="360"/>
      </w:pPr>
      <w:rPr>
        <w:rFonts w:hint="default"/>
        <w:lang w:val="en-US" w:eastAsia="en-US" w:bidi="en-US"/>
      </w:rPr>
    </w:lvl>
    <w:lvl w:ilvl="6" w:tplc="53EE52B6">
      <w:numFmt w:val="bullet"/>
      <w:lvlText w:val="•"/>
      <w:lvlJc w:val="left"/>
      <w:pPr>
        <w:ind w:left="6328" w:hanging="360"/>
      </w:pPr>
      <w:rPr>
        <w:rFonts w:hint="default"/>
        <w:lang w:val="en-US" w:eastAsia="en-US" w:bidi="en-US"/>
      </w:rPr>
    </w:lvl>
    <w:lvl w:ilvl="7" w:tplc="7D744F98">
      <w:numFmt w:val="bullet"/>
      <w:lvlText w:val="•"/>
      <w:lvlJc w:val="left"/>
      <w:pPr>
        <w:ind w:left="7246" w:hanging="360"/>
      </w:pPr>
      <w:rPr>
        <w:rFonts w:hint="default"/>
        <w:lang w:val="en-US" w:eastAsia="en-US" w:bidi="en-US"/>
      </w:rPr>
    </w:lvl>
    <w:lvl w:ilvl="8" w:tplc="E5208C52">
      <w:numFmt w:val="bullet"/>
      <w:lvlText w:val="•"/>
      <w:lvlJc w:val="left"/>
      <w:pPr>
        <w:ind w:left="8164" w:hanging="360"/>
      </w:pPr>
      <w:rPr>
        <w:rFonts w:hint="default"/>
        <w:lang w:val="en-US" w:eastAsia="en-US" w:bidi="en-US"/>
      </w:rPr>
    </w:lvl>
  </w:abstractNum>
  <w:abstractNum w:abstractNumId="1" w15:restartNumberingAfterBreak="0">
    <w:nsid w:val="072C5595"/>
    <w:multiLevelType w:val="hybridMultilevel"/>
    <w:tmpl w:val="128CC41C"/>
    <w:lvl w:ilvl="0" w:tplc="2340AF62">
      <w:start w:val="1"/>
      <w:numFmt w:val="decimal"/>
      <w:lvlText w:val="%1."/>
      <w:lvlJc w:val="left"/>
      <w:pPr>
        <w:ind w:left="820" w:hanging="360"/>
        <w:jc w:val="left"/>
      </w:pPr>
      <w:rPr>
        <w:rFonts w:ascii="Times New Roman" w:eastAsia="Times New Roman" w:hAnsi="Times New Roman" w:cs="Times New Roman" w:hint="default"/>
        <w:spacing w:val="-8"/>
        <w:w w:val="99"/>
        <w:sz w:val="24"/>
        <w:szCs w:val="24"/>
        <w:lang w:val="en-US" w:eastAsia="en-US" w:bidi="en-US"/>
      </w:rPr>
    </w:lvl>
    <w:lvl w:ilvl="1" w:tplc="BBBA6090">
      <w:numFmt w:val="bullet"/>
      <w:lvlText w:val="•"/>
      <w:lvlJc w:val="left"/>
      <w:pPr>
        <w:ind w:left="1738" w:hanging="360"/>
      </w:pPr>
      <w:rPr>
        <w:rFonts w:hint="default"/>
        <w:lang w:val="en-US" w:eastAsia="en-US" w:bidi="en-US"/>
      </w:rPr>
    </w:lvl>
    <w:lvl w:ilvl="2" w:tplc="08EA7860">
      <w:numFmt w:val="bullet"/>
      <w:lvlText w:val="•"/>
      <w:lvlJc w:val="left"/>
      <w:pPr>
        <w:ind w:left="2656" w:hanging="360"/>
      </w:pPr>
      <w:rPr>
        <w:rFonts w:hint="default"/>
        <w:lang w:val="en-US" w:eastAsia="en-US" w:bidi="en-US"/>
      </w:rPr>
    </w:lvl>
    <w:lvl w:ilvl="3" w:tplc="83780216">
      <w:numFmt w:val="bullet"/>
      <w:lvlText w:val="•"/>
      <w:lvlJc w:val="left"/>
      <w:pPr>
        <w:ind w:left="3574" w:hanging="360"/>
      </w:pPr>
      <w:rPr>
        <w:rFonts w:hint="default"/>
        <w:lang w:val="en-US" w:eastAsia="en-US" w:bidi="en-US"/>
      </w:rPr>
    </w:lvl>
    <w:lvl w:ilvl="4" w:tplc="3EF47402">
      <w:numFmt w:val="bullet"/>
      <w:lvlText w:val="•"/>
      <w:lvlJc w:val="left"/>
      <w:pPr>
        <w:ind w:left="4492" w:hanging="360"/>
      </w:pPr>
      <w:rPr>
        <w:rFonts w:hint="default"/>
        <w:lang w:val="en-US" w:eastAsia="en-US" w:bidi="en-US"/>
      </w:rPr>
    </w:lvl>
    <w:lvl w:ilvl="5" w:tplc="07E4120C">
      <w:numFmt w:val="bullet"/>
      <w:lvlText w:val="•"/>
      <w:lvlJc w:val="left"/>
      <w:pPr>
        <w:ind w:left="5410" w:hanging="360"/>
      </w:pPr>
      <w:rPr>
        <w:rFonts w:hint="default"/>
        <w:lang w:val="en-US" w:eastAsia="en-US" w:bidi="en-US"/>
      </w:rPr>
    </w:lvl>
    <w:lvl w:ilvl="6" w:tplc="A3A453EE">
      <w:numFmt w:val="bullet"/>
      <w:lvlText w:val="•"/>
      <w:lvlJc w:val="left"/>
      <w:pPr>
        <w:ind w:left="6328" w:hanging="360"/>
      </w:pPr>
      <w:rPr>
        <w:rFonts w:hint="default"/>
        <w:lang w:val="en-US" w:eastAsia="en-US" w:bidi="en-US"/>
      </w:rPr>
    </w:lvl>
    <w:lvl w:ilvl="7" w:tplc="515C9C36">
      <w:numFmt w:val="bullet"/>
      <w:lvlText w:val="•"/>
      <w:lvlJc w:val="left"/>
      <w:pPr>
        <w:ind w:left="7246" w:hanging="360"/>
      </w:pPr>
      <w:rPr>
        <w:rFonts w:hint="default"/>
        <w:lang w:val="en-US" w:eastAsia="en-US" w:bidi="en-US"/>
      </w:rPr>
    </w:lvl>
    <w:lvl w:ilvl="8" w:tplc="3632711A">
      <w:numFmt w:val="bullet"/>
      <w:lvlText w:val="•"/>
      <w:lvlJc w:val="left"/>
      <w:pPr>
        <w:ind w:left="8164" w:hanging="360"/>
      </w:pPr>
      <w:rPr>
        <w:rFonts w:hint="default"/>
        <w:lang w:val="en-US" w:eastAsia="en-US" w:bidi="en-US"/>
      </w:rPr>
    </w:lvl>
  </w:abstractNum>
  <w:abstractNum w:abstractNumId="2" w15:restartNumberingAfterBreak="0">
    <w:nsid w:val="09FE0BFA"/>
    <w:multiLevelType w:val="hybridMultilevel"/>
    <w:tmpl w:val="5B7879B8"/>
    <w:lvl w:ilvl="0" w:tplc="23A4BCEC">
      <w:start w:val="1"/>
      <w:numFmt w:val="decimal"/>
      <w:lvlText w:val="%1."/>
      <w:lvlJc w:val="left"/>
      <w:pPr>
        <w:ind w:left="820" w:hanging="360"/>
        <w:jc w:val="left"/>
      </w:pPr>
      <w:rPr>
        <w:rFonts w:ascii="Times New Roman" w:eastAsia="Times New Roman" w:hAnsi="Times New Roman" w:cs="Times New Roman" w:hint="default"/>
        <w:spacing w:val="-8"/>
        <w:w w:val="99"/>
        <w:sz w:val="24"/>
        <w:szCs w:val="24"/>
        <w:lang w:val="en-US" w:eastAsia="en-US" w:bidi="en-US"/>
      </w:rPr>
    </w:lvl>
    <w:lvl w:ilvl="1" w:tplc="3458885A">
      <w:start w:val="1"/>
      <w:numFmt w:val="lowerLetter"/>
      <w:lvlText w:val="%2."/>
      <w:lvlJc w:val="left"/>
      <w:pPr>
        <w:ind w:left="1181" w:hanging="361"/>
        <w:jc w:val="left"/>
      </w:pPr>
      <w:rPr>
        <w:rFonts w:ascii="Times New Roman" w:eastAsia="Times New Roman" w:hAnsi="Times New Roman" w:cs="Times New Roman" w:hint="default"/>
        <w:spacing w:val="-8"/>
        <w:w w:val="99"/>
        <w:sz w:val="24"/>
        <w:szCs w:val="24"/>
        <w:lang w:val="en-US" w:eastAsia="en-US" w:bidi="en-US"/>
      </w:rPr>
    </w:lvl>
    <w:lvl w:ilvl="2" w:tplc="67280054">
      <w:numFmt w:val="bullet"/>
      <w:lvlText w:val="•"/>
      <w:lvlJc w:val="left"/>
      <w:pPr>
        <w:ind w:left="2160" w:hanging="361"/>
      </w:pPr>
      <w:rPr>
        <w:rFonts w:hint="default"/>
        <w:lang w:val="en-US" w:eastAsia="en-US" w:bidi="en-US"/>
      </w:rPr>
    </w:lvl>
    <w:lvl w:ilvl="3" w:tplc="DAC2E606">
      <w:numFmt w:val="bullet"/>
      <w:lvlText w:val="•"/>
      <w:lvlJc w:val="left"/>
      <w:pPr>
        <w:ind w:left="3140" w:hanging="361"/>
      </w:pPr>
      <w:rPr>
        <w:rFonts w:hint="default"/>
        <w:lang w:val="en-US" w:eastAsia="en-US" w:bidi="en-US"/>
      </w:rPr>
    </w:lvl>
    <w:lvl w:ilvl="4" w:tplc="1ED428C4">
      <w:numFmt w:val="bullet"/>
      <w:lvlText w:val="•"/>
      <w:lvlJc w:val="left"/>
      <w:pPr>
        <w:ind w:left="4120" w:hanging="361"/>
      </w:pPr>
      <w:rPr>
        <w:rFonts w:hint="default"/>
        <w:lang w:val="en-US" w:eastAsia="en-US" w:bidi="en-US"/>
      </w:rPr>
    </w:lvl>
    <w:lvl w:ilvl="5" w:tplc="4B94ED30">
      <w:numFmt w:val="bullet"/>
      <w:lvlText w:val="•"/>
      <w:lvlJc w:val="left"/>
      <w:pPr>
        <w:ind w:left="5100" w:hanging="361"/>
      </w:pPr>
      <w:rPr>
        <w:rFonts w:hint="default"/>
        <w:lang w:val="en-US" w:eastAsia="en-US" w:bidi="en-US"/>
      </w:rPr>
    </w:lvl>
    <w:lvl w:ilvl="6" w:tplc="CCEAE974">
      <w:numFmt w:val="bullet"/>
      <w:lvlText w:val="•"/>
      <w:lvlJc w:val="left"/>
      <w:pPr>
        <w:ind w:left="6080" w:hanging="361"/>
      </w:pPr>
      <w:rPr>
        <w:rFonts w:hint="default"/>
        <w:lang w:val="en-US" w:eastAsia="en-US" w:bidi="en-US"/>
      </w:rPr>
    </w:lvl>
    <w:lvl w:ilvl="7" w:tplc="94589862">
      <w:numFmt w:val="bullet"/>
      <w:lvlText w:val="•"/>
      <w:lvlJc w:val="left"/>
      <w:pPr>
        <w:ind w:left="7060" w:hanging="361"/>
      </w:pPr>
      <w:rPr>
        <w:rFonts w:hint="default"/>
        <w:lang w:val="en-US" w:eastAsia="en-US" w:bidi="en-US"/>
      </w:rPr>
    </w:lvl>
    <w:lvl w:ilvl="8" w:tplc="4E6C0536">
      <w:numFmt w:val="bullet"/>
      <w:lvlText w:val="•"/>
      <w:lvlJc w:val="left"/>
      <w:pPr>
        <w:ind w:left="8040" w:hanging="361"/>
      </w:pPr>
      <w:rPr>
        <w:rFonts w:hint="default"/>
        <w:lang w:val="en-US" w:eastAsia="en-US" w:bidi="en-US"/>
      </w:rPr>
    </w:lvl>
  </w:abstractNum>
  <w:abstractNum w:abstractNumId="3" w15:restartNumberingAfterBreak="0">
    <w:nsid w:val="0AB27203"/>
    <w:multiLevelType w:val="multilevel"/>
    <w:tmpl w:val="2982B1A6"/>
    <w:lvl w:ilvl="0">
      <w:start w:val="1"/>
      <w:numFmt w:val="decimal"/>
      <w:lvlText w:val="%1."/>
      <w:lvlJc w:val="left"/>
      <w:pPr>
        <w:ind w:left="552" w:hanging="452"/>
        <w:jc w:val="left"/>
      </w:pPr>
      <w:rPr>
        <w:rFonts w:ascii="Arial" w:eastAsia="Arial" w:hAnsi="Arial" w:cs="Arial" w:hint="default"/>
        <w:b/>
        <w:bCs/>
        <w:spacing w:val="-3"/>
        <w:w w:val="99"/>
        <w:sz w:val="24"/>
        <w:szCs w:val="24"/>
        <w:lang w:val="en-US" w:eastAsia="en-US" w:bidi="en-US"/>
      </w:rPr>
    </w:lvl>
    <w:lvl w:ilvl="1">
      <w:start w:val="1"/>
      <w:numFmt w:val="decimal"/>
      <w:lvlText w:val="%1.%2."/>
      <w:lvlJc w:val="left"/>
      <w:pPr>
        <w:ind w:left="1000" w:hanging="540"/>
        <w:jc w:val="left"/>
      </w:pPr>
      <w:rPr>
        <w:rFonts w:ascii="Arial" w:eastAsia="Arial" w:hAnsi="Arial" w:cs="Arial" w:hint="default"/>
        <w:spacing w:val="-2"/>
        <w:w w:val="99"/>
        <w:sz w:val="22"/>
        <w:szCs w:val="22"/>
        <w:lang w:val="en-US" w:eastAsia="en-US" w:bidi="en-US"/>
      </w:rPr>
    </w:lvl>
    <w:lvl w:ilvl="2">
      <w:start w:val="1"/>
      <w:numFmt w:val="decimal"/>
      <w:lvlText w:val="%1.%2.%3."/>
      <w:lvlJc w:val="left"/>
      <w:pPr>
        <w:ind w:left="1453" w:hanging="805"/>
        <w:jc w:val="left"/>
      </w:pPr>
      <w:rPr>
        <w:rFonts w:ascii="Arial" w:eastAsia="Arial" w:hAnsi="Arial" w:cs="Arial" w:hint="default"/>
        <w:spacing w:val="-2"/>
        <w:w w:val="99"/>
        <w:sz w:val="22"/>
        <w:szCs w:val="22"/>
        <w:lang w:val="en-US" w:eastAsia="en-US" w:bidi="en-US"/>
      </w:rPr>
    </w:lvl>
    <w:lvl w:ilvl="3">
      <w:start w:val="1"/>
      <w:numFmt w:val="decimal"/>
      <w:lvlText w:val="%1.%2.%3.%4."/>
      <w:lvlJc w:val="left"/>
      <w:pPr>
        <w:ind w:left="1861" w:hanging="1041"/>
        <w:jc w:val="left"/>
      </w:pPr>
      <w:rPr>
        <w:rFonts w:ascii="Arial" w:eastAsia="Arial" w:hAnsi="Arial" w:cs="Arial" w:hint="default"/>
        <w:spacing w:val="-2"/>
        <w:w w:val="99"/>
        <w:sz w:val="22"/>
        <w:szCs w:val="22"/>
        <w:lang w:val="en-US" w:eastAsia="en-US" w:bidi="en-US"/>
      </w:rPr>
    </w:lvl>
    <w:lvl w:ilvl="4">
      <w:numFmt w:val="bullet"/>
      <w:lvlText w:val="•"/>
      <w:lvlJc w:val="left"/>
      <w:pPr>
        <w:ind w:left="3022" w:hanging="1041"/>
      </w:pPr>
      <w:rPr>
        <w:rFonts w:hint="default"/>
        <w:lang w:val="en-US" w:eastAsia="en-US" w:bidi="en-US"/>
      </w:rPr>
    </w:lvl>
    <w:lvl w:ilvl="5">
      <w:numFmt w:val="bullet"/>
      <w:lvlText w:val="•"/>
      <w:lvlJc w:val="left"/>
      <w:pPr>
        <w:ind w:left="4185" w:hanging="1041"/>
      </w:pPr>
      <w:rPr>
        <w:rFonts w:hint="default"/>
        <w:lang w:val="en-US" w:eastAsia="en-US" w:bidi="en-US"/>
      </w:rPr>
    </w:lvl>
    <w:lvl w:ilvl="6">
      <w:numFmt w:val="bullet"/>
      <w:lvlText w:val="•"/>
      <w:lvlJc w:val="left"/>
      <w:pPr>
        <w:ind w:left="5348" w:hanging="1041"/>
      </w:pPr>
      <w:rPr>
        <w:rFonts w:hint="default"/>
        <w:lang w:val="en-US" w:eastAsia="en-US" w:bidi="en-US"/>
      </w:rPr>
    </w:lvl>
    <w:lvl w:ilvl="7">
      <w:numFmt w:val="bullet"/>
      <w:lvlText w:val="•"/>
      <w:lvlJc w:val="left"/>
      <w:pPr>
        <w:ind w:left="6511" w:hanging="1041"/>
      </w:pPr>
      <w:rPr>
        <w:rFonts w:hint="default"/>
        <w:lang w:val="en-US" w:eastAsia="en-US" w:bidi="en-US"/>
      </w:rPr>
    </w:lvl>
    <w:lvl w:ilvl="8">
      <w:numFmt w:val="bullet"/>
      <w:lvlText w:val="•"/>
      <w:lvlJc w:val="left"/>
      <w:pPr>
        <w:ind w:left="7674" w:hanging="1041"/>
      </w:pPr>
      <w:rPr>
        <w:rFonts w:hint="default"/>
        <w:lang w:val="en-US" w:eastAsia="en-US" w:bidi="en-US"/>
      </w:rPr>
    </w:lvl>
  </w:abstractNum>
  <w:abstractNum w:abstractNumId="4" w15:restartNumberingAfterBreak="0">
    <w:nsid w:val="0B91765B"/>
    <w:multiLevelType w:val="hybridMultilevel"/>
    <w:tmpl w:val="CB38B672"/>
    <w:lvl w:ilvl="0" w:tplc="A84C1120">
      <w:start w:val="1"/>
      <w:numFmt w:val="decimal"/>
      <w:lvlText w:val="%1."/>
      <w:lvlJc w:val="left"/>
      <w:pPr>
        <w:ind w:left="820" w:hanging="360"/>
        <w:jc w:val="left"/>
      </w:pPr>
      <w:rPr>
        <w:rFonts w:ascii="Times New Roman" w:eastAsia="Times New Roman" w:hAnsi="Times New Roman" w:cs="Times New Roman" w:hint="default"/>
        <w:spacing w:val="-11"/>
        <w:w w:val="99"/>
        <w:sz w:val="24"/>
        <w:szCs w:val="24"/>
        <w:lang w:val="en-US" w:eastAsia="en-US" w:bidi="en-US"/>
      </w:rPr>
    </w:lvl>
    <w:lvl w:ilvl="1" w:tplc="38F0E268">
      <w:numFmt w:val="bullet"/>
      <w:lvlText w:val="•"/>
      <w:lvlJc w:val="left"/>
      <w:pPr>
        <w:ind w:left="1738" w:hanging="360"/>
      </w:pPr>
      <w:rPr>
        <w:rFonts w:hint="default"/>
        <w:lang w:val="en-US" w:eastAsia="en-US" w:bidi="en-US"/>
      </w:rPr>
    </w:lvl>
    <w:lvl w:ilvl="2" w:tplc="5A46A73A">
      <w:numFmt w:val="bullet"/>
      <w:lvlText w:val="•"/>
      <w:lvlJc w:val="left"/>
      <w:pPr>
        <w:ind w:left="2656" w:hanging="360"/>
      </w:pPr>
      <w:rPr>
        <w:rFonts w:hint="default"/>
        <w:lang w:val="en-US" w:eastAsia="en-US" w:bidi="en-US"/>
      </w:rPr>
    </w:lvl>
    <w:lvl w:ilvl="3" w:tplc="D5DAC460">
      <w:numFmt w:val="bullet"/>
      <w:lvlText w:val="•"/>
      <w:lvlJc w:val="left"/>
      <w:pPr>
        <w:ind w:left="3574" w:hanging="360"/>
      </w:pPr>
      <w:rPr>
        <w:rFonts w:hint="default"/>
        <w:lang w:val="en-US" w:eastAsia="en-US" w:bidi="en-US"/>
      </w:rPr>
    </w:lvl>
    <w:lvl w:ilvl="4" w:tplc="41245902">
      <w:numFmt w:val="bullet"/>
      <w:lvlText w:val="•"/>
      <w:lvlJc w:val="left"/>
      <w:pPr>
        <w:ind w:left="4492" w:hanging="360"/>
      </w:pPr>
      <w:rPr>
        <w:rFonts w:hint="default"/>
        <w:lang w:val="en-US" w:eastAsia="en-US" w:bidi="en-US"/>
      </w:rPr>
    </w:lvl>
    <w:lvl w:ilvl="5" w:tplc="1532A010">
      <w:numFmt w:val="bullet"/>
      <w:lvlText w:val="•"/>
      <w:lvlJc w:val="left"/>
      <w:pPr>
        <w:ind w:left="5410" w:hanging="360"/>
      </w:pPr>
      <w:rPr>
        <w:rFonts w:hint="default"/>
        <w:lang w:val="en-US" w:eastAsia="en-US" w:bidi="en-US"/>
      </w:rPr>
    </w:lvl>
    <w:lvl w:ilvl="6" w:tplc="F472789A">
      <w:numFmt w:val="bullet"/>
      <w:lvlText w:val="•"/>
      <w:lvlJc w:val="left"/>
      <w:pPr>
        <w:ind w:left="6328" w:hanging="360"/>
      </w:pPr>
      <w:rPr>
        <w:rFonts w:hint="default"/>
        <w:lang w:val="en-US" w:eastAsia="en-US" w:bidi="en-US"/>
      </w:rPr>
    </w:lvl>
    <w:lvl w:ilvl="7" w:tplc="06A2DAE4">
      <w:numFmt w:val="bullet"/>
      <w:lvlText w:val="•"/>
      <w:lvlJc w:val="left"/>
      <w:pPr>
        <w:ind w:left="7246" w:hanging="360"/>
      </w:pPr>
      <w:rPr>
        <w:rFonts w:hint="default"/>
        <w:lang w:val="en-US" w:eastAsia="en-US" w:bidi="en-US"/>
      </w:rPr>
    </w:lvl>
    <w:lvl w:ilvl="8" w:tplc="15386972">
      <w:numFmt w:val="bullet"/>
      <w:lvlText w:val="•"/>
      <w:lvlJc w:val="left"/>
      <w:pPr>
        <w:ind w:left="8164" w:hanging="360"/>
      </w:pPr>
      <w:rPr>
        <w:rFonts w:hint="default"/>
        <w:lang w:val="en-US" w:eastAsia="en-US" w:bidi="en-US"/>
      </w:rPr>
    </w:lvl>
  </w:abstractNum>
  <w:abstractNum w:abstractNumId="5" w15:restartNumberingAfterBreak="0">
    <w:nsid w:val="0BA01CA8"/>
    <w:multiLevelType w:val="hybridMultilevel"/>
    <w:tmpl w:val="23D03FCE"/>
    <w:lvl w:ilvl="0" w:tplc="0BBEB266">
      <w:start w:val="1"/>
      <w:numFmt w:val="decimal"/>
      <w:lvlText w:val="%1."/>
      <w:lvlJc w:val="left"/>
      <w:pPr>
        <w:ind w:left="820" w:hanging="360"/>
        <w:jc w:val="left"/>
      </w:pPr>
      <w:rPr>
        <w:rFonts w:ascii="Times New Roman" w:eastAsia="Times New Roman" w:hAnsi="Times New Roman" w:cs="Times New Roman" w:hint="default"/>
        <w:spacing w:val="-11"/>
        <w:w w:val="99"/>
        <w:sz w:val="24"/>
        <w:szCs w:val="24"/>
        <w:lang w:val="en-US" w:eastAsia="en-US" w:bidi="en-US"/>
      </w:rPr>
    </w:lvl>
    <w:lvl w:ilvl="1" w:tplc="9224F268">
      <w:numFmt w:val="bullet"/>
      <w:lvlText w:val="•"/>
      <w:lvlJc w:val="left"/>
      <w:pPr>
        <w:ind w:left="1738" w:hanging="360"/>
      </w:pPr>
      <w:rPr>
        <w:rFonts w:hint="default"/>
        <w:lang w:val="en-US" w:eastAsia="en-US" w:bidi="en-US"/>
      </w:rPr>
    </w:lvl>
    <w:lvl w:ilvl="2" w:tplc="FECC6532">
      <w:numFmt w:val="bullet"/>
      <w:lvlText w:val="•"/>
      <w:lvlJc w:val="left"/>
      <w:pPr>
        <w:ind w:left="2656" w:hanging="360"/>
      </w:pPr>
      <w:rPr>
        <w:rFonts w:hint="default"/>
        <w:lang w:val="en-US" w:eastAsia="en-US" w:bidi="en-US"/>
      </w:rPr>
    </w:lvl>
    <w:lvl w:ilvl="3" w:tplc="9A5A130A">
      <w:numFmt w:val="bullet"/>
      <w:lvlText w:val="•"/>
      <w:lvlJc w:val="left"/>
      <w:pPr>
        <w:ind w:left="3574" w:hanging="360"/>
      </w:pPr>
      <w:rPr>
        <w:rFonts w:hint="default"/>
        <w:lang w:val="en-US" w:eastAsia="en-US" w:bidi="en-US"/>
      </w:rPr>
    </w:lvl>
    <w:lvl w:ilvl="4" w:tplc="D5DCE9C2">
      <w:numFmt w:val="bullet"/>
      <w:lvlText w:val="•"/>
      <w:lvlJc w:val="left"/>
      <w:pPr>
        <w:ind w:left="4492" w:hanging="360"/>
      </w:pPr>
      <w:rPr>
        <w:rFonts w:hint="default"/>
        <w:lang w:val="en-US" w:eastAsia="en-US" w:bidi="en-US"/>
      </w:rPr>
    </w:lvl>
    <w:lvl w:ilvl="5" w:tplc="67DAAE5A">
      <w:numFmt w:val="bullet"/>
      <w:lvlText w:val="•"/>
      <w:lvlJc w:val="left"/>
      <w:pPr>
        <w:ind w:left="5410" w:hanging="360"/>
      </w:pPr>
      <w:rPr>
        <w:rFonts w:hint="default"/>
        <w:lang w:val="en-US" w:eastAsia="en-US" w:bidi="en-US"/>
      </w:rPr>
    </w:lvl>
    <w:lvl w:ilvl="6" w:tplc="2A5C74FA">
      <w:numFmt w:val="bullet"/>
      <w:lvlText w:val="•"/>
      <w:lvlJc w:val="left"/>
      <w:pPr>
        <w:ind w:left="6328" w:hanging="360"/>
      </w:pPr>
      <w:rPr>
        <w:rFonts w:hint="default"/>
        <w:lang w:val="en-US" w:eastAsia="en-US" w:bidi="en-US"/>
      </w:rPr>
    </w:lvl>
    <w:lvl w:ilvl="7" w:tplc="1FC2C010">
      <w:numFmt w:val="bullet"/>
      <w:lvlText w:val="•"/>
      <w:lvlJc w:val="left"/>
      <w:pPr>
        <w:ind w:left="7246" w:hanging="360"/>
      </w:pPr>
      <w:rPr>
        <w:rFonts w:hint="default"/>
        <w:lang w:val="en-US" w:eastAsia="en-US" w:bidi="en-US"/>
      </w:rPr>
    </w:lvl>
    <w:lvl w:ilvl="8" w:tplc="BEC05A4C">
      <w:numFmt w:val="bullet"/>
      <w:lvlText w:val="•"/>
      <w:lvlJc w:val="left"/>
      <w:pPr>
        <w:ind w:left="8164" w:hanging="360"/>
      </w:pPr>
      <w:rPr>
        <w:rFonts w:hint="default"/>
        <w:lang w:val="en-US" w:eastAsia="en-US" w:bidi="en-US"/>
      </w:rPr>
    </w:lvl>
  </w:abstractNum>
  <w:abstractNum w:abstractNumId="6" w15:restartNumberingAfterBreak="0">
    <w:nsid w:val="0C571161"/>
    <w:multiLevelType w:val="hybridMultilevel"/>
    <w:tmpl w:val="B8CAC6B8"/>
    <w:lvl w:ilvl="0" w:tplc="2B3C07E8">
      <w:start w:val="1"/>
      <w:numFmt w:val="decimal"/>
      <w:lvlText w:val="%1."/>
      <w:lvlJc w:val="left"/>
      <w:pPr>
        <w:ind w:left="462" w:hanging="360"/>
        <w:jc w:val="left"/>
      </w:pPr>
      <w:rPr>
        <w:rFonts w:ascii="Arial" w:eastAsia="Arial" w:hAnsi="Arial" w:cs="Arial" w:hint="default"/>
        <w:spacing w:val="-7"/>
        <w:w w:val="99"/>
        <w:sz w:val="20"/>
        <w:szCs w:val="20"/>
        <w:lang w:val="en-US" w:eastAsia="en-US" w:bidi="en-US"/>
      </w:rPr>
    </w:lvl>
    <w:lvl w:ilvl="1" w:tplc="9708A106">
      <w:numFmt w:val="bullet"/>
      <w:lvlText w:val="•"/>
      <w:lvlJc w:val="left"/>
      <w:pPr>
        <w:ind w:left="835" w:hanging="360"/>
      </w:pPr>
      <w:rPr>
        <w:rFonts w:hint="default"/>
        <w:lang w:val="en-US" w:eastAsia="en-US" w:bidi="en-US"/>
      </w:rPr>
    </w:lvl>
    <w:lvl w:ilvl="2" w:tplc="0C1E5A34">
      <w:numFmt w:val="bullet"/>
      <w:lvlText w:val="•"/>
      <w:lvlJc w:val="left"/>
      <w:pPr>
        <w:ind w:left="1211" w:hanging="360"/>
      </w:pPr>
      <w:rPr>
        <w:rFonts w:hint="default"/>
        <w:lang w:val="en-US" w:eastAsia="en-US" w:bidi="en-US"/>
      </w:rPr>
    </w:lvl>
    <w:lvl w:ilvl="3" w:tplc="179030DE">
      <w:numFmt w:val="bullet"/>
      <w:lvlText w:val="•"/>
      <w:lvlJc w:val="left"/>
      <w:pPr>
        <w:ind w:left="1586" w:hanging="360"/>
      </w:pPr>
      <w:rPr>
        <w:rFonts w:hint="default"/>
        <w:lang w:val="en-US" w:eastAsia="en-US" w:bidi="en-US"/>
      </w:rPr>
    </w:lvl>
    <w:lvl w:ilvl="4" w:tplc="407AE4CA">
      <w:numFmt w:val="bullet"/>
      <w:lvlText w:val="•"/>
      <w:lvlJc w:val="left"/>
      <w:pPr>
        <w:ind w:left="1962" w:hanging="360"/>
      </w:pPr>
      <w:rPr>
        <w:rFonts w:hint="default"/>
        <w:lang w:val="en-US" w:eastAsia="en-US" w:bidi="en-US"/>
      </w:rPr>
    </w:lvl>
    <w:lvl w:ilvl="5" w:tplc="CE4CD14C">
      <w:numFmt w:val="bullet"/>
      <w:lvlText w:val="•"/>
      <w:lvlJc w:val="left"/>
      <w:pPr>
        <w:ind w:left="2338" w:hanging="360"/>
      </w:pPr>
      <w:rPr>
        <w:rFonts w:hint="default"/>
        <w:lang w:val="en-US" w:eastAsia="en-US" w:bidi="en-US"/>
      </w:rPr>
    </w:lvl>
    <w:lvl w:ilvl="6" w:tplc="D82C890A">
      <w:numFmt w:val="bullet"/>
      <w:lvlText w:val="•"/>
      <w:lvlJc w:val="left"/>
      <w:pPr>
        <w:ind w:left="2713" w:hanging="360"/>
      </w:pPr>
      <w:rPr>
        <w:rFonts w:hint="default"/>
        <w:lang w:val="en-US" w:eastAsia="en-US" w:bidi="en-US"/>
      </w:rPr>
    </w:lvl>
    <w:lvl w:ilvl="7" w:tplc="DCD090F0">
      <w:numFmt w:val="bullet"/>
      <w:lvlText w:val="•"/>
      <w:lvlJc w:val="left"/>
      <w:pPr>
        <w:ind w:left="3089" w:hanging="360"/>
      </w:pPr>
      <w:rPr>
        <w:rFonts w:hint="default"/>
        <w:lang w:val="en-US" w:eastAsia="en-US" w:bidi="en-US"/>
      </w:rPr>
    </w:lvl>
    <w:lvl w:ilvl="8" w:tplc="B3509848">
      <w:numFmt w:val="bullet"/>
      <w:lvlText w:val="•"/>
      <w:lvlJc w:val="left"/>
      <w:pPr>
        <w:ind w:left="3464" w:hanging="360"/>
      </w:pPr>
      <w:rPr>
        <w:rFonts w:hint="default"/>
        <w:lang w:val="en-US" w:eastAsia="en-US" w:bidi="en-US"/>
      </w:rPr>
    </w:lvl>
  </w:abstractNum>
  <w:abstractNum w:abstractNumId="7" w15:restartNumberingAfterBreak="0">
    <w:nsid w:val="130257DB"/>
    <w:multiLevelType w:val="hybridMultilevel"/>
    <w:tmpl w:val="838C20C8"/>
    <w:lvl w:ilvl="0" w:tplc="1EE24E2C">
      <w:start w:val="1"/>
      <w:numFmt w:val="decimal"/>
      <w:lvlText w:val="%1."/>
      <w:lvlJc w:val="left"/>
      <w:pPr>
        <w:ind w:left="820" w:hanging="360"/>
        <w:jc w:val="left"/>
      </w:pPr>
      <w:rPr>
        <w:rFonts w:ascii="Times New Roman" w:eastAsia="Times New Roman" w:hAnsi="Times New Roman" w:cs="Times New Roman" w:hint="default"/>
        <w:spacing w:val="-5"/>
        <w:w w:val="99"/>
        <w:sz w:val="24"/>
        <w:szCs w:val="24"/>
        <w:lang w:val="en-US" w:eastAsia="en-US" w:bidi="en-US"/>
      </w:rPr>
    </w:lvl>
    <w:lvl w:ilvl="1" w:tplc="7D86252E">
      <w:numFmt w:val="bullet"/>
      <w:lvlText w:val="•"/>
      <w:lvlJc w:val="left"/>
      <w:pPr>
        <w:ind w:left="1738" w:hanging="360"/>
      </w:pPr>
      <w:rPr>
        <w:rFonts w:hint="default"/>
        <w:lang w:val="en-US" w:eastAsia="en-US" w:bidi="en-US"/>
      </w:rPr>
    </w:lvl>
    <w:lvl w:ilvl="2" w:tplc="CE5C1C02">
      <w:numFmt w:val="bullet"/>
      <w:lvlText w:val="•"/>
      <w:lvlJc w:val="left"/>
      <w:pPr>
        <w:ind w:left="2656" w:hanging="360"/>
      </w:pPr>
      <w:rPr>
        <w:rFonts w:hint="default"/>
        <w:lang w:val="en-US" w:eastAsia="en-US" w:bidi="en-US"/>
      </w:rPr>
    </w:lvl>
    <w:lvl w:ilvl="3" w:tplc="E84A1C6C">
      <w:numFmt w:val="bullet"/>
      <w:lvlText w:val="•"/>
      <w:lvlJc w:val="left"/>
      <w:pPr>
        <w:ind w:left="3574" w:hanging="360"/>
      </w:pPr>
      <w:rPr>
        <w:rFonts w:hint="default"/>
        <w:lang w:val="en-US" w:eastAsia="en-US" w:bidi="en-US"/>
      </w:rPr>
    </w:lvl>
    <w:lvl w:ilvl="4" w:tplc="ADC28106">
      <w:numFmt w:val="bullet"/>
      <w:lvlText w:val="•"/>
      <w:lvlJc w:val="left"/>
      <w:pPr>
        <w:ind w:left="4492" w:hanging="360"/>
      </w:pPr>
      <w:rPr>
        <w:rFonts w:hint="default"/>
        <w:lang w:val="en-US" w:eastAsia="en-US" w:bidi="en-US"/>
      </w:rPr>
    </w:lvl>
    <w:lvl w:ilvl="5" w:tplc="5C9C2A8E">
      <w:numFmt w:val="bullet"/>
      <w:lvlText w:val="•"/>
      <w:lvlJc w:val="left"/>
      <w:pPr>
        <w:ind w:left="5410" w:hanging="360"/>
      </w:pPr>
      <w:rPr>
        <w:rFonts w:hint="default"/>
        <w:lang w:val="en-US" w:eastAsia="en-US" w:bidi="en-US"/>
      </w:rPr>
    </w:lvl>
    <w:lvl w:ilvl="6" w:tplc="18F24242">
      <w:numFmt w:val="bullet"/>
      <w:lvlText w:val="•"/>
      <w:lvlJc w:val="left"/>
      <w:pPr>
        <w:ind w:left="6328" w:hanging="360"/>
      </w:pPr>
      <w:rPr>
        <w:rFonts w:hint="default"/>
        <w:lang w:val="en-US" w:eastAsia="en-US" w:bidi="en-US"/>
      </w:rPr>
    </w:lvl>
    <w:lvl w:ilvl="7" w:tplc="740A3878">
      <w:numFmt w:val="bullet"/>
      <w:lvlText w:val="•"/>
      <w:lvlJc w:val="left"/>
      <w:pPr>
        <w:ind w:left="7246" w:hanging="360"/>
      </w:pPr>
      <w:rPr>
        <w:rFonts w:hint="default"/>
        <w:lang w:val="en-US" w:eastAsia="en-US" w:bidi="en-US"/>
      </w:rPr>
    </w:lvl>
    <w:lvl w:ilvl="8" w:tplc="A31AC564">
      <w:numFmt w:val="bullet"/>
      <w:lvlText w:val="•"/>
      <w:lvlJc w:val="left"/>
      <w:pPr>
        <w:ind w:left="8164" w:hanging="360"/>
      </w:pPr>
      <w:rPr>
        <w:rFonts w:hint="default"/>
        <w:lang w:val="en-US" w:eastAsia="en-US" w:bidi="en-US"/>
      </w:rPr>
    </w:lvl>
  </w:abstractNum>
  <w:abstractNum w:abstractNumId="8" w15:restartNumberingAfterBreak="0">
    <w:nsid w:val="1698749F"/>
    <w:multiLevelType w:val="multilevel"/>
    <w:tmpl w:val="C34CAC2A"/>
    <w:lvl w:ilvl="0">
      <w:start w:val="4"/>
      <w:numFmt w:val="decimal"/>
      <w:lvlText w:val="%1"/>
      <w:lvlJc w:val="left"/>
      <w:pPr>
        <w:ind w:left="1181" w:hanging="1081"/>
        <w:jc w:val="left"/>
      </w:pPr>
      <w:rPr>
        <w:rFonts w:hint="default"/>
        <w:lang w:val="en-US" w:eastAsia="en-US" w:bidi="en-US"/>
      </w:rPr>
    </w:lvl>
    <w:lvl w:ilvl="1">
      <w:start w:val="5"/>
      <w:numFmt w:val="decimal"/>
      <w:lvlText w:val="%1.%2"/>
      <w:lvlJc w:val="left"/>
      <w:pPr>
        <w:ind w:left="1181" w:hanging="1081"/>
        <w:jc w:val="left"/>
      </w:pPr>
      <w:rPr>
        <w:rFonts w:hint="default"/>
        <w:lang w:val="en-US" w:eastAsia="en-US" w:bidi="en-US"/>
      </w:rPr>
    </w:lvl>
    <w:lvl w:ilvl="2">
      <w:start w:val="14"/>
      <w:numFmt w:val="decimal"/>
      <w:lvlText w:val="%1.%2.%3"/>
      <w:lvlJc w:val="left"/>
      <w:pPr>
        <w:ind w:left="1181" w:hanging="1081"/>
        <w:jc w:val="left"/>
      </w:pPr>
      <w:rPr>
        <w:rFonts w:hint="default"/>
        <w:lang w:val="en-US" w:eastAsia="en-US" w:bidi="en-US"/>
      </w:rPr>
    </w:lvl>
    <w:lvl w:ilvl="3">
      <w:start w:val="1"/>
      <w:numFmt w:val="decimal"/>
      <w:lvlText w:val="%1.%2.%3.%4."/>
      <w:lvlJc w:val="left"/>
      <w:pPr>
        <w:ind w:left="118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20" w:hanging="360"/>
      </w:pPr>
      <w:rPr>
        <w:rFonts w:ascii="Symbol" w:eastAsia="Symbol" w:hAnsi="Symbol" w:cs="Symbol" w:hint="default"/>
        <w:w w:val="100"/>
        <w:sz w:val="24"/>
        <w:szCs w:val="24"/>
        <w:lang w:val="en-US" w:eastAsia="en-US" w:bidi="en-US"/>
      </w:rPr>
    </w:lvl>
    <w:lvl w:ilvl="5">
      <w:numFmt w:val="bullet"/>
      <w:lvlText w:val="•"/>
      <w:lvlJc w:val="left"/>
      <w:pPr>
        <w:ind w:left="5100" w:hanging="360"/>
      </w:pPr>
      <w:rPr>
        <w:rFonts w:hint="default"/>
        <w:lang w:val="en-US" w:eastAsia="en-US" w:bidi="en-US"/>
      </w:rPr>
    </w:lvl>
    <w:lvl w:ilvl="6">
      <w:numFmt w:val="bullet"/>
      <w:lvlText w:val="•"/>
      <w:lvlJc w:val="left"/>
      <w:pPr>
        <w:ind w:left="6080" w:hanging="360"/>
      </w:pPr>
      <w:rPr>
        <w:rFonts w:hint="default"/>
        <w:lang w:val="en-US" w:eastAsia="en-US" w:bidi="en-US"/>
      </w:rPr>
    </w:lvl>
    <w:lvl w:ilvl="7">
      <w:numFmt w:val="bullet"/>
      <w:lvlText w:val="•"/>
      <w:lvlJc w:val="left"/>
      <w:pPr>
        <w:ind w:left="7060" w:hanging="360"/>
      </w:pPr>
      <w:rPr>
        <w:rFonts w:hint="default"/>
        <w:lang w:val="en-US" w:eastAsia="en-US" w:bidi="en-US"/>
      </w:rPr>
    </w:lvl>
    <w:lvl w:ilvl="8">
      <w:numFmt w:val="bullet"/>
      <w:lvlText w:val="•"/>
      <w:lvlJc w:val="left"/>
      <w:pPr>
        <w:ind w:left="8040" w:hanging="360"/>
      </w:pPr>
      <w:rPr>
        <w:rFonts w:hint="default"/>
        <w:lang w:val="en-US" w:eastAsia="en-US" w:bidi="en-US"/>
      </w:rPr>
    </w:lvl>
  </w:abstractNum>
  <w:abstractNum w:abstractNumId="9" w15:restartNumberingAfterBreak="0">
    <w:nsid w:val="18D26093"/>
    <w:multiLevelType w:val="multilevel"/>
    <w:tmpl w:val="7C9E2CEE"/>
    <w:lvl w:ilvl="0">
      <w:start w:val="1"/>
      <w:numFmt w:val="decimal"/>
      <w:lvlText w:val="%1."/>
      <w:lvlJc w:val="left"/>
      <w:pPr>
        <w:ind w:left="820" w:hanging="360"/>
        <w:jc w:val="right"/>
      </w:pPr>
      <w:rPr>
        <w:rFonts w:hint="default"/>
        <w:spacing w:val="-7"/>
        <w:w w:val="99"/>
        <w:lang w:val="en-US" w:eastAsia="en-US" w:bidi="en-US"/>
      </w:rPr>
    </w:lvl>
    <w:lvl w:ilvl="1">
      <w:start w:val="1"/>
      <w:numFmt w:val="decimal"/>
      <w:lvlText w:val="%1.%2."/>
      <w:lvlJc w:val="left"/>
      <w:pPr>
        <w:ind w:left="118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61" w:hanging="901"/>
        <w:jc w:val="left"/>
      </w:pPr>
      <w:rPr>
        <w:rFonts w:ascii="Arial" w:eastAsia="Arial" w:hAnsi="Arial" w:cs="Arial" w:hint="default"/>
        <w:b/>
        <w:bCs/>
        <w:spacing w:val="-4"/>
        <w:w w:val="99"/>
        <w:sz w:val="28"/>
        <w:szCs w:val="28"/>
        <w:lang w:val="en-US" w:eastAsia="en-US" w:bidi="en-US"/>
      </w:rPr>
    </w:lvl>
    <w:lvl w:ilvl="3">
      <w:numFmt w:val="bullet"/>
      <w:lvlText w:val="•"/>
      <w:lvlJc w:val="left"/>
      <w:pPr>
        <w:ind w:left="2440" w:hanging="901"/>
      </w:pPr>
      <w:rPr>
        <w:rFonts w:hint="default"/>
        <w:lang w:val="en-US" w:eastAsia="en-US" w:bidi="en-US"/>
      </w:rPr>
    </w:lvl>
    <w:lvl w:ilvl="4">
      <w:numFmt w:val="bullet"/>
      <w:lvlText w:val="•"/>
      <w:lvlJc w:val="left"/>
      <w:pPr>
        <w:ind w:left="3520" w:hanging="901"/>
      </w:pPr>
      <w:rPr>
        <w:rFonts w:hint="default"/>
        <w:lang w:val="en-US" w:eastAsia="en-US" w:bidi="en-US"/>
      </w:rPr>
    </w:lvl>
    <w:lvl w:ilvl="5">
      <w:numFmt w:val="bullet"/>
      <w:lvlText w:val="•"/>
      <w:lvlJc w:val="left"/>
      <w:pPr>
        <w:ind w:left="4600" w:hanging="901"/>
      </w:pPr>
      <w:rPr>
        <w:rFonts w:hint="default"/>
        <w:lang w:val="en-US" w:eastAsia="en-US" w:bidi="en-US"/>
      </w:rPr>
    </w:lvl>
    <w:lvl w:ilvl="6">
      <w:numFmt w:val="bullet"/>
      <w:lvlText w:val="•"/>
      <w:lvlJc w:val="left"/>
      <w:pPr>
        <w:ind w:left="5680" w:hanging="901"/>
      </w:pPr>
      <w:rPr>
        <w:rFonts w:hint="default"/>
        <w:lang w:val="en-US" w:eastAsia="en-US" w:bidi="en-US"/>
      </w:rPr>
    </w:lvl>
    <w:lvl w:ilvl="7">
      <w:numFmt w:val="bullet"/>
      <w:lvlText w:val="•"/>
      <w:lvlJc w:val="left"/>
      <w:pPr>
        <w:ind w:left="6760" w:hanging="901"/>
      </w:pPr>
      <w:rPr>
        <w:rFonts w:hint="default"/>
        <w:lang w:val="en-US" w:eastAsia="en-US" w:bidi="en-US"/>
      </w:rPr>
    </w:lvl>
    <w:lvl w:ilvl="8">
      <w:numFmt w:val="bullet"/>
      <w:lvlText w:val="•"/>
      <w:lvlJc w:val="left"/>
      <w:pPr>
        <w:ind w:left="7840" w:hanging="901"/>
      </w:pPr>
      <w:rPr>
        <w:rFonts w:hint="default"/>
        <w:lang w:val="en-US" w:eastAsia="en-US" w:bidi="en-US"/>
      </w:rPr>
    </w:lvl>
  </w:abstractNum>
  <w:abstractNum w:abstractNumId="10" w15:restartNumberingAfterBreak="0">
    <w:nsid w:val="1BB061A2"/>
    <w:multiLevelType w:val="hybridMultilevel"/>
    <w:tmpl w:val="BF5828E6"/>
    <w:lvl w:ilvl="0" w:tplc="50CC0D6E">
      <w:start w:val="1"/>
      <w:numFmt w:val="decimal"/>
      <w:lvlText w:val="%1."/>
      <w:lvlJc w:val="left"/>
      <w:pPr>
        <w:ind w:left="820" w:hanging="360"/>
        <w:jc w:val="left"/>
      </w:pPr>
      <w:rPr>
        <w:rFonts w:ascii="Times New Roman" w:eastAsia="Times New Roman" w:hAnsi="Times New Roman" w:cs="Times New Roman" w:hint="default"/>
        <w:spacing w:val="-8"/>
        <w:w w:val="99"/>
        <w:sz w:val="24"/>
        <w:szCs w:val="24"/>
        <w:lang w:val="en-US" w:eastAsia="en-US" w:bidi="en-US"/>
      </w:rPr>
    </w:lvl>
    <w:lvl w:ilvl="1" w:tplc="9F727E14">
      <w:numFmt w:val="bullet"/>
      <w:lvlText w:val="•"/>
      <w:lvlJc w:val="left"/>
      <w:pPr>
        <w:ind w:left="1738" w:hanging="360"/>
      </w:pPr>
      <w:rPr>
        <w:rFonts w:hint="default"/>
        <w:lang w:val="en-US" w:eastAsia="en-US" w:bidi="en-US"/>
      </w:rPr>
    </w:lvl>
    <w:lvl w:ilvl="2" w:tplc="6908E8BC">
      <w:numFmt w:val="bullet"/>
      <w:lvlText w:val="•"/>
      <w:lvlJc w:val="left"/>
      <w:pPr>
        <w:ind w:left="2656" w:hanging="360"/>
      </w:pPr>
      <w:rPr>
        <w:rFonts w:hint="default"/>
        <w:lang w:val="en-US" w:eastAsia="en-US" w:bidi="en-US"/>
      </w:rPr>
    </w:lvl>
    <w:lvl w:ilvl="3" w:tplc="29063D2C">
      <w:numFmt w:val="bullet"/>
      <w:lvlText w:val="•"/>
      <w:lvlJc w:val="left"/>
      <w:pPr>
        <w:ind w:left="3574" w:hanging="360"/>
      </w:pPr>
      <w:rPr>
        <w:rFonts w:hint="default"/>
        <w:lang w:val="en-US" w:eastAsia="en-US" w:bidi="en-US"/>
      </w:rPr>
    </w:lvl>
    <w:lvl w:ilvl="4" w:tplc="40A8EE22">
      <w:numFmt w:val="bullet"/>
      <w:lvlText w:val="•"/>
      <w:lvlJc w:val="left"/>
      <w:pPr>
        <w:ind w:left="4492" w:hanging="360"/>
      </w:pPr>
      <w:rPr>
        <w:rFonts w:hint="default"/>
        <w:lang w:val="en-US" w:eastAsia="en-US" w:bidi="en-US"/>
      </w:rPr>
    </w:lvl>
    <w:lvl w:ilvl="5" w:tplc="2C3A2DD8">
      <w:numFmt w:val="bullet"/>
      <w:lvlText w:val="•"/>
      <w:lvlJc w:val="left"/>
      <w:pPr>
        <w:ind w:left="5410" w:hanging="360"/>
      </w:pPr>
      <w:rPr>
        <w:rFonts w:hint="default"/>
        <w:lang w:val="en-US" w:eastAsia="en-US" w:bidi="en-US"/>
      </w:rPr>
    </w:lvl>
    <w:lvl w:ilvl="6" w:tplc="0D32AD90">
      <w:numFmt w:val="bullet"/>
      <w:lvlText w:val="•"/>
      <w:lvlJc w:val="left"/>
      <w:pPr>
        <w:ind w:left="6328" w:hanging="360"/>
      </w:pPr>
      <w:rPr>
        <w:rFonts w:hint="default"/>
        <w:lang w:val="en-US" w:eastAsia="en-US" w:bidi="en-US"/>
      </w:rPr>
    </w:lvl>
    <w:lvl w:ilvl="7" w:tplc="ED3CD3F8">
      <w:numFmt w:val="bullet"/>
      <w:lvlText w:val="•"/>
      <w:lvlJc w:val="left"/>
      <w:pPr>
        <w:ind w:left="7246" w:hanging="360"/>
      </w:pPr>
      <w:rPr>
        <w:rFonts w:hint="default"/>
        <w:lang w:val="en-US" w:eastAsia="en-US" w:bidi="en-US"/>
      </w:rPr>
    </w:lvl>
    <w:lvl w:ilvl="8" w:tplc="556A2936">
      <w:numFmt w:val="bullet"/>
      <w:lvlText w:val="•"/>
      <w:lvlJc w:val="left"/>
      <w:pPr>
        <w:ind w:left="8164" w:hanging="360"/>
      </w:pPr>
      <w:rPr>
        <w:rFonts w:hint="default"/>
        <w:lang w:val="en-US" w:eastAsia="en-US" w:bidi="en-US"/>
      </w:rPr>
    </w:lvl>
  </w:abstractNum>
  <w:abstractNum w:abstractNumId="11" w15:restartNumberingAfterBreak="0">
    <w:nsid w:val="1EAA2790"/>
    <w:multiLevelType w:val="multilevel"/>
    <w:tmpl w:val="02667D16"/>
    <w:lvl w:ilvl="0">
      <w:start w:val="4"/>
      <w:numFmt w:val="decimal"/>
      <w:lvlText w:val="%1."/>
      <w:lvlJc w:val="left"/>
      <w:pPr>
        <w:ind w:left="820" w:hanging="720"/>
        <w:jc w:val="left"/>
      </w:pPr>
      <w:rPr>
        <w:rFonts w:ascii="Arial" w:eastAsia="Arial" w:hAnsi="Arial" w:cs="Arial" w:hint="default"/>
        <w:b/>
        <w:bCs/>
        <w:spacing w:val="-4"/>
        <w:w w:val="100"/>
        <w:sz w:val="36"/>
        <w:szCs w:val="36"/>
        <w:lang w:val="en-US" w:eastAsia="en-US" w:bidi="en-US"/>
      </w:rPr>
    </w:lvl>
    <w:lvl w:ilvl="1">
      <w:start w:val="1"/>
      <w:numFmt w:val="decimal"/>
      <w:lvlText w:val="%1.%2."/>
      <w:lvlJc w:val="left"/>
      <w:pPr>
        <w:ind w:left="118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61" w:hanging="901"/>
        <w:jc w:val="left"/>
      </w:pPr>
      <w:rPr>
        <w:rFonts w:ascii="Arial" w:eastAsia="Arial" w:hAnsi="Arial" w:cs="Arial" w:hint="default"/>
        <w:b/>
        <w:bCs/>
        <w:spacing w:val="-9"/>
        <w:w w:val="99"/>
        <w:sz w:val="28"/>
        <w:szCs w:val="28"/>
        <w:lang w:val="en-US" w:eastAsia="en-US" w:bidi="en-US"/>
      </w:rPr>
    </w:lvl>
    <w:lvl w:ilvl="3">
      <w:start w:val="1"/>
      <w:numFmt w:val="decimal"/>
      <w:lvlText w:val="%1.%2.%3.%4."/>
      <w:lvlJc w:val="left"/>
      <w:pPr>
        <w:ind w:left="154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2748" w:hanging="1081"/>
      </w:pPr>
      <w:rPr>
        <w:rFonts w:hint="default"/>
        <w:lang w:val="en-US" w:eastAsia="en-US" w:bidi="en-US"/>
      </w:rPr>
    </w:lvl>
    <w:lvl w:ilvl="5">
      <w:numFmt w:val="bullet"/>
      <w:lvlText w:val="•"/>
      <w:lvlJc w:val="left"/>
      <w:pPr>
        <w:ind w:left="3957" w:hanging="1081"/>
      </w:pPr>
      <w:rPr>
        <w:rFonts w:hint="default"/>
        <w:lang w:val="en-US" w:eastAsia="en-US" w:bidi="en-US"/>
      </w:rPr>
    </w:lvl>
    <w:lvl w:ilvl="6">
      <w:numFmt w:val="bullet"/>
      <w:lvlText w:val="•"/>
      <w:lvlJc w:val="left"/>
      <w:pPr>
        <w:ind w:left="5165" w:hanging="1081"/>
      </w:pPr>
      <w:rPr>
        <w:rFonts w:hint="default"/>
        <w:lang w:val="en-US" w:eastAsia="en-US" w:bidi="en-US"/>
      </w:rPr>
    </w:lvl>
    <w:lvl w:ilvl="7">
      <w:numFmt w:val="bullet"/>
      <w:lvlText w:val="•"/>
      <w:lvlJc w:val="left"/>
      <w:pPr>
        <w:ind w:left="6374" w:hanging="1081"/>
      </w:pPr>
      <w:rPr>
        <w:rFonts w:hint="default"/>
        <w:lang w:val="en-US" w:eastAsia="en-US" w:bidi="en-US"/>
      </w:rPr>
    </w:lvl>
    <w:lvl w:ilvl="8">
      <w:numFmt w:val="bullet"/>
      <w:lvlText w:val="•"/>
      <w:lvlJc w:val="left"/>
      <w:pPr>
        <w:ind w:left="7582" w:hanging="1081"/>
      </w:pPr>
      <w:rPr>
        <w:rFonts w:hint="default"/>
        <w:lang w:val="en-US" w:eastAsia="en-US" w:bidi="en-US"/>
      </w:rPr>
    </w:lvl>
  </w:abstractNum>
  <w:abstractNum w:abstractNumId="12" w15:restartNumberingAfterBreak="0">
    <w:nsid w:val="2370484B"/>
    <w:multiLevelType w:val="hybridMultilevel"/>
    <w:tmpl w:val="6F0474C0"/>
    <w:lvl w:ilvl="0" w:tplc="53541A98">
      <w:start w:val="1"/>
      <w:numFmt w:val="decimal"/>
      <w:lvlText w:val="%1."/>
      <w:lvlJc w:val="left"/>
      <w:pPr>
        <w:ind w:left="820" w:hanging="360"/>
        <w:jc w:val="left"/>
      </w:pPr>
      <w:rPr>
        <w:rFonts w:ascii="Times New Roman" w:eastAsia="Times New Roman" w:hAnsi="Times New Roman" w:cs="Times New Roman" w:hint="default"/>
        <w:spacing w:val="-3"/>
        <w:w w:val="99"/>
        <w:sz w:val="24"/>
        <w:szCs w:val="24"/>
        <w:lang w:val="en-US" w:eastAsia="en-US" w:bidi="en-US"/>
      </w:rPr>
    </w:lvl>
    <w:lvl w:ilvl="1" w:tplc="BE2C152C">
      <w:numFmt w:val="bullet"/>
      <w:lvlText w:val=""/>
      <w:lvlJc w:val="left"/>
      <w:pPr>
        <w:ind w:left="1181" w:hanging="361"/>
      </w:pPr>
      <w:rPr>
        <w:rFonts w:ascii="Symbol" w:eastAsia="Symbol" w:hAnsi="Symbol" w:cs="Symbol" w:hint="default"/>
        <w:w w:val="100"/>
        <w:sz w:val="24"/>
        <w:szCs w:val="24"/>
        <w:lang w:val="en-US" w:eastAsia="en-US" w:bidi="en-US"/>
      </w:rPr>
    </w:lvl>
    <w:lvl w:ilvl="2" w:tplc="8654A692">
      <w:numFmt w:val="bullet"/>
      <w:lvlText w:val="•"/>
      <w:lvlJc w:val="left"/>
      <w:pPr>
        <w:ind w:left="2160" w:hanging="361"/>
      </w:pPr>
      <w:rPr>
        <w:rFonts w:hint="default"/>
        <w:lang w:val="en-US" w:eastAsia="en-US" w:bidi="en-US"/>
      </w:rPr>
    </w:lvl>
    <w:lvl w:ilvl="3" w:tplc="BE5A37DC">
      <w:numFmt w:val="bullet"/>
      <w:lvlText w:val="•"/>
      <w:lvlJc w:val="left"/>
      <w:pPr>
        <w:ind w:left="3140" w:hanging="361"/>
      </w:pPr>
      <w:rPr>
        <w:rFonts w:hint="default"/>
        <w:lang w:val="en-US" w:eastAsia="en-US" w:bidi="en-US"/>
      </w:rPr>
    </w:lvl>
    <w:lvl w:ilvl="4" w:tplc="61B605EA">
      <w:numFmt w:val="bullet"/>
      <w:lvlText w:val="•"/>
      <w:lvlJc w:val="left"/>
      <w:pPr>
        <w:ind w:left="4120" w:hanging="361"/>
      </w:pPr>
      <w:rPr>
        <w:rFonts w:hint="default"/>
        <w:lang w:val="en-US" w:eastAsia="en-US" w:bidi="en-US"/>
      </w:rPr>
    </w:lvl>
    <w:lvl w:ilvl="5" w:tplc="60423EA4">
      <w:numFmt w:val="bullet"/>
      <w:lvlText w:val="•"/>
      <w:lvlJc w:val="left"/>
      <w:pPr>
        <w:ind w:left="5100" w:hanging="361"/>
      </w:pPr>
      <w:rPr>
        <w:rFonts w:hint="default"/>
        <w:lang w:val="en-US" w:eastAsia="en-US" w:bidi="en-US"/>
      </w:rPr>
    </w:lvl>
    <w:lvl w:ilvl="6" w:tplc="A6440E90">
      <w:numFmt w:val="bullet"/>
      <w:lvlText w:val="•"/>
      <w:lvlJc w:val="left"/>
      <w:pPr>
        <w:ind w:left="6080" w:hanging="361"/>
      </w:pPr>
      <w:rPr>
        <w:rFonts w:hint="default"/>
        <w:lang w:val="en-US" w:eastAsia="en-US" w:bidi="en-US"/>
      </w:rPr>
    </w:lvl>
    <w:lvl w:ilvl="7" w:tplc="FE245C9A">
      <w:numFmt w:val="bullet"/>
      <w:lvlText w:val="•"/>
      <w:lvlJc w:val="left"/>
      <w:pPr>
        <w:ind w:left="7060" w:hanging="361"/>
      </w:pPr>
      <w:rPr>
        <w:rFonts w:hint="default"/>
        <w:lang w:val="en-US" w:eastAsia="en-US" w:bidi="en-US"/>
      </w:rPr>
    </w:lvl>
    <w:lvl w:ilvl="8" w:tplc="10200678">
      <w:numFmt w:val="bullet"/>
      <w:lvlText w:val="•"/>
      <w:lvlJc w:val="left"/>
      <w:pPr>
        <w:ind w:left="8040" w:hanging="361"/>
      </w:pPr>
      <w:rPr>
        <w:rFonts w:hint="default"/>
        <w:lang w:val="en-US" w:eastAsia="en-US" w:bidi="en-US"/>
      </w:rPr>
    </w:lvl>
  </w:abstractNum>
  <w:abstractNum w:abstractNumId="13" w15:restartNumberingAfterBreak="0">
    <w:nsid w:val="2608276D"/>
    <w:multiLevelType w:val="hybridMultilevel"/>
    <w:tmpl w:val="942CDEE6"/>
    <w:lvl w:ilvl="0" w:tplc="96FA6D16">
      <w:start w:val="1"/>
      <w:numFmt w:val="decimal"/>
      <w:lvlText w:val="%1."/>
      <w:lvlJc w:val="left"/>
      <w:pPr>
        <w:ind w:left="820" w:hanging="360"/>
        <w:jc w:val="left"/>
      </w:pPr>
      <w:rPr>
        <w:rFonts w:ascii="Times New Roman" w:eastAsia="Times New Roman" w:hAnsi="Times New Roman" w:cs="Times New Roman" w:hint="default"/>
        <w:spacing w:val="-3"/>
        <w:w w:val="99"/>
        <w:sz w:val="24"/>
        <w:szCs w:val="24"/>
        <w:lang w:val="en-US" w:eastAsia="en-US" w:bidi="en-US"/>
      </w:rPr>
    </w:lvl>
    <w:lvl w:ilvl="1" w:tplc="48F41ED4">
      <w:numFmt w:val="bullet"/>
      <w:lvlText w:val="•"/>
      <w:lvlJc w:val="left"/>
      <w:pPr>
        <w:ind w:left="1738" w:hanging="360"/>
      </w:pPr>
      <w:rPr>
        <w:rFonts w:hint="default"/>
        <w:lang w:val="en-US" w:eastAsia="en-US" w:bidi="en-US"/>
      </w:rPr>
    </w:lvl>
    <w:lvl w:ilvl="2" w:tplc="32B6CE94">
      <w:numFmt w:val="bullet"/>
      <w:lvlText w:val="•"/>
      <w:lvlJc w:val="left"/>
      <w:pPr>
        <w:ind w:left="2656" w:hanging="360"/>
      </w:pPr>
      <w:rPr>
        <w:rFonts w:hint="default"/>
        <w:lang w:val="en-US" w:eastAsia="en-US" w:bidi="en-US"/>
      </w:rPr>
    </w:lvl>
    <w:lvl w:ilvl="3" w:tplc="9C6EA364">
      <w:numFmt w:val="bullet"/>
      <w:lvlText w:val="•"/>
      <w:lvlJc w:val="left"/>
      <w:pPr>
        <w:ind w:left="3574" w:hanging="360"/>
      </w:pPr>
      <w:rPr>
        <w:rFonts w:hint="default"/>
        <w:lang w:val="en-US" w:eastAsia="en-US" w:bidi="en-US"/>
      </w:rPr>
    </w:lvl>
    <w:lvl w:ilvl="4" w:tplc="DE2254BC">
      <w:numFmt w:val="bullet"/>
      <w:lvlText w:val="•"/>
      <w:lvlJc w:val="left"/>
      <w:pPr>
        <w:ind w:left="4492" w:hanging="360"/>
      </w:pPr>
      <w:rPr>
        <w:rFonts w:hint="default"/>
        <w:lang w:val="en-US" w:eastAsia="en-US" w:bidi="en-US"/>
      </w:rPr>
    </w:lvl>
    <w:lvl w:ilvl="5" w:tplc="2BBE6BCE">
      <w:numFmt w:val="bullet"/>
      <w:lvlText w:val="•"/>
      <w:lvlJc w:val="left"/>
      <w:pPr>
        <w:ind w:left="5410" w:hanging="360"/>
      </w:pPr>
      <w:rPr>
        <w:rFonts w:hint="default"/>
        <w:lang w:val="en-US" w:eastAsia="en-US" w:bidi="en-US"/>
      </w:rPr>
    </w:lvl>
    <w:lvl w:ilvl="6" w:tplc="417A3CF8">
      <w:numFmt w:val="bullet"/>
      <w:lvlText w:val="•"/>
      <w:lvlJc w:val="left"/>
      <w:pPr>
        <w:ind w:left="6328" w:hanging="360"/>
      </w:pPr>
      <w:rPr>
        <w:rFonts w:hint="default"/>
        <w:lang w:val="en-US" w:eastAsia="en-US" w:bidi="en-US"/>
      </w:rPr>
    </w:lvl>
    <w:lvl w:ilvl="7" w:tplc="80F0DFBC">
      <w:numFmt w:val="bullet"/>
      <w:lvlText w:val="•"/>
      <w:lvlJc w:val="left"/>
      <w:pPr>
        <w:ind w:left="7246" w:hanging="360"/>
      </w:pPr>
      <w:rPr>
        <w:rFonts w:hint="default"/>
        <w:lang w:val="en-US" w:eastAsia="en-US" w:bidi="en-US"/>
      </w:rPr>
    </w:lvl>
    <w:lvl w:ilvl="8" w:tplc="BA4ECAFC">
      <w:numFmt w:val="bullet"/>
      <w:lvlText w:val="•"/>
      <w:lvlJc w:val="left"/>
      <w:pPr>
        <w:ind w:left="8164" w:hanging="360"/>
      </w:pPr>
      <w:rPr>
        <w:rFonts w:hint="default"/>
        <w:lang w:val="en-US" w:eastAsia="en-US" w:bidi="en-US"/>
      </w:rPr>
    </w:lvl>
  </w:abstractNum>
  <w:abstractNum w:abstractNumId="14" w15:restartNumberingAfterBreak="0">
    <w:nsid w:val="28D35F27"/>
    <w:multiLevelType w:val="hybridMultilevel"/>
    <w:tmpl w:val="579C7898"/>
    <w:lvl w:ilvl="0" w:tplc="03DC7CEC">
      <w:start w:val="1"/>
      <w:numFmt w:val="decimal"/>
      <w:lvlText w:val="%1."/>
      <w:lvlJc w:val="left"/>
      <w:pPr>
        <w:ind w:left="431" w:hanging="361"/>
        <w:jc w:val="left"/>
      </w:pPr>
      <w:rPr>
        <w:rFonts w:ascii="Arial" w:eastAsia="Arial" w:hAnsi="Arial" w:cs="Arial" w:hint="default"/>
        <w:spacing w:val="-7"/>
        <w:w w:val="99"/>
        <w:sz w:val="20"/>
        <w:szCs w:val="20"/>
        <w:lang w:val="en-US" w:eastAsia="en-US" w:bidi="en-US"/>
      </w:rPr>
    </w:lvl>
    <w:lvl w:ilvl="1" w:tplc="CF98A69C">
      <w:numFmt w:val="bullet"/>
      <w:lvlText w:val="•"/>
      <w:lvlJc w:val="left"/>
      <w:pPr>
        <w:ind w:left="1110" w:hanging="361"/>
      </w:pPr>
      <w:rPr>
        <w:rFonts w:hint="default"/>
        <w:lang w:val="en-US" w:eastAsia="en-US" w:bidi="en-US"/>
      </w:rPr>
    </w:lvl>
    <w:lvl w:ilvl="2" w:tplc="3D8E0268">
      <w:numFmt w:val="bullet"/>
      <w:lvlText w:val="•"/>
      <w:lvlJc w:val="left"/>
      <w:pPr>
        <w:ind w:left="1781" w:hanging="361"/>
      </w:pPr>
      <w:rPr>
        <w:rFonts w:hint="default"/>
        <w:lang w:val="en-US" w:eastAsia="en-US" w:bidi="en-US"/>
      </w:rPr>
    </w:lvl>
    <w:lvl w:ilvl="3" w:tplc="9FDEAE62">
      <w:numFmt w:val="bullet"/>
      <w:lvlText w:val="•"/>
      <w:lvlJc w:val="left"/>
      <w:pPr>
        <w:ind w:left="2452" w:hanging="361"/>
      </w:pPr>
      <w:rPr>
        <w:rFonts w:hint="default"/>
        <w:lang w:val="en-US" w:eastAsia="en-US" w:bidi="en-US"/>
      </w:rPr>
    </w:lvl>
    <w:lvl w:ilvl="4" w:tplc="755A9AB4">
      <w:numFmt w:val="bullet"/>
      <w:lvlText w:val="•"/>
      <w:lvlJc w:val="left"/>
      <w:pPr>
        <w:ind w:left="3123" w:hanging="361"/>
      </w:pPr>
      <w:rPr>
        <w:rFonts w:hint="default"/>
        <w:lang w:val="en-US" w:eastAsia="en-US" w:bidi="en-US"/>
      </w:rPr>
    </w:lvl>
    <w:lvl w:ilvl="5" w:tplc="64BE3FB4">
      <w:numFmt w:val="bullet"/>
      <w:lvlText w:val="•"/>
      <w:lvlJc w:val="left"/>
      <w:pPr>
        <w:ind w:left="3794" w:hanging="361"/>
      </w:pPr>
      <w:rPr>
        <w:rFonts w:hint="default"/>
        <w:lang w:val="en-US" w:eastAsia="en-US" w:bidi="en-US"/>
      </w:rPr>
    </w:lvl>
    <w:lvl w:ilvl="6" w:tplc="5FC69F14">
      <w:numFmt w:val="bullet"/>
      <w:lvlText w:val="•"/>
      <w:lvlJc w:val="left"/>
      <w:pPr>
        <w:ind w:left="4465" w:hanging="361"/>
      </w:pPr>
      <w:rPr>
        <w:rFonts w:hint="default"/>
        <w:lang w:val="en-US" w:eastAsia="en-US" w:bidi="en-US"/>
      </w:rPr>
    </w:lvl>
    <w:lvl w:ilvl="7" w:tplc="293068E0">
      <w:numFmt w:val="bullet"/>
      <w:lvlText w:val="•"/>
      <w:lvlJc w:val="left"/>
      <w:pPr>
        <w:ind w:left="5136" w:hanging="361"/>
      </w:pPr>
      <w:rPr>
        <w:rFonts w:hint="default"/>
        <w:lang w:val="en-US" w:eastAsia="en-US" w:bidi="en-US"/>
      </w:rPr>
    </w:lvl>
    <w:lvl w:ilvl="8" w:tplc="D11CD7CA">
      <w:numFmt w:val="bullet"/>
      <w:lvlText w:val="•"/>
      <w:lvlJc w:val="left"/>
      <w:pPr>
        <w:ind w:left="5807" w:hanging="361"/>
      </w:pPr>
      <w:rPr>
        <w:rFonts w:hint="default"/>
        <w:lang w:val="en-US" w:eastAsia="en-US" w:bidi="en-US"/>
      </w:rPr>
    </w:lvl>
  </w:abstractNum>
  <w:abstractNum w:abstractNumId="15" w15:restartNumberingAfterBreak="0">
    <w:nsid w:val="2CDD496C"/>
    <w:multiLevelType w:val="hybridMultilevel"/>
    <w:tmpl w:val="F6222C2E"/>
    <w:lvl w:ilvl="0" w:tplc="6624C850">
      <w:start w:val="1"/>
      <w:numFmt w:val="decimal"/>
      <w:lvlText w:val="%1."/>
      <w:lvlJc w:val="left"/>
      <w:pPr>
        <w:ind w:left="820" w:hanging="360"/>
        <w:jc w:val="left"/>
      </w:pPr>
      <w:rPr>
        <w:rFonts w:ascii="Times New Roman" w:eastAsia="Times New Roman" w:hAnsi="Times New Roman" w:cs="Times New Roman" w:hint="default"/>
        <w:spacing w:val="-8"/>
        <w:w w:val="99"/>
        <w:sz w:val="24"/>
        <w:szCs w:val="24"/>
        <w:lang w:val="en-US" w:eastAsia="en-US" w:bidi="en-US"/>
      </w:rPr>
    </w:lvl>
    <w:lvl w:ilvl="1" w:tplc="33D873EA">
      <w:start w:val="1"/>
      <w:numFmt w:val="lowerLetter"/>
      <w:lvlText w:val="%2."/>
      <w:lvlJc w:val="left"/>
      <w:pPr>
        <w:ind w:left="1181" w:hanging="361"/>
        <w:jc w:val="left"/>
      </w:pPr>
      <w:rPr>
        <w:rFonts w:ascii="Times New Roman" w:eastAsia="Times New Roman" w:hAnsi="Times New Roman" w:cs="Times New Roman" w:hint="default"/>
        <w:spacing w:val="-8"/>
        <w:w w:val="99"/>
        <w:sz w:val="24"/>
        <w:szCs w:val="24"/>
        <w:lang w:val="en-US" w:eastAsia="en-US" w:bidi="en-US"/>
      </w:rPr>
    </w:lvl>
    <w:lvl w:ilvl="2" w:tplc="3C585032">
      <w:numFmt w:val="bullet"/>
      <w:lvlText w:val="•"/>
      <w:lvlJc w:val="left"/>
      <w:pPr>
        <w:ind w:left="2160" w:hanging="361"/>
      </w:pPr>
      <w:rPr>
        <w:rFonts w:hint="default"/>
        <w:lang w:val="en-US" w:eastAsia="en-US" w:bidi="en-US"/>
      </w:rPr>
    </w:lvl>
    <w:lvl w:ilvl="3" w:tplc="1096AD50">
      <w:numFmt w:val="bullet"/>
      <w:lvlText w:val="•"/>
      <w:lvlJc w:val="left"/>
      <w:pPr>
        <w:ind w:left="3140" w:hanging="361"/>
      </w:pPr>
      <w:rPr>
        <w:rFonts w:hint="default"/>
        <w:lang w:val="en-US" w:eastAsia="en-US" w:bidi="en-US"/>
      </w:rPr>
    </w:lvl>
    <w:lvl w:ilvl="4" w:tplc="87902AEE">
      <w:numFmt w:val="bullet"/>
      <w:lvlText w:val="•"/>
      <w:lvlJc w:val="left"/>
      <w:pPr>
        <w:ind w:left="4120" w:hanging="361"/>
      </w:pPr>
      <w:rPr>
        <w:rFonts w:hint="default"/>
        <w:lang w:val="en-US" w:eastAsia="en-US" w:bidi="en-US"/>
      </w:rPr>
    </w:lvl>
    <w:lvl w:ilvl="5" w:tplc="5010CFEE">
      <w:numFmt w:val="bullet"/>
      <w:lvlText w:val="•"/>
      <w:lvlJc w:val="left"/>
      <w:pPr>
        <w:ind w:left="5100" w:hanging="361"/>
      </w:pPr>
      <w:rPr>
        <w:rFonts w:hint="default"/>
        <w:lang w:val="en-US" w:eastAsia="en-US" w:bidi="en-US"/>
      </w:rPr>
    </w:lvl>
    <w:lvl w:ilvl="6" w:tplc="7B9450F8">
      <w:numFmt w:val="bullet"/>
      <w:lvlText w:val="•"/>
      <w:lvlJc w:val="left"/>
      <w:pPr>
        <w:ind w:left="6080" w:hanging="361"/>
      </w:pPr>
      <w:rPr>
        <w:rFonts w:hint="default"/>
        <w:lang w:val="en-US" w:eastAsia="en-US" w:bidi="en-US"/>
      </w:rPr>
    </w:lvl>
    <w:lvl w:ilvl="7" w:tplc="AEA6B782">
      <w:numFmt w:val="bullet"/>
      <w:lvlText w:val="•"/>
      <w:lvlJc w:val="left"/>
      <w:pPr>
        <w:ind w:left="7060" w:hanging="361"/>
      </w:pPr>
      <w:rPr>
        <w:rFonts w:hint="default"/>
        <w:lang w:val="en-US" w:eastAsia="en-US" w:bidi="en-US"/>
      </w:rPr>
    </w:lvl>
    <w:lvl w:ilvl="8" w:tplc="6D4C9AC6">
      <w:numFmt w:val="bullet"/>
      <w:lvlText w:val="•"/>
      <w:lvlJc w:val="left"/>
      <w:pPr>
        <w:ind w:left="8040" w:hanging="361"/>
      </w:pPr>
      <w:rPr>
        <w:rFonts w:hint="default"/>
        <w:lang w:val="en-US" w:eastAsia="en-US" w:bidi="en-US"/>
      </w:rPr>
    </w:lvl>
  </w:abstractNum>
  <w:abstractNum w:abstractNumId="16" w15:restartNumberingAfterBreak="0">
    <w:nsid w:val="30A20041"/>
    <w:multiLevelType w:val="hybridMultilevel"/>
    <w:tmpl w:val="C8726AFC"/>
    <w:lvl w:ilvl="0" w:tplc="C4EC12A8">
      <w:start w:val="1"/>
      <w:numFmt w:val="decimal"/>
      <w:lvlText w:val="%1."/>
      <w:lvlJc w:val="left"/>
      <w:pPr>
        <w:ind w:left="820" w:hanging="360"/>
        <w:jc w:val="left"/>
      </w:pPr>
      <w:rPr>
        <w:rFonts w:ascii="Times New Roman" w:eastAsia="Times New Roman" w:hAnsi="Times New Roman" w:cs="Times New Roman" w:hint="default"/>
        <w:spacing w:val="-7"/>
        <w:w w:val="99"/>
        <w:sz w:val="24"/>
        <w:szCs w:val="24"/>
        <w:lang w:val="en-US" w:eastAsia="en-US" w:bidi="en-US"/>
      </w:rPr>
    </w:lvl>
    <w:lvl w:ilvl="1" w:tplc="2C02C8F4">
      <w:numFmt w:val="bullet"/>
      <w:lvlText w:val="•"/>
      <w:lvlJc w:val="left"/>
      <w:pPr>
        <w:ind w:left="1738" w:hanging="360"/>
      </w:pPr>
      <w:rPr>
        <w:rFonts w:hint="default"/>
        <w:lang w:val="en-US" w:eastAsia="en-US" w:bidi="en-US"/>
      </w:rPr>
    </w:lvl>
    <w:lvl w:ilvl="2" w:tplc="B2A28450">
      <w:numFmt w:val="bullet"/>
      <w:lvlText w:val="•"/>
      <w:lvlJc w:val="left"/>
      <w:pPr>
        <w:ind w:left="2656" w:hanging="360"/>
      </w:pPr>
      <w:rPr>
        <w:rFonts w:hint="default"/>
        <w:lang w:val="en-US" w:eastAsia="en-US" w:bidi="en-US"/>
      </w:rPr>
    </w:lvl>
    <w:lvl w:ilvl="3" w:tplc="7C927D16">
      <w:numFmt w:val="bullet"/>
      <w:lvlText w:val="•"/>
      <w:lvlJc w:val="left"/>
      <w:pPr>
        <w:ind w:left="3574" w:hanging="360"/>
      </w:pPr>
      <w:rPr>
        <w:rFonts w:hint="default"/>
        <w:lang w:val="en-US" w:eastAsia="en-US" w:bidi="en-US"/>
      </w:rPr>
    </w:lvl>
    <w:lvl w:ilvl="4" w:tplc="4BA69CE0">
      <w:numFmt w:val="bullet"/>
      <w:lvlText w:val="•"/>
      <w:lvlJc w:val="left"/>
      <w:pPr>
        <w:ind w:left="4492" w:hanging="360"/>
      </w:pPr>
      <w:rPr>
        <w:rFonts w:hint="default"/>
        <w:lang w:val="en-US" w:eastAsia="en-US" w:bidi="en-US"/>
      </w:rPr>
    </w:lvl>
    <w:lvl w:ilvl="5" w:tplc="E118F4AA">
      <w:numFmt w:val="bullet"/>
      <w:lvlText w:val="•"/>
      <w:lvlJc w:val="left"/>
      <w:pPr>
        <w:ind w:left="5410" w:hanging="360"/>
      </w:pPr>
      <w:rPr>
        <w:rFonts w:hint="default"/>
        <w:lang w:val="en-US" w:eastAsia="en-US" w:bidi="en-US"/>
      </w:rPr>
    </w:lvl>
    <w:lvl w:ilvl="6" w:tplc="CBD674AE">
      <w:numFmt w:val="bullet"/>
      <w:lvlText w:val="•"/>
      <w:lvlJc w:val="left"/>
      <w:pPr>
        <w:ind w:left="6328" w:hanging="360"/>
      </w:pPr>
      <w:rPr>
        <w:rFonts w:hint="default"/>
        <w:lang w:val="en-US" w:eastAsia="en-US" w:bidi="en-US"/>
      </w:rPr>
    </w:lvl>
    <w:lvl w:ilvl="7" w:tplc="9624603C">
      <w:numFmt w:val="bullet"/>
      <w:lvlText w:val="•"/>
      <w:lvlJc w:val="left"/>
      <w:pPr>
        <w:ind w:left="7246" w:hanging="360"/>
      </w:pPr>
      <w:rPr>
        <w:rFonts w:hint="default"/>
        <w:lang w:val="en-US" w:eastAsia="en-US" w:bidi="en-US"/>
      </w:rPr>
    </w:lvl>
    <w:lvl w:ilvl="8" w:tplc="4100F362">
      <w:numFmt w:val="bullet"/>
      <w:lvlText w:val="•"/>
      <w:lvlJc w:val="left"/>
      <w:pPr>
        <w:ind w:left="8164" w:hanging="360"/>
      </w:pPr>
      <w:rPr>
        <w:rFonts w:hint="default"/>
        <w:lang w:val="en-US" w:eastAsia="en-US" w:bidi="en-US"/>
      </w:rPr>
    </w:lvl>
  </w:abstractNum>
  <w:abstractNum w:abstractNumId="17" w15:restartNumberingAfterBreak="0">
    <w:nsid w:val="31F424FB"/>
    <w:multiLevelType w:val="hybridMultilevel"/>
    <w:tmpl w:val="B3D68B3C"/>
    <w:lvl w:ilvl="0" w:tplc="19E820C8">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196A6870">
      <w:numFmt w:val="bullet"/>
      <w:lvlText w:val="•"/>
      <w:lvlJc w:val="left"/>
      <w:pPr>
        <w:ind w:left="1110" w:hanging="361"/>
      </w:pPr>
      <w:rPr>
        <w:rFonts w:hint="default"/>
        <w:lang w:val="en-US" w:eastAsia="en-US" w:bidi="en-US"/>
      </w:rPr>
    </w:lvl>
    <w:lvl w:ilvl="2" w:tplc="E7A2DB58">
      <w:numFmt w:val="bullet"/>
      <w:lvlText w:val="•"/>
      <w:lvlJc w:val="left"/>
      <w:pPr>
        <w:ind w:left="1781" w:hanging="361"/>
      </w:pPr>
      <w:rPr>
        <w:rFonts w:hint="default"/>
        <w:lang w:val="en-US" w:eastAsia="en-US" w:bidi="en-US"/>
      </w:rPr>
    </w:lvl>
    <w:lvl w:ilvl="3" w:tplc="62FAABD0">
      <w:numFmt w:val="bullet"/>
      <w:lvlText w:val="•"/>
      <w:lvlJc w:val="left"/>
      <w:pPr>
        <w:ind w:left="2452" w:hanging="361"/>
      </w:pPr>
      <w:rPr>
        <w:rFonts w:hint="default"/>
        <w:lang w:val="en-US" w:eastAsia="en-US" w:bidi="en-US"/>
      </w:rPr>
    </w:lvl>
    <w:lvl w:ilvl="4" w:tplc="D08C4BFE">
      <w:numFmt w:val="bullet"/>
      <w:lvlText w:val="•"/>
      <w:lvlJc w:val="left"/>
      <w:pPr>
        <w:ind w:left="3123" w:hanging="361"/>
      </w:pPr>
      <w:rPr>
        <w:rFonts w:hint="default"/>
        <w:lang w:val="en-US" w:eastAsia="en-US" w:bidi="en-US"/>
      </w:rPr>
    </w:lvl>
    <w:lvl w:ilvl="5" w:tplc="9D020052">
      <w:numFmt w:val="bullet"/>
      <w:lvlText w:val="•"/>
      <w:lvlJc w:val="left"/>
      <w:pPr>
        <w:ind w:left="3794" w:hanging="361"/>
      </w:pPr>
      <w:rPr>
        <w:rFonts w:hint="default"/>
        <w:lang w:val="en-US" w:eastAsia="en-US" w:bidi="en-US"/>
      </w:rPr>
    </w:lvl>
    <w:lvl w:ilvl="6" w:tplc="B8005D74">
      <w:numFmt w:val="bullet"/>
      <w:lvlText w:val="•"/>
      <w:lvlJc w:val="left"/>
      <w:pPr>
        <w:ind w:left="4465" w:hanging="361"/>
      </w:pPr>
      <w:rPr>
        <w:rFonts w:hint="default"/>
        <w:lang w:val="en-US" w:eastAsia="en-US" w:bidi="en-US"/>
      </w:rPr>
    </w:lvl>
    <w:lvl w:ilvl="7" w:tplc="C924F832">
      <w:numFmt w:val="bullet"/>
      <w:lvlText w:val="•"/>
      <w:lvlJc w:val="left"/>
      <w:pPr>
        <w:ind w:left="5136" w:hanging="361"/>
      </w:pPr>
      <w:rPr>
        <w:rFonts w:hint="default"/>
        <w:lang w:val="en-US" w:eastAsia="en-US" w:bidi="en-US"/>
      </w:rPr>
    </w:lvl>
    <w:lvl w:ilvl="8" w:tplc="18B06764">
      <w:numFmt w:val="bullet"/>
      <w:lvlText w:val="•"/>
      <w:lvlJc w:val="left"/>
      <w:pPr>
        <w:ind w:left="5807" w:hanging="361"/>
      </w:pPr>
      <w:rPr>
        <w:rFonts w:hint="default"/>
        <w:lang w:val="en-US" w:eastAsia="en-US" w:bidi="en-US"/>
      </w:rPr>
    </w:lvl>
  </w:abstractNum>
  <w:abstractNum w:abstractNumId="18" w15:restartNumberingAfterBreak="0">
    <w:nsid w:val="37882566"/>
    <w:multiLevelType w:val="hybridMultilevel"/>
    <w:tmpl w:val="E4BE0F84"/>
    <w:lvl w:ilvl="0" w:tplc="B7D64046">
      <w:start w:val="1"/>
      <w:numFmt w:val="decimal"/>
      <w:lvlText w:val="%1."/>
      <w:lvlJc w:val="left"/>
      <w:pPr>
        <w:ind w:left="820" w:hanging="360"/>
        <w:jc w:val="left"/>
      </w:pPr>
      <w:rPr>
        <w:rFonts w:ascii="Times New Roman" w:eastAsia="Times New Roman" w:hAnsi="Times New Roman" w:cs="Times New Roman" w:hint="default"/>
        <w:spacing w:val="-3"/>
        <w:w w:val="99"/>
        <w:sz w:val="24"/>
        <w:szCs w:val="24"/>
        <w:lang w:val="en-US" w:eastAsia="en-US" w:bidi="en-US"/>
      </w:rPr>
    </w:lvl>
    <w:lvl w:ilvl="1" w:tplc="1BB43672">
      <w:numFmt w:val="bullet"/>
      <w:lvlText w:val="•"/>
      <w:lvlJc w:val="left"/>
      <w:pPr>
        <w:ind w:left="1738" w:hanging="360"/>
      </w:pPr>
      <w:rPr>
        <w:rFonts w:hint="default"/>
        <w:lang w:val="en-US" w:eastAsia="en-US" w:bidi="en-US"/>
      </w:rPr>
    </w:lvl>
    <w:lvl w:ilvl="2" w:tplc="FF782E1C">
      <w:numFmt w:val="bullet"/>
      <w:lvlText w:val="•"/>
      <w:lvlJc w:val="left"/>
      <w:pPr>
        <w:ind w:left="2656" w:hanging="360"/>
      </w:pPr>
      <w:rPr>
        <w:rFonts w:hint="default"/>
        <w:lang w:val="en-US" w:eastAsia="en-US" w:bidi="en-US"/>
      </w:rPr>
    </w:lvl>
    <w:lvl w:ilvl="3" w:tplc="35A42CE0">
      <w:numFmt w:val="bullet"/>
      <w:lvlText w:val="•"/>
      <w:lvlJc w:val="left"/>
      <w:pPr>
        <w:ind w:left="3574" w:hanging="360"/>
      </w:pPr>
      <w:rPr>
        <w:rFonts w:hint="default"/>
        <w:lang w:val="en-US" w:eastAsia="en-US" w:bidi="en-US"/>
      </w:rPr>
    </w:lvl>
    <w:lvl w:ilvl="4" w:tplc="07E07A30">
      <w:numFmt w:val="bullet"/>
      <w:lvlText w:val="•"/>
      <w:lvlJc w:val="left"/>
      <w:pPr>
        <w:ind w:left="4492" w:hanging="360"/>
      </w:pPr>
      <w:rPr>
        <w:rFonts w:hint="default"/>
        <w:lang w:val="en-US" w:eastAsia="en-US" w:bidi="en-US"/>
      </w:rPr>
    </w:lvl>
    <w:lvl w:ilvl="5" w:tplc="FD14A368">
      <w:numFmt w:val="bullet"/>
      <w:lvlText w:val="•"/>
      <w:lvlJc w:val="left"/>
      <w:pPr>
        <w:ind w:left="5410" w:hanging="360"/>
      </w:pPr>
      <w:rPr>
        <w:rFonts w:hint="default"/>
        <w:lang w:val="en-US" w:eastAsia="en-US" w:bidi="en-US"/>
      </w:rPr>
    </w:lvl>
    <w:lvl w:ilvl="6" w:tplc="6D8E5902">
      <w:numFmt w:val="bullet"/>
      <w:lvlText w:val="•"/>
      <w:lvlJc w:val="left"/>
      <w:pPr>
        <w:ind w:left="6328" w:hanging="360"/>
      </w:pPr>
      <w:rPr>
        <w:rFonts w:hint="default"/>
        <w:lang w:val="en-US" w:eastAsia="en-US" w:bidi="en-US"/>
      </w:rPr>
    </w:lvl>
    <w:lvl w:ilvl="7" w:tplc="1B68AD8C">
      <w:numFmt w:val="bullet"/>
      <w:lvlText w:val="•"/>
      <w:lvlJc w:val="left"/>
      <w:pPr>
        <w:ind w:left="7246" w:hanging="360"/>
      </w:pPr>
      <w:rPr>
        <w:rFonts w:hint="default"/>
        <w:lang w:val="en-US" w:eastAsia="en-US" w:bidi="en-US"/>
      </w:rPr>
    </w:lvl>
    <w:lvl w:ilvl="8" w:tplc="836EB0D0">
      <w:numFmt w:val="bullet"/>
      <w:lvlText w:val="•"/>
      <w:lvlJc w:val="left"/>
      <w:pPr>
        <w:ind w:left="8164" w:hanging="360"/>
      </w:pPr>
      <w:rPr>
        <w:rFonts w:hint="default"/>
        <w:lang w:val="en-US" w:eastAsia="en-US" w:bidi="en-US"/>
      </w:rPr>
    </w:lvl>
  </w:abstractNum>
  <w:abstractNum w:abstractNumId="19" w15:restartNumberingAfterBreak="0">
    <w:nsid w:val="386F4B07"/>
    <w:multiLevelType w:val="multilevel"/>
    <w:tmpl w:val="2B7CB7A2"/>
    <w:lvl w:ilvl="0">
      <w:start w:val="1"/>
      <w:numFmt w:val="decimal"/>
      <w:lvlText w:val="%1"/>
      <w:lvlJc w:val="left"/>
      <w:pPr>
        <w:ind w:left="1541" w:hanging="1081"/>
        <w:jc w:val="left"/>
      </w:pPr>
      <w:rPr>
        <w:rFonts w:hint="default"/>
        <w:lang w:val="en-US" w:eastAsia="en-US" w:bidi="en-US"/>
      </w:rPr>
    </w:lvl>
    <w:lvl w:ilvl="1">
      <w:start w:val="2"/>
      <w:numFmt w:val="decimal"/>
      <w:lvlText w:val="%1.%2"/>
      <w:lvlJc w:val="left"/>
      <w:pPr>
        <w:ind w:left="1541" w:hanging="1081"/>
        <w:jc w:val="left"/>
      </w:pPr>
      <w:rPr>
        <w:rFonts w:hint="default"/>
        <w:lang w:val="en-US" w:eastAsia="en-US" w:bidi="en-US"/>
      </w:rPr>
    </w:lvl>
    <w:lvl w:ilvl="2">
      <w:start w:val="4"/>
      <w:numFmt w:val="decimal"/>
      <w:lvlText w:val="%1.%2.%3"/>
      <w:lvlJc w:val="left"/>
      <w:pPr>
        <w:ind w:left="1541" w:hanging="1081"/>
        <w:jc w:val="left"/>
      </w:pPr>
      <w:rPr>
        <w:rFonts w:hint="default"/>
        <w:lang w:val="en-US" w:eastAsia="en-US" w:bidi="en-US"/>
      </w:rPr>
    </w:lvl>
    <w:lvl w:ilvl="3">
      <w:start w:val="1"/>
      <w:numFmt w:val="decimal"/>
      <w:lvlText w:val="%1.%2.%3.%4."/>
      <w:lvlJc w:val="left"/>
      <w:pPr>
        <w:ind w:left="154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4924" w:hanging="1081"/>
      </w:pPr>
      <w:rPr>
        <w:rFonts w:hint="default"/>
        <w:lang w:val="en-US" w:eastAsia="en-US" w:bidi="en-US"/>
      </w:rPr>
    </w:lvl>
    <w:lvl w:ilvl="5">
      <w:numFmt w:val="bullet"/>
      <w:lvlText w:val="•"/>
      <w:lvlJc w:val="left"/>
      <w:pPr>
        <w:ind w:left="5770" w:hanging="1081"/>
      </w:pPr>
      <w:rPr>
        <w:rFonts w:hint="default"/>
        <w:lang w:val="en-US" w:eastAsia="en-US" w:bidi="en-US"/>
      </w:rPr>
    </w:lvl>
    <w:lvl w:ilvl="6">
      <w:numFmt w:val="bullet"/>
      <w:lvlText w:val="•"/>
      <w:lvlJc w:val="left"/>
      <w:pPr>
        <w:ind w:left="6616" w:hanging="1081"/>
      </w:pPr>
      <w:rPr>
        <w:rFonts w:hint="default"/>
        <w:lang w:val="en-US" w:eastAsia="en-US" w:bidi="en-US"/>
      </w:rPr>
    </w:lvl>
    <w:lvl w:ilvl="7">
      <w:numFmt w:val="bullet"/>
      <w:lvlText w:val="•"/>
      <w:lvlJc w:val="left"/>
      <w:pPr>
        <w:ind w:left="7462" w:hanging="1081"/>
      </w:pPr>
      <w:rPr>
        <w:rFonts w:hint="default"/>
        <w:lang w:val="en-US" w:eastAsia="en-US" w:bidi="en-US"/>
      </w:rPr>
    </w:lvl>
    <w:lvl w:ilvl="8">
      <w:numFmt w:val="bullet"/>
      <w:lvlText w:val="•"/>
      <w:lvlJc w:val="left"/>
      <w:pPr>
        <w:ind w:left="8308" w:hanging="1081"/>
      </w:pPr>
      <w:rPr>
        <w:rFonts w:hint="default"/>
        <w:lang w:val="en-US" w:eastAsia="en-US" w:bidi="en-US"/>
      </w:rPr>
    </w:lvl>
  </w:abstractNum>
  <w:abstractNum w:abstractNumId="20" w15:restartNumberingAfterBreak="0">
    <w:nsid w:val="3AFE6CB3"/>
    <w:multiLevelType w:val="hybridMultilevel"/>
    <w:tmpl w:val="C0728C70"/>
    <w:lvl w:ilvl="0" w:tplc="36389312">
      <w:start w:val="1"/>
      <w:numFmt w:val="lowerLetter"/>
      <w:lvlText w:val="%1."/>
      <w:lvlJc w:val="left"/>
      <w:pPr>
        <w:ind w:left="1181" w:hanging="361"/>
        <w:jc w:val="left"/>
      </w:pPr>
      <w:rPr>
        <w:rFonts w:ascii="Times New Roman" w:eastAsia="Times New Roman" w:hAnsi="Times New Roman" w:cs="Times New Roman" w:hint="default"/>
        <w:spacing w:val="-6"/>
        <w:w w:val="99"/>
        <w:sz w:val="24"/>
        <w:szCs w:val="24"/>
        <w:lang w:val="en-US" w:eastAsia="en-US" w:bidi="en-US"/>
      </w:rPr>
    </w:lvl>
    <w:lvl w:ilvl="1" w:tplc="92D6B5FE">
      <w:numFmt w:val="bullet"/>
      <w:lvlText w:val="•"/>
      <w:lvlJc w:val="left"/>
      <w:pPr>
        <w:ind w:left="2062" w:hanging="361"/>
      </w:pPr>
      <w:rPr>
        <w:rFonts w:hint="default"/>
        <w:lang w:val="en-US" w:eastAsia="en-US" w:bidi="en-US"/>
      </w:rPr>
    </w:lvl>
    <w:lvl w:ilvl="2" w:tplc="768C61A8">
      <w:numFmt w:val="bullet"/>
      <w:lvlText w:val="•"/>
      <w:lvlJc w:val="left"/>
      <w:pPr>
        <w:ind w:left="2944" w:hanging="361"/>
      </w:pPr>
      <w:rPr>
        <w:rFonts w:hint="default"/>
        <w:lang w:val="en-US" w:eastAsia="en-US" w:bidi="en-US"/>
      </w:rPr>
    </w:lvl>
    <w:lvl w:ilvl="3" w:tplc="EA1846DA">
      <w:numFmt w:val="bullet"/>
      <w:lvlText w:val="•"/>
      <w:lvlJc w:val="left"/>
      <w:pPr>
        <w:ind w:left="3826" w:hanging="361"/>
      </w:pPr>
      <w:rPr>
        <w:rFonts w:hint="default"/>
        <w:lang w:val="en-US" w:eastAsia="en-US" w:bidi="en-US"/>
      </w:rPr>
    </w:lvl>
    <w:lvl w:ilvl="4" w:tplc="8F5AE5D8">
      <w:numFmt w:val="bullet"/>
      <w:lvlText w:val="•"/>
      <w:lvlJc w:val="left"/>
      <w:pPr>
        <w:ind w:left="4708" w:hanging="361"/>
      </w:pPr>
      <w:rPr>
        <w:rFonts w:hint="default"/>
        <w:lang w:val="en-US" w:eastAsia="en-US" w:bidi="en-US"/>
      </w:rPr>
    </w:lvl>
    <w:lvl w:ilvl="5" w:tplc="246CBDF4">
      <w:numFmt w:val="bullet"/>
      <w:lvlText w:val="•"/>
      <w:lvlJc w:val="left"/>
      <w:pPr>
        <w:ind w:left="5590" w:hanging="361"/>
      </w:pPr>
      <w:rPr>
        <w:rFonts w:hint="default"/>
        <w:lang w:val="en-US" w:eastAsia="en-US" w:bidi="en-US"/>
      </w:rPr>
    </w:lvl>
    <w:lvl w:ilvl="6" w:tplc="BD40D296">
      <w:numFmt w:val="bullet"/>
      <w:lvlText w:val="•"/>
      <w:lvlJc w:val="left"/>
      <w:pPr>
        <w:ind w:left="6472" w:hanging="361"/>
      </w:pPr>
      <w:rPr>
        <w:rFonts w:hint="default"/>
        <w:lang w:val="en-US" w:eastAsia="en-US" w:bidi="en-US"/>
      </w:rPr>
    </w:lvl>
    <w:lvl w:ilvl="7" w:tplc="5F5A6EFC">
      <w:numFmt w:val="bullet"/>
      <w:lvlText w:val="•"/>
      <w:lvlJc w:val="left"/>
      <w:pPr>
        <w:ind w:left="7354" w:hanging="361"/>
      </w:pPr>
      <w:rPr>
        <w:rFonts w:hint="default"/>
        <w:lang w:val="en-US" w:eastAsia="en-US" w:bidi="en-US"/>
      </w:rPr>
    </w:lvl>
    <w:lvl w:ilvl="8" w:tplc="5298E244">
      <w:numFmt w:val="bullet"/>
      <w:lvlText w:val="•"/>
      <w:lvlJc w:val="left"/>
      <w:pPr>
        <w:ind w:left="8236" w:hanging="361"/>
      </w:pPr>
      <w:rPr>
        <w:rFonts w:hint="default"/>
        <w:lang w:val="en-US" w:eastAsia="en-US" w:bidi="en-US"/>
      </w:rPr>
    </w:lvl>
  </w:abstractNum>
  <w:abstractNum w:abstractNumId="21" w15:restartNumberingAfterBreak="0">
    <w:nsid w:val="3CD03597"/>
    <w:multiLevelType w:val="hybridMultilevel"/>
    <w:tmpl w:val="52060F0A"/>
    <w:lvl w:ilvl="0" w:tplc="575CFDF8">
      <w:start w:val="1"/>
      <w:numFmt w:val="decimal"/>
      <w:lvlText w:val="%1."/>
      <w:lvlJc w:val="left"/>
      <w:pPr>
        <w:ind w:left="820" w:hanging="360"/>
        <w:jc w:val="left"/>
      </w:pPr>
      <w:rPr>
        <w:rFonts w:ascii="Times New Roman" w:eastAsia="Times New Roman" w:hAnsi="Times New Roman" w:cs="Times New Roman" w:hint="default"/>
        <w:spacing w:val="-8"/>
        <w:w w:val="99"/>
        <w:position w:val="1"/>
        <w:sz w:val="24"/>
        <w:szCs w:val="24"/>
        <w:lang w:val="en-US" w:eastAsia="en-US" w:bidi="en-US"/>
      </w:rPr>
    </w:lvl>
    <w:lvl w:ilvl="1" w:tplc="BD166958">
      <w:numFmt w:val="bullet"/>
      <w:lvlText w:val="•"/>
      <w:lvlJc w:val="left"/>
      <w:pPr>
        <w:ind w:left="1738" w:hanging="360"/>
      </w:pPr>
      <w:rPr>
        <w:rFonts w:hint="default"/>
        <w:lang w:val="en-US" w:eastAsia="en-US" w:bidi="en-US"/>
      </w:rPr>
    </w:lvl>
    <w:lvl w:ilvl="2" w:tplc="AB8E1B60">
      <w:numFmt w:val="bullet"/>
      <w:lvlText w:val="•"/>
      <w:lvlJc w:val="left"/>
      <w:pPr>
        <w:ind w:left="2656" w:hanging="360"/>
      </w:pPr>
      <w:rPr>
        <w:rFonts w:hint="default"/>
        <w:lang w:val="en-US" w:eastAsia="en-US" w:bidi="en-US"/>
      </w:rPr>
    </w:lvl>
    <w:lvl w:ilvl="3" w:tplc="77462A44">
      <w:numFmt w:val="bullet"/>
      <w:lvlText w:val="•"/>
      <w:lvlJc w:val="left"/>
      <w:pPr>
        <w:ind w:left="3574" w:hanging="360"/>
      </w:pPr>
      <w:rPr>
        <w:rFonts w:hint="default"/>
        <w:lang w:val="en-US" w:eastAsia="en-US" w:bidi="en-US"/>
      </w:rPr>
    </w:lvl>
    <w:lvl w:ilvl="4" w:tplc="DA4C41CC">
      <w:numFmt w:val="bullet"/>
      <w:lvlText w:val="•"/>
      <w:lvlJc w:val="left"/>
      <w:pPr>
        <w:ind w:left="4492" w:hanging="360"/>
      </w:pPr>
      <w:rPr>
        <w:rFonts w:hint="default"/>
        <w:lang w:val="en-US" w:eastAsia="en-US" w:bidi="en-US"/>
      </w:rPr>
    </w:lvl>
    <w:lvl w:ilvl="5" w:tplc="83FAA3F4">
      <w:numFmt w:val="bullet"/>
      <w:lvlText w:val="•"/>
      <w:lvlJc w:val="left"/>
      <w:pPr>
        <w:ind w:left="5410" w:hanging="360"/>
      </w:pPr>
      <w:rPr>
        <w:rFonts w:hint="default"/>
        <w:lang w:val="en-US" w:eastAsia="en-US" w:bidi="en-US"/>
      </w:rPr>
    </w:lvl>
    <w:lvl w:ilvl="6" w:tplc="35FA040C">
      <w:numFmt w:val="bullet"/>
      <w:lvlText w:val="•"/>
      <w:lvlJc w:val="left"/>
      <w:pPr>
        <w:ind w:left="6328" w:hanging="360"/>
      </w:pPr>
      <w:rPr>
        <w:rFonts w:hint="default"/>
        <w:lang w:val="en-US" w:eastAsia="en-US" w:bidi="en-US"/>
      </w:rPr>
    </w:lvl>
    <w:lvl w:ilvl="7" w:tplc="9534972C">
      <w:numFmt w:val="bullet"/>
      <w:lvlText w:val="•"/>
      <w:lvlJc w:val="left"/>
      <w:pPr>
        <w:ind w:left="7246" w:hanging="360"/>
      </w:pPr>
      <w:rPr>
        <w:rFonts w:hint="default"/>
        <w:lang w:val="en-US" w:eastAsia="en-US" w:bidi="en-US"/>
      </w:rPr>
    </w:lvl>
    <w:lvl w:ilvl="8" w:tplc="F0D48BC8">
      <w:numFmt w:val="bullet"/>
      <w:lvlText w:val="•"/>
      <w:lvlJc w:val="left"/>
      <w:pPr>
        <w:ind w:left="8164" w:hanging="360"/>
      </w:pPr>
      <w:rPr>
        <w:rFonts w:hint="default"/>
        <w:lang w:val="en-US" w:eastAsia="en-US" w:bidi="en-US"/>
      </w:rPr>
    </w:lvl>
  </w:abstractNum>
  <w:abstractNum w:abstractNumId="22" w15:restartNumberingAfterBreak="0">
    <w:nsid w:val="3E6321F5"/>
    <w:multiLevelType w:val="multilevel"/>
    <w:tmpl w:val="3258D366"/>
    <w:lvl w:ilvl="0">
      <w:start w:val="4"/>
      <w:numFmt w:val="decimal"/>
      <w:lvlText w:val="%1"/>
      <w:lvlJc w:val="left"/>
      <w:pPr>
        <w:ind w:left="1181" w:hanging="1081"/>
        <w:jc w:val="left"/>
      </w:pPr>
      <w:rPr>
        <w:rFonts w:hint="default"/>
        <w:lang w:val="en-US" w:eastAsia="en-US" w:bidi="en-US"/>
      </w:rPr>
    </w:lvl>
    <w:lvl w:ilvl="1">
      <w:start w:val="5"/>
      <w:numFmt w:val="decimal"/>
      <w:lvlText w:val="%1.%2"/>
      <w:lvlJc w:val="left"/>
      <w:pPr>
        <w:ind w:left="1181" w:hanging="1081"/>
        <w:jc w:val="left"/>
      </w:pPr>
      <w:rPr>
        <w:rFonts w:hint="default"/>
        <w:lang w:val="en-US" w:eastAsia="en-US" w:bidi="en-US"/>
      </w:rPr>
    </w:lvl>
    <w:lvl w:ilvl="2">
      <w:start w:val="13"/>
      <w:numFmt w:val="decimal"/>
      <w:lvlText w:val="%1.%2.%3"/>
      <w:lvlJc w:val="left"/>
      <w:pPr>
        <w:ind w:left="1181" w:hanging="1081"/>
        <w:jc w:val="left"/>
      </w:pPr>
      <w:rPr>
        <w:rFonts w:hint="default"/>
        <w:lang w:val="en-US" w:eastAsia="en-US" w:bidi="en-US"/>
      </w:rPr>
    </w:lvl>
    <w:lvl w:ilvl="3">
      <w:start w:val="1"/>
      <w:numFmt w:val="decimal"/>
      <w:lvlText w:val="%1.%2.%3.%4."/>
      <w:lvlJc w:val="left"/>
      <w:pPr>
        <w:ind w:left="118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20" w:hanging="360"/>
      </w:pPr>
      <w:rPr>
        <w:rFonts w:ascii="Symbol" w:eastAsia="Symbol" w:hAnsi="Symbol" w:cs="Symbol" w:hint="default"/>
        <w:w w:val="100"/>
        <w:sz w:val="24"/>
        <w:szCs w:val="24"/>
        <w:lang w:val="en-US" w:eastAsia="en-US" w:bidi="en-US"/>
      </w:rPr>
    </w:lvl>
    <w:lvl w:ilvl="5">
      <w:numFmt w:val="bullet"/>
      <w:lvlText w:val="•"/>
      <w:lvlJc w:val="left"/>
      <w:pPr>
        <w:ind w:left="5100" w:hanging="360"/>
      </w:pPr>
      <w:rPr>
        <w:rFonts w:hint="default"/>
        <w:lang w:val="en-US" w:eastAsia="en-US" w:bidi="en-US"/>
      </w:rPr>
    </w:lvl>
    <w:lvl w:ilvl="6">
      <w:numFmt w:val="bullet"/>
      <w:lvlText w:val="•"/>
      <w:lvlJc w:val="left"/>
      <w:pPr>
        <w:ind w:left="6080" w:hanging="360"/>
      </w:pPr>
      <w:rPr>
        <w:rFonts w:hint="default"/>
        <w:lang w:val="en-US" w:eastAsia="en-US" w:bidi="en-US"/>
      </w:rPr>
    </w:lvl>
    <w:lvl w:ilvl="7">
      <w:numFmt w:val="bullet"/>
      <w:lvlText w:val="•"/>
      <w:lvlJc w:val="left"/>
      <w:pPr>
        <w:ind w:left="7060" w:hanging="360"/>
      </w:pPr>
      <w:rPr>
        <w:rFonts w:hint="default"/>
        <w:lang w:val="en-US" w:eastAsia="en-US" w:bidi="en-US"/>
      </w:rPr>
    </w:lvl>
    <w:lvl w:ilvl="8">
      <w:numFmt w:val="bullet"/>
      <w:lvlText w:val="•"/>
      <w:lvlJc w:val="left"/>
      <w:pPr>
        <w:ind w:left="8040" w:hanging="360"/>
      </w:pPr>
      <w:rPr>
        <w:rFonts w:hint="default"/>
        <w:lang w:val="en-US" w:eastAsia="en-US" w:bidi="en-US"/>
      </w:rPr>
    </w:lvl>
  </w:abstractNum>
  <w:abstractNum w:abstractNumId="23" w15:restartNumberingAfterBreak="0">
    <w:nsid w:val="3EB3138F"/>
    <w:multiLevelType w:val="hybridMultilevel"/>
    <w:tmpl w:val="2516073A"/>
    <w:lvl w:ilvl="0" w:tplc="B02E5D82">
      <w:numFmt w:val="bullet"/>
      <w:lvlText w:val=""/>
      <w:lvlJc w:val="left"/>
      <w:pPr>
        <w:ind w:left="820" w:hanging="360"/>
      </w:pPr>
      <w:rPr>
        <w:rFonts w:ascii="Symbol" w:eastAsia="Symbol" w:hAnsi="Symbol" w:cs="Symbol" w:hint="default"/>
        <w:w w:val="100"/>
        <w:sz w:val="24"/>
        <w:szCs w:val="24"/>
        <w:lang w:val="en-US" w:eastAsia="en-US" w:bidi="en-US"/>
      </w:rPr>
    </w:lvl>
    <w:lvl w:ilvl="1" w:tplc="BF940B7E">
      <w:numFmt w:val="bullet"/>
      <w:lvlText w:val="•"/>
      <w:lvlJc w:val="left"/>
      <w:pPr>
        <w:ind w:left="1738" w:hanging="360"/>
      </w:pPr>
      <w:rPr>
        <w:rFonts w:hint="default"/>
        <w:lang w:val="en-US" w:eastAsia="en-US" w:bidi="en-US"/>
      </w:rPr>
    </w:lvl>
    <w:lvl w:ilvl="2" w:tplc="616858EC">
      <w:numFmt w:val="bullet"/>
      <w:lvlText w:val="•"/>
      <w:lvlJc w:val="left"/>
      <w:pPr>
        <w:ind w:left="2656" w:hanging="360"/>
      </w:pPr>
      <w:rPr>
        <w:rFonts w:hint="default"/>
        <w:lang w:val="en-US" w:eastAsia="en-US" w:bidi="en-US"/>
      </w:rPr>
    </w:lvl>
    <w:lvl w:ilvl="3" w:tplc="C0EA819A">
      <w:numFmt w:val="bullet"/>
      <w:lvlText w:val="•"/>
      <w:lvlJc w:val="left"/>
      <w:pPr>
        <w:ind w:left="3574" w:hanging="360"/>
      </w:pPr>
      <w:rPr>
        <w:rFonts w:hint="default"/>
        <w:lang w:val="en-US" w:eastAsia="en-US" w:bidi="en-US"/>
      </w:rPr>
    </w:lvl>
    <w:lvl w:ilvl="4" w:tplc="7924C0EE">
      <w:numFmt w:val="bullet"/>
      <w:lvlText w:val="•"/>
      <w:lvlJc w:val="left"/>
      <w:pPr>
        <w:ind w:left="4492" w:hanging="360"/>
      </w:pPr>
      <w:rPr>
        <w:rFonts w:hint="default"/>
        <w:lang w:val="en-US" w:eastAsia="en-US" w:bidi="en-US"/>
      </w:rPr>
    </w:lvl>
    <w:lvl w:ilvl="5" w:tplc="F76CB5C8">
      <w:numFmt w:val="bullet"/>
      <w:lvlText w:val="•"/>
      <w:lvlJc w:val="left"/>
      <w:pPr>
        <w:ind w:left="5410" w:hanging="360"/>
      </w:pPr>
      <w:rPr>
        <w:rFonts w:hint="default"/>
        <w:lang w:val="en-US" w:eastAsia="en-US" w:bidi="en-US"/>
      </w:rPr>
    </w:lvl>
    <w:lvl w:ilvl="6" w:tplc="2A1029A4">
      <w:numFmt w:val="bullet"/>
      <w:lvlText w:val="•"/>
      <w:lvlJc w:val="left"/>
      <w:pPr>
        <w:ind w:left="6328" w:hanging="360"/>
      </w:pPr>
      <w:rPr>
        <w:rFonts w:hint="default"/>
        <w:lang w:val="en-US" w:eastAsia="en-US" w:bidi="en-US"/>
      </w:rPr>
    </w:lvl>
    <w:lvl w:ilvl="7" w:tplc="D95AD114">
      <w:numFmt w:val="bullet"/>
      <w:lvlText w:val="•"/>
      <w:lvlJc w:val="left"/>
      <w:pPr>
        <w:ind w:left="7246" w:hanging="360"/>
      </w:pPr>
      <w:rPr>
        <w:rFonts w:hint="default"/>
        <w:lang w:val="en-US" w:eastAsia="en-US" w:bidi="en-US"/>
      </w:rPr>
    </w:lvl>
    <w:lvl w:ilvl="8" w:tplc="750E2024">
      <w:numFmt w:val="bullet"/>
      <w:lvlText w:val="•"/>
      <w:lvlJc w:val="left"/>
      <w:pPr>
        <w:ind w:left="8164" w:hanging="360"/>
      </w:pPr>
      <w:rPr>
        <w:rFonts w:hint="default"/>
        <w:lang w:val="en-US" w:eastAsia="en-US" w:bidi="en-US"/>
      </w:rPr>
    </w:lvl>
  </w:abstractNum>
  <w:abstractNum w:abstractNumId="24" w15:restartNumberingAfterBreak="0">
    <w:nsid w:val="3F56032E"/>
    <w:multiLevelType w:val="multilevel"/>
    <w:tmpl w:val="A386C7F8"/>
    <w:lvl w:ilvl="0">
      <w:start w:val="1"/>
      <w:numFmt w:val="decimal"/>
      <w:lvlText w:val="%1."/>
      <w:lvlJc w:val="left"/>
      <w:pPr>
        <w:ind w:left="820" w:hanging="720"/>
        <w:jc w:val="left"/>
      </w:pPr>
      <w:rPr>
        <w:rFonts w:ascii="Arial" w:eastAsia="Arial" w:hAnsi="Arial" w:cs="Arial" w:hint="default"/>
        <w:b/>
        <w:bCs/>
        <w:spacing w:val="-1"/>
        <w:w w:val="100"/>
        <w:sz w:val="36"/>
        <w:szCs w:val="36"/>
        <w:lang w:val="en-US" w:eastAsia="en-US" w:bidi="en-US"/>
      </w:rPr>
    </w:lvl>
    <w:lvl w:ilvl="1">
      <w:start w:val="1"/>
      <w:numFmt w:val="decimal"/>
      <w:lvlText w:val="%1.%2."/>
      <w:lvlJc w:val="left"/>
      <w:pPr>
        <w:ind w:left="118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61" w:hanging="901"/>
        <w:jc w:val="left"/>
      </w:pPr>
      <w:rPr>
        <w:rFonts w:ascii="Arial" w:eastAsia="Arial" w:hAnsi="Arial" w:cs="Arial" w:hint="default"/>
        <w:b/>
        <w:bCs/>
        <w:spacing w:val="-2"/>
        <w:w w:val="99"/>
        <w:sz w:val="28"/>
        <w:szCs w:val="28"/>
        <w:lang w:val="en-US" w:eastAsia="en-US" w:bidi="en-US"/>
      </w:rPr>
    </w:lvl>
    <w:lvl w:ilvl="3">
      <w:numFmt w:val="bullet"/>
      <w:lvlText w:val=""/>
      <w:lvlJc w:val="left"/>
      <w:pPr>
        <w:ind w:left="1181" w:hanging="361"/>
      </w:pPr>
      <w:rPr>
        <w:rFonts w:ascii="Symbol" w:eastAsia="Symbol" w:hAnsi="Symbol" w:cs="Symbol" w:hint="default"/>
        <w:w w:val="100"/>
        <w:sz w:val="24"/>
        <w:szCs w:val="24"/>
        <w:lang w:val="en-US" w:eastAsia="en-US" w:bidi="en-US"/>
      </w:rPr>
    </w:lvl>
    <w:lvl w:ilvl="4">
      <w:numFmt w:val="bullet"/>
      <w:lvlText w:val="•"/>
      <w:lvlJc w:val="left"/>
      <w:pPr>
        <w:ind w:left="3520" w:hanging="361"/>
      </w:pPr>
      <w:rPr>
        <w:rFonts w:hint="default"/>
        <w:lang w:val="en-US" w:eastAsia="en-US" w:bidi="en-US"/>
      </w:rPr>
    </w:lvl>
    <w:lvl w:ilvl="5">
      <w:numFmt w:val="bullet"/>
      <w:lvlText w:val="•"/>
      <w:lvlJc w:val="left"/>
      <w:pPr>
        <w:ind w:left="4600" w:hanging="361"/>
      </w:pPr>
      <w:rPr>
        <w:rFonts w:hint="default"/>
        <w:lang w:val="en-US" w:eastAsia="en-US" w:bidi="en-US"/>
      </w:rPr>
    </w:lvl>
    <w:lvl w:ilvl="6">
      <w:numFmt w:val="bullet"/>
      <w:lvlText w:val="•"/>
      <w:lvlJc w:val="left"/>
      <w:pPr>
        <w:ind w:left="5680" w:hanging="361"/>
      </w:pPr>
      <w:rPr>
        <w:rFonts w:hint="default"/>
        <w:lang w:val="en-US" w:eastAsia="en-US" w:bidi="en-US"/>
      </w:rPr>
    </w:lvl>
    <w:lvl w:ilvl="7">
      <w:numFmt w:val="bullet"/>
      <w:lvlText w:val="•"/>
      <w:lvlJc w:val="left"/>
      <w:pPr>
        <w:ind w:left="6760" w:hanging="361"/>
      </w:pPr>
      <w:rPr>
        <w:rFonts w:hint="default"/>
        <w:lang w:val="en-US" w:eastAsia="en-US" w:bidi="en-US"/>
      </w:rPr>
    </w:lvl>
    <w:lvl w:ilvl="8">
      <w:numFmt w:val="bullet"/>
      <w:lvlText w:val="•"/>
      <w:lvlJc w:val="left"/>
      <w:pPr>
        <w:ind w:left="7840" w:hanging="361"/>
      </w:pPr>
      <w:rPr>
        <w:rFonts w:hint="default"/>
        <w:lang w:val="en-US" w:eastAsia="en-US" w:bidi="en-US"/>
      </w:rPr>
    </w:lvl>
  </w:abstractNum>
  <w:abstractNum w:abstractNumId="25" w15:restartNumberingAfterBreak="0">
    <w:nsid w:val="3FFE3C1E"/>
    <w:multiLevelType w:val="hybridMultilevel"/>
    <w:tmpl w:val="2F14980A"/>
    <w:lvl w:ilvl="0" w:tplc="5BD2F206">
      <w:numFmt w:val="bullet"/>
      <w:lvlText w:val=""/>
      <w:lvlJc w:val="left"/>
      <w:pPr>
        <w:ind w:left="820" w:hanging="360"/>
      </w:pPr>
      <w:rPr>
        <w:rFonts w:ascii="Symbol" w:eastAsia="Symbol" w:hAnsi="Symbol" w:cs="Symbol" w:hint="default"/>
        <w:w w:val="100"/>
        <w:sz w:val="24"/>
        <w:szCs w:val="24"/>
        <w:lang w:val="en-US" w:eastAsia="en-US" w:bidi="en-US"/>
      </w:rPr>
    </w:lvl>
    <w:lvl w:ilvl="1" w:tplc="6A4C81EE">
      <w:numFmt w:val="bullet"/>
      <w:lvlText w:val="•"/>
      <w:lvlJc w:val="left"/>
      <w:pPr>
        <w:ind w:left="1738" w:hanging="360"/>
      </w:pPr>
      <w:rPr>
        <w:rFonts w:hint="default"/>
        <w:lang w:val="en-US" w:eastAsia="en-US" w:bidi="en-US"/>
      </w:rPr>
    </w:lvl>
    <w:lvl w:ilvl="2" w:tplc="F6DAD126">
      <w:numFmt w:val="bullet"/>
      <w:lvlText w:val="•"/>
      <w:lvlJc w:val="left"/>
      <w:pPr>
        <w:ind w:left="2656" w:hanging="360"/>
      </w:pPr>
      <w:rPr>
        <w:rFonts w:hint="default"/>
        <w:lang w:val="en-US" w:eastAsia="en-US" w:bidi="en-US"/>
      </w:rPr>
    </w:lvl>
    <w:lvl w:ilvl="3" w:tplc="59DCE41E">
      <w:numFmt w:val="bullet"/>
      <w:lvlText w:val="•"/>
      <w:lvlJc w:val="left"/>
      <w:pPr>
        <w:ind w:left="3574" w:hanging="360"/>
      </w:pPr>
      <w:rPr>
        <w:rFonts w:hint="default"/>
        <w:lang w:val="en-US" w:eastAsia="en-US" w:bidi="en-US"/>
      </w:rPr>
    </w:lvl>
    <w:lvl w:ilvl="4" w:tplc="E4506820">
      <w:numFmt w:val="bullet"/>
      <w:lvlText w:val="•"/>
      <w:lvlJc w:val="left"/>
      <w:pPr>
        <w:ind w:left="4492" w:hanging="360"/>
      </w:pPr>
      <w:rPr>
        <w:rFonts w:hint="default"/>
        <w:lang w:val="en-US" w:eastAsia="en-US" w:bidi="en-US"/>
      </w:rPr>
    </w:lvl>
    <w:lvl w:ilvl="5" w:tplc="EFFAED38">
      <w:numFmt w:val="bullet"/>
      <w:lvlText w:val="•"/>
      <w:lvlJc w:val="left"/>
      <w:pPr>
        <w:ind w:left="5410" w:hanging="360"/>
      </w:pPr>
      <w:rPr>
        <w:rFonts w:hint="default"/>
        <w:lang w:val="en-US" w:eastAsia="en-US" w:bidi="en-US"/>
      </w:rPr>
    </w:lvl>
    <w:lvl w:ilvl="6" w:tplc="0E0C6728">
      <w:numFmt w:val="bullet"/>
      <w:lvlText w:val="•"/>
      <w:lvlJc w:val="left"/>
      <w:pPr>
        <w:ind w:left="6328" w:hanging="360"/>
      </w:pPr>
      <w:rPr>
        <w:rFonts w:hint="default"/>
        <w:lang w:val="en-US" w:eastAsia="en-US" w:bidi="en-US"/>
      </w:rPr>
    </w:lvl>
    <w:lvl w:ilvl="7" w:tplc="C414D052">
      <w:numFmt w:val="bullet"/>
      <w:lvlText w:val="•"/>
      <w:lvlJc w:val="left"/>
      <w:pPr>
        <w:ind w:left="7246" w:hanging="360"/>
      </w:pPr>
      <w:rPr>
        <w:rFonts w:hint="default"/>
        <w:lang w:val="en-US" w:eastAsia="en-US" w:bidi="en-US"/>
      </w:rPr>
    </w:lvl>
    <w:lvl w:ilvl="8" w:tplc="8EC0D280">
      <w:numFmt w:val="bullet"/>
      <w:lvlText w:val="•"/>
      <w:lvlJc w:val="left"/>
      <w:pPr>
        <w:ind w:left="8164" w:hanging="360"/>
      </w:pPr>
      <w:rPr>
        <w:rFonts w:hint="default"/>
        <w:lang w:val="en-US" w:eastAsia="en-US" w:bidi="en-US"/>
      </w:rPr>
    </w:lvl>
  </w:abstractNum>
  <w:abstractNum w:abstractNumId="26" w15:restartNumberingAfterBreak="0">
    <w:nsid w:val="402F1C85"/>
    <w:multiLevelType w:val="multilevel"/>
    <w:tmpl w:val="13B09D48"/>
    <w:lvl w:ilvl="0">
      <w:start w:val="4"/>
      <w:numFmt w:val="decimal"/>
      <w:lvlText w:val="%1"/>
      <w:lvlJc w:val="left"/>
      <w:pPr>
        <w:ind w:left="1181" w:hanging="1081"/>
        <w:jc w:val="left"/>
      </w:pPr>
      <w:rPr>
        <w:rFonts w:hint="default"/>
        <w:lang w:val="en-US" w:eastAsia="en-US" w:bidi="en-US"/>
      </w:rPr>
    </w:lvl>
    <w:lvl w:ilvl="1">
      <w:start w:val="5"/>
      <w:numFmt w:val="decimal"/>
      <w:lvlText w:val="%1.%2"/>
      <w:lvlJc w:val="left"/>
      <w:pPr>
        <w:ind w:left="1181" w:hanging="1081"/>
        <w:jc w:val="left"/>
      </w:pPr>
      <w:rPr>
        <w:rFonts w:hint="default"/>
        <w:lang w:val="en-US" w:eastAsia="en-US" w:bidi="en-US"/>
      </w:rPr>
    </w:lvl>
    <w:lvl w:ilvl="2">
      <w:start w:val="12"/>
      <w:numFmt w:val="decimal"/>
      <w:lvlText w:val="%1.%2.%3"/>
      <w:lvlJc w:val="left"/>
      <w:pPr>
        <w:ind w:left="1181" w:hanging="1081"/>
        <w:jc w:val="left"/>
      </w:pPr>
      <w:rPr>
        <w:rFonts w:hint="default"/>
        <w:lang w:val="en-US" w:eastAsia="en-US" w:bidi="en-US"/>
      </w:rPr>
    </w:lvl>
    <w:lvl w:ilvl="3">
      <w:start w:val="1"/>
      <w:numFmt w:val="decimal"/>
      <w:lvlText w:val="%1.%2.%3.%4."/>
      <w:lvlJc w:val="left"/>
      <w:pPr>
        <w:ind w:left="118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20" w:hanging="360"/>
      </w:pPr>
      <w:rPr>
        <w:rFonts w:ascii="Symbol" w:eastAsia="Symbol" w:hAnsi="Symbol" w:cs="Symbol" w:hint="default"/>
        <w:w w:val="100"/>
        <w:sz w:val="24"/>
        <w:szCs w:val="24"/>
        <w:lang w:val="en-US" w:eastAsia="en-US" w:bidi="en-US"/>
      </w:rPr>
    </w:lvl>
    <w:lvl w:ilvl="5">
      <w:numFmt w:val="bullet"/>
      <w:lvlText w:val="•"/>
      <w:lvlJc w:val="left"/>
      <w:pPr>
        <w:ind w:left="5100" w:hanging="360"/>
      </w:pPr>
      <w:rPr>
        <w:rFonts w:hint="default"/>
        <w:lang w:val="en-US" w:eastAsia="en-US" w:bidi="en-US"/>
      </w:rPr>
    </w:lvl>
    <w:lvl w:ilvl="6">
      <w:numFmt w:val="bullet"/>
      <w:lvlText w:val="•"/>
      <w:lvlJc w:val="left"/>
      <w:pPr>
        <w:ind w:left="6080" w:hanging="360"/>
      </w:pPr>
      <w:rPr>
        <w:rFonts w:hint="default"/>
        <w:lang w:val="en-US" w:eastAsia="en-US" w:bidi="en-US"/>
      </w:rPr>
    </w:lvl>
    <w:lvl w:ilvl="7">
      <w:numFmt w:val="bullet"/>
      <w:lvlText w:val="•"/>
      <w:lvlJc w:val="left"/>
      <w:pPr>
        <w:ind w:left="7060" w:hanging="360"/>
      </w:pPr>
      <w:rPr>
        <w:rFonts w:hint="default"/>
        <w:lang w:val="en-US" w:eastAsia="en-US" w:bidi="en-US"/>
      </w:rPr>
    </w:lvl>
    <w:lvl w:ilvl="8">
      <w:numFmt w:val="bullet"/>
      <w:lvlText w:val="•"/>
      <w:lvlJc w:val="left"/>
      <w:pPr>
        <w:ind w:left="8040" w:hanging="360"/>
      </w:pPr>
      <w:rPr>
        <w:rFonts w:hint="default"/>
        <w:lang w:val="en-US" w:eastAsia="en-US" w:bidi="en-US"/>
      </w:rPr>
    </w:lvl>
  </w:abstractNum>
  <w:abstractNum w:abstractNumId="27" w15:restartNumberingAfterBreak="0">
    <w:nsid w:val="451C74EB"/>
    <w:multiLevelType w:val="multilevel"/>
    <w:tmpl w:val="488E0610"/>
    <w:lvl w:ilvl="0">
      <w:start w:val="4"/>
      <w:numFmt w:val="decimal"/>
      <w:lvlText w:val="%1"/>
      <w:lvlJc w:val="left"/>
      <w:pPr>
        <w:ind w:left="1000" w:hanging="540"/>
        <w:jc w:val="left"/>
      </w:pPr>
      <w:rPr>
        <w:rFonts w:hint="default"/>
        <w:lang w:val="en-US" w:eastAsia="en-US" w:bidi="en-US"/>
      </w:rPr>
    </w:lvl>
    <w:lvl w:ilvl="1">
      <w:start w:val="2"/>
      <w:numFmt w:val="decimal"/>
      <w:lvlText w:val="%1.%2."/>
      <w:lvlJc w:val="left"/>
      <w:pPr>
        <w:ind w:left="1000" w:hanging="540"/>
        <w:jc w:val="left"/>
      </w:pPr>
      <w:rPr>
        <w:rFonts w:ascii="Arial" w:eastAsia="Arial" w:hAnsi="Arial" w:cs="Arial" w:hint="default"/>
        <w:spacing w:val="-2"/>
        <w:w w:val="99"/>
        <w:sz w:val="22"/>
        <w:szCs w:val="22"/>
        <w:lang w:val="en-US" w:eastAsia="en-US" w:bidi="en-US"/>
      </w:rPr>
    </w:lvl>
    <w:lvl w:ilvl="2">
      <w:start w:val="1"/>
      <w:numFmt w:val="decimal"/>
      <w:lvlText w:val="%1.%2.%3."/>
      <w:lvlJc w:val="left"/>
      <w:pPr>
        <w:ind w:left="1453" w:hanging="805"/>
        <w:jc w:val="left"/>
      </w:pPr>
      <w:rPr>
        <w:rFonts w:ascii="Arial" w:eastAsia="Arial" w:hAnsi="Arial" w:cs="Arial" w:hint="default"/>
        <w:spacing w:val="-2"/>
        <w:w w:val="99"/>
        <w:sz w:val="22"/>
        <w:szCs w:val="22"/>
        <w:lang w:val="en-US" w:eastAsia="en-US" w:bidi="en-US"/>
      </w:rPr>
    </w:lvl>
    <w:lvl w:ilvl="3">
      <w:start w:val="1"/>
      <w:numFmt w:val="decimal"/>
      <w:lvlText w:val="%1.%2.%3.%4."/>
      <w:lvlJc w:val="left"/>
      <w:pPr>
        <w:ind w:left="1861" w:hanging="1041"/>
        <w:jc w:val="left"/>
      </w:pPr>
      <w:rPr>
        <w:rFonts w:ascii="Arial" w:eastAsia="Arial" w:hAnsi="Arial" w:cs="Arial" w:hint="default"/>
        <w:spacing w:val="-2"/>
        <w:w w:val="99"/>
        <w:sz w:val="22"/>
        <w:szCs w:val="22"/>
        <w:lang w:val="en-US" w:eastAsia="en-US" w:bidi="en-US"/>
      </w:rPr>
    </w:lvl>
    <w:lvl w:ilvl="4">
      <w:numFmt w:val="bullet"/>
      <w:lvlText w:val="•"/>
      <w:lvlJc w:val="left"/>
      <w:pPr>
        <w:ind w:left="3895" w:hanging="1041"/>
      </w:pPr>
      <w:rPr>
        <w:rFonts w:hint="default"/>
        <w:lang w:val="en-US" w:eastAsia="en-US" w:bidi="en-US"/>
      </w:rPr>
    </w:lvl>
    <w:lvl w:ilvl="5">
      <w:numFmt w:val="bullet"/>
      <w:lvlText w:val="•"/>
      <w:lvlJc w:val="left"/>
      <w:pPr>
        <w:ind w:left="4912" w:hanging="1041"/>
      </w:pPr>
      <w:rPr>
        <w:rFonts w:hint="default"/>
        <w:lang w:val="en-US" w:eastAsia="en-US" w:bidi="en-US"/>
      </w:rPr>
    </w:lvl>
    <w:lvl w:ilvl="6">
      <w:numFmt w:val="bullet"/>
      <w:lvlText w:val="•"/>
      <w:lvlJc w:val="left"/>
      <w:pPr>
        <w:ind w:left="5930" w:hanging="1041"/>
      </w:pPr>
      <w:rPr>
        <w:rFonts w:hint="default"/>
        <w:lang w:val="en-US" w:eastAsia="en-US" w:bidi="en-US"/>
      </w:rPr>
    </w:lvl>
    <w:lvl w:ilvl="7">
      <w:numFmt w:val="bullet"/>
      <w:lvlText w:val="•"/>
      <w:lvlJc w:val="left"/>
      <w:pPr>
        <w:ind w:left="6947" w:hanging="1041"/>
      </w:pPr>
      <w:rPr>
        <w:rFonts w:hint="default"/>
        <w:lang w:val="en-US" w:eastAsia="en-US" w:bidi="en-US"/>
      </w:rPr>
    </w:lvl>
    <w:lvl w:ilvl="8">
      <w:numFmt w:val="bullet"/>
      <w:lvlText w:val="•"/>
      <w:lvlJc w:val="left"/>
      <w:pPr>
        <w:ind w:left="7965" w:hanging="1041"/>
      </w:pPr>
      <w:rPr>
        <w:rFonts w:hint="default"/>
        <w:lang w:val="en-US" w:eastAsia="en-US" w:bidi="en-US"/>
      </w:rPr>
    </w:lvl>
  </w:abstractNum>
  <w:abstractNum w:abstractNumId="28" w15:restartNumberingAfterBreak="0">
    <w:nsid w:val="481B7978"/>
    <w:multiLevelType w:val="multilevel"/>
    <w:tmpl w:val="E15E65D8"/>
    <w:lvl w:ilvl="0">
      <w:start w:val="4"/>
      <w:numFmt w:val="decimal"/>
      <w:lvlText w:val="%1"/>
      <w:lvlJc w:val="left"/>
      <w:pPr>
        <w:ind w:left="1181" w:hanging="1081"/>
        <w:jc w:val="left"/>
      </w:pPr>
      <w:rPr>
        <w:rFonts w:hint="default"/>
        <w:lang w:val="en-US" w:eastAsia="en-US" w:bidi="en-US"/>
      </w:rPr>
    </w:lvl>
    <w:lvl w:ilvl="1">
      <w:start w:val="5"/>
      <w:numFmt w:val="decimal"/>
      <w:lvlText w:val="%1.%2"/>
      <w:lvlJc w:val="left"/>
      <w:pPr>
        <w:ind w:left="1181" w:hanging="1081"/>
        <w:jc w:val="left"/>
      </w:pPr>
      <w:rPr>
        <w:rFonts w:hint="default"/>
        <w:lang w:val="en-US" w:eastAsia="en-US" w:bidi="en-US"/>
      </w:rPr>
    </w:lvl>
    <w:lvl w:ilvl="2">
      <w:start w:val="17"/>
      <w:numFmt w:val="decimal"/>
      <w:lvlText w:val="%1.%2.%3"/>
      <w:lvlJc w:val="left"/>
      <w:pPr>
        <w:ind w:left="1181" w:hanging="1081"/>
        <w:jc w:val="left"/>
      </w:pPr>
      <w:rPr>
        <w:rFonts w:hint="default"/>
        <w:lang w:val="en-US" w:eastAsia="en-US" w:bidi="en-US"/>
      </w:rPr>
    </w:lvl>
    <w:lvl w:ilvl="3">
      <w:start w:val="1"/>
      <w:numFmt w:val="decimal"/>
      <w:lvlText w:val="%1.%2.%3.%4."/>
      <w:lvlJc w:val="left"/>
      <w:pPr>
        <w:ind w:left="118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20" w:hanging="360"/>
      </w:pPr>
      <w:rPr>
        <w:rFonts w:ascii="Symbol" w:eastAsia="Symbol" w:hAnsi="Symbol" w:cs="Symbol" w:hint="default"/>
        <w:w w:val="100"/>
        <w:sz w:val="24"/>
        <w:szCs w:val="24"/>
        <w:lang w:val="en-US" w:eastAsia="en-US" w:bidi="en-US"/>
      </w:rPr>
    </w:lvl>
    <w:lvl w:ilvl="5">
      <w:numFmt w:val="bullet"/>
      <w:lvlText w:val="•"/>
      <w:lvlJc w:val="left"/>
      <w:pPr>
        <w:ind w:left="5100" w:hanging="360"/>
      </w:pPr>
      <w:rPr>
        <w:rFonts w:hint="default"/>
        <w:lang w:val="en-US" w:eastAsia="en-US" w:bidi="en-US"/>
      </w:rPr>
    </w:lvl>
    <w:lvl w:ilvl="6">
      <w:numFmt w:val="bullet"/>
      <w:lvlText w:val="•"/>
      <w:lvlJc w:val="left"/>
      <w:pPr>
        <w:ind w:left="6080" w:hanging="360"/>
      </w:pPr>
      <w:rPr>
        <w:rFonts w:hint="default"/>
        <w:lang w:val="en-US" w:eastAsia="en-US" w:bidi="en-US"/>
      </w:rPr>
    </w:lvl>
    <w:lvl w:ilvl="7">
      <w:numFmt w:val="bullet"/>
      <w:lvlText w:val="•"/>
      <w:lvlJc w:val="left"/>
      <w:pPr>
        <w:ind w:left="7060" w:hanging="360"/>
      </w:pPr>
      <w:rPr>
        <w:rFonts w:hint="default"/>
        <w:lang w:val="en-US" w:eastAsia="en-US" w:bidi="en-US"/>
      </w:rPr>
    </w:lvl>
    <w:lvl w:ilvl="8">
      <w:numFmt w:val="bullet"/>
      <w:lvlText w:val="•"/>
      <w:lvlJc w:val="left"/>
      <w:pPr>
        <w:ind w:left="8040" w:hanging="360"/>
      </w:pPr>
      <w:rPr>
        <w:rFonts w:hint="default"/>
        <w:lang w:val="en-US" w:eastAsia="en-US" w:bidi="en-US"/>
      </w:rPr>
    </w:lvl>
  </w:abstractNum>
  <w:abstractNum w:abstractNumId="29" w15:restartNumberingAfterBreak="0">
    <w:nsid w:val="4D7954BE"/>
    <w:multiLevelType w:val="multilevel"/>
    <w:tmpl w:val="7C925A4C"/>
    <w:lvl w:ilvl="0">
      <w:start w:val="4"/>
      <w:numFmt w:val="decimal"/>
      <w:lvlText w:val="%1"/>
      <w:lvlJc w:val="left"/>
      <w:pPr>
        <w:ind w:left="1181" w:hanging="1081"/>
        <w:jc w:val="left"/>
      </w:pPr>
      <w:rPr>
        <w:rFonts w:hint="default"/>
        <w:lang w:val="en-US" w:eastAsia="en-US" w:bidi="en-US"/>
      </w:rPr>
    </w:lvl>
    <w:lvl w:ilvl="1">
      <w:start w:val="5"/>
      <w:numFmt w:val="decimal"/>
      <w:lvlText w:val="%1.%2"/>
      <w:lvlJc w:val="left"/>
      <w:pPr>
        <w:ind w:left="1181" w:hanging="1081"/>
        <w:jc w:val="left"/>
      </w:pPr>
      <w:rPr>
        <w:rFonts w:hint="default"/>
        <w:lang w:val="en-US" w:eastAsia="en-US" w:bidi="en-US"/>
      </w:rPr>
    </w:lvl>
    <w:lvl w:ilvl="2">
      <w:start w:val="16"/>
      <w:numFmt w:val="decimal"/>
      <w:lvlText w:val="%1.%2.%3"/>
      <w:lvlJc w:val="left"/>
      <w:pPr>
        <w:ind w:left="1181" w:hanging="1081"/>
        <w:jc w:val="left"/>
      </w:pPr>
      <w:rPr>
        <w:rFonts w:hint="default"/>
        <w:lang w:val="en-US" w:eastAsia="en-US" w:bidi="en-US"/>
      </w:rPr>
    </w:lvl>
    <w:lvl w:ilvl="3">
      <w:start w:val="1"/>
      <w:numFmt w:val="decimal"/>
      <w:lvlText w:val="%1.%2.%3.%4."/>
      <w:lvlJc w:val="left"/>
      <w:pPr>
        <w:ind w:left="118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20" w:hanging="360"/>
      </w:pPr>
      <w:rPr>
        <w:rFonts w:ascii="Symbol" w:eastAsia="Symbol" w:hAnsi="Symbol" w:cs="Symbol" w:hint="default"/>
        <w:w w:val="100"/>
        <w:sz w:val="24"/>
        <w:szCs w:val="24"/>
        <w:lang w:val="en-US" w:eastAsia="en-US" w:bidi="en-US"/>
      </w:rPr>
    </w:lvl>
    <w:lvl w:ilvl="5">
      <w:numFmt w:val="bullet"/>
      <w:lvlText w:val="•"/>
      <w:lvlJc w:val="left"/>
      <w:pPr>
        <w:ind w:left="5100" w:hanging="360"/>
      </w:pPr>
      <w:rPr>
        <w:rFonts w:hint="default"/>
        <w:lang w:val="en-US" w:eastAsia="en-US" w:bidi="en-US"/>
      </w:rPr>
    </w:lvl>
    <w:lvl w:ilvl="6">
      <w:numFmt w:val="bullet"/>
      <w:lvlText w:val="•"/>
      <w:lvlJc w:val="left"/>
      <w:pPr>
        <w:ind w:left="6080" w:hanging="360"/>
      </w:pPr>
      <w:rPr>
        <w:rFonts w:hint="default"/>
        <w:lang w:val="en-US" w:eastAsia="en-US" w:bidi="en-US"/>
      </w:rPr>
    </w:lvl>
    <w:lvl w:ilvl="7">
      <w:numFmt w:val="bullet"/>
      <w:lvlText w:val="•"/>
      <w:lvlJc w:val="left"/>
      <w:pPr>
        <w:ind w:left="7060" w:hanging="360"/>
      </w:pPr>
      <w:rPr>
        <w:rFonts w:hint="default"/>
        <w:lang w:val="en-US" w:eastAsia="en-US" w:bidi="en-US"/>
      </w:rPr>
    </w:lvl>
    <w:lvl w:ilvl="8">
      <w:numFmt w:val="bullet"/>
      <w:lvlText w:val="•"/>
      <w:lvlJc w:val="left"/>
      <w:pPr>
        <w:ind w:left="8040" w:hanging="360"/>
      </w:pPr>
      <w:rPr>
        <w:rFonts w:hint="default"/>
        <w:lang w:val="en-US" w:eastAsia="en-US" w:bidi="en-US"/>
      </w:rPr>
    </w:lvl>
  </w:abstractNum>
  <w:abstractNum w:abstractNumId="30" w15:restartNumberingAfterBreak="0">
    <w:nsid w:val="4FED770C"/>
    <w:multiLevelType w:val="hybridMultilevel"/>
    <w:tmpl w:val="AF584314"/>
    <w:lvl w:ilvl="0" w:tplc="E2DA6012">
      <w:start w:val="1"/>
      <w:numFmt w:val="decimal"/>
      <w:lvlText w:val="%1."/>
      <w:lvlJc w:val="left"/>
      <w:pPr>
        <w:ind w:left="820" w:hanging="360"/>
        <w:jc w:val="left"/>
      </w:pPr>
      <w:rPr>
        <w:rFonts w:ascii="Times New Roman" w:eastAsia="Times New Roman" w:hAnsi="Times New Roman" w:cs="Times New Roman" w:hint="default"/>
        <w:spacing w:val="-3"/>
        <w:w w:val="99"/>
        <w:sz w:val="24"/>
        <w:szCs w:val="24"/>
        <w:lang w:val="en-US" w:eastAsia="en-US" w:bidi="en-US"/>
      </w:rPr>
    </w:lvl>
    <w:lvl w:ilvl="1" w:tplc="24E84216">
      <w:numFmt w:val="bullet"/>
      <w:lvlText w:val="•"/>
      <w:lvlJc w:val="left"/>
      <w:pPr>
        <w:ind w:left="1738" w:hanging="360"/>
      </w:pPr>
      <w:rPr>
        <w:rFonts w:hint="default"/>
        <w:lang w:val="en-US" w:eastAsia="en-US" w:bidi="en-US"/>
      </w:rPr>
    </w:lvl>
    <w:lvl w:ilvl="2" w:tplc="B1689792">
      <w:numFmt w:val="bullet"/>
      <w:lvlText w:val="•"/>
      <w:lvlJc w:val="left"/>
      <w:pPr>
        <w:ind w:left="2656" w:hanging="360"/>
      </w:pPr>
      <w:rPr>
        <w:rFonts w:hint="default"/>
        <w:lang w:val="en-US" w:eastAsia="en-US" w:bidi="en-US"/>
      </w:rPr>
    </w:lvl>
    <w:lvl w:ilvl="3" w:tplc="6AA6D4C4">
      <w:numFmt w:val="bullet"/>
      <w:lvlText w:val="•"/>
      <w:lvlJc w:val="left"/>
      <w:pPr>
        <w:ind w:left="3574" w:hanging="360"/>
      </w:pPr>
      <w:rPr>
        <w:rFonts w:hint="default"/>
        <w:lang w:val="en-US" w:eastAsia="en-US" w:bidi="en-US"/>
      </w:rPr>
    </w:lvl>
    <w:lvl w:ilvl="4" w:tplc="0E785FA8">
      <w:numFmt w:val="bullet"/>
      <w:lvlText w:val="•"/>
      <w:lvlJc w:val="left"/>
      <w:pPr>
        <w:ind w:left="4492" w:hanging="360"/>
      </w:pPr>
      <w:rPr>
        <w:rFonts w:hint="default"/>
        <w:lang w:val="en-US" w:eastAsia="en-US" w:bidi="en-US"/>
      </w:rPr>
    </w:lvl>
    <w:lvl w:ilvl="5" w:tplc="25325A52">
      <w:numFmt w:val="bullet"/>
      <w:lvlText w:val="•"/>
      <w:lvlJc w:val="left"/>
      <w:pPr>
        <w:ind w:left="5410" w:hanging="360"/>
      </w:pPr>
      <w:rPr>
        <w:rFonts w:hint="default"/>
        <w:lang w:val="en-US" w:eastAsia="en-US" w:bidi="en-US"/>
      </w:rPr>
    </w:lvl>
    <w:lvl w:ilvl="6" w:tplc="53460118">
      <w:numFmt w:val="bullet"/>
      <w:lvlText w:val="•"/>
      <w:lvlJc w:val="left"/>
      <w:pPr>
        <w:ind w:left="6328" w:hanging="360"/>
      </w:pPr>
      <w:rPr>
        <w:rFonts w:hint="default"/>
        <w:lang w:val="en-US" w:eastAsia="en-US" w:bidi="en-US"/>
      </w:rPr>
    </w:lvl>
    <w:lvl w:ilvl="7" w:tplc="57583A4A">
      <w:numFmt w:val="bullet"/>
      <w:lvlText w:val="•"/>
      <w:lvlJc w:val="left"/>
      <w:pPr>
        <w:ind w:left="7246" w:hanging="360"/>
      </w:pPr>
      <w:rPr>
        <w:rFonts w:hint="default"/>
        <w:lang w:val="en-US" w:eastAsia="en-US" w:bidi="en-US"/>
      </w:rPr>
    </w:lvl>
    <w:lvl w:ilvl="8" w:tplc="899EEC50">
      <w:numFmt w:val="bullet"/>
      <w:lvlText w:val="•"/>
      <w:lvlJc w:val="left"/>
      <w:pPr>
        <w:ind w:left="8164" w:hanging="360"/>
      </w:pPr>
      <w:rPr>
        <w:rFonts w:hint="default"/>
        <w:lang w:val="en-US" w:eastAsia="en-US" w:bidi="en-US"/>
      </w:rPr>
    </w:lvl>
  </w:abstractNum>
  <w:abstractNum w:abstractNumId="31" w15:restartNumberingAfterBreak="0">
    <w:nsid w:val="530B227E"/>
    <w:multiLevelType w:val="hybridMultilevel"/>
    <w:tmpl w:val="09126E06"/>
    <w:lvl w:ilvl="0" w:tplc="775690BA">
      <w:start w:val="1"/>
      <w:numFmt w:val="decimal"/>
      <w:lvlText w:val="%1."/>
      <w:lvlJc w:val="left"/>
      <w:pPr>
        <w:ind w:left="820" w:hanging="360"/>
        <w:jc w:val="left"/>
      </w:pPr>
      <w:rPr>
        <w:rFonts w:ascii="Times New Roman" w:eastAsia="Times New Roman" w:hAnsi="Times New Roman" w:cs="Times New Roman" w:hint="default"/>
        <w:spacing w:val="-10"/>
        <w:w w:val="99"/>
        <w:sz w:val="24"/>
        <w:szCs w:val="24"/>
        <w:lang w:val="en-US" w:eastAsia="en-US" w:bidi="en-US"/>
      </w:rPr>
    </w:lvl>
    <w:lvl w:ilvl="1" w:tplc="B2C6C84A">
      <w:numFmt w:val="bullet"/>
      <w:lvlText w:val="•"/>
      <w:lvlJc w:val="left"/>
      <w:pPr>
        <w:ind w:left="1738" w:hanging="360"/>
      </w:pPr>
      <w:rPr>
        <w:rFonts w:hint="default"/>
        <w:lang w:val="en-US" w:eastAsia="en-US" w:bidi="en-US"/>
      </w:rPr>
    </w:lvl>
    <w:lvl w:ilvl="2" w:tplc="744ABF66">
      <w:numFmt w:val="bullet"/>
      <w:lvlText w:val="•"/>
      <w:lvlJc w:val="left"/>
      <w:pPr>
        <w:ind w:left="2656" w:hanging="360"/>
      </w:pPr>
      <w:rPr>
        <w:rFonts w:hint="default"/>
        <w:lang w:val="en-US" w:eastAsia="en-US" w:bidi="en-US"/>
      </w:rPr>
    </w:lvl>
    <w:lvl w:ilvl="3" w:tplc="1C1803FE">
      <w:numFmt w:val="bullet"/>
      <w:lvlText w:val="•"/>
      <w:lvlJc w:val="left"/>
      <w:pPr>
        <w:ind w:left="3574" w:hanging="360"/>
      </w:pPr>
      <w:rPr>
        <w:rFonts w:hint="default"/>
        <w:lang w:val="en-US" w:eastAsia="en-US" w:bidi="en-US"/>
      </w:rPr>
    </w:lvl>
    <w:lvl w:ilvl="4" w:tplc="6AD04C88">
      <w:numFmt w:val="bullet"/>
      <w:lvlText w:val="•"/>
      <w:lvlJc w:val="left"/>
      <w:pPr>
        <w:ind w:left="4492" w:hanging="360"/>
      </w:pPr>
      <w:rPr>
        <w:rFonts w:hint="default"/>
        <w:lang w:val="en-US" w:eastAsia="en-US" w:bidi="en-US"/>
      </w:rPr>
    </w:lvl>
    <w:lvl w:ilvl="5" w:tplc="836E955E">
      <w:numFmt w:val="bullet"/>
      <w:lvlText w:val="•"/>
      <w:lvlJc w:val="left"/>
      <w:pPr>
        <w:ind w:left="5410" w:hanging="360"/>
      </w:pPr>
      <w:rPr>
        <w:rFonts w:hint="default"/>
        <w:lang w:val="en-US" w:eastAsia="en-US" w:bidi="en-US"/>
      </w:rPr>
    </w:lvl>
    <w:lvl w:ilvl="6" w:tplc="ADA07234">
      <w:numFmt w:val="bullet"/>
      <w:lvlText w:val="•"/>
      <w:lvlJc w:val="left"/>
      <w:pPr>
        <w:ind w:left="6328" w:hanging="360"/>
      </w:pPr>
      <w:rPr>
        <w:rFonts w:hint="default"/>
        <w:lang w:val="en-US" w:eastAsia="en-US" w:bidi="en-US"/>
      </w:rPr>
    </w:lvl>
    <w:lvl w:ilvl="7" w:tplc="9EC447F2">
      <w:numFmt w:val="bullet"/>
      <w:lvlText w:val="•"/>
      <w:lvlJc w:val="left"/>
      <w:pPr>
        <w:ind w:left="7246" w:hanging="360"/>
      </w:pPr>
      <w:rPr>
        <w:rFonts w:hint="default"/>
        <w:lang w:val="en-US" w:eastAsia="en-US" w:bidi="en-US"/>
      </w:rPr>
    </w:lvl>
    <w:lvl w:ilvl="8" w:tplc="98D829A0">
      <w:numFmt w:val="bullet"/>
      <w:lvlText w:val="•"/>
      <w:lvlJc w:val="left"/>
      <w:pPr>
        <w:ind w:left="8164" w:hanging="360"/>
      </w:pPr>
      <w:rPr>
        <w:rFonts w:hint="default"/>
        <w:lang w:val="en-US" w:eastAsia="en-US" w:bidi="en-US"/>
      </w:rPr>
    </w:lvl>
  </w:abstractNum>
  <w:abstractNum w:abstractNumId="32" w15:restartNumberingAfterBreak="0">
    <w:nsid w:val="53273605"/>
    <w:multiLevelType w:val="hybridMultilevel"/>
    <w:tmpl w:val="5222717C"/>
    <w:lvl w:ilvl="0" w:tplc="3C2CB0B8">
      <w:numFmt w:val="bullet"/>
      <w:lvlText w:val=""/>
      <w:lvlJc w:val="left"/>
      <w:pPr>
        <w:ind w:left="820" w:hanging="360"/>
      </w:pPr>
      <w:rPr>
        <w:rFonts w:ascii="Symbol" w:eastAsia="Symbol" w:hAnsi="Symbol" w:cs="Symbol" w:hint="default"/>
        <w:w w:val="100"/>
        <w:sz w:val="24"/>
        <w:szCs w:val="24"/>
        <w:lang w:val="en-US" w:eastAsia="en-US" w:bidi="en-US"/>
      </w:rPr>
    </w:lvl>
    <w:lvl w:ilvl="1" w:tplc="3A425BAC">
      <w:numFmt w:val="bullet"/>
      <w:lvlText w:val="•"/>
      <w:lvlJc w:val="left"/>
      <w:pPr>
        <w:ind w:left="1738" w:hanging="360"/>
      </w:pPr>
      <w:rPr>
        <w:rFonts w:hint="default"/>
        <w:lang w:val="en-US" w:eastAsia="en-US" w:bidi="en-US"/>
      </w:rPr>
    </w:lvl>
    <w:lvl w:ilvl="2" w:tplc="615446A6">
      <w:numFmt w:val="bullet"/>
      <w:lvlText w:val="•"/>
      <w:lvlJc w:val="left"/>
      <w:pPr>
        <w:ind w:left="2656" w:hanging="360"/>
      </w:pPr>
      <w:rPr>
        <w:rFonts w:hint="default"/>
        <w:lang w:val="en-US" w:eastAsia="en-US" w:bidi="en-US"/>
      </w:rPr>
    </w:lvl>
    <w:lvl w:ilvl="3" w:tplc="A642B4DC">
      <w:numFmt w:val="bullet"/>
      <w:lvlText w:val="•"/>
      <w:lvlJc w:val="left"/>
      <w:pPr>
        <w:ind w:left="3574" w:hanging="360"/>
      </w:pPr>
      <w:rPr>
        <w:rFonts w:hint="default"/>
        <w:lang w:val="en-US" w:eastAsia="en-US" w:bidi="en-US"/>
      </w:rPr>
    </w:lvl>
    <w:lvl w:ilvl="4" w:tplc="D6E6D3B6">
      <w:numFmt w:val="bullet"/>
      <w:lvlText w:val="•"/>
      <w:lvlJc w:val="left"/>
      <w:pPr>
        <w:ind w:left="4492" w:hanging="360"/>
      </w:pPr>
      <w:rPr>
        <w:rFonts w:hint="default"/>
        <w:lang w:val="en-US" w:eastAsia="en-US" w:bidi="en-US"/>
      </w:rPr>
    </w:lvl>
    <w:lvl w:ilvl="5" w:tplc="8E6AEB9E">
      <w:numFmt w:val="bullet"/>
      <w:lvlText w:val="•"/>
      <w:lvlJc w:val="left"/>
      <w:pPr>
        <w:ind w:left="5410" w:hanging="360"/>
      </w:pPr>
      <w:rPr>
        <w:rFonts w:hint="default"/>
        <w:lang w:val="en-US" w:eastAsia="en-US" w:bidi="en-US"/>
      </w:rPr>
    </w:lvl>
    <w:lvl w:ilvl="6" w:tplc="D114A750">
      <w:numFmt w:val="bullet"/>
      <w:lvlText w:val="•"/>
      <w:lvlJc w:val="left"/>
      <w:pPr>
        <w:ind w:left="6328" w:hanging="360"/>
      </w:pPr>
      <w:rPr>
        <w:rFonts w:hint="default"/>
        <w:lang w:val="en-US" w:eastAsia="en-US" w:bidi="en-US"/>
      </w:rPr>
    </w:lvl>
    <w:lvl w:ilvl="7" w:tplc="27A68A16">
      <w:numFmt w:val="bullet"/>
      <w:lvlText w:val="•"/>
      <w:lvlJc w:val="left"/>
      <w:pPr>
        <w:ind w:left="7246" w:hanging="360"/>
      </w:pPr>
      <w:rPr>
        <w:rFonts w:hint="default"/>
        <w:lang w:val="en-US" w:eastAsia="en-US" w:bidi="en-US"/>
      </w:rPr>
    </w:lvl>
    <w:lvl w:ilvl="8" w:tplc="FB9C48EE">
      <w:numFmt w:val="bullet"/>
      <w:lvlText w:val="•"/>
      <w:lvlJc w:val="left"/>
      <w:pPr>
        <w:ind w:left="8164" w:hanging="360"/>
      </w:pPr>
      <w:rPr>
        <w:rFonts w:hint="default"/>
        <w:lang w:val="en-US" w:eastAsia="en-US" w:bidi="en-US"/>
      </w:rPr>
    </w:lvl>
  </w:abstractNum>
  <w:abstractNum w:abstractNumId="33" w15:restartNumberingAfterBreak="0">
    <w:nsid w:val="58D52007"/>
    <w:multiLevelType w:val="hybridMultilevel"/>
    <w:tmpl w:val="A558BCFE"/>
    <w:lvl w:ilvl="0" w:tplc="072804BE">
      <w:start w:val="1"/>
      <w:numFmt w:val="decimal"/>
      <w:lvlText w:val="%1."/>
      <w:lvlJc w:val="left"/>
      <w:pPr>
        <w:ind w:left="431" w:hanging="361"/>
        <w:jc w:val="left"/>
      </w:pPr>
      <w:rPr>
        <w:rFonts w:ascii="Arial" w:eastAsia="Arial" w:hAnsi="Arial" w:cs="Arial" w:hint="default"/>
        <w:spacing w:val="-2"/>
        <w:w w:val="99"/>
        <w:sz w:val="20"/>
        <w:szCs w:val="20"/>
        <w:lang w:val="en-US" w:eastAsia="en-US" w:bidi="en-US"/>
      </w:rPr>
    </w:lvl>
    <w:lvl w:ilvl="1" w:tplc="5D0E70CC">
      <w:numFmt w:val="bullet"/>
      <w:lvlText w:val="•"/>
      <w:lvlJc w:val="left"/>
      <w:pPr>
        <w:ind w:left="1110" w:hanging="361"/>
      </w:pPr>
      <w:rPr>
        <w:rFonts w:hint="default"/>
        <w:lang w:val="en-US" w:eastAsia="en-US" w:bidi="en-US"/>
      </w:rPr>
    </w:lvl>
    <w:lvl w:ilvl="2" w:tplc="C4187668">
      <w:numFmt w:val="bullet"/>
      <w:lvlText w:val="•"/>
      <w:lvlJc w:val="left"/>
      <w:pPr>
        <w:ind w:left="1781" w:hanging="361"/>
      </w:pPr>
      <w:rPr>
        <w:rFonts w:hint="default"/>
        <w:lang w:val="en-US" w:eastAsia="en-US" w:bidi="en-US"/>
      </w:rPr>
    </w:lvl>
    <w:lvl w:ilvl="3" w:tplc="16D42DC4">
      <w:numFmt w:val="bullet"/>
      <w:lvlText w:val="•"/>
      <w:lvlJc w:val="left"/>
      <w:pPr>
        <w:ind w:left="2452" w:hanging="361"/>
      </w:pPr>
      <w:rPr>
        <w:rFonts w:hint="default"/>
        <w:lang w:val="en-US" w:eastAsia="en-US" w:bidi="en-US"/>
      </w:rPr>
    </w:lvl>
    <w:lvl w:ilvl="4" w:tplc="485AFF98">
      <w:numFmt w:val="bullet"/>
      <w:lvlText w:val="•"/>
      <w:lvlJc w:val="left"/>
      <w:pPr>
        <w:ind w:left="3123" w:hanging="361"/>
      </w:pPr>
      <w:rPr>
        <w:rFonts w:hint="default"/>
        <w:lang w:val="en-US" w:eastAsia="en-US" w:bidi="en-US"/>
      </w:rPr>
    </w:lvl>
    <w:lvl w:ilvl="5" w:tplc="108E8926">
      <w:numFmt w:val="bullet"/>
      <w:lvlText w:val="•"/>
      <w:lvlJc w:val="left"/>
      <w:pPr>
        <w:ind w:left="3794" w:hanging="361"/>
      </w:pPr>
      <w:rPr>
        <w:rFonts w:hint="default"/>
        <w:lang w:val="en-US" w:eastAsia="en-US" w:bidi="en-US"/>
      </w:rPr>
    </w:lvl>
    <w:lvl w:ilvl="6" w:tplc="F02A150C">
      <w:numFmt w:val="bullet"/>
      <w:lvlText w:val="•"/>
      <w:lvlJc w:val="left"/>
      <w:pPr>
        <w:ind w:left="4465" w:hanging="361"/>
      </w:pPr>
      <w:rPr>
        <w:rFonts w:hint="default"/>
        <w:lang w:val="en-US" w:eastAsia="en-US" w:bidi="en-US"/>
      </w:rPr>
    </w:lvl>
    <w:lvl w:ilvl="7" w:tplc="D5720F5C">
      <w:numFmt w:val="bullet"/>
      <w:lvlText w:val="•"/>
      <w:lvlJc w:val="left"/>
      <w:pPr>
        <w:ind w:left="5136" w:hanging="361"/>
      </w:pPr>
      <w:rPr>
        <w:rFonts w:hint="default"/>
        <w:lang w:val="en-US" w:eastAsia="en-US" w:bidi="en-US"/>
      </w:rPr>
    </w:lvl>
    <w:lvl w:ilvl="8" w:tplc="96ACD16A">
      <w:numFmt w:val="bullet"/>
      <w:lvlText w:val="•"/>
      <w:lvlJc w:val="left"/>
      <w:pPr>
        <w:ind w:left="5807" w:hanging="361"/>
      </w:pPr>
      <w:rPr>
        <w:rFonts w:hint="default"/>
        <w:lang w:val="en-US" w:eastAsia="en-US" w:bidi="en-US"/>
      </w:rPr>
    </w:lvl>
  </w:abstractNum>
  <w:abstractNum w:abstractNumId="34" w15:restartNumberingAfterBreak="0">
    <w:nsid w:val="5E62201B"/>
    <w:multiLevelType w:val="hybridMultilevel"/>
    <w:tmpl w:val="AB86CD9A"/>
    <w:lvl w:ilvl="0" w:tplc="15269A12">
      <w:start w:val="1"/>
      <w:numFmt w:val="decimal"/>
      <w:lvlText w:val="%1."/>
      <w:lvlJc w:val="left"/>
      <w:pPr>
        <w:ind w:left="351" w:hanging="280"/>
        <w:jc w:val="left"/>
      </w:pPr>
      <w:rPr>
        <w:rFonts w:ascii="Arial" w:eastAsia="Arial" w:hAnsi="Arial" w:cs="Arial" w:hint="default"/>
        <w:w w:val="99"/>
        <w:sz w:val="20"/>
        <w:szCs w:val="20"/>
        <w:lang w:val="en-US" w:eastAsia="en-US" w:bidi="en-US"/>
      </w:rPr>
    </w:lvl>
    <w:lvl w:ilvl="1" w:tplc="1D268C22">
      <w:numFmt w:val="bullet"/>
      <w:lvlText w:val="•"/>
      <w:lvlJc w:val="left"/>
      <w:pPr>
        <w:ind w:left="1068" w:hanging="280"/>
      </w:pPr>
      <w:rPr>
        <w:rFonts w:hint="default"/>
        <w:lang w:val="en-US" w:eastAsia="en-US" w:bidi="en-US"/>
      </w:rPr>
    </w:lvl>
    <w:lvl w:ilvl="2" w:tplc="9BC67B70">
      <w:numFmt w:val="bullet"/>
      <w:lvlText w:val="•"/>
      <w:lvlJc w:val="left"/>
      <w:pPr>
        <w:ind w:left="1777" w:hanging="280"/>
      </w:pPr>
      <w:rPr>
        <w:rFonts w:hint="default"/>
        <w:lang w:val="en-US" w:eastAsia="en-US" w:bidi="en-US"/>
      </w:rPr>
    </w:lvl>
    <w:lvl w:ilvl="3" w:tplc="FAA648A4">
      <w:numFmt w:val="bullet"/>
      <w:lvlText w:val="•"/>
      <w:lvlJc w:val="left"/>
      <w:pPr>
        <w:ind w:left="2486" w:hanging="280"/>
      </w:pPr>
      <w:rPr>
        <w:rFonts w:hint="default"/>
        <w:lang w:val="en-US" w:eastAsia="en-US" w:bidi="en-US"/>
      </w:rPr>
    </w:lvl>
    <w:lvl w:ilvl="4" w:tplc="1696D2D8">
      <w:numFmt w:val="bullet"/>
      <w:lvlText w:val="•"/>
      <w:lvlJc w:val="left"/>
      <w:pPr>
        <w:ind w:left="3195" w:hanging="280"/>
      </w:pPr>
      <w:rPr>
        <w:rFonts w:hint="default"/>
        <w:lang w:val="en-US" w:eastAsia="en-US" w:bidi="en-US"/>
      </w:rPr>
    </w:lvl>
    <w:lvl w:ilvl="5" w:tplc="3A483CF2">
      <w:numFmt w:val="bullet"/>
      <w:lvlText w:val="•"/>
      <w:lvlJc w:val="left"/>
      <w:pPr>
        <w:ind w:left="3904" w:hanging="280"/>
      </w:pPr>
      <w:rPr>
        <w:rFonts w:hint="default"/>
        <w:lang w:val="en-US" w:eastAsia="en-US" w:bidi="en-US"/>
      </w:rPr>
    </w:lvl>
    <w:lvl w:ilvl="6" w:tplc="8E643D22">
      <w:numFmt w:val="bullet"/>
      <w:lvlText w:val="•"/>
      <w:lvlJc w:val="left"/>
      <w:pPr>
        <w:ind w:left="4612" w:hanging="280"/>
      </w:pPr>
      <w:rPr>
        <w:rFonts w:hint="default"/>
        <w:lang w:val="en-US" w:eastAsia="en-US" w:bidi="en-US"/>
      </w:rPr>
    </w:lvl>
    <w:lvl w:ilvl="7" w:tplc="B9F4614C">
      <w:numFmt w:val="bullet"/>
      <w:lvlText w:val="•"/>
      <w:lvlJc w:val="left"/>
      <w:pPr>
        <w:ind w:left="5321" w:hanging="280"/>
      </w:pPr>
      <w:rPr>
        <w:rFonts w:hint="default"/>
        <w:lang w:val="en-US" w:eastAsia="en-US" w:bidi="en-US"/>
      </w:rPr>
    </w:lvl>
    <w:lvl w:ilvl="8" w:tplc="1C3A49B6">
      <w:numFmt w:val="bullet"/>
      <w:lvlText w:val="•"/>
      <w:lvlJc w:val="left"/>
      <w:pPr>
        <w:ind w:left="6030" w:hanging="280"/>
      </w:pPr>
      <w:rPr>
        <w:rFonts w:hint="default"/>
        <w:lang w:val="en-US" w:eastAsia="en-US" w:bidi="en-US"/>
      </w:rPr>
    </w:lvl>
  </w:abstractNum>
  <w:abstractNum w:abstractNumId="35" w15:restartNumberingAfterBreak="0">
    <w:nsid w:val="6133201C"/>
    <w:multiLevelType w:val="hybridMultilevel"/>
    <w:tmpl w:val="38C2CDAA"/>
    <w:lvl w:ilvl="0" w:tplc="AFBA1100">
      <w:start w:val="1"/>
      <w:numFmt w:val="decimal"/>
      <w:lvlText w:val="%1."/>
      <w:lvlJc w:val="left"/>
      <w:pPr>
        <w:ind w:left="431" w:hanging="361"/>
        <w:jc w:val="left"/>
      </w:pPr>
      <w:rPr>
        <w:rFonts w:ascii="Arial" w:eastAsia="Arial" w:hAnsi="Arial" w:cs="Arial" w:hint="default"/>
        <w:spacing w:val="-4"/>
        <w:w w:val="99"/>
        <w:sz w:val="20"/>
        <w:szCs w:val="20"/>
        <w:lang w:val="en-US" w:eastAsia="en-US" w:bidi="en-US"/>
      </w:rPr>
    </w:lvl>
    <w:lvl w:ilvl="1" w:tplc="8C0C2B32">
      <w:numFmt w:val="bullet"/>
      <w:lvlText w:val="•"/>
      <w:lvlJc w:val="left"/>
      <w:pPr>
        <w:ind w:left="1110" w:hanging="361"/>
      </w:pPr>
      <w:rPr>
        <w:rFonts w:hint="default"/>
        <w:lang w:val="en-US" w:eastAsia="en-US" w:bidi="en-US"/>
      </w:rPr>
    </w:lvl>
    <w:lvl w:ilvl="2" w:tplc="922E95B2">
      <w:numFmt w:val="bullet"/>
      <w:lvlText w:val="•"/>
      <w:lvlJc w:val="left"/>
      <w:pPr>
        <w:ind w:left="1781" w:hanging="361"/>
      </w:pPr>
      <w:rPr>
        <w:rFonts w:hint="default"/>
        <w:lang w:val="en-US" w:eastAsia="en-US" w:bidi="en-US"/>
      </w:rPr>
    </w:lvl>
    <w:lvl w:ilvl="3" w:tplc="6448B6DC">
      <w:numFmt w:val="bullet"/>
      <w:lvlText w:val="•"/>
      <w:lvlJc w:val="left"/>
      <w:pPr>
        <w:ind w:left="2452" w:hanging="361"/>
      </w:pPr>
      <w:rPr>
        <w:rFonts w:hint="default"/>
        <w:lang w:val="en-US" w:eastAsia="en-US" w:bidi="en-US"/>
      </w:rPr>
    </w:lvl>
    <w:lvl w:ilvl="4" w:tplc="8B34C564">
      <w:numFmt w:val="bullet"/>
      <w:lvlText w:val="•"/>
      <w:lvlJc w:val="left"/>
      <w:pPr>
        <w:ind w:left="3123" w:hanging="361"/>
      </w:pPr>
      <w:rPr>
        <w:rFonts w:hint="default"/>
        <w:lang w:val="en-US" w:eastAsia="en-US" w:bidi="en-US"/>
      </w:rPr>
    </w:lvl>
    <w:lvl w:ilvl="5" w:tplc="142C611C">
      <w:numFmt w:val="bullet"/>
      <w:lvlText w:val="•"/>
      <w:lvlJc w:val="left"/>
      <w:pPr>
        <w:ind w:left="3794" w:hanging="361"/>
      </w:pPr>
      <w:rPr>
        <w:rFonts w:hint="default"/>
        <w:lang w:val="en-US" w:eastAsia="en-US" w:bidi="en-US"/>
      </w:rPr>
    </w:lvl>
    <w:lvl w:ilvl="6" w:tplc="CF5A43AA">
      <w:numFmt w:val="bullet"/>
      <w:lvlText w:val="•"/>
      <w:lvlJc w:val="left"/>
      <w:pPr>
        <w:ind w:left="4465" w:hanging="361"/>
      </w:pPr>
      <w:rPr>
        <w:rFonts w:hint="default"/>
        <w:lang w:val="en-US" w:eastAsia="en-US" w:bidi="en-US"/>
      </w:rPr>
    </w:lvl>
    <w:lvl w:ilvl="7" w:tplc="4D16C3EA">
      <w:numFmt w:val="bullet"/>
      <w:lvlText w:val="•"/>
      <w:lvlJc w:val="left"/>
      <w:pPr>
        <w:ind w:left="5136" w:hanging="361"/>
      </w:pPr>
      <w:rPr>
        <w:rFonts w:hint="default"/>
        <w:lang w:val="en-US" w:eastAsia="en-US" w:bidi="en-US"/>
      </w:rPr>
    </w:lvl>
    <w:lvl w:ilvl="8" w:tplc="87CE5828">
      <w:numFmt w:val="bullet"/>
      <w:lvlText w:val="•"/>
      <w:lvlJc w:val="left"/>
      <w:pPr>
        <w:ind w:left="5807" w:hanging="361"/>
      </w:pPr>
      <w:rPr>
        <w:rFonts w:hint="default"/>
        <w:lang w:val="en-US" w:eastAsia="en-US" w:bidi="en-US"/>
      </w:rPr>
    </w:lvl>
  </w:abstractNum>
  <w:abstractNum w:abstractNumId="36" w15:restartNumberingAfterBreak="0">
    <w:nsid w:val="628266F0"/>
    <w:multiLevelType w:val="hybridMultilevel"/>
    <w:tmpl w:val="B9E401A4"/>
    <w:lvl w:ilvl="0" w:tplc="73224CBA">
      <w:start w:val="1"/>
      <w:numFmt w:val="decimal"/>
      <w:lvlText w:val="%1."/>
      <w:lvlJc w:val="left"/>
      <w:pPr>
        <w:ind w:left="820" w:hanging="360"/>
        <w:jc w:val="left"/>
      </w:pPr>
      <w:rPr>
        <w:rFonts w:ascii="Times New Roman" w:eastAsia="Times New Roman" w:hAnsi="Times New Roman" w:cs="Times New Roman" w:hint="default"/>
        <w:spacing w:val="-3"/>
        <w:w w:val="99"/>
        <w:sz w:val="24"/>
        <w:szCs w:val="24"/>
        <w:lang w:val="en-US" w:eastAsia="en-US" w:bidi="en-US"/>
      </w:rPr>
    </w:lvl>
    <w:lvl w:ilvl="1" w:tplc="00A296FE">
      <w:numFmt w:val="bullet"/>
      <w:lvlText w:val="•"/>
      <w:lvlJc w:val="left"/>
      <w:pPr>
        <w:ind w:left="1738" w:hanging="360"/>
      </w:pPr>
      <w:rPr>
        <w:rFonts w:hint="default"/>
        <w:lang w:val="en-US" w:eastAsia="en-US" w:bidi="en-US"/>
      </w:rPr>
    </w:lvl>
    <w:lvl w:ilvl="2" w:tplc="259AEF76">
      <w:numFmt w:val="bullet"/>
      <w:lvlText w:val="•"/>
      <w:lvlJc w:val="left"/>
      <w:pPr>
        <w:ind w:left="2656" w:hanging="360"/>
      </w:pPr>
      <w:rPr>
        <w:rFonts w:hint="default"/>
        <w:lang w:val="en-US" w:eastAsia="en-US" w:bidi="en-US"/>
      </w:rPr>
    </w:lvl>
    <w:lvl w:ilvl="3" w:tplc="0C9AE012">
      <w:numFmt w:val="bullet"/>
      <w:lvlText w:val="•"/>
      <w:lvlJc w:val="left"/>
      <w:pPr>
        <w:ind w:left="3574" w:hanging="360"/>
      </w:pPr>
      <w:rPr>
        <w:rFonts w:hint="default"/>
        <w:lang w:val="en-US" w:eastAsia="en-US" w:bidi="en-US"/>
      </w:rPr>
    </w:lvl>
    <w:lvl w:ilvl="4" w:tplc="93746F72">
      <w:numFmt w:val="bullet"/>
      <w:lvlText w:val="•"/>
      <w:lvlJc w:val="left"/>
      <w:pPr>
        <w:ind w:left="4492" w:hanging="360"/>
      </w:pPr>
      <w:rPr>
        <w:rFonts w:hint="default"/>
        <w:lang w:val="en-US" w:eastAsia="en-US" w:bidi="en-US"/>
      </w:rPr>
    </w:lvl>
    <w:lvl w:ilvl="5" w:tplc="F19C7066">
      <w:numFmt w:val="bullet"/>
      <w:lvlText w:val="•"/>
      <w:lvlJc w:val="left"/>
      <w:pPr>
        <w:ind w:left="5410" w:hanging="360"/>
      </w:pPr>
      <w:rPr>
        <w:rFonts w:hint="default"/>
        <w:lang w:val="en-US" w:eastAsia="en-US" w:bidi="en-US"/>
      </w:rPr>
    </w:lvl>
    <w:lvl w:ilvl="6" w:tplc="6EAA0F24">
      <w:numFmt w:val="bullet"/>
      <w:lvlText w:val="•"/>
      <w:lvlJc w:val="left"/>
      <w:pPr>
        <w:ind w:left="6328" w:hanging="360"/>
      </w:pPr>
      <w:rPr>
        <w:rFonts w:hint="default"/>
        <w:lang w:val="en-US" w:eastAsia="en-US" w:bidi="en-US"/>
      </w:rPr>
    </w:lvl>
    <w:lvl w:ilvl="7" w:tplc="5194F40E">
      <w:numFmt w:val="bullet"/>
      <w:lvlText w:val="•"/>
      <w:lvlJc w:val="left"/>
      <w:pPr>
        <w:ind w:left="7246" w:hanging="360"/>
      </w:pPr>
      <w:rPr>
        <w:rFonts w:hint="default"/>
        <w:lang w:val="en-US" w:eastAsia="en-US" w:bidi="en-US"/>
      </w:rPr>
    </w:lvl>
    <w:lvl w:ilvl="8" w:tplc="728240FA">
      <w:numFmt w:val="bullet"/>
      <w:lvlText w:val="•"/>
      <w:lvlJc w:val="left"/>
      <w:pPr>
        <w:ind w:left="8164" w:hanging="360"/>
      </w:pPr>
      <w:rPr>
        <w:rFonts w:hint="default"/>
        <w:lang w:val="en-US" w:eastAsia="en-US" w:bidi="en-US"/>
      </w:rPr>
    </w:lvl>
  </w:abstractNum>
  <w:abstractNum w:abstractNumId="37" w15:restartNumberingAfterBreak="0">
    <w:nsid w:val="650C3D54"/>
    <w:multiLevelType w:val="hybridMultilevel"/>
    <w:tmpl w:val="E668E988"/>
    <w:lvl w:ilvl="0" w:tplc="CE90E96A">
      <w:start w:val="3"/>
      <w:numFmt w:val="lowerLetter"/>
      <w:lvlText w:val="%1."/>
      <w:lvlJc w:val="left"/>
      <w:pPr>
        <w:ind w:left="1181" w:hanging="361"/>
        <w:jc w:val="left"/>
      </w:pPr>
      <w:rPr>
        <w:rFonts w:ascii="Times New Roman" w:eastAsia="Times New Roman" w:hAnsi="Times New Roman" w:cs="Times New Roman" w:hint="default"/>
        <w:spacing w:val="-6"/>
        <w:w w:val="99"/>
        <w:sz w:val="24"/>
        <w:szCs w:val="24"/>
        <w:lang w:val="en-US" w:eastAsia="en-US" w:bidi="en-US"/>
      </w:rPr>
    </w:lvl>
    <w:lvl w:ilvl="1" w:tplc="2FCC1BF4">
      <w:numFmt w:val="bullet"/>
      <w:lvlText w:val="•"/>
      <w:lvlJc w:val="left"/>
      <w:pPr>
        <w:ind w:left="2062" w:hanging="361"/>
      </w:pPr>
      <w:rPr>
        <w:rFonts w:hint="default"/>
        <w:lang w:val="en-US" w:eastAsia="en-US" w:bidi="en-US"/>
      </w:rPr>
    </w:lvl>
    <w:lvl w:ilvl="2" w:tplc="A00EC052">
      <w:numFmt w:val="bullet"/>
      <w:lvlText w:val="•"/>
      <w:lvlJc w:val="left"/>
      <w:pPr>
        <w:ind w:left="2944" w:hanging="361"/>
      </w:pPr>
      <w:rPr>
        <w:rFonts w:hint="default"/>
        <w:lang w:val="en-US" w:eastAsia="en-US" w:bidi="en-US"/>
      </w:rPr>
    </w:lvl>
    <w:lvl w:ilvl="3" w:tplc="943078A6">
      <w:numFmt w:val="bullet"/>
      <w:lvlText w:val="•"/>
      <w:lvlJc w:val="left"/>
      <w:pPr>
        <w:ind w:left="3826" w:hanging="361"/>
      </w:pPr>
      <w:rPr>
        <w:rFonts w:hint="default"/>
        <w:lang w:val="en-US" w:eastAsia="en-US" w:bidi="en-US"/>
      </w:rPr>
    </w:lvl>
    <w:lvl w:ilvl="4" w:tplc="E8FEEC0C">
      <w:numFmt w:val="bullet"/>
      <w:lvlText w:val="•"/>
      <w:lvlJc w:val="left"/>
      <w:pPr>
        <w:ind w:left="4708" w:hanging="361"/>
      </w:pPr>
      <w:rPr>
        <w:rFonts w:hint="default"/>
        <w:lang w:val="en-US" w:eastAsia="en-US" w:bidi="en-US"/>
      </w:rPr>
    </w:lvl>
    <w:lvl w:ilvl="5" w:tplc="293A07D2">
      <w:numFmt w:val="bullet"/>
      <w:lvlText w:val="•"/>
      <w:lvlJc w:val="left"/>
      <w:pPr>
        <w:ind w:left="5590" w:hanging="361"/>
      </w:pPr>
      <w:rPr>
        <w:rFonts w:hint="default"/>
        <w:lang w:val="en-US" w:eastAsia="en-US" w:bidi="en-US"/>
      </w:rPr>
    </w:lvl>
    <w:lvl w:ilvl="6" w:tplc="6510926E">
      <w:numFmt w:val="bullet"/>
      <w:lvlText w:val="•"/>
      <w:lvlJc w:val="left"/>
      <w:pPr>
        <w:ind w:left="6472" w:hanging="361"/>
      </w:pPr>
      <w:rPr>
        <w:rFonts w:hint="default"/>
        <w:lang w:val="en-US" w:eastAsia="en-US" w:bidi="en-US"/>
      </w:rPr>
    </w:lvl>
    <w:lvl w:ilvl="7" w:tplc="EADEFB98">
      <w:numFmt w:val="bullet"/>
      <w:lvlText w:val="•"/>
      <w:lvlJc w:val="left"/>
      <w:pPr>
        <w:ind w:left="7354" w:hanging="361"/>
      </w:pPr>
      <w:rPr>
        <w:rFonts w:hint="default"/>
        <w:lang w:val="en-US" w:eastAsia="en-US" w:bidi="en-US"/>
      </w:rPr>
    </w:lvl>
    <w:lvl w:ilvl="8" w:tplc="C1A21FC4">
      <w:numFmt w:val="bullet"/>
      <w:lvlText w:val="•"/>
      <w:lvlJc w:val="left"/>
      <w:pPr>
        <w:ind w:left="8236" w:hanging="361"/>
      </w:pPr>
      <w:rPr>
        <w:rFonts w:hint="default"/>
        <w:lang w:val="en-US" w:eastAsia="en-US" w:bidi="en-US"/>
      </w:rPr>
    </w:lvl>
  </w:abstractNum>
  <w:abstractNum w:abstractNumId="38" w15:restartNumberingAfterBreak="0">
    <w:nsid w:val="67242D55"/>
    <w:multiLevelType w:val="multilevel"/>
    <w:tmpl w:val="67B63A26"/>
    <w:lvl w:ilvl="0">
      <w:start w:val="4"/>
      <w:numFmt w:val="decimal"/>
      <w:lvlText w:val="%1"/>
      <w:lvlJc w:val="left"/>
      <w:pPr>
        <w:ind w:left="1181" w:hanging="1081"/>
        <w:jc w:val="left"/>
      </w:pPr>
      <w:rPr>
        <w:rFonts w:hint="default"/>
        <w:lang w:val="en-US" w:eastAsia="en-US" w:bidi="en-US"/>
      </w:rPr>
    </w:lvl>
    <w:lvl w:ilvl="1">
      <w:start w:val="5"/>
      <w:numFmt w:val="decimal"/>
      <w:lvlText w:val="%1.%2"/>
      <w:lvlJc w:val="left"/>
      <w:pPr>
        <w:ind w:left="1181" w:hanging="1081"/>
        <w:jc w:val="left"/>
      </w:pPr>
      <w:rPr>
        <w:rFonts w:hint="default"/>
        <w:lang w:val="en-US" w:eastAsia="en-US" w:bidi="en-US"/>
      </w:rPr>
    </w:lvl>
    <w:lvl w:ilvl="2">
      <w:start w:val="15"/>
      <w:numFmt w:val="decimal"/>
      <w:lvlText w:val="%1.%2.%3"/>
      <w:lvlJc w:val="left"/>
      <w:pPr>
        <w:ind w:left="1181" w:hanging="1081"/>
        <w:jc w:val="left"/>
      </w:pPr>
      <w:rPr>
        <w:rFonts w:hint="default"/>
        <w:lang w:val="en-US" w:eastAsia="en-US" w:bidi="en-US"/>
      </w:rPr>
    </w:lvl>
    <w:lvl w:ilvl="3">
      <w:start w:val="1"/>
      <w:numFmt w:val="decimal"/>
      <w:lvlText w:val="%1.%2.%3.%4."/>
      <w:lvlJc w:val="left"/>
      <w:pPr>
        <w:ind w:left="118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20" w:hanging="360"/>
      </w:pPr>
      <w:rPr>
        <w:rFonts w:ascii="Symbol" w:eastAsia="Symbol" w:hAnsi="Symbol" w:cs="Symbol" w:hint="default"/>
        <w:w w:val="100"/>
        <w:sz w:val="24"/>
        <w:szCs w:val="24"/>
        <w:lang w:val="en-US" w:eastAsia="en-US" w:bidi="en-US"/>
      </w:rPr>
    </w:lvl>
    <w:lvl w:ilvl="5">
      <w:numFmt w:val="bullet"/>
      <w:lvlText w:val="•"/>
      <w:lvlJc w:val="left"/>
      <w:pPr>
        <w:ind w:left="5100" w:hanging="360"/>
      </w:pPr>
      <w:rPr>
        <w:rFonts w:hint="default"/>
        <w:lang w:val="en-US" w:eastAsia="en-US" w:bidi="en-US"/>
      </w:rPr>
    </w:lvl>
    <w:lvl w:ilvl="6">
      <w:numFmt w:val="bullet"/>
      <w:lvlText w:val="•"/>
      <w:lvlJc w:val="left"/>
      <w:pPr>
        <w:ind w:left="6080" w:hanging="360"/>
      </w:pPr>
      <w:rPr>
        <w:rFonts w:hint="default"/>
        <w:lang w:val="en-US" w:eastAsia="en-US" w:bidi="en-US"/>
      </w:rPr>
    </w:lvl>
    <w:lvl w:ilvl="7">
      <w:numFmt w:val="bullet"/>
      <w:lvlText w:val="•"/>
      <w:lvlJc w:val="left"/>
      <w:pPr>
        <w:ind w:left="7060" w:hanging="360"/>
      </w:pPr>
      <w:rPr>
        <w:rFonts w:hint="default"/>
        <w:lang w:val="en-US" w:eastAsia="en-US" w:bidi="en-US"/>
      </w:rPr>
    </w:lvl>
    <w:lvl w:ilvl="8">
      <w:numFmt w:val="bullet"/>
      <w:lvlText w:val="•"/>
      <w:lvlJc w:val="left"/>
      <w:pPr>
        <w:ind w:left="8040" w:hanging="360"/>
      </w:pPr>
      <w:rPr>
        <w:rFonts w:hint="default"/>
        <w:lang w:val="en-US" w:eastAsia="en-US" w:bidi="en-US"/>
      </w:rPr>
    </w:lvl>
  </w:abstractNum>
  <w:abstractNum w:abstractNumId="39" w15:restartNumberingAfterBreak="0">
    <w:nsid w:val="6C8C11EC"/>
    <w:multiLevelType w:val="hybridMultilevel"/>
    <w:tmpl w:val="8F7E4092"/>
    <w:lvl w:ilvl="0" w:tplc="854A0BFC">
      <w:start w:val="1"/>
      <w:numFmt w:val="decimal"/>
      <w:lvlText w:val="%1."/>
      <w:lvlJc w:val="left"/>
      <w:pPr>
        <w:ind w:left="820" w:hanging="360"/>
        <w:jc w:val="left"/>
      </w:pPr>
      <w:rPr>
        <w:rFonts w:ascii="Times New Roman" w:eastAsia="Times New Roman" w:hAnsi="Times New Roman" w:cs="Times New Roman" w:hint="default"/>
        <w:spacing w:val="-8"/>
        <w:w w:val="99"/>
        <w:sz w:val="24"/>
        <w:szCs w:val="24"/>
        <w:lang w:val="en-US" w:eastAsia="en-US" w:bidi="en-US"/>
      </w:rPr>
    </w:lvl>
    <w:lvl w:ilvl="1" w:tplc="19F2A040">
      <w:numFmt w:val="bullet"/>
      <w:lvlText w:val=""/>
      <w:lvlJc w:val="left"/>
      <w:pPr>
        <w:ind w:left="1181" w:hanging="361"/>
      </w:pPr>
      <w:rPr>
        <w:rFonts w:ascii="Symbol" w:eastAsia="Symbol" w:hAnsi="Symbol" w:cs="Symbol" w:hint="default"/>
        <w:w w:val="100"/>
        <w:sz w:val="24"/>
        <w:szCs w:val="24"/>
        <w:lang w:val="en-US" w:eastAsia="en-US" w:bidi="en-US"/>
      </w:rPr>
    </w:lvl>
    <w:lvl w:ilvl="2" w:tplc="62F6D762">
      <w:numFmt w:val="bullet"/>
      <w:lvlText w:val="•"/>
      <w:lvlJc w:val="left"/>
      <w:pPr>
        <w:ind w:left="2160" w:hanging="361"/>
      </w:pPr>
      <w:rPr>
        <w:rFonts w:hint="default"/>
        <w:lang w:val="en-US" w:eastAsia="en-US" w:bidi="en-US"/>
      </w:rPr>
    </w:lvl>
    <w:lvl w:ilvl="3" w:tplc="89BEE29A">
      <w:numFmt w:val="bullet"/>
      <w:lvlText w:val="•"/>
      <w:lvlJc w:val="left"/>
      <w:pPr>
        <w:ind w:left="3140" w:hanging="361"/>
      </w:pPr>
      <w:rPr>
        <w:rFonts w:hint="default"/>
        <w:lang w:val="en-US" w:eastAsia="en-US" w:bidi="en-US"/>
      </w:rPr>
    </w:lvl>
    <w:lvl w:ilvl="4" w:tplc="D2D25DBE">
      <w:numFmt w:val="bullet"/>
      <w:lvlText w:val="•"/>
      <w:lvlJc w:val="left"/>
      <w:pPr>
        <w:ind w:left="4120" w:hanging="361"/>
      </w:pPr>
      <w:rPr>
        <w:rFonts w:hint="default"/>
        <w:lang w:val="en-US" w:eastAsia="en-US" w:bidi="en-US"/>
      </w:rPr>
    </w:lvl>
    <w:lvl w:ilvl="5" w:tplc="A3EAE11A">
      <w:numFmt w:val="bullet"/>
      <w:lvlText w:val="•"/>
      <w:lvlJc w:val="left"/>
      <w:pPr>
        <w:ind w:left="5100" w:hanging="361"/>
      </w:pPr>
      <w:rPr>
        <w:rFonts w:hint="default"/>
        <w:lang w:val="en-US" w:eastAsia="en-US" w:bidi="en-US"/>
      </w:rPr>
    </w:lvl>
    <w:lvl w:ilvl="6" w:tplc="632E6A9C">
      <w:numFmt w:val="bullet"/>
      <w:lvlText w:val="•"/>
      <w:lvlJc w:val="left"/>
      <w:pPr>
        <w:ind w:left="6080" w:hanging="361"/>
      </w:pPr>
      <w:rPr>
        <w:rFonts w:hint="default"/>
        <w:lang w:val="en-US" w:eastAsia="en-US" w:bidi="en-US"/>
      </w:rPr>
    </w:lvl>
    <w:lvl w:ilvl="7" w:tplc="75166C74">
      <w:numFmt w:val="bullet"/>
      <w:lvlText w:val="•"/>
      <w:lvlJc w:val="left"/>
      <w:pPr>
        <w:ind w:left="7060" w:hanging="361"/>
      </w:pPr>
      <w:rPr>
        <w:rFonts w:hint="default"/>
        <w:lang w:val="en-US" w:eastAsia="en-US" w:bidi="en-US"/>
      </w:rPr>
    </w:lvl>
    <w:lvl w:ilvl="8" w:tplc="21807C9C">
      <w:numFmt w:val="bullet"/>
      <w:lvlText w:val="•"/>
      <w:lvlJc w:val="left"/>
      <w:pPr>
        <w:ind w:left="8040" w:hanging="361"/>
      </w:pPr>
      <w:rPr>
        <w:rFonts w:hint="default"/>
        <w:lang w:val="en-US" w:eastAsia="en-US" w:bidi="en-US"/>
      </w:rPr>
    </w:lvl>
  </w:abstractNum>
  <w:abstractNum w:abstractNumId="40" w15:restartNumberingAfterBreak="0">
    <w:nsid w:val="6EE33F39"/>
    <w:multiLevelType w:val="hybridMultilevel"/>
    <w:tmpl w:val="47BC88CC"/>
    <w:lvl w:ilvl="0" w:tplc="75328344">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3CAC1440">
      <w:numFmt w:val="bullet"/>
      <w:lvlText w:val="•"/>
      <w:lvlJc w:val="left"/>
      <w:pPr>
        <w:ind w:left="1110" w:hanging="361"/>
      </w:pPr>
      <w:rPr>
        <w:rFonts w:hint="default"/>
        <w:lang w:val="en-US" w:eastAsia="en-US" w:bidi="en-US"/>
      </w:rPr>
    </w:lvl>
    <w:lvl w:ilvl="2" w:tplc="63ECF39A">
      <w:numFmt w:val="bullet"/>
      <w:lvlText w:val="•"/>
      <w:lvlJc w:val="left"/>
      <w:pPr>
        <w:ind w:left="1781" w:hanging="361"/>
      </w:pPr>
      <w:rPr>
        <w:rFonts w:hint="default"/>
        <w:lang w:val="en-US" w:eastAsia="en-US" w:bidi="en-US"/>
      </w:rPr>
    </w:lvl>
    <w:lvl w:ilvl="3" w:tplc="EDFC898C">
      <w:numFmt w:val="bullet"/>
      <w:lvlText w:val="•"/>
      <w:lvlJc w:val="left"/>
      <w:pPr>
        <w:ind w:left="2452" w:hanging="361"/>
      </w:pPr>
      <w:rPr>
        <w:rFonts w:hint="default"/>
        <w:lang w:val="en-US" w:eastAsia="en-US" w:bidi="en-US"/>
      </w:rPr>
    </w:lvl>
    <w:lvl w:ilvl="4" w:tplc="55B6998C">
      <w:numFmt w:val="bullet"/>
      <w:lvlText w:val="•"/>
      <w:lvlJc w:val="left"/>
      <w:pPr>
        <w:ind w:left="3123" w:hanging="361"/>
      </w:pPr>
      <w:rPr>
        <w:rFonts w:hint="default"/>
        <w:lang w:val="en-US" w:eastAsia="en-US" w:bidi="en-US"/>
      </w:rPr>
    </w:lvl>
    <w:lvl w:ilvl="5" w:tplc="22905F66">
      <w:numFmt w:val="bullet"/>
      <w:lvlText w:val="•"/>
      <w:lvlJc w:val="left"/>
      <w:pPr>
        <w:ind w:left="3794" w:hanging="361"/>
      </w:pPr>
      <w:rPr>
        <w:rFonts w:hint="default"/>
        <w:lang w:val="en-US" w:eastAsia="en-US" w:bidi="en-US"/>
      </w:rPr>
    </w:lvl>
    <w:lvl w:ilvl="6" w:tplc="2D62651E">
      <w:numFmt w:val="bullet"/>
      <w:lvlText w:val="•"/>
      <w:lvlJc w:val="left"/>
      <w:pPr>
        <w:ind w:left="4465" w:hanging="361"/>
      </w:pPr>
      <w:rPr>
        <w:rFonts w:hint="default"/>
        <w:lang w:val="en-US" w:eastAsia="en-US" w:bidi="en-US"/>
      </w:rPr>
    </w:lvl>
    <w:lvl w:ilvl="7" w:tplc="B7D2709A">
      <w:numFmt w:val="bullet"/>
      <w:lvlText w:val="•"/>
      <w:lvlJc w:val="left"/>
      <w:pPr>
        <w:ind w:left="5136" w:hanging="361"/>
      </w:pPr>
      <w:rPr>
        <w:rFonts w:hint="default"/>
        <w:lang w:val="en-US" w:eastAsia="en-US" w:bidi="en-US"/>
      </w:rPr>
    </w:lvl>
    <w:lvl w:ilvl="8" w:tplc="2CD428D8">
      <w:numFmt w:val="bullet"/>
      <w:lvlText w:val="•"/>
      <w:lvlJc w:val="left"/>
      <w:pPr>
        <w:ind w:left="5807" w:hanging="361"/>
      </w:pPr>
      <w:rPr>
        <w:rFonts w:hint="default"/>
        <w:lang w:val="en-US" w:eastAsia="en-US" w:bidi="en-US"/>
      </w:rPr>
    </w:lvl>
  </w:abstractNum>
  <w:abstractNum w:abstractNumId="41" w15:restartNumberingAfterBreak="0">
    <w:nsid w:val="70437A93"/>
    <w:multiLevelType w:val="hybridMultilevel"/>
    <w:tmpl w:val="7398FD60"/>
    <w:lvl w:ilvl="0" w:tplc="18664D0A">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CFE6222A">
      <w:numFmt w:val="bullet"/>
      <w:lvlText w:val="•"/>
      <w:lvlJc w:val="left"/>
      <w:pPr>
        <w:ind w:left="1110" w:hanging="361"/>
      </w:pPr>
      <w:rPr>
        <w:rFonts w:hint="default"/>
        <w:lang w:val="en-US" w:eastAsia="en-US" w:bidi="en-US"/>
      </w:rPr>
    </w:lvl>
    <w:lvl w:ilvl="2" w:tplc="FB1E64B4">
      <w:numFmt w:val="bullet"/>
      <w:lvlText w:val="•"/>
      <w:lvlJc w:val="left"/>
      <w:pPr>
        <w:ind w:left="1781" w:hanging="361"/>
      </w:pPr>
      <w:rPr>
        <w:rFonts w:hint="default"/>
        <w:lang w:val="en-US" w:eastAsia="en-US" w:bidi="en-US"/>
      </w:rPr>
    </w:lvl>
    <w:lvl w:ilvl="3" w:tplc="A3D6BF2E">
      <w:numFmt w:val="bullet"/>
      <w:lvlText w:val="•"/>
      <w:lvlJc w:val="left"/>
      <w:pPr>
        <w:ind w:left="2452" w:hanging="361"/>
      </w:pPr>
      <w:rPr>
        <w:rFonts w:hint="default"/>
        <w:lang w:val="en-US" w:eastAsia="en-US" w:bidi="en-US"/>
      </w:rPr>
    </w:lvl>
    <w:lvl w:ilvl="4" w:tplc="CDF841C6">
      <w:numFmt w:val="bullet"/>
      <w:lvlText w:val="•"/>
      <w:lvlJc w:val="left"/>
      <w:pPr>
        <w:ind w:left="3123" w:hanging="361"/>
      </w:pPr>
      <w:rPr>
        <w:rFonts w:hint="default"/>
        <w:lang w:val="en-US" w:eastAsia="en-US" w:bidi="en-US"/>
      </w:rPr>
    </w:lvl>
    <w:lvl w:ilvl="5" w:tplc="BC464766">
      <w:numFmt w:val="bullet"/>
      <w:lvlText w:val="•"/>
      <w:lvlJc w:val="left"/>
      <w:pPr>
        <w:ind w:left="3794" w:hanging="361"/>
      </w:pPr>
      <w:rPr>
        <w:rFonts w:hint="default"/>
        <w:lang w:val="en-US" w:eastAsia="en-US" w:bidi="en-US"/>
      </w:rPr>
    </w:lvl>
    <w:lvl w:ilvl="6" w:tplc="90A4775E">
      <w:numFmt w:val="bullet"/>
      <w:lvlText w:val="•"/>
      <w:lvlJc w:val="left"/>
      <w:pPr>
        <w:ind w:left="4465" w:hanging="361"/>
      </w:pPr>
      <w:rPr>
        <w:rFonts w:hint="default"/>
        <w:lang w:val="en-US" w:eastAsia="en-US" w:bidi="en-US"/>
      </w:rPr>
    </w:lvl>
    <w:lvl w:ilvl="7" w:tplc="ECEE1498">
      <w:numFmt w:val="bullet"/>
      <w:lvlText w:val="•"/>
      <w:lvlJc w:val="left"/>
      <w:pPr>
        <w:ind w:left="5136" w:hanging="361"/>
      </w:pPr>
      <w:rPr>
        <w:rFonts w:hint="default"/>
        <w:lang w:val="en-US" w:eastAsia="en-US" w:bidi="en-US"/>
      </w:rPr>
    </w:lvl>
    <w:lvl w:ilvl="8" w:tplc="6E18EE2E">
      <w:numFmt w:val="bullet"/>
      <w:lvlText w:val="•"/>
      <w:lvlJc w:val="left"/>
      <w:pPr>
        <w:ind w:left="5807" w:hanging="361"/>
      </w:pPr>
      <w:rPr>
        <w:rFonts w:hint="default"/>
        <w:lang w:val="en-US" w:eastAsia="en-US" w:bidi="en-US"/>
      </w:rPr>
    </w:lvl>
  </w:abstractNum>
  <w:abstractNum w:abstractNumId="42" w15:restartNumberingAfterBreak="0">
    <w:nsid w:val="726D1BCC"/>
    <w:multiLevelType w:val="multilevel"/>
    <w:tmpl w:val="2292A1AE"/>
    <w:lvl w:ilvl="0">
      <w:start w:val="4"/>
      <w:numFmt w:val="decimal"/>
      <w:lvlText w:val="%1"/>
      <w:lvlJc w:val="left"/>
      <w:pPr>
        <w:ind w:left="1181" w:hanging="1081"/>
        <w:jc w:val="left"/>
      </w:pPr>
      <w:rPr>
        <w:rFonts w:hint="default"/>
        <w:lang w:val="en-US" w:eastAsia="en-US" w:bidi="en-US"/>
      </w:rPr>
    </w:lvl>
    <w:lvl w:ilvl="1">
      <w:start w:val="5"/>
      <w:numFmt w:val="decimal"/>
      <w:lvlText w:val="%1.%2"/>
      <w:lvlJc w:val="left"/>
      <w:pPr>
        <w:ind w:left="1181" w:hanging="1081"/>
        <w:jc w:val="left"/>
      </w:pPr>
      <w:rPr>
        <w:rFonts w:hint="default"/>
        <w:lang w:val="en-US" w:eastAsia="en-US" w:bidi="en-US"/>
      </w:rPr>
    </w:lvl>
    <w:lvl w:ilvl="2">
      <w:start w:val="18"/>
      <w:numFmt w:val="decimal"/>
      <w:lvlText w:val="%1.%2.%3"/>
      <w:lvlJc w:val="left"/>
      <w:pPr>
        <w:ind w:left="1181" w:hanging="1081"/>
        <w:jc w:val="left"/>
      </w:pPr>
      <w:rPr>
        <w:rFonts w:hint="default"/>
        <w:lang w:val="en-US" w:eastAsia="en-US" w:bidi="en-US"/>
      </w:rPr>
    </w:lvl>
    <w:lvl w:ilvl="3">
      <w:start w:val="1"/>
      <w:numFmt w:val="decimal"/>
      <w:lvlText w:val="%1.%2.%3.%4."/>
      <w:lvlJc w:val="left"/>
      <w:pPr>
        <w:ind w:left="118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20" w:hanging="360"/>
      </w:pPr>
      <w:rPr>
        <w:rFonts w:ascii="Symbol" w:eastAsia="Symbol" w:hAnsi="Symbol" w:cs="Symbol" w:hint="default"/>
        <w:w w:val="100"/>
        <w:sz w:val="24"/>
        <w:szCs w:val="24"/>
        <w:lang w:val="en-US" w:eastAsia="en-US" w:bidi="en-US"/>
      </w:rPr>
    </w:lvl>
    <w:lvl w:ilvl="5">
      <w:numFmt w:val="bullet"/>
      <w:lvlText w:val="•"/>
      <w:lvlJc w:val="left"/>
      <w:pPr>
        <w:ind w:left="5100" w:hanging="360"/>
      </w:pPr>
      <w:rPr>
        <w:rFonts w:hint="default"/>
        <w:lang w:val="en-US" w:eastAsia="en-US" w:bidi="en-US"/>
      </w:rPr>
    </w:lvl>
    <w:lvl w:ilvl="6">
      <w:numFmt w:val="bullet"/>
      <w:lvlText w:val="•"/>
      <w:lvlJc w:val="left"/>
      <w:pPr>
        <w:ind w:left="6080" w:hanging="360"/>
      </w:pPr>
      <w:rPr>
        <w:rFonts w:hint="default"/>
        <w:lang w:val="en-US" w:eastAsia="en-US" w:bidi="en-US"/>
      </w:rPr>
    </w:lvl>
    <w:lvl w:ilvl="7">
      <w:numFmt w:val="bullet"/>
      <w:lvlText w:val="•"/>
      <w:lvlJc w:val="left"/>
      <w:pPr>
        <w:ind w:left="7060" w:hanging="360"/>
      </w:pPr>
      <w:rPr>
        <w:rFonts w:hint="default"/>
        <w:lang w:val="en-US" w:eastAsia="en-US" w:bidi="en-US"/>
      </w:rPr>
    </w:lvl>
    <w:lvl w:ilvl="8">
      <w:numFmt w:val="bullet"/>
      <w:lvlText w:val="•"/>
      <w:lvlJc w:val="left"/>
      <w:pPr>
        <w:ind w:left="8040" w:hanging="360"/>
      </w:pPr>
      <w:rPr>
        <w:rFonts w:hint="default"/>
        <w:lang w:val="en-US" w:eastAsia="en-US" w:bidi="en-US"/>
      </w:rPr>
    </w:lvl>
  </w:abstractNum>
  <w:abstractNum w:abstractNumId="43" w15:restartNumberingAfterBreak="0">
    <w:nsid w:val="73945614"/>
    <w:multiLevelType w:val="multilevel"/>
    <w:tmpl w:val="238AEA60"/>
    <w:lvl w:ilvl="0">
      <w:start w:val="4"/>
      <w:numFmt w:val="decimal"/>
      <w:lvlText w:val="%1"/>
      <w:lvlJc w:val="left"/>
      <w:pPr>
        <w:ind w:left="1181" w:hanging="1081"/>
        <w:jc w:val="left"/>
      </w:pPr>
      <w:rPr>
        <w:rFonts w:hint="default"/>
        <w:lang w:val="en-US" w:eastAsia="en-US" w:bidi="en-US"/>
      </w:rPr>
    </w:lvl>
    <w:lvl w:ilvl="1">
      <w:start w:val="5"/>
      <w:numFmt w:val="decimal"/>
      <w:lvlText w:val="%1.%2"/>
      <w:lvlJc w:val="left"/>
      <w:pPr>
        <w:ind w:left="1181" w:hanging="1081"/>
        <w:jc w:val="left"/>
      </w:pPr>
      <w:rPr>
        <w:rFonts w:hint="default"/>
        <w:lang w:val="en-US" w:eastAsia="en-US" w:bidi="en-US"/>
      </w:rPr>
    </w:lvl>
    <w:lvl w:ilvl="2">
      <w:start w:val="19"/>
      <w:numFmt w:val="decimal"/>
      <w:lvlText w:val="%1.%2.%3"/>
      <w:lvlJc w:val="left"/>
      <w:pPr>
        <w:ind w:left="1181" w:hanging="1081"/>
        <w:jc w:val="left"/>
      </w:pPr>
      <w:rPr>
        <w:rFonts w:hint="default"/>
        <w:lang w:val="en-US" w:eastAsia="en-US" w:bidi="en-US"/>
      </w:rPr>
    </w:lvl>
    <w:lvl w:ilvl="3">
      <w:start w:val="1"/>
      <w:numFmt w:val="decimal"/>
      <w:lvlText w:val="%1.%2.%3.%4."/>
      <w:lvlJc w:val="left"/>
      <w:pPr>
        <w:ind w:left="118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20" w:hanging="360"/>
      </w:pPr>
      <w:rPr>
        <w:rFonts w:ascii="Symbol" w:eastAsia="Symbol" w:hAnsi="Symbol" w:cs="Symbol" w:hint="default"/>
        <w:w w:val="100"/>
        <w:sz w:val="24"/>
        <w:szCs w:val="24"/>
        <w:lang w:val="en-US" w:eastAsia="en-US" w:bidi="en-US"/>
      </w:rPr>
    </w:lvl>
    <w:lvl w:ilvl="5">
      <w:numFmt w:val="bullet"/>
      <w:lvlText w:val="•"/>
      <w:lvlJc w:val="left"/>
      <w:pPr>
        <w:ind w:left="5100" w:hanging="360"/>
      </w:pPr>
      <w:rPr>
        <w:rFonts w:hint="default"/>
        <w:lang w:val="en-US" w:eastAsia="en-US" w:bidi="en-US"/>
      </w:rPr>
    </w:lvl>
    <w:lvl w:ilvl="6">
      <w:numFmt w:val="bullet"/>
      <w:lvlText w:val="•"/>
      <w:lvlJc w:val="left"/>
      <w:pPr>
        <w:ind w:left="6080" w:hanging="360"/>
      </w:pPr>
      <w:rPr>
        <w:rFonts w:hint="default"/>
        <w:lang w:val="en-US" w:eastAsia="en-US" w:bidi="en-US"/>
      </w:rPr>
    </w:lvl>
    <w:lvl w:ilvl="7">
      <w:numFmt w:val="bullet"/>
      <w:lvlText w:val="•"/>
      <w:lvlJc w:val="left"/>
      <w:pPr>
        <w:ind w:left="7060" w:hanging="360"/>
      </w:pPr>
      <w:rPr>
        <w:rFonts w:hint="default"/>
        <w:lang w:val="en-US" w:eastAsia="en-US" w:bidi="en-US"/>
      </w:rPr>
    </w:lvl>
    <w:lvl w:ilvl="8">
      <w:numFmt w:val="bullet"/>
      <w:lvlText w:val="•"/>
      <w:lvlJc w:val="left"/>
      <w:pPr>
        <w:ind w:left="8040" w:hanging="360"/>
      </w:pPr>
      <w:rPr>
        <w:rFonts w:hint="default"/>
        <w:lang w:val="en-US" w:eastAsia="en-US" w:bidi="en-US"/>
      </w:rPr>
    </w:lvl>
  </w:abstractNum>
  <w:abstractNum w:abstractNumId="44" w15:restartNumberingAfterBreak="0">
    <w:nsid w:val="7FB942B1"/>
    <w:multiLevelType w:val="multilevel"/>
    <w:tmpl w:val="238E87C2"/>
    <w:lvl w:ilvl="0">
      <w:start w:val="4"/>
      <w:numFmt w:val="decimal"/>
      <w:lvlText w:val="%1"/>
      <w:lvlJc w:val="left"/>
      <w:pPr>
        <w:ind w:left="1453" w:hanging="805"/>
        <w:jc w:val="left"/>
      </w:pPr>
      <w:rPr>
        <w:rFonts w:hint="default"/>
        <w:lang w:val="en-US" w:eastAsia="en-US" w:bidi="en-US"/>
      </w:rPr>
    </w:lvl>
    <w:lvl w:ilvl="1">
      <w:start w:val="1"/>
      <w:numFmt w:val="decimal"/>
      <w:lvlText w:val="%1.%2"/>
      <w:lvlJc w:val="left"/>
      <w:pPr>
        <w:ind w:left="1453" w:hanging="805"/>
        <w:jc w:val="left"/>
      </w:pPr>
      <w:rPr>
        <w:rFonts w:hint="default"/>
        <w:lang w:val="en-US" w:eastAsia="en-US" w:bidi="en-US"/>
      </w:rPr>
    </w:lvl>
    <w:lvl w:ilvl="2">
      <w:start w:val="1"/>
      <w:numFmt w:val="decimal"/>
      <w:lvlText w:val="%1.%2.%3."/>
      <w:lvlJc w:val="left"/>
      <w:pPr>
        <w:ind w:left="1453" w:hanging="805"/>
        <w:jc w:val="left"/>
      </w:pPr>
      <w:rPr>
        <w:rFonts w:ascii="Arial" w:eastAsia="Arial" w:hAnsi="Arial" w:cs="Arial" w:hint="default"/>
        <w:spacing w:val="-2"/>
        <w:w w:val="99"/>
        <w:sz w:val="22"/>
        <w:szCs w:val="22"/>
        <w:lang w:val="en-US" w:eastAsia="en-US" w:bidi="en-US"/>
      </w:rPr>
    </w:lvl>
    <w:lvl w:ilvl="3">
      <w:numFmt w:val="bullet"/>
      <w:lvlText w:val="•"/>
      <w:lvlJc w:val="left"/>
      <w:pPr>
        <w:ind w:left="4022" w:hanging="805"/>
      </w:pPr>
      <w:rPr>
        <w:rFonts w:hint="default"/>
        <w:lang w:val="en-US" w:eastAsia="en-US" w:bidi="en-US"/>
      </w:rPr>
    </w:lvl>
    <w:lvl w:ilvl="4">
      <w:numFmt w:val="bullet"/>
      <w:lvlText w:val="•"/>
      <w:lvlJc w:val="left"/>
      <w:pPr>
        <w:ind w:left="4876" w:hanging="805"/>
      </w:pPr>
      <w:rPr>
        <w:rFonts w:hint="default"/>
        <w:lang w:val="en-US" w:eastAsia="en-US" w:bidi="en-US"/>
      </w:rPr>
    </w:lvl>
    <w:lvl w:ilvl="5">
      <w:numFmt w:val="bullet"/>
      <w:lvlText w:val="•"/>
      <w:lvlJc w:val="left"/>
      <w:pPr>
        <w:ind w:left="5730" w:hanging="805"/>
      </w:pPr>
      <w:rPr>
        <w:rFonts w:hint="default"/>
        <w:lang w:val="en-US" w:eastAsia="en-US" w:bidi="en-US"/>
      </w:rPr>
    </w:lvl>
    <w:lvl w:ilvl="6">
      <w:numFmt w:val="bullet"/>
      <w:lvlText w:val="•"/>
      <w:lvlJc w:val="left"/>
      <w:pPr>
        <w:ind w:left="6584" w:hanging="805"/>
      </w:pPr>
      <w:rPr>
        <w:rFonts w:hint="default"/>
        <w:lang w:val="en-US" w:eastAsia="en-US" w:bidi="en-US"/>
      </w:rPr>
    </w:lvl>
    <w:lvl w:ilvl="7">
      <w:numFmt w:val="bullet"/>
      <w:lvlText w:val="•"/>
      <w:lvlJc w:val="left"/>
      <w:pPr>
        <w:ind w:left="7438" w:hanging="805"/>
      </w:pPr>
      <w:rPr>
        <w:rFonts w:hint="default"/>
        <w:lang w:val="en-US" w:eastAsia="en-US" w:bidi="en-US"/>
      </w:rPr>
    </w:lvl>
    <w:lvl w:ilvl="8">
      <w:numFmt w:val="bullet"/>
      <w:lvlText w:val="•"/>
      <w:lvlJc w:val="left"/>
      <w:pPr>
        <w:ind w:left="8292" w:hanging="805"/>
      </w:pPr>
      <w:rPr>
        <w:rFonts w:hint="default"/>
        <w:lang w:val="en-US" w:eastAsia="en-US" w:bidi="en-US"/>
      </w:rPr>
    </w:lvl>
  </w:abstractNum>
  <w:num w:numId="1">
    <w:abstractNumId w:val="33"/>
  </w:num>
  <w:num w:numId="2">
    <w:abstractNumId w:val="17"/>
  </w:num>
  <w:num w:numId="3">
    <w:abstractNumId w:val="35"/>
  </w:num>
  <w:num w:numId="4">
    <w:abstractNumId w:val="14"/>
  </w:num>
  <w:num w:numId="5">
    <w:abstractNumId w:val="41"/>
  </w:num>
  <w:num w:numId="6">
    <w:abstractNumId w:val="40"/>
  </w:num>
  <w:num w:numId="7">
    <w:abstractNumId w:val="9"/>
  </w:num>
  <w:num w:numId="8">
    <w:abstractNumId w:val="21"/>
  </w:num>
  <w:num w:numId="9">
    <w:abstractNumId w:val="43"/>
  </w:num>
  <w:num w:numId="10">
    <w:abstractNumId w:val="42"/>
  </w:num>
  <w:num w:numId="11">
    <w:abstractNumId w:val="28"/>
  </w:num>
  <w:num w:numId="12">
    <w:abstractNumId w:val="29"/>
  </w:num>
  <w:num w:numId="13">
    <w:abstractNumId w:val="38"/>
  </w:num>
  <w:num w:numId="14">
    <w:abstractNumId w:val="8"/>
  </w:num>
  <w:num w:numId="15">
    <w:abstractNumId w:val="22"/>
  </w:num>
  <w:num w:numId="16">
    <w:abstractNumId w:val="1"/>
  </w:num>
  <w:num w:numId="17">
    <w:abstractNumId w:val="16"/>
  </w:num>
  <w:num w:numId="18">
    <w:abstractNumId w:val="26"/>
  </w:num>
  <w:num w:numId="19">
    <w:abstractNumId w:val="31"/>
  </w:num>
  <w:num w:numId="20">
    <w:abstractNumId w:val="13"/>
  </w:num>
  <w:num w:numId="21">
    <w:abstractNumId w:val="30"/>
  </w:num>
  <w:num w:numId="22">
    <w:abstractNumId w:val="12"/>
  </w:num>
  <w:num w:numId="23">
    <w:abstractNumId w:val="18"/>
  </w:num>
  <w:num w:numId="24">
    <w:abstractNumId w:val="36"/>
  </w:num>
  <w:num w:numId="25">
    <w:abstractNumId w:val="10"/>
  </w:num>
  <w:num w:numId="26">
    <w:abstractNumId w:val="20"/>
  </w:num>
  <w:num w:numId="27">
    <w:abstractNumId w:val="39"/>
  </w:num>
  <w:num w:numId="28">
    <w:abstractNumId w:val="37"/>
  </w:num>
  <w:num w:numId="29">
    <w:abstractNumId w:val="0"/>
  </w:num>
  <w:num w:numId="30">
    <w:abstractNumId w:val="32"/>
  </w:num>
  <w:num w:numId="31">
    <w:abstractNumId w:val="11"/>
  </w:num>
  <w:num w:numId="32">
    <w:abstractNumId w:val="4"/>
  </w:num>
  <w:num w:numId="33">
    <w:abstractNumId w:val="34"/>
  </w:num>
  <w:num w:numId="34">
    <w:abstractNumId w:val="7"/>
  </w:num>
  <w:num w:numId="35">
    <w:abstractNumId w:val="5"/>
  </w:num>
  <w:num w:numId="36">
    <w:abstractNumId w:val="25"/>
  </w:num>
  <w:num w:numId="37">
    <w:abstractNumId w:val="2"/>
  </w:num>
  <w:num w:numId="38">
    <w:abstractNumId w:val="15"/>
  </w:num>
  <w:num w:numId="39">
    <w:abstractNumId w:val="6"/>
  </w:num>
  <w:num w:numId="40">
    <w:abstractNumId w:val="19"/>
  </w:num>
  <w:num w:numId="41">
    <w:abstractNumId w:val="23"/>
  </w:num>
  <w:num w:numId="42">
    <w:abstractNumId w:val="24"/>
  </w:num>
  <w:num w:numId="43">
    <w:abstractNumId w:val="27"/>
  </w:num>
  <w:num w:numId="44">
    <w:abstractNumId w:val="44"/>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252D0"/>
    <w:rsid w:val="0017521E"/>
    <w:rsid w:val="00417C89"/>
    <w:rsid w:val="004252D0"/>
    <w:rsid w:val="00645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74"/>
      <w:ind w:left="820" w:hanging="721"/>
      <w:outlineLvl w:val="0"/>
    </w:pPr>
    <w:rPr>
      <w:rFonts w:ascii="Arial" w:eastAsia="Arial" w:hAnsi="Arial" w:cs="Arial"/>
      <w:b/>
      <w:bCs/>
      <w:sz w:val="36"/>
      <w:szCs w:val="36"/>
    </w:rPr>
  </w:style>
  <w:style w:type="paragraph" w:styleId="Heading2">
    <w:name w:val="heading 2"/>
    <w:basedOn w:val="Normal"/>
    <w:uiPriority w:val="9"/>
    <w:unhideWhenUsed/>
    <w:qFormat/>
    <w:pPr>
      <w:ind w:left="1181" w:hanging="721"/>
      <w:outlineLvl w:val="1"/>
    </w:pPr>
    <w:rPr>
      <w:rFonts w:ascii="Arial" w:eastAsia="Arial" w:hAnsi="Arial" w:cs="Arial"/>
      <w:b/>
      <w:bCs/>
      <w:sz w:val="32"/>
      <w:szCs w:val="32"/>
    </w:rPr>
  </w:style>
  <w:style w:type="paragraph" w:styleId="Heading3">
    <w:name w:val="heading 3"/>
    <w:basedOn w:val="Normal"/>
    <w:uiPriority w:val="9"/>
    <w:unhideWhenUsed/>
    <w:qFormat/>
    <w:pPr>
      <w:ind w:left="1361" w:hanging="901"/>
      <w:outlineLvl w:val="2"/>
    </w:pPr>
    <w:rPr>
      <w:rFonts w:ascii="Arial" w:eastAsia="Arial" w:hAnsi="Arial" w:cs="Arial"/>
      <w:b/>
      <w:bCs/>
      <w:sz w:val="28"/>
      <w:szCs w:val="28"/>
    </w:rPr>
  </w:style>
  <w:style w:type="paragraph" w:styleId="Heading4">
    <w:name w:val="heading 4"/>
    <w:basedOn w:val="Normal"/>
    <w:uiPriority w:val="9"/>
    <w:unhideWhenUsed/>
    <w:qFormat/>
    <w:pPr>
      <w:ind w:left="1541"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2"/>
      <w:ind w:left="552" w:hanging="453"/>
    </w:pPr>
    <w:rPr>
      <w:rFonts w:ascii="Arial" w:eastAsia="Arial" w:hAnsi="Arial" w:cs="Arial"/>
      <w:b/>
      <w:bCs/>
      <w:sz w:val="24"/>
      <w:szCs w:val="24"/>
    </w:rPr>
  </w:style>
  <w:style w:type="paragraph" w:styleId="TOC2">
    <w:name w:val="toc 2"/>
    <w:basedOn w:val="Normal"/>
    <w:uiPriority w:val="1"/>
    <w:qFormat/>
    <w:pPr>
      <w:spacing w:before="59"/>
      <w:ind w:left="1000" w:hanging="541"/>
    </w:pPr>
    <w:rPr>
      <w:rFonts w:ascii="Arial" w:eastAsia="Arial" w:hAnsi="Arial" w:cs="Arial"/>
    </w:rPr>
  </w:style>
  <w:style w:type="paragraph" w:styleId="TOC3">
    <w:name w:val="toc 3"/>
    <w:basedOn w:val="Normal"/>
    <w:uiPriority w:val="1"/>
    <w:qFormat/>
    <w:pPr>
      <w:spacing w:before="67"/>
      <w:ind w:left="460"/>
    </w:pPr>
    <w:rPr>
      <w:rFonts w:ascii="Arial" w:eastAsia="Arial" w:hAnsi="Arial" w:cs="Arial"/>
    </w:rPr>
  </w:style>
  <w:style w:type="paragraph" w:styleId="TOC4">
    <w:name w:val="toc 4"/>
    <w:basedOn w:val="Normal"/>
    <w:uiPriority w:val="1"/>
    <w:qFormat/>
    <w:pPr>
      <w:spacing w:before="59"/>
      <w:ind w:left="1453" w:hanging="805"/>
    </w:pPr>
    <w:rPr>
      <w:rFonts w:ascii="Arial" w:eastAsia="Arial" w:hAnsi="Arial" w:cs="Arial"/>
    </w:rPr>
  </w:style>
  <w:style w:type="paragraph" w:styleId="TOC5">
    <w:name w:val="toc 5"/>
    <w:basedOn w:val="Normal"/>
    <w:uiPriority w:val="1"/>
    <w:qFormat/>
    <w:pPr>
      <w:spacing w:before="59"/>
      <w:ind w:left="1861" w:hanging="1041"/>
    </w:pPr>
    <w:rPr>
      <w:rFonts w:ascii="Arial" w:eastAsia="Arial" w:hAnsi="Arial" w:cs="Arial"/>
    </w:rPr>
  </w:style>
  <w:style w:type="paragraph" w:styleId="BodyText">
    <w:name w:val="Body Text"/>
    <w:basedOn w:val="Normal"/>
    <w:uiPriority w:val="1"/>
    <w:qFormat/>
    <w:pPr>
      <w:spacing w:before="118"/>
      <w:ind w:left="820"/>
    </w:pPr>
    <w:rPr>
      <w:sz w:val="24"/>
      <w:szCs w:val="24"/>
    </w:rPr>
  </w:style>
  <w:style w:type="paragraph" w:styleId="ListParagraph">
    <w:name w:val="List Paragraph"/>
    <w:basedOn w:val="Normal"/>
    <w:uiPriority w:val="1"/>
    <w:qFormat/>
    <w:pPr>
      <w:spacing w:before="118"/>
      <w:ind w:left="820" w:hanging="361"/>
    </w:pPr>
  </w:style>
  <w:style w:type="paragraph" w:customStyle="1" w:styleId="TableParagraph">
    <w:name w:val="Table Paragraph"/>
    <w:basedOn w:val="Normal"/>
    <w:uiPriority w:val="1"/>
    <w:qFormat/>
    <w:pPr>
      <w:spacing w:before="55"/>
      <w:ind w:left="10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mailto:VHA.CommunitySupport@va.gov" TargetMode="Externa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hyperlink" Target="mailto:VHA.CommunitySupport@va.gov" TargetMode="External"/><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hyperlink" Target="mailto:VHA.CommunitySupport@va.gov" TargetMode="External"/><Relationship Id="rId29" Type="http://schemas.openxmlformats.org/officeDocument/2006/relationships/hyperlink" Target="mailto:VHA.CommunitySupport@va.gov" TargetMode="Externa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hyperlink" Target="mailto:VHA.CommunitySupport@va.gov"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hyperlink" Target="mailto:VHA.CommunitySupport@va.gov"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VHA.CommunitySupport@va.gov" TargetMode="External"/><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hyperlink" Target="mailto:VHA.CommunitySupport@va.gov" TargetMode="External"/><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mailto:VHA.CommunitySupport@va.gov" TargetMode="External"/><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87</Pages>
  <Words>21482</Words>
  <Characters>107196</Characters>
  <Application>Microsoft Office Word</Application>
  <DocSecurity>0</DocSecurity>
  <Lines>3152</Lines>
  <Paragraphs>2257</Paragraphs>
  <ScaleCrop>false</ScaleCrop>
  <Company/>
  <LinksUpToDate>false</LinksUpToDate>
  <CharactersWithSpaces>126421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Moody, Susan G.</cp:lastModifiedBy>
  <cp:revision>3</cp:revision>
  <dcterms:created xsi:type="dcterms:W3CDTF">2020-05-06T19:09:00Z</dcterms:created>
  <dcterms:modified xsi:type="dcterms:W3CDTF">2020-10-08T20:34:00Z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2016-12-29T00:00:00Z</vt:filetime>
  </property>
  <property fmtid="{D5CDD505-2E9C-101B-9397-08002B2CF9AE}" pid="3" name="Creator">
    <vt:lpwstr>Microsoft® Word 2016</vt:lpwstr>
  </property>
  <property fmtid="{D5CDD505-2E9C-101B-9397-08002B2CF9AE}" pid="4" name="LastSaved">
    <vt:filetime>2020-05-06T00:00:00Z</vt:filetime>
  </property>
</Properties>
</file>