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E6C9" w14:textId="33F3076D" w:rsidR="00DF41CE" w:rsidRPr="00B607F0" w:rsidRDefault="004C4BF5" w:rsidP="004C4BF5">
      <w:pPr>
        <w:pStyle w:val="Title"/>
      </w:pPr>
      <w:bookmarkStart w:id="0" w:name="_Hlk36805776"/>
      <w:bookmarkStart w:id="1" w:name="_Toc205632711"/>
      <w:r>
        <w:t>Computeri</w:t>
      </w:r>
      <w:r w:rsidR="008C524F">
        <w:t>zed Patient Record System GUI v</w:t>
      </w:r>
      <w:r>
        <w:t>3</w:t>
      </w:r>
      <w:r w:rsidR="000D277A">
        <w:t>2</w:t>
      </w:r>
      <w:r w:rsidR="0016767B">
        <w:t>b</w:t>
      </w:r>
    </w:p>
    <w:p w14:paraId="5D748C54" w14:textId="42EE0A38" w:rsidR="00DF41CE" w:rsidRPr="005709C2" w:rsidRDefault="00DF41CE" w:rsidP="00DF41CE">
      <w:pPr>
        <w:pStyle w:val="Title"/>
      </w:pPr>
      <w:r>
        <w:t>Release Notes</w:t>
      </w:r>
      <w:r w:rsidR="007749E6">
        <w:t xml:space="preserve"> </w:t>
      </w:r>
    </w:p>
    <w:bookmarkEnd w:id="0"/>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6ABE678A" w:rsidR="00DF41CE" w:rsidRPr="00B7243C" w:rsidRDefault="0008215B" w:rsidP="008F3F6B">
      <w:pPr>
        <w:pStyle w:val="Title2"/>
      </w:pPr>
      <w:r>
        <w:t>January</w:t>
      </w:r>
      <w:r w:rsidR="00C4249F">
        <w:t xml:space="preserve"> 20</w:t>
      </w:r>
      <w:r w:rsidR="003E754D">
        <w:t>2</w:t>
      </w:r>
      <w:r w:rsidR="00772693">
        <w:t>4</w:t>
      </w:r>
    </w:p>
    <w:p w14:paraId="1FF772D9" w14:textId="77777777" w:rsidR="00DF41CE" w:rsidRDefault="00DF41CE" w:rsidP="00DF41CE">
      <w:pPr>
        <w:pStyle w:val="Title2"/>
      </w:pPr>
      <w:r>
        <w:t>Department of Veterans Affairs</w:t>
      </w:r>
    </w:p>
    <w:p w14:paraId="5974DD3E" w14:textId="06906DBF" w:rsidR="008947F2" w:rsidRPr="007D4BB8" w:rsidRDefault="00DF41CE" w:rsidP="007D4BB8">
      <w:pPr>
        <w:pStyle w:val="Title2"/>
        <w:sectPr w:rsidR="008947F2" w:rsidRPr="007D4BB8" w:rsidSect="00FA1BF4">
          <w:pgSz w:w="12240" w:h="15840" w:code="1"/>
          <w:pgMar w:top="1440" w:right="1440" w:bottom="1440" w:left="1440" w:header="720" w:footer="720" w:gutter="0"/>
          <w:pgNumType w:fmt="lowerRoman" w:start="1"/>
          <w:cols w:space="720"/>
          <w:vAlign w:val="center"/>
          <w:docGrid w:linePitch="360"/>
        </w:sectPr>
      </w:pPr>
      <w:r>
        <w:t>Office of Information and Technology (OI&amp;T)</w:t>
      </w:r>
    </w:p>
    <w:p w14:paraId="1C25C478" w14:textId="77777777" w:rsidR="00F423F7" w:rsidRDefault="00F423F7" w:rsidP="00F423F7">
      <w:pPr>
        <w:pStyle w:val="Title2"/>
        <w:spacing w:after="240"/>
        <w:rPr>
          <w:sz w:val="32"/>
        </w:rPr>
      </w:pPr>
      <w:r w:rsidRPr="002579E4">
        <w:rPr>
          <w:sz w:val="32"/>
        </w:rPr>
        <w:lastRenderedPageBreak/>
        <w:t>Revision History</w:t>
      </w:r>
      <w:r>
        <w:rPr>
          <w:sz w:val="32"/>
        </w:rPr>
        <w:fldChar w:fldCharType="begin"/>
      </w:r>
      <w:r>
        <w:rPr>
          <w:sz w:val="32"/>
        </w:rPr>
        <w:instrText xml:space="preserve"> XE "</w:instrText>
      </w:r>
      <w:r w:rsidRPr="002579E4">
        <w:rPr>
          <w:sz w:val="32"/>
        </w:rPr>
        <w:instrText>Revision History</w:instrText>
      </w:r>
      <w:r>
        <w:rPr>
          <w:sz w:val="32"/>
        </w:rPr>
        <w:instrText xml:space="preserve">" </w:instrText>
      </w:r>
      <w:r>
        <w:rPr>
          <w:sz w:val="32"/>
        </w:rPr>
        <w:fldChar w:fldCharType="end"/>
      </w:r>
    </w:p>
    <w:tbl>
      <w:tblPr>
        <w:tblStyle w:val="GridTable1Light"/>
        <w:tblW w:w="9360" w:type="dxa"/>
        <w:tblLayout w:type="fixed"/>
        <w:tblLook w:val="0020" w:firstRow="1" w:lastRow="0" w:firstColumn="0" w:lastColumn="0" w:noHBand="0" w:noVBand="0"/>
        <w:tblCaption w:val="Revision History"/>
        <w:tblDescription w:val="This table lists the history for each revision of this document by row in descending order"/>
      </w:tblPr>
      <w:tblGrid>
        <w:gridCol w:w="1277"/>
        <w:gridCol w:w="1676"/>
        <w:gridCol w:w="3253"/>
        <w:gridCol w:w="1577"/>
        <w:gridCol w:w="1577"/>
      </w:tblGrid>
      <w:tr w:rsidR="008963D0" w:rsidRPr="00453614" w14:paraId="5F2C894D" w14:textId="77777777" w:rsidTr="008963D0">
        <w:trPr>
          <w:cnfStyle w:val="100000000000" w:firstRow="1" w:lastRow="0" w:firstColumn="0" w:lastColumn="0" w:oddVBand="0" w:evenVBand="0" w:oddHBand="0" w:evenHBand="0" w:firstRowFirstColumn="0" w:firstRowLastColumn="0" w:lastRowFirstColumn="0" w:lastRowLastColumn="0"/>
          <w:trHeight w:val="548"/>
          <w:tblHeader/>
        </w:trPr>
        <w:tc>
          <w:tcPr>
            <w:tcW w:w="1165" w:type="dxa"/>
            <w:shd w:val="clear" w:color="auto" w:fill="D9D9D9" w:themeFill="background1" w:themeFillShade="D9"/>
          </w:tcPr>
          <w:p w14:paraId="6FEEE5C4" w14:textId="77777777" w:rsidR="008963D0" w:rsidRDefault="008963D0" w:rsidP="00710778">
            <w:pPr>
              <w:spacing w:before="60" w:after="60"/>
              <w:rPr>
                <w:rFonts w:ascii="Arial" w:hAnsi="Arial" w:cs="Arial"/>
                <w:bCs w:val="0"/>
                <w:spacing w:val="-6"/>
                <w:sz w:val="20"/>
                <w:szCs w:val="20"/>
              </w:rPr>
            </w:pPr>
            <w:r>
              <w:rPr>
                <w:rFonts w:ascii="Arial" w:hAnsi="Arial" w:cs="Arial"/>
                <w:bCs w:val="0"/>
                <w:spacing w:val="-6"/>
                <w:sz w:val="20"/>
                <w:szCs w:val="20"/>
              </w:rPr>
              <w:t>Date</w:t>
            </w:r>
          </w:p>
        </w:tc>
        <w:tc>
          <w:tcPr>
            <w:tcW w:w="1530" w:type="dxa"/>
            <w:shd w:val="clear" w:color="auto" w:fill="D9D9D9" w:themeFill="background1" w:themeFillShade="D9"/>
          </w:tcPr>
          <w:p w14:paraId="3AF1768E" w14:textId="77777777" w:rsidR="008963D0" w:rsidRDefault="008963D0" w:rsidP="00710778">
            <w:pPr>
              <w:spacing w:before="60" w:after="60"/>
              <w:rPr>
                <w:rFonts w:ascii="Arial" w:hAnsi="Arial" w:cs="Arial"/>
                <w:bCs w:val="0"/>
                <w:spacing w:val="-6"/>
                <w:sz w:val="20"/>
                <w:szCs w:val="20"/>
              </w:rPr>
            </w:pPr>
            <w:r>
              <w:rPr>
                <w:rFonts w:ascii="Arial" w:hAnsi="Arial" w:cs="Arial"/>
                <w:bCs w:val="0"/>
                <w:spacing w:val="-6"/>
                <w:sz w:val="20"/>
                <w:szCs w:val="20"/>
              </w:rPr>
              <w:t>Version/Patch</w:t>
            </w:r>
          </w:p>
        </w:tc>
        <w:tc>
          <w:tcPr>
            <w:tcW w:w="2970" w:type="dxa"/>
            <w:shd w:val="clear" w:color="auto" w:fill="D9D9D9" w:themeFill="background1" w:themeFillShade="D9"/>
          </w:tcPr>
          <w:p w14:paraId="1DD4C1FF" w14:textId="77777777" w:rsidR="008963D0" w:rsidRDefault="008963D0" w:rsidP="00710778">
            <w:pPr>
              <w:autoSpaceDE w:val="0"/>
              <w:autoSpaceDN w:val="0"/>
              <w:adjustRightInd w:val="0"/>
              <w:spacing w:before="60" w:after="60"/>
              <w:rPr>
                <w:rFonts w:ascii="Arial" w:hAnsi="Arial" w:cs="Arial"/>
                <w:sz w:val="20"/>
                <w:szCs w:val="20"/>
              </w:rPr>
            </w:pPr>
            <w:r>
              <w:rPr>
                <w:rFonts w:ascii="Arial" w:hAnsi="Arial" w:cs="Arial"/>
                <w:sz w:val="20"/>
                <w:szCs w:val="20"/>
              </w:rPr>
              <w:t>Change</w:t>
            </w:r>
          </w:p>
        </w:tc>
        <w:tc>
          <w:tcPr>
            <w:tcW w:w="1440" w:type="dxa"/>
            <w:shd w:val="clear" w:color="auto" w:fill="D9D9D9" w:themeFill="background1" w:themeFillShade="D9"/>
          </w:tcPr>
          <w:p w14:paraId="06230B76" w14:textId="77777777" w:rsidR="008963D0" w:rsidRDefault="008963D0" w:rsidP="00710778">
            <w:pPr>
              <w:spacing w:before="60" w:after="60"/>
              <w:rPr>
                <w:rFonts w:ascii="Arial" w:hAnsi="Arial" w:cs="Arial"/>
                <w:bCs w:val="0"/>
                <w:sz w:val="20"/>
                <w:szCs w:val="20"/>
              </w:rPr>
            </w:pPr>
            <w:r>
              <w:rPr>
                <w:rFonts w:ascii="Arial" w:hAnsi="Arial" w:cs="Arial"/>
                <w:bCs w:val="0"/>
                <w:sz w:val="20"/>
                <w:szCs w:val="20"/>
              </w:rPr>
              <w:t>Project Manager</w:t>
            </w:r>
          </w:p>
        </w:tc>
        <w:tc>
          <w:tcPr>
            <w:tcW w:w="1440" w:type="dxa"/>
            <w:shd w:val="clear" w:color="auto" w:fill="D9D9D9" w:themeFill="background1" w:themeFillShade="D9"/>
          </w:tcPr>
          <w:p w14:paraId="097B6DB6" w14:textId="77777777" w:rsidR="008963D0" w:rsidRDefault="008963D0" w:rsidP="00710778">
            <w:pPr>
              <w:spacing w:before="60" w:after="60"/>
              <w:rPr>
                <w:rFonts w:ascii="Arial" w:hAnsi="Arial" w:cs="Arial"/>
                <w:bCs w:val="0"/>
                <w:sz w:val="20"/>
                <w:szCs w:val="20"/>
              </w:rPr>
            </w:pPr>
            <w:r>
              <w:rPr>
                <w:rFonts w:ascii="Arial" w:hAnsi="Arial" w:cs="Arial"/>
                <w:bCs w:val="0"/>
                <w:sz w:val="20"/>
                <w:szCs w:val="20"/>
              </w:rPr>
              <w:t>Technical Writer</w:t>
            </w:r>
          </w:p>
        </w:tc>
      </w:tr>
      <w:tr w:rsidR="008963D0" w:rsidRPr="00453614" w14:paraId="1F7BD173" w14:textId="77777777" w:rsidTr="008963D0">
        <w:trPr>
          <w:trHeight w:val="843"/>
        </w:trPr>
        <w:tc>
          <w:tcPr>
            <w:tcW w:w="1165" w:type="dxa"/>
          </w:tcPr>
          <w:p w14:paraId="4A9C32ED" w14:textId="4DCEB146" w:rsidR="008963D0" w:rsidRDefault="0008215B" w:rsidP="00710778">
            <w:pPr>
              <w:spacing w:before="60" w:after="60"/>
              <w:rPr>
                <w:rFonts w:ascii="Arial" w:hAnsi="Arial" w:cs="Arial"/>
                <w:bCs/>
                <w:spacing w:val="-6"/>
                <w:sz w:val="20"/>
                <w:szCs w:val="20"/>
              </w:rPr>
            </w:pPr>
            <w:r>
              <w:rPr>
                <w:rFonts w:ascii="Arial" w:hAnsi="Arial" w:cs="Arial"/>
                <w:bCs/>
                <w:spacing w:val="-6"/>
                <w:sz w:val="20"/>
                <w:szCs w:val="20"/>
              </w:rPr>
              <w:t>01</w:t>
            </w:r>
            <w:r w:rsidR="008963D0">
              <w:rPr>
                <w:rFonts w:ascii="Arial" w:hAnsi="Arial" w:cs="Arial"/>
                <w:bCs/>
                <w:spacing w:val="-6"/>
                <w:sz w:val="20"/>
                <w:szCs w:val="20"/>
              </w:rPr>
              <w:t>/202</w:t>
            </w:r>
            <w:r>
              <w:rPr>
                <w:rFonts w:ascii="Arial" w:hAnsi="Arial" w:cs="Arial"/>
                <w:bCs/>
                <w:spacing w:val="-6"/>
                <w:sz w:val="20"/>
                <w:szCs w:val="20"/>
              </w:rPr>
              <w:t>4</w:t>
            </w:r>
          </w:p>
        </w:tc>
        <w:tc>
          <w:tcPr>
            <w:tcW w:w="1530" w:type="dxa"/>
          </w:tcPr>
          <w:p w14:paraId="655A93C6" w14:textId="6814041F" w:rsidR="008963D0" w:rsidRDefault="008963D0" w:rsidP="00710778">
            <w:pPr>
              <w:spacing w:before="60" w:after="60"/>
              <w:rPr>
                <w:rFonts w:ascii="Arial" w:hAnsi="Arial" w:cs="Arial"/>
                <w:color w:val="000000"/>
                <w:sz w:val="20"/>
                <w:szCs w:val="20"/>
              </w:rPr>
            </w:pPr>
            <w:r>
              <w:rPr>
                <w:rFonts w:ascii="Arial" w:hAnsi="Arial" w:cs="Arial"/>
                <w:color w:val="000000"/>
                <w:sz w:val="20"/>
                <w:szCs w:val="20"/>
              </w:rPr>
              <w:t>OR*3.0*615</w:t>
            </w:r>
          </w:p>
        </w:tc>
        <w:tc>
          <w:tcPr>
            <w:tcW w:w="2970" w:type="dxa"/>
          </w:tcPr>
          <w:p w14:paraId="7CA09C6C" w14:textId="6E0837A1" w:rsidR="00F21304" w:rsidRDefault="008963D0" w:rsidP="00710778">
            <w:pPr>
              <w:autoSpaceDE w:val="0"/>
              <w:autoSpaceDN w:val="0"/>
              <w:adjustRightInd w:val="0"/>
              <w:spacing w:before="60" w:after="60"/>
              <w:rPr>
                <w:rFonts w:ascii="Arial" w:hAnsi="Arial" w:cs="Arial"/>
                <w:sz w:val="20"/>
                <w:szCs w:val="20"/>
              </w:rPr>
            </w:pPr>
            <w:r>
              <w:rPr>
                <w:rFonts w:ascii="Arial" w:hAnsi="Arial" w:cs="Arial"/>
                <w:sz w:val="20"/>
                <w:szCs w:val="20"/>
              </w:rPr>
              <w:t>Add</w:t>
            </w:r>
            <w:r w:rsidR="006A3D88">
              <w:rPr>
                <w:rFonts w:ascii="Arial" w:hAnsi="Arial" w:cs="Arial"/>
                <w:sz w:val="20"/>
                <w:szCs w:val="20"/>
              </w:rPr>
              <w:t>ed</w:t>
            </w:r>
            <w:r>
              <w:rPr>
                <w:rFonts w:ascii="Arial" w:hAnsi="Arial" w:cs="Arial"/>
                <w:sz w:val="20"/>
                <w:szCs w:val="20"/>
              </w:rPr>
              <w:t xml:space="preserve"> </w:t>
            </w:r>
            <w:hyperlink w:anchor="_NSR_20080342_–" w:history="1">
              <w:r w:rsidRPr="006A3D88">
                <w:rPr>
                  <w:rStyle w:val="Hyperlink"/>
                  <w:rFonts w:ascii="Arial" w:hAnsi="Arial" w:cs="Arial"/>
                  <w:sz w:val="20"/>
                  <w:szCs w:val="20"/>
                </w:rPr>
                <w:t>NSR 20080</w:t>
              </w:r>
              <w:r w:rsidR="00F21304" w:rsidRPr="006A3D88">
                <w:rPr>
                  <w:rStyle w:val="Hyperlink"/>
                  <w:rFonts w:ascii="Arial" w:hAnsi="Arial" w:cs="Arial"/>
                  <w:sz w:val="20"/>
                  <w:szCs w:val="20"/>
                </w:rPr>
                <w:t>342</w:t>
              </w:r>
            </w:hyperlink>
            <w:r w:rsidR="00F21304">
              <w:rPr>
                <w:rFonts w:ascii="Arial" w:hAnsi="Arial" w:cs="Arial"/>
                <w:sz w:val="20"/>
                <w:szCs w:val="20"/>
              </w:rPr>
              <w:t xml:space="preserve"> </w:t>
            </w:r>
            <w:r w:rsidR="003F78AB">
              <w:rPr>
                <w:rFonts w:ascii="Arial" w:hAnsi="Arial" w:cs="Arial"/>
                <w:sz w:val="20"/>
                <w:szCs w:val="20"/>
              </w:rPr>
              <w:t xml:space="preserve">to </w:t>
            </w:r>
            <w:r w:rsidR="00F21304">
              <w:rPr>
                <w:rFonts w:ascii="Arial" w:hAnsi="Arial" w:cs="Arial"/>
                <w:sz w:val="20"/>
                <w:szCs w:val="20"/>
              </w:rPr>
              <w:t>the New Features list</w:t>
            </w:r>
          </w:p>
          <w:p w14:paraId="1A209310" w14:textId="77777777" w:rsidR="00F21304" w:rsidRDefault="00F21304" w:rsidP="00710778">
            <w:pPr>
              <w:autoSpaceDE w:val="0"/>
              <w:autoSpaceDN w:val="0"/>
              <w:adjustRightInd w:val="0"/>
              <w:spacing w:before="60" w:after="60"/>
              <w:rPr>
                <w:rFonts w:ascii="Arial" w:hAnsi="Arial" w:cs="Arial"/>
                <w:sz w:val="20"/>
                <w:szCs w:val="20"/>
              </w:rPr>
            </w:pPr>
          </w:p>
          <w:p w14:paraId="40ED12C1" w14:textId="0BD78BA4" w:rsidR="008963D0" w:rsidRDefault="00F21304" w:rsidP="006A3D88">
            <w:pPr>
              <w:autoSpaceDE w:val="0"/>
              <w:autoSpaceDN w:val="0"/>
              <w:adjustRightInd w:val="0"/>
              <w:spacing w:before="60" w:after="60"/>
              <w:rPr>
                <w:rFonts w:ascii="Arial" w:hAnsi="Arial" w:cs="Arial"/>
                <w:sz w:val="20"/>
                <w:szCs w:val="20"/>
              </w:rPr>
            </w:pPr>
            <w:r>
              <w:rPr>
                <w:rFonts w:ascii="Arial" w:hAnsi="Arial" w:cs="Arial"/>
                <w:sz w:val="20"/>
                <w:szCs w:val="20"/>
              </w:rPr>
              <w:t>Added</w:t>
            </w:r>
            <w:r w:rsidR="006A3D88">
              <w:rPr>
                <w:rFonts w:ascii="Arial" w:hAnsi="Arial" w:cs="Arial"/>
                <w:sz w:val="20"/>
                <w:szCs w:val="20"/>
              </w:rPr>
              <w:t xml:space="preserve"> </w:t>
            </w:r>
            <w:hyperlink w:anchor="_HITPS_393_–" w:history="1">
              <w:r w:rsidR="006A3D88" w:rsidRPr="006A3D88">
                <w:rPr>
                  <w:rStyle w:val="Hyperlink"/>
                  <w:rFonts w:ascii="Arial" w:hAnsi="Arial" w:cs="Arial"/>
                  <w:sz w:val="20"/>
                  <w:szCs w:val="20"/>
                </w:rPr>
                <w:t>HITPS 393</w:t>
              </w:r>
            </w:hyperlink>
            <w:r w:rsidR="006A3D88">
              <w:rPr>
                <w:rFonts w:ascii="Arial" w:hAnsi="Arial" w:cs="Arial"/>
                <w:sz w:val="20"/>
                <w:szCs w:val="20"/>
              </w:rPr>
              <w:t xml:space="preserve"> Patient Safety Issues </w:t>
            </w:r>
          </w:p>
        </w:tc>
        <w:tc>
          <w:tcPr>
            <w:tcW w:w="1440" w:type="dxa"/>
          </w:tcPr>
          <w:p w14:paraId="61F55233" w14:textId="77777777" w:rsidR="008963D0" w:rsidRDefault="008963D0" w:rsidP="00710778">
            <w:pPr>
              <w:spacing w:before="60" w:after="60"/>
              <w:rPr>
                <w:rFonts w:ascii="Arial" w:hAnsi="Arial" w:cs="Arial"/>
                <w:color w:val="000000"/>
                <w:sz w:val="20"/>
                <w:szCs w:val="20"/>
              </w:rPr>
            </w:pPr>
            <w:r>
              <w:rPr>
                <w:rFonts w:ascii="Arial" w:hAnsi="Arial" w:cs="Arial"/>
                <w:color w:val="000000"/>
                <w:sz w:val="20"/>
                <w:szCs w:val="20"/>
              </w:rPr>
              <w:t>CPRS development team</w:t>
            </w:r>
          </w:p>
        </w:tc>
        <w:tc>
          <w:tcPr>
            <w:tcW w:w="1440" w:type="dxa"/>
          </w:tcPr>
          <w:p w14:paraId="1B5F516F" w14:textId="77777777" w:rsidR="008963D0" w:rsidRPr="00EE03D4" w:rsidRDefault="008963D0" w:rsidP="00710778">
            <w:pPr>
              <w:spacing w:before="60" w:after="60"/>
              <w:rPr>
                <w:rFonts w:ascii="Arial" w:hAnsi="Arial" w:cs="Arial"/>
                <w:color w:val="000000"/>
                <w:sz w:val="20"/>
                <w:szCs w:val="20"/>
              </w:rPr>
            </w:pPr>
            <w:r>
              <w:rPr>
                <w:rFonts w:ascii="Arial" w:hAnsi="Arial" w:cs="Arial"/>
                <w:color w:val="000000"/>
                <w:sz w:val="20"/>
                <w:szCs w:val="20"/>
              </w:rPr>
              <w:t>CPRS development team</w:t>
            </w:r>
          </w:p>
          <w:p w14:paraId="32C3E02C" w14:textId="77777777" w:rsidR="008963D0" w:rsidRPr="00B12A4F" w:rsidRDefault="008963D0" w:rsidP="00710778">
            <w:pPr>
              <w:rPr>
                <w:rFonts w:ascii="Arial" w:hAnsi="Arial" w:cs="Arial"/>
                <w:sz w:val="20"/>
                <w:szCs w:val="20"/>
              </w:rPr>
            </w:pPr>
          </w:p>
        </w:tc>
      </w:tr>
    </w:tbl>
    <w:p w14:paraId="3970A2C4" w14:textId="77777777" w:rsidR="00BF2C5A" w:rsidRDefault="00BF2C5A" w:rsidP="00BF2C5A">
      <w:pPr>
        <w:pStyle w:val="BodyText"/>
      </w:pPr>
    </w:p>
    <w:p w14:paraId="31211418" w14:textId="77777777" w:rsidR="00BF2C5A" w:rsidRDefault="00BF2C5A">
      <w:pPr>
        <w:rPr>
          <w:sz w:val="24"/>
          <w:szCs w:val="20"/>
        </w:rPr>
      </w:pPr>
      <w:r>
        <w:br w:type="page"/>
      </w:r>
    </w:p>
    <w:p w14:paraId="5D0C9CDB" w14:textId="480D916F" w:rsidR="004F3A80" w:rsidRDefault="004F3A80" w:rsidP="00647B03">
      <w:pPr>
        <w:pStyle w:val="Title2"/>
      </w:pPr>
      <w:r>
        <w:lastRenderedPageBreak/>
        <w:t>Table of Contents</w:t>
      </w:r>
    </w:p>
    <w:p w14:paraId="57FA86E8" w14:textId="77777777" w:rsidR="004F3A80" w:rsidRDefault="004F3A80" w:rsidP="00824E4A">
      <w:pPr>
        <w:pStyle w:val="TOC1"/>
      </w:pPr>
    </w:p>
    <w:sdt>
      <w:sdtPr>
        <w:rPr>
          <w:rFonts w:ascii="Times New Roman" w:eastAsia="Times New Roman" w:hAnsi="Times New Roman" w:cs="Times New Roman"/>
          <w:color w:val="000000" w:themeColor="text1"/>
          <w:sz w:val="22"/>
          <w:szCs w:val="24"/>
        </w:rPr>
        <w:id w:val="1920598231"/>
        <w:docPartObj>
          <w:docPartGallery w:val="Table of Contents"/>
          <w:docPartUnique/>
        </w:docPartObj>
      </w:sdtPr>
      <w:sdtEndPr>
        <w:rPr>
          <w:b/>
          <w:bCs/>
          <w:noProof/>
        </w:rPr>
      </w:sdtEndPr>
      <w:sdtContent>
        <w:p w14:paraId="55EAED63" w14:textId="02F971C7" w:rsidR="00C60E3F" w:rsidRDefault="00C60E3F">
          <w:pPr>
            <w:pStyle w:val="TOCHeading"/>
          </w:pPr>
          <w:r>
            <w:t>Table of Contents</w:t>
          </w:r>
        </w:p>
        <w:p w14:paraId="2390C064" w14:textId="56DA31EF" w:rsidR="00772693" w:rsidRDefault="00C60E3F">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156475154" w:history="1">
            <w:r w:rsidR="00772693" w:rsidRPr="005870BF">
              <w:rPr>
                <w:rStyle w:val="Hyperlink"/>
                <w:noProof/>
              </w:rPr>
              <w:t>1.</w:t>
            </w:r>
            <w:r w:rsidR="00772693">
              <w:rPr>
                <w:rFonts w:asciiTheme="minorHAnsi" w:eastAsiaTheme="minorEastAsia" w:hAnsiTheme="minorHAnsi" w:cstheme="minorBidi"/>
                <w:b w:val="0"/>
                <w:noProof/>
                <w:color w:val="auto"/>
                <w:sz w:val="22"/>
                <w:szCs w:val="22"/>
              </w:rPr>
              <w:tab/>
            </w:r>
            <w:r w:rsidR="00772693" w:rsidRPr="005870BF">
              <w:rPr>
                <w:rStyle w:val="Hyperlink"/>
                <w:noProof/>
              </w:rPr>
              <w:t>Introduction</w:t>
            </w:r>
            <w:r w:rsidR="00772693">
              <w:rPr>
                <w:noProof/>
                <w:webHidden/>
              </w:rPr>
              <w:tab/>
            </w:r>
            <w:r w:rsidR="00772693">
              <w:rPr>
                <w:noProof/>
                <w:webHidden/>
              </w:rPr>
              <w:fldChar w:fldCharType="begin"/>
            </w:r>
            <w:r w:rsidR="00772693">
              <w:rPr>
                <w:noProof/>
                <w:webHidden/>
              </w:rPr>
              <w:instrText xml:space="preserve"> PAGEREF _Toc156475154 \h </w:instrText>
            </w:r>
            <w:r w:rsidR="00772693">
              <w:rPr>
                <w:noProof/>
                <w:webHidden/>
              </w:rPr>
            </w:r>
            <w:r w:rsidR="00772693">
              <w:rPr>
                <w:noProof/>
                <w:webHidden/>
              </w:rPr>
              <w:fldChar w:fldCharType="separate"/>
            </w:r>
            <w:r w:rsidR="000B4A6B">
              <w:rPr>
                <w:noProof/>
                <w:webHidden/>
              </w:rPr>
              <w:t>1</w:t>
            </w:r>
            <w:r w:rsidR="00772693">
              <w:rPr>
                <w:noProof/>
                <w:webHidden/>
              </w:rPr>
              <w:fldChar w:fldCharType="end"/>
            </w:r>
          </w:hyperlink>
        </w:p>
        <w:p w14:paraId="0331744E" w14:textId="2DEB431C" w:rsidR="00772693" w:rsidRDefault="00000000">
          <w:pPr>
            <w:pStyle w:val="TOC1"/>
            <w:rPr>
              <w:rFonts w:asciiTheme="minorHAnsi" w:eastAsiaTheme="minorEastAsia" w:hAnsiTheme="minorHAnsi" w:cstheme="minorBidi"/>
              <w:b w:val="0"/>
              <w:noProof/>
              <w:color w:val="auto"/>
              <w:sz w:val="22"/>
              <w:szCs w:val="22"/>
            </w:rPr>
          </w:pPr>
          <w:hyperlink w:anchor="_Toc156475155" w:history="1">
            <w:r w:rsidR="00772693" w:rsidRPr="005870BF">
              <w:rPr>
                <w:rStyle w:val="Hyperlink"/>
                <w:noProof/>
              </w:rPr>
              <w:t>2.</w:t>
            </w:r>
            <w:r w:rsidR="00772693">
              <w:rPr>
                <w:rFonts w:asciiTheme="minorHAnsi" w:eastAsiaTheme="minorEastAsia" w:hAnsiTheme="minorHAnsi" w:cstheme="minorBidi"/>
                <w:b w:val="0"/>
                <w:noProof/>
                <w:color w:val="auto"/>
                <w:sz w:val="22"/>
                <w:szCs w:val="22"/>
              </w:rPr>
              <w:tab/>
            </w:r>
            <w:r w:rsidR="00772693" w:rsidRPr="005870BF">
              <w:rPr>
                <w:rStyle w:val="Hyperlink"/>
                <w:noProof/>
              </w:rPr>
              <w:t>Purpose</w:t>
            </w:r>
            <w:r w:rsidR="00772693">
              <w:rPr>
                <w:noProof/>
                <w:webHidden/>
              </w:rPr>
              <w:tab/>
            </w:r>
            <w:r w:rsidR="00772693">
              <w:rPr>
                <w:noProof/>
                <w:webHidden/>
              </w:rPr>
              <w:fldChar w:fldCharType="begin"/>
            </w:r>
            <w:r w:rsidR="00772693">
              <w:rPr>
                <w:noProof/>
                <w:webHidden/>
              </w:rPr>
              <w:instrText xml:space="preserve"> PAGEREF _Toc156475155 \h </w:instrText>
            </w:r>
            <w:r w:rsidR="00772693">
              <w:rPr>
                <w:noProof/>
                <w:webHidden/>
              </w:rPr>
            </w:r>
            <w:r w:rsidR="00772693">
              <w:rPr>
                <w:noProof/>
                <w:webHidden/>
              </w:rPr>
              <w:fldChar w:fldCharType="separate"/>
            </w:r>
            <w:r w:rsidR="000B4A6B">
              <w:rPr>
                <w:noProof/>
                <w:webHidden/>
              </w:rPr>
              <w:t>1</w:t>
            </w:r>
            <w:r w:rsidR="00772693">
              <w:rPr>
                <w:noProof/>
                <w:webHidden/>
              </w:rPr>
              <w:fldChar w:fldCharType="end"/>
            </w:r>
          </w:hyperlink>
        </w:p>
        <w:p w14:paraId="1B477BC0" w14:textId="2FE2620B" w:rsidR="00772693" w:rsidRDefault="00000000">
          <w:pPr>
            <w:pStyle w:val="TOC1"/>
            <w:rPr>
              <w:rFonts w:asciiTheme="minorHAnsi" w:eastAsiaTheme="minorEastAsia" w:hAnsiTheme="minorHAnsi" w:cstheme="minorBidi"/>
              <w:b w:val="0"/>
              <w:noProof/>
              <w:color w:val="auto"/>
              <w:sz w:val="22"/>
              <w:szCs w:val="22"/>
            </w:rPr>
          </w:pPr>
          <w:hyperlink w:anchor="_Toc156475156" w:history="1">
            <w:r w:rsidR="00772693" w:rsidRPr="005870BF">
              <w:rPr>
                <w:rStyle w:val="Hyperlink"/>
                <w:noProof/>
              </w:rPr>
              <w:t>3.</w:t>
            </w:r>
            <w:r w:rsidR="00772693">
              <w:rPr>
                <w:rFonts w:asciiTheme="minorHAnsi" w:eastAsiaTheme="minorEastAsia" w:hAnsiTheme="minorHAnsi" w:cstheme="minorBidi"/>
                <w:b w:val="0"/>
                <w:noProof/>
                <w:color w:val="auto"/>
                <w:sz w:val="22"/>
                <w:szCs w:val="22"/>
              </w:rPr>
              <w:tab/>
            </w:r>
            <w:r w:rsidR="00772693" w:rsidRPr="005870BF">
              <w:rPr>
                <w:rStyle w:val="Hyperlink"/>
                <w:noProof/>
              </w:rPr>
              <w:t>Audience</w:t>
            </w:r>
            <w:r w:rsidR="00772693">
              <w:rPr>
                <w:noProof/>
                <w:webHidden/>
              </w:rPr>
              <w:tab/>
            </w:r>
            <w:r w:rsidR="00772693">
              <w:rPr>
                <w:noProof/>
                <w:webHidden/>
              </w:rPr>
              <w:fldChar w:fldCharType="begin"/>
            </w:r>
            <w:r w:rsidR="00772693">
              <w:rPr>
                <w:noProof/>
                <w:webHidden/>
              </w:rPr>
              <w:instrText xml:space="preserve"> PAGEREF _Toc156475156 \h </w:instrText>
            </w:r>
            <w:r w:rsidR="00772693">
              <w:rPr>
                <w:noProof/>
                <w:webHidden/>
              </w:rPr>
            </w:r>
            <w:r w:rsidR="00772693">
              <w:rPr>
                <w:noProof/>
                <w:webHidden/>
              </w:rPr>
              <w:fldChar w:fldCharType="separate"/>
            </w:r>
            <w:r w:rsidR="000B4A6B">
              <w:rPr>
                <w:noProof/>
                <w:webHidden/>
              </w:rPr>
              <w:t>1</w:t>
            </w:r>
            <w:r w:rsidR="00772693">
              <w:rPr>
                <w:noProof/>
                <w:webHidden/>
              </w:rPr>
              <w:fldChar w:fldCharType="end"/>
            </w:r>
          </w:hyperlink>
        </w:p>
        <w:p w14:paraId="20633D0F" w14:textId="6E27C6A3" w:rsidR="00772693" w:rsidRDefault="00000000">
          <w:pPr>
            <w:pStyle w:val="TOC1"/>
            <w:rPr>
              <w:rFonts w:asciiTheme="minorHAnsi" w:eastAsiaTheme="minorEastAsia" w:hAnsiTheme="minorHAnsi" w:cstheme="minorBidi"/>
              <w:b w:val="0"/>
              <w:noProof/>
              <w:color w:val="auto"/>
              <w:sz w:val="22"/>
              <w:szCs w:val="22"/>
            </w:rPr>
          </w:pPr>
          <w:hyperlink w:anchor="_Toc156475157" w:history="1">
            <w:r w:rsidR="00772693" w:rsidRPr="005870BF">
              <w:rPr>
                <w:rStyle w:val="Hyperlink"/>
                <w:noProof/>
              </w:rPr>
              <w:t>4.</w:t>
            </w:r>
            <w:r w:rsidR="00772693">
              <w:rPr>
                <w:rFonts w:asciiTheme="minorHAnsi" w:eastAsiaTheme="minorEastAsia" w:hAnsiTheme="minorHAnsi" w:cstheme="minorBidi"/>
                <w:b w:val="0"/>
                <w:noProof/>
                <w:color w:val="auto"/>
                <w:sz w:val="22"/>
                <w:szCs w:val="22"/>
              </w:rPr>
              <w:tab/>
            </w:r>
            <w:r w:rsidR="00772693" w:rsidRPr="005870BF">
              <w:rPr>
                <w:rStyle w:val="Hyperlink"/>
                <w:noProof/>
              </w:rPr>
              <w:t>This Release</w:t>
            </w:r>
            <w:r w:rsidR="00772693">
              <w:rPr>
                <w:noProof/>
                <w:webHidden/>
              </w:rPr>
              <w:tab/>
            </w:r>
            <w:r w:rsidR="00772693">
              <w:rPr>
                <w:noProof/>
                <w:webHidden/>
              </w:rPr>
              <w:fldChar w:fldCharType="begin"/>
            </w:r>
            <w:r w:rsidR="00772693">
              <w:rPr>
                <w:noProof/>
                <w:webHidden/>
              </w:rPr>
              <w:instrText xml:space="preserve"> PAGEREF _Toc156475157 \h </w:instrText>
            </w:r>
            <w:r w:rsidR="00772693">
              <w:rPr>
                <w:noProof/>
                <w:webHidden/>
              </w:rPr>
            </w:r>
            <w:r w:rsidR="00772693">
              <w:rPr>
                <w:noProof/>
                <w:webHidden/>
              </w:rPr>
              <w:fldChar w:fldCharType="separate"/>
            </w:r>
            <w:r w:rsidR="000B4A6B">
              <w:rPr>
                <w:noProof/>
                <w:webHidden/>
              </w:rPr>
              <w:t>2</w:t>
            </w:r>
            <w:r w:rsidR="00772693">
              <w:rPr>
                <w:noProof/>
                <w:webHidden/>
              </w:rPr>
              <w:fldChar w:fldCharType="end"/>
            </w:r>
          </w:hyperlink>
        </w:p>
        <w:p w14:paraId="1A2A3DCC" w14:textId="192C768E" w:rsidR="00772693" w:rsidRDefault="00000000">
          <w:pPr>
            <w:pStyle w:val="TOC2"/>
            <w:rPr>
              <w:rFonts w:asciiTheme="minorHAnsi" w:eastAsiaTheme="minorEastAsia" w:hAnsiTheme="minorHAnsi" w:cstheme="minorBidi"/>
              <w:b w:val="0"/>
              <w:noProof/>
              <w:color w:val="auto"/>
              <w:sz w:val="22"/>
              <w:szCs w:val="22"/>
            </w:rPr>
          </w:pPr>
          <w:hyperlink w:anchor="_Toc156475158" w:history="1">
            <w:r w:rsidR="00772693" w:rsidRPr="005870BF">
              <w:rPr>
                <w:rStyle w:val="Hyperlink"/>
                <w:noProof/>
              </w:rPr>
              <w:t>4.1.</w:t>
            </w:r>
            <w:r w:rsidR="00772693">
              <w:rPr>
                <w:rFonts w:asciiTheme="minorHAnsi" w:eastAsiaTheme="minorEastAsia" w:hAnsiTheme="minorHAnsi" w:cstheme="minorBidi"/>
                <w:b w:val="0"/>
                <w:noProof/>
                <w:color w:val="auto"/>
                <w:sz w:val="22"/>
                <w:szCs w:val="22"/>
              </w:rPr>
              <w:tab/>
            </w:r>
            <w:r w:rsidR="00772693" w:rsidRPr="005870BF">
              <w:rPr>
                <w:rStyle w:val="Hyperlink"/>
                <w:noProof/>
              </w:rPr>
              <w:t>New Features and Functions Added</w:t>
            </w:r>
            <w:r w:rsidR="00772693">
              <w:rPr>
                <w:noProof/>
                <w:webHidden/>
              </w:rPr>
              <w:tab/>
            </w:r>
            <w:r w:rsidR="00772693">
              <w:rPr>
                <w:noProof/>
                <w:webHidden/>
              </w:rPr>
              <w:fldChar w:fldCharType="begin"/>
            </w:r>
            <w:r w:rsidR="00772693">
              <w:rPr>
                <w:noProof/>
                <w:webHidden/>
              </w:rPr>
              <w:instrText xml:space="preserve"> PAGEREF _Toc156475158 \h </w:instrText>
            </w:r>
            <w:r w:rsidR="00772693">
              <w:rPr>
                <w:noProof/>
                <w:webHidden/>
              </w:rPr>
            </w:r>
            <w:r w:rsidR="00772693">
              <w:rPr>
                <w:noProof/>
                <w:webHidden/>
              </w:rPr>
              <w:fldChar w:fldCharType="separate"/>
            </w:r>
            <w:r w:rsidR="000B4A6B">
              <w:rPr>
                <w:noProof/>
                <w:webHidden/>
              </w:rPr>
              <w:t>2</w:t>
            </w:r>
            <w:r w:rsidR="00772693">
              <w:rPr>
                <w:noProof/>
                <w:webHidden/>
              </w:rPr>
              <w:fldChar w:fldCharType="end"/>
            </w:r>
          </w:hyperlink>
        </w:p>
        <w:p w14:paraId="61916A50" w14:textId="222EB24E" w:rsidR="00772693" w:rsidRDefault="00000000">
          <w:pPr>
            <w:pStyle w:val="TOC3"/>
            <w:rPr>
              <w:rFonts w:asciiTheme="minorHAnsi" w:eastAsiaTheme="minorEastAsia" w:hAnsiTheme="minorHAnsi" w:cstheme="minorBidi"/>
              <w:b w:val="0"/>
              <w:noProof/>
              <w:color w:val="auto"/>
              <w:sz w:val="22"/>
              <w:szCs w:val="22"/>
            </w:rPr>
          </w:pPr>
          <w:hyperlink w:anchor="_Toc156475159" w:history="1">
            <w:r w:rsidR="00772693" w:rsidRPr="005870BF">
              <w:rPr>
                <w:rStyle w:val="Hyperlink"/>
                <w:noProof/>
              </w:rPr>
              <w:t>4.1.1.</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20060710 - Real-time notification of potentially missed order checks</w:t>
            </w:r>
            <w:r w:rsidR="00772693">
              <w:rPr>
                <w:noProof/>
                <w:webHidden/>
              </w:rPr>
              <w:tab/>
            </w:r>
            <w:r w:rsidR="00772693">
              <w:rPr>
                <w:noProof/>
                <w:webHidden/>
              </w:rPr>
              <w:fldChar w:fldCharType="begin"/>
            </w:r>
            <w:r w:rsidR="00772693">
              <w:rPr>
                <w:noProof/>
                <w:webHidden/>
              </w:rPr>
              <w:instrText xml:space="preserve"> PAGEREF _Toc156475159 \h </w:instrText>
            </w:r>
            <w:r w:rsidR="00772693">
              <w:rPr>
                <w:noProof/>
                <w:webHidden/>
              </w:rPr>
            </w:r>
            <w:r w:rsidR="00772693">
              <w:rPr>
                <w:noProof/>
                <w:webHidden/>
              </w:rPr>
              <w:fldChar w:fldCharType="separate"/>
            </w:r>
            <w:r w:rsidR="000B4A6B">
              <w:rPr>
                <w:noProof/>
                <w:webHidden/>
              </w:rPr>
              <w:t>2</w:t>
            </w:r>
            <w:r w:rsidR="00772693">
              <w:rPr>
                <w:noProof/>
                <w:webHidden/>
              </w:rPr>
              <w:fldChar w:fldCharType="end"/>
            </w:r>
          </w:hyperlink>
        </w:p>
        <w:p w14:paraId="22A8698A" w14:textId="3487DFCA" w:rsidR="00772693" w:rsidRDefault="00000000">
          <w:pPr>
            <w:pStyle w:val="TOC3"/>
            <w:rPr>
              <w:rFonts w:asciiTheme="minorHAnsi" w:eastAsiaTheme="minorEastAsia" w:hAnsiTheme="minorHAnsi" w:cstheme="minorBidi"/>
              <w:b w:val="0"/>
              <w:noProof/>
              <w:color w:val="auto"/>
              <w:sz w:val="22"/>
              <w:szCs w:val="22"/>
            </w:rPr>
          </w:pPr>
          <w:hyperlink w:anchor="_Toc156475160" w:history="1">
            <w:r w:rsidR="00772693" w:rsidRPr="005870BF">
              <w:rPr>
                <w:rStyle w:val="Hyperlink"/>
                <w:noProof/>
              </w:rPr>
              <w:t>4.1.2.</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20070506 – Clinic Orders: Outpatient Med Order Dialog, Remove "Clinic" pick-up</w:t>
            </w:r>
            <w:r w:rsidR="00772693">
              <w:rPr>
                <w:noProof/>
                <w:webHidden/>
              </w:rPr>
              <w:tab/>
            </w:r>
            <w:r w:rsidR="00772693">
              <w:rPr>
                <w:noProof/>
                <w:webHidden/>
              </w:rPr>
              <w:fldChar w:fldCharType="begin"/>
            </w:r>
            <w:r w:rsidR="00772693">
              <w:rPr>
                <w:noProof/>
                <w:webHidden/>
              </w:rPr>
              <w:instrText xml:space="preserve"> PAGEREF _Toc156475160 \h </w:instrText>
            </w:r>
            <w:r w:rsidR="00772693">
              <w:rPr>
                <w:noProof/>
                <w:webHidden/>
              </w:rPr>
            </w:r>
            <w:r w:rsidR="00772693">
              <w:rPr>
                <w:noProof/>
                <w:webHidden/>
              </w:rPr>
              <w:fldChar w:fldCharType="separate"/>
            </w:r>
            <w:r w:rsidR="000B4A6B">
              <w:rPr>
                <w:noProof/>
                <w:webHidden/>
              </w:rPr>
              <w:t>2</w:t>
            </w:r>
            <w:r w:rsidR="00772693">
              <w:rPr>
                <w:noProof/>
                <w:webHidden/>
              </w:rPr>
              <w:fldChar w:fldCharType="end"/>
            </w:r>
          </w:hyperlink>
        </w:p>
        <w:p w14:paraId="31E58AE1" w14:textId="4E51C5E6" w:rsidR="00772693" w:rsidRDefault="00000000">
          <w:pPr>
            <w:pStyle w:val="TOC3"/>
            <w:rPr>
              <w:rFonts w:asciiTheme="minorHAnsi" w:eastAsiaTheme="minorEastAsia" w:hAnsiTheme="minorHAnsi" w:cstheme="minorBidi"/>
              <w:b w:val="0"/>
              <w:noProof/>
              <w:color w:val="auto"/>
              <w:sz w:val="22"/>
              <w:szCs w:val="22"/>
            </w:rPr>
          </w:pPr>
          <w:hyperlink w:anchor="_Toc156475161" w:history="1">
            <w:r w:rsidR="00772693" w:rsidRPr="005870BF">
              <w:rPr>
                <w:rStyle w:val="Hyperlink"/>
                <w:noProof/>
              </w:rPr>
              <w:t>4.1.3.</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20070920 - Button to Link No Assessment Warning to Allergy Assessment Screens</w:t>
            </w:r>
            <w:r w:rsidR="00772693">
              <w:rPr>
                <w:noProof/>
                <w:webHidden/>
              </w:rPr>
              <w:tab/>
            </w:r>
            <w:r w:rsidR="00772693">
              <w:rPr>
                <w:noProof/>
                <w:webHidden/>
              </w:rPr>
              <w:fldChar w:fldCharType="begin"/>
            </w:r>
            <w:r w:rsidR="00772693">
              <w:rPr>
                <w:noProof/>
                <w:webHidden/>
              </w:rPr>
              <w:instrText xml:space="preserve"> PAGEREF _Toc156475161 \h </w:instrText>
            </w:r>
            <w:r w:rsidR="00772693">
              <w:rPr>
                <w:noProof/>
                <w:webHidden/>
              </w:rPr>
            </w:r>
            <w:r w:rsidR="00772693">
              <w:rPr>
                <w:noProof/>
                <w:webHidden/>
              </w:rPr>
              <w:fldChar w:fldCharType="separate"/>
            </w:r>
            <w:r w:rsidR="000B4A6B">
              <w:rPr>
                <w:noProof/>
                <w:webHidden/>
              </w:rPr>
              <w:t>2</w:t>
            </w:r>
            <w:r w:rsidR="00772693">
              <w:rPr>
                <w:noProof/>
                <w:webHidden/>
              </w:rPr>
              <w:fldChar w:fldCharType="end"/>
            </w:r>
          </w:hyperlink>
        </w:p>
        <w:p w14:paraId="4E0DB8F9" w14:textId="5844D661" w:rsidR="00772693" w:rsidRDefault="00000000">
          <w:pPr>
            <w:pStyle w:val="TOC3"/>
            <w:rPr>
              <w:rFonts w:asciiTheme="minorHAnsi" w:eastAsiaTheme="minorEastAsia" w:hAnsiTheme="minorHAnsi" w:cstheme="minorBidi"/>
              <w:b w:val="0"/>
              <w:noProof/>
              <w:color w:val="auto"/>
              <w:sz w:val="22"/>
              <w:szCs w:val="22"/>
            </w:rPr>
          </w:pPr>
          <w:hyperlink w:anchor="_Toc156475162" w:history="1">
            <w:r w:rsidR="00772693" w:rsidRPr="005870BF">
              <w:rPr>
                <w:rStyle w:val="Hyperlink"/>
                <w:noProof/>
              </w:rPr>
              <w:t>4.1.4.</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20071211 - Change to Allergy/Pharmacy Packages</w:t>
            </w:r>
            <w:r w:rsidR="00772693">
              <w:rPr>
                <w:noProof/>
                <w:webHidden/>
              </w:rPr>
              <w:tab/>
            </w:r>
            <w:r w:rsidR="00772693">
              <w:rPr>
                <w:noProof/>
                <w:webHidden/>
              </w:rPr>
              <w:fldChar w:fldCharType="begin"/>
            </w:r>
            <w:r w:rsidR="00772693">
              <w:rPr>
                <w:noProof/>
                <w:webHidden/>
              </w:rPr>
              <w:instrText xml:space="preserve"> PAGEREF _Toc156475162 \h </w:instrText>
            </w:r>
            <w:r w:rsidR="00772693">
              <w:rPr>
                <w:noProof/>
                <w:webHidden/>
              </w:rPr>
            </w:r>
            <w:r w:rsidR="00772693">
              <w:rPr>
                <w:noProof/>
                <w:webHidden/>
              </w:rPr>
              <w:fldChar w:fldCharType="separate"/>
            </w:r>
            <w:r w:rsidR="000B4A6B">
              <w:rPr>
                <w:noProof/>
                <w:webHidden/>
              </w:rPr>
              <w:t>3</w:t>
            </w:r>
            <w:r w:rsidR="00772693">
              <w:rPr>
                <w:noProof/>
                <w:webHidden/>
              </w:rPr>
              <w:fldChar w:fldCharType="end"/>
            </w:r>
          </w:hyperlink>
        </w:p>
        <w:p w14:paraId="7F7DFD1F" w14:textId="52792300" w:rsidR="00772693" w:rsidRDefault="00000000">
          <w:pPr>
            <w:pStyle w:val="TOC3"/>
            <w:rPr>
              <w:rFonts w:asciiTheme="minorHAnsi" w:eastAsiaTheme="minorEastAsia" w:hAnsiTheme="minorHAnsi" w:cstheme="minorBidi"/>
              <w:b w:val="0"/>
              <w:noProof/>
              <w:color w:val="auto"/>
              <w:sz w:val="22"/>
              <w:szCs w:val="22"/>
            </w:rPr>
          </w:pPr>
          <w:hyperlink w:anchor="_Toc156475163" w:history="1">
            <w:r w:rsidR="00772693" w:rsidRPr="005870BF">
              <w:rPr>
                <w:rStyle w:val="Hyperlink"/>
                <w:noProof/>
              </w:rPr>
              <w:t>4.1.5.</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20080226 - D/C Order by Adverse Reaction</w:t>
            </w:r>
            <w:r w:rsidR="00772693">
              <w:rPr>
                <w:noProof/>
                <w:webHidden/>
              </w:rPr>
              <w:tab/>
            </w:r>
            <w:r w:rsidR="00772693">
              <w:rPr>
                <w:noProof/>
                <w:webHidden/>
              </w:rPr>
              <w:fldChar w:fldCharType="begin"/>
            </w:r>
            <w:r w:rsidR="00772693">
              <w:rPr>
                <w:noProof/>
                <w:webHidden/>
              </w:rPr>
              <w:instrText xml:space="preserve"> PAGEREF _Toc156475163 \h </w:instrText>
            </w:r>
            <w:r w:rsidR="00772693">
              <w:rPr>
                <w:noProof/>
                <w:webHidden/>
              </w:rPr>
            </w:r>
            <w:r w:rsidR="00772693">
              <w:rPr>
                <w:noProof/>
                <w:webHidden/>
              </w:rPr>
              <w:fldChar w:fldCharType="separate"/>
            </w:r>
            <w:r w:rsidR="000B4A6B">
              <w:rPr>
                <w:noProof/>
                <w:webHidden/>
              </w:rPr>
              <w:t>3</w:t>
            </w:r>
            <w:r w:rsidR="00772693">
              <w:rPr>
                <w:noProof/>
                <w:webHidden/>
              </w:rPr>
              <w:fldChar w:fldCharType="end"/>
            </w:r>
          </w:hyperlink>
        </w:p>
        <w:p w14:paraId="1F649835" w14:textId="25DE8450" w:rsidR="00772693" w:rsidRDefault="00000000">
          <w:pPr>
            <w:pStyle w:val="TOC3"/>
            <w:rPr>
              <w:rFonts w:asciiTheme="minorHAnsi" w:eastAsiaTheme="minorEastAsia" w:hAnsiTheme="minorHAnsi" w:cstheme="minorBidi"/>
              <w:b w:val="0"/>
              <w:noProof/>
              <w:color w:val="auto"/>
              <w:sz w:val="22"/>
              <w:szCs w:val="22"/>
            </w:rPr>
          </w:pPr>
          <w:hyperlink w:anchor="_Toc156475164" w:history="1">
            <w:r w:rsidR="00772693" w:rsidRPr="005870BF">
              <w:rPr>
                <w:rStyle w:val="Hyperlink"/>
                <w:noProof/>
              </w:rPr>
              <w:t>4.1.6.</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20081008 - CPRS Notification Alert Processing Improvement</w:t>
            </w:r>
            <w:r w:rsidR="00772693">
              <w:rPr>
                <w:noProof/>
                <w:webHidden/>
              </w:rPr>
              <w:tab/>
            </w:r>
            <w:r w:rsidR="00772693">
              <w:rPr>
                <w:noProof/>
                <w:webHidden/>
              </w:rPr>
              <w:fldChar w:fldCharType="begin"/>
            </w:r>
            <w:r w:rsidR="00772693">
              <w:rPr>
                <w:noProof/>
                <w:webHidden/>
              </w:rPr>
              <w:instrText xml:space="preserve"> PAGEREF _Toc156475164 \h </w:instrText>
            </w:r>
            <w:r w:rsidR="00772693">
              <w:rPr>
                <w:noProof/>
                <w:webHidden/>
              </w:rPr>
            </w:r>
            <w:r w:rsidR="00772693">
              <w:rPr>
                <w:noProof/>
                <w:webHidden/>
              </w:rPr>
              <w:fldChar w:fldCharType="separate"/>
            </w:r>
            <w:r w:rsidR="000B4A6B">
              <w:rPr>
                <w:noProof/>
                <w:webHidden/>
              </w:rPr>
              <w:t>4</w:t>
            </w:r>
            <w:r w:rsidR="00772693">
              <w:rPr>
                <w:noProof/>
                <w:webHidden/>
              </w:rPr>
              <w:fldChar w:fldCharType="end"/>
            </w:r>
          </w:hyperlink>
        </w:p>
        <w:p w14:paraId="712FEC2A" w14:textId="1D490976" w:rsidR="00772693" w:rsidRDefault="00000000">
          <w:pPr>
            <w:pStyle w:val="TOC3"/>
            <w:rPr>
              <w:rFonts w:asciiTheme="minorHAnsi" w:eastAsiaTheme="minorEastAsia" w:hAnsiTheme="minorHAnsi" w:cstheme="minorBidi"/>
              <w:b w:val="0"/>
              <w:noProof/>
              <w:color w:val="auto"/>
              <w:sz w:val="22"/>
              <w:szCs w:val="22"/>
            </w:rPr>
          </w:pPr>
          <w:hyperlink w:anchor="_Toc156475165" w:history="1">
            <w:r w:rsidR="00772693" w:rsidRPr="005870BF">
              <w:rPr>
                <w:rStyle w:val="Hyperlink"/>
                <w:noProof/>
              </w:rPr>
              <w:t>4.1.7.</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20090509 - Park-A-Prescription: Active Prescriptions Awaiting Patient Request to be Dispensed</w:t>
            </w:r>
            <w:r w:rsidR="00772693">
              <w:rPr>
                <w:noProof/>
                <w:webHidden/>
              </w:rPr>
              <w:tab/>
            </w:r>
            <w:r w:rsidR="00772693">
              <w:rPr>
                <w:noProof/>
                <w:webHidden/>
              </w:rPr>
              <w:fldChar w:fldCharType="begin"/>
            </w:r>
            <w:r w:rsidR="00772693">
              <w:rPr>
                <w:noProof/>
                <w:webHidden/>
              </w:rPr>
              <w:instrText xml:space="preserve"> PAGEREF _Toc156475165 \h </w:instrText>
            </w:r>
            <w:r w:rsidR="00772693">
              <w:rPr>
                <w:noProof/>
                <w:webHidden/>
              </w:rPr>
            </w:r>
            <w:r w:rsidR="00772693">
              <w:rPr>
                <w:noProof/>
                <w:webHidden/>
              </w:rPr>
              <w:fldChar w:fldCharType="separate"/>
            </w:r>
            <w:r w:rsidR="000B4A6B">
              <w:rPr>
                <w:noProof/>
                <w:webHidden/>
              </w:rPr>
              <w:t>4</w:t>
            </w:r>
            <w:r w:rsidR="00772693">
              <w:rPr>
                <w:noProof/>
                <w:webHidden/>
              </w:rPr>
              <w:fldChar w:fldCharType="end"/>
            </w:r>
          </w:hyperlink>
        </w:p>
        <w:p w14:paraId="5683E8F7" w14:textId="1AF15285" w:rsidR="00772693" w:rsidRDefault="00000000">
          <w:pPr>
            <w:pStyle w:val="TOC3"/>
            <w:rPr>
              <w:rFonts w:asciiTheme="minorHAnsi" w:eastAsiaTheme="minorEastAsia" w:hAnsiTheme="minorHAnsi" w:cstheme="minorBidi"/>
              <w:b w:val="0"/>
              <w:noProof/>
              <w:color w:val="auto"/>
              <w:sz w:val="22"/>
              <w:szCs w:val="22"/>
            </w:rPr>
          </w:pPr>
          <w:hyperlink w:anchor="_Toc156475166" w:history="1">
            <w:r w:rsidR="00772693" w:rsidRPr="005870BF">
              <w:rPr>
                <w:rStyle w:val="Hyperlink"/>
                <w:noProof/>
              </w:rPr>
              <w:t>4.1.8.</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20090510 - VistA Evolution PCE: Enhance Identification and Function of National Health Factors, Exams, Treatments, and Education Topics</w:t>
            </w:r>
            <w:r w:rsidR="00772693">
              <w:rPr>
                <w:noProof/>
                <w:webHidden/>
              </w:rPr>
              <w:tab/>
            </w:r>
            <w:r w:rsidR="00772693">
              <w:rPr>
                <w:noProof/>
                <w:webHidden/>
              </w:rPr>
              <w:fldChar w:fldCharType="begin"/>
            </w:r>
            <w:r w:rsidR="00772693">
              <w:rPr>
                <w:noProof/>
                <w:webHidden/>
              </w:rPr>
              <w:instrText xml:space="preserve"> PAGEREF _Toc156475166 \h </w:instrText>
            </w:r>
            <w:r w:rsidR="00772693">
              <w:rPr>
                <w:noProof/>
                <w:webHidden/>
              </w:rPr>
            </w:r>
            <w:r w:rsidR="00772693">
              <w:rPr>
                <w:noProof/>
                <w:webHidden/>
              </w:rPr>
              <w:fldChar w:fldCharType="separate"/>
            </w:r>
            <w:r w:rsidR="000B4A6B">
              <w:rPr>
                <w:noProof/>
                <w:webHidden/>
              </w:rPr>
              <w:t>5</w:t>
            </w:r>
            <w:r w:rsidR="00772693">
              <w:rPr>
                <w:noProof/>
                <w:webHidden/>
              </w:rPr>
              <w:fldChar w:fldCharType="end"/>
            </w:r>
          </w:hyperlink>
        </w:p>
        <w:p w14:paraId="1D8D202D" w14:textId="4E988947" w:rsidR="00772693" w:rsidRDefault="00000000">
          <w:pPr>
            <w:pStyle w:val="TOC3"/>
            <w:rPr>
              <w:rFonts w:asciiTheme="minorHAnsi" w:eastAsiaTheme="minorEastAsia" w:hAnsiTheme="minorHAnsi" w:cstheme="minorBidi"/>
              <w:b w:val="0"/>
              <w:noProof/>
              <w:color w:val="auto"/>
              <w:sz w:val="22"/>
              <w:szCs w:val="22"/>
            </w:rPr>
          </w:pPr>
          <w:hyperlink w:anchor="_Toc156475167" w:history="1">
            <w:r w:rsidR="00772693" w:rsidRPr="005870BF">
              <w:rPr>
                <w:rStyle w:val="Hyperlink"/>
                <w:noProof/>
              </w:rPr>
              <w:t>4.1.9.</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20100101 - Indication on all Prescriptions and Medication Orders</w:t>
            </w:r>
            <w:r w:rsidR="00772693">
              <w:rPr>
                <w:noProof/>
                <w:webHidden/>
              </w:rPr>
              <w:tab/>
            </w:r>
            <w:r w:rsidR="00772693">
              <w:rPr>
                <w:noProof/>
                <w:webHidden/>
              </w:rPr>
              <w:fldChar w:fldCharType="begin"/>
            </w:r>
            <w:r w:rsidR="00772693">
              <w:rPr>
                <w:noProof/>
                <w:webHidden/>
              </w:rPr>
              <w:instrText xml:space="preserve"> PAGEREF _Toc156475167 \h </w:instrText>
            </w:r>
            <w:r w:rsidR="00772693">
              <w:rPr>
                <w:noProof/>
                <w:webHidden/>
              </w:rPr>
            </w:r>
            <w:r w:rsidR="00772693">
              <w:rPr>
                <w:noProof/>
                <w:webHidden/>
              </w:rPr>
              <w:fldChar w:fldCharType="separate"/>
            </w:r>
            <w:r w:rsidR="000B4A6B">
              <w:rPr>
                <w:noProof/>
                <w:webHidden/>
              </w:rPr>
              <w:t>6</w:t>
            </w:r>
            <w:r w:rsidR="00772693">
              <w:rPr>
                <w:noProof/>
                <w:webHidden/>
              </w:rPr>
              <w:fldChar w:fldCharType="end"/>
            </w:r>
          </w:hyperlink>
        </w:p>
        <w:p w14:paraId="4A182D06" w14:textId="79A84C92" w:rsidR="00772693" w:rsidRDefault="00000000">
          <w:pPr>
            <w:pStyle w:val="TOC3"/>
            <w:rPr>
              <w:rFonts w:asciiTheme="minorHAnsi" w:eastAsiaTheme="minorEastAsia" w:hAnsiTheme="minorHAnsi" w:cstheme="minorBidi"/>
              <w:b w:val="0"/>
              <w:noProof/>
              <w:color w:val="auto"/>
              <w:sz w:val="22"/>
              <w:szCs w:val="22"/>
            </w:rPr>
          </w:pPr>
          <w:hyperlink w:anchor="_Toc156475168" w:history="1">
            <w:r w:rsidR="00772693" w:rsidRPr="005870BF">
              <w:rPr>
                <w:rStyle w:val="Hyperlink"/>
                <w:noProof/>
              </w:rPr>
              <w:t>4.1.10.</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20100825 - Drug-Allergy Order Check Enhancements and Improved Detail</w:t>
            </w:r>
            <w:r w:rsidR="00772693">
              <w:rPr>
                <w:noProof/>
                <w:webHidden/>
              </w:rPr>
              <w:tab/>
            </w:r>
            <w:r w:rsidR="00772693">
              <w:rPr>
                <w:noProof/>
                <w:webHidden/>
              </w:rPr>
              <w:fldChar w:fldCharType="begin"/>
            </w:r>
            <w:r w:rsidR="00772693">
              <w:rPr>
                <w:noProof/>
                <w:webHidden/>
              </w:rPr>
              <w:instrText xml:space="preserve"> PAGEREF _Toc156475168 \h </w:instrText>
            </w:r>
            <w:r w:rsidR="00772693">
              <w:rPr>
                <w:noProof/>
                <w:webHidden/>
              </w:rPr>
            </w:r>
            <w:r w:rsidR="00772693">
              <w:rPr>
                <w:noProof/>
                <w:webHidden/>
              </w:rPr>
              <w:fldChar w:fldCharType="separate"/>
            </w:r>
            <w:r w:rsidR="000B4A6B">
              <w:rPr>
                <w:noProof/>
                <w:webHidden/>
              </w:rPr>
              <w:t>6</w:t>
            </w:r>
            <w:r w:rsidR="00772693">
              <w:rPr>
                <w:noProof/>
                <w:webHidden/>
              </w:rPr>
              <w:fldChar w:fldCharType="end"/>
            </w:r>
          </w:hyperlink>
        </w:p>
        <w:p w14:paraId="1C840E62" w14:textId="1DAC822B" w:rsidR="00772693" w:rsidRDefault="00000000">
          <w:pPr>
            <w:pStyle w:val="TOC3"/>
            <w:rPr>
              <w:rFonts w:asciiTheme="minorHAnsi" w:eastAsiaTheme="minorEastAsia" w:hAnsiTheme="minorHAnsi" w:cstheme="minorBidi"/>
              <w:b w:val="0"/>
              <w:noProof/>
              <w:color w:val="auto"/>
              <w:sz w:val="22"/>
              <w:szCs w:val="22"/>
            </w:rPr>
          </w:pPr>
          <w:hyperlink w:anchor="_Toc156475169" w:history="1">
            <w:r w:rsidR="00772693" w:rsidRPr="005870BF">
              <w:rPr>
                <w:rStyle w:val="Hyperlink"/>
                <w:noProof/>
              </w:rPr>
              <w:t>4.1.11.</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20101203 - Critical/High Order Check Display</w:t>
            </w:r>
            <w:r w:rsidR="00772693">
              <w:rPr>
                <w:noProof/>
                <w:webHidden/>
              </w:rPr>
              <w:tab/>
            </w:r>
            <w:r w:rsidR="00772693">
              <w:rPr>
                <w:noProof/>
                <w:webHidden/>
              </w:rPr>
              <w:fldChar w:fldCharType="begin"/>
            </w:r>
            <w:r w:rsidR="00772693">
              <w:rPr>
                <w:noProof/>
                <w:webHidden/>
              </w:rPr>
              <w:instrText xml:space="preserve"> PAGEREF _Toc156475169 \h </w:instrText>
            </w:r>
            <w:r w:rsidR="00772693">
              <w:rPr>
                <w:noProof/>
                <w:webHidden/>
              </w:rPr>
            </w:r>
            <w:r w:rsidR="00772693">
              <w:rPr>
                <w:noProof/>
                <w:webHidden/>
              </w:rPr>
              <w:fldChar w:fldCharType="separate"/>
            </w:r>
            <w:r w:rsidR="000B4A6B">
              <w:rPr>
                <w:noProof/>
                <w:webHidden/>
              </w:rPr>
              <w:t>7</w:t>
            </w:r>
            <w:r w:rsidR="00772693">
              <w:rPr>
                <w:noProof/>
                <w:webHidden/>
              </w:rPr>
              <w:fldChar w:fldCharType="end"/>
            </w:r>
          </w:hyperlink>
        </w:p>
        <w:p w14:paraId="112878DB" w14:textId="72560C91" w:rsidR="00772693" w:rsidRDefault="00000000">
          <w:pPr>
            <w:pStyle w:val="TOC3"/>
            <w:rPr>
              <w:rFonts w:asciiTheme="minorHAnsi" w:eastAsiaTheme="minorEastAsia" w:hAnsiTheme="minorHAnsi" w:cstheme="minorBidi"/>
              <w:b w:val="0"/>
              <w:noProof/>
              <w:color w:val="auto"/>
              <w:sz w:val="22"/>
              <w:szCs w:val="22"/>
            </w:rPr>
          </w:pPr>
          <w:hyperlink w:anchor="_Toc156475170" w:history="1">
            <w:r w:rsidR="00772693" w:rsidRPr="005870BF">
              <w:rPr>
                <w:rStyle w:val="Hyperlink"/>
                <w:noProof/>
              </w:rPr>
              <w:t>4.1.12.</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20111006 - Prevent Confusion Over CPRS Status Display of Orders and Available Actions</w:t>
            </w:r>
            <w:r w:rsidR="00772693">
              <w:rPr>
                <w:noProof/>
                <w:webHidden/>
              </w:rPr>
              <w:tab/>
            </w:r>
            <w:r w:rsidR="00772693">
              <w:rPr>
                <w:noProof/>
                <w:webHidden/>
              </w:rPr>
              <w:fldChar w:fldCharType="begin"/>
            </w:r>
            <w:r w:rsidR="00772693">
              <w:rPr>
                <w:noProof/>
                <w:webHidden/>
              </w:rPr>
              <w:instrText xml:space="preserve"> PAGEREF _Toc156475170 \h </w:instrText>
            </w:r>
            <w:r w:rsidR="00772693">
              <w:rPr>
                <w:noProof/>
                <w:webHidden/>
              </w:rPr>
            </w:r>
            <w:r w:rsidR="00772693">
              <w:rPr>
                <w:noProof/>
                <w:webHidden/>
              </w:rPr>
              <w:fldChar w:fldCharType="separate"/>
            </w:r>
            <w:r w:rsidR="000B4A6B">
              <w:rPr>
                <w:noProof/>
                <w:webHidden/>
              </w:rPr>
              <w:t>7</w:t>
            </w:r>
            <w:r w:rsidR="00772693">
              <w:rPr>
                <w:noProof/>
                <w:webHidden/>
              </w:rPr>
              <w:fldChar w:fldCharType="end"/>
            </w:r>
          </w:hyperlink>
        </w:p>
        <w:p w14:paraId="58B12653" w14:textId="5B9D6C79" w:rsidR="00772693" w:rsidRDefault="00000000">
          <w:pPr>
            <w:pStyle w:val="TOC3"/>
            <w:rPr>
              <w:rFonts w:asciiTheme="minorHAnsi" w:eastAsiaTheme="minorEastAsia" w:hAnsiTheme="minorHAnsi" w:cstheme="minorBidi"/>
              <w:b w:val="0"/>
              <w:noProof/>
              <w:color w:val="auto"/>
              <w:sz w:val="22"/>
              <w:szCs w:val="22"/>
            </w:rPr>
          </w:pPr>
          <w:hyperlink w:anchor="_Toc156475171" w:history="1">
            <w:r w:rsidR="00772693" w:rsidRPr="005870BF">
              <w:rPr>
                <w:rStyle w:val="Hyperlink"/>
                <w:noProof/>
              </w:rPr>
              <w:t>4.1.13.</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20120101 – Limiting Additional Signers List</w:t>
            </w:r>
            <w:r w:rsidR="00772693">
              <w:rPr>
                <w:noProof/>
                <w:webHidden/>
              </w:rPr>
              <w:tab/>
            </w:r>
            <w:r w:rsidR="00772693">
              <w:rPr>
                <w:noProof/>
                <w:webHidden/>
              </w:rPr>
              <w:fldChar w:fldCharType="begin"/>
            </w:r>
            <w:r w:rsidR="00772693">
              <w:rPr>
                <w:noProof/>
                <w:webHidden/>
              </w:rPr>
              <w:instrText xml:space="preserve"> PAGEREF _Toc156475171 \h </w:instrText>
            </w:r>
            <w:r w:rsidR="00772693">
              <w:rPr>
                <w:noProof/>
                <w:webHidden/>
              </w:rPr>
            </w:r>
            <w:r w:rsidR="00772693">
              <w:rPr>
                <w:noProof/>
                <w:webHidden/>
              </w:rPr>
              <w:fldChar w:fldCharType="separate"/>
            </w:r>
            <w:r w:rsidR="000B4A6B">
              <w:rPr>
                <w:noProof/>
                <w:webHidden/>
              </w:rPr>
              <w:t>8</w:t>
            </w:r>
            <w:r w:rsidR="00772693">
              <w:rPr>
                <w:noProof/>
                <w:webHidden/>
              </w:rPr>
              <w:fldChar w:fldCharType="end"/>
            </w:r>
          </w:hyperlink>
        </w:p>
        <w:p w14:paraId="1F1823E8" w14:textId="496645E5" w:rsidR="00772693" w:rsidRDefault="00000000">
          <w:pPr>
            <w:pStyle w:val="TOC3"/>
            <w:rPr>
              <w:rFonts w:asciiTheme="minorHAnsi" w:eastAsiaTheme="minorEastAsia" w:hAnsiTheme="minorHAnsi" w:cstheme="minorBidi"/>
              <w:b w:val="0"/>
              <w:noProof/>
              <w:color w:val="auto"/>
              <w:sz w:val="22"/>
              <w:szCs w:val="22"/>
            </w:rPr>
          </w:pPr>
          <w:hyperlink w:anchor="_Toc156475172" w:history="1">
            <w:r w:rsidR="00772693" w:rsidRPr="005870BF">
              <w:rPr>
                <w:rStyle w:val="Hyperlink"/>
                <w:noProof/>
              </w:rPr>
              <w:t>4.1.14.</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20130903 - VistA Immunization Enhancements</w:t>
            </w:r>
            <w:r w:rsidR="00772693">
              <w:rPr>
                <w:noProof/>
                <w:webHidden/>
              </w:rPr>
              <w:tab/>
            </w:r>
            <w:r w:rsidR="00772693">
              <w:rPr>
                <w:noProof/>
                <w:webHidden/>
              </w:rPr>
              <w:fldChar w:fldCharType="begin"/>
            </w:r>
            <w:r w:rsidR="00772693">
              <w:rPr>
                <w:noProof/>
                <w:webHidden/>
              </w:rPr>
              <w:instrText xml:space="preserve"> PAGEREF _Toc156475172 \h </w:instrText>
            </w:r>
            <w:r w:rsidR="00772693">
              <w:rPr>
                <w:noProof/>
                <w:webHidden/>
              </w:rPr>
            </w:r>
            <w:r w:rsidR="00772693">
              <w:rPr>
                <w:noProof/>
                <w:webHidden/>
              </w:rPr>
              <w:fldChar w:fldCharType="separate"/>
            </w:r>
            <w:r w:rsidR="000B4A6B">
              <w:rPr>
                <w:noProof/>
                <w:webHidden/>
              </w:rPr>
              <w:t>8</w:t>
            </w:r>
            <w:r w:rsidR="00772693">
              <w:rPr>
                <w:noProof/>
                <w:webHidden/>
              </w:rPr>
              <w:fldChar w:fldCharType="end"/>
            </w:r>
          </w:hyperlink>
        </w:p>
        <w:p w14:paraId="7C264861" w14:textId="1837776F" w:rsidR="00772693" w:rsidRDefault="00000000">
          <w:pPr>
            <w:pStyle w:val="TOC3"/>
            <w:rPr>
              <w:rFonts w:asciiTheme="minorHAnsi" w:eastAsiaTheme="minorEastAsia" w:hAnsiTheme="minorHAnsi" w:cstheme="minorBidi"/>
              <w:b w:val="0"/>
              <w:noProof/>
              <w:color w:val="auto"/>
              <w:sz w:val="22"/>
              <w:szCs w:val="22"/>
            </w:rPr>
          </w:pPr>
          <w:hyperlink w:anchor="_Toc156475173" w:history="1">
            <w:r w:rsidR="00772693" w:rsidRPr="005870BF">
              <w:rPr>
                <w:rStyle w:val="Hyperlink"/>
                <w:noProof/>
              </w:rPr>
              <w:t>4.1.15.</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20141111 - Filter Provider Drop-Down List</w:t>
            </w:r>
            <w:r w:rsidR="00772693">
              <w:rPr>
                <w:noProof/>
                <w:webHidden/>
              </w:rPr>
              <w:tab/>
            </w:r>
            <w:r w:rsidR="00772693">
              <w:rPr>
                <w:noProof/>
                <w:webHidden/>
              </w:rPr>
              <w:fldChar w:fldCharType="begin"/>
            </w:r>
            <w:r w:rsidR="00772693">
              <w:rPr>
                <w:noProof/>
                <w:webHidden/>
              </w:rPr>
              <w:instrText xml:space="preserve"> PAGEREF _Toc156475173 \h </w:instrText>
            </w:r>
            <w:r w:rsidR="00772693">
              <w:rPr>
                <w:noProof/>
                <w:webHidden/>
              </w:rPr>
            </w:r>
            <w:r w:rsidR="00772693">
              <w:rPr>
                <w:noProof/>
                <w:webHidden/>
              </w:rPr>
              <w:fldChar w:fldCharType="separate"/>
            </w:r>
            <w:r w:rsidR="000B4A6B">
              <w:rPr>
                <w:noProof/>
                <w:webHidden/>
              </w:rPr>
              <w:t>9</w:t>
            </w:r>
            <w:r w:rsidR="00772693">
              <w:rPr>
                <w:noProof/>
                <w:webHidden/>
              </w:rPr>
              <w:fldChar w:fldCharType="end"/>
            </w:r>
          </w:hyperlink>
        </w:p>
        <w:p w14:paraId="63B3ADEB" w14:textId="12C6ECE2" w:rsidR="00772693" w:rsidRDefault="00000000">
          <w:pPr>
            <w:pStyle w:val="TOC3"/>
            <w:rPr>
              <w:rFonts w:asciiTheme="minorHAnsi" w:eastAsiaTheme="minorEastAsia" w:hAnsiTheme="minorHAnsi" w:cstheme="minorBidi"/>
              <w:b w:val="0"/>
              <w:noProof/>
              <w:color w:val="auto"/>
              <w:sz w:val="22"/>
              <w:szCs w:val="22"/>
            </w:rPr>
          </w:pPr>
          <w:hyperlink w:anchor="_Toc156475174" w:history="1">
            <w:r w:rsidR="00772693" w:rsidRPr="005870BF">
              <w:rPr>
                <w:rStyle w:val="Hyperlink"/>
                <w:noProof/>
              </w:rPr>
              <w:t>4.1.16.</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20170302 - Allow Ability to Edit Attributes when Renewing a Medication Order</w:t>
            </w:r>
            <w:r w:rsidR="00772693">
              <w:rPr>
                <w:noProof/>
                <w:webHidden/>
              </w:rPr>
              <w:tab/>
            </w:r>
            <w:r w:rsidR="00772693">
              <w:rPr>
                <w:noProof/>
                <w:webHidden/>
              </w:rPr>
              <w:fldChar w:fldCharType="begin"/>
            </w:r>
            <w:r w:rsidR="00772693">
              <w:rPr>
                <w:noProof/>
                <w:webHidden/>
              </w:rPr>
              <w:instrText xml:space="preserve"> PAGEREF _Toc156475174 \h </w:instrText>
            </w:r>
            <w:r w:rsidR="00772693">
              <w:rPr>
                <w:noProof/>
                <w:webHidden/>
              </w:rPr>
            </w:r>
            <w:r w:rsidR="00772693">
              <w:rPr>
                <w:noProof/>
                <w:webHidden/>
              </w:rPr>
              <w:fldChar w:fldCharType="separate"/>
            </w:r>
            <w:r w:rsidR="000B4A6B">
              <w:rPr>
                <w:noProof/>
                <w:webHidden/>
              </w:rPr>
              <w:t>10</w:t>
            </w:r>
            <w:r w:rsidR="00772693">
              <w:rPr>
                <w:noProof/>
                <w:webHidden/>
              </w:rPr>
              <w:fldChar w:fldCharType="end"/>
            </w:r>
          </w:hyperlink>
        </w:p>
        <w:p w14:paraId="7F23F3CC" w14:textId="153DDE93" w:rsidR="00772693" w:rsidRDefault="00000000">
          <w:pPr>
            <w:pStyle w:val="TOC3"/>
            <w:rPr>
              <w:rFonts w:asciiTheme="minorHAnsi" w:eastAsiaTheme="minorEastAsia" w:hAnsiTheme="minorHAnsi" w:cstheme="minorBidi"/>
              <w:b w:val="0"/>
              <w:noProof/>
              <w:color w:val="auto"/>
              <w:sz w:val="22"/>
              <w:szCs w:val="22"/>
            </w:rPr>
          </w:pPr>
          <w:hyperlink w:anchor="_Toc156475175" w:history="1">
            <w:r w:rsidR="00772693" w:rsidRPr="005870BF">
              <w:rPr>
                <w:rStyle w:val="Hyperlink"/>
                <w:noProof/>
              </w:rPr>
              <w:t>4.1.17.</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20170512 - Change Non-VA Medication Order Dialog to Allow Complex Medication Orders</w:t>
            </w:r>
            <w:r w:rsidR="00772693">
              <w:rPr>
                <w:noProof/>
                <w:webHidden/>
              </w:rPr>
              <w:tab/>
            </w:r>
            <w:r w:rsidR="00772693">
              <w:rPr>
                <w:noProof/>
                <w:webHidden/>
              </w:rPr>
              <w:fldChar w:fldCharType="begin"/>
            </w:r>
            <w:r w:rsidR="00772693">
              <w:rPr>
                <w:noProof/>
                <w:webHidden/>
              </w:rPr>
              <w:instrText xml:space="preserve"> PAGEREF _Toc156475175 \h </w:instrText>
            </w:r>
            <w:r w:rsidR="00772693">
              <w:rPr>
                <w:noProof/>
                <w:webHidden/>
              </w:rPr>
            </w:r>
            <w:r w:rsidR="00772693">
              <w:rPr>
                <w:noProof/>
                <w:webHidden/>
              </w:rPr>
              <w:fldChar w:fldCharType="separate"/>
            </w:r>
            <w:r w:rsidR="000B4A6B">
              <w:rPr>
                <w:noProof/>
                <w:webHidden/>
              </w:rPr>
              <w:t>10</w:t>
            </w:r>
            <w:r w:rsidR="00772693">
              <w:rPr>
                <w:noProof/>
                <w:webHidden/>
              </w:rPr>
              <w:fldChar w:fldCharType="end"/>
            </w:r>
          </w:hyperlink>
        </w:p>
        <w:p w14:paraId="214CDABD" w14:textId="1DCCC7CA" w:rsidR="00772693" w:rsidRDefault="00000000">
          <w:pPr>
            <w:pStyle w:val="TOC3"/>
            <w:rPr>
              <w:rFonts w:asciiTheme="minorHAnsi" w:eastAsiaTheme="minorEastAsia" w:hAnsiTheme="minorHAnsi" w:cstheme="minorBidi"/>
              <w:b w:val="0"/>
              <w:noProof/>
              <w:color w:val="auto"/>
              <w:sz w:val="22"/>
              <w:szCs w:val="22"/>
            </w:rPr>
          </w:pPr>
          <w:hyperlink w:anchor="_Toc156475176" w:history="1">
            <w:r w:rsidR="00772693" w:rsidRPr="005870BF">
              <w:rPr>
                <w:rStyle w:val="Hyperlink"/>
                <w:noProof/>
              </w:rPr>
              <w:t>4.1.18.</w:t>
            </w:r>
            <w:r w:rsidR="00772693">
              <w:rPr>
                <w:rFonts w:asciiTheme="minorHAnsi" w:eastAsiaTheme="minorEastAsia" w:hAnsiTheme="minorHAnsi" w:cstheme="minorBidi"/>
                <w:b w:val="0"/>
                <w:noProof/>
                <w:color w:val="auto"/>
                <w:sz w:val="22"/>
                <w:szCs w:val="22"/>
              </w:rPr>
              <w:tab/>
            </w:r>
            <w:r w:rsidR="00772693" w:rsidRPr="005870BF">
              <w:rPr>
                <w:rStyle w:val="Hyperlink"/>
                <w:noProof/>
              </w:rPr>
              <w:t>NSR 20080342 – Allow Ability for User to Clear Their Own Patient Locks</w:t>
            </w:r>
            <w:r w:rsidR="00772693">
              <w:rPr>
                <w:noProof/>
                <w:webHidden/>
              </w:rPr>
              <w:tab/>
            </w:r>
            <w:r w:rsidR="00772693">
              <w:rPr>
                <w:noProof/>
                <w:webHidden/>
              </w:rPr>
              <w:fldChar w:fldCharType="begin"/>
            </w:r>
            <w:r w:rsidR="00772693">
              <w:rPr>
                <w:noProof/>
                <w:webHidden/>
              </w:rPr>
              <w:instrText xml:space="preserve"> PAGEREF _Toc156475176 \h </w:instrText>
            </w:r>
            <w:r w:rsidR="00772693">
              <w:rPr>
                <w:noProof/>
                <w:webHidden/>
              </w:rPr>
            </w:r>
            <w:r w:rsidR="00772693">
              <w:rPr>
                <w:noProof/>
                <w:webHidden/>
              </w:rPr>
              <w:fldChar w:fldCharType="separate"/>
            </w:r>
            <w:r w:rsidR="000B4A6B">
              <w:rPr>
                <w:noProof/>
                <w:webHidden/>
              </w:rPr>
              <w:t>10</w:t>
            </w:r>
            <w:r w:rsidR="00772693">
              <w:rPr>
                <w:noProof/>
                <w:webHidden/>
              </w:rPr>
              <w:fldChar w:fldCharType="end"/>
            </w:r>
          </w:hyperlink>
        </w:p>
        <w:p w14:paraId="1C70416E" w14:textId="68A36837" w:rsidR="00772693" w:rsidRDefault="00000000">
          <w:pPr>
            <w:pStyle w:val="TOC3"/>
            <w:rPr>
              <w:rFonts w:asciiTheme="minorHAnsi" w:eastAsiaTheme="minorEastAsia" w:hAnsiTheme="minorHAnsi" w:cstheme="minorBidi"/>
              <w:b w:val="0"/>
              <w:noProof/>
              <w:color w:val="auto"/>
              <w:sz w:val="22"/>
              <w:szCs w:val="22"/>
            </w:rPr>
          </w:pPr>
          <w:hyperlink w:anchor="_Toc156475177" w:history="1">
            <w:r w:rsidR="00772693" w:rsidRPr="005870BF">
              <w:rPr>
                <w:rStyle w:val="Hyperlink"/>
                <w:noProof/>
              </w:rPr>
              <w:t>4.1.19.</w:t>
            </w:r>
            <w:r w:rsidR="00772693">
              <w:rPr>
                <w:rFonts w:asciiTheme="minorHAnsi" w:eastAsiaTheme="minorEastAsia" w:hAnsiTheme="minorHAnsi" w:cstheme="minorBidi"/>
                <w:b w:val="0"/>
                <w:noProof/>
                <w:color w:val="auto"/>
                <w:sz w:val="22"/>
                <w:szCs w:val="22"/>
              </w:rPr>
              <w:tab/>
            </w:r>
            <w:r w:rsidR="00772693" w:rsidRPr="005870BF">
              <w:rPr>
                <w:rStyle w:val="Hyperlink"/>
                <w:noProof/>
              </w:rPr>
              <w:t>Access to Prescription Drug Monitor Program Functionality</w:t>
            </w:r>
            <w:r w:rsidR="00772693">
              <w:rPr>
                <w:noProof/>
                <w:webHidden/>
              </w:rPr>
              <w:tab/>
            </w:r>
            <w:r w:rsidR="00772693">
              <w:rPr>
                <w:noProof/>
                <w:webHidden/>
              </w:rPr>
              <w:fldChar w:fldCharType="begin"/>
            </w:r>
            <w:r w:rsidR="00772693">
              <w:rPr>
                <w:noProof/>
                <w:webHidden/>
              </w:rPr>
              <w:instrText xml:space="preserve"> PAGEREF _Toc156475177 \h </w:instrText>
            </w:r>
            <w:r w:rsidR="00772693">
              <w:rPr>
                <w:noProof/>
                <w:webHidden/>
              </w:rPr>
            </w:r>
            <w:r w:rsidR="00772693">
              <w:rPr>
                <w:noProof/>
                <w:webHidden/>
              </w:rPr>
              <w:fldChar w:fldCharType="separate"/>
            </w:r>
            <w:r w:rsidR="000B4A6B">
              <w:rPr>
                <w:noProof/>
                <w:webHidden/>
              </w:rPr>
              <w:t>10</w:t>
            </w:r>
            <w:r w:rsidR="00772693">
              <w:rPr>
                <w:noProof/>
                <w:webHidden/>
              </w:rPr>
              <w:fldChar w:fldCharType="end"/>
            </w:r>
          </w:hyperlink>
        </w:p>
        <w:p w14:paraId="198AD85A" w14:textId="782BE342" w:rsidR="00772693" w:rsidRDefault="00000000">
          <w:pPr>
            <w:pStyle w:val="TOC2"/>
            <w:rPr>
              <w:rFonts w:asciiTheme="minorHAnsi" w:eastAsiaTheme="minorEastAsia" w:hAnsiTheme="minorHAnsi" w:cstheme="minorBidi"/>
              <w:b w:val="0"/>
              <w:noProof/>
              <w:color w:val="auto"/>
              <w:sz w:val="22"/>
              <w:szCs w:val="22"/>
            </w:rPr>
          </w:pPr>
          <w:hyperlink w:anchor="_Toc156475178" w:history="1">
            <w:r w:rsidR="00772693" w:rsidRPr="005870BF">
              <w:rPr>
                <w:rStyle w:val="Hyperlink"/>
                <w:noProof/>
              </w:rPr>
              <w:t>4.2.</w:t>
            </w:r>
            <w:r w:rsidR="00772693">
              <w:rPr>
                <w:rFonts w:asciiTheme="minorHAnsi" w:eastAsiaTheme="minorEastAsia" w:hAnsiTheme="minorHAnsi" w:cstheme="minorBidi"/>
                <w:b w:val="0"/>
                <w:noProof/>
                <w:color w:val="auto"/>
                <w:sz w:val="22"/>
                <w:szCs w:val="22"/>
              </w:rPr>
              <w:tab/>
            </w:r>
            <w:r w:rsidR="00772693" w:rsidRPr="005870BF">
              <w:rPr>
                <w:rStyle w:val="Hyperlink"/>
                <w:noProof/>
              </w:rPr>
              <w:t>Patient Safety Issues</w:t>
            </w:r>
            <w:r w:rsidR="00772693">
              <w:rPr>
                <w:noProof/>
                <w:webHidden/>
              </w:rPr>
              <w:tab/>
            </w:r>
            <w:r w:rsidR="00772693">
              <w:rPr>
                <w:noProof/>
                <w:webHidden/>
              </w:rPr>
              <w:fldChar w:fldCharType="begin"/>
            </w:r>
            <w:r w:rsidR="00772693">
              <w:rPr>
                <w:noProof/>
                <w:webHidden/>
              </w:rPr>
              <w:instrText xml:space="preserve"> PAGEREF _Toc156475178 \h </w:instrText>
            </w:r>
            <w:r w:rsidR="00772693">
              <w:rPr>
                <w:noProof/>
                <w:webHidden/>
              </w:rPr>
            </w:r>
            <w:r w:rsidR="00772693">
              <w:rPr>
                <w:noProof/>
                <w:webHidden/>
              </w:rPr>
              <w:fldChar w:fldCharType="separate"/>
            </w:r>
            <w:r w:rsidR="000B4A6B">
              <w:rPr>
                <w:noProof/>
                <w:webHidden/>
              </w:rPr>
              <w:t>11</w:t>
            </w:r>
            <w:r w:rsidR="00772693">
              <w:rPr>
                <w:noProof/>
                <w:webHidden/>
              </w:rPr>
              <w:fldChar w:fldCharType="end"/>
            </w:r>
          </w:hyperlink>
        </w:p>
        <w:p w14:paraId="7E9AC1CB" w14:textId="75E429E8" w:rsidR="00772693" w:rsidRDefault="00000000">
          <w:pPr>
            <w:pStyle w:val="TOC3"/>
            <w:rPr>
              <w:rFonts w:asciiTheme="minorHAnsi" w:eastAsiaTheme="minorEastAsia" w:hAnsiTheme="minorHAnsi" w:cstheme="minorBidi"/>
              <w:b w:val="0"/>
              <w:noProof/>
              <w:color w:val="auto"/>
              <w:sz w:val="22"/>
              <w:szCs w:val="22"/>
            </w:rPr>
          </w:pPr>
          <w:hyperlink w:anchor="_Toc156475179" w:history="1">
            <w:r w:rsidR="00772693" w:rsidRPr="005870BF">
              <w:rPr>
                <w:rStyle w:val="Hyperlink"/>
                <w:noProof/>
              </w:rPr>
              <w:t>4.2.1.</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202 - Critical Order Check Window presenting data poorly</w:t>
            </w:r>
            <w:r w:rsidR="00772693">
              <w:rPr>
                <w:noProof/>
                <w:webHidden/>
              </w:rPr>
              <w:tab/>
            </w:r>
            <w:r w:rsidR="00772693">
              <w:rPr>
                <w:noProof/>
                <w:webHidden/>
              </w:rPr>
              <w:fldChar w:fldCharType="begin"/>
            </w:r>
            <w:r w:rsidR="00772693">
              <w:rPr>
                <w:noProof/>
                <w:webHidden/>
              </w:rPr>
              <w:instrText xml:space="preserve"> PAGEREF _Toc156475179 \h </w:instrText>
            </w:r>
            <w:r w:rsidR="00772693">
              <w:rPr>
                <w:noProof/>
                <w:webHidden/>
              </w:rPr>
            </w:r>
            <w:r w:rsidR="00772693">
              <w:rPr>
                <w:noProof/>
                <w:webHidden/>
              </w:rPr>
              <w:fldChar w:fldCharType="separate"/>
            </w:r>
            <w:r w:rsidR="000B4A6B">
              <w:rPr>
                <w:noProof/>
                <w:webHidden/>
              </w:rPr>
              <w:t>11</w:t>
            </w:r>
            <w:r w:rsidR="00772693">
              <w:rPr>
                <w:noProof/>
                <w:webHidden/>
              </w:rPr>
              <w:fldChar w:fldCharType="end"/>
            </w:r>
          </w:hyperlink>
        </w:p>
        <w:p w14:paraId="1209856E" w14:textId="2A87FC8E" w:rsidR="00772693" w:rsidRDefault="00000000">
          <w:pPr>
            <w:pStyle w:val="TOC3"/>
            <w:rPr>
              <w:rFonts w:asciiTheme="minorHAnsi" w:eastAsiaTheme="minorEastAsia" w:hAnsiTheme="minorHAnsi" w:cstheme="minorBidi"/>
              <w:b w:val="0"/>
              <w:noProof/>
              <w:color w:val="auto"/>
              <w:sz w:val="22"/>
              <w:szCs w:val="22"/>
            </w:rPr>
          </w:pPr>
          <w:hyperlink w:anchor="_Toc156475180" w:history="1">
            <w:r w:rsidR="00772693" w:rsidRPr="005870BF">
              <w:rPr>
                <w:rStyle w:val="Hyperlink"/>
                <w:noProof/>
              </w:rPr>
              <w:t>4.2.2.</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419 - Add Titration Functionality to CPRS in Response to (HITPS-0419)</w:t>
            </w:r>
            <w:r w:rsidR="00772693">
              <w:rPr>
                <w:noProof/>
                <w:webHidden/>
              </w:rPr>
              <w:tab/>
            </w:r>
            <w:r w:rsidR="00772693">
              <w:rPr>
                <w:noProof/>
                <w:webHidden/>
              </w:rPr>
              <w:fldChar w:fldCharType="begin"/>
            </w:r>
            <w:r w:rsidR="00772693">
              <w:rPr>
                <w:noProof/>
                <w:webHidden/>
              </w:rPr>
              <w:instrText xml:space="preserve"> PAGEREF _Toc156475180 \h </w:instrText>
            </w:r>
            <w:r w:rsidR="00772693">
              <w:rPr>
                <w:noProof/>
                <w:webHidden/>
              </w:rPr>
            </w:r>
            <w:r w:rsidR="00772693">
              <w:rPr>
                <w:noProof/>
                <w:webHidden/>
              </w:rPr>
              <w:fldChar w:fldCharType="separate"/>
            </w:r>
            <w:r w:rsidR="000B4A6B">
              <w:rPr>
                <w:noProof/>
                <w:webHidden/>
              </w:rPr>
              <w:t>11</w:t>
            </w:r>
            <w:r w:rsidR="00772693">
              <w:rPr>
                <w:noProof/>
                <w:webHidden/>
              </w:rPr>
              <w:fldChar w:fldCharType="end"/>
            </w:r>
          </w:hyperlink>
        </w:p>
        <w:p w14:paraId="12508A08" w14:textId="50ADD4A5" w:rsidR="00772693" w:rsidRDefault="00000000">
          <w:pPr>
            <w:pStyle w:val="TOC3"/>
            <w:rPr>
              <w:rFonts w:asciiTheme="minorHAnsi" w:eastAsiaTheme="minorEastAsia" w:hAnsiTheme="minorHAnsi" w:cstheme="minorBidi"/>
              <w:b w:val="0"/>
              <w:noProof/>
              <w:color w:val="auto"/>
              <w:sz w:val="22"/>
              <w:szCs w:val="22"/>
            </w:rPr>
          </w:pPr>
          <w:hyperlink w:anchor="_Toc156475181" w:history="1">
            <w:r w:rsidR="00772693" w:rsidRPr="005870BF">
              <w:rPr>
                <w:rStyle w:val="Hyperlink"/>
                <w:noProof/>
              </w:rPr>
              <w:t>4.2.3.</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776 PSPO 908 - Provider selected wrong medication due to single spacing of the medication list</w:t>
            </w:r>
            <w:r w:rsidR="00772693">
              <w:rPr>
                <w:noProof/>
                <w:webHidden/>
              </w:rPr>
              <w:tab/>
            </w:r>
            <w:r w:rsidR="00772693">
              <w:rPr>
                <w:noProof/>
                <w:webHidden/>
              </w:rPr>
              <w:fldChar w:fldCharType="begin"/>
            </w:r>
            <w:r w:rsidR="00772693">
              <w:rPr>
                <w:noProof/>
                <w:webHidden/>
              </w:rPr>
              <w:instrText xml:space="preserve"> PAGEREF _Toc156475181 \h </w:instrText>
            </w:r>
            <w:r w:rsidR="00772693">
              <w:rPr>
                <w:noProof/>
                <w:webHidden/>
              </w:rPr>
            </w:r>
            <w:r w:rsidR="00772693">
              <w:rPr>
                <w:noProof/>
                <w:webHidden/>
              </w:rPr>
              <w:fldChar w:fldCharType="separate"/>
            </w:r>
            <w:r w:rsidR="000B4A6B">
              <w:rPr>
                <w:noProof/>
                <w:webHidden/>
              </w:rPr>
              <w:t>11</w:t>
            </w:r>
            <w:r w:rsidR="00772693">
              <w:rPr>
                <w:noProof/>
                <w:webHidden/>
              </w:rPr>
              <w:fldChar w:fldCharType="end"/>
            </w:r>
          </w:hyperlink>
        </w:p>
        <w:p w14:paraId="36CC09CE" w14:textId="6879E49B" w:rsidR="00772693" w:rsidRDefault="00000000">
          <w:pPr>
            <w:pStyle w:val="TOC3"/>
            <w:rPr>
              <w:rFonts w:asciiTheme="minorHAnsi" w:eastAsiaTheme="minorEastAsia" w:hAnsiTheme="minorHAnsi" w:cstheme="minorBidi"/>
              <w:b w:val="0"/>
              <w:noProof/>
              <w:color w:val="auto"/>
              <w:sz w:val="22"/>
              <w:szCs w:val="22"/>
            </w:rPr>
          </w:pPr>
          <w:hyperlink w:anchor="_Toc156475182" w:history="1">
            <w:r w:rsidR="00772693" w:rsidRPr="005870BF">
              <w:rPr>
                <w:rStyle w:val="Hyperlink"/>
                <w:noProof/>
              </w:rPr>
              <w:t>4.2.4.</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793 PSPO 928 - A patient with active PRN orders for two medications that look and sound alike can possibly receive the wrong medication</w:t>
            </w:r>
            <w:r w:rsidR="00772693">
              <w:rPr>
                <w:noProof/>
                <w:webHidden/>
              </w:rPr>
              <w:tab/>
            </w:r>
            <w:r w:rsidR="00772693">
              <w:rPr>
                <w:noProof/>
                <w:webHidden/>
              </w:rPr>
              <w:fldChar w:fldCharType="begin"/>
            </w:r>
            <w:r w:rsidR="00772693">
              <w:rPr>
                <w:noProof/>
                <w:webHidden/>
              </w:rPr>
              <w:instrText xml:space="preserve"> PAGEREF _Toc156475182 \h </w:instrText>
            </w:r>
            <w:r w:rsidR="00772693">
              <w:rPr>
                <w:noProof/>
                <w:webHidden/>
              </w:rPr>
            </w:r>
            <w:r w:rsidR="00772693">
              <w:rPr>
                <w:noProof/>
                <w:webHidden/>
              </w:rPr>
              <w:fldChar w:fldCharType="separate"/>
            </w:r>
            <w:r w:rsidR="000B4A6B">
              <w:rPr>
                <w:noProof/>
                <w:webHidden/>
              </w:rPr>
              <w:t>11</w:t>
            </w:r>
            <w:r w:rsidR="00772693">
              <w:rPr>
                <w:noProof/>
                <w:webHidden/>
              </w:rPr>
              <w:fldChar w:fldCharType="end"/>
            </w:r>
          </w:hyperlink>
        </w:p>
        <w:p w14:paraId="4CA106D1" w14:textId="77D6B5CE" w:rsidR="00772693" w:rsidRDefault="00000000">
          <w:pPr>
            <w:pStyle w:val="TOC3"/>
            <w:rPr>
              <w:rFonts w:asciiTheme="minorHAnsi" w:eastAsiaTheme="minorEastAsia" w:hAnsiTheme="minorHAnsi" w:cstheme="minorBidi"/>
              <w:b w:val="0"/>
              <w:noProof/>
              <w:color w:val="auto"/>
              <w:sz w:val="22"/>
              <w:szCs w:val="22"/>
            </w:rPr>
          </w:pPr>
          <w:hyperlink w:anchor="_Toc156475183" w:history="1">
            <w:r w:rsidR="00772693" w:rsidRPr="005870BF">
              <w:rPr>
                <w:rStyle w:val="Hyperlink"/>
                <w:noProof/>
              </w:rPr>
              <w:t>4.2.5.</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796 - Surrogates accumulate many notifications</w:t>
            </w:r>
            <w:r w:rsidR="00772693">
              <w:rPr>
                <w:noProof/>
                <w:webHidden/>
              </w:rPr>
              <w:tab/>
            </w:r>
            <w:r w:rsidR="00772693">
              <w:rPr>
                <w:noProof/>
                <w:webHidden/>
              </w:rPr>
              <w:fldChar w:fldCharType="begin"/>
            </w:r>
            <w:r w:rsidR="00772693">
              <w:rPr>
                <w:noProof/>
                <w:webHidden/>
              </w:rPr>
              <w:instrText xml:space="preserve"> PAGEREF _Toc156475183 \h </w:instrText>
            </w:r>
            <w:r w:rsidR="00772693">
              <w:rPr>
                <w:noProof/>
                <w:webHidden/>
              </w:rPr>
            </w:r>
            <w:r w:rsidR="00772693">
              <w:rPr>
                <w:noProof/>
                <w:webHidden/>
              </w:rPr>
              <w:fldChar w:fldCharType="separate"/>
            </w:r>
            <w:r w:rsidR="000B4A6B">
              <w:rPr>
                <w:noProof/>
                <w:webHidden/>
              </w:rPr>
              <w:t>11</w:t>
            </w:r>
            <w:r w:rsidR="00772693">
              <w:rPr>
                <w:noProof/>
                <w:webHidden/>
              </w:rPr>
              <w:fldChar w:fldCharType="end"/>
            </w:r>
          </w:hyperlink>
        </w:p>
        <w:p w14:paraId="588F57BE" w14:textId="1FE6787E" w:rsidR="00772693" w:rsidRDefault="00000000">
          <w:pPr>
            <w:pStyle w:val="TOC3"/>
            <w:rPr>
              <w:rFonts w:asciiTheme="minorHAnsi" w:eastAsiaTheme="minorEastAsia" w:hAnsiTheme="minorHAnsi" w:cstheme="minorBidi"/>
              <w:b w:val="0"/>
              <w:noProof/>
              <w:color w:val="auto"/>
              <w:sz w:val="22"/>
              <w:szCs w:val="22"/>
            </w:rPr>
          </w:pPr>
          <w:hyperlink w:anchor="_Toc156475184" w:history="1">
            <w:r w:rsidR="00772693" w:rsidRPr="005870BF">
              <w:rPr>
                <w:rStyle w:val="Hyperlink"/>
                <w:noProof/>
              </w:rPr>
              <w:t>4.2.6.</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972 - Resident interpreted “cancelled” status as a cancelled active medication order</w:t>
            </w:r>
            <w:r w:rsidR="00772693">
              <w:rPr>
                <w:noProof/>
                <w:webHidden/>
              </w:rPr>
              <w:tab/>
            </w:r>
            <w:r w:rsidR="00772693">
              <w:rPr>
                <w:noProof/>
                <w:webHidden/>
              </w:rPr>
              <w:fldChar w:fldCharType="begin"/>
            </w:r>
            <w:r w:rsidR="00772693">
              <w:rPr>
                <w:noProof/>
                <w:webHidden/>
              </w:rPr>
              <w:instrText xml:space="preserve"> PAGEREF _Toc156475184 \h </w:instrText>
            </w:r>
            <w:r w:rsidR="00772693">
              <w:rPr>
                <w:noProof/>
                <w:webHidden/>
              </w:rPr>
            </w:r>
            <w:r w:rsidR="00772693">
              <w:rPr>
                <w:noProof/>
                <w:webHidden/>
              </w:rPr>
              <w:fldChar w:fldCharType="separate"/>
            </w:r>
            <w:r w:rsidR="000B4A6B">
              <w:rPr>
                <w:noProof/>
                <w:webHidden/>
              </w:rPr>
              <w:t>11</w:t>
            </w:r>
            <w:r w:rsidR="00772693">
              <w:rPr>
                <w:noProof/>
                <w:webHidden/>
              </w:rPr>
              <w:fldChar w:fldCharType="end"/>
            </w:r>
          </w:hyperlink>
        </w:p>
        <w:p w14:paraId="0E25E95F" w14:textId="6350555C" w:rsidR="00772693" w:rsidRDefault="00000000">
          <w:pPr>
            <w:pStyle w:val="TOC3"/>
            <w:rPr>
              <w:rFonts w:asciiTheme="minorHAnsi" w:eastAsiaTheme="minorEastAsia" w:hAnsiTheme="minorHAnsi" w:cstheme="minorBidi"/>
              <w:b w:val="0"/>
              <w:noProof/>
              <w:color w:val="auto"/>
              <w:sz w:val="22"/>
              <w:szCs w:val="22"/>
            </w:rPr>
          </w:pPr>
          <w:hyperlink w:anchor="_Toc156475185" w:history="1">
            <w:r w:rsidR="00772693" w:rsidRPr="005870BF">
              <w:rPr>
                <w:rStyle w:val="Hyperlink"/>
                <w:noProof/>
              </w:rPr>
              <w:t>4.2.7.</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985 - Radiology/Imaging test was inadvertently performed on a patient when CPRS Imaging Order should have been discontinued</w:t>
            </w:r>
            <w:r w:rsidR="00772693">
              <w:rPr>
                <w:noProof/>
                <w:webHidden/>
              </w:rPr>
              <w:tab/>
            </w:r>
            <w:r w:rsidR="00772693">
              <w:rPr>
                <w:noProof/>
                <w:webHidden/>
              </w:rPr>
              <w:fldChar w:fldCharType="begin"/>
            </w:r>
            <w:r w:rsidR="00772693">
              <w:rPr>
                <w:noProof/>
                <w:webHidden/>
              </w:rPr>
              <w:instrText xml:space="preserve"> PAGEREF _Toc156475185 \h </w:instrText>
            </w:r>
            <w:r w:rsidR="00772693">
              <w:rPr>
                <w:noProof/>
                <w:webHidden/>
              </w:rPr>
            </w:r>
            <w:r w:rsidR="00772693">
              <w:rPr>
                <w:noProof/>
                <w:webHidden/>
              </w:rPr>
              <w:fldChar w:fldCharType="separate"/>
            </w:r>
            <w:r w:rsidR="000B4A6B">
              <w:rPr>
                <w:noProof/>
                <w:webHidden/>
              </w:rPr>
              <w:t>12</w:t>
            </w:r>
            <w:r w:rsidR="00772693">
              <w:rPr>
                <w:noProof/>
                <w:webHidden/>
              </w:rPr>
              <w:fldChar w:fldCharType="end"/>
            </w:r>
          </w:hyperlink>
        </w:p>
        <w:p w14:paraId="5F7690B7" w14:textId="1D00420C" w:rsidR="00772693" w:rsidRDefault="00000000">
          <w:pPr>
            <w:pStyle w:val="TOC3"/>
            <w:rPr>
              <w:rFonts w:asciiTheme="minorHAnsi" w:eastAsiaTheme="minorEastAsia" w:hAnsiTheme="minorHAnsi" w:cstheme="minorBidi"/>
              <w:b w:val="0"/>
              <w:noProof/>
              <w:color w:val="auto"/>
              <w:sz w:val="22"/>
              <w:szCs w:val="22"/>
            </w:rPr>
          </w:pPr>
          <w:hyperlink w:anchor="_Toc156475186" w:history="1">
            <w:r w:rsidR="00772693" w:rsidRPr="005870BF">
              <w:rPr>
                <w:rStyle w:val="Hyperlink"/>
                <w:noProof/>
              </w:rPr>
              <w:t>4.2.8.</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1046 - Outpatient Medications HOLD status confusing to patients and providers</w:t>
            </w:r>
            <w:r w:rsidR="00772693">
              <w:rPr>
                <w:noProof/>
                <w:webHidden/>
              </w:rPr>
              <w:tab/>
            </w:r>
            <w:r w:rsidR="00772693">
              <w:rPr>
                <w:noProof/>
                <w:webHidden/>
              </w:rPr>
              <w:fldChar w:fldCharType="begin"/>
            </w:r>
            <w:r w:rsidR="00772693">
              <w:rPr>
                <w:noProof/>
                <w:webHidden/>
              </w:rPr>
              <w:instrText xml:space="preserve"> PAGEREF _Toc156475186 \h </w:instrText>
            </w:r>
            <w:r w:rsidR="00772693">
              <w:rPr>
                <w:noProof/>
                <w:webHidden/>
              </w:rPr>
            </w:r>
            <w:r w:rsidR="00772693">
              <w:rPr>
                <w:noProof/>
                <w:webHidden/>
              </w:rPr>
              <w:fldChar w:fldCharType="separate"/>
            </w:r>
            <w:r w:rsidR="000B4A6B">
              <w:rPr>
                <w:noProof/>
                <w:webHidden/>
              </w:rPr>
              <w:t>12</w:t>
            </w:r>
            <w:r w:rsidR="00772693">
              <w:rPr>
                <w:noProof/>
                <w:webHidden/>
              </w:rPr>
              <w:fldChar w:fldCharType="end"/>
            </w:r>
          </w:hyperlink>
        </w:p>
        <w:p w14:paraId="629AA6F4" w14:textId="4C71FECF" w:rsidR="00772693" w:rsidRDefault="00000000">
          <w:pPr>
            <w:pStyle w:val="TOC3"/>
            <w:rPr>
              <w:rFonts w:asciiTheme="minorHAnsi" w:eastAsiaTheme="minorEastAsia" w:hAnsiTheme="minorHAnsi" w:cstheme="minorBidi"/>
              <w:b w:val="0"/>
              <w:noProof/>
              <w:color w:val="auto"/>
              <w:sz w:val="22"/>
              <w:szCs w:val="22"/>
            </w:rPr>
          </w:pPr>
          <w:hyperlink w:anchor="_Toc156475187" w:history="1">
            <w:r w:rsidR="00772693" w:rsidRPr="005870BF">
              <w:rPr>
                <w:rStyle w:val="Hyperlink"/>
                <w:noProof/>
              </w:rPr>
              <w:t>4.2.9.</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1330 - CPRS is displaying an dc order - when you detail display - it shows the original order instead of the actual order that is discontinued</w:t>
            </w:r>
            <w:r w:rsidR="00772693">
              <w:rPr>
                <w:noProof/>
                <w:webHidden/>
              </w:rPr>
              <w:tab/>
            </w:r>
            <w:r w:rsidR="00772693">
              <w:rPr>
                <w:noProof/>
                <w:webHidden/>
              </w:rPr>
              <w:fldChar w:fldCharType="begin"/>
            </w:r>
            <w:r w:rsidR="00772693">
              <w:rPr>
                <w:noProof/>
                <w:webHidden/>
              </w:rPr>
              <w:instrText xml:space="preserve"> PAGEREF _Toc156475187 \h </w:instrText>
            </w:r>
            <w:r w:rsidR="00772693">
              <w:rPr>
                <w:noProof/>
                <w:webHidden/>
              </w:rPr>
            </w:r>
            <w:r w:rsidR="00772693">
              <w:rPr>
                <w:noProof/>
                <w:webHidden/>
              </w:rPr>
              <w:fldChar w:fldCharType="separate"/>
            </w:r>
            <w:r w:rsidR="000B4A6B">
              <w:rPr>
                <w:noProof/>
                <w:webHidden/>
              </w:rPr>
              <w:t>12</w:t>
            </w:r>
            <w:r w:rsidR="00772693">
              <w:rPr>
                <w:noProof/>
                <w:webHidden/>
              </w:rPr>
              <w:fldChar w:fldCharType="end"/>
            </w:r>
          </w:hyperlink>
        </w:p>
        <w:p w14:paraId="6203BCC0" w14:textId="2B80D4EE" w:rsidR="00772693" w:rsidRDefault="00000000">
          <w:pPr>
            <w:pStyle w:val="TOC3"/>
            <w:rPr>
              <w:rFonts w:asciiTheme="minorHAnsi" w:eastAsiaTheme="minorEastAsia" w:hAnsiTheme="minorHAnsi" w:cstheme="minorBidi"/>
              <w:b w:val="0"/>
              <w:noProof/>
              <w:color w:val="auto"/>
              <w:sz w:val="22"/>
              <w:szCs w:val="22"/>
            </w:rPr>
          </w:pPr>
          <w:hyperlink w:anchor="_Toc156475188" w:history="1">
            <w:r w:rsidR="00772693" w:rsidRPr="005870BF">
              <w:rPr>
                <w:rStyle w:val="Hyperlink"/>
                <w:noProof/>
              </w:rPr>
              <w:t>4.2.10.</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1422 - 2 Critical drug order checks but only one comment allowed</w:t>
            </w:r>
            <w:r w:rsidR="00772693">
              <w:rPr>
                <w:noProof/>
                <w:webHidden/>
              </w:rPr>
              <w:tab/>
            </w:r>
            <w:r w:rsidR="00772693">
              <w:rPr>
                <w:noProof/>
                <w:webHidden/>
              </w:rPr>
              <w:fldChar w:fldCharType="begin"/>
            </w:r>
            <w:r w:rsidR="00772693">
              <w:rPr>
                <w:noProof/>
                <w:webHidden/>
              </w:rPr>
              <w:instrText xml:space="preserve"> PAGEREF _Toc156475188 \h </w:instrText>
            </w:r>
            <w:r w:rsidR="00772693">
              <w:rPr>
                <w:noProof/>
                <w:webHidden/>
              </w:rPr>
            </w:r>
            <w:r w:rsidR="00772693">
              <w:rPr>
                <w:noProof/>
                <w:webHidden/>
              </w:rPr>
              <w:fldChar w:fldCharType="separate"/>
            </w:r>
            <w:r w:rsidR="000B4A6B">
              <w:rPr>
                <w:noProof/>
                <w:webHidden/>
              </w:rPr>
              <w:t>12</w:t>
            </w:r>
            <w:r w:rsidR="00772693">
              <w:rPr>
                <w:noProof/>
                <w:webHidden/>
              </w:rPr>
              <w:fldChar w:fldCharType="end"/>
            </w:r>
          </w:hyperlink>
        </w:p>
        <w:p w14:paraId="446CF0FC" w14:textId="1CDBA799" w:rsidR="00772693" w:rsidRDefault="00000000">
          <w:pPr>
            <w:pStyle w:val="TOC3"/>
            <w:rPr>
              <w:rFonts w:asciiTheme="minorHAnsi" w:eastAsiaTheme="minorEastAsia" w:hAnsiTheme="minorHAnsi" w:cstheme="minorBidi"/>
              <w:b w:val="0"/>
              <w:noProof/>
              <w:color w:val="auto"/>
              <w:sz w:val="22"/>
              <w:szCs w:val="22"/>
            </w:rPr>
          </w:pPr>
          <w:hyperlink w:anchor="_Toc156475189" w:history="1">
            <w:r w:rsidR="00772693" w:rsidRPr="005870BF">
              <w:rPr>
                <w:rStyle w:val="Hyperlink"/>
                <w:noProof/>
              </w:rPr>
              <w:t>4.2.11.</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1538 - Hard stop on order entries for patients without allergy assessment</w:t>
            </w:r>
            <w:r w:rsidR="00772693">
              <w:rPr>
                <w:noProof/>
                <w:webHidden/>
              </w:rPr>
              <w:tab/>
            </w:r>
            <w:r w:rsidR="00772693">
              <w:rPr>
                <w:noProof/>
                <w:webHidden/>
              </w:rPr>
              <w:fldChar w:fldCharType="begin"/>
            </w:r>
            <w:r w:rsidR="00772693">
              <w:rPr>
                <w:noProof/>
                <w:webHidden/>
              </w:rPr>
              <w:instrText xml:space="preserve"> PAGEREF _Toc156475189 \h </w:instrText>
            </w:r>
            <w:r w:rsidR="00772693">
              <w:rPr>
                <w:noProof/>
                <w:webHidden/>
              </w:rPr>
            </w:r>
            <w:r w:rsidR="00772693">
              <w:rPr>
                <w:noProof/>
                <w:webHidden/>
              </w:rPr>
              <w:fldChar w:fldCharType="separate"/>
            </w:r>
            <w:r w:rsidR="000B4A6B">
              <w:rPr>
                <w:noProof/>
                <w:webHidden/>
              </w:rPr>
              <w:t>12</w:t>
            </w:r>
            <w:r w:rsidR="00772693">
              <w:rPr>
                <w:noProof/>
                <w:webHidden/>
              </w:rPr>
              <w:fldChar w:fldCharType="end"/>
            </w:r>
          </w:hyperlink>
        </w:p>
        <w:p w14:paraId="2265C838" w14:textId="318CF4BC" w:rsidR="00772693" w:rsidRDefault="00000000">
          <w:pPr>
            <w:pStyle w:val="TOC3"/>
            <w:rPr>
              <w:rFonts w:asciiTheme="minorHAnsi" w:eastAsiaTheme="minorEastAsia" w:hAnsiTheme="minorHAnsi" w:cstheme="minorBidi"/>
              <w:b w:val="0"/>
              <w:noProof/>
              <w:color w:val="auto"/>
              <w:sz w:val="22"/>
              <w:szCs w:val="22"/>
            </w:rPr>
          </w:pPr>
          <w:hyperlink w:anchor="_Toc156475190" w:history="1">
            <w:r w:rsidR="00772693" w:rsidRPr="005870BF">
              <w:rPr>
                <w:rStyle w:val="Hyperlink"/>
                <w:noProof/>
              </w:rPr>
              <w:t>4.2.12.</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1566 - Free-text results collide when graphing multiple lab tests</w:t>
            </w:r>
            <w:r w:rsidR="00772693">
              <w:rPr>
                <w:noProof/>
                <w:webHidden/>
              </w:rPr>
              <w:tab/>
            </w:r>
            <w:r w:rsidR="00772693">
              <w:rPr>
                <w:noProof/>
                <w:webHidden/>
              </w:rPr>
              <w:fldChar w:fldCharType="begin"/>
            </w:r>
            <w:r w:rsidR="00772693">
              <w:rPr>
                <w:noProof/>
                <w:webHidden/>
              </w:rPr>
              <w:instrText xml:space="preserve"> PAGEREF _Toc156475190 \h </w:instrText>
            </w:r>
            <w:r w:rsidR="00772693">
              <w:rPr>
                <w:noProof/>
                <w:webHidden/>
              </w:rPr>
            </w:r>
            <w:r w:rsidR="00772693">
              <w:rPr>
                <w:noProof/>
                <w:webHidden/>
              </w:rPr>
              <w:fldChar w:fldCharType="separate"/>
            </w:r>
            <w:r w:rsidR="000B4A6B">
              <w:rPr>
                <w:noProof/>
                <w:webHidden/>
              </w:rPr>
              <w:t>12</w:t>
            </w:r>
            <w:r w:rsidR="00772693">
              <w:rPr>
                <w:noProof/>
                <w:webHidden/>
              </w:rPr>
              <w:fldChar w:fldCharType="end"/>
            </w:r>
          </w:hyperlink>
        </w:p>
        <w:p w14:paraId="35BEC990" w14:textId="148D084D" w:rsidR="00772693" w:rsidRDefault="00000000">
          <w:pPr>
            <w:pStyle w:val="TOC3"/>
            <w:rPr>
              <w:rFonts w:asciiTheme="minorHAnsi" w:eastAsiaTheme="minorEastAsia" w:hAnsiTheme="minorHAnsi" w:cstheme="minorBidi"/>
              <w:b w:val="0"/>
              <w:noProof/>
              <w:color w:val="auto"/>
              <w:sz w:val="22"/>
              <w:szCs w:val="22"/>
            </w:rPr>
          </w:pPr>
          <w:hyperlink w:anchor="_Toc156475191" w:history="1">
            <w:r w:rsidR="00772693" w:rsidRPr="005870BF">
              <w:rPr>
                <w:rStyle w:val="Hyperlink"/>
                <w:noProof/>
              </w:rPr>
              <w:t>4.2.13.</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1603 - 'Split' TIU template field can cause unexpected behavior.</w:t>
            </w:r>
            <w:r w:rsidR="00772693">
              <w:rPr>
                <w:noProof/>
                <w:webHidden/>
              </w:rPr>
              <w:tab/>
            </w:r>
            <w:r w:rsidR="00772693">
              <w:rPr>
                <w:noProof/>
                <w:webHidden/>
              </w:rPr>
              <w:fldChar w:fldCharType="begin"/>
            </w:r>
            <w:r w:rsidR="00772693">
              <w:rPr>
                <w:noProof/>
                <w:webHidden/>
              </w:rPr>
              <w:instrText xml:space="preserve"> PAGEREF _Toc156475191 \h </w:instrText>
            </w:r>
            <w:r w:rsidR="00772693">
              <w:rPr>
                <w:noProof/>
                <w:webHidden/>
              </w:rPr>
            </w:r>
            <w:r w:rsidR="00772693">
              <w:rPr>
                <w:noProof/>
                <w:webHidden/>
              </w:rPr>
              <w:fldChar w:fldCharType="separate"/>
            </w:r>
            <w:r w:rsidR="000B4A6B">
              <w:rPr>
                <w:noProof/>
                <w:webHidden/>
              </w:rPr>
              <w:t>13</w:t>
            </w:r>
            <w:r w:rsidR="00772693">
              <w:rPr>
                <w:noProof/>
                <w:webHidden/>
              </w:rPr>
              <w:fldChar w:fldCharType="end"/>
            </w:r>
          </w:hyperlink>
        </w:p>
        <w:p w14:paraId="73475C25" w14:textId="491E5619" w:rsidR="00772693" w:rsidRDefault="00000000">
          <w:pPr>
            <w:pStyle w:val="TOC3"/>
            <w:rPr>
              <w:rFonts w:asciiTheme="minorHAnsi" w:eastAsiaTheme="minorEastAsia" w:hAnsiTheme="minorHAnsi" w:cstheme="minorBidi"/>
              <w:b w:val="0"/>
              <w:noProof/>
              <w:color w:val="auto"/>
              <w:sz w:val="22"/>
              <w:szCs w:val="22"/>
            </w:rPr>
          </w:pPr>
          <w:hyperlink w:anchor="_Toc156475192" w:history="1">
            <w:r w:rsidR="00772693" w:rsidRPr="005870BF">
              <w:rPr>
                <w:rStyle w:val="Hyperlink"/>
                <w:noProof/>
              </w:rPr>
              <w:t>4.2.14.</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1963 - Unauthorized provider who attempted to order Clozapine bypassed alert and assumed the medication had been ordered</w:t>
            </w:r>
            <w:r w:rsidR="00772693">
              <w:rPr>
                <w:noProof/>
                <w:webHidden/>
              </w:rPr>
              <w:tab/>
            </w:r>
            <w:r w:rsidR="00772693">
              <w:rPr>
                <w:noProof/>
                <w:webHidden/>
              </w:rPr>
              <w:fldChar w:fldCharType="begin"/>
            </w:r>
            <w:r w:rsidR="00772693">
              <w:rPr>
                <w:noProof/>
                <w:webHidden/>
              </w:rPr>
              <w:instrText xml:space="preserve"> PAGEREF _Toc156475192 \h </w:instrText>
            </w:r>
            <w:r w:rsidR="00772693">
              <w:rPr>
                <w:noProof/>
                <w:webHidden/>
              </w:rPr>
            </w:r>
            <w:r w:rsidR="00772693">
              <w:rPr>
                <w:noProof/>
                <w:webHidden/>
              </w:rPr>
              <w:fldChar w:fldCharType="separate"/>
            </w:r>
            <w:r w:rsidR="000B4A6B">
              <w:rPr>
                <w:noProof/>
                <w:webHidden/>
              </w:rPr>
              <w:t>13</w:t>
            </w:r>
            <w:r w:rsidR="00772693">
              <w:rPr>
                <w:noProof/>
                <w:webHidden/>
              </w:rPr>
              <w:fldChar w:fldCharType="end"/>
            </w:r>
          </w:hyperlink>
        </w:p>
        <w:p w14:paraId="13A6F88C" w14:textId="61CE9992" w:rsidR="00772693" w:rsidRDefault="00000000">
          <w:pPr>
            <w:pStyle w:val="TOC3"/>
            <w:rPr>
              <w:rFonts w:asciiTheme="minorHAnsi" w:eastAsiaTheme="minorEastAsia" w:hAnsiTheme="minorHAnsi" w:cstheme="minorBidi"/>
              <w:b w:val="0"/>
              <w:noProof/>
              <w:color w:val="auto"/>
              <w:sz w:val="22"/>
              <w:szCs w:val="22"/>
            </w:rPr>
          </w:pPr>
          <w:hyperlink w:anchor="_Toc156475193" w:history="1">
            <w:r w:rsidR="00772693" w:rsidRPr="005870BF">
              <w:rPr>
                <w:rStyle w:val="Hyperlink"/>
                <w:noProof/>
              </w:rPr>
              <w:t>4.2.15.</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- 2013 Non-VA Meds not released appropriately (see Defect I3413770FY17)</w:t>
            </w:r>
            <w:r w:rsidR="00772693">
              <w:rPr>
                <w:noProof/>
                <w:webHidden/>
              </w:rPr>
              <w:tab/>
            </w:r>
            <w:r w:rsidR="00772693">
              <w:rPr>
                <w:noProof/>
                <w:webHidden/>
              </w:rPr>
              <w:fldChar w:fldCharType="begin"/>
            </w:r>
            <w:r w:rsidR="00772693">
              <w:rPr>
                <w:noProof/>
                <w:webHidden/>
              </w:rPr>
              <w:instrText xml:space="preserve"> PAGEREF _Toc156475193 \h </w:instrText>
            </w:r>
            <w:r w:rsidR="00772693">
              <w:rPr>
                <w:noProof/>
                <w:webHidden/>
              </w:rPr>
            </w:r>
            <w:r w:rsidR="00772693">
              <w:rPr>
                <w:noProof/>
                <w:webHidden/>
              </w:rPr>
              <w:fldChar w:fldCharType="separate"/>
            </w:r>
            <w:r w:rsidR="000B4A6B">
              <w:rPr>
                <w:noProof/>
                <w:webHidden/>
              </w:rPr>
              <w:t>13</w:t>
            </w:r>
            <w:r w:rsidR="00772693">
              <w:rPr>
                <w:noProof/>
                <w:webHidden/>
              </w:rPr>
              <w:fldChar w:fldCharType="end"/>
            </w:r>
          </w:hyperlink>
        </w:p>
        <w:p w14:paraId="0799C524" w14:textId="1C13E88E" w:rsidR="00772693" w:rsidRDefault="00000000">
          <w:pPr>
            <w:pStyle w:val="TOC3"/>
            <w:rPr>
              <w:rFonts w:asciiTheme="minorHAnsi" w:eastAsiaTheme="minorEastAsia" w:hAnsiTheme="minorHAnsi" w:cstheme="minorBidi"/>
              <w:b w:val="0"/>
              <w:noProof/>
              <w:color w:val="auto"/>
              <w:sz w:val="22"/>
              <w:szCs w:val="22"/>
            </w:rPr>
          </w:pPr>
          <w:hyperlink w:anchor="_Toc156475194" w:history="1">
            <w:r w:rsidR="00772693" w:rsidRPr="005870BF">
              <w:rPr>
                <w:rStyle w:val="Hyperlink"/>
                <w:noProof/>
              </w:rPr>
              <w:t>4.2.16.</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2096 - CPRS Alert Review - Physicians May Be Losing Alerts Requiring Action</w:t>
            </w:r>
            <w:r w:rsidR="00772693">
              <w:rPr>
                <w:noProof/>
                <w:webHidden/>
              </w:rPr>
              <w:tab/>
            </w:r>
            <w:r w:rsidR="00772693">
              <w:rPr>
                <w:noProof/>
                <w:webHidden/>
              </w:rPr>
              <w:fldChar w:fldCharType="begin"/>
            </w:r>
            <w:r w:rsidR="00772693">
              <w:rPr>
                <w:noProof/>
                <w:webHidden/>
              </w:rPr>
              <w:instrText xml:space="preserve"> PAGEREF _Toc156475194 \h </w:instrText>
            </w:r>
            <w:r w:rsidR="00772693">
              <w:rPr>
                <w:noProof/>
                <w:webHidden/>
              </w:rPr>
            </w:r>
            <w:r w:rsidR="00772693">
              <w:rPr>
                <w:noProof/>
                <w:webHidden/>
              </w:rPr>
              <w:fldChar w:fldCharType="separate"/>
            </w:r>
            <w:r w:rsidR="000B4A6B">
              <w:rPr>
                <w:noProof/>
                <w:webHidden/>
              </w:rPr>
              <w:t>13</w:t>
            </w:r>
            <w:r w:rsidR="00772693">
              <w:rPr>
                <w:noProof/>
                <w:webHidden/>
              </w:rPr>
              <w:fldChar w:fldCharType="end"/>
            </w:r>
          </w:hyperlink>
        </w:p>
        <w:p w14:paraId="312CA4FC" w14:textId="5711344E" w:rsidR="00772693" w:rsidRDefault="00000000">
          <w:pPr>
            <w:pStyle w:val="TOC3"/>
            <w:rPr>
              <w:rFonts w:asciiTheme="minorHAnsi" w:eastAsiaTheme="minorEastAsia" w:hAnsiTheme="minorHAnsi" w:cstheme="minorBidi"/>
              <w:b w:val="0"/>
              <w:noProof/>
              <w:color w:val="auto"/>
              <w:sz w:val="22"/>
              <w:szCs w:val="22"/>
            </w:rPr>
          </w:pPr>
          <w:hyperlink w:anchor="_Toc156475195" w:history="1">
            <w:r w:rsidR="00772693" w:rsidRPr="005870BF">
              <w:rPr>
                <w:rStyle w:val="Hyperlink"/>
                <w:noProof/>
              </w:rPr>
              <w:t>4.2.17.</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2123 - Providers can back-date the “Effective Date/Time" for a diet order causing a patient to be on a diet they shouldn't be on</w:t>
            </w:r>
            <w:r w:rsidR="00772693">
              <w:rPr>
                <w:noProof/>
                <w:webHidden/>
              </w:rPr>
              <w:tab/>
            </w:r>
            <w:r w:rsidR="00772693">
              <w:rPr>
                <w:noProof/>
                <w:webHidden/>
              </w:rPr>
              <w:fldChar w:fldCharType="begin"/>
            </w:r>
            <w:r w:rsidR="00772693">
              <w:rPr>
                <w:noProof/>
                <w:webHidden/>
              </w:rPr>
              <w:instrText xml:space="preserve"> PAGEREF _Toc156475195 \h </w:instrText>
            </w:r>
            <w:r w:rsidR="00772693">
              <w:rPr>
                <w:noProof/>
                <w:webHidden/>
              </w:rPr>
            </w:r>
            <w:r w:rsidR="00772693">
              <w:rPr>
                <w:noProof/>
                <w:webHidden/>
              </w:rPr>
              <w:fldChar w:fldCharType="separate"/>
            </w:r>
            <w:r w:rsidR="000B4A6B">
              <w:rPr>
                <w:noProof/>
                <w:webHidden/>
              </w:rPr>
              <w:t>13</w:t>
            </w:r>
            <w:r w:rsidR="00772693">
              <w:rPr>
                <w:noProof/>
                <w:webHidden/>
              </w:rPr>
              <w:fldChar w:fldCharType="end"/>
            </w:r>
          </w:hyperlink>
        </w:p>
        <w:p w14:paraId="18C22626" w14:textId="7259F1C9" w:rsidR="00772693" w:rsidRDefault="00000000">
          <w:pPr>
            <w:pStyle w:val="TOC3"/>
            <w:rPr>
              <w:rFonts w:asciiTheme="minorHAnsi" w:eastAsiaTheme="minorEastAsia" w:hAnsiTheme="minorHAnsi" w:cstheme="minorBidi"/>
              <w:b w:val="0"/>
              <w:noProof/>
              <w:color w:val="auto"/>
              <w:sz w:val="22"/>
              <w:szCs w:val="22"/>
            </w:rPr>
          </w:pPr>
          <w:hyperlink w:anchor="_Toc156475196" w:history="1">
            <w:r w:rsidR="00772693" w:rsidRPr="005870BF">
              <w:rPr>
                <w:rStyle w:val="Hyperlink"/>
                <w:noProof/>
              </w:rPr>
              <w:t>4.2.18.</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2470 INC0063186 - **Patient Safety Issue: COMPLETED consult alert in CPRS only displays "Significant Findings: **Yes**", does NOT display actual significant findings!</w:t>
            </w:r>
            <w:r w:rsidR="00772693">
              <w:rPr>
                <w:noProof/>
                <w:webHidden/>
              </w:rPr>
              <w:tab/>
            </w:r>
            <w:r w:rsidR="00772693">
              <w:rPr>
                <w:noProof/>
                <w:webHidden/>
              </w:rPr>
              <w:fldChar w:fldCharType="begin"/>
            </w:r>
            <w:r w:rsidR="00772693">
              <w:rPr>
                <w:noProof/>
                <w:webHidden/>
              </w:rPr>
              <w:instrText xml:space="preserve"> PAGEREF _Toc156475196 \h </w:instrText>
            </w:r>
            <w:r w:rsidR="00772693">
              <w:rPr>
                <w:noProof/>
                <w:webHidden/>
              </w:rPr>
            </w:r>
            <w:r w:rsidR="00772693">
              <w:rPr>
                <w:noProof/>
                <w:webHidden/>
              </w:rPr>
              <w:fldChar w:fldCharType="separate"/>
            </w:r>
            <w:r w:rsidR="000B4A6B">
              <w:rPr>
                <w:noProof/>
                <w:webHidden/>
              </w:rPr>
              <w:t>14</w:t>
            </w:r>
            <w:r w:rsidR="00772693">
              <w:rPr>
                <w:noProof/>
                <w:webHidden/>
              </w:rPr>
              <w:fldChar w:fldCharType="end"/>
            </w:r>
          </w:hyperlink>
        </w:p>
        <w:p w14:paraId="6B3E4809" w14:textId="5D89082D" w:rsidR="00772693" w:rsidRDefault="00000000">
          <w:pPr>
            <w:pStyle w:val="TOC3"/>
            <w:rPr>
              <w:rFonts w:asciiTheme="minorHAnsi" w:eastAsiaTheme="minorEastAsia" w:hAnsiTheme="minorHAnsi" w:cstheme="minorBidi"/>
              <w:b w:val="0"/>
              <w:noProof/>
              <w:color w:val="auto"/>
              <w:sz w:val="22"/>
              <w:szCs w:val="22"/>
            </w:rPr>
          </w:pPr>
          <w:hyperlink w:anchor="_Toc156475197" w:history="1">
            <w:r w:rsidR="00772693" w:rsidRPr="005870BF">
              <w:rPr>
                <w:rStyle w:val="Hyperlink"/>
                <w:noProof/>
              </w:rPr>
              <w:t>4.2.19.</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6443 - Action alerts instead of Informational for flag Notifications: Flagged OI Expiring and Flagged OI Order-Output</w:t>
            </w:r>
            <w:r w:rsidR="00772693">
              <w:rPr>
                <w:noProof/>
                <w:webHidden/>
              </w:rPr>
              <w:tab/>
            </w:r>
            <w:r w:rsidR="00772693">
              <w:rPr>
                <w:noProof/>
                <w:webHidden/>
              </w:rPr>
              <w:fldChar w:fldCharType="begin"/>
            </w:r>
            <w:r w:rsidR="00772693">
              <w:rPr>
                <w:noProof/>
                <w:webHidden/>
              </w:rPr>
              <w:instrText xml:space="preserve"> PAGEREF _Toc156475197 \h </w:instrText>
            </w:r>
            <w:r w:rsidR="00772693">
              <w:rPr>
                <w:noProof/>
                <w:webHidden/>
              </w:rPr>
            </w:r>
            <w:r w:rsidR="00772693">
              <w:rPr>
                <w:noProof/>
                <w:webHidden/>
              </w:rPr>
              <w:fldChar w:fldCharType="separate"/>
            </w:r>
            <w:r w:rsidR="000B4A6B">
              <w:rPr>
                <w:noProof/>
                <w:webHidden/>
              </w:rPr>
              <w:t>14</w:t>
            </w:r>
            <w:r w:rsidR="00772693">
              <w:rPr>
                <w:noProof/>
                <w:webHidden/>
              </w:rPr>
              <w:fldChar w:fldCharType="end"/>
            </w:r>
          </w:hyperlink>
        </w:p>
        <w:p w14:paraId="4F5E5F01" w14:textId="6F46EBD4" w:rsidR="00772693" w:rsidRDefault="00000000">
          <w:pPr>
            <w:pStyle w:val="TOC3"/>
            <w:rPr>
              <w:rFonts w:asciiTheme="minorHAnsi" w:eastAsiaTheme="minorEastAsia" w:hAnsiTheme="minorHAnsi" w:cstheme="minorBidi"/>
              <w:b w:val="0"/>
              <w:noProof/>
              <w:color w:val="auto"/>
              <w:sz w:val="22"/>
              <w:szCs w:val="22"/>
            </w:rPr>
          </w:pPr>
          <w:hyperlink w:anchor="_Toc156475198" w:history="1">
            <w:r w:rsidR="00772693" w:rsidRPr="005870BF">
              <w:rPr>
                <w:rStyle w:val="Hyperlink"/>
                <w:noProof/>
              </w:rPr>
              <w:t>4.2.20.</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- 6472 - Ticket INC3435911 - VBECS update adds or removes modifiers requested by provider during the ordering process of blood products.</w:t>
            </w:r>
            <w:r w:rsidR="00772693">
              <w:rPr>
                <w:noProof/>
                <w:webHidden/>
              </w:rPr>
              <w:tab/>
            </w:r>
            <w:r w:rsidR="00772693">
              <w:rPr>
                <w:noProof/>
                <w:webHidden/>
              </w:rPr>
              <w:fldChar w:fldCharType="begin"/>
            </w:r>
            <w:r w:rsidR="00772693">
              <w:rPr>
                <w:noProof/>
                <w:webHidden/>
              </w:rPr>
              <w:instrText xml:space="preserve"> PAGEREF _Toc156475198 \h </w:instrText>
            </w:r>
            <w:r w:rsidR="00772693">
              <w:rPr>
                <w:noProof/>
                <w:webHidden/>
              </w:rPr>
            </w:r>
            <w:r w:rsidR="00772693">
              <w:rPr>
                <w:noProof/>
                <w:webHidden/>
              </w:rPr>
              <w:fldChar w:fldCharType="separate"/>
            </w:r>
            <w:r w:rsidR="000B4A6B">
              <w:rPr>
                <w:noProof/>
                <w:webHidden/>
              </w:rPr>
              <w:t>14</w:t>
            </w:r>
            <w:r w:rsidR="00772693">
              <w:rPr>
                <w:noProof/>
                <w:webHidden/>
              </w:rPr>
              <w:fldChar w:fldCharType="end"/>
            </w:r>
          </w:hyperlink>
        </w:p>
        <w:p w14:paraId="726F8C31" w14:textId="2CCA60DA" w:rsidR="00772693" w:rsidRDefault="00000000">
          <w:pPr>
            <w:pStyle w:val="TOC3"/>
            <w:rPr>
              <w:rFonts w:asciiTheme="minorHAnsi" w:eastAsiaTheme="minorEastAsia" w:hAnsiTheme="minorHAnsi" w:cstheme="minorBidi"/>
              <w:b w:val="0"/>
              <w:noProof/>
              <w:color w:val="auto"/>
              <w:sz w:val="22"/>
              <w:szCs w:val="22"/>
            </w:rPr>
          </w:pPr>
          <w:hyperlink w:anchor="_Toc156475199" w:history="1">
            <w:r w:rsidR="00772693" w:rsidRPr="005870BF">
              <w:rPr>
                <w:rStyle w:val="Hyperlink"/>
                <w:noProof/>
                <w:spacing w:val="-4"/>
              </w:rPr>
              <w:t>4.2.21.</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- 8857 Diet Order Patient Safety Issue with order display inconsistency vs order details</w:t>
            </w:r>
            <w:r w:rsidR="00772693">
              <w:rPr>
                <w:noProof/>
                <w:webHidden/>
              </w:rPr>
              <w:tab/>
            </w:r>
            <w:r w:rsidR="00772693">
              <w:rPr>
                <w:noProof/>
                <w:webHidden/>
              </w:rPr>
              <w:fldChar w:fldCharType="begin"/>
            </w:r>
            <w:r w:rsidR="00772693">
              <w:rPr>
                <w:noProof/>
                <w:webHidden/>
              </w:rPr>
              <w:instrText xml:space="preserve"> PAGEREF _Toc156475199 \h </w:instrText>
            </w:r>
            <w:r w:rsidR="00772693">
              <w:rPr>
                <w:noProof/>
                <w:webHidden/>
              </w:rPr>
            </w:r>
            <w:r w:rsidR="00772693">
              <w:rPr>
                <w:noProof/>
                <w:webHidden/>
              </w:rPr>
              <w:fldChar w:fldCharType="separate"/>
            </w:r>
            <w:r w:rsidR="000B4A6B">
              <w:rPr>
                <w:noProof/>
                <w:webHidden/>
              </w:rPr>
              <w:t>14</w:t>
            </w:r>
            <w:r w:rsidR="00772693">
              <w:rPr>
                <w:noProof/>
                <w:webHidden/>
              </w:rPr>
              <w:fldChar w:fldCharType="end"/>
            </w:r>
          </w:hyperlink>
        </w:p>
        <w:p w14:paraId="3C62240B" w14:textId="708AF6E5" w:rsidR="00772693" w:rsidRDefault="00000000">
          <w:pPr>
            <w:pStyle w:val="TOC3"/>
            <w:rPr>
              <w:rFonts w:asciiTheme="minorHAnsi" w:eastAsiaTheme="minorEastAsia" w:hAnsiTheme="minorHAnsi" w:cstheme="minorBidi"/>
              <w:b w:val="0"/>
              <w:noProof/>
              <w:color w:val="auto"/>
              <w:sz w:val="22"/>
              <w:szCs w:val="22"/>
            </w:rPr>
          </w:pPr>
          <w:hyperlink w:anchor="_Toc156475200" w:history="1">
            <w:r w:rsidR="00772693" w:rsidRPr="005870BF">
              <w:rPr>
                <w:rStyle w:val="Hyperlink"/>
                <w:noProof/>
              </w:rPr>
              <w:t>4.2.22.</w:t>
            </w:r>
            <w:r w:rsidR="00772693">
              <w:rPr>
                <w:rFonts w:asciiTheme="minorHAnsi" w:eastAsiaTheme="minorEastAsia" w:hAnsiTheme="minorHAnsi" w:cstheme="minorBidi"/>
                <w:b w:val="0"/>
                <w:noProof/>
                <w:color w:val="auto"/>
                <w:sz w:val="22"/>
                <w:szCs w:val="22"/>
              </w:rPr>
              <w:tab/>
            </w:r>
            <w:r w:rsidR="00772693" w:rsidRPr="005870BF">
              <w:rPr>
                <w:rStyle w:val="Hyperlink"/>
                <w:noProof/>
              </w:rPr>
              <w:t>HITPS 393 – Locked Patient Records Prevent Pharmacy from Filling Prescriptions</w:t>
            </w:r>
            <w:r w:rsidR="00772693">
              <w:rPr>
                <w:noProof/>
                <w:webHidden/>
              </w:rPr>
              <w:tab/>
            </w:r>
            <w:r w:rsidR="00772693">
              <w:rPr>
                <w:noProof/>
                <w:webHidden/>
              </w:rPr>
              <w:fldChar w:fldCharType="begin"/>
            </w:r>
            <w:r w:rsidR="00772693">
              <w:rPr>
                <w:noProof/>
                <w:webHidden/>
              </w:rPr>
              <w:instrText xml:space="preserve"> PAGEREF _Toc156475200 \h </w:instrText>
            </w:r>
            <w:r w:rsidR="00772693">
              <w:rPr>
                <w:noProof/>
                <w:webHidden/>
              </w:rPr>
            </w:r>
            <w:r w:rsidR="00772693">
              <w:rPr>
                <w:noProof/>
                <w:webHidden/>
              </w:rPr>
              <w:fldChar w:fldCharType="separate"/>
            </w:r>
            <w:r w:rsidR="000B4A6B">
              <w:rPr>
                <w:noProof/>
                <w:webHidden/>
              </w:rPr>
              <w:t>14</w:t>
            </w:r>
            <w:r w:rsidR="00772693">
              <w:rPr>
                <w:noProof/>
                <w:webHidden/>
              </w:rPr>
              <w:fldChar w:fldCharType="end"/>
            </w:r>
          </w:hyperlink>
        </w:p>
        <w:p w14:paraId="1C0D97BC" w14:textId="7EE654A0" w:rsidR="00772693" w:rsidRDefault="00000000">
          <w:pPr>
            <w:pStyle w:val="TOC2"/>
            <w:rPr>
              <w:rFonts w:asciiTheme="minorHAnsi" w:eastAsiaTheme="minorEastAsia" w:hAnsiTheme="minorHAnsi" w:cstheme="minorBidi"/>
              <w:b w:val="0"/>
              <w:noProof/>
              <w:color w:val="auto"/>
              <w:sz w:val="22"/>
              <w:szCs w:val="22"/>
            </w:rPr>
          </w:pPr>
          <w:hyperlink w:anchor="_Toc156475201" w:history="1">
            <w:r w:rsidR="00772693" w:rsidRPr="005870BF">
              <w:rPr>
                <w:rStyle w:val="Hyperlink"/>
                <w:noProof/>
              </w:rPr>
              <w:t>4.3.</w:t>
            </w:r>
            <w:r w:rsidR="00772693">
              <w:rPr>
                <w:rFonts w:asciiTheme="minorHAnsi" w:eastAsiaTheme="minorEastAsia" w:hAnsiTheme="minorHAnsi" w:cstheme="minorBidi"/>
                <w:b w:val="0"/>
                <w:noProof/>
                <w:color w:val="auto"/>
                <w:sz w:val="22"/>
                <w:szCs w:val="22"/>
              </w:rPr>
              <w:tab/>
            </w:r>
            <w:r w:rsidR="00772693" w:rsidRPr="005870BF">
              <w:rPr>
                <w:rStyle w:val="Hyperlink"/>
                <w:noProof/>
              </w:rPr>
              <w:t>Defect Tracking System Items</w:t>
            </w:r>
            <w:r w:rsidR="00772693">
              <w:rPr>
                <w:noProof/>
                <w:webHidden/>
              </w:rPr>
              <w:tab/>
            </w:r>
            <w:r w:rsidR="00772693">
              <w:rPr>
                <w:noProof/>
                <w:webHidden/>
              </w:rPr>
              <w:fldChar w:fldCharType="begin"/>
            </w:r>
            <w:r w:rsidR="00772693">
              <w:rPr>
                <w:noProof/>
                <w:webHidden/>
              </w:rPr>
              <w:instrText xml:space="preserve"> PAGEREF _Toc156475201 \h </w:instrText>
            </w:r>
            <w:r w:rsidR="00772693">
              <w:rPr>
                <w:noProof/>
                <w:webHidden/>
              </w:rPr>
            </w:r>
            <w:r w:rsidR="00772693">
              <w:rPr>
                <w:noProof/>
                <w:webHidden/>
              </w:rPr>
              <w:fldChar w:fldCharType="separate"/>
            </w:r>
            <w:r w:rsidR="000B4A6B">
              <w:rPr>
                <w:noProof/>
                <w:webHidden/>
              </w:rPr>
              <w:t>15</w:t>
            </w:r>
            <w:r w:rsidR="00772693">
              <w:rPr>
                <w:noProof/>
                <w:webHidden/>
              </w:rPr>
              <w:fldChar w:fldCharType="end"/>
            </w:r>
          </w:hyperlink>
        </w:p>
        <w:p w14:paraId="5082C3B0" w14:textId="503B05C8" w:rsidR="00772693" w:rsidRDefault="00000000">
          <w:pPr>
            <w:pStyle w:val="TOC2"/>
            <w:rPr>
              <w:rFonts w:asciiTheme="minorHAnsi" w:eastAsiaTheme="minorEastAsia" w:hAnsiTheme="minorHAnsi" w:cstheme="minorBidi"/>
              <w:b w:val="0"/>
              <w:noProof/>
              <w:color w:val="auto"/>
              <w:sz w:val="22"/>
              <w:szCs w:val="22"/>
            </w:rPr>
          </w:pPr>
          <w:hyperlink w:anchor="_Toc156475202" w:history="1">
            <w:r w:rsidR="00772693" w:rsidRPr="005870BF">
              <w:rPr>
                <w:rStyle w:val="Hyperlink"/>
                <w:noProof/>
              </w:rPr>
              <w:t>4.4.</w:t>
            </w:r>
            <w:r w:rsidR="00772693">
              <w:rPr>
                <w:rFonts w:asciiTheme="minorHAnsi" w:eastAsiaTheme="minorEastAsia" w:hAnsiTheme="minorHAnsi" w:cstheme="minorBidi"/>
                <w:b w:val="0"/>
                <w:noProof/>
                <w:color w:val="auto"/>
                <w:sz w:val="22"/>
                <w:szCs w:val="22"/>
              </w:rPr>
              <w:tab/>
            </w:r>
            <w:r w:rsidR="00772693" w:rsidRPr="005870BF">
              <w:rPr>
                <w:rStyle w:val="Hyperlink"/>
                <w:noProof/>
              </w:rPr>
              <w:t>Known Issues</w:t>
            </w:r>
            <w:r w:rsidR="00772693">
              <w:rPr>
                <w:noProof/>
                <w:webHidden/>
              </w:rPr>
              <w:tab/>
            </w:r>
            <w:r w:rsidR="00772693">
              <w:rPr>
                <w:noProof/>
                <w:webHidden/>
              </w:rPr>
              <w:fldChar w:fldCharType="begin"/>
            </w:r>
            <w:r w:rsidR="00772693">
              <w:rPr>
                <w:noProof/>
                <w:webHidden/>
              </w:rPr>
              <w:instrText xml:space="preserve"> PAGEREF _Toc156475202 \h </w:instrText>
            </w:r>
            <w:r w:rsidR="00772693">
              <w:rPr>
                <w:noProof/>
                <w:webHidden/>
              </w:rPr>
            </w:r>
            <w:r w:rsidR="00772693">
              <w:rPr>
                <w:noProof/>
                <w:webHidden/>
              </w:rPr>
              <w:fldChar w:fldCharType="separate"/>
            </w:r>
            <w:r w:rsidR="000B4A6B">
              <w:rPr>
                <w:noProof/>
                <w:webHidden/>
              </w:rPr>
              <w:t>21</w:t>
            </w:r>
            <w:r w:rsidR="00772693">
              <w:rPr>
                <w:noProof/>
                <w:webHidden/>
              </w:rPr>
              <w:fldChar w:fldCharType="end"/>
            </w:r>
          </w:hyperlink>
        </w:p>
        <w:p w14:paraId="439A2036" w14:textId="20EAB06C" w:rsidR="00772693" w:rsidRDefault="00000000">
          <w:pPr>
            <w:pStyle w:val="TOC1"/>
            <w:rPr>
              <w:rFonts w:asciiTheme="minorHAnsi" w:eastAsiaTheme="minorEastAsia" w:hAnsiTheme="minorHAnsi" w:cstheme="minorBidi"/>
              <w:b w:val="0"/>
              <w:noProof/>
              <w:color w:val="auto"/>
              <w:sz w:val="22"/>
              <w:szCs w:val="22"/>
            </w:rPr>
          </w:pPr>
          <w:hyperlink w:anchor="_Toc156475203" w:history="1">
            <w:r w:rsidR="00772693" w:rsidRPr="005870BF">
              <w:rPr>
                <w:rStyle w:val="Hyperlink"/>
                <w:noProof/>
              </w:rPr>
              <w:t>5.</w:t>
            </w:r>
            <w:r w:rsidR="00772693">
              <w:rPr>
                <w:rFonts w:asciiTheme="minorHAnsi" w:eastAsiaTheme="minorEastAsia" w:hAnsiTheme="minorHAnsi" w:cstheme="minorBidi"/>
                <w:b w:val="0"/>
                <w:noProof/>
                <w:color w:val="auto"/>
                <w:sz w:val="22"/>
                <w:szCs w:val="22"/>
              </w:rPr>
              <w:tab/>
            </w:r>
            <w:r w:rsidR="00772693" w:rsidRPr="005870BF">
              <w:rPr>
                <w:rStyle w:val="Hyperlink"/>
                <w:noProof/>
              </w:rPr>
              <w:t>New Parameters</w:t>
            </w:r>
            <w:r w:rsidR="00772693">
              <w:rPr>
                <w:noProof/>
                <w:webHidden/>
              </w:rPr>
              <w:tab/>
            </w:r>
            <w:r w:rsidR="00772693">
              <w:rPr>
                <w:noProof/>
                <w:webHidden/>
              </w:rPr>
              <w:fldChar w:fldCharType="begin"/>
            </w:r>
            <w:r w:rsidR="00772693">
              <w:rPr>
                <w:noProof/>
                <w:webHidden/>
              </w:rPr>
              <w:instrText xml:space="preserve"> PAGEREF _Toc156475203 \h </w:instrText>
            </w:r>
            <w:r w:rsidR="00772693">
              <w:rPr>
                <w:noProof/>
                <w:webHidden/>
              </w:rPr>
            </w:r>
            <w:r w:rsidR="00772693">
              <w:rPr>
                <w:noProof/>
                <w:webHidden/>
              </w:rPr>
              <w:fldChar w:fldCharType="separate"/>
            </w:r>
            <w:r w:rsidR="000B4A6B">
              <w:rPr>
                <w:noProof/>
                <w:webHidden/>
              </w:rPr>
              <w:t>24</w:t>
            </w:r>
            <w:r w:rsidR="00772693">
              <w:rPr>
                <w:noProof/>
                <w:webHidden/>
              </w:rPr>
              <w:fldChar w:fldCharType="end"/>
            </w:r>
          </w:hyperlink>
        </w:p>
        <w:p w14:paraId="0AD29954" w14:textId="2E3A95B1" w:rsidR="00772693" w:rsidRDefault="00000000">
          <w:pPr>
            <w:pStyle w:val="TOC2"/>
            <w:rPr>
              <w:rFonts w:asciiTheme="minorHAnsi" w:eastAsiaTheme="minorEastAsia" w:hAnsiTheme="minorHAnsi" w:cstheme="minorBidi"/>
              <w:b w:val="0"/>
              <w:noProof/>
              <w:color w:val="auto"/>
              <w:sz w:val="22"/>
              <w:szCs w:val="22"/>
            </w:rPr>
          </w:pPr>
          <w:hyperlink w:anchor="_Toc156475204" w:history="1">
            <w:r w:rsidR="00772693" w:rsidRPr="005870BF">
              <w:rPr>
                <w:rStyle w:val="Hyperlink"/>
                <w:noProof/>
              </w:rPr>
              <w:t>5.1.</w:t>
            </w:r>
            <w:r w:rsidR="00772693">
              <w:rPr>
                <w:rFonts w:asciiTheme="minorHAnsi" w:eastAsiaTheme="minorEastAsia" w:hAnsiTheme="minorHAnsi" w:cstheme="minorBidi"/>
                <w:b w:val="0"/>
                <w:noProof/>
                <w:color w:val="auto"/>
                <w:sz w:val="22"/>
                <w:szCs w:val="22"/>
              </w:rPr>
              <w:tab/>
            </w:r>
            <w:r w:rsidR="00772693" w:rsidRPr="005870BF">
              <w:rPr>
                <w:rStyle w:val="Hyperlink"/>
                <w:noProof/>
              </w:rPr>
              <w:t>CPRS Parameters</w:t>
            </w:r>
            <w:r w:rsidR="00772693">
              <w:rPr>
                <w:noProof/>
                <w:webHidden/>
              </w:rPr>
              <w:tab/>
            </w:r>
            <w:r w:rsidR="00772693">
              <w:rPr>
                <w:noProof/>
                <w:webHidden/>
              </w:rPr>
              <w:fldChar w:fldCharType="begin"/>
            </w:r>
            <w:r w:rsidR="00772693">
              <w:rPr>
                <w:noProof/>
                <w:webHidden/>
              </w:rPr>
              <w:instrText xml:space="preserve"> PAGEREF _Toc156475204 \h </w:instrText>
            </w:r>
            <w:r w:rsidR="00772693">
              <w:rPr>
                <w:noProof/>
                <w:webHidden/>
              </w:rPr>
            </w:r>
            <w:r w:rsidR="00772693">
              <w:rPr>
                <w:noProof/>
                <w:webHidden/>
              </w:rPr>
              <w:fldChar w:fldCharType="separate"/>
            </w:r>
            <w:r w:rsidR="000B4A6B">
              <w:rPr>
                <w:noProof/>
                <w:webHidden/>
              </w:rPr>
              <w:t>25</w:t>
            </w:r>
            <w:r w:rsidR="00772693">
              <w:rPr>
                <w:noProof/>
                <w:webHidden/>
              </w:rPr>
              <w:fldChar w:fldCharType="end"/>
            </w:r>
          </w:hyperlink>
        </w:p>
        <w:p w14:paraId="4C50D999" w14:textId="03EE5E4D" w:rsidR="00772693" w:rsidRDefault="00000000">
          <w:pPr>
            <w:pStyle w:val="TOC1"/>
            <w:rPr>
              <w:rFonts w:asciiTheme="minorHAnsi" w:eastAsiaTheme="minorEastAsia" w:hAnsiTheme="minorHAnsi" w:cstheme="minorBidi"/>
              <w:b w:val="0"/>
              <w:noProof/>
              <w:color w:val="auto"/>
              <w:sz w:val="22"/>
              <w:szCs w:val="22"/>
            </w:rPr>
          </w:pPr>
          <w:hyperlink w:anchor="_Toc156475205" w:history="1">
            <w:r w:rsidR="00772693" w:rsidRPr="005870BF">
              <w:rPr>
                <w:rStyle w:val="Hyperlink"/>
                <w:noProof/>
              </w:rPr>
              <w:t>6.</w:t>
            </w:r>
            <w:r w:rsidR="00772693">
              <w:rPr>
                <w:rFonts w:asciiTheme="minorHAnsi" w:eastAsiaTheme="minorEastAsia" w:hAnsiTheme="minorHAnsi" w:cstheme="minorBidi"/>
                <w:b w:val="0"/>
                <w:noProof/>
                <w:color w:val="auto"/>
                <w:sz w:val="22"/>
                <w:szCs w:val="22"/>
              </w:rPr>
              <w:tab/>
            </w:r>
            <w:r w:rsidR="00772693" w:rsidRPr="005870BF">
              <w:rPr>
                <w:rStyle w:val="Hyperlink"/>
                <w:noProof/>
              </w:rPr>
              <w:t>Modified Parameters</w:t>
            </w:r>
            <w:r w:rsidR="00772693">
              <w:rPr>
                <w:noProof/>
                <w:webHidden/>
              </w:rPr>
              <w:tab/>
            </w:r>
            <w:r w:rsidR="00772693">
              <w:rPr>
                <w:noProof/>
                <w:webHidden/>
              </w:rPr>
              <w:fldChar w:fldCharType="begin"/>
            </w:r>
            <w:r w:rsidR="00772693">
              <w:rPr>
                <w:noProof/>
                <w:webHidden/>
              </w:rPr>
              <w:instrText xml:space="preserve"> PAGEREF _Toc156475205 \h </w:instrText>
            </w:r>
            <w:r w:rsidR="00772693">
              <w:rPr>
                <w:noProof/>
                <w:webHidden/>
              </w:rPr>
            </w:r>
            <w:r w:rsidR="00772693">
              <w:rPr>
                <w:noProof/>
                <w:webHidden/>
              </w:rPr>
              <w:fldChar w:fldCharType="separate"/>
            </w:r>
            <w:r w:rsidR="000B4A6B">
              <w:rPr>
                <w:noProof/>
                <w:webHidden/>
              </w:rPr>
              <w:t>25</w:t>
            </w:r>
            <w:r w:rsidR="00772693">
              <w:rPr>
                <w:noProof/>
                <w:webHidden/>
              </w:rPr>
              <w:fldChar w:fldCharType="end"/>
            </w:r>
          </w:hyperlink>
        </w:p>
        <w:p w14:paraId="54B89141" w14:textId="416DCE98" w:rsidR="00772693" w:rsidRDefault="00000000">
          <w:pPr>
            <w:pStyle w:val="TOC1"/>
            <w:rPr>
              <w:rFonts w:asciiTheme="minorHAnsi" w:eastAsiaTheme="minorEastAsia" w:hAnsiTheme="minorHAnsi" w:cstheme="minorBidi"/>
              <w:b w:val="0"/>
              <w:noProof/>
              <w:color w:val="auto"/>
              <w:sz w:val="22"/>
              <w:szCs w:val="22"/>
            </w:rPr>
          </w:pPr>
          <w:hyperlink w:anchor="_Toc156475206" w:history="1">
            <w:r w:rsidR="00772693" w:rsidRPr="005870BF">
              <w:rPr>
                <w:rStyle w:val="Hyperlink"/>
                <w:noProof/>
              </w:rPr>
              <w:t>7.</w:t>
            </w:r>
            <w:r w:rsidR="00772693">
              <w:rPr>
                <w:rFonts w:asciiTheme="minorHAnsi" w:eastAsiaTheme="minorEastAsia" w:hAnsiTheme="minorHAnsi" w:cstheme="minorBidi"/>
                <w:b w:val="0"/>
                <w:noProof/>
                <w:color w:val="auto"/>
                <w:sz w:val="22"/>
                <w:szCs w:val="22"/>
              </w:rPr>
              <w:tab/>
            </w:r>
            <w:r w:rsidR="00772693" w:rsidRPr="005870BF">
              <w:rPr>
                <w:rStyle w:val="Hyperlink"/>
                <w:noProof/>
              </w:rPr>
              <w:t>Product Documentation</w:t>
            </w:r>
            <w:r w:rsidR="00772693">
              <w:rPr>
                <w:noProof/>
                <w:webHidden/>
              </w:rPr>
              <w:tab/>
            </w:r>
            <w:r w:rsidR="00772693">
              <w:rPr>
                <w:noProof/>
                <w:webHidden/>
              </w:rPr>
              <w:fldChar w:fldCharType="begin"/>
            </w:r>
            <w:r w:rsidR="00772693">
              <w:rPr>
                <w:noProof/>
                <w:webHidden/>
              </w:rPr>
              <w:instrText xml:space="preserve"> PAGEREF _Toc156475206 \h </w:instrText>
            </w:r>
            <w:r w:rsidR="00772693">
              <w:rPr>
                <w:noProof/>
                <w:webHidden/>
              </w:rPr>
            </w:r>
            <w:r w:rsidR="00772693">
              <w:rPr>
                <w:noProof/>
                <w:webHidden/>
              </w:rPr>
              <w:fldChar w:fldCharType="separate"/>
            </w:r>
            <w:r w:rsidR="000B4A6B">
              <w:rPr>
                <w:noProof/>
                <w:webHidden/>
              </w:rPr>
              <w:t>26</w:t>
            </w:r>
            <w:r w:rsidR="00772693">
              <w:rPr>
                <w:noProof/>
                <w:webHidden/>
              </w:rPr>
              <w:fldChar w:fldCharType="end"/>
            </w:r>
          </w:hyperlink>
        </w:p>
        <w:p w14:paraId="30A1C609" w14:textId="47A9602D" w:rsidR="00C60E3F" w:rsidRDefault="00C60E3F">
          <w:r>
            <w:rPr>
              <w:b/>
              <w:bCs/>
              <w:noProof/>
            </w:rPr>
            <w:fldChar w:fldCharType="end"/>
          </w:r>
        </w:p>
      </w:sdtContent>
    </w:sdt>
    <w:p w14:paraId="3AD538F2" w14:textId="6B8B3EF1" w:rsidR="00C60E3F" w:rsidRPr="00C60E3F" w:rsidRDefault="00C60E3F" w:rsidP="00C60E3F">
      <w:pPr>
        <w:pStyle w:val="BodyText"/>
        <w:sectPr w:rsidR="00C60E3F" w:rsidRPr="00C60E3F"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p>
    <w:p w14:paraId="284FD2F6" w14:textId="244EDDB1" w:rsidR="008A29EB" w:rsidRDefault="008A29EB" w:rsidP="008A29EB">
      <w:pPr>
        <w:pStyle w:val="Heading1"/>
        <w:pageBreakBefore w:val="0"/>
      </w:pPr>
      <w:bookmarkStart w:id="2" w:name="_Toc85088485"/>
      <w:bookmarkStart w:id="3" w:name="_Toc156475154"/>
      <w:bookmarkEnd w:id="1"/>
      <w:r>
        <w:lastRenderedPageBreak/>
        <w:t>Introduction</w:t>
      </w:r>
      <w:bookmarkEnd w:id="2"/>
      <w:bookmarkEnd w:id="3"/>
    </w:p>
    <w:p w14:paraId="6F364A89" w14:textId="63D1C8A8" w:rsidR="00324B94" w:rsidRDefault="00423570" w:rsidP="00324B94">
      <w:pPr>
        <w:pStyle w:val="BodyText"/>
      </w:pPr>
      <w:r>
        <w:t xml:space="preserve">These Release Notes describe the new features and changes to the </w:t>
      </w:r>
      <w:r w:rsidR="00C60E3F">
        <w:t>Computerized Patient Record System (</w:t>
      </w:r>
      <w:r>
        <w:t>CPRS</w:t>
      </w:r>
      <w:r w:rsidR="00C60E3F">
        <w:t>)</w:t>
      </w:r>
      <w:r>
        <w:t xml:space="preserve"> software that are a part of CPRS GUI version 3</w:t>
      </w:r>
      <w:r w:rsidR="003739B2">
        <w:t>2</w:t>
      </w:r>
      <w:r w:rsidR="0016767B">
        <w:t>b</w:t>
      </w:r>
      <w:r w:rsidR="003739B2">
        <w:t xml:space="preserve"> (CPRS v32b)</w:t>
      </w:r>
      <w:r w:rsidR="00103222">
        <w:t>, which</w:t>
      </w:r>
      <w:r>
        <w:t xml:space="preserve"> includes both a </w:t>
      </w:r>
      <w:r w:rsidR="009C4F43">
        <w:t>GUI executable and a</w:t>
      </w:r>
      <w:r w:rsidR="00103222">
        <w:t>n</w:t>
      </w:r>
      <w:r w:rsidR="009C4F43">
        <w:t xml:space="preserve"> M patch, OR*3.0*</w:t>
      </w:r>
      <w:r w:rsidR="003739B2">
        <w:t>405</w:t>
      </w:r>
      <w:r w:rsidR="009C4F43">
        <w:t>. Often</w:t>
      </w:r>
      <w:r w:rsidR="00103222">
        <w:t>,</w:t>
      </w:r>
      <w:r w:rsidR="009C4F43">
        <w:t xml:space="preserve"> there are patches from other VistA packages that accompany a CPRS GUI release </w:t>
      </w:r>
      <w:r w:rsidR="007F0F45">
        <w:t xml:space="preserve">in support of the </w:t>
      </w:r>
      <w:r w:rsidR="00103222">
        <w:t xml:space="preserve">GUI </w:t>
      </w:r>
      <w:r w:rsidR="007F0F45">
        <w:t>contents or they may</w:t>
      </w:r>
      <w:r w:rsidR="009C4F43">
        <w:t xml:space="preserve"> provide additional features seen in CPRS. </w:t>
      </w:r>
      <w:r w:rsidR="007F0F45">
        <w:t>Additional features will be covered in the patch descriptions of those patches.</w:t>
      </w:r>
      <w:r w:rsidR="009C4F43">
        <w:t xml:space="preserve"> </w:t>
      </w:r>
    </w:p>
    <w:p w14:paraId="32CC89E4" w14:textId="450A833F" w:rsidR="001E3843" w:rsidRDefault="00F564F5" w:rsidP="00324B94">
      <w:pPr>
        <w:pStyle w:val="BodyText"/>
      </w:pPr>
      <w:r>
        <w:t>CPRS GUI v</w:t>
      </w:r>
      <w:r w:rsidR="0016767B">
        <w:t>3</w:t>
      </w:r>
      <w:r w:rsidR="003739B2">
        <w:t>2</w:t>
      </w:r>
      <w:r w:rsidR="0016767B">
        <w:t>b</w:t>
      </w:r>
      <w:r>
        <w:t xml:space="preserve"> includes new </w:t>
      </w:r>
      <w:r w:rsidR="003739B2">
        <w:t>service requests (NSR)</w:t>
      </w:r>
      <w:r>
        <w:t xml:space="preserve">, enhancements to existing features, and defect corrections. </w:t>
      </w:r>
      <w:r w:rsidR="001E3843">
        <w:t xml:space="preserve">Projects include </w:t>
      </w:r>
      <w:r w:rsidR="000E41B2">
        <w:t>Indications</w:t>
      </w:r>
      <w:r w:rsidR="00DB765A">
        <w:t>,</w:t>
      </w:r>
      <w:r w:rsidR="000E41B2">
        <w:t xml:space="preserve"> </w:t>
      </w:r>
      <w:r w:rsidR="00205BCA">
        <w:t xml:space="preserve">Vista Immunizations (VIMM), </w:t>
      </w:r>
      <w:r w:rsidR="000E41B2">
        <w:t xml:space="preserve">Prescriptions and Medication Orders, </w:t>
      </w:r>
      <w:r w:rsidR="00205BCA">
        <w:t>Critical High Order Check, etc</w:t>
      </w:r>
      <w:r w:rsidR="001E3843">
        <w:t>.</w:t>
      </w:r>
    </w:p>
    <w:p w14:paraId="478C5B49" w14:textId="1E20A223" w:rsidR="00B65E6A" w:rsidRDefault="00B65E6A" w:rsidP="00324B94">
      <w:pPr>
        <w:pStyle w:val="BodyText"/>
      </w:pPr>
    </w:p>
    <w:p w14:paraId="2131100E" w14:textId="48D9FC15" w:rsidR="00B65E6A" w:rsidRDefault="00B65E6A" w:rsidP="00B65E6A">
      <w:pPr>
        <w:pStyle w:val="BodyText"/>
      </w:pPr>
      <w:r>
        <w:t xml:space="preserve">Below is a list of all the applications involved in </w:t>
      </w:r>
      <w:r w:rsidRPr="00BF3DEB">
        <w:t>this</w:t>
      </w:r>
      <w:r>
        <w:t xml:space="preserve"> project along with their patch numbers:</w:t>
      </w:r>
    </w:p>
    <w:p w14:paraId="7241A0FB" w14:textId="77777777" w:rsidR="00B65E6A" w:rsidRDefault="00B65E6A" w:rsidP="00B65E6A">
      <w:pPr>
        <w:pStyle w:val="BodyText"/>
      </w:pPr>
      <w:r>
        <w:t xml:space="preserve">  </w:t>
      </w:r>
    </w:p>
    <w:p w14:paraId="5AC9AA5A" w14:textId="6BB7998B" w:rsidR="00B65E6A" w:rsidRDefault="00B65E6A" w:rsidP="00B65E6A">
      <w:pPr>
        <w:pStyle w:val="BodyText"/>
      </w:pPr>
      <w:r>
        <w:t xml:space="preserve">   APPLICATION/VERSION</w:t>
      </w:r>
      <w:r>
        <w:tab/>
      </w:r>
      <w:r>
        <w:tab/>
      </w:r>
      <w:r>
        <w:tab/>
      </w:r>
      <w:r>
        <w:tab/>
      </w:r>
      <w:r w:rsidR="00BF3DEB">
        <w:tab/>
      </w:r>
      <w:r>
        <w:t>PATCH</w:t>
      </w:r>
    </w:p>
    <w:p w14:paraId="05993190" w14:textId="6A077203" w:rsidR="00B65E6A" w:rsidRDefault="00B65E6A" w:rsidP="00B65E6A">
      <w:pPr>
        <w:pStyle w:val="BodyText"/>
      </w:pPr>
      <w:r>
        <w:t xml:space="preserve">   -------------------------------------------------------------------------------------------------------</w:t>
      </w:r>
    </w:p>
    <w:p w14:paraId="610F263F" w14:textId="7D8A6BF1" w:rsidR="00B65E6A" w:rsidRPr="0004026B" w:rsidRDefault="00B65E6A" w:rsidP="00B65E6A">
      <w:pPr>
        <w:pStyle w:val="BodyText"/>
        <w:spacing w:before="0" w:after="0"/>
      </w:pPr>
      <w:r>
        <w:t xml:space="preserve">   </w:t>
      </w:r>
      <w:r w:rsidRPr="0004026B">
        <w:t>KERNEL v8.0</w:t>
      </w:r>
      <w:r w:rsidRPr="0004026B">
        <w:tab/>
      </w:r>
      <w:r w:rsidRPr="0004026B">
        <w:tab/>
      </w:r>
      <w:r w:rsidRPr="0004026B">
        <w:tab/>
      </w:r>
      <w:r w:rsidRPr="0004026B">
        <w:tab/>
      </w:r>
      <w:r w:rsidRPr="0004026B">
        <w:tab/>
      </w:r>
      <w:r w:rsidR="00BF3DEB" w:rsidRPr="0004026B">
        <w:tab/>
      </w:r>
      <w:r w:rsidRPr="0004026B">
        <w:t>XU*8.0*6</w:t>
      </w:r>
      <w:r w:rsidR="007A7C45" w:rsidRPr="0004026B">
        <w:t>62</w:t>
      </w:r>
    </w:p>
    <w:p w14:paraId="347A25E8" w14:textId="425C05E5" w:rsidR="001A43CE" w:rsidRPr="0004026B" w:rsidRDefault="001A43CE" w:rsidP="00B65E6A">
      <w:pPr>
        <w:pStyle w:val="BodyText"/>
        <w:spacing w:before="0" w:after="0"/>
      </w:pPr>
      <w:r w:rsidRPr="0004026B">
        <w:t xml:space="preserve">   </w:t>
      </w:r>
      <w:r w:rsidR="00A34D59" w:rsidRPr="0004026B">
        <w:t>PHARMACY DATA MANAGEMENT v1.0</w:t>
      </w:r>
      <w:r w:rsidRPr="0004026B">
        <w:tab/>
      </w:r>
      <w:r w:rsidR="00BF3DEB" w:rsidRPr="0004026B">
        <w:tab/>
      </w:r>
      <w:r w:rsidR="00A34D59" w:rsidRPr="0004026B">
        <w:t>PSS*1.0*187</w:t>
      </w:r>
    </w:p>
    <w:p w14:paraId="7FD161FF" w14:textId="5F5AFA15" w:rsidR="00B65E6A" w:rsidRPr="009A79E8" w:rsidRDefault="00B65E6A" w:rsidP="00B65E6A">
      <w:pPr>
        <w:pStyle w:val="BodyText"/>
        <w:spacing w:before="0" w:after="0"/>
      </w:pPr>
      <w:r w:rsidRPr="0004026B">
        <w:t xml:space="preserve">   </w:t>
      </w:r>
      <w:r w:rsidRPr="009A79E8">
        <w:t>TEXT INTEGRATION UTILITIES v1.0</w:t>
      </w:r>
      <w:r w:rsidRPr="009A79E8">
        <w:tab/>
      </w:r>
      <w:r w:rsidRPr="009A79E8">
        <w:tab/>
      </w:r>
      <w:r w:rsidR="00BF3DEB" w:rsidRPr="009A79E8">
        <w:tab/>
      </w:r>
      <w:r w:rsidRPr="009A79E8">
        <w:t>TIU*1.0*2</w:t>
      </w:r>
      <w:r w:rsidR="00DF119B" w:rsidRPr="009A79E8">
        <w:t>89</w:t>
      </w:r>
    </w:p>
    <w:p w14:paraId="10B86876" w14:textId="4038D3F1" w:rsidR="0008241E" w:rsidRPr="009A79E8" w:rsidRDefault="00B65E6A" w:rsidP="0008241E">
      <w:pPr>
        <w:pStyle w:val="BodyText"/>
        <w:spacing w:before="0" w:after="0"/>
      </w:pPr>
      <w:r w:rsidRPr="009A79E8">
        <w:t xml:space="preserve">   </w:t>
      </w:r>
      <w:r w:rsidR="0008241E" w:rsidRPr="009A79E8">
        <w:t>OUTPATIENT PHARMACY v7.0</w:t>
      </w:r>
      <w:r w:rsidR="0008241E" w:rsidRPr="009A79E8">
        <w:tab/>
      </w:r>
      <w:r w:rsidR="0008241E" w:rsidRPr="009A79E8">
        <w:tab/>
      </w:r>
      <w:r w:rsidR="0008241E" w:rsidRPr="009A79E8">
        <w:tab/>
      </w:r>
      <w:r w:rsidR="00BF3DEB" w:rsidRPr="009A79E8">
        <w:tab/>
      </w:r>
      <w:r w:rsidR="0008241E" w:rsidRPr="009A79E8">
        <w:t>PSO*7.0*441</w:t>
      </w:r>
    </w:p>
    <w:p w14:paraId="7B9F48AD" w14:textId="5F2795FF" w:rsidR="0008241E" w:rsidRPr="009A79E8" w:rsidRDefault="0008241E" w:rsidP="0008241E">
      <w:pPr>
        <w:pStyle w:val="BodyText"/>
        <w:spacing w:before="0" w:after="0"/>
      </w:pPr>
      <w:r w:rsidRPr="009A79E8">
        <w:t xml:space="preserve">   CLINICAL REMINDERS v2.0</w:t>
      </w:r>
      <w:r w:rsidRPr="009A79E8">
        <w:tab/>
      </w:r>
      <w:r w:rsidRPr="009A79E8">
        <w:tab/>
      </w:r>
      <w:r w:rsidRPr="009A79E8">
        <w:tab/>
      </w:r>
      <w:r w:rsidR="00BF3DEB" w:rsidRPr="009A79E8">
        <w:tab/>
      </w:r>
      <w:r w:rsidRPr="009A79E8">
        <w:t>PXRM*2.0*65</w:t>
      </w:r>
    </w:p>
    <w:p w14:paraId="1DE37921" w14:textId="0CB2427D" w:rsidR="0008241E" w:rsidRPr="009A79E8" w:rsidRDefault="0008241E" w:rsidP="0008241E">
      <w:pPr>
        <w:pStyle w:val="BodyText"/>
        <w:spacing w:before="0" w:after="0"/>
      </w:pPr>
      <w:r w:rsidRPr="009A79E8">
        <w:t xml:space="preserve">   ADVERSE REACTION TRACKING v4.0</w:t>
      </w:r>
      <w:r w:rsidRPr="009A79E8">
        <w:tab/>
      </w:r>
      <w:r w:rsidR="00BF3DEB" w:rsidRPr="009A79E8">
        <w:tab/>
      </w:r>
      <w:r w:rsidRPr="009A79E8">
        <w:t>GMRA*4.0*51</w:t>
      </w:r>
    </w:p>
    <w:p w14:paraId="65A592A9" w14:textId="2DAD69A3" w:rsidR="00B65E6A" w:rsidRPr="009A79E8" w:rsidRDefault="0008241E" w:rsidP="00B65E6A">
      <w:pPr>
        <w:pStyle w:val="BodyText"/>
        <w:spacing w:before="0" w:after="0"/>
      </w:pPr>
      <w:r w:rsidRPr="009A79E8">
        <w:t xml:space="preserve">   </w:t>
      </w:r>
      <w:r w:rsidR="00B65E6A" w:rsidRPr="009A79E8">
        <w:t>HEALTH SUMMARY v2.7</w:t>
      </w:r>
      <w:r w:rsidR="00B65E6A" w:rsidRPr="009A79E8">
        <w:tab/>
      </w:r>
      <w:r w:rsidR="00B65E6A" w:rsidRPr="009A79E8">
        <w:tab/>
      </w:r>
      <w:r w:rsidR="00B65E6A" w:rsidRPr="009A79E8">
        <w:tab/>
      </w:r>
      <w:r w:rsidR="00BF3DEB" w:rsidRPr="009A79E8">
        <w:tab/>
      </w:r>
      <w:r w:rsidR="00B65E6A" w:rsidRPr="009A79E8">
        <w:t>GMTS*2.7*</w:t>
      </w:r>
      <w:r w:rsidR="00755062" w:rsidRPr="009A79E8">
        <w:t>115</w:t>
      </w:r>
    </w:p>
    <w:p w14:paraId="704DE7A7" w14:textId="09F84CDE" w:rsidR="00BF3DEB" w:rsidRPr="009A79E8" w:rsidRDefault="00BF3DEB" w:rsidP="00BF3DEB">
      <w:pPr>
        <w:pStyle w:val="BodyText"/>
        <w:spacing w:before="0" w:after="0"/>
      </w:pPr>
      <w:r w:rsidRPr="009A79E8">
        <w:t xml:space="preserve">   PCE PATIENT CARE ENCOUNTER</w:t>
      </w:r>
      <w:r w:rsidR="00DB765A" w:rsidRPr="009A79E8">
        <w:t xml:space="preserve"> v1.0</w:t>
      </w:r>
      <w:r w:rsidRPr="009A79E8">
        <w:tab/>
      </w:r>
      <w:r w:rsidRPr="009A79E8">
        <w:tab/>
        <w:t>PX*1.0*217</w:t>
      </w:r>
    </w:p>
    <w:p w14:paraId="27805B3B" w14:textId="7E4B1ECB" w:rsidR="00804D6F" w:rsidRPr="0004026B" w:rsidRDefault="00804D6F" w:rsidP="007E1A49">
      <w:pPr>
        <w:pStyle w:val="BodyText"/>
        <w:tabs>
          <w:tab w:val="left" w:pos="1440"/>
          <w:tab w:val="left" w:pos="2160"/>
          <w:tab w:val="left" w:pos="2880"/>
          <w:tab w:val="left" w:pos="3600"/>
          <w:tab w:val="left" w:pos="4320"/>
          <w:tab w:val="left" w:pos="5040"/>
          <w:tab w:val="left" w:pos="5760"/>
          <w:tab w:val="left" w:pos="7950"/>
        </w:tabs>
        <w:spacing w:before="0" w:after="0"/>
      </w:pPr>
      <w:r w:rsidRPr="009A79E8">
        <w:t xml:space="preserve">   </w:t>
      </w:r>
      <w:r w:rsidR="00BF3DEB" w:rsidRPr="009A79E8">
        <w:t>BAR CODE MEDICATION ADMINISTRATION</w:t>
      </w:r>
      <w:r w:rsidR="00DB765A" w:rsidRPr="009A79E8">
        <w:t xml:space="preserve"> v3.0</w:t>
      </w:r>
      <w:r w:rsidRPr="009A79E8">
        <w:tab/>
        <w:t>PSB*3</w:t>
      </w:r>
      <w:r w:rsidR="009A79E8" w:rsidRPr="009A79E8">
        <w:t>.0</w:t>
      </w:r>
      <w:r w:rsidRPr="009A79E8">
        <w:t>*93</w:t>
      </w:r>
      <w:r w:rsidR="007E1A49" w:rsidRPr="0004026B">
        <w:tab/>
      </w:r>
    </w:p>
    <w:p w14:paraId="634F5246" w14:textId="6C95C222" w:rsidR="00B65E6A" w:rsidRPr="0004026B" w:rsidRDefault="00B65E6A" w:rsidP="00B65E6A">
      <w:pPr>
        <w:pStyle w:val="BodyText"/>
        <w:spacing w:before="0" w:after="0"/>
      </w:pPr>
      <w:r w:rsidRPr="0004026B">
        <w:t xml:space="preserve">   ORDER ENTRY/RESULTS REPORTING v3.0</w:t>
      </w:r>
      <w:r w:rsidRPr="0004026B">
        <w:tab/>
      </w:r>
      <w:r w:rsidR="00BF3DEB" w:rsidRPr="0004026B">
        <w:tab/>
      </w:r>
      <w:r w:rsidRPr="0004026B">
        <w:t>OR*3.0*</w:t>
      </w:r>
      <w:r w:rsidR="00755062" w:rsidRPr="0004026B">
        <w:t>405</w:t>
      </w:r>
    </w:p>
    <w:p w14:paraId="21D2904C" w14:textId="5E4D3333" w:rsidR="00BF3DEB" w:rsidRPr="0004026B" w:rsidRDefault="00BF3DEB" w:rsidP="00B65E6A">
      <w:pPr>
        <w:pStyle w:val="BodyText"/>
        <w:spacing w:before="0" w:after="0"/>
      </w:pPr>
      <w:r w:rsidRPr="0004026B">
        <w:t xml:space="preserve">   INPATIENT MEDICATIONS v5.0</w:t>
      </w:r>
      <w:r w:rsidRPr="0004026B">
        <w:tab/>
      </w:r>
      <w:r w:rsidRPr="0004026B">
        <w:tab/>
      </w:r>
      <w:r w:rsidRPr="0004026B">
        <w:tab/>
        <w:t>PSJ*5.0*399</w:t>
      </w:r>
    </w:p>
    <w:p w14:paraId="23D3680F" w14:textId="6B99E034" w:rsidR="0004026B" w:rsidRDefault="0004026B" w:rsidP="0004026B">
      <w:pPr>
        <w:pStyle w:val="BodyText"/>
        <w:spacing w:before="0" w:after="0"/>
      </w:pPr>
      <w:r w:rsidRPr="0004026B">
        <w:t xml:space="preserve">   MENTAL HEALTH v5.01</w:t>
      </w:r>
      <w:r w:rsidRPr="0004026B">
        <w:tab/>
      </w:r>
      <w:r w:rsidRPr="0004026B">
        <w:tab/>
      </w:r>
      <w:r w:rsidRPr="0004026B">
        <w:tab/>
      </w:r>
      <w:r w:rsidRPr="0004026B">
        <w:tab/>
      </w:r>
      <w:r w:rsidRPr="0004026B">
        <w:tab/>
        <w:t>YS*5.01*211</w:t>
      </w:r>
    </w:p>
    <w:p w14:paraId="75142264" w14:textId="6442C35E" w:rsidR="00B65E6A" w:rsidRDefault="00B65E6A" w:rsidP="00B65E6A">
      <w:pPr>
        <w:pStyle w:val="BodyText"/>
      </w:pPr>
    </w:p>
    <w:p w14:paraId="64F8E417" w14:textId="6ECAAAE6" w:rsidR="00B65E6A" w:rsidRDefault="00B65E6A" w:rsidP="00B65E6A">
      <w:pPr>
        <w:pStyle w:val="BodyText"/>
      </w:pPr>
      <w:r>
        <w:t>Patches XU*8.0*6</w:t>
      </w:r>
      <w:r w:rsidR="00B3202F">
        <w:t>62</w:t>
      </w:r>
      <w:r>
        <w:t xml:space="preserve"> and </w:t>
      </w:r>
      <w:r w:rsidR="00B3202F">
        <w:t>PSS*1.0*187</w:t>
      </w:r>
      <w:r>
        <w:t xml:space="preserve"> are being released in their individual Kernel Installation and Distribution System (KIDS) Host files. The other patches (</w:t>
      </w:r>
      <w:r w:rsidR="00A34D59">
        <w:t xml:space="preserve">TIU*1.0*289, PSO*7.0*441, PXRM*2.0*65, GMRA*4.0*51, GMTS*2.7*115, </w:t>
      </w:r>
      <w:r w:rsidR="00BF3DEB">
        <w:t xml:space="preserve">PX*1.0*217, </w:t>
      </w:r>
      <w:r w:rsidR="00A34D59" w:rsidRPr="00804D6F">
        <w:t>PSB*3*93</w:t>
      </w:r>
      <w:r w:rsidR="00A34D59">
        <w:t>, OR*3.0*405</w:t>
      </w:r>
      <w:r w:rsidR="0044733D">
        <w:t xml:space="preserve">, </w:t>
      </w:r>
      <w:r w:rsidR="0044733D" w:rsidRPr="00F46E56">
        <w:t>PSJ*5.0*399</w:t>
      </w:r>
      <w:r w:rsidR="0004026B">
        <w:t>, and YS*5.01*211</w:t>
      </w:r>
      <w:r>
        <w:t>) are being released in the KIDS multi-package build</w:t>
      </w:r>
      <w:r w:rsidR="00103222">
        <w:t>,</w:t>
      </w:r>
      <w:r>
        <w:t xml:space="preserve"> CPRS V</w:t>
      </w:r>
      <w:r w:rsidR="003739B2">
        <w:t>32B</w:t>
      </w:r>
      <w:r>
        <w:t xml:space="preserve"> </w:t>
      </w:r>
      <w:r w:rsidR="00A34D59">
        <w:t>COMBINED BUILD</w:t>
      </w:r>
      <w:r>
        <w:t xml:space="preserve"> 1.0.</w:t>
      </w:r>
    </w:p>
    <w:p w14:paraId="4BDDEF46" w14:textId="77777777" w:rsidR="008A29EB" w:rsidRDefault="008A29EB" w:rsidP="008A29EB">
      <w:pPr>
        <w:pStyle w:val="Heading1"/>
        <w:pageBreakBefore w:val="0"/>
      </w:pPr>
      <w:bookmarkStart w:id="4" w:name="_Toc85088486"/>
      <w:bookmarkStart w:id="5" w:name="_Toc156475155"/>
      <w:r>
        <w:t>Purpose</w:t>
      </w:r>
      <w:bookmarkEnd w:id="4"/>
      <w:bookmarkEnd w:id="5"/>
    </w:p>
    <w:p w14:paraId="1C314000" w14:textId="5437A378" w:rsidR="008A29EB" w:rsidRDefault="008A29EB" w:rsidP="008A29EB">
      <w:pPr>
        <w:pStyle w:val="BodyText"/>
      </w:pPr>
      <w:r>
        <w:t xml:space="preserve">These release notes cover the </w:t>
      </w:r>
      <w:r w:rsidR="009A323B">
        <w:t>changes</w:t>
      </w:r>
      <w:r>
        <w:t xml:space="preserve"> to </w:t>
      </w:r>
      <w:r w:rsidR="00E1104E">
        <w:t>CPRS GUI v</w:t>
      </w:r>
      <w:r w:rsidR="003739B2">
        <w:t>32b</w:t>
      </w:r>
      <w:r w:rsidR="00863B9B">
        <w:t>.</w:t>
      </w:r>
    </w:p>
    <w:p w14:paraId="2871053C" w14:textId="77777777" w:rsidR="008A29EB" w:rsidRDefault="008A29EB" w:rsidP="008A29EB">
      <w:pPr>
        <w:pStyle w:val="Heading1"/>
        <w:pageBreakBefore w:val="0"/>
      </w:pPr>
      <w:bookmarkStart w:id="6" w:name="_Toc85088487"/>
      <w:bookmarkStart w:id="7" w:name="_Toc156475156"/>
      <w:r>
        <w:t>Audience</w:t>
      </w:r>
      <w:bookmarkEnd w:id="6"/>
      <w:bookmarkEnd w:id="7"/>
    </w:p>
    <w:p w14:paraId="12E2A258" w14:textId="3072EA07" w:rsidR="008A29EB" w:rsidRDefault="008A29EB" w:rsidP="008A29EB">
      <w:pPr>
        <w:pStyle w:val="BodyText"/>
      </w:pPr>
      <w:r>
        <w:t>This document targ</w:t>
      </w:r>
      <w:r w:rsidR="00E1104E">
        <w:t xml:space="preserve">ets </w:t>
      </w:r>
      <w:r w:rsidR="00103222">
        <w:t>CPRS GUI v</w:t>
      </w:r>
      <w:r w:rsidR="003739B2">
        <w:t>32b</w:t>
      </w:r>
      <w:r w:rsidR="00103222">
        <w:t xml:space="preserve"> </w:t>
      </w:r>
      <w:r w:rsidR="00E1104E">
        <w:t>users and administrators</w:t>
      </w:r>
      <w:r w:rsidR="00103222">
        <w:t>.</w:t>
      </w:r>
      <w:r w:rsidR="00E1104E">
        <w:t xml:space="preserve"> </w:t>
      </w:r>
      <w:r w:rsidR="00103222">
        <w:t xml:space="preserve">It </w:t>
      </w:r>
      <w:r>
        <w:t xml:space="preserve">applies to the changes made between this release and </w:t>
      </w:r>
      <w:r w:rsidR="009A323B">
        <w:t xml:space="preserve">any </w:t>
      </w:r>
      <w:r>
        <w:t xml:space="preserve">previous release </w:t>
      </w:r>
      <w:r w:rsidR="009A323B">
        <w:t>for this</w:t>
      </w:r>
      <w:r>
        <w:t xml:space="preserve"> software.</w:t>
      </w:r>
    </w:p>
    <w:p w14:paraId="1B7AD1C1" w14:textId="77777777" w:rsidR="008A29EB" w:rsidRDefault="008A29EB" w:rsidP="008A29EB">
      <w:pPr>
        <w:pStyle w:val="Heading1"/>
        <w:pageBreakBefore w:val="0"/>
      </w:pPr>
      <w:bookmarkStart w:id="8" w:name="_Toc85088488"/>
      <w:bookmarkStart w:id="9" w:name="_Toc156475157"/>
      <w:r>
        <w:lastRenderedPageBreak/>
        <w:t>This Release</w:t>
      </w:r>
      <w:bookmarkEnd w:id="8"/>
      <w:bookmarkEnd w:id="9"/>
    </w:p>
    <w:p w14:paraId="51CD8D0A" w14:textId="74DD9991" w:rsidR="008A29EB" w:rsidRDefault="008A29EB" w:rsidP="008A29EB">
      <w:pPr>
        <w:pStyle w:val="BodyText"/>
      </w:pPr>
      <w:r>
        <w:t>The following sections provide</w:t>
      </w:r>
      <w:r w:rsidR="00143860">
        <w:t xml:space="preserve"> a summary of</w:t>
      </w:r>
      <w:r>
        <w:t xml:space="preserve"> the new features and </w:t>
      </w:r>
      <w:r w:rsidR="00863B9B">
        <w:t>functions,</w:t>
      </w:r>
      <w:r w:rsidR="00D335E9">
        <w:t xml:space="preserve"> enhancements and modifications to the existing software, and any known issue</w:t>
      </w:r>
      <w:r w:rsidR="00103222">
        <w:t>s</w:t>
      </w:r>
      <w:r>
        <w:t xml:space="preserve"> </w:t>
      </w:r>
      <w:r w:rsidR="00D335E9">
        <w:t>for</w:t>
      </w:r>
      <w:r>
        <w:t xml:space="preserve"> </w:t>
      </w:r>
      <w:r w:rsidR="00581A2D">
        <w:t>CPRS GUI v</w:t>
      </w:r>
      <w:r w:rsidR="003739B2">
        <w:t>32b</w:t>
      </w:r>
      <w:r>
        <w:t>.</w:t>
      </w:r>
    </w:p>
    <w:p w14:paraId="3D35504A" w14:textId="77777777" w:rsidR="00095815" w:rsidRPr="00095815" w:rsidRDefault="00095815" w:rsidP="00095815">
      <w:pPr>
        <w:pStyle w:val="BodyText"/>
      </w:pPr>
    </w:p>
    <w:p w14:paraId="55A88DC0" w14:textId="7652F3C8" w:rsidR="008A29EB" w:rsidRDefault="00143860" w:rsidP="009F3E80">
      <w:pPr>
        <w:pStyle w:val="Heading2"/>
        <w:keepLines/>
      </w:pPr>
      <w:bookmarkStart w:id="10" w:name="_Toc85088490"/>
      <w:bookmarkStart w:id="11" w:name="_Toc156475158"/>
      <w:bookmarkStart w:id="12" w:name="New_features"/>
      <w:r>
        <w:t xml:space="preserve">New </w:t>
      </w:r>
      <w:r w:rsidR="008A29EB">
        <w:t xml:space="preserve">Features and </w:t>
      </w:r>
      <w:r>
        <w:t>Functions Added</w:t>
      </w:r>
      <w:bookmarkEnd w:id="10"/>
      <w:bookmarkEnd w:id="11"/>
    </w:p>
    <w:bookmarkEnd w:id="12"/>
    <w:p w14:paraId="3E52E5C7" w14:textId="1E9CDC0B" w:rsidR="00F41862" w:rsidRDefault="008A29EB" w:rsidP="009F3E80">
      <w:pPr>
        <w:pStyle w:val="BodyText"/>
        <w:keepNext/>
        <w:keepLines/>
      </w:pPr>
      <w:r>
        <w:t xml:space="preserve">The following </w:t>
      </w:r>
      <w:r w:rsidR="00143860">
        <w:t>are</w:t>
      </w:r>
      <w:r>
        <w:t xml:space="preserve"> the new features</w:t>
      </w:r>
      <w:r w:rsidR="00143860">
        <w:t xml:space="preserve"> and fu</w:t>
      </w:r>
      <w:r w:rsidR="00D6612B">
        <w:t>nc</w:t>
      </w:r>
      <w:r w:rsidR="00143860">
        <w:t>tions</w:t>
      </w:r>
      <w:r>
        <w:t xml:space="preserve"> added </w:t>
      </w:r>
      <w:r w:rsidR="00143860">
        <w:t xml:space="preserve">to </w:t>
      </w:r>
      <w:r w:rsidR="00744AFE">
        <w:t>the CPRS GUI v</w:t>
      </w:r>
      <w:r w:rsidR="003739B2">
        <w:t>32b</w:t>
      </w:r>
      <w:r>
        <w:t xml:space="preserve"> release.</w:t>
      </w:r>
    </w:p>
    <w:p w14:paraId="389538E5" w14:textId="77777777" w:rsidR="00B70CBA" w:rsidRDefault="00B70CBA" w:rsidP="009F3E80">
      <w:pPr>
        <w:pStyle w:val="BodyText"/>
        <w:keepNext/>
        <w:keepLines/>
      </w:pPr>
    </w:p>
    <w:p w14:paraId="1CA4047D" w14:textId="1B618802" w:rsidR="00042358" w:rsidRPr="00F32ADB" w:rsidRDefault="00042358" w:rsidP="00042358">
      <w:pPr>
        <w:pStyle w:val="Heading3"/>
      </w:pPr>
      <w:bookmarkStart w:id="13" w:name="_Toc156475159"/>
      <w:bookmarkStart w:id="14" w:name="NSR_20070506_Clinic_Orders_Remove_Clinic"/>
      <w:bookmarkStart w:id="15" w:name="_Toc85088491"/>
      <w:bookmarkStart w:id="16" w:name="_Hlk114123701"/>
      <w:bookmarkStart w:id="17" w:name="_Hlk100655862"/>
      <w:r w:rsidRPr="00F32ADB">
        <w:t>NSR 2006</w:t>
      </w:r>
      <w:r w:rsidR="0021502E" w:rsidRPr="00F32ADB">
        <w:t>0710</w:t>
      </w:r>
      <w:r w:rsidRPr="00F32ADB">
        <w:t xml:space="preserve"> - Real-time notification of potentially missed order checks</w:t>
      </w:r>
      <w:bookmarkEnd w:id="13"/>
    </w:p>
    <w:p w14:paraId="3E0ABA9C" w14:textId="0CDB36C4" w:rsidR="00042358" w:rsidRPr="00F32ADB" w:rsidRDefault="00F47C4A" w:rsidP="00042358">
      <w:pPr>
        <w:pStyle w:val="BodyText"/>
      </w:pPr>
      <w:r w:rsidRPr="00F32ADB">
        <w:t>W</w:t>
      </w:r>
      <w:r w:rsidR="00042358" w:rsidRPr="00F32ADB">
        <w:t xml:space="preserve">ithin </w:t>
      </w:r>
      <w:r w:rsidRPr="00F32ADB">
        <w:t xml:space="preserve">the </w:t>
      </w:r>
      <w:r w:rsidR="00042358" w:rsidRPr="00F32ADB">
        <w:t>CPRS GUI</w:t>
      </w:r>
      <w:r w:rsidRPr="00F32ADB">
        <w:t xml:space="preserve">, a </w:t>
      </w:r>
      <w:r w:rsidR="00042358" w:rsidRPr="00F32ADB">
        <w:t xml:space="preserve">provider </w:t>
      </w:r>
      <w:r w:rsidRPr="00F32ADB">
        <w:t xml:space="preserve">is now </w:t>
      </w:r>
      <w:r w:rsidR="00EA5B9E" w:rsidRPr="00F32ADB">
        <w:t>notified</w:t>
      </w:r>
      <w:r w:rsidRPr="00F32ADB">
        <w:t xml:space="preserve"> </w:t>
      </w:r>
      <w:r w:rsidR="00042358" w:rsidRPr="00F32ADB">
        <w:t xml:space="preserve">of a real-time allergy data entry. The functionality </w:t>
      </w:r>
      <w:r w:rsidR="00666663" w:rsidRPr="00F32ADB">
        <w:t>n</w:t>
      </w:r>
      <w:r w:rsidR="00042358" w:rsidRPr="00F32ADB">
        <w:t>otif</w:t>
      </w:r>
      <w:r w:rsidR="00666663" w:rsidRPr="00F32ADB">
        <w:t>ies</w:t>
      </w:r>
      <w:r w:rsidR="00042358" w:rsidRPr="00F32ADB">
        <w:t xml:space="preserve"> the provider if they select a drug ingredient as the reactant. They would then be alerted that there is a potential for missed cross-interaction order checks and give them the opportunity to either confirm their selection or choose from a different source file that would be able to appropriately generate the order check. This request is in response to a patient safety issue </w:t>
      </w:r>
      <w:r w:rsidR="00252E67" w:rsidRPr="00F32ADB">
        <w:t>where</w:t>
      </w:r>
      <w:r w:rsidR="00252E67">
        <w:t>by</w:t>
      </w:r>
      <w:r w:rsidR="00042358" w:rsidRPr="00F32ADB">
        <w:t xml:space="preserve"> order checks did not perform based on allergy information that is coded with a DRUG INGREDIENT and does not have drug class</w:t>
      </w:r>
      <w:r w:rsidR="00666663" w:rsidRPr="00F32ADB">
        <w:t xml:space="preserve"> </w:t>
      </w:r>
      <w:r w:rsidR="00042358" w:rsidRPr="00F32ADB">
        <w:t>information available for cross-checking.</w:t>
      </w:r>
    </w:p>
    <w:p w14:paraId="58D46184" w14:textId="77777777" w:rsidR="0021502E" w:rsidRPr="00F32ADB" w:rsidRDefault="0021502E" w:rsidP="00042358">
      <w:pPr>
        <w:pStyle w:val="BodyText"/>
      </w:pPr>
    </w:p>
    <w:p w14:paraId="1E996EB5" w14:textId="33AF9059" w:rsidR="00B70CBA" w:rsidRPr="00F32ADB" w:rsidRDefault="00694BCC" w:rsidP="00042358">
      <w:pPr>
        <w:pStyle w:val="Heading3"/>
      </w:pPr>
      <w:bookmarkStart w:id="18" w:name="_Toc156475160"/>
      <w:r w:rsidRPr="00F32ADB">
        <w:t>NSR 20070506</w:t>
      </w:r>
      <w:bookmarkEnd w:id="14"/>
      <w:r w:rsidRPr="00F32ADB">
        <w:t xml:space="preserve"> – Clinic Orders: Outpatient Med Order Dialog, Remove "Clinic" pick-up</w:t>
      </w:r>
      <w:bookmarkEnd w:id="15"/>
      <w:bookmarkEnd w:id="18"/>
    </w:p>
    <w:p w14:paraId="3DE838F5" w14:textId="137BF517" w:rsidR="00640D44" w:rsidRPr="00F32ADB" w:rsidRDefault="00640D44" w:rsidP="00640D44">
      <w:pPr>
        <w:rPr>
          <w:sz w:val="24"/>
        </w:rPr>
      </w:pPr>
      <w:r w:rsidRPr="00F32ADB">
        <w:rPr>
          <w:sz w:val="24"/>
        </w:rPr>
        <w:t>This request makes changes to the CPRS outpatient medication order</w:t>
      </w:r>
      <w:r w:rsidR="003C7163" w:rsidRPr="00F32ADB">
        <w:rPr>
          <w:sz w:val="24"/>
        </w:rPr>
        <w:t>s</w:t>
      </w:r>
      <w:r w:rsidR="00712723" w:rsidRPr="00F32ADB">
        <w:rPr>
          <w:sz w:val="24"/>
        </w:rPr>
        <w:t xml:space="preserve"> that will remove the “Clinic” pick up option. A post-install routine in the CPRS v32b installation will remove the “Clinic” value from a</w:t>
      </w:r>
      <w:r w:rsidRPr="00F32ADB">
        <w:rPr>
          <w:sz w:val="24"/>
        </w:rPr>
        <w:t>ll existing quick orders</w:t>
      </w:r>
      <w:r w:rsidR="00712723" w:rsidRPr="00F32ADB">
        <w:rPr>
          <w:sz w:val="24"/>
        </w:rPr>
        <w:t xml:space="preserve"> and </w:t>
      </w:r>
      <w:r w:rsidR="003C7163" w:rsidRPr="00F32ADB">
        <w:rPr>
          <w:sz w:val="24"/>
        </w:rPr>
        <w:t>will generate</w:t>
      </w:r>
      <w:r w:rsidR="00712723" w:rsidRPr="00F32ADB">
        <w:rPr>
          <w:sz w:val="24"/>
        </w:rPr>
        <w:t xml:space="preserve"> </w:t>
      </w:r>
      <w:r w:rsidR="004E7906" w:rsidRPr="00F32ADB">
        <w:rPr>
          <w:sz w:val="24"/>
        </w:rPr>
        <w:t xml:space="preserve">a message listing which </w:t>
      </w:r>
      <w:r w:rsidR="00712723" w:rsidRPr="00F32ADB">
        <w:rPr>
          <w:sz w:val="24"/>
        </w:rPr>
        <w:t>quick orders were changed</w:t>
      </w:r>
      <w:r w:rsidRPr="00F32ADB">
        <w:rPr>
          <w:sz w:val="24"/>
        </w:rPr>
        <w:t>.</w:t>
      </w:r>
    </w:p>
    <w:bookmarkEnd w:id="16"/>
    <w:p w14:paraId="6650A9FD" w14:textId="66E52031" w:rsidR="009039CB" w:rsidRPr="00F32ADB" w:rsidRDefault="009039CB" w:rsidP="00B70CBA">
      <w:pPr>
        <w:pStyle w:val="BodyText"/>
      </w:pPr>
    </w:p>
    <w:p w14:paraId="12C4DEE1" w14:textId="77777777" w:rsidR="00640D44" w:rsidRPr="00F32ADB" w:rsidRDefault="00640D44" w:rsidP="00640D44">
      <w:pPr>
        <w:pStyle w:val="Heading3"/>
      </w:pPr>
      <w:bookmarkStart w:id="19" w:name="NSR_20070920_Button_to_Allergy_Assess"/>
      <w:bookmarkStart w:id="20" w:name="_Toc85088492"/>
      <w:bookmarkStart w:id="21" w:name="_Toc156475161"/>
      <w:bookmarkEnd w:id="17"/>
      <w:r w:rsidRPr="00F32ADB">
        <w:t>NSR 20070920</w:t>
      </w:r>
      <w:bookmarkEnd w:id="19"/>
      <w:r w:rsidRPr="00F32ADB">
        <w:t xml:space="preserve"> - Button to Link No Assessment Warning to Allergy Assessment Screens</w:t>
      </w:r>
      <w:bookmarkEnd w:id="20"/>
      <w:bookmarkEnd w:id="21"/>
    </w:p>
    <w:p w14:paraId="25A71291" w14:textId="285FDC7A" w:rsidR="00640D44" w:rsidRPr="00F32ADB" w:rsidRDefault="009069AA" w:rsidP="00640D44">
      <w:pPr>
        <w:rPr>
          <w:rStyle w:val="Hyperlink"/>
          <w:sz w:val="16"/>
          <w:szCs w:val="16"/>
        </w:rPr>
      </w:pPr>
      <w:r w:rsidRPr="00F32ADB">
        <w:rPr>
          <w:sz w:val="16"/>
          <w:szCs w:val="16"/>
        </w:rPr>
        <w:fldChar w:fldCharType="begin"/>
      </w:r>
      <w:r w:rsidRPr="00F32ADB">
        <w:rPr>
          <w:sz w:val="16"/>
          <w:szCs w:val="16"/>
        </w:rPr>
        <w:instrText xml:space="preserve"> HYPERLINK  \l "New_features" </w:instrText>
      </w:r>
      <w:r w:rsidRPr="00F32ADB">
        <w:rPr>
          <w:sz w:val="16"/>
          <w:szCs w:val="16"/>
        </w:rPr>
      </w:r>
      <w:r w:rsidRPr="00F32ADB">
        <w:rPr>
          <w:sz w:val="16"/>
          <w:szCs w:val="16"/>
        </w:rPr>
        <w:fldChar w:fldCharType="separate"/>
      </w:r>
      <w:bookmarkStart w:id="22" w:name="_Hlk86298176"/>
      <w:r w:rsidR="00640D44" w:rsidRPr="00F32ADB">
        <w:rPr>
          <w:rStyle w:val="Hyperlink"/>
          <w:sz w:val="16"/>
          <w:szCs w:val="16"/>
        </w:rPr>
        <w:t>[Back to To</w:t>
      </w:r>
      <w:r w:rsidR="00C775D0" w:rsidRPr="00F32ADB">
        <w:rPr>
          <w:rStyle w:val="Hyperlink"/>
          <w:sz w:val="16"/>
          <w:szCs w:val="16"/>
        </w:rPr>
        <w:t>p of New Features</w:t>
      </w:r>
      <w:r w:rsidR="00640D44" w:rsidRPr="00F32ADB">
        <w:rPr>
          <w:rStyle w:val="Hyperlink"/>
          <w:sz w:val="16"/>
          <w:szCs w:val="16"/>
        </w:rPr>
        <w:t>]</w:t>
      </w:r>
    </w:p>
    <w:bookmarkEnd w:id="22"/>
    <w:p w14:paraId="157FFA54" w14:textId="79219736" w:rsidR="00640D44" w:rsidRPr="00F32ADB" w:rsidRDefault="009069AA" w:rsidP="00640D44">
      <w:r w:rsidRPr="00F32ADB">
        <w:rPr>
          <w:sz w:val="16"/>
          <w:szCs w:val="16"/>
        </w:rPr>
        <w:fldChar w:fldCharType="end"/>
      </w:r>
    </w:p>
    <w:p w14:paraId="69B31E16" w14:textId="3BB44528" w:rsidR="00640D44" w:rsidRPr="00F32ADB" w:rsidRDefault="00640D44" w:rsidP="00640D44">
      <w:pPr>
        <w:rPr>
          <w:sz w:val="24"/>
        </w:rPr>
      </w:pPr>
      <w:r w:rsidRPr="00F32ADB">
        <w:rPr>
          <w:sz w:val="24"/>
        </w:rPr>
        <w:t xml:space="preserve">This NSR adds a button to make it easier for providers to enter allergy information. When providers receive a warning about No Allergy Assessment while they enter prescription orders, the </w:t>
      </w:r>
      <w:r w:rsidR="00E53DC9" w:rsidRPr="00F32ADB">
        <w:rPr>
          <w:sz w:val="24"/>
        </w:rPr>
        <w:t xml:space="preserve">provider can select the “Perform Allergy Assessment” </w:t>
      </w:r>
      <w:r w:rsidRPr="00F32ADB">
        <w:rPr>
          <w:sz w:val="24"/>
        </w:rPr>
        <w:t xml:space="preserve">button to </w:t>
      </w:r>
      <w:r w:rsidR="00E53DC9" w:rsidRPr="00F32ADB">
        <w:rPr>
          <w:sz w:val="24"/>
        </w:rPr>
        <w:t xml:space="preserve">go to </w:t>
      </w:r>
      <w:r w:rsidRPr="00F32ADB">
        <w:rPr>
          <w:sz w:val="24"/>
        </w:rPr>
        <w:t>the Allergy Assessment screens. The “Perform Allergy Assessment” button display</w:t>
      </w:r>
      <w:r w:rsidR="003D5957" w:rsidRPr="00F32ADB">
        <w:rPr>
          <w:sz w:val="24"/>
        </w:rPr>
        <w:t>s</w:t>
      </w:r>
      <w:r w:rsidRPr="00F32ADB">
        <w:rPr>
          <w:sz w:val="24"/>
        </w:rPr>
        <w:t xml:space="preserve"> in any Order Checks dialog while the patient’s status is “No Allergy Assessment”</w:t>
      </w:r>
      <w:r w:rsidR="000709CF" w:rsidRPr="00F32ADB">
        <w:rPr>
          <w:sz w:val="24"/>
        </w:rPr>
        <w:t xml:space="preserve"> </w:t>
      </w:r>
      <w:r w:rsidRPr="00F32ADB">
        <w:rPr>
          <w:sz w:val="24"/>
        </w:rPr>
        <w:t xml:space="preserve">to allow (but not require) the user to immediately proceed to the Causative Agent Lookup window and initiate allergy entry. Work on this functionality also updated the form sequence and look and feel. Additionally, this change fixes an issue where the Prevent Med Perform Allergy assessment does not appear a second time, when canceling a previous order and attempting to place a new order. This change fixes patient safety item </w:t>
      </w:r>
      <w:hyperlink w:anchor="HITPS_1538" w:history="1">
        <w:r w:rsidRPr="00F32ADB">
          <w:rPr>
            <w:rStyle w:val="Hyperlink"/>
            <w:sz w:val="24"/>
          </w:rPr>
          <w:t>HITPS 1538</w:t>
        </w:r>
      </w:hyperlink>
      <w:r w:rsidRPr="00F32ADB">
        <w:rPr>
          <w:sz w:val="24"/>
        </w:rPr>
        <w:t>.</w:t>
      </w:r>
    </w:p>
    <w:p w14:paraId="0DCDD644" w14:textId="77777777" w:rsidR="000709CF" w:rsidRPr="00F32ADB" w:rsidRDefault="000709CF" w:rsidP="00640D44">
      <w:pPr>
        <w:rPr>
          <w:sz w:val="24"/>
        </w:rPr>
      </w:pPr>
    </w:p>
    <w:p w14:paraId="17962D54" w14:textId="77777777" w:rsidR="00640D44" w:rsidRPr="00F32ADB" w:rsidRDefault="00640D44" w:rsidP="00640D44">
      <w:pPr>
        <w:pStyle w:val="Heading3"/>
      </w:pPr>
      <w:bookmarkStart w:id="23" w:name="_NSR_20071211_-"/>
      <w:bookmarkStart w:id="24" w:name="NSR_20071211_Change_to_Allergy_Pharm"/>
      <w:bookmarkStart w:id="25" w:name="_Toc85088493"/>
      <w:bookmarkStart w:id="26" w:name="_Toc156475162"/>
      <w:bookmarkEnd w:id="23"/>
      <w:r w:rsidRPr="00F32ADB">
        <w:t>NSR 20071211</w:t>
      </w:r>
      <w:bookmarkEnd w:id="24"/>
      <w:r w:rsidRPr="00F32ADB">
        <w:t xml:space="preserve"> - Change to Allergy/Pharmacy Packages</w:t>
      </w:r>
      <w:bookmarkEnd w:id="25"/>
      <w:bookmarkEnd w:id="26"/>
    </w:p>
    <w:p w14:paraId="7755A23D" w14:textId="1CE6B9C1" w:rsidR="00640D44" w:rsidRPr="00F32ADB" w:rsidRDefault="009069AA" w:rsidP="00640D44">
      <w:pPr>
        <w:rPr>
          <w:rStyle w:val="Hyperlink"/>
          <w:sz w:val="16"/>
          <w:szCs w:val="16"/>
        </w:rPr>
      </w:pPr>
      <w:r w:rsidRPr="00F32ADB">
        <w:rPr>
          <w:sz w:val="16"/>
          <w:szCs w:val="16"/>
        </w:rPr>
        <w:fldChar w:fldCharType="begin"/>
      </w:r>
      <w:r w:rsidRPr="00F32ADB">
        <w:rPr>
          <w:sz w:val="16"/>
          <w:szCs w:val="16"/>
        </w:rPr>
        <w:instrText xml:space="preserve"> HYPERLINK  \l "New_features" </w:instrText>
      </w:r>
      <w:r w:rsidRPr="00F32ADB">
        <w:rPr>
          <w:sz w:val="16"/>
          <w:szCs w:val="16"/>
        </w:rPr>
      </w:r>
      <w:r w:rsidRPr="00F32ADB">
        <w:rPr>
          <w:sz w:val="16"/>
          <w:szCs w:val="16"/>
        </w:rPr>
        <w:fldChar w:fldCharType="separate"/>
      </w:r>
      <w:bookmarkStart w:id="27" w:name="_Hlk86298510"/>
      <w:r w:rsidR="00640D44" w:rsidRPr="00F32ADB">
        <w:rPr>
          <w:rStyle w:val="Hyperlink"/>
          <w:sz w:val="16"/>
          <w:szCs w:val="16"/>
        </w:rPr>
        <w:t>[</w:t>
      </w:r>
      <w:r w:rsidR="00C775D0" w:rsidRPr="00F32ADB">
        <w:rPr>
          <w:rStyle w:val="Hyperlink"/>
          <w:sz w:val="16"/>
          <w:szCs w:val="16"/>
        </w:rPr>
        <w:t>Back to Top of New Features</w:t>
      </w:r>
      <w:r w:rsidR="00640D44" w:rsidRPr="00F32ADB">
        <w:rPr>
          <w:rStyle w:val="Hyperlink"/>
          <w:sz w:val="16"/>
          <w:szCs w:val="16"/>
        </w:rPr>
        <w:t>]</w:t>
      </w:r>
      <w:bookmarkEnd w:id="27"/>
    </w:p>
    <w:p w14:paraId="2B3DFD3D" w14:textId="64B12306" w:rsidR="00640D44" w:rsidRPr="00F32ADB" w:rsidRDefault="009069AA" w:rsidP="00640D44">
      <w:r w:rsidRPr="00F32ADB">
        <w:rPr>
          <w:sz w:val="16"/>
          <w:szCs w:val="16"/>
        </w:rPr>
        <w:fldChar w:fldCharType="end"/>
      </w:r>
    </w:p>
    <w:p w14:paraId="0428E967" w14:textId="77777777" w:rsidR="00640D44" w:rsidRPr="00F32ADB" w:rsidRDefault="00640D44" w:rsidP="00640D44">
      <w:pPr>
        <w:rPr>
          <w:sz w:val="24"/>
        </w:rPr>
      </w:pPr>
      <w:r w:rsidRPr="00F32ADB">
        <w:rPr>
          <w:sz w:val="24"/>
        </w:rPr>
        <w:t>This functionality reduces the potential for patient allergy information to be overlooked by nurses, pharmacists, and physicians by making updates to the Adverse Reaction Tracking and Pharmacy VistA packages. The updates are:</w:t>
      </w:r>
    </w:p>
    <w:p w14:paraId="308EB889" w14:textId="77777777" w:rsidR="00640D44" w:rsidRPr="00F32ADB" w:rsidRDefault="00640D44" w:rsidP="005E3728">
      <w:pPr>
        <w:pStyle w:val="ListParagraph"/>
        <w:numPr>
          <w:ilvl w:val="0"/>
          <w:numId w:val="22"/>
        </w:numPr>
        <w:spacing w:before="120"/>
        <w:rPr>
          <w:rFonts w:ascii="Times New Roman" w:hAnsi="Times New Roman"/>
          <w:sz w:val="24"/>
          <w:szCs w:val="24"/>
        </w:rPr>
      </w:pPr>
      <w:r w:rsidRPr="00F32ADB">
        <w:rPr>
          <w:rFonts w:ascii="Times New Roman" w:hAnsi="Times New Roman"/>
          <w:sz w:val="24"/>
          <w:szCs w:val="24"/>
        </w:rPr>
        <w:t>Reduction in number of allergy alerts sent to providers during medication ordering.</w:t>
      </w:r>
    </w:p>
    <w:p w14:paraId="6E4A285F" w14:textId="77777777" w:rsidR="00640D44" w:rsidRPr="00F32ADB" w:rsidRDefault="00640D44" w:rsidP="005E3728">
      <w:pPr>
        <w:pStyle w:val="ListParagraph"/>
        <w:numPr>
          <w:ilvl w:val="0"/>
          <w:numId w:val="22"/>
        </w:numPr>
        <w:spacing w:before="120"/>
        <w:rPr>
          <w:rFonts w:ascii="Times New Roman" w:hAnsi="Times New Roman"/>
          <w:sz w:val="24"/>
          <w:szCs w:val="24"/>
        </w:rPr>
      </w:pPr>
      <w:r w:rsidRPr="00F32ADB">
        <w:rPr>
          <w:rFonts w:ascii="Times New Roman" w:hAnsi="Times New Roman"/>
          <w:sz w:val="24"/>
          <w:szCs w:val="24"/>
        </w:rPr>
        <w:t>Elimination of some allergy alerts based on therapeutic class.</w:t>
      </w:r>
    </w:p>
    <w:p w14:paraId="2DFBC517" w14:textId="77777777" w:rsidR="00640D44" w:rsidRPr="00F32ADB" w:rsidRDefault="00640D44" w:rsidP="005E3728">
      <w:pPr>
        <w:pStyle w:val="ListParagraph"/>
        <w:numPr>
          <w:ilvl w:val="0"/>
          <w:numId w:val="22"/>
        </w:numPr>
        <w:spacing w:before="120"/>
        <w:rPr>
          <w:rFonts w:ascii="Times New Roman" w:hAnsi="Times New Roman"/>
          <w:sz w:val="24"/>
          <w:szCs w:val="24"/>
        </w:rPr>
      </w:pPr>
      <w:r w:rsidRPr="00F32ADB">
        <w:rPr>
          <w:rFonts w:ascii="Times New Roman" w:hAnsi="Times New Roman"/>
          <w:sz w:val="24"/>
          <w:szCs w:val="24"/>
        </w:rPr>
        <w:t>Display of medication allergy alert as soon as user selects a medication.</w:t>
      </w:r>
    </w:p>
    <w:p w14:paraId="2EC4D182" w14:textId="77777777" w:rsidR="00640D44" w:rsidRPr="00F32ADB" w:rsidRDefault="00640D44" w:rsidP="005E3728">
      <w:pPr>
        <w:pStyle w:val="ListParagraph"/>
        <w:numPr>
          <w:ilvl w:val="1"/>
          <w:numId w:val="22"/>
        </w:numPr>
        <w:spacing w:before="120"/>
        <w:rPr>
          <w:rFonts w:ascii="Times New Roman" w:hAnsi="Times New Roman"/>
          <w:sz w:val="24"/>
          <w:szCs w:val="24"/>
        </w:rPr>
      </w:pPr>
      <w:r w:rsidRPr="00F32ADB">
        <w:rPr>
          <w:rFonts w:ascii="Times New Roman" w:hAnsi="Times New Roman"/>
          <w:sz w:val="24"/>
          <w:szCs w:val="24"/>
        </w:rPr>
        <w:t>Ability to enter a free-text Reason for Override and provide a selectable list of pre-defined, commonly used reasons for overriding a drug allergy.</w:t>
      </w:r>
    </w:p>
    <w:p w14:paraId="4FA62D03" w14:textId="77777777" w:rsidR="00640D44" w:rsidRPr="00F32ADB" w:rsidRDefault="00640D44" w:rsidP="005E3728">
      <w:pPr>
        <w:pStyle w:val="ListParagraph"/>
        <w:numPr>
          <w:ilvl w:val="1"/>
          <w:numId w:val="22"/>
        </w:numPr>
        <w:spacing w:before="120"/>
        <w:rPr>
          <w:rFonts w:ascii="Times New Roman" w:hAnsi="Times New Roman"/>
          <w:sz w:val="24"/>
          <w:szCs w:val="24"/>
        </w:rPr>
      </w:pPr>
      <w:r w:rsidRPr="00F32ADB">
        <w:rPr>
          <w:rFonts w:ascii="Times New Roman" w:hAnsi="Times New Roman"/>
          <w:sz w:val="24"/>
          <w:szCs w:val="24"/>
        </w:rPr>
        <w:t>Require a minimum of four characters in the override field to prevent entry of meaningless override reasons.</w:t>
      </w:r>
    </w:p>
    <w:p w14:paraId="35199C30" w14:textId="0AAC101E" w:rsidR="00640D44" w:rsidRPr="00F32ADB" w:rsidRDefault="00640D44" w:rsidP="005E3728">
      <w:pPr>
        <w:pStyle w:val="ListParagraph"/>
        <w:numPr>
          <w:ilvl w:val="0"/>
          <w:numId w:val="22"/>
        </w:numPr>
        <w:spacing w:before="120"/>
        <w:rPr>
          <w:rFonts w:ascii="Times New Roman" w:hAnsi="Times New Roman"/>
          <w:sz w:val="24"/>
          <w:szCs w:val="24"/>
        </w:rPr>
      </w:pPr>
      <w:r w:rsidRPr="00F32ADB">
        <w:rPr>
          <w:rFonts w:ascii="Times New Roman" w:hAnsi="Times New Roman"/>
          <w:sz w:val="24"/>
          <w:szCs w:val="24"/>
        </w:rPr>
        <w:t xml:space="preserve">Allow entry of a Local Comment for any remote allergies </w:t>
      </w:r>
      <w:r w:rsidR="00246816" w:rsidRPr="00F32ADB">
        <w:rPr>
          <w:rFonts w:ascii="Times New Roman" w:hAnsi="Times New Roman"/>
          <w:sz w:val="24"/>
          <w:szCs w:val="24"/>
        </w:rPr>
        <w:t>that</w:t>
      </w:r>
      <w:r w:rsidRPr="00F32ADB">
        <w:rPr>
          <w:rFonts w:ascii="Times New Roman" w:hAnsi="Times New Roman"/>
          <w:sz w:val="24"/>
          <w:szCs w:val="24"/>
        </w:rPr>
        <w:t xml:space="preserve"> are returned.</w:t>
      </w:r>
    </w:p>
    <w:p w14:paraId="3289BDF2" w14:textId="0096499B" w:rsidR="00640D44" w:rsidRPr="00F32ADB" w:rsidRDefault="00640D44" w:rsidP="005E3728">
      <w:pPr>
        <w:pStyle w:val="ListParagraph"/>
        <w:numPr>
          <w:ilvl w:val="0"/>
          <w:numId w:val="22"/>
        </w:numPr>
        <w:spacing w:before="120"/>
        <w:rPr>
          <w:rFonts w:ascii="Times New Roman" w:hAnsi="Times New Roman"/>
          <w:sz w:val="24"/>
          <w:szCs w:val="24"/>
        </w:rPr>
      </w:pPr>
      <w:r w:rsidRPr="00F32ADB">
        <w:rPr>
          <w:rFonts w:ascii="Times New Roman" w:hAnsi="Times New Roman"/>
          <w:sz w:val="24"/>
          <w:szCs w:val="24"/>
        </w:rPr>
        <w:t>Differentiate drug allergy order check results by presenting them in a separate dialog and by labeling or otherwise visually distinguishing them from other types of order check results.</w:t>
      </w:r>
    </w:p>
    <w:p w14:paraId="20926BE5" w14:textId="77777777" w:rsidR="008C60C8" w:rsidRPr="00F32ADB" w:rsidRDefault="008C60C8" w:rsidP="008C60C8">
      <w:pPr>
        <w:pStyle w:val="ListParagraph"/>
        <w:spacing w:before="120"/>
        <w:rPr>
          <w:rFonts w:ascii="Times New Roman" w:hAnsi="Times New Roman"/>
          <w:sz w:val="24"/>
          <w:szCs w:val="24"/>
        </w:rPr>
      </w:pPr>
    </w:p>
    <w:p w14:paraId="6948C4F4" w14:textId="77777777" w:rsidR="00640D44" w:rsidRPr="00F32ADB" w:rsidRDefault="00640D44" w:rsidP="00640D44">
      <w:pPr>
        <w:pStyle w:val="Heading3"/>
      </w:pPr>
      <w:bookmarkStart w:id="28" w:name="_NSR_20080226_-"/>
      <w:bookmarkStart w:id="29" w:name="NSR_20080226_DC_Order_by_adverse_react"/>
      <w:bookmarkStart w:id="30" w:name="_Toc85088494"/>
      <w:bookmarkStart w:id="31" w:name="_Toc156475163"/>
      <w:bookmarkEnd w:id="28"/>
      <w:r w:rsidRPr="00F32ADB">
        <w:t>NSR 20080226</w:t>
      </w:r>
      <w:bookmarkEnd w:id="29"/>
      <w:r w:rsidRPr="00F32ADB">
        <w:t xml:space="preserve"> - D/C Order by Adverse Reaction</w:t>
      </w:r>
      <w:bookmarkEnd w:id="30"/>
      <w:bookmarkEnd w:id="31"/>
    </w:p>
    <w:p w14:paraId="27B8AEE4" w14:textId="3672ECB3" w:rsidR="00640D44" w:rsidRPr="00F32ADB" w:rsidRDefault="00000000" w:rsidP="00640D44">
      <w:pPr>
        <w:rPr>
          <w:sz w:val="16"/>
          <w:szCs w:val="16"/>
        </w:rPr>
      </w:pPr>
      <w:hyperlink w:anchor="New_features" w:history="1">
        <w:r w:rsidR="00640D44" w:rsidRPr="00F32ADB">
          <w:rPr>
            <w:rStyle w:val="Hyperlink"/>
            <w:sz w:val="16"/>
            <w:szCs w:val="16"/>
          </w:rPr>
          <w:t>[</w:t>
        </w:r>
        <w:r w:rsidR="00C775D0" w:rsidRPr="00F32ADB">
          <w:rPr>
            <w:rStyle w:val="Hyperlink"/>
            <w:sz w:val="16"/>
            <w:szCs w:val="16"/>
          </w:rPr>
          <w:t>Back to Top of New Features</w:t>
        </w:r>
        <w:r w:rsidR="00640D44" w:rsidRPr="00F32ADB">
          <w:rPr>
            <w:rStyle w:val="Hyperlink"/>
            <w:sz w:val="16"/>
            <w:szCs w:val="16"/>
          </w:rPr>
          <w:t>]</w:t>
        </w:r>
      </w:hyperlink>
    </w:p>
    <w:p w14:paraId="731A2A08" w14:textId="77777777" w:rsidR="00640D44" w:rsidRPr="00F32ADB" w:rsidRDefault="00640D44" w:rsidP="00640D44"/>
    <w:p w14:paraId="4DCB6081" w14:textId="0A906A5C" w:rsidR="00640D44" w:rsidRPr="00F32ADB" w:rsidRDefault="00640D44" w:rsidP="00640D44">
      <w:pPr>
        <w:rPr>
          <w:sz w:val="24"/>
        </w:rPr>
      </w:pPr>
      <w:r w:rsidRPr="00F32ADB">
        <w:rPr>
          <w:sz w:val="24"/>
        </w:rPr>
        <w:t>This new functionality implements a request from</w:t>
      </w:r>
      <w:r w:rsidRPr="00F32ADB">
        <w:t xml:space="preserve"> </w:t>
      </w:r>
      <w:r w:rsidRPr="00F32ADB">
        <w:rPr>
          <w:sz w:val="24"/>
        </w:rPr>
        <w:t xml:space="preserve">Patient Care Services (including Pharmacy Benefits Management) to support the ability to input an Adverse Drug Reaction (ADR) when discontinuing a medication order due to the patient having an ADR to the medication. This improves the workflow for the provider as they no longer need to remember to enter the allergy after they have discontinued the medication. As always, if </w:t>
      </w:r>
      <w:r w:rsidR="00246816" w:rsidRPr="00F32ADB">
        <w:rPr>
          <w:sz w:val="24"/>
        </w:rPr>
        <w:t xml:space="preserve">a </w:t>
      </w:r>
      <w:r w:rsidRPr="00F32ADB">
        <w:rPr>
          <w:sz w:val="24"/>
        </w:rPr>
        <w:t>provider doesn't feel an ADR is appropriate to record for permanent reference, the provider can elect to cancel the ADR window and not proceed. Users are now able to immediately enter an allergy/adverse drug reaction if discontinuing a medication.</w:t>
      </w:r>
    </w:p>
    <w:p w14:paraId="0E420869" w14:textId="77777777" w:rsidR="00640D44" w:rsidRPr="00F32ADB" w:rsidRDefault="00640D44" w:rsidP="00640D44">
      <w:pPr>
        <w:rPr>
          <w:sz w:val="24"/>
        </w:rPr>
      </w:pPr>
    </w:p>
    <w:p w14:paraId="16496BEE" w14:textId="08003112" w:rsidR="00640D44" w:rsidRDefault="00640D44" w:rsidP="00640D44">
      <w:pPr>
        <w:rPr>
          <w:sz w:val="24"/>
        </w:rPr>
      </w:pPr>
      <w:r w:rsidRPr="00F32ADB">
        <w:rPr>
          <w:sz w:val="24"/>
        </w:rPr>
        <w:t>In CPRS, Allergy/Adverse Drug Reaction has been added to the list of Reasons for Discontinue to the Discontinue Order Dialog for medications. Additionally, there is a new dialog displaying current allergies of patient when a user selects Allergy/Adverse Drug Reaction as a Reason for Discontinue.</w:t>
      </w:r>
    </w:p>
    <w:p w14:paraId="0A673617" w14:textId="3492CCD3" w:rsidR="00286174" w:rsidRDefault="00286174" w:rsidP="00640D44">
      <w:pPr>
        <w:rPr>
          <w:sz w:val="24"/>
        </w:rPr>
      </w:pPr>
    </w:p>
    <w:p w14:paraId="7EC88487" w14:textId="77777777" w:rsidR="00286174" w:rsidRPr="0072009C" w:rsidRDefault="00286174" w:rsidP="00640D44">
      <w:pPr>
        <w:rPr>
          <w:sz w:val="24"/>
        </w:rPr>
      </w:pPr>
    </w:p>
    <w:p w14:paraId="639B201B" w14:textId="77777777" w:rsidR="00545624" w:rsidRPr="000131B6" w:rsidRDefault="00545624" w:rsidP="00640D44">
      <w:pPr>
        <w:rPr>
          <w:sz w:val="24"/>
        </w:rPr>
      </w:pPr>
      <w:bookmarkStart w:id="32" w:name="_NSR_20080342_-"/>
      <w:bookmarkStart w:id="33" w:name="_Hlk100744417"/>
      <w:bookmarkEnd w:id="32"/>
    </w:p>
    <w:p w14:paraId="6CEDAAD9" w14:textId="77777777" w:rsidR="00640D44" w:rsidRPr="00F32ADB" w:rsidRDefault="00640D44" w:rsidP="00640D44">
      <w:pPr>
        <w:pStyle w:val="Heading3"/>
      </w:pPr>
      <w:bookmarkStart w:id="34" w:name="_NSR_20081008_-_1"/>
      <w:bookmarkStart w:id="35" w:name="NSR_20081008_CPRS_Notif_Alert_processing"/>
      <w:bookmarkStart w:id="36" w:name="_Toc85088496"/>
      <w:bookmarkStart w:id="37" w:name="_Toc156475164"/>
      <w:bookmarkEnd w:id="33"/>
      <w:bookmarkEnd w:id="34"/>
      <w:r w:rsidRPr="00F32ADB">
        <w:lastRenderedPageBreak/>
        <w:t>NSR 20081008</w:t>
      </w:r>
      <w:bookmarkEnd w:id="35"/>
      <w:r w:rsidRPr="00F32ADB">
        <w:t xml:space="preserve"> - CPRS Notification Alert Processing Improvement</w:t>
      </w:r>
      <w:bookmarkEnd w:id="36"/>
      <w:bookmarkEnd w:id="37"/>
    </w:p>
    <w:p w14:paraId="74C030A1" w14:textId="47ED85B0" w:rsidR="00640D44" w:rsidRPr="00F32ADB" w:rsidRDefault="00000000" w:rsidP="00640D44">
      <w:pPr>
        <w:rPr>
          <w:sz w:val="16"/>
          <w:szCs w:val="16"/>
        </w:rPr>
      </w:pPr>
      <w:hyperlink w:anchor="New_features" w:history="1">
        <w:r w:rsidR="00640D44" w:rsidRPr="00F32ADB">
          <w:rPr>
            <w:rStyle w:val="Hyperlink"/>
            <w:sz w:val="16"/>
            <w:szCs w:val="16"/>
          </w:rPr>
          <w:t>[</w:t>
        </w:r>
        <w:r w:rsidR="00C775D0" w:rsidRPr="00F32ADB">
          <w:rPr>
            <w:rStyle w:val="Hyperlink"/>
            <w:sz w:val="16"/>
            <w:szCs w:val="16"/>
          </w:rPr>
          <w:t>Back to Top of New Features</w:t>
        </w:r>
        <w:r w:rsidR="00640D44" w:rsidRPr="00F32ADB">
          <w:rPr>
            <w:rStyle w:val="Hyperlink"/>
            <w:sz w:val="16"/>
            <w:szCs w:val="16"/>
          </w:rPr>
          <w:t>]</w:t>
        </w:r>
      </w:hyperlink>
    </w:p>
    <w:p w14:paraId="0C167C9D" w14:textId="77777777" w:rsidR="00640D44" w:rsidRPr="00F32ADB" w:rsidRDefault="00640D44" w:rsidP="00640D44"/>
    <w:p w14:paraId="55B74AB5" w14:textId="5B48804A" w:rsidR="00640D44" w:rsidRPr="00F32ADB" w:rsidRDefault="00640D44" w:rsidP="00640D44">
      <w:pPr>
        <w:rPr>
          <w:sz w:val="24"/>
        </w:rPr>
      </w:pPr>
      <w:r w:rsidRPr="00F32ADB">
        <w:rPr>
          <w:sz w:val="24"/>
        </w:rPr>
        <w:t xml:space="preserve">This functionality adds a new tab to the Patient Selection screen for review of Processed Alerts. Users may limit the number of processed alerts presented by </w:t>
      </w:r>
      <w:r w:rsidR="00666AE5" w:rsidRPr="00F32ADB">
        <w:rPr>
          <w:sz w:val="24"/>
        </w:rPr>
        <w:t xml:space="preserve">selecting the </w:t>
      </w:r>
      <w:r w:rsidRPr="00F32ADB">
        <w:rPr>
          <w:sz w:val="24"/>
        </w:rPr>
        <w:t xml:space="preserve">number </w:t>
      </w:r>
      <w:r w:rsidR="00666AE5" w:rsidRPr="00F32ADB">
        <w:rPr>
          <w:sz w:val="24"/>
        </w:rPr>
        <w:t xml:space="preserve">of alerts that should display </w:t>
      </w:r>
      <w:r w:rsidRPr="00F32ADB">
        <w:rPr>
          <w:sz w:val="24"/>
        </w:rPr>
        <w:t xml:space="preserve">or </w:t>
      </w:r>
      <w:r w:rsidR="00666AE5" w:rsidRPr="00F32ADB">
        <w:rPr>
          <w:sz w:val="24"/>
        </w:rPr>
        <w:t xml:space="preserve">selecting </w:t>
      </w:r>
      <w:r w:rsidRPr="00F32ADB">
        <w:rPr>
          <w:sz w:val="24"/>
        </w:rPr>
        <w:t xml:space="preserve">a date range. Alerts can be grouped by Patient, Time, etc. for easy review. This change fixes patient safety items </w:t>
      </w:r>
      <w:hyperlink w:anchor="HITPS_2096" w:history="1">
        <w:r w:rsidRPr="00F32ADB">
          <w:rPr>
            <w:rStyle w:val="Hyperlink"/>
            <w:sz w:val="24"/>
          </w:rPr>
          <w:t>HITPS 2096</w:t>
        </w:r>
      </w:hyperlink>
      <w:r w:rsidRPr="00F32ADB">
        <w:rPr>
          <w:sz w:val="24"/>
        </w:rPr>
        <w:t xml:space="preserve"> and </w:t>
      </w:r>
      <w:hyperlink w:anchor="HITPS_6443" w:history="1">
        <w:r w:rsidRPr="00F32ADB">
          <w:rPr>
            <w:rStyle w:val="Hyperlink"/>
            <w:sz w:val="24"/>
          </w:rPr>
          <w:t>HITPS 6443</w:t>
        </w:r>
      </w:hyperlink>
      <w:r w:rsidRPr="00F32ADB">
        <w:rPr>
          <w:sz w:val="24"/>
        </w:rPr>
        <w:t>.</w:t>
      </w:r>
    </w:p>
    <w:p w14:paraId="1FD2F055" w14:textId="77777777" w:rsidR="00695391" w:rsidRPr="00F32ADB" w:rsidRDefault="00695391" w:rsidP="00640D44">
      <w:pPr>
        <w:rPr>
          <w:sz w:val="24"/>
        </w:rPr>
      </w:pPr>
    </w:p>
    <w:p w14:paraId="447F7CEF" w14:textId="77777777" w:rsidR="00640D44" w:rsidRPr="00F32ADB" w:rsidRDefault="00640D44" w:rsidP="00640D44">
      <w:pPr>
        <w:pStyle w:val="Heading3"/>
      </w:pPr>
      <w:bookmarkStart w:id="38" w:name="_NSR_20081206_-"/>
      <w:bookmarkStart w:id="39" w:name="_NSR_20090509_-"/>
      <w:bookmarkStart w:id="40" w:name="NSR_20090509_Park_Active_Prescrip_await"/>
      <w:bookmarkStart w:id="41" w:name="_Toc85088498"/>
      <w:bookmarkStart w:id="42" w:name="_Toc156475165"/>
      <w:bookmarkEnd w:id="38"/>
      <w:bookmarkEnd w:id="39"/>
      <w:r w:rsidRPr="00F32ADB">
        <w:t>NSR 20090509</w:t>
      </w:r>
      <w:bookmarkEnd w:id="40"/>
      <w:r w:rsidRPr="00F32ADB">
        <w:t xml:space="preserve"> - Park-A-Prescription: Active Prescriptions Awaiting Patient Request to be Dispensed</w:t>
      </w:r>
      <w:bookmarkEnd w:id="41"/>
      <w:bookmarkEnd w:id="42"/>
    </w:p>
    <w:p w14:paraId="69E8B3E3" w14:textId="2D6D7E8A" w:rsidR="00640D44" w:rsidRPr="00F32ADB" w:rsidRDefault="00000000" w:rsidP="00640D44">
      <w:pPr>
        <w:rPr>
          <w:sz w:val="16"/>
          <w:szCs w:val="16"/>
        </w:rPr>
      </w:pPr>
      <w:hyperlink w:anchor="New_features" w:history="1">
        <w:r w:rsidR="00640D44" w:rsidRPr="00F32ADB">
          <w:rPr>
            <w:rStyle w:val="Hyperlink"/>
            <w:sz w:val="16"/>
            <w:szCs w:val="16"/>
          </w:rPr>
          <w:t>[</w:t>
        </w:r>
        <w:r w:rsidR="00C775D0" w:rsidRPr="00F32ADB">
          <w:rPr>
            <w:rStyle w:val="Hyperlink"/>
            <w:sz w:val="16"/>
            <w:szCs w:val="16"/>
          </w:rPr>
          <w:t>Back to Top of New Features</w:t>
        </w:r>
        <w:r w:rsidR="00640D44" w:rsidRPr="00F32ADB">
          <w:rPr>
            <w:rStyle w:val="Hyperlink"/>
            <w:sz w:val="16"/>
            <w:szCs w:val="16"/>
          </w:rPr>
          <w:t>]</w:t>
        </w:r>
      </w:hyperlink>
    </w:p>
    <w:p w14:paraId="1F4A0E38" w14:textId="317EB067" w:rsidR="00640D44" w:rsidRPr="00F32ADB" w:rsidRDefault="00640D44" w:rsidP="00640D44"/>
    <w:p w14:paraId="107A7CEE" w14:textId="1D93C01C" w:rsidR="004143BC" w:rsidRPr="00F32ADB" w:rsidRDefault="00EE5AEB" w:rsidP="004143BC">
      <w:pPr>
        <w:rPr>
          <w:sz w:val="24"/>
        </w:rPr>
      </w:pPr>
      <w:r>
        <w:rPr>
          <w:noProof/>
        </w:rPr>
        <mc:AlternateContent>
          <mc:Choice Requires="wps">
            <w:drawing>
              <wp:inline distT="0" distB="0" distL="0" distR="0" wp14:anchorId="1CAED4E4" wp14:editId="47AEF257">
                <wp:extent cx="6099175" cy="758825"/>
                <wp:effectExtent l="9525" t="12065" r="15875" b="1016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758825"/>
                        </a:xfrm>
                        <a:prstGeom prst="rect">
                          <a:avLst/>
                        </a:prstGeom>
                        <a:solidFill>
                          <a:schemeClr val="bg1">
                            <a:lumMod val="85000"/>
                            <a:lumOff val="0"/>
                          </a:schemeClr>
                        </a:solidFill>
                        <a:ln w="19050">
                          <a:solidFill>
                            <a:srgbClr val="FF0000"/>
                          </a:solidFill>
                          <a:miter lim="800000"/>
                          <a:headEnd/>
                          <a:tailEnd/>
                        </a:ln>
                      </wps:spPr>
                      <wps:txbx>
                        <w:txbxContent>
                          <w:p w14:paraId="79CFB529" w14:textId="77777777" w:rsidR="004143BC" w:rsidRDefault="004143BC" w:rsidP="004143BC">
                            <w:pPr>
                              <w:rPr>
                                <w:rFonts w:ascii="Arial" w:hAnsi="Arial" w:cs="Arial"/>
                                <w:b/>
                                <w:bCs/>
                                <w:color w:val="595959" w:themeColor="text1" w:themeTint="A6"/>
                                <w:sz w:val="24"/>
                              </w:rPr>
                            </w:pPr>
                            <w:r w:rsidRPr="00D33CFA">
                              <w:rPr>
                                <w:rFonts w:ascii="Arial" w:hAnsi="Arial" w:cs="Arial"/>
                                <w:b/>
                                <w:bCs/>
                                <w:color w:val="595959" w:themeColor="text1" w:themeTint="A6"/>
                                <w:sz w:val="24"/>
                              </w:rPr>
                              <w:t>COMING SOON</w:t>
                            </w:r>
                          </w:p>
                          <w:p w14:paraId="3065D072" w14:textId="77777777" w:rsidR="004143BC" w:rsidRPr="00D33CFA" w:rsidRDefault="004143BC" w:rsidP="004143BC">
                            <w:pPr>
                              <w:rPr>
                                <w:rFonts w:ascii="Arial" w:hAnsi="Arial" w:cs="Arial"/>
                                <w:b/>
                                <w:bCs/>
                                <w:color w:val="595959" w:themeColor="text1" w:themeTint="A6"/>
                                <w:sz w:val="6"/>
                                <w:szCs w:val="6"/>
                              </w:rPr>
                            </w:pPr>
                          </w:p>
                          <w:p w14:paraId="4CFA6447" w14:textId="77777777" w:rsidR="004143BC" w:rsidRPr="00D33CFA" w:rsidRDefault="004143BC" w:rsidP="004143BC">
                            <w:pPr>
                              <w:rPr>
                                <w:sz w:val="23"/>
                                <w:szCs w:val="23"/>
                              </w:rPr>
                            </w:pPr>
                            <w:r w:rsidRPr="00D33CFA">
                              <w:rPr>
                                <w:sz w:val="23"/>
                                <w:szCs w:val="23"/>
                              </w:rPr>
                              <w:t>This NSR is not currently available; however, it will be available in the near future. Sites will be</w:t>
                            </w:r>
                          </w:p>
                          <w:p w14:paraId="3CE5E0D8" w14:textId="1B91E529" w:rsidR="004143BC" w:rsidRPr="00D33CFA" w:rsidRDefault="004143BC" w:rsidP="004143BC">
                            <w:pPr>
                              <w:rPr>
                                <w:sz w:val="23"/>
                                <w:szCs w:val="23"/>
                              </w:rPr>
                            </w:pPr>
                            <w:r w:rsidRPr="00D33CFA">
                              <w:rPr>
                                <w:sz w:val="23"/>
                                <w:szCs w:val="23"/>
                              </w:rPr>
                              <w:t>notified when this feature become</w:t>
                            </w:r>
                            <w:r>
                              <w:rPr>
                                <w:sz w:val="23"/>
                                <w:szCs w:val="23"/>
                              </w:rPr>
                              <w:t>s</w:t>
                            </w:r>
                            <w:r w:rsidRPr="00D33CFA">
                              <w:rPr>
                                <w:sz w:val="23"/>
                                <w:szCs w:val="23"/>
                              </w:rPr>
                              <w:t xml:space="preserve"> available.</w:t>
                            </w:r>
                          </w:p>
                          <w:p w14:paraId="59EF8B45" w14:textId="77777777" w:rsidR="004143BC" w:rsidRPr="00C40F2D" w:rsidRDefault="004143BC" w:rsidP="004143BC">
                            <w:pPr>
                              <w:jc w:val="center"/>
                            </w:pPr>
                          </w:p>
                        </w:txbxContent>
                      </wps:txbx>
                      <wps:bodyPr rot="0" vert="horz" wrap="square" lIns="91440" tIns="45720" rIns="91440" bIns="45720" anchor="ctr" anchorCtr="0" upright="1">
                        <a:noAutofit/>
                      </wps:bodyPr>
                    </wps:wsp>
                  </a:graphicData>
                </a:graphic>
              </wp:inline>
            </w:drawing>
          </mc:Choice>
          <mc:Fallback>
            <w:pict>
              <v:rect w14:anchorId="1CAED4E4" id="Rectangle 1" o:spid="_x0000_s1026" style="width:480.25pt;height:5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" fillcolor="#d8d8d8 [2732]" strokecolor="red" strokeweight="1.5pt">
                <v:textbox>
                  <w:txbxContent>
                    <w:p w14:paraId="79CFB529" w14:textId="77777777" w:rsidR="004143BC" w:rsidRDefault="004143BC" w:rsidP="004143BC">
                      <w:pPr>
                        <w:rPr>
                          <w:rFonts w:ascii="Arial" w:hAnsi="Arial" w:cs="Arial"/>
                          <w:b/>
                          <w:bCs/>
                          <w:color w:val="595959" w:themeColor="text1" w:themeTint="A6"/>
                          <w:sz w:val="24"/>
                        </w:rPr>
                      </w:pPr>
                      <w:r w:rsidRPr="00D33CFA">
                        <w:rPr>
                          <w:rFonts w:ascii="Arial" w:hAnsi="Arial" w:cs="Arial"/>
                          <w:b/>
                          <w:bCs/>
                          <w:color w:val="595959" w:themeColor="text1" w:themeTint="A6"/>
                          <w:sz w:val="24"/>
                        </w:rPr>
                        <w:t>COMING SOON</w:t>
                      </w:r>
                    </w:p>
                    <w:p w14:paraId="3065D072" w14:textId="77777777" w:rsidR="004143BC" w:rsidRPr="00D33CFA" w:rsidRDefault="004143BC" w:rsidP="004143BC">
                      <w:pPr>
                        <w:rPr>
                          <w:rFonts w:ascii="Arial" w:hAnsi="Arial" w:cs="Arial"/>
                          <w:b/>
                          <w:bCs/>
                          <w:color w:val="595959" w:themeColor="text1" w:themeTint="A6"/>
                          <w:sz w:val="6"/>
                          <w:szCs w:val="6"/>
                        </w:rPr>
                      </w:pPr>
                    </w:p>
                    <w:p w14:paraId="4CFA6447" w14:textId="77777777" w:rsidR="004143BC" w:rsidRPr="00D33CFA" w:rsidRDefault="004143BC" w:rsidP="004143BC">
                      <w:pPr>
                        <w:rPr>
                          <w:sz w:val="23"/>
                          <w:szCs w:val="23"/>
                        </w:rPr>
                      </w:pPr>
                      <w:r w:rsidRPr="00D33CFA">
                        <w:rPr>
                          <w:sz w:val="23"/>
                          <w:szCs w:val="23"/>
                        </w:rPr>
                        <w:t>This NSR is not currently available; however, it will be available in the near future. Sites will be</w:t>
                      </w:r>
                    </w:p>
                    <w:p w14:paraId="3CE5E0D8" w14:textId="1B91E529" w:rsidR="004143BC" w:rsidRPr="00D33CFA" w:rsidRDefault="004143BC" w:rsidP="004143BC">
                      <w:pPr>
                        <w:rPr>
                          <w:sz w:val="23"/>
                          <w:szCs w:val="23"/>
                        </w:rPr>
                      </w:pPr>
                      <w:r w:rsidRPr="00D33CFA">
                        <w:rPr>
                          <w:sz w:val="23"/>
                          <w:szCs w:val="23"/>
                        </w:rPr>
                        <w:t>notified when this feature become</w:t>
                      </w:r>
                      <w:r>
                        <w:rPr>
                          <w:sz w:val="23"/>
                          <w:szCs w:val="23"/>
                        </w:rPr>
                        <w:t>s</w:t>
                      </w:r>
                      <w:r w:rsidRPr="00D33CFA">
                        <w:rPr>
                          <w:sz w:val="23"/>
                          <w:szCs w:val="23"/>
                        </w:rPr>
                        <w:t xml:space="preserve"> available.</w:t>
                      </w:r>
                    </w:p>
                    <w:p w14:paraId="59EF8B45" w14:textId="77777777" w:rsidR="004143BC" w:rsidRPr="00C40F2D" w:rsidRDefault="004143BC" w:rsidP="004143BC">
                      <w:pPr>
                        <w:jc w:val="center"/>
                      </w:pPr>
                    </w:p>
                  </w:txbxContent>
                </v:textbox>
                <w10:anchorlock/>
              </v:rect>
            </w:pict>
          </mc:Fallback>
        </mc:AlternateContent>
      </w:r>
    </w:p>
    <w:p w14:paraId="64423716" w14:textId="77777777" w:rsidR="004143BC" w:rsidRPr="00F32ADB" w:rsidRDefault="004143BC" w:rsidP="00640D44"/>
    <w:p w14:paraId="5DD0B4E8" w14:textId="77777777" w:rsidR="00640D44" w:rsidRPr="00F32ADB" w:rsidRDefault="00640D44" w:rsidP="00640D44">
      <w:pPr>
        <w:rPr>
          <w:sz w:val="24"/>
        </w:rPr>
      </w:pPr>
      <w:r w:rsidRPr="00F32ADB">
        <w:rPr>
          <w:sz w:val="24"/>
        </w:rPr>
        <w:t xml:space="preserve">This request adds a new process to allow the Pharmacy Service to process a prescription request without an immediate accompanying requirement to dispense the prescription or be required to set a prescription fill date. This is intended to allow the patient to request the original fill for a prescription much like a refill. The scope of this request includes updates to VistA and CPRS displays of prescriptions to indicate a verified-but-never-dispensed prescription. </w:t>
      </w:r>
    </w:p>
    <w:p w14:paraId="2AB91CB9" w14:textId="77777777" w:rsidR="00640D44" w:rsidRPr="00F32ADB" w:rsidRDefault="00640D44" w:rsidP="00640D44">
      <w:pPr>
        <w:rPr>
          <w:sz w:val="24"/>
        </w:rPr>
      </w:pPr>
    </w:p>
    <w:p w14:paraId="1A8FA307" w14:textId="078D402A" w:rsidR="00640D44" w:rsidRPr="00F32ADB" w:rsidRDefault="00640D44" w:rsidP="00640D44">
      <w:pPr>
        <w:rPr>
          <w:sz w:val="24"/>
        </w:rPr>
      </w:pPr>
      <w:r w:rsidRPr="00F32ADB">
        <w:rPr>
          <w:sz w:val="24"/>
        </w:rPr>
        <w:t xml:space="preserve">This change fixes patient safety item </w:t>
      </w:r>
      <w:hyperlink w:anchor="HITPS_1046" w:history="1">
        <w:r w:rsidRPr="00F32ADB">
          <w:rPr>
            <w:rStyle w:val="Hyperlink"/>
            <w:sz w:val="24"/>
          </w:rPr>
          <w:t>HITPS 1046</w:t>
        </w:r>
      </w:hyperlink>
      <w:r w:rsidRPr="00F32ADB">
        <w:rPr>
          <w:sz w:val="24"/>
        </w:rPr>
        <w:t>.</w:t>
      </w:r>
    </w:p>
    <w:p w14:paraId="136DF167" w14:textId="77777777" w:rsidR="00640D44" w:rsidRPr="00F32ADB" w:rsidRDefault="00640D44" w:rsidP="00640D44">
      <w:pPr>
        <w:rPr>
          <w:sz w:val="24"/>
        </w:rPr>
      </w:pPr>
    </w:p>
    <w:p w14:paraId="7BD2B62F" w14:textId="77777777" w:rsidR="00640D44" w:rsidRPr="00F32ADB" w:rsidRDefault="00640D44" w:rsidP="00640D44">
      <w:pPr>
        <w:rPr>
          <w:sz w:val="24"/>
        </w:rPr>
      </w:pPr>
      <w:r w:rsidRPr="00F32ADB">
        <w:rPr>
          <w:sz w:val="24"/>
        </w:rPr>
        <w:t>Details of this enhancement:</w:t>
      </w:r>
    </w:p>
    <w:p w14:paraId="5DA42B00" w14:textId="77777777" w:rsidR="00640D44" w:rsidRPr="00F32ADB" w:rsidRDefault="00640D44" w:rsidP="005E3728">
      <w:pPr>
        <w:pStyle w:val="ListParagraph"/>
        <w:numPr>
          <w:ilvl w:val="0"/>
          <w:numId w:val="16"/>
        </w:numPr>
        <w:spacing w:before="120"/>
        <w:rPr>
          <w:rFonts w:ascii="Times New Roman" w:hAnsi="Times New Roman"/>
          <w:sz w:val="24"/>
          <w:szCs w:val="24"/>
        </w:rPr>
      </w:pPr>
      <w:r w:rsidRPr="00F32ADB">
        <w:rPr>
          <w:rFonts w:ascii="Times New Roman" w:hAnsi="Times New Roman"/>
          <w:sz w:val="24"/>
          <w:szCs w:val="24"/>
        </w:rPr>
        <w:t>A new parameter to enable or disable the “Park” functionality by division.</w:t>
      </w:r>
    </w:p>
    <w:p w14:paraId="7E1277A3" w14:textId="0EA28076" w:rsidR="00640D44" w:rsidRPr="00F32ADB" w:rsidRDefault="00640D44" w:rsidP="005E3728">
      <w:pPr>
        <w:pStyle w:val="ListParagraph"/>
        <w:numPr>
          <w:ilvl w:val="0"/>
          <w:numId w:val="16"/>
        </w:numPr>
        <w:spacing w:before="120"/>
        <w:rPr>
          <w:rFonts w:ascii="Times New Roman" w:hAnsi="Times New Roman"/>
          <w:sz w:val="24"/>
          <w:szCs w:val="24"/>
        </w:rPr>
      </w:pPr>
      <w:r w:rsidRPr="00F32ADB">
        <w:rPr>
          <w:rFonts w:ascii="Times New Roman" w:hAnsi="Times New Roman"/>
          <w:sz w:val="24"/>
          <w:szCs w:val="24"/>
        </w:rPr>
        <w:t xml:space="preserve">A new pickup routing of “Park” </w:t>
      </w:r>
      <w:r w:rsidR="003903C8" w:rsidRPr="00F32ADB">
        <w:rPr>
          <w:rFonts w:ascii="Times New Roman" w:hAnsi="Times New Roman"/>
          <w:sz w:val="24"/>
          <w:szCs w:val="24"/>
        </w:rPr>
        <w:t xml:space="preserve">is available </w:t>
      </w:r>
      <w:r w:rsidRPr="00F32ADB">
        <w:rPr>
          <w:rFonts w:ascii="Times New Roman" w:hAnsi="Times New Roman"/>
          <w:sz w:val="24"/>
          <w:szCs w:val="24"/>
        </w:rPr>
        <w:t>when an outpatient medication order is created or modified.</w:t>
      </w:r>
    </w:p>
    <w:p w14:paraId="2584A3D9" w14:textId="77777777" w:rsidR="00640D44" w:rsidRPr="00F32ADB" w:rsidRDefault="00640D44" w:rsidP="005E3728">
      <w:pPr>
        <w:pStyle w:val="ListParagraph"/>
        <w:numPr>
          <w:ilvl w:val="0"/>
          <w:numId w:val="16"/>
        </w:numPr>
        <w:spacing w:before="120"/>
        <w:rPr>
          <w:rFonts w:ascii="Times New Roman" w:hAnsi="Times New Roman"/>
          <w:sz w:val="24"/>
          <w:szCs w:val="24"/>
        </w:rPr>
      </w:pPr>
      <w:r w:rsidRPr="00F32ADB">
        <w:rPr>
          <w:rFonts w:ascii="Times New Roman" w:hAnsi="Times New Roman"/>
          <w:sz w:val="24"/>
          <w:szCs w:val="24"/>
        </w:rPr>
        <w:t>A finished medication order will display with an emulated status of “Active/Parked”.</w:t>
      </w:r>
    </w:p>
    <w:p w14:paraId="6C8E8A94" w14:textId="77777777" w:rsidR="00640D44" w:rsidRPr="00F32ADB" w:rsidRDefault="00640D44" w:rsidP="005E3728">
      <w:pPr>
        <w:pStyle w:val="ListParagraph"/>
        <w:numPr>
          <w:ilvl w:val="0"/>
          <w:numId w:val="16"/>
        </w:numPr>
        <w:spacing w:before="120"/>
        <w:rPr>
          <w:rFonts w:ascii="Times New Roman" w:hAnsi="Times New Roman"/>
          <w:sz w:val="24"/>
          <w:szCs w:val="24"/>
        </w:rPr>
      </w:pPr>
      <w:r w:rsidRPr="00F32ADB">
        <w:rPr>
          <w:rFonts w:ascii="Times New Roman" w:hAnsi="Times New Roman"/>
          <w:sz w:val="24"/>
          <w:szCs w:val="24"/>
        </w:rPr>
        <w:t>Parked orders are removed from the Pharmacy “Suspense” file and cannot be reprinted, like the current “Hold” functionality.</w:t>
      </w:r>
    </w:p>
    <w:p w14:paraId="33674C4C" w14:textId="77777777" w:rsidR="00640D44" w:rsidRPr="00F32ADB" w:rsidRDefault="00640D44" w:rsidP="005E3728">
      <w:pPr>
        <w:pStyle w:val="ListParagraph"/>
        <w:numPr>
          <w:ilvl w:val="0"/>
          <w:numId w:val="16"/>
        </w:numPr>
        <w:spacing w:before="120"/>
        <w:rPr>
          <w:rFonts w:ascii="Times New Roman" w:hAnsi="Times New Roman"/>
          <w:sz w:val="24"/>
          <w:szCs w:val="24"/>
        </w:rPr>
      </w:pPr>
      <w:r w:rsidRPr="00F32ADB">
        <w:rPr>
          <w:rFonts w:ascii="Times New Roman" w:hAnsi="Times New Roman"/>
          <w:sz w:val="24"/>
          <w:szCs w:val="24"/>
        </w:rPr>
        <w:t>When “Unparked” by Pharmacy, a refill is put in “Suspense” with the current date or the original fill date (if in the future), like the current “</w:t>
      </w:r>
      <w:proofErr w:type="spellStart"/>
      <w:r w:rsidRPr="00F32ADB">
        <w:rPr>
          <w:rFonts w:ascii="Times New Roman" w:hAnsi="Times New Roman"/>
          <w:sz w:val="24"/>
          <w:szCs w:val="24"/>
        </w:rPr>
        <w:t>Unhold</w:t>
      </w:r>
      <w:proofErr w:type="spellEnd"/>
      <w:r w:rsidRPr="00F32ADB">
        <w:rPr>
          <w:rFonts w:ascii="Times New Roman" w:hAnsi="Times New Roman"/>
          <w:sz w:val="24"/>
          <w:szCs w:val="24"/>
        </w:rPr>
        <w:t>” functionality.</w:t>
      </w:r>
    </w:p>
    <w:p w14:paraId="1CE6D541" w14:textId="77777777" w:rsidR="00640D44" w:rsidRPr="00F32ADB" w:rsidRDefault="00640D44" w:rsidP="005E3728">
      <w:pPr>
        <w:pStyle w:val="ListParagraph"/>
        <w:numPr>
          <w:ilvl w:val="0"/>
          <w:numId w:val="16"/>
        </w:numPr>
        <w:spacing w:before="120"/>
        <w:rPr>
          <w:rFonts w:ascii="Times New Roman" w:hAnsi="Times New Roman"/>
          <w:sz w:val="24"/>
          <w:szCs w:val="24"/>
        </w:rPr>
      </w:pPr>
      <w:r w:rsidRPr="00F32ADB">
        <w:rPr>
          <w:rFonts w:ascii="Times New Roman" w:hAnsi="Times New Roman"/>
          <w:sz w:val="24"/>
          <w:szCs w:val="24"/>
        </w:rPr>
        <w:t>Drugs can be set up to prevent parking.</w:t>
      </w:r>
    </w:p>
    <w:p w14:paraId="5E8FE9B1" w14:textId="77777777" w:rsidR="00640D44" w:rsidRPr="00F32ADB" w:rsidRDefault="00640D44" w:rsidP="005E3728">
      <w:pPr>
        <w:pStyle w:val="ListParagraph"/>
        <w:numPr>
          <w:ilvl w:val="1"/>
          <w:numId w:val="16"/>
        </w:numPr>
        <w:spacing w:before="120"/>
        <w:rPr>
          <w:rFonts w:ascii="Times New Roman" w:hAnsi="Times New Roman"/>
          <w:sz w:val="24"/>
          <w:szCs w:val="24"/>
        </w:rPr>
      </w:pPr>
      <w:r w:rsidRPr="00F32ADB">
        <w:rPr>
          <w:rFonts w:ascii="Times New Roman" w:hAnsi="Times New Roman"/>
          <w:sz w:val="24"/>
          <w:szCs w:val="24"/>
        </w:rPr>
        <w:t>A new DEA special handling code, (letter “D”) will be used to prevent users from using the parking option for prescriptions that include drugs with that classification.</w:t>
      </w:r>
    </w:p>
    <w:p w14:paraId="5205054A" w14:textId="77777777" w:rsidR="00640D44" w:rsidRPr="00F32ADB" w:rsidRDefault="00640D44" w:rsidP="005E3728">
      <w:pPr>
        <w:pStyle w:val="ListParagraph"/>
        <w:numPr>
          <w:ilvl w:val="1"/>
          <w:numId w:val="16"/>
        </w:numPr>
        <w:spacing w:before="120"/>
        <w:rPr>
          <w:rFonts w:ascii="Times New Roman" w:hAnsi="Times New Roman"/>
          <w:sz w:val="24"/>
          <w:szCs w:val="24"/>
        </w:rPr>
      </w:pPr>
      <w:r w:rsidRPr="00F32ADB">
        <w:rPr>
          <w:rFonts w:ascii="Times New Roman" w:hAnsi="Times New Roman"/>
          <w:sz w:val="24"/>
          <w:szCs w:val="24"/>
        </w:rPr>
        <w:t>Clozapine is automatically prevented from being Parked.</w:t>
      </w:r>
    </w:p>
    <w:p w14:paraId="25A8C77E" w14:textId="77777777" w:rsidR="00640D44" w:rsidRPr="00F32ADB" w:rsidRDefault="00640D44" w:rsidP="005E3728">
      <w:pPr>
        <w:pStyle w:val="ListParagraph"/>
        <w:numPr>
          <w:ilvl w:val="0"/>
          <w:numId w:val="25"/>
        </w:numPr>
        <w:spacing w:before="120" w:after="120"/>
        <w:ind w:left="720"/>
        <w:rPr>
          <w:rFonts w:ascii="Times New Roman" w:hAnsi="Times New Roman"/>
        </w:rPr>
      </w:pPr>
      <w:r w:rsidRPr="00F32ADB">
        <w:rPr>
          <w:rFonts w:ascii="Times New Roman" w:hAnsi="Times New Roman"/>
        </w:rPr>
        <w:lastRenderedPageBreak/>
        <w:t>Reports and activity log have been modified to display a status of Active/Parked.</w:t>
      </w:r>
    </w:p>
    <w:p w14:paraId="56F9FDEB" w14:textId="77777777" w:rsidR="00640D44" w:rsidRPr="00F32ADB" w:rsidRDefault="00640D44" w:rsidP="005E3728">
      <w:pPr>
        <w:pStyle w:val="ListParagraph"/>
        <w:numPr>
          <w:ilvl w:val="0"/>
          <w:numId w:val="26"/>
        </w:numPr>
        <w:spacing w:before="120" w:after="120"/>
        <w:ind w:left="720"/>
        <w:rPr>
          <w:rFonts w:ascii="Times New Roman" w:hAnsi="Times New Roman"/>
        </w:rPr>
      </w:pPr>
      <w:r w:rsidRPr="00F32ADB">
        <w:rPr>
          <w:rFonts w:ascii="Times New Roman" w:hAnsi="Times New Roman"/>
        </w:rPr>
        <w:t>Parked prescription will not be sent to automated dispensing equipment or to Consolidated Mail Outpatient Pharmacy (CMOP).</w:t>
      </w:r>
    </w:p>
    <w:p w14:paraId="4F8F15B5" w14:textId="77777777" w:rsidR="00640D44" w:rsidRPr="00F32ADB" w:rsidRDefault="00640D44" w:rsidP="005E3728">
      <w:pPr>
        <w:pStyle w:val="ListParagraph"/>
        <w:numPr>
          <w:ilvl w:val="0"/>
          <w:numId w:val="26"/>
        </w:numPr>
        <w:spacing w:before="120" w:after="120"/>
        <w:ind w:left="720"/>
        <w:rPr>
          <w:rFonts w:ascii="Times New Roman" w:hAnsi="Times New Roman"/>
        </w:rPr>
      </w:pPr>
      <w:r w:rsidRPr="00F32ADB">
        <w:rPr>
          <w:rFonts w:ascii="Times New Roman" w:hAnsi="Times New Roman"/>
        </w:rPr>
        <w:t>Works with mail-in barcode refill requests.</w:t>
      </w:r>
    </w:p>
    <w:p w14:paraId="3F40ABD4" w14:textId="77777777" w:rsidR="00640D44" w:rsidRPr="00F32ADB" w:rsidRDefault="00640D44" w:rsidP="005E3728">
      <w:pPr>
        <w:pStyle w:val="ListParagraph"/>
        <w:numPr>
          <w:ilvl w:val="0"/>
          <w:numId w:val="26"/>
        </w:numPr>
        <w:spacing w:before="120" w:after="120"/>
        <w:ind w:left="720"/>
        <w:rPr>
          <w:rFonts w:ascii="Times New Roman" w:hAnsi="Times New Roman"/>
        </w:rPr>
      </w:pPr>
      <w:r w:rsidRPr="00F32ADB">
        <w:rPr>
          <w:rFonts w:ascii="Times New Roman" w:hAnsi="Times New Roman"/>
        </w:rPr>
        <w:t xml:space="preserve">Works with </w:t>
      </w:r>
      <w:proofErr w:type="spellStart"/>
      <w:r w:rsidRPr="00F32ADB">
        <w:rPr>
          <w:rFonts w:ascii="Times New Roman" w:hAnsi="Times New Roman"/>
        </w:rPr>
        <w:t>AudioCARE</w:t>
      </w:r>
      <w:proofErr w:type="spellEnd"/>
      <w:r w:rsidRPr="00F32ADB">
        <w:rPr>
          <w:rFonts w:ascii="Times New Roman" w:hAnsi="Times New Roman"/>
        </w:rPr>
        <w:t xml:space="preserve">, </w:t>
      </w:r>
      <w:proofErr w:type="spellStart"/>
      <w:r w:rsidRPr="00F32ADB">
        <w:rPr>
          <w:rFonts w:ascii="Times New Roman" w:hAnsi="Times New Roman"/>
        </w:rPr>
        <w:t>AudioREFILL</w:t>
      </w:r>
      <w:proofErr w:type="spellEnd"/>
      <w:r w:rsidRPr="00F32ADB">
        <w:rPr>
          <w:rFonts w:ascii="Times New Roman" w:hAnsi="Times New Roman"/>
        </w:rPr>
        <w:t xml:space="preserve"> system.</w:t>
      </w:r>
    </w:p>
    <w:p w14:paraId="2F0CAD26" w14:textId="77777777" w:rsidR="00640D44" w:rsidRPr="00F32ADB" w:rsidRDefault="00640D44" w:rsidP="005E3728">
      <w:pPr>
        <w:pStyle w:val="ListParagraph"/>
        <w:numPr>
          <w:ilvl w:val="0"/>
          <w:numId w:val="26"/>
        </w:numPr>
        <w:spacing w:before="120" w:after="120"/>
        <w:ind w:left="720"/>
        <w:rPr>
          <w:rFonts w:ascii="Times New Roman" w:hAnsi="Times New Roman"/>
        </w:rPr>
      </w:pPr>
      <w:r w:rsidRPr="00F32ADB">
        <w:rPr>
          <w:rFonts w:ascii="Times New Roman" w:hAnsi="Times New Roman"/>
        </w:rPr>
        <w:t>Will not work when processing internet and telephone refills.</w:t>
      </w:r>
    </w:p>
    <w:p w14:paraId="145B4913" w14:textId="77777777" w:rsidR="00640D44" w:rsidRPr="00824C3B" w:rsidRDefault="00640D44" w:rsidP="00640D44">
      <w:pPr>
        <w:pStyle w:val="Heading3"/>
      </w:pPr>
      <w:bookmarkStart w:id="43" w:name="_20090510_-_VistA"/>
      <w:bookmarkStart w:id="44" w:name="NSR_20090510_Vista_Evolution_PCE"/>
      <w:bookmarkStart w:id="45" w:name="_Toc85088499"/>
      <w:bookmarkStart w:id="46" w:name="_Toc156475166"/>
      <w:bookmarkStart w:id="47" w:name="_Hlk100761168"/>
      <w:bookmarkEnd w:id="43"/>
      <w:r w:rsidRPr="00824C3B">
        <w:t>NSR 20090510</w:t>
      </w:r>
      <w:bookmarkEnd w:id="44"/>
      <w:r w:rsidRPr="00824C3B">
        <w:t xml:space="preserve"> - VistA Evolution PCE: Enhance Identification and Function of National Health Factors, Exams, Treatments, and Education Topics</w:t>
      </w:r>
      <w:bookmarkEnd w:id="45"/>
      <w:bookmarkEnd w:id="46"/>
    </w:p>
    <w:bookmarkStart w:id="48" w:name="_NSR_20100101_-"/>
    <w:bookmarkEnd w:id="48"/>
    <w:p w14:paraId="0D0F0F35" w14:textId="71123607" w:rsidR="00640D44" w:rsidRPr="00824C3B" w:rsidRDefault="00640D44" w:rsidP="00640D44">
      <w:pPr>
        <w:rPr>
          <w:sz w:val="16"/>
          <w:szCs w:val="16"/>
        </w:rPr>
      </w:pPr>
      <w:r w:rsidRPr="00824C3B">
        <w:rPr>
          <w:sz w:val="16"/>
          <w:szCs w:val="16"/>
        </w:rPr>
        <w:fldChar w:fldCharType="begin"/>
      </w:r>
      <w:r w:rsidR="00CA1FBE" w:rsidRPr="00824C3B">
        <w:rPr>
          <w:sz w:val="16"/>
          <w:szCs w:val="16"/>
        </w:rPr>
        <w:instrText>HYPERLINK  \l "New_features"</w:instrText>
      </w:r>
      <w:r w:rsidRPr="00824C3B">
        <w:rPr>
          <w:sz w:val="16"/>
          <w:szCs w:val="16"/>
        </w:rPr>
      </w:r>
      <w:r w:rsidRPr="00824C3B">
        <w:rPr>
          <w:sz w:val="16"/>
          <w:szCs w:val="16"/>
        </w:rPr>
        <w:fldChar w:fldCharType="separate"/>
      </w:r>
      <w:r w:rsidRPr="00824C3B">
        <w:rPr>
          <w:rStyle w:val="Hyperlink"/>
          <w:sz w:val="16"/>
          <w:szCs w:val="16"/>
        </w:rPr>
        <w:t>[</w:t>
      </w:r>
      <w:r w:rsidR="00C775D0" w:rsidRPr="00824C3B">
        <w:rPr>
          <w:rStyle w:val="Hyperlink"/>
          <w:sz w:val="16"/>
          <w:szCs w:val="16"/>
        </w:rPr>
        <w:t>Back to Top of New Features</w:t>
      </w:r>
      <w:r w:rsidRPr="00824C3B">
        <w:rPr>
          <w:rStyle w:val="Hyperlink"/>
          <w:sz w:val="16"/>
          <w:szCs w:val="16"/>
        </w:rPr>
        <w:t>]</w:t>
      </w:r>
      <w:r w:rsidRPr="00824C3B">
        <w:rPr>
          <w:sz w:val="16"/>
          <w:szCs w:val="16"/>
        </w:rPr>
        <w:fldChar w:fldCharType="end"/>
      </w:r>
    </w:p>
    <w:p w14:paraId="15C72BAA" w14:textId="77777777" w:rsidR="00640D44" w:rsidRPr="00824C3B" w:rsidRDefault="00640D44" w:rsidP="00640D44"/>
    <w:p w14:paraId="14E2D035" w14:textId="77777777" w:rsidR="00640D44" w:rsidRPr="00824C3B" w:rsidRDefault="00640D44" w:rsidP="00640D44">
      <w:pPr>
        <w:rPr>
          <w:sz w:val="24"/>
        </w:rPr>
      </w:pPr>
      <w:r w:rsidRPr="00824C3B">
        <w:rPr>
          <w:sz w:val="24"/>
        </w:rPr>
        <w:t>This request provides a mechanism to create and maintain standardized data elements in National Clinical Reminders that, under certain circumstances, could also be used by local facilities in local versions of national reminders or in local reminders when relevant. For national reminders to be more useful, flexible, identifiable, and available for data roll-up without local modification, Patient Care Encounter (PCE) functionality has been updated with additional fields, features, and reports.</w:t>
      </w:r>
    </w:p>
    <w:p w14:paraId="5C5A449D" w14:textId="77777777" w:rsidR="00640D44" w:rsidRPr="00824C3B" w:rsidRDefault="00640D44" w:rsidP="00640D44">
      <w:pPr>
        <w:rPr>
          <w:sz w:val="24"/>
        </w:rPr>
      </w:pPr>
    </w:p>
    <w:p w14:paraId="0E072031" w14:textId="77777777" w:rsidR="00640D44" w:rsidRPr="00824C3B" w:rsidRDefault="00640D44" w:rsidP="00640D44">
      <w:pPr>
        <w:rPr>
          <w:sz w:val="24"/>
        </w:rPr>
      </w:pPr>
      <w:r w:rsidRPr="00824C3B">
        <w:rPr>
          <w:sz w:val="24"/>
        </w:rPr>
        <w:t>Details of this enhancement:</w:t>
      </w:r>
    </w:p>
    <w:p w14:paraId="426AB385" w14:textId="4F2D8CA2" w:rsidR="00640D44" w:rsidRPr="00824C3B" w:rsidRDefault="00640D44" w:rsidP="005E3728">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Show the most recent PCE data after the encounter form is closed</w:t>
      </w:r>
      <w:r w:rsidR="00CB2859">
        <w:rPr>
          <w:rFonts w:ascii="Times New Roman" w:hAnsi="Times New Roman"/>
          <w:sz w:val="24"/>
          <w:szCs w:val="24"/>
        </w:rPr>
        <w:t xml:space="preserve"> or opened</w:t>
      </w:r>
      <w:r w:rsidRPr="00824C3B">
        <w:rPr>
          <w:rFonts w:ascii="Times New Roman" w:hAnsi="Times New Roman"/>
          <w:sz w:val="24"/>
          <w:szCs w:val="24"/>
        </w:rPr>
        <w:t>.</w:t>
      </w:r>
    </w:p>
    <w:p w14:paraId="1275C63E" w14:textId="77777777" w:rsidR="00640D44" w:rsidRPr="00824C3B" w:rsidRDefault="00640D44" w:rsidP="005E3728">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Show the most recent PCE data when opening the encounter form.</w:t>
      </w:r>
    </w:p>
    <w:p w14:paraId="4B42F298" w14:textId="307292DC" w:rsidR="00640D44" w:rsidRPr="00824C3B" w:rsidRDefault="00640D44" w:rsidP="005E3728">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 xml:space="preserve">Limit </w:t>
      </w:r>
      <w:r w:rsidR="00E01B5C">
        <w:rPr>
          <w:rFonts w:ascii="Times New Roman" w:hAnsi="Times New Roman"/>
          <w:sz w:val="24"/>
          <w:szCs w:val="24"/>
        </w:rPr>
        <w:t xml:space="preserve">Reminder </w:t>
      </w:r>
      <w:r w:rsidRPr="00824C3B">
        <w:rPr>
          <w:rFonts w:ascii="Times New Roman" w:hAnsi="Times New Roman"/>
          <w:sz w:val="24"/>
          <w:szCs w:val="24"/>
        </w:rPr>
        <w:t>dialog element and group setups to only allow one finding if any finding contains range and Unified Code for Units of Measure (UCUM).</w:t>
      </w:r>
    </w:p>
    <w:p w14:paraId="0C4DC2DA" w14:textId="676608BE" w:rsidR="000328EC" w:rsidRPr="00824C3B" w:rsidRDefault="000328EC" w:rsidP="005E3728">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 xml:space="preserve">If Reminder Dialog </w:t>
      </w:r>
      <w:r w:rsidR="00D3239F">
        <w:rPr>
          <w:rFonts w:ascii="Times New Roman" w:hAnsi="Times New Roman"/>
          <w:sz w:val="24"/>
          <w:szCs w:val="24"/>
        </w:rPr>
        <w:t xml:space="preserve">element/group </w:t>
      </w:r>
      <w:r w:rsidRPr="00824C3B">
        <w:rPr>
          <w:rFonts w:ascii="Times New Roman" w:hAnsi="Times New Roman"/>
          <w:sz w:val="24"/>
          <w:szCs w:val="24"/>
        </w:rPr>
        <w:t xml:space="preserve">contains a finding with a range and UCUM </w:t>
      </w:r>
      <w:r w:rsidR="00EA5B9E" w:rsidRPr="00824C3B">
        <w:rPr>
          <w:rFonts w:ascii="Times New Roman" w:hAnsi="Times New Roman"/>
          <w:sz w:val="24"/>
          <w:szCs w:val="24"/>
        </w:rPr>
        <w:t>defined,</w:t>
      </w:r>
      <w:r w:rsidRPr="00824C3B">
        <w:rPr>
          <w:rFonts w:ascii="Times New Roman" w:hAnsi="Times New Roman"/>
          <w:sz w:val="24"/>
          <w:szCs w:val="24"/>
        </w:rPr>
        <w:t xml:space="preserve"> then the dialog will prompt for a magnitude value. Same for the encounter form.</w:t>
      </w:r>
    </w:p>
    <w:p w14:paraId="6261824A" w14:textId="323F56E4" w:rsidR="00640D44" w:rsidRPr="00824C3B" w:rsidRDefault="00640D44" w:rsidP="005E3728">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Save PCE for inpatient encounters to the current encounter.</w:t>
      </w:r>
    </w:p>
    <w:p w14:paraId="560E4BAA" w14:textId="588EE364" w:rsidR="000328EC" w:rsidRPr="00824C3B" w:rsidRDefault="000328EC" w:rsidP="000328EC">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CPRS will no longer show the Inpatient encounter information for the initial admission encounter</w:t>
      </w:r>
      <w:r w:rsidR="00CB2859">
        <w:rPr>
          <w:rFonts w:ascii="Times New Roman" w:hAnsi="Times New Roman"/>
          <w:sz w:val="24"/>
          <w:szCs w:val="24"/>
        </w:rPr>
        <w:t>.</w:t>
      </w:r>
    </w:p>
    <w:p w14:paraId="7D798E06" w14:textId="29165385" w:rsidR="000328EC" w:rsidRPr="00824C3B" w:rsidRDefault="000328EC" w:rsidP="000328EC">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When saving encounter data to VistA, if an error occurs</w:t>
      </w:r>
      <w:r w:rsidR="00CB2859">
        <w:rPr>
          <w:rFonts w:ascii="Times New Roman" w:hAnsi="Times New Roman"/>
          <w:sz w:val="24"/>
          <w:szCs w:val="24"/>
        </w:rPr>
        <w:t>,</w:t>
      </w:r>
      <w:r w:rsidRPr="00824C3B">
        <w:rPr>
          <w:rFonts w:ascii="Times New Roman" w:hAnsi="Times New Roman"/>
          <w:sz w:val="24"/>
          <w:szCs w:val="24"/>
        </w:rPr>
        <w:t xml:space="preserve"> a message will appear in CPRS.</w:t>
      </w:r>
    </w:p>
    <w:p w14:paraId="42F542BE" w14:textId="3B4A7125" w:rsidR="000328EC" w:rsidRPr="00824C3B" w:rsidRDefault="000328EC" w:rsidP="000328EC">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Updates to PCE are no longer tasked out.</w:t>
      </w:r>
    </w:p>
    <w:p w14:paraId="51D03F40" w14:textId="77777777" w:rsidR="00640D44" w:rsidRPr="00824C3B" w:rsidRDefault="00640D44" w:rsidP="005E3728">
      <w:pPr>
        <w:pStyle w:val="ListParagraph"/>
        <w:numPr>
          <w:ilvl w:val="0"/>
          <w:numId w:val="17"/>
        </w:numPr>
        <w:spacing w:before="120"/>
        <w:rPr>
          <w:rFonts w:ascii="Times New Roman" w:hAnsi="Times New Roman"/>
          <w:sz w:val="24"/>
          <w:szCs w:val="24"/>
        </w:rPr>
      </w:pPr>
      <w:r w:rsidRPr="00824C3B">
        <w:rPr>
          <w:rFonts w:ascii="Times New Roman" w:hAnsi="Times New Roman"/>
          <w:sz w:val="24"/>
          <w:szCs w:val="24"/>
        </w:rPr>
        <w:t>Clinical Data Standardized:</w:t>
      </w:r>
    </w:p>
    <w:p w14:paraId="3D176972" w14:textId="77777777" w:rsidR="00640D44" w:rsidRPr="00824C3B" w:rsidRDefault="00640D44" w:rsidP="005E3728">
      <w:pPr>
        <w:pStyle w:val="ListParagraph"/>
        <w:numPr>
          <w:ilvl w:val="1"/>
          <w:numId w:val="17"/>
        </w:numPr>
        <w:spacing w:before="120"/>
        <w:rPr>
          <w:rFonts w:ascii="Times New Roman" w:hAnsi="Times New Roman"/>
          <w:sz w:val="24"/>
          <w:szCs w:val="24"/>
        </w:rPr>
      </w:pPr>
      <w:r w:rsidRPr="00824C3B">
        <w:rPr>
          <w:rFonts w:ascii="Times New Roman" w:hAnsi="Times New Roman"/>
          <w:sz w:val="24"/>
          <w:szCs w:val="24"/>
        </w:rPr>
        <w:t>Restrict Veterans Health Administration (VHA) sites from mapping local Health Factors, Exams, and Education topics to Systemized Nomenclature of Medicine - Clinical Terms (SNOMED CT) codes in VistA/CPRS.</w:t>
      </w:r>
    </w:p>
    <w:p w14:paraId="4635032B" w14:textId="77777777" w:rsidR="00640D44" w:rsidRPr="00824C3B" w:rsidRDefault="00640D44" w:rsidP="005E3728">
      <w:pPr>
        <w:pStyle w:val="ListParagraph"/>
        <w:numPr>
          <w:ilvl w:val="1"/>
          <w:numId w:val="17"/>
        </w:numPr>
        <w:spacing w:before="120"/>
        <w:rPr>
          <w:rFonts w:ascii="Times New Roman" w:hAnsi="Times New Roman"/>
          <w:sz w:val="24"/>
          <w:szCs w:val="24"/>
        </w:rPr>
      </w:pPr>
      <w:r w:rsidRPr="00824C3B">
        <w:rPr>
          <w:rFonts w:ascii="Times New Roman" w:hAnsi="Times New Roman"/>
          <w:sz w:val="24"/>
          <w:szCs w:val="24"/>
        </w:rPr>
        <w:t>Restrictions when users are setting up a Health Factor, Exam, and/or Education Topic in CPRS.</w:t>
      </w:r>
    </w:p>
    <w:p w14:paraId="7AC770C5" w14:textId="77777777" w:rsidR="00640D44" w:rsidRPr="00824C3B" w:rsidRDefault="00640D44" w:rsidP="005E3728">
      <w:pPr>
        <w:pStyle w:val="ListParagraph"/>
        <w:numPr>
          <w:ilvl w:val="1"/>
          <w:numId w:val="17"/>
        </w:numPr>
        <w:spacing w:before="120"/>
        <w:rPr>
          <w:rFonts w:ascii="Times New Roman" w:hAnsi="Times New Roman"/>
          <w:sz w:val="24"/>
          <w:szCs w:val="24"/>
        </w:rPr>
      </w:pPr>
      <w:r w:rsidRPr="00824C3B">
        <w:rPr>
          <w:rFonts w:ascii="Times New Roman" w:hAnsi="Times New Roman"/>
          <w:sz w:val="24"/>
          <w:szCs w:val="24"/>
        </w:rPr>
        <w:t>Restrict CPRS user data entry for measurements in Health Factors, Exams, and Education Topics.</w:t>
      </w:r>
    </w:p>
    <w:p w14:paraId="26330E81" w14:textId="77777777" w:rsidR="00640D44" w:rsidRPr="00F32ADB" w:rsidRDefault="00640D44" w:rsidP="00640D44">
      <w:pPr>
        <w:pStyle w:val="Heading3"/>
      </w:pPr>
      <w:bookmarkStart w:id="49" w:name="_NSR_20100101_-_1"/>
      <w:bookmarkStart w:id="50" w:name="NSR_20100101_Indicat_Prscrip_and_Med_ord"/>
      <w:bookmarkStart w:id="51" w:name="_Toc85088500"/>
      <w:bookmarkStart w:id="52" w:name="_Toc156475167"/>
      <w:bookmarkEnd w:id="47"/>
      <w:bookmarkEnd w:id="49"/>
      <w:r w:rsidRPr="00F32ADB">
        <w:lastRenderedPageBreak/>
        <w:t>NSR 20100101</w:t>
      </w:r>
      <w:bookmarkEnd w:id="50"/>
      <w:r w:rsidRPr="00F32ADB">
        <w:t xml:space="preserve"> - Indication on all Prescriptions and Medication Orders</w:t>
      </w:r>
      <w:bookmarkEnd w:id="51"/>
      <w:bookmarkEnd w:id="52"/>
    </w:p>
    <w:bookmarkStart w:id="53" w:name="_NSR_20100825_-"/>
    <w:bookmarkEnd w:id="53"/>
    <w:p w14:paraId="0FC04468" w14:textId="045F1F5E" w:rsidR="00640D44" w:rsidRPr="00F32ADB" w:rsidRDefault="00640D44" w:rsidP="00640D44">
      <w:pPr>
        <w:rPr>
          <w:sz w:val="16"/>
          <w:szCs w:val="16"/>
        </w:rPr>
      </w:pPr>
      <w:r w:rsidRPr="00F32ADB">
        <w:rPr>
          <w:sz w:val="16"/>
          <w:szCs w:val="16"/>
        </w:rPr>
        <w:fldChar w:fldCharType="begin"/>
      </w:r>
      <w:r w:rsidR="00CA1FBE" w:rsidRPr="00F32ADB">
        <w:rPr>
          <w:sz w:val="16"/>
          <w:szCs w:val="16"/>
        </w:rPr>
        <w:instrText>HYPERLINK  \l "New_features"</w:instrText>
      </w:r>
      <w:r w:rsidRPr="00F32ADB">
        <w:rPr>
          <w:sz w:val="16"/>
          <w:szCs w:val="16"/>
        </w:rPr>
      </w:r>
      <w:r w:rsidRPr="00F32ADB">
        <w:rPr>
          <w:sz w:val="16"/>
          <w:szCs w:val="16"/>
        </w:rPr>
        <w:fldChar w:fldCharType="separate"/>
      </w:r>
      <w:r w:rsidRPr="00F32ADB">
        <w:rPr>
          <w:rStyle w:val="Hyperlink"/>
          <w:sz w:val="16"/>
          <w:szCs w:val="16"/>
        </w:rPr>
        <w:t>[</w:t>
      </w:r>
      <w:r w:rsidR="00C775D0" w:rsidRPr="00F32ADB">
        <w:rPr>
          <w:rStyle w:val="Hyperlink"/>
          <w:sz w:val="16"/>
          <w:szCs w:val="16"/>
        </w:rPr>
        <w:t>Back to Top of New Features</w:t>
      </w:r>
      <w:r w:rsidRPr="00F32ADB">
        <w:rPr>
          <w:rStyle w:val="Hyperlink"/>
          <w:sz w:val="16"/>
          <w:szCs w:val="16"/>
        </w:rPr>
        <w:t>]</w:t>
      </w:r>
      <w:r w:rsidRPr="00F32ADB">
        <w:rPr>
          <w:sz w:val="16"/>
          <w:szCs w:val="16"/>
        </w:rPr>
        <w:fldChar w:fldCharType="end"/>
      </w:r>
    </w:p>
    <w:p w14:paraId="5E0CFF94" w14:textId="77777777" w:rsidR="00640D44" w:rsidRPr="00F32ADB" w:rsidRDefault="00640D44" w:rsidP="00640D44"/>
    <w:p w14:paraId="33B5BAA4" w14:textId="77777777" w:rsidR="00640D44" w:rsidRPr="00F32ADB" w:rsidRDefault="00640D44" w:rsidP="00640D44">
      <w:pPr>
        <w:rPr>
          <w:sz w:val="24"/>
        </w:rPr>
      </w:pPr>
      <w:r w:rsidRPr="00F32ADB">
        <w:rPr>
          <w:sz w:val="24"/>
        </w:rPr>
        <w:t>This request from Pharmacy Benefits Management (PBM) updates order screens to have a specific and unique method for recording the medication’s indication. The justification for this request is the Joint Commission standard relating to medication management. Added is the requirement for clinicians to associate a medication indication with each order in CPRS, Inpatient Medications, IV Medications, and Outpatient Pharmacy. Indications can be entered for Non-VA medications and supply items but are not required. When copying or renewing an order, indications are retained.</w:t>
      </w:r>
    </w:p>
    <w:p w14:paraId="5DC5F24E" w14:textId="77777777" w:rsidR="00640D44" w:rsidRPr="00F32ADB" w:rsidRDefault="00640D44" w:rsidP="00640D44">
      <w:pPr>
        <w:rPr>
          <w:sz w:val="24"/>
        </w:rPr>
      </w:pPr>
    </w:p>
    <w:p w14:paraId="0DED742E" w14:textId="74311D16" w:rsidR="00640D44" w:rsidRPr="00F32ADB" w:rsidRDefault="00640D44" w:rsidP="00640D44">
      <w:pPr>
        <w:rPr>
          <w:sz w:val="24"/>
        </w:rPr>
      </w:pPr>
      <w:r w:rsidRPr="00F32ADB">
        <w:rPr>
          <w:sz w:val="24"/>
        </w:rPr>
        <w:t xml:space="preserve">This NSR also addresses a patient safety concern </w:t>
      </w:r>
      <w:r w:rsidR="003E5418" w:rsidRPr="00F32ADB">
        <w:rPr>
          <w:sz w:val="24"/>
        </w:rPr>
        <w:t xml:space="preserve">by showing a list of typical indications to guide ordering, which may help </w:t>
      </w:r>
      <w:r w:rsidRPr="00F32ADB">
        <w:rPr>
          <w:sz w:val="24"/>
        </w:rPr>
        <w:t xml:space="preserve">providers </w:t>
      </w:r>
      <w:r w:rsidR="003E5418" w:rsidRPr="00F32ADB">
        <w:rPr>
          <w:sz w:val="24"/>
        </w:rPr>
        <w:t xml:space="preserve">avoid </w:t>
      </w:r>
      <w:r w:rsidRPr="00F32ADB">
        <w:rPr>
          <w:sz w:val="24"/>
        </w:rPr>
        <w:t>select</w:t>
      </w:r>
      <w:r w:rsidR="003E5418" w:rsidRPr="00F32ADB">
        <w:rPr>
          <w:sz w:val="24"/>
        </w:rPr>
        <w:t>ing</w:t>
      </w:r>
      <w:r w:rsidRPr="00F32ADB">
        <w:rPr>
          <w:sz w:val="24"/>
        </w:rPr>
        <w:t xml:space="preserve"> </w:t>
      </w:r>
      <w:r w:rsidR="003E5418" w:rsidRPr="00F32ADB">
        <w:rPr>
          <w:sz w:val="24"/>
        </w:rPr>
        <w:t>an in</w:t>
      </w:r>
      <w:r w:rsidRPr="00F32ADB">
        <w:rPr>
          <w:sz w:val="24"/>
        </w:rPr>
        <w:t xml:space="preserve">correct medication. In PSS ORDERABLE ITEMS, pharmacy can enter the list of most common indications for a medication item. In CPRS, the most common indication is shown first, if available. There is a separation line from the most common indication and the rest of the indications </w:t>
      </w:r>
      <w:r w:rsidR="003E5418" w:rsidRPr="00F32ADB">
        <w:rPr>
          <w:sz w:val="24"/>
        </w:rPr>
        <w:t xml:space="preserve">listed </w:t>
      </w:r>
      <w:r w:rsidRPr="00F32ADB">
        <w:rPr>
          <w:sz w:val="24"/>
        </w:rPr>
        <w:t>in alphabetical order. Note that infusions may have multiple orderable items, and in this case the most common indication is not displayed.</w:t>
      </w:r>
    </w:p>
    <w:p w14:paraId="698EB404" w14:textId="77777777" w:rsidR="00640D44" w:rsidRPr="00F32ADB" w:rsidRDefault="00640D44" w:rsidP="00640D44">
      <w:pPr>
        <w:rPr>
          <w:sz w:val="24"/>
        </w:rPr>
      </w:pPr>
    </w:p>
    <w:p w14:paraId="229CFD35" w14:textId="77777777" w:rsidR="00640D44" w:rsidRPr="00F32ADB" w:rsidRDefault="00640D44" w:rsidP="00640D44">
      <w:pPr>
        <w:rPr>
          <w:sz w:val="24"/>
        </w:rPr>
      </w:pPr>
      <w:r w:rsidRPr="00F32ADB">
        <w:rPr>
          <w:sz w:val="24"/>
        </w:rPr>
        <w:t>Additionally, pharmacy data managers now have the option to default the appending of an indication to the medication Sig via PSS SYS EDIT. In CPRS and VistA, all entered indications will be displayed on screens and reports wherever the medication Sig is displayed. A new report is available for pharmacy, OR INDICATION USAGE REPORT, to show the number of times an indication is used, i.e., most common indication, other indication, or a free-text indication.</w:t>
      </w:r>
    </w:p>
    <w:p w14:paraId="7BAAA87A" w14:textId="77777777" w:rsidR="00640D44" w:rsidRPr="00F32ADB" w:rsidRDefault="00640D44" w:rsidP="00640D44">
      <w:pPr>
        <w:rPr>
          <w:sz w:val="24"/>
        </w:rPr>
      </w:pPr>
    </w:p>
    <w:p w14:paraId="5D0E426F" w14:textId="248C6658" w:rsidR="00640D44" w:rsidRPr="00F32ADB" w:rsidRDefault="00640D44" w:rsidP="00640D44">
      <w:pPr>
        <w:rPr>
          <w:sz w:val="24"/>
        </w:rPr>
      </w:pPr>
      <w:r w:rsidRPr="00F32ADB">
        <w:rPr>
          <w:sz w:val="24"/>
        </w:rPr>
        <w:t xml:space="preserve">This change fixes patient safety item </w:t>
      </w:r>
      <w:hyperlink w:anchor="HITPS_776" w:history="1">
        <w:r w:rsidRPr="00F32ADB">
          <w:rPr>
            <w:rStyle w:val="Hyperlink"/>
            <w:sz w:val="24"/>
          </w:rPr>
          <w:t>HITPS 776</w:t>
        </w:r>
      </w:hyperlink>
      <w:r w:rsidRPr="00F32ADB">
        <w:rPr>
          <w:sz w:val="24"/>
        </w:rPr>
        <w:t>.</w:t>
      </w:r>
    </w:p>
    <w:p w14:paraId="11D5C632" w14:textId="512133A5" w:rsidR="004627F5" w:rsidRPr="00F32ADB" w:rsidRDefault="004627F5" w:rsidP="00640D44">
      <w:pPr>
        <w:rPr>
          <w:sz w:val="24"/>
        </w:rPr>
      </w:pPr>
    </w:p>
    <w:p w14:paraId="07178EBE" w14:textId="77777777" w:rsidR="00640D44" w:rsidRPr="00F32ADB" w:rsidRDefault="00640D44" w:rsidP="00640D44">
      <w:pPr>
        <w:pStyle w:val="Heading3"/>
      </w:pPr>
      <w:bookmarkStart w:id="54" w:name="_NSR_20100825_-_1"/>
      <w:bookmarkStart w:id="55" w:name="NSR_20100825_Drug_Allergy_Order_checks"/>
      <w:bookmarkStart w:id="56" w:name="_Toc85088501"/>
      <w:bookmarkStart w:id="57" w:name="_Toc156475168"/>
      <w:bookmarkEnd w:id="54"/>
      <w:r w:rsidRPr="00F32ADB">
        <w:t>NSR 20100825</w:t>
      </w:r>
      <w:bookmarkEnd w:id="55"/>
      <w:r w:rsidRPr="00F32ADB">
        <w:t xml:space="preserve"> - Drug-Allergy Order Check Enhancements and Improved Detail</w:t>
      </w:r>
      <w:bookmarkEnd w:id="56"/>
      <w:bookmarkEnd w:id="57"/>
    </w:p>
    <w:bookmarkStart w:id="58" w:name="_NSR_20101203_-"/>
    <w:bookmarkEnd w:id="58"/>
    <w:p w14:paraId="2DCBD083" w14:textId="36C10DE0" w:rsidR="00640D44" w:rsidRPr="00F32ADB" w:rsidRDefault="00640D44" w:rsidP="00640D44">
      <w:pPr>
        <w:rPr>
          <w:sz w:val="16"/>
          <w:szCs w:val="16"/>
        </w:rPr>
      </w:pPr>
      <w:r w:rsidRPr="00F32ADB">
        <w:rPr>
          <w:sz w:val="16"/>
          <w:szCs w:val="16"/>
        </w:rPr>
        <w:fldChar w:fldCharType="begin"/>
      </w:r>
      <w:r w:rsidR="00CA1FBE" w:rsidRPr="00F32ADB">
        <w:rPr>
          <w:sz w:val="16"/>
          <w:szCs w:val="16"/>
        </w:rPr>
        <w:instrText>HYPERLINK  \l "New_features"</w:instrText>
      </w:r>
      <w:r w:rsidRPr="00F32ADB">
        <w:rPr>
          <w:sz w:val="16"/>
          <w:szCs w:val="16"/>
        </w:rPr>
      </w:r>
      <w:r w:rsidRPr="00F32ADB">
        <w:rPr>
          <w:sz w:val="16"/>
          <w:szCs w:val="16"/>
        </w:rPr>
        <w:fldChar w:fldCharType="separate"/>
      </w:r>
      <w:r w:rsidRPr="00F32ADB">
        <w:rPr>
          <w:rStyle w:val="Hyperlink"/>
          <w:sz w:val="16"/>
          <w:szCs w:val="16"/>
        </w:rPr>
        <w:t>[</w:t>
      </w:r>
      <w:r w:rsidR="00C775D0" w:rsidRPr="00F32ADB">
        <w:rPr>
          <w:rStyle w:val="Hyperlink"/>
          <w:sz w:val="16"/>
          <w:szCs w:val="16"/>
        </w:rPr>
        <w:t>Back to Top of New Features</w:t>
      </w:r>
      <w:r w:rsidRPr="00F32ADB">
        <w:rPr>
          <w:rStyle w:val="Hyperlink"/>
          <w:sz w:val="16"/>
          <w:szCs w:val="16"/>
        </w:rPr>
        <w:t>]</w:t>
      </w:r>
      <w:r w:rsidRPr="00F32ADB">
        <w:rPr>
          <w:sz w:val="16"/>
          <w:szCs w:val="16"/>
        </w:rPr>
        <w:fldChar w:fldCharType="end"/>
      </w:r>
    </w:p>
    <w:p w14:paraId="7F0B01FC" w14:textId="77777777" w:rsidR="00640D44" w:rsidRPr="00F32ADB" w:rsidRDefault="00640D44" w:rsidP="00640D44"/>
    <w:p w14:paraId="64581CED" w14:textId="77777777" w:rsidR="00640D44" w:rsidRPr="00F32ADB" w:rsidRDefault="00640D44" w:rsidP="00640D44">
      <w:pPr>
        <w:rPr>
          <w:color w:val="FF0000"/>
          <w:sz w:val="24"/>
        </w:rPr>
      </w:pPr>
      <w:r w:rsidRPr="00F32ADB">
        <w:rPr>
          <w:sz w:val="24"/>
        </w:rPr>
        <w:t xml:space="preserve">This NSR improves drug-allergy order checking, which now considers the nuances of allergies recorded to multi-ingredient products, even when the reaction is likely only caused by one of the components. Drug-allergy order checks show all ingredients and the drug class associated with the entry in the allergy file, so that the ordering clinician can make a better-informed decision of whether to continue the prescription/order being placed. </w:t>
      </w:r>
    </w:p>
    <w:p w14:paraId="7B87E501" w14:textId="77777777" w:rsidR="00640D44" w:rsidRPr="00F32ADB" w:rsidRDefault="00640D44" w:rsidP="00640D44">
      <w:pPr>
        <w:rPr>
          <w:sz w:val="24"/>
        </w:rPr>
      </w:pPr>
    </w:p>
    <w:p w14:paraId="276963A2" w14:textId="77777777" w:rsidR="00640D44" w:rsidRPr="00F32ADB" w:rsidRDefault="00640D44" w:rsidP="00640D44">
      <w:pPr>
        <w:rPr>
          <w:sz w:val="24"/>
        </w:rPr>
      </w:pPr>
      <w:bookmarkStart w:id="59" w:name="_Hlk100836323"/>
      <w:r w:rsidRPr="00F32ADB">
        <w:rPr>
          <w:sz w:val="24"/>
        </w:rPr>
        <w:t>Details of this enhancement:</w:t>
      </w:r>
    </w:p>
    <w:p w14:paraId="111FF288" w14:textId="58BACB84" w:rsidR="00640D44" w:rsidRPr="00F32ADB" w:rsidRDefault="00640D44" w:rsidP="005E3728">
      <w:pPr>
        <w:pStyle w:val="ListParagraph"/>
        <w:numPr>
          <w:ilvl w:val="0"/>
          <w:numId w:val="23"/>
        </w:numPr>
        <w:spacing w:before="120"/>
        <w:rPr>
          <w:rFonts w:ascii="Times New Roman" w:hAnsi="Times New Roman"/>
          <w:sz w:val="24"/>
          <w:szCs w:val="24"/>
        </w:rPr>
      </w:pPr>
      <w:r w:rsidRPr="00F32ADB">
        <w:rPr>
          <w:rFonts w:ascii="Times New Roman" w:hAnsi="Times New Roman"/>
          <w:sz w:val="24"/>
          <w:szCs w:val="24"/>
        </w:rPr>
        <w:t>Display</w:t>
      </w:r>
      <w:r w:rsidR="002B33C5" w:rsidRPr="00F32ADB">
        <w:rPr>
          <w:rFonts w:ascii="Times New Roman" w:hAnsi="Times New Roman"/>
          <w:sz w:val="24"/>
          <w:szCs w:val="24"/>
        </w:rPr>
        <w:t>s</w:t>
      </w:r>
      <w:r w:rsidRPr="00F32ADB">
        <w:rPr>
          <w:rFonts w:ascii="Times New Roman" w:hAnsi="Times New Roman"/>
          <w:sz w:val="24"/>
          <w:szCs w:val="24"/>
        </w:rPr>
        <w:t xml:space="preserve"> drug allergy order checks involving multi-ingredient products.</w:t>
      </w:r>
    </w:p>
    <w:p w14:paraId="11A7F31F" w14:textId="77777777" w:rsidR="00640D44" w:rsidRPr="00F32ADB" w:rsidRDefault="00640D44" w:rsidP="005E3728">
      <w:pPr>
        <w:pStyle w:val="ListParagraph"/>
        <w:numPr>
          <w:ilvl w:val="0"/>
          <w:numId w:val="23"/>
        </w:numPr>
        <w:spacing w:before="120"/>
        <w:rPr>
          <w:rFonts w:ascii="Times New Roman" w:hAnsi="Times New Roman"/>
          <w:sz w:val="24"/>
          <w:szCs w:val="24"/>
        </w:rPr>
      </w:pPr>
      <w:r w:rsidRPr="00F32ADB">
        <w:rPr>
          <w:rFonts w:ascii="Times New Roman" w:hAnsi="Times New Roman"/>
          <w:sz w:val="24"/>
          <w:szCs w:val="24"/>
        </w:rPr>
        <w:t>Provides consistent allergy/ADR order check displays between CPRS and the VistA Inpatient Medications applications.</w:t>
      </w:r>
    </w:p>
    <w:p w14:paraId="7326AA13" w14:textId="77777777" w:rsidR="00640D44" w:rsidRPr="00F32ADB" w:rsidRDefault="00640D44" w:rsidP="005E3728">
      <w:pPr>
        <w:pStyle w:val="ListParagraph"/>
        <w:numPr>
          <w:ilvl w:val="0"/>
          <w:numId w:val="23"/>
        </w:numPr>
        <w:spacing w:before="120" w:after="120"/>
        <w:rPr>
          <w:rFonts w:ascii="Times New Roman" w:hAnsi="Times New Roman"/>
          <w:sz w:val="24"/>
          <w:szCs w:val="24"/>
        </w:rPr>
      </w:pPr>
      <w:r w:rsidRPr="00F32ADB">
        <w:rPr>
          <w:rFonts w:ascii="Times New Roman" w:hAnsi="Times New Roman"/>
          <w:sz w:val="24"/>
          <w:szCs w:val="24"/>
        </w:rPr>
        <w:lastRenderedPageBreak/>
        <w:t>Includes signs and symptoms from all facilities (current and others), using site names rather than “local” or “remote”.</w:t>
      </w:r>
    </w:p>
    <w:p w14:paraId="2D57957D" w14:textId="77777777" w:rsidR="00640D44" w:rsidRPr="00F32ADB" w:rsidRDefault="00640D44" w:rsidP="005E3728">
      <w:pPr>
        <w:pStyle w:val="ListParagraph"/>
        <w:numPr>
          <w:ilvl w:val="0"/>
          <w:numId w:val="23"/>
        </w:numPr>
        <w:spacing w:before="120"/>
        <w:rPr>
          <w:rFonts w:ascii="Times New Roman" w:hAnsi="Times New Roman"/>
          <w:sz w:val="24"/>
          <w:szCs w:val="24"/>
        </w:rPr>
      </w:pPr>
      <w:r w:rsidRPr="00F32ADB">
        <w:rPr>
          <w:rFonts w:ascii="Times New Roman" w:hAnsi="Times New Roman"/>
          <w:sz w:val="24"/>
          <w:szCs w:val="24"/>
        </w:rPr>
        <w:t>Displays severity for observed and historical reactions.</w:t>
      </w:r>
    </w:p>
    <w:p w14:paraId="140E962F" w14:textId="2AF1809A" w:rsidR="00640D44" w:rsidRPr="00F32ADB" w:rsidRDefault="00640D44" w:rsidP="005E3728">
      <w:pPr>
        <w:pStyle w:val="ListParagraph"/>
        <w:numPr>
          <w:ilvl w:val="0"/>
          <w:numId w:val="23"/>
        </w:numPr>
        <w:spacing w:before="120"/>
        <w:rPr>
          <w:rFonts w:ascii="Times New Roman" w:hAnsi="Times New Roman"/>
          <w:sz w:val="24"/>
          <w:szCs w:val="24"/>
        </w:rPr>
      </w:pPr>
      <w:r w:rsidRPr="00F32ADB">
        <w:rPr>
          <w:rFonts w:ascii="Times New Roman" w:hAnsi="Times New Roman"/>
          <w:sz w:val="24"/>
          <w:szCs w:val="24"/>
        </w:rPr>
        <w:t>Includes Bar</w:t>
      </w:r>
      <w:r w:rsidR="00B447BE" w:rsidRPr="00F32ADB">
        <w:rPr>
          <w:rFonts w:ascii="Times New Roman" w:hAnsi="Times New Roman"/>
          <w:sz w:val="24"/>
          <w:szCs w:val="24"/>
        </w:rPr>
        <w:t xml:space="preserve"> C</w:t>
      </w:r>
      <w:r w:rsidRPr="00F32ADB">
        <w:rPr>
          <w:rFonts w:ascii="Times New Roman" w:hAnsi="Times New Roman"/>
          <w:sz w:val="24"/>
          <w:szCs w:val="24"/>
        </w:rPr>
        <w:t>ode Medication Administration (BCMA) display changes to make it consistent.</w:t>
      </w:r>
    </w:p>
    <w:bookmarkEnd w:id="59"/>
    <w:p w14:paraId="0EA43E47" w14:textId="6F318F04" w:rsidR="00640D44" w:rsidRDefault="00695391" w:rsidP="00640D44">
      <w:pPr>
        <w:rPr>
          <w:sz w:val="24"/>
        </w:rPr>
      </w:pPr>
      <w:r w:rsidRPr="00F32ADB">
        <w:rPr>
          <w:sz w:val="24"/>
        </w:rPr>
        <w:t xml:space="preserve">This change addressed issue </w:t>
      </w:r>
      <w:hyperlink w:anchor="HITPS_796" w:history="1">
        <w:r w:rsidRPr="00F32ADB">
          <w:rPr>
            <w:rStyle w:val="Hyperlink"/>
            <w:sz w:val="24"/>
          </w:rPr>
          <w:t>HITPS 796</w:t>
        </w:r>
      </w:hyperlink>
      <w:r w:rsidRPr="00F32ADB">
        <w:rPr>
          <w:sz w:val="24"/>
        </w:rPr>
        <w:t>.</w:t>
      </w:r>
    </w:p>
    <w:p w14:paraId="6C02B410" w14:textId="77777777" w:rsidR="00640D44" w:rsidRPr="00B068B7" w:rsidRDefault="00640D44" w:rsidP="00640D44">
      <w:pPr>
        <w:pStyle w:val="Heading3"/>
      </w:pPr>
      <w:bookmarkStart w:id="60" w:name="_NSR_20101203_-_1"/>
      <w:bookmarkStart w:id="61" w:name="NSR_20101203_Critical_high_order_check"/>
      <w:bookmarkStart w:id="62" w:name="_Toc85088502"/>
      <w:bookmarkStart w:id="63" w:name="_Toc156475169"/>
      <w:bookmarkStart w:id="64" w:name="_Hlk100843082"/>
      <w:bookmarkEnd w:id="60"/>
      <w:r w:rsidRPr="00B068B7">
        <w:t>NSR 20101203</w:t>
      </w:r>
      <w:bookmarkEnd w:id="61"/>
      <w:r w:rsidRPr="00B068B7">
        <w:t xml:space="preserve"> - Critical/High Order Check Display</w:t>
      </w:r>
      <w:bookmarkEnd w:id="62"/>
      <w:bookmarkEnd w:id="63"/>
    </w:p>
    <w:p w14:paraId="3EC2C705" w14:textId="1636C133" w:rsidR="00640D44" w:rsidRPr="00B068B7" w:rsidRDefault="00000000" w:rsidP="00640D44">
      <w:pPr>
        <w:rPr>
          <w:sz w:val="16"/>
          <w:szCs w:val="16"/>
        </w:rPr>
      </w:pPr>
      <w:hyperlink w:anchor="New_features" w:history="1">
        <w:r w:rsidR="00640D44" w:rsidRPr="00B068B7">
          <w:rPr>
            <w:rStyle w:val="Hyperlink"/>
            <w:sz w:val="16"/>
            <w:szCs w:val="16"/>
          </w:rPr>
          <w:t>[</w:t>
        </w:r>
        <w:r w:rsidR="00C775D0" w:rsidRPr="00B068B7">
          <w:rPr>
            <w:rStyle w:val="Hyperlink"/>
            <w:sz w:val="16"/>
            <w:szCs w:val="16"/>
          </w:rPr>
          <w:t>Back to Top of New Features</w:t>
        </w:r>
        <w:r w:rsidR="00640D44" w:rsidRPr="00B068B7">
          <w:rPr>
            <w:rStyle w:val="Hyperlink"/>
            <w:sz w:val="16"/>
            <w:szCs w:val="16"/>
          </w:rPr>
          <w:t>]</w:t>
        </w:r>
      </w:hyperlink>
    </w:p>
    <w:p w14:paraId="5159D25F" w14:textId="77777777" w:rsidR="00640D44" w:rsidRPr="00B068B7" w:rsidRDefault="00640D44" w:rsidP="00640D44"/>
    <w:p w14:paraId="7DE87241" w14:textId="5F5F05C5" w:rsidR="00640D44" w:rsidRPr="00B068B7" w:rsidRDefault="00640D44" w:rsidP="00640D44">
      <w:pPr>
        <w:rPr>
          <w:sz w:val="24"/>
        </w:rPr>
      </w:pPr>
      <w:r w:rsidRPr="00B068B7">
        <w:rPr>
          <w:sz w:val="24"/>
        </w:rPr>
        <w:t>This NSR makes changes to the existing CPRS order check application. In the past, there has been confusion among clinicians about which order checks require justification and have higher priority over others. To remove confusion, the CPRS Order Check screen has been updated to enhance clinician understanding of order checks. Clinicians will move through a list of order</w:t>
      </w:r>
      <w:r w:rsidR="00674625" w:rsidRPr="00B068B7">
        <w:rPr>
          <w:sz w:val="24"/>
        </w:rPr>
        <w:t>s</w:t>
      </w:r>
      <w:r w:rsidRPr="00B068B7">
        <w:rPr>
          <w:sz w:val="24"/>
        </w:rPr>
        <w:t xml:space="preserve"> on the left side. The right side shows the checks associated with the selected order and </w:t>
      </w:r>
      <w:r w:rsidR="001B2CF0" w:rsidRPr="00B068B7">
        <w:rPr>
          <w:sz w:val="24"/>
        </w:rPr>
        <w:t xml:space="preserve">has a field for the </w:t>
      </w:r>
      <w:r w:rsidRPr="00B068B7">
        <w:rPr>
          <w:sz w:val="24"/>
        </w:rPr>
        <w:t>reason for override.</w:t>
      </w:r>
    </w:p>
    <w:p w14:paraId="59742F75" w14:textId="77777777" w:rsidR="00640D44" w:rsidRPr="00B068B7" w:rsidRDefault="00640D44" w:rsidP="00640D44">
      <w:pPr>
        <w:rPr>
          <w:sz w:val="24"/>
        </w:rPr>
      </w:pPr>
    </w:p>
    <w:p w14:paraId="594D817B" w14:textId="4FD4D755" w:rsidR="00640D44" w:rsidRPr="00B068B7" w:rsidRDefault="00640D44" w:rsidP="00640D44">
      <w:pPr>
        <w:rPr>
          <w:sz w:val="24"/>
        </w:rPr>
      </w:pPr>
      <w:r w:rsidRPr="00B068B7">
        <w:rPr>
          <w:sz w:val="24"/>
        </w:rPr>
        <w:t>The screen now groups each degree of order checks (regular/low-risk and critical/high-risk) and displays individual justification prompts for each order check that requires a physician override. This forces the provider to be aware of all order checks, with priority given to critical/high-risk order checks and require</w:t>
      </w:r>
      <w:r w:rsidR="001B2CF0" w:rsidRPr="00B068B7">
        <w:rPr>
          <w:sz w:val="24"/>
        </w:rPr>
        <w:t>s</w:t>
      </w:r>
      <w:r w:rsidRPr="00B068B7">
        <w:rPr>
          <w:sz w:val="24"/>
        </w:rPr>
        <w:t xml:space="preserve"> the provider to independently enter a justification for each order check before the order can become active.</w:t>
      </w:r>
    </w:p>
    <w:p w14:paraId="0D6D2DB1" w14:textId="77777777" w:rsidR="00640D44" w:rsidRPr="00B068B7" w:rsidRDefault="00640D44" w:rsidP="00640D44">
      <w:pPr>
        <w:rPr>
          <w:sz w:val="24"/>
        </w:rPr>
      </w:pPr>
    </w:p>
    <w:p w14:paraId="307EA942" w14:textId="77777777" w:rsidR="00640D44" w:rsidRPr="00B068B7" w:rsidRDefault="00640D44" w:rsidP="00640D44">
      <w:pPr>
        <w:rPr>
          <w:sz w:val="24"/>
        </w:rPr>
      </w:pPr>
      <w:r w:rsidRPr="00B068B7">
        <w:rPr>
          <w:sz w:val="24"/>
        </w:rPr>
        <w:t>Other enhancements to the order check screen include:</w:t>
      </w:r>
    </w:p>
    <w:p w14:paraId="0630072C" w14:textId="77777777" w:rsidR="00640D44" w:rsidRPr="00B068B7" w:rsidRDefault="00640D44" w:rsidP="005E3728">
      <w:pPr>
        <w:pStyle w:val="ListParagraph"/>
        <w:numPr>
          <w:ilvl w:val="0"/>
          <w:numId w:val="24"/>
        </w:numPr>
        <w:spacing w:before="120"/>
        <w:rPr>
          <w:rFonts w:ascii="Times New Roman" w:hAnsi="Times New Roman"/>
          <w:sz w:val="24"/>
          <w:szCs w:val="24"/>
        </w:rPr>
      </w:pPr>
      <w:r w:rsidRPr="00B068B7">
        <w:rPr>
          <w:rFonts w:ascii="Times New Roman" w:hAnsi="Times New Roman"/>
          <w:sz w:val="24"/>
          <w:szCs w:val="24"/>
        </w:rPr>
        <w:t>Standardization to resemble the allergy check screen more closely.</w:t>
      </w:r>
    </w:p>
    <w:p w14:paraId="7B8FCD51" w14:textId="77777777" w:rsidR="00640D44" w:rsidRPr="00B068B7" w:rsidRDefault="00640D44" w:rsidP="005E3728">
      <w:pPr>
        <w:pStyle w:val="ListParagraph"/>
        <w:numPr>
          <w:ilvl w:val="0"/>
          <w:numId w:val="18"/>
        </w:numPr>
        <w:spacing w:before="120"/>
        <w:rPr>
          <w:rFonts w:ascii="Times New Roman" w:hAnsi="Times New Roman"/>
          <w:sz w:val="24"/>
          <w:szCs w:val="24"/>
        </w:rPr>
      </w:pPr>
      <w:r w:rsidRPr="00B068B7">
        <w:rPr>
          <w:rFonts w:ascii="Times New Roman" w:hAnsi="Times New Roman"/>
          <w:sz w:val="24"/>
          <w:szCs w:val="24"/>
        </w:rPr>
        <w:t>Narrative instructions on how to use the interface.</w:t>
      </w:r>
    </w:p>
    <w:p w14:paraId="56C48E51" w14:textId="77777777" w:rsidR="00640D44" w:rsidRPr="00B068B7" w:rsidRDefault="00640D44" w:rsidP="005E3728">
      <w:pPr>
        <w:pStyle w:val="ListParagraph"/>
        <w:numPr>
          <w:ilvl w:val="0"/>
          <w:numId w:val="18"/>
        </w:numPr>
        <w:spacing w:before="120"/>
        <w:rPr>
          <w:rFonts w:ascii="Times New Roman" w:hAnsi="Times New Roman"/>
          <w:sz w:val="24"/>
          <w:szCs w:val="24"/>
        </w:rPr>
      </w:pPr>
      <w:r w:rsidRPr="00B068B7">
        <w:rPr>
          <w:rFonts w:ascii="Times New Roman" w:hAnsi="Times New Roman"/>
          <w:sz w:val="24"/>
          <w:szCs w:val="24"/>
        </w:rPr>
        <w:t>Legend that is 508-compliant to describe the status of each order and make it clear when an order will be canceled.</w:t>
      </w:r>
    </w:p>
    <w:p w14:paraId="4D9496DC" w14:textId="571A93F5" w:rsidR="00640D44" w:rsidRPr="00B068B7" w:rsidRDefault="00640D44" w:rsidP="005E3728">
      <w:pPr>
        <w:pStyle w:val="ListParagraph"/>
        <w:numPr>
          <w:ilvl w:val="0"/>
          <w:numId w:val="18"/>
        </w:numPr>
        <w:spacing w:before="120"/>
        <w:rPr>
          <w:rFonts w:ascii="Times New Roman" w:hAnsi="Times New Roman"/>
          <w:sz w:val="24"/>
          <w:szCs w:val="24"/>
        </w:rPr>
      </w:pPr>
      <w:r w:rsidRPr="00B068B7">
        <w:rPr>
          <w:rFonts w:ascii="Times New Roman" w:hAnsi="Times New Roman"/>
          <w:sz w:val="24"/>
          <w:szCs w:val="24"/>
        </w:rPr>
        <w:t xml:space="preserve">“Cancel Checked Order(s)” button added for easier </w:t>
      </w:r>
      <w:r w:rsidR="001B2CF0" w:rsidRPr="00B068B7">
        <w:rPr>
          <w:rFonts w:ascii="Times New Roman" w:hAnsi="Times New Roman"/>
          <w:sz w:val="24"/>
          <w:szCs w:val="24"/>
        </w:rPr>
        <w:t xml:space="preserve">cancellation of a group of </w:t>
      </w:r>
      <w:r w:rsidRPr="00B068B7">
        <w:rPr>
          <w:rFonts w:ascii="Times New Roman" w:hAnsi="Times New Roman"/>
          <w:sz w:val="24"/>
          <w:szCs w:val="24"/>
        </w:rPr>
        <w:t>select</w:t>
      </w:r>
      <w:r w:rsidR="001B2CF0" w:rsidRPr="00B068B7">
        <w:rPr>
          <w:rFonts w:ascii="Times New Roman" w:hAnsi="Times New Roman"/>
          <w:sz w:val="24"/>
          <w:szCs w:val="24"/>
        </w:rPr>
        <w:t>ed</w:t>
      </w:r>
      <w:r w:rsidRPr="00B068B7">
        <w:rPr>
          <w:rFonts w:ascii="Times New Roman" w:hAnsi="Times New Roman"/>
          <w:sz w:val="24"/>
          <w:szCs w:val="24"/>
        </w:rPr>
        <w:t xml:space="preserve"> orders.</w:t>
      </w:r>
    </w:p>
    <w:bookmarkEnd w:id="64"/>
    <w:p w14:paraId="586C632B" w14:textId="77777777" w:rsidR="00640D44" w:rsidRPr="00B068B7" w:rsidRDefault="00640D44" w:rsidP="00640D44">
      <w:pPr>
        <w:rPr>
          <w:sz w:val="24"/>
        </w:rPr>
      </w:pPr>
    </w:p>
    <w:p w14:paraId="51253C04" w14:textId="5B6D3E0B" w:rsidR="00640D44" w:rsidRDefault="00640D44" w:rsidP="00640D44">
      <w:pPr>
        <w:rPr>
          <w:sz w:val="24"/>
        </w:rPr>
      </w:pPr>
      <w:r w:rsidRPr="00B068B7">
        <w:rPr>
          <w:sz w:val="24"/>
        </w:rPr>
        <w:t xml:space="preserve">This change fixes patient safety items </w:t>
      </w:r>
      <w:hyperlink w:anchor="HITPS_202" w:history="1">
        <w:r w:rsidRPr="00B068B7">
          <w:rPr>
            <w:rStyle w:val="Hyperlink"/>
            <w:sz w:val="24"/>
          </w:rPr>
          <w:t>HITPS 202</w:t>
        </w:r>
      </w:hyperlink>
      <w:r w:rsidRPr="00B068B7">
        <w:rPr>
          <w:sz w:val="24"/>
        </w:rPr>
        <w:t xml:space="preserve"> and </w:t>
      </w:r>
      <w:hyperlink w:anchor="HITPS_1422" w:history="1">
        <w:r w:rsidRPr="00B068B7">
          <w:rPr>
            <w:rStyle w:val="Hyperlink"/>
            <w:sz w:val="24"/>
          </w:rPr>
          <w:t>HITPS 1422</w:t>
        </w:r>
      </w:hyperlink>
      <w:r w:rsidRPr="00B068B7">
        <w:rPr>
          <w:sz w:val="24"/>
        </w:rPr>
        <w:t>.</w:t>
      </w:r>
    </w:p>
    <w:p w14:paraId="08F1FFEB" w14:textId="45A8FE51" w:rsidR="001B2CF0" w:rsidRDefault="001B2CF0" w:rsidP="00640D44">
      <w:pPr>
        <w:rPr>
          <w:sz w:val="24"/>
        </w:rPr>
      </w:pPr>
    </w:p>
    <w:p w14:paraId="7F3147E8" w14:textId="20A0915C" w:rsidR="00A228B9" w:rsidRDefault="00A228B9" w:rsidP="00640D44">
      <w:pPr>
        <w:rPr>
          <w:sz w:val="24"/>
        </w:rPr>
      </w:pPr>
    </w:p>
    <w:p w14:paraId="1C7C45AA" w14:textId="77777777" w:rsidR="00640D44" w:rsidRPr="00F32ADB" w:rsidRDefault="00640D44" w:rsidP="00640D44">
      <w:pPr>
        <w:pStyle w:val="Heading3"/>
      </w:pPr>
      <w:bookmarkStart w:id="65" w:name="_NSR_20111006_-"/>
      <w:bookmarkStart w:id="66" w:name="NSR_20111006_Confusion_CPRS_status_displ"/>
      <w:bookmarkStart w:id="67" w:name="_Toc85088503"/>
      <w:bookmarkStart w:id="68" w:name="_Toc156475170"/>
      <w:bookmarkStart w:id="69" w:name="_Hlk100846199"/>
      <w:bookmarkEnd w:id="65"/>
      <w:r w:rsidRPr="00F32ADB">
        <w:t>NSR 20111006</w:t>
      </w:r>
      <w:bookmarkEnd w:id="66"/>
      <w:r w:rsidRPr="00F32ADB">
        <w:t xml:space="preserve"> - Prevent Confusion Over CPRS Status Display of Orders and Available Actions</w:t>
      </w:r>
      <w:bookmarkEnd w:id="67"/>
      <w:bookmarkEnd w:id="68"/>
    </w:p>
    <w:bookmarkStart w:id="70" w:name="_NSR_20130903_-"/>
    <w:bookmarkEnd w:id="70"/>
    <w:p w14:paraId="668946EC" w14:textId="52ADDC87" w:rsidR="00640D44" w:rsidRPr="00F32ADB" w:rsidRDefault="00640D44" w:rsidP="00640D44">
      <w:pPr>
        <w:rPr>
          <w:sz w:val="16"/>
          <w:szCs w:val="16"/>
        </w:rPr>
      </w:pPr>
      <w:r w:rsidRPr="00F32ADB">
        <w:rPr>
          <w:sz w:val="16"/>
          <w:szCs w:val="16"/>
        </w:rPr>
        <w:fldChar w:fldCharType="begin"/>
      </w:r>
      <w:r w:rsidR="00CA1FBE" w:rsidRPr="00F32ADB">
        <w:rPr>
          <w:sz w:val="16"/>
          <w:szCs w:val="16"/>
        </w:rPr>
        <w:instrText>HYPERLINK  \l "New_features"</w:instrText>
      </w:r>
      <w:r w:rsidRPr="00F32ADB">
        <w:rPr>
          <w:sz w:val="16"/>
          <w:szCs w:val="16"/>
        </w:rPr>
      </w:r>
      <w:r w:rsidRPr="00F32ADB">
        <w:rPr>
          <w:sz w:val="16"/>
          <w:szCs w:val="16"/>
        </w:rPr>
        <w:fldChar w:fldCharType="separate"/>
      </w:r>
      <w:r w:rsidRPr="00F32ADB">
        <w:rPr>
          <w:rStyle w:val="Hyperlink"/>
          <w:sz w:val="16"/>
          <w:szCs w:val="16"/>
        </w:rPr>
        <w:t>[</w:t>
      </w:r>
      <w:r w:rsidR="00C775D0" w:rsidRPr="00F32ADB">
        <w:rPr>
          <w:rStyle w:val="Hyperlink"/>
          <w:sz w:val="16"/>
          <w:szCs w:val="16"/>
        </w:rPr>
        <w:t>Back to Top of New Features</w:t>
      </w:r>
      <w:r w:rsidRPr="00F32ADB">
        <w:rPr>
          <w:rStyle w:val="Hyperlink"/>
          <w:sz w:val="16"/>
          <w:szCs w:val="16"/>
        </w:rPr>
        <w:t>]</w:t>
      </w:r>
      <w:r w:rsidRPr="00F32ADB">
        <w:rPr>
          <w:sz w:val="16"/>
          <w:szCs w:val="16"/>
        </w:rPr>
        <w:fldChar w:fldCharType="end"/>
      </w:r>
    </w:p>
    <w:p w14:paraId="3B72C678" w14:textId="77777777" w:rsidR="00640D44" w:rsidRPr="00F32ADB" w:rsidRDefault="00640D44" w:rsidP="00640D44"/>
    <w:p w14:paraId="3D34B14D" w14:textId="77777777" w:rsidR="00640D44" w:rsidRPr="00F32ADB" w:rsidRDefault="00640D44" w:rsidP="00640D44">
      <w:pPr>
        <w:rPr>
          <w:sz w:val="24"/>
        </w:rPr>
      </w:pPr>
      <w:r w:rsidRPr="00F32ADB">
        <w:rPr>
          <w:sz w:val="24"/>
        </w:rPr>
        <w:t xml:space="preserve">This NSR resolves several patient safety issues related to the status display of orders and the order actions available. There is considerable confusion over the status display of orders and available actions on the CPRS Meds and Orders tab displays. New functionality improves </w:t>
      </w:r>
      <w:r w:rsidRPr="00F32ADB">
        <w:rPr>
          <w:sz w:val="24"/>
        </w:rPr>
        <w:lastRenderedPageBreak/>
        <w:t>consistency in use of the terms Discontinue/Cancel, standardizes functionality between the Meds and Orders tabs, and addresses status display issues for unsigned orders.</w:t>
      </w:r>
    </w:p>
    <w:p w14:paraId="2982AA4B" w14:textId="77777777" w:rsidR="00640D44" w:rsidRPr="00F32ADB" w:rsidRDefault="00640D44" w:rsidP="00640D44">
      <w:pPr>
        <w:rPr>
          <w:sz w:val="24"/>
        </w:rPr>
      </w:pPr>
    </w:p>
    <w:p w14:paraId="1C5DEE06" w14:textId="77777777" w:rsidR="00640D44" w:rsidRPr="00F32ADB" w:rsidRDefault="00640D44" w:rsidP="00640D44">
      <w:pPr>
        <w:rPr>
          <w:sz w:val="24"/>
        </w:rPr>
      </w:pPr>
      <w:r w:rsidRPr="00F32ADB">
        <w:rPr>
          <w:sz w:val="24"/>
        </w:rPr>
        <w:t>Details of this enhancement:</w:t>
      </w:r>
    </w:p>
    <w:p w14:paraId="5A81277B" w14:textId="77777777" w:rsidR="00640D44" w:rsidRPr="00F32ADB" w:rsidRDefault="00640D44" w:rsidP="005E3728">
      <w:pPr>
        <w:pStyle w:val="ListParagraph"/>
        <w:numPr>
          <w:ilvl w:val="0"/>
          <w:numId w:val="19"/>
        </w:numPr>
        <w:spacing w:before="120"/>
        <w:rPr>
          <w:rFonts w:ascii="Times New Roman" w:hAnsi="Times New Roman"/>
          <w:sz w:val="24"/>
          <w:szCs w:val="24"/>
        </w:rPr>
      </w:pPr>
      <w:r w:rsidRPr="00F32ADB">
        <w:rPr>
          <w:rFonts w:ascii="Times New Roman" w:hAnsi="Times New Roman"/>
          <w:sz w:val="24"/>
          <w:szCs w:val="24"/>
        </w:rPr>
        <w:t>The status display has been changed to dispel the confusion of when an order is discontinued or cancelled.</w:t>
      </w:r>
    </w:p>
    <w:p w14:paraId="27D48894" w14:textId="77777777" w:rsidR="00640D44" w:rsidRPr="00F32ADB" w:rsidRDefault="00640D44" w:rsidP="005E3728">
      <w:pPr>
        <w:pStyle w:val="ListParagraph"/>
        <w:numPr>
          <w:ilvl w:val="0"/>
          <w:numId w:val="19"/>
        </w:numPr>
        <w:spacing w:before="120"/>
        <w:rPr>
          <w:rFonts w:ascii="Times New Roman" w:hAnsi="Times New Roman"/>
          <w:sz w:val="24"/>
          <w:szCs w:val="24"/>
        </w:rPr>
      </w:pPr>
      <w:r w:rsidRPr="00F32ADB">
        <w:rPr>
          <w:rFonts w:ascii="Times New Roman" w:hAnsi="Times New Roman"/>
          <w:sz w:val="24"/>
          <w:szCs w:val="24"/>
        </w:rPr>
        <w:t>When an order is discontinued or cancelled, there is now consistent interface and common language describing the action that can be taken.</w:t>
      </w:r>
    </w:p>
    <w:p w14:paraId="1F886903" w14:textId="77777777" w:rsidR="00640D44" w:rsidRPr="00F32ADB" w:rsidRDefault="00640D44" w:rsidP="005E3728">
      <w:pPr>
        <w:pStyle w:val="ListParagraph"/>
        <w:numPr>
          <w:ilvl w:val="0"/>
          <w:numId w:val="19"/>
        </w:numPr>
        <w:spacing w:before="120"/>
        <w:rPr>
          <w:rFonts w:ascii="Times New Roman" w:hAnsi="Times New Roman"/>
          <w:sz w:val="24"/>
          <w:szCs w:val="24"/>
        </w:rPr>
      </w:pPr>
      <w:r w:rsidRPr="00F32ADB">
        <w:rPr>
          <w:rFonts w:ascii="Times New Roman" w:hAnsi="Times New Roman"/>
          <w:sz w:val="24"/>
          <w:szCs w:val="24"/>
        </w:rPr>
        <w:t xml:space="preserve">In the instance of an </w:t>
      </w:r>
      <w:bookmarkStart w:id="71" w:name="_Hlk82009522"/>
      <w:r w:rsidRPr="00F32ADB">
        <w:rPr>
          <w:rFonts w:ascii="Times New Roman" w:hAnsi="Times New Roman"/>
          <w:sz w:val="24"/>
          <w:szCs w:val="24"/>
        </w:rPr>
        <w:t xml:space="preserve">order </w:t>
      </w:r>
      <w:bookmarkEnd w:id="71"/>
      <w:r w:rsidRPr="00F32ADB">
        <w:rPr>
          <w:rFonts w:ascii="Times New Roman" w:hAnsi="Times New Roman"/>
          <w:sz w:val="24"/>
          <w:szCs w:val="24"/>
        </w:rPr>
        <w:t>or orders of unsigned status, the allowed action should be “Cancel Unsigned Order”. The follow-up dialog box is now titled “Cancel Order.”</w:t>
      </w:r>
    </w:p>
    <w:p w14:paraId="4F316A5C" w14:textId="3876EDEB" w:rsidR="00640D44" w:rsidRPr="00F32ADB" w:rsidRDefault="00640D44" w:rsidP="005E3728">
      <w:pPr>
        <w:pStyle w:val="ListParagraph"/>
        <w:numPr>
          <w:ilvl w:val="0"/>
          <w:numId w:val="19"/>
        </w:numPr>
        <w:spacing w:before="120"/>
        <w:rPr>
          <w:rFonts w:ascii="Times New Roman" w:hAnsi="Times New Roman"/>
          <w:sz w:val="24"/>
          <w:szCs w:val="24"/>
        </w:rPr>
      </w:pPr>
      <w:r w:rsidRPr="00F32ADB">
        <w:rPr>
          <w:rFonts w:ascii="Times New Roman" w:hAnsi="Times New Roman"/>
          <w:sz w:val="24"/>
          <w:szCs w:val="24"/>
        </w:rPr>
        <w:t>I</w:t>
      </w:r>
      <w:r w:rsidR="00207A42" w:rsidRPr="00F32ADB">
        <w:rPr>
          <w:rFonts w:ascii="Times New Roman" w:hAnsi="Times New Roman"/>
          <w:sz w:val="24"/>
          <w:szCs w:val="24"/>
        </w:rPr>
        <w:t xml:space="preserve">f one or more </w:t>
      </w:r>
      <w:r w:rsidRPr="00F32ADB">
        <w:rPr>
          <w:rFonts w:ascii="Times New Roman" w:hAnsi="Times New Roman"/>
          <w:sz w:val="24"/>
          <w:szCs w:val="24"/>
        </w:rPr>
        <w:t>order</w:t>
      </w:r>
      <w:r w:rsidR="00207A42" w:rsidRPr="00F32ADB">
        <w:rPr>
          <w:rFonts w:ascii="Times New Roman" w:hAnsi="Times New Roman"/>
          <w:sz w:val="24"/>
          <w:szCs w:val="24"/>
        </w:rPr>
        <w:t>s</w:t>
      </w:r>
      <w:r w:rsidRPr="00F32ADB">
        <w:rPr>
          <w:rFonts w:ascii="Times New Roman" w:hAnsi="Times New Roman"/>
          <w:sz w:val="24"/>
          <w:szCs w:val="24"/>
        </w:rPr>
        <w:t xml:space="preserve"> </w:t>
      </w:r>
      <w:r w:rsidR="00207A42" w:rsidRPr="00F32ADB">
        <w:rPr>
          <w:rFonts w:ascii="Times New Roman" w:hAnsi="Times New Roman"/>
          <w:sz w:val="24"/>
          <w:szCs w:val="24"/>
        </w:rPr>
        <w:t>with</w:t>
      </w:r>
      <w:r w:rsidRPr="00F32ADB">
        <w:rPr>
          <w:rFonts w:ascii="Times New Roman" w:hAnsi="Times New Roman"/>
          <w:sz w:val="24"/>
          <w:szCs w:val="24"/>
        </w:rPr>
        <w:t xml:space="preserve"> a status other than “Unsigned” is selected, the allowed action is now “Discontinue.” The follow-up dialog box is now titled “Discontinue Order.”</w:t>
      </w:r>
    </w:p>
    <w:p w14:paraId="35CA3632" w14:textId="0D360047" w:rsidR="00640D44" w:rsidRPr="00F32ADB" w:rsidRDefault="00640D44" w:rsidP="005E3728">
      <w:pPr>
        <w:pStyle w:val="ListParagraph"/>
        <w:numPr>
          <w:ilvl w:val="0"/>
          <w:numId w:val="19"/>
        </w:numPr>
        <w:spacing w:before="120"/>
        <w:rPr>
          <w:rFonts w:ascii="Times New Roman" w:hAnsi="Times New Roman"/>
          <w:sz w:val="24"/>
          <w:szCs w:val="24"/>
        </w:rPr>
      </w:pPr>
      <w:r w:rsidRPr="00F32ADB">
        <w:rPr>
          <w:rFonts w:ascii="Times New Roman" w:hAnsi="Times New Roman"/>
          <w:sz w:val="24"/>
          <w:szCs w:val="24"/>
        </w:rPr>
        <w:t>I</w:t>
      </w:r>
      <w:r w:rsidR="00207A42" w:rsidRPr="00F32ADB">
        <w:rPr>
          <w:rFonts w:ascii="Times New Roman" w:hAnsi="Times New Roman"/>
          <w:sz w:val="24"/>
          <w:szCs w:val="24"/>
        </w:rPr>
        <w:t>f</w:t>
      </w:r>
      <w:r w:rsidRPr="00F32ADB">
        <w:rPr>
          <w:rFonts w:ascii="Times New Roman" w:hAnsi="Times New Roman"/>
          <w:sz w:val="24"/>
          <w:szCs w:val="24"/>
        </w:rPr>
        <w:t xml:space="preserve"> </w:t>
      </w:r>
      <w:r w:rsidR="00207A42" w:rsidRPr="00F32ADB">
        <w:rPr>
          <w:rFonts w:ascii="Times New Roman" w:hAnsi="Times New Roman"/>
          <w:sz w:val="24"/>
          <w:szCs w:val="24"/>
        </w:rPr>
        <w:t xml:space="preserve">orders with a </w:t>
      </w:r>
      <w:r w:rsidRPr="00F32ADB">
        <w:rPr>
          <w:rFonts w:ascii="Times New Roman" w:hAnsi="Times New Roman"/>
          <w:sz w:val="24"/>
          <w:szCs w:val="24"/>
        </w:rPr>
        <w:t>mix of unsigned and other order statuses</w:t>
      </w:r>
      <w:r w:rsidR="00207A42" w:rsidRPr="00F32ADB">
        <w:rPr>
          <w:rFonts w:ascii="Times New Roman" w:hAnsi="Times New Roman"/>
          <w:sz w:val="24"/>
          <w:szCs w:val="24"/>
        </w:rPr>
        <w:t xml:space="preserve"> are selected</w:t>
      </w:r>
      <w:r w:rsidRPr="00F32ADB">
        <w:rPr>
          <w:rFonts w:ascii="Times New Roman" w:hAnsi="Times New Roman"/>
          <w:sz w:val="24"/>
          <w:szCs w:val="24"/>
        </w:rPr>
        <w:t>, the allowed action is “Discontinue/Cancel Orders.” The follow-up dialog box is now titled “Discontinue/Cancel Orders.”</w:t>
      </w:r>
    </w:p>
    <w:p w14:paraId="298DEFC9" w14:textId="48BEF8A8" w:rsidR="00640D44" w:rsidRPr="00F32ADB" w:rsidRDefault="00640D44" w:rsidP="005E3728">
      <w:pPr>
        <w:pStyle w:val="ListParagraph"/>
        <w:numPr>
          <w:ilvl w:val="0"/>
          <w:numId w:val="19"/>
        </w:numPr>
        <w:spacing w:before="120"/>
        <w:rPr>
          <w:rFonts w:ascii="Times New Roman" w:hAnsi="Times New Roman"/>
          <w:sz w:val="24"/>
          <w:szCs w:val="24"/>
        </w:rPr>
      </w:pPr>
      <w:r w:rsidRPr="00F32ADB">
        <w:rPr>
          <w:rFonts w:ascii="Times New Roman" w:hAnsi="Times New Roman"/>
          <w:sz w:val="24"/>
          <w:szCs w:val="24"/>
        </w:rPr>
        <w:t>When cancelling a discontinued order, a warning message is now displayed that marks discontinued orders that have been cancelled with leading asterisks in the popup dialog window.</w:t>
      </w:r>
    </w:p>
    <w:p w14:paraId="4534C0C5" w14:textId="70BC38C1" w:rsidR="00640D44" w:rsidRPr="00F32ADB" w:rsidRDefault="00640D44" w:rsidP="005E3728">
      <w:pPr>
        <w:pStyle w:val="ListParagraph"/>
        <w:numPr>
          <w:ilvl w:val="0"/>
          <w:numId w:val="19"/>
        </w:numPr>
        <w:spacing w:before="120"/>
        <w:rPr>
          <w:rFonts w:ascii="Times New Roman" w:hAnsi="Times New Roman"/>
          <w:sz w:val="24"/>
          <w:szCs w:val="24"/>
        </w:rPr>
      </w:pPr>
      <w:r w:rsidRPr="00F32ADB">
        <w:rPr>
          <w:rFonts w:ascii="Times New Roman" w:hAnsi="Times New Roman"/>
          <w:sz w:val="24"/>
          <w:szCs w:val="24"/>
        </w:rPr>
        <w:t>When in the dialog window and an order is selected, the detail of the order is displayed in the right windowpane.</w:t>
      </w:r>
    </w:p>
    <w:p w14:paraId="2BFFF94F" w14:textId="77777777" w:rsidR="00DA56DC" w:rsidRPr="00F32ADB" w:rsidRDefault="00DA56DC" w:rsidP="00DA56DC">
      <w:pPr>
        <w:rPr>
          <w:sz w:val="24"/>
        </w:rPr>
      </w:pPr>
    </w:p>
    <w:p w14:paraId="3E5A63B9" w14:textId="7E1F18DC" w:rsidR="00DA56DC" w:rsidRDefault="00DA56DC" w:rsidP="00DA56DC">
      <w:pPr>
        <w:rPr>
          <w:sz w:val="24"/>
        </w:rPr>
      </w:pPr>
      <w:r w:rsidRPr="00F32ADB">
        <w:rPr>
          <w:sz w:val="24"/>
        </w:rPr>
        <w:t xml:space="preserve">This change fixes patient safety items </w:t>
      </w:r>
      <w:hyperlink w:anchor="HITPS_972" w:history="1">
        <w:r w:rsidRPr="00F32ADB">
          <w:rPr>
            <w:rStyle w:val="Hyperlink"/>
            <w:sz w:val="24"/>
          </w:rPr>
          <w:t>HITPS 972</w:t>
        </w:r>
      </w:hyperlink>
      <w:r w:rsidRPr="00F32ADB">
        <w:rPr>
          <w:sz w:val="24"/>
        </w:rPr>
        <w:t xml:space="preserve">, </w:t>
      </w:r>
      <w:hyperlink w:anchor="HITPS_985" w:history="1">
        <w:r w:rsidRPr="00F32ADB">
          <w:rPr>
            <w:rStyle w:val="Hyperlink"/>
            <w:sz w:val="24"/>
          </w:rPr>
          <w:t>HITPS 985</w:t>
        </w:r>
      </w:hyperlink>
      <w:r w:rsidRPr="00F32ADB">
        <w:rPr>
          <w:sz w:val="24"/>
        </w:rPr>
        <w:t xml:space="preserve">, </w:t>
      </w:r>
      <w:bookmarkStart w:id="72" w:name="HITPS_933"/>
      <w:r>
        <w:fldChar w:fldCharType="begin"/>
      </w:r>
      <w:r>
        <w:instrText>HYPERLINK \l "HITPS_933"</w:instrText>
      </w:r>
      <w:r>
        <w:fldChar w:fldCharType="separate"/>
      </w:r>
      <w:r w:rsidRPr="00F32ADB">
        <w:rPr>
          <w:rStyle w:val="Hyperlink"/>
          <w:sz w:val="24"/>
        </w:rPr>
        <w:t>HITPS 933</w:t>
      </w:r>
      <w:r>
        <w:rPr>
          <w:rStyle w:val="Hyperlink"/>
          <w:sz w:val="24"/>
        </w:rPr>
        <w:fldChar w:fldCharType="end"/>
      </w:r>
      <w:bookmarkEnd w:id="72"/>
      <w:r w:rsidRPr="00F32ADB">
        <w:rPr>
          <w:sz w:val="24"/>
        </w:rPr>
        <w:t xml:space="preserve">, </w:t>
      </w:r>
      <w:bookmarkStart w:id="73" w:name="HITPS_1241"/>
      <w:r>
        <w:fldChar w:fldCharType="begin"/>
      </w:r>
      <w:r>
        <w:instrText>HYPERLINK \l "HITPS_1241"</w:instrText>
      </w:r>
      <w:r>
        <w:fldChar w:fldCharType="separate"/>
      </w:r>
      <w:r w:rsidRPr="00F32ADB">
        <w:rPr>
          <w:rStyle w:val="Hyperlink"/>
          <w:sz w:val="24"/>
        </w:rPr>
        <w:t>HITPS 1241</w:t>
      </w:r>
      <w:r>
        <w:rPr>
          <w:rStyle w:val="Hyperlink"/>
          <w:sz w:val="24"/>
        </w:rPr>
        <w:fldChar w:fldCharType="end"/>
      </w:r>
      <w:bookmarkEnd w:id="73"/>
      <w:r w:rsidRPr="00F32ADB">
        <w:rPr>
          <w:sz w:val="24"/>
        </w:rPr>
        <w:t xml:space="preserve">, and </w:t>
      </w:r>
      <w:hyperlink w:anchor="HITPS_1330" w:history="1">
        <w:r w:rsidRPr="00F32ADB">
          <w:rPr>
            <w:rStyle w:val="Hyperlink"/>
            <w:sz w:val="24"/>
          </w:rPr>
          <w:t>HITPS 1330</w:t>
        </w:r>
      </w:hyperlink>
      <w:r w:rsidRPr="00F32ADB">
        <w:rPr>
          <w:sz w:val="24"/>
        </w:rPr>
        <w:t xml:space="preserve">. </w:t>
      </w:r>
    </w:p>
    <w:p w14:paraId="0A09AEEE" w14:textId="6558D31F" w:rsidR="00082D60" w:rsidRDefault="00082D60" w:rsidP="00DA56DC">
      <w:pPr>
        <w:rPr>
          <w:sz w:val="24"/>
        </w:rPr>
      </w:pPr>
    </w:p>
    <w:p w14:paraId="1BA84293" w14:textId="77777777" w:rsidR="00082D60" w:rsidRPr="00F32ADB" w:rsidRDefault="00082D60" w:rsidP="00DA56DC">
      <w:pPr>
        <w:rPr>
          <w:sz w:val="24"/>
        </w:rPr>
      </w:pPr>
    </w:p>
    <w:p w14:paraId="6D4177C5" w14:textId="7BA48550" w:rsidR="008C60C8" w:rsidRPr="00F32ADB" w:rsidRDefault="008C60C8" w:rsidP="00640D44">
      <w:pPr>
        <w:pStyle w:val="Heading3"/>
      </w:pPr>
      <w:bookmarkStart w:id="74" w:name="_Toc156475171"/>
      <w:bookmarkStart w:id="75" w:name="NSR_20130903_Vista_Immnu_Enhancements"/>
      <w:bookmarkStart w:id="76" w:name="_Toc85088504"/>
      <w:bookmarkStart w:id="77" w:name="_Hlk100848036"/>
      <w:bookmarkEnd w:id="69"/>
      <w:r w:rsidRPr="00F32ADB">
        <w:t>NSR 20120101 – Limiting Additional Signers List</w:t>
      </w:r>
      <w:bookmarkEnd w:id="74"/>
    </w:p>
    <w:p w14:paraId="719B38C2" w14:textId="788DEE8C" w:rsidR="008C60C8" w:rsidRDefault="008C60C8" w:rsidP="008C60C8">
      <w:pPr>
        <w:pStyle w:val="BodyText"/>
      </w:pPr>
      <w:r w:rsidRPr="00F32ADB">
        <w:t>This NSR was originally released as part of CPRS GUI v32a (OR*3.0*539). An issue was identified where members of user classes added to the OR CPRS USER CLASS EXCLUDE, were no longer allowed to author a progress note. The feature has been modified in CPRS GUI v32b such that users excluded via the parameter are still allowed to author progress notes.</w:t>
      </w:r>
    </w:p>
    <w:p w14:paraId="78055B8E" w14:textId="77777777" w:rsidR="008C60C8" w:rsidRPr="008C60C8" w:rsidRDefault="008C60C8" w:rsidP="008C60C8">
      <w:pPr>
        <w:pStyle w:val="BodyText"/>
      </w:pPr>
    </w:p>
    <w:p w14:paraId="13D41BBD" w14:textId="7AC4DC39" w:rsidR="00640D44" w:rsidRDefault="00640D44" w:rsidP="00640D44">
      <w:pPr>
        <w:pStyle w:val="Heading3"/>
      </w:pPr>
      <w:bookmarkStart w:id="78" w:name="_Toc156475172"/>
      <w:r w:rsidRPr="00490707">
        <w:t>NSR</w:t>
      </w:r>
      <w:r>
        <w:t xml:space="preserve"> </w:t>
      </w:r>
      <w:r w:rsidRPr="00D3565B">
        <w:t>20130903</w:t>
      </w:r>
      <w:bookmarkEnd w:id="75"/>
      <w:r>
        <w:t xml:space="preserve"> - </w:t>
      </w:r>
      <w:r w:rsidRPr="00D3565B">
        <w:t>VistA Immunization Enhancements</w:t>
      </w:r>
      <w:bookmarkEnd w:id="76"/>
      <w:bookmarkEnd w:id="78"/>
    </w:p>
    <w:bookmarkStart w:id="79" w:name="_NSR_20141111_-"/>
    <w:bookmarkEnd w:id="79"/>
    <w:p w14:paraId="4B38D0CA" w14:textId="4874D725" w:rsidR="00640D44" w:rsidRPr="00DB25B7" w:rsidRDefault="00640D44" w:rsidP="00640D44">
      <w:pPr>
        <w:rPr>
          <w:sz w:val="16"/>
          <w:szCs w:val="16"/>
        </w:rPr>
      </w:pPr>
      <w:r>
        <w:rPr>
          <w:sz w:val="16"/>
          <w:szCs w:val="16"/>
        </w:rPr>
        <w:fldChar w:fldCharType="begin"/>
      </w:r>
      <w:r w:rsidR="00CA1FBE">
        <w:rPr>
          <w:sz w:val="16"/>
          <w:szCs w:val="16"/>
        </w:rPr>
        <w:instrText>HYPERLINK  \l "New_features"</w:instrText>
      </w:r>
      <w:r>
        <w:rPr>
          <w:sz w:val="16"/>
          <w:szCs w:val="16"/>
        </w:rPr>
      </w:r>
      <w:r>
        <w:rPr>
          <w:sz w:val="16"/>
          <w:szCs w:val="16"/>
        </w:rPr>
        <w:fldChar w:fldCharType="separate"/>
      </w:r>
      <w:r w:rsidRPr="00DB25B7">
        <w:rPr>
          <w:rStyle w:val="Hyperlink"/>
          <w:sz w:val="16"/>
          <w:szCs w:val="16"/>
        </w:rPr>
        <w:t>[</w:t>
      </w:r>
      <w:r w:rsidR="00C775D0">
        <w:rPr>
          <w:rStyle w:val="Hyperlink"/>
          <w:sz w:val="16"/>
          <w:szCs w:val="16"/>
        </w:rPr>
        <w:t>Back to Top of New Features</w:t>
      </w:r>
      <w:r w:rsidRPr="00DB25B7">
        <w:rPr>
          <w:rStyle w:val="Hyperlink"/>
          <w:sz w:val="16"/>
          <w:szCs w:val="16"/>
        </w:rPr>
        <w:t>]</w:t>
      </w:r>
      <w:r>
        <w:rPr>
          <w:sz w:val="16"/>
          <w:szCs w:val="16"/>
        </w:rPr>
        <w:fldChar w:fldCharType="end"/>
      </w:r>
    </w:p>
    <w:p w14:paraId="5DAEB8E3" w14:textId="77777777" w:rsidR="00640D44" w:rsidRPr="00705140" w:rsidRDefault="00640D44" w:rsidP="00640D44"/>
    <w:p w14:paraId="12F7BEB3" w14:textId="7AD66245" w:rsidR="00640D44" w:rsidRDefault="00640D44" w:rsidP="00640D44">
      <w:pPr>
        <w:rPr>
          <w:sz w:val="24"/>
        </w:rPr>
      </w:pPr>
      <w:r w:rsidRPr="004645F2">
        <w:rPr>
          <w:sz w:val="24"/>
        </w:rPr>
        <w:t>This request is to support the delivery of standard, interoperable immunization data for exchange with</w:t>
      </w:r>
      <w:r>
        <w:rPr>
          <w:sz w:val="24"/>
        </w:rPr>
        <w:t xml:space="preserve"> other organizations, such as</w:t>
      </w:r>
      <w:r w:rsidRPr="004645F2">
        <w:rPr>
          <w:sz w:val="24"/>
        </w:rPr>
        <w:t xml:space="preserve"> </w:t>
      </w:r>
      <w:r>
        <w:rPr>
          <w:sz w:val="24"/>
        </w:rPr>
        <w:t>the Department of Defense and Centers for Disease Control</w:t>
      </w:r>
      <w:r w:rsidRPr="004645F2">
        <w:rPr>
          <w:sz w:val="24"/>
        </w:rPr>
        <w:t>.</w:t>
      </w:r>
      <w:r>
        <w:rPr>
          <w:sz w:val="24"/>
        </w:rPr>
        <w:t xml:space="preserve"> Additionally, this NSR adds important functional</w:t>
      </w:r>
      <w:r w:rsidR="00385F8B">
        <w:rPr>
          <w:sz w:val="24"/>
        </w:rPr>
        <w:t>it</w:t>
      </w:r>
      <w:r>
        <w:rPr>
          <w:sz w:val="24"/>
        </w:rPr>
        <w:t>y to improve vaccination administration (including a series of immunizations), vaccination documentation (including precaution/contraindication/refusals), provider immunizations reminders, and supply/lot management.</w:t>
      </w:r>
    </w:p>
    <w:p w14:paraId="6396888E" w14:textId="77777777" w:rsidR="00C318B8" w:rsidRDefault="00C318B8" w:rsidP="00640D44">
      <w:pPr>
        <w:rPr>
          <w:sz w:val="24"/>
        </w:rPr>
      </w:pPr>
    </w:p>
    <w:p w14:paraId="64EA99DE" w14:textId="4B3FA47F" w:rsidR="00640D44" w:rsidRPr="004645F2" w:rsidRDefault="00640D44" w:rsidP="00640D44">
      <w:pPr>
        <w:rPr>
          <w:sz w:val="24"/>
        </w:rPr>
      </w:pPr>
      <w:r w:rsidRPr="004645F2">
        <w:rPr>
          <w:sz w:val="24"/>
        </w:rPr>
        <w:t>Details of this enhancement:</w:t>
      </w:r>
    </w:p>
    <w:p w14:paraId="171DD1D6" w14:textId="77777777"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Immunization Lot information must be entered prior to performing an immunization – required for selection.</w:t>
      </w:r>
    </w:p>
    <w:p w14:paraId="6E07BFB4" w14:textId="77777777"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New Immunization/Skin Test screen and form to determine if a reading needs to be documented.</w:t>
      </w:r>
    </w:p>
    <w:p w14:paraId="3A5248BD" w14:textId="77777777"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Numerous data fields captured for an immunization.</w:t>
      </w:r>
    </w:p>
    <w:p w14:paraId="01BD4751" w14:textId="77777777"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Automatically add Current Procedural Terminology (CPT) /</w:t>
      </w:r>
      <w:r w:rsidRPr="002B0F53">
        <w:rPr>
          <w:rFonts w:ascii="Times New Roman" w:hAnsi="Times New Roman"/>
        </w:rPr>
        <w:t xml:space="preserve"> </w:t>
      </w:r>
      <w:r w:rsidRPr="002B0F53">
        <w:rPr>
          <w:rFonts w:ascii="Times New Roman" w:hAnsi="Times New Roman"/>
          <w:sz w:val="24"/>
          <w:szCs w:val="24"/>
        </w:rPr>
        <w:t>International Classification of Diseases 10th Revision (ICD10) codes to complete an encounter.</w:t>
      </w:r>
    </w:p>
    <w:p w14:paraId="55659AEF" w14:textId="77777777"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Immunizations from the coversheet.</w:t>
      </w:r>
    </w:p>
    <w:p w14:paraId="35F5989F" w14:textId="77777777" w:rsidR="00640D44" w:rsidRPr="002B0F53" w:rsidRDefault="00640D44" w:rsidP="005E3728">
      <w:pPr>
        <w:pStyle w:val="ListParagraph"/>
        <w:numPr>
          <w:ilvl w:val="1"/>
          <w:numId w:val="20"/>
        </w:numPr>
        <w:spacing w:before="120"/>
        <w:rPr>
          <w:rFonts w:ascii="Times New Roman" w:hAnsi="Times New Roman"/>
          <w:sz w:val="24"/>
          <w:szCs w:val="24"/>
        </w:rPr>
      </w:pPr>
      <w:r w:rsidRPr="002B0F53">
        <w:rPr>
          <w:rFonts w:ascii="Times New Roman" w:hAnsi="Times New Roman"/>
          <w:sz w:val="24"/>
          <w:szCs w:val="24"/>
        </w:rPr>
        <w:t>Files Encounter information.</w:t>
      </w:r>
    </w:p>
    <w:p w14:paraId="29ECD56B" w14:textId="77777777" w:rsidR="00640D44" w:rsidRPr="002B0F53" w:rsidRDefault="00640D44" w:rsidP="005E3728">
      <w:pPr>
        <w:pStyle w:val="ListParagraph"/>
        <w:numPr>
          <w:ilvl w:val="1"/>
          <w:numId w:val="20"/>
        </w:numPr>
        <w:spacing w:before="120"/>
        <w:rPr>
          <w:rFonts w:ascii="Times New Roman" w:hAnsi="Times New Roman"/>
          <w:sz w:val="24"/>
          <w:szCs w:val="24"/>
        </w:rPr>
      </w:pPr>
      <w:r w:rsidRPr="002B0F53">
        <w:rPr>
          <w:rFonts w:ascii="Times New Roman" w:hAnsi="Times New Roman"/>
          <w:sz w:val="24"/>
          <w:szCs w:val="24"/>
        </w:rPr>
        <w:t>Creates corresponding notes.</w:t>
      </w:r>
    </w:p>
    <w:p w14:paraId="7DC4328C" w14:textId="1415627B"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 xml:space="preserve">Reminder dialogs used for documenting immunizations (national immunization reminders will be updated at v32b install; local </w:t>
      </w:r>
      <w:r w:rsidR="00C318B8">
        <w:rPr>
          <w:rFonts w:ascii="Times New Roman" w:hAnsi="Times New Roman"/>
          <w:sz w:val="24"/>
          <w:szCs w:val="24"/>
        </w:rPr>
        <w:t>R</w:t>
      </w:r>
      <w:r w:rsidRPr="002B0F53">
        <w:rPr>
          <w:rFonts w:ascii="Times New Roman" w:hAnsi="Times New Roman"/>
          <w:sz w:val="24"/>
          <w:szCs w:val="24"/>
        </w:rPr>
        <w:t>eminders need checking).</w:t>
      </w:r>
    </w:p>
    <w:p w14:paraId="2F9F73CB" w14:textId="41D43415" w:rsidR="008F41DA" w:rsidRPr="002B0F53" w:rsidRDefault="008F41DA"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 xml:space="preserve">A conversion routine runs to update local </w:t>
      </w:r>
      <w:r w:rsidR="00C318B8">
        <w:rPr>
          <w:rFonts w:ascii="Times New Roman" w:hAnsi="Times New Roman"/>
          <w:sz w:val="24"/>
          <w:szCs w:val="24"/>
        </w:rPr>
        <w:t>R</w:t>
      </w:r>
      <w:r w:rsidRPr="002B0F53">
        <w:rPr>
          <w:rFonts w:ascii="Times New Roman" w:hAnsi="Times New Roman"/>
          <w:sz w:val="24"/>
          <w:szCs w:val="24"/>
        </w:rPr>
        <w:t>eminders dialogs, sites will need to review these dialogs for any corrections and for possible reformatting.</w:t>
      </w:r>
    </w:p>
    <w:p w14:paraId="6AD42C67" w14:textId="60A83C29"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 xml:space="preserve">Encounter form used for </w:t>
      </w:r>
      <w:r w:rsidR="000E50AB">
        <w:rPr>
          <w:rFonts w:ascii="Times New Roman" w:hAnsi="Times New Roman"/>
          <w:sz w:val="24"/>
          <w:szCs w:val="24"/>
        </w:rPr>
        <w:t>documenting/</w:t>
      </w:r>
      <w:r w:rsidR="008F41DA" w:rsidRPr="002B0F53">
        <w:rPr>
          <w:rFonts w:ascii="Times New Roman" w:hAnsi="Times New Roman"/>
          <w:sz w:val="24"/>
          <w:szCs w:val="24"/>
        </w:rPr>
        <w:t>correcting</w:t>
      </w:r>
      <w:r w:rsidRPr="002B0F53">
        <w:rPr>
          <w:rFonts w:ascii="Times New Roman" w:hAnsi="Times New Roman"/>
          <w:sz w:val="24"/>
          <w:szCs w:val="24"/>
        </w:rPr>
        <w:t xml:space="preserve"> immunizations</w:t>
      </w:r>
      <w:r w:rsidR="008F41DA" w:rsidRPr="002B0F53">
        <w:rPr>
          <w:rFonts w:ascii="Times New Roman" w:hAnsi="Times New Roman"/>
          <w:sz w:val="24"/>
          <w:szCs w:val="24"/>
        </w:rPr>
        <w:t>/skin tests</w:t>
      </w:r>
      <w:r w:rsidRPr="002B0F53">
        <w:rPr>
          <w:rFonts w:ascii="Times New Roman" w:hAnsi="Times New Roman"/>
          <w:sz w:val="24"/>
          <w:szCs w:val="24"/>
        </w:rPr>
        <w:t>.</w:t>
      </w:r>
    </w:p>
    <w:p w14:paraId="68B85BE2" w14:textId="7AE88A0E"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 xml:space="preserve">Reminder dialogs determine initial state of the Immunization </w:t>
      </w:r>
      <w:r w:rsidR="00D3239F" w:rsidRPr="002B0F53">
        <w:rPr>
          <w:rFonts w:ascii="Times New Roman" w:hAnsi="Times New Roman"/>
          <w:sz w:val="24"/>
          <w:szCs w:val="24"/>
        </w:rPr>
        <w:t xml:space="preserve">form </w:t>
      </w:r>
      <w:r w:rsidR="00D3239F">
        <w:rPr>
          <w:rFonts w:ascii="Times New Roman" w:hAnsi="Times New Roman"/>
          <w:sz w:val="24"/>
          <w:szCs w:val="24"/>
        </w:rPr>
        <w:t xml:space="preserve">based on the Resolution Type field: </w:t>
      </w:r>
      <w:r w:rsidRPr="002B0F53">
        <w:rPr>
          <w:rFonts w:ascii="Times New Roman" w:hAnsi="Times New Roman"/>
          <w:sz w:val="24"/>
          <w:szCs w:val="24"/>
        </w:rPr>
        <w:t>Administered</w:t>
      </w:r>
      <w:r w:rsidR="008F41DA" w:rsidRPr="002B0F53">
        <w:rPr>
          <w:rFonts w:ascii="Times New Roman" w:hAnsi="Times New Roman"/>
          <w:sz w:val="24"/>
          <w:szCs w:val="24"/>
        </w:rPr>
        <w:t xml:space="preserve">, </w:t>
      </w:r>
      <w:r w:rsidRPr="002B0F53">
        <w:rPr>
          <w:rFonts w:ascii="Times New Roman" w:hAnsi="Times New Roman"/>
          <w:sz w:val="24"/>
          <w:szCs w:val="24"/>
        </w:rPr>
        <w:t>Historical</w:t>
      </w:r>
      <w:r w:rsidR="008F41DA" w:rsidRPr="002B0F53">
        <w:rPr>
          <w:rFonts w:ascii="Times New Roman" w:hAnsi="Times New Roman"/>
          <w:sz w:val="24"/>
          <w:szCs w:val="24"/>
        </w:rPr>
        <w:t>,</w:t>
      </w:r>
      <w:r w:rsidRPr="002B0F53">
        <w:rPr>
          <w:rFonts w:ascii="Times New Roman" w:hAnsi="Times New Roman"/>
          <w:sz w:val="24"/>
          <w:szCs w:val="24"/>
        </w:rPr>
        <w:t xml:space="preserve"> Contraindication/Precaution</w:t>
      </w:r>
      <w:r w:rsidR="008F41DA" w:rsidRPr="002B0F53">
        <w:rPr>
          <w:rFonts w:ascii="Times New Roman" w:hAnsi="Times New Roman"/>
          <w:sz w:val="24"/>
          <w:szCs w:val="24"/>
        </w:rPr>
        <w:t>,</w:t>
      </w:r>
      <w:r w:rsidRPr="002B0F53">
        <w:rPr>
          <w:rFonts w:ascii="Times New Roman" w:hAnsi="Times New Roman"/>
          <w:sz w:val="24"/>
          <w:szCs w:val="24"/>
        </w:rPr>
        <w:t xml:space="preserve"> or Refusal.</w:t>
      </w:r>
    </w:p>
    <w:p w14:paraId="03A9DFAC" w14:textId="77777777"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Prohibit the entry of an immunization date/time in the future.</w:t>
      </w:r>
    </w:p>
    <w:p w14:paraId="26F6728C" w14:textId="3ECF29C1" w:rsidR="00640D44" w:rsidRPr="002B0F53" w:rsidRDefault="008F41DA"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 xml:space="preserve">Allows sites to define which </w:t>
      </w:r>
      <w:r w:rsidR="00C318B8">
        <w:rPr>
          <w:rFonts w:ascii="Times New Roman" w:hAnsi="Times New Roman"/>
          <w:sz w:val="24"/>
          <w:szCs w:val="24"/>
        </w:rPr>
        <w:t>R</w:t>
      </w:r>
      <w:r w:rsidRPr="002B0F53">
        <w:rPr>
          <w:rFonts w:ascii="Times New Roman" w:hAnsi="Times New Roman"/>
          <w:sz w:val="24"/>
          <w:szCs w:val="24"/>
        </w:rPr>
        <w:t>eminders can show at the top of the Immunization/Skin Test form for quick data entry.</w:t>
      </w:r>
    </w:p>
    <w:p w14:paraId="45417BB3" w14:textId="17506033" w:rsidR="008F41DA" w:rsidRPr="002B0F53" w:rsidRDefault="008F41DA"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 xml:space="preserve">Allows site to restrict documenting an immunization administration to </w:t>
      </w:r>
      <w:r w:rsidR="00C318B8">
        <w:rPr>
          <w:rFonts w:ascii="Times New Roman" w:hAnsi="Times New Roman"/>
          <w:sz w:val="24"/>
          <w:szCs w:val="24"/>
        </w:rPr>
        <w:t>R</w:t>
      </w:r>
      <w:r w:rsidRPr="002B0F53">
        <w:rPr>
          <w:rFonts w:ascii="Times New Roman" w:hAnsi="Times New Roman"/>
          <w:sz w:val="24"/>
          <w:szCs w:val="24"/>
        </w:rPr>
        <w:t>eminder dialogs</w:t>
      </w:r>
      <w:r w:rsidR="00C318B8">
        <w:rPr>
          <w:rFonts w:ascii="Times New Roman" w:hAnsi="Times New Roman"/>
          <w:sz w:val="24"/>
          <w:szCs w:val="24"/>
        </w:rPr>
        <w:t>.</w:t>
      </w:r>
    </w:p>
    <w:p w14:paraId="57952D04" w14:textId="5DBB8984" w:rsidR="00640D44" w:rsidRPr="002B0F53" w:rsidRDefault="00640D44" w:rsidP="005E3728">
      <w:pPr>
        <w:pStyle w:val="ListParagraph"/>
        <w:numPr>
          <w:ilvl w:val="0"/>
          <w:numId w:val="20"/>
        </w:numPr>
        <w:spacing w:before="120"/>
        <w:rPr>
          <w:rFonts w:ascii="Times New Roman" w:hAnsi="Times New Roman"/>
          <w:sz w:val="24"/>
          <w:szCs w:val="24"/>
        </w:rPr>
      </w:pPr>
      <w:r w:rsidRPr="002B0F53">
        <w:rPr>
          <w:rFonts w:ascii="Times New Roman" w:hAnsi="Times New Roman"/>
          <w:sz w:val="24"/>
          <w:szCs w:val="24"/>
        </w:rPr>
        <w:t xml:space="preserve">Can send a </w:t>
      </w:r>
      <w:r w:rsidR="00C318B8">
        <w:rPr>
          <w:rFonts w:ascii="Times New Roman" w:hAnsi="Times New Roman"/>
          <w:sz w:val="24"/>
          <w:szCs w:val="24"/>
        </w:rPr>
        <w:t>“</w:t>
      </w:r>
      <w:r w:rsidRPr="002B0F53">
        <w:rPr>
          <w:rFonts w:ascii="Times New Roman" w:hAnsi="Times New Roman"/>
          <w:sz w:val="24"/>
          <w:szCs w:val="24"/>
        </w:rPr>
        <w:t>low stock</w:t>
      </w:r>
      <w:r w:rsidR="00C318B8">
        <w:rPr>
          <w:rFonts w:ascii="Times New Roman" w:hAnsi="Times New Roman"/>
          <w:sz w:val="24"/>
          <w:szCs w:val="24"/>
        </w:rPr>
        <w:t>”</w:t>
      </w:r>
      <w:r w:rsidRPr="002B0F53">
        <w:rPr>
          <w:rFonts w:ascii="Times New Roman" w:hAnsi="Times New Roman"/>
          <w:sz w:val="24"/>
          <w:szCs w:val="24"/>
        </w:rPr>
        <w:t xml:space="preserve"> message to a mail group when the active inventory for an immunization is low.</w:t>
      </w:r>
    </w:p>
    <w:bookmarkEnd w:id="77"/>
    <w:p w14:paraId="67ABC1DB" w14:textId="77777777" w:rsidR="00F0297A" w:rsidRPr="00F0297A" w:rsidRDefault="00F0297A" w:rsidP="00F0297A">
      <w:pPr>
        <w:spacing w:before="120"/>
        <w:rPr>
          <w:sz w:val="24"/>
        </w:rPr>
      </w:pPr>
    </w:p>
    <w:p w14:paraId="10ECC939" w14:textId="04D9CC55" w:rsidR="00640D44" w:rsidRPr="00F32ADB" w:rsidRDefault="00640D44" w:rsidP="00640D44">
      <w:pPr>
        <w:pStyle w:val="Heading3"/>
      </w:pPr>
      <w:bookmarkStart w:id="80" w:name="NSR_20141111_Filter_Prov_drop_down_list"/>
      <w:bookmarkStart w:id="81" w:name="_Toc85088505"/>
      <w:bookmarkStart w:id="82" w:name="_Toc156475173"/>
      <w:r w:rsidRPr="00F32ADB">
        <w:t>NSR 20141111</w:t>
      </w:r>
      <w:bookmarkEnd w:id="80"/>
      <w:r w:rsidRPr="00F32ADB">
        <w:t xml:space="preserve"> - Filter Provider Drop</w:t>
      </w:r>
      <w:r w:rsidR="00C318B8" w:rsidRPr="00F32ADB">
        <w:t>-</w:t>
      </w:r>
      <w:r w:rsidRPr="00F32ADB">
        <w:t>Down List</w:t>
      </w:r>
      <w:bookmarkEnd w:id="81"/>
      <w:bookmarkEnd w:id="82"/>
    </w:p>
    <w:bookmarkStart w:id="83" w:name="_NSR_20170512_-"/>
    <w:bookmarkEnd w:id="83"/>
    <w:p w14:paraId="66F05038" w14:textId="3BE2D454" w:rsidR="00640D44" w:rsidRPr="00F32ADB" w:rsidRDefault="00640D44" w:rsidP="00640D44">
      <w:pPr>
        <w:rPr>
          <w:sz w:val="16"/>
          <w:szCs w:val="16"/>
        </w:rPr>
      </w:pPr>
      <w:r w:rsidRPr="00F32ADB">
        <w:rPr>
          <w:sz w:val="16"/>
          <w:szCs w:val="16"/>
        </w:rPr>
        <w:fldChar w:fldCharType="begin"/>
      </w:r>
      <w:r w:rsidR="00CA1FBE" w:rsidRPr="00F32ADB">
        <w:rPr>
          <w:sz w:val="16"/>
          <w:szCs w:val="16"/>
        </w:rPr>
        <w:instrText>HYPERLINK  \l "New_features"</w:instrText>
      </w:r>
      <w:r w:rsidRPr="00F32ADB">
        <w:rPr>
          <w:sz w:val="16"/>
          <w:szCs w:val="16"/>
        </w:rPr>
      </w:r>
      <w:r w:rsidRPr="00F32ADB">
        <w:rPr>
          <w:sz w:val="16"/>
          <w:szCs w:val="16"/>
        </w:rPr>
        <w:fldChar w:fldCharType="separate"/>
      </w:r>
      <w:r w:rsidRPr="00F32ADB">
        <w:rPr>
          <w:rStyle w:val="Hyperlink"/>
          <w:sz w:val="16"/>
          <w:szCs w:val="16"/>
        </w:rPr>
        <w:t>[</w:t>
      </w:r>
      <w:r w:rsidR="00C775D0" w:rsidRPr="00F32ADB">
        <w:rPr>
          <w:rStyle w:val="Hyperlink"/>
          <w:sz w:val="16"/>
          <w:szCs w:val="16"/>
        </w:rPr>
        <w:t>Back to Top of New Features</w:t>
      </w:r>
      <w:r w:rsidRPr="00F32ADB">
        <w:rPr>
          <w:rStyle w:val="Hyperlink"/>
          <w:sz w:val="16"/>
          <w:szCs w:val="16"/>
        </w:rPr>
        <w:t>]</w:t>
      </w:r>
      <w:r w:rsidRPr="00F32ADB">
        <w:rPr>
          <w:sz w:val="16"/>
          <w:szCs w:val="16"/>
        </w:rPr>
        <w:fldChar w:fldCharType="end"/>
      </w:r>
    </w:p>
    <w:p w14:paraId="2C425D3F" w14:textId="77777777" w:rsidR="00640D44" w:rsidRPr="00F32ADB" w:rsidRDefault="00640D44" w:rsidP="00640D44"/>
    <w:p w14:paraId="08FFF8C1" w14:textId="67AAF9C2" w:rsidR="00640D44" w:rsidRPr="00F32ADB" w:rsidRDefault="00640D44" w:rsidP="00640D44">
      <w:pPr>
        <w:rPr>
          <w:sz w:val="24"/>
        </w:rPr>
      </w:pPr>
      <w:r w:rsidRPr="00F32ADB">
        <w:rPr>
          <w:sz w:val="24"/>
        </w:rPr>
        <w:t>This new functionality helps prevents the selection of an incorrect provider from the provider drop</w:t>
      </w:r>
      <w:r w:rsidR="00C318B8" w:rsidRPr="00F32ADB">
        <w:rPr>
          <w:sz w:val="24"/>
        </w:rPr>
        <w:t>-</w:t>
      </w:r>
      <w:r w:rsidRPr="00F32ADB">
        <w:rPr>
          <w:sz w:val="24"/>
        </w:rPr>
        <w:t>down list and prevents problems by filtering the provider drop</w:t>
      </w:r>
      <w:r w:rsidR="00C318B8" w:rsidRPr="00F32ADB">
        <w:rPr>
          <w:sz w:val="24"/>
        </w:rPr>
        <w:t>-</w:t>
      </w:r>
      <w:r w:rsidRPr="00F32ADB">
        <w:rPr>
          <w:sz w:val="24"/>
        </w:rPr>
        <w:t>down. To appear on the list, the user must be a clinical user of the medical record. In addition, the drop</w:t>
      </w:r>
      <w:r w:rsidR="00916802" w:rsidRPr="00F32ADB">
        <w:rPr>
          <w:sz w:val="24"/>
        </w:rPr>
        <w:t>-</w:t>
      </w:r>
      <w:r w:rsidRPr="00F32ADB">
        <w:rPr>
          <w:sz w:val="24"/>
        </w:rPr>
        <w:t>down eliminates users that should only have view capability, billing or administrative access, or visitor access. These filters help prevent the problem and therefore also prevent delays of care or release of inappropriate information.</w:t>
      </w:r>
    </w:p>
    <w:p w14:paraId="253C7CE4" w14:textId="77777777" w:rsidR="00817568" w:rsidRPr="00F32ADB" w:rsidRDefault="00817568" w:rsidP="00640D44">
      <w:pPr>
        <w:rPr>
          <w:sz w:val="24"/>
        </w:rPr>
      </w:pPr>
    </w:p>
    <w:p w14:paraId="62406066" w14:textId="0F69B47A" w:rsidR="00A228B9" w:rsidRPr="00F32ADB" w:rsidRDefault="00A228B9" w:rsidP="00640D44">
      <w:pPr>
        <w:pStyle w:val="Heading3"/>
      </w:pPr>
      <w:bookmarkStart w:id="84" w:name="_Toc156475174"/>
      <w:bookmarkStart w:id="85" w:name="NSR_20170512_Change_Non_VA_for_complex"/>
      <w:bookmarkStart w:id="86" w:name="_Toc85088506"/>
      <w:bookmarkStart w:id="87" w:name="_Hlk100849114"/>
      <w:r w:rsidRPr="00F32ADB">
        <w:lastRenderedPageBreak/>
        <w:t>NSR 20170302 - Allow Ability to Edit Attributes when Renewing a Medication Order</w:t>
      </w:r>
      <w:bookmarkEnd w:id="84"/>
    </w:p>
    <w:p w14:paraId="1B9AC04D" w14:textId="77777777" w:rsidR="00A228B9" w:rsidRPr="00F32ADB" w:rsidRDefault="00000000" w:rsidP="00A228B9">
      <w:pPr>
        <w:rPr>
          <w:sz w:val="16"/>
          <w:szCs w:val="16"/>
        </w:rPr>
      </w:pPr>
      <w:hyperlink w:anchor="New_features" w:history="1">
        <w:r w:rsidR="00A228B9" w:rsidRPr="00F32ADB">
          <w:rPr>
            <w:rStyle w:val="Hyperlink"/>
            <w:sz w:val="16"/>
            <w:szCs w:val="16"/>
          </w:rPr>
          <w:t>[Back to Top of New Features]</w:t>
        </w:r>
      </w:hyperlink>
    </w:p>
    <w:p w14:paraId="653D560E" w14:textId="3C87E4EB" w:rsidR="00A228B9" w:rsidRPr="00F32ADB" w:rsidRDefault="00A228B9" w:rsidP="00A228B9">
      <w:pPr>
        <w:pStyle w:val="BodyText"/>
      </w:pPr>
      <w:r w:rsidRPr="00F32ADB">
        <w:rPr>
          <w:szCs w:val="24"/>
        </w:rPr>
        <w:t>This NSR provides the ability to edit the quantity and days’ supply fields on an outpatient medication renewal screen during the renewal process.</w:t>
      </w:r>
    </w:p>
    <w:p w14:paraId="5EF6C6CC" w14:textId="27A78FB2" w:rsidR="00640D44" w:rsidRPr="00F32ADB" w:rsidRDefault="00640D44" w:rsidP="00640D44">
      <w:pPr>
        <w:pStyle w:val="Heading3"/>
      </w:pPr>
      <w:bookmarkStart w:id="88" w:name="_Toc156475175"/>
      <w:r w:rsidRPr="00F32ADB">
        <w:t>NSR 20170512</w:t>
      </w:r>
      <w:bookmarkEnd w:id="85"/>
      <w:r w:rsidRPr="00F32ADB">
        <w:t xml:space="preserve"> - Change Non-VA Medication Order </w:t>
      </w:r>
      <w:r w:rsidR="00410F51" w:rsidRPr="00F32ADB">
        <w:t>D</w:t>
      </w:r>
      <w:r w:rsidRPr="00F32ADB">
        <w:t xml:space="preserve">ialog to </w:t>
      </w:r>
      <w:r w:rsidR="00410F51" w:rsidRPr="00F32ADB">
        <w:rPr>
          <w:szCs w:val="28"/>
        </w:rPr>
        <w:t>Allow Complex Medication Orders</w:t>
      </w:r>
      <w:bookmarkEnd w:id="86"/>
      <w:bookmarkEnd w:id="88"/>
    </w:p>
    <w:bookmarkStart w:id="89" w:name="_Epic_-_Access"/>
    <w:bookmarkEnd w:id="89"/>
    <w:p w14:paraId="3C357346" w14:textId="603028C4" w:rsidR="00640D44" w:rsidRPr="00F32ADB" w:rsidRDefault="00640D44" w:rsidP="00640D44">
      <w:pPr>
        <w:rPr>
          <w:sz w:val="16"/>
          <w:szCs w:val="16"/>
        </w:rPr>
      </w:pPr>
      <w:r w:rsidRPr="00F32ADB">
        <w:rPr>
          <w:sz w:val="16"/>
          <w:szCs w:val="16"/>
        </w:rPr>
        <w:fldChar w:fldCharType="begin"/>
      </w:r>
      <w:r w:rsidR="00CA1FBE" w:rsidRPr="00F32ADB">
        <w:rPr>
          <w:sz w:val="16"/>
          <w:szCs w:val="16"/>
        </w:rPr>
        <w:instrText>HYPERLINK  \l "New_features"</w:instrText>
      </w:r>
      <w:r w:rsidRPr="00F32ADB">
        <w:rPr>
          <w:sz w:val="16"/>
          <w:szCs w:val="16"/>
        </w:rPr>
      </w:r>
      <w:r w:rsidRPr="00F32ADB">
        <w:rPr>
          <w:sz w:val="16"/>
          <w:szCs w:val="16"/>
        </w:rPr>
        <w:fldChar w:fldCharType="separate"/>
      </w:r>
      <w:r w:rsidRPr="00F32ADB">
        <w:rPr>
          <w:rStyle w:val="Hyperlink"/>
          <w:sz w:val="16"/>
          <w:szCs w:val="16"/>
        </w:rPr>
        <w:t>[</w:t>
      </w:r>
      <w:r w:rsidR="00C775D0" w:rsidRPr="00F32ADB">
        <w:rPr>
          <w:rStyle w:val="Hyperlink"/>
          <w:sz w:val="16"/>
          <w:szCs w:val="16"/>
        </w:rPr>
        <w:t>Back to Top of New Features</w:t>
      </w:r>
      <w:r w:rsidRPr="00F32ADB">
        <w:rPr>
          <w:rStyle w:val="Hyperlink"/>
          <w:sz w:val="16"/>
          <w:szCs w:val="16"/>
        </w:rPr>
        <w:t>]</w:t>
      </w:r>
      <w:r w:rsidRPr="00F32ADB">
        <w:rPr>
          <w:sz w:val="16"/>
          <w:szCs w:val="16"/>
        </w:rPr>
        <w:fldChar w:fldCharType="end"/>
      </w:r>
    </w:p>
    <w:p w14:paraId="6994253C" w14:textId="77777777" w:rsidR="00640D44" w:rsidRPr="00F32ADB" w:rsidRDefault="00640D44" w:rsidP="00640D44"/>
    <w:p w14:paraId="1388B9E2" w14:textId="20958263" w:rsidR="00640D44" w:rsidRPr="00F32ADB" w:rsidRDefault="00640D44" w:rsidP="00640D44">
      <w:pPr>
        <w:rPr>
          <w:sz w:val="24"/>
        </w:rPr>
      </w:pPr>
      <w:r w:rsidRPr="00F32ADB">
        <w:rPr>
          <w:sz w:val="24"/>
        </w:rPr>
        <w:t xml:space="preserve">The Non-VA Medication screen now gives a provider the opportunity to </w:t>
      </w:r>
      <w:r w:rsidR="00410F51" w:rsidRPr="00F32ADB">
        <w:rPr>
          <w:sz w:val="24"/>
        </w:rPr>
        <w:t>document</w:t>
      </w:r>
      <w:r w:rsidRPr="00F32ADB">
        <w:rPr>
          <w:sz w:val="24"/>
        </w:rPr>
        <w:t xml:space="preserve"> a complex medication</w:t>
      </w:r>
      <w:r w:rsidR="00410F51" w:rsidRPr="00F32ADB">
        <w:rPr>
          <w:sz w:val="24"/>
        </w:rPr>
        <w:t xml:space="preserve"> (f</w:t>
      </w:r>
      <w:r w:rsidRPr="00F32ADB">
        <w:rPr>
          <w:sz w:val="24"/>
        </w:rPr>
        <w:t>or example, when a patient is taking the same medication but at different doses on different days or different doses at different times in one day</w:t>
      </w:r>
      <w:r w:rsidR="00410F51" w:rsidRPr="00F32ADB">
        <w:rPr>
          <w:sz w:val="24"/>
        </w:rPr>
        <w:t>)</w:t>
      </w:r>
      <w:r w:rsidRPr="00F32ADB">
        <w:rPr>
          <w:sz w:val="24"/>
        </w:rPr>
        <w:t>.</w:t>
      </w:r>
    </w:p>
    <w:p w14:paraId="7F4FDDF4" w14:textId="77777777" w:rsidR="00640D44" w:rsidRPr="00F32ADB" w:rsidRDefault="00640D44" w:rsidP="00640D44">
      <w:pPr>
        <w:rPr>
          <w:sz w:val="24"/>
        </w:rPr>
      </w:pPr>
      <w:r w:rsidRPr="00F32ADB">
        <w:rPr>
          <w:sz w:val="24"/>
        </w:rPr>
        <w:t>Details of this enhancement:</w:t>
      </w:r>
    </w:p>
    <w:p w14:paraId="3602C517" w14:textId="77777777" w:rsidR="00640D44" w:rsidRPr="00F32ADB" w:rsidRDefault="00640D44" w:rsidP="005E3728">
      <w:pPr>
        <w:pStyle w:val="ListParagraph"/>
        <w:numPr>
          <w:ilvl w:val="0"/>
          <w:numId w:val="21"/>
        </w:numPr>
        <w:spacing w:before="120"/>
        <w:rPr>
          <w:rFonts w:ascii="Times New Roman" w:hAnsi="Times New Roman"/>
          <w:sz w:val="24"/>
          <w:szCs w:val="24"/>
        </w:rPr>
      </w:pPr>
      <w:r w:rsidRPr="00F32ADB">
        <w:rPr>
          <w:rFonts w:ascii="Times New Roman" w:hAnsi="Times New Roman"/>
          <w:sz w:val="24"/>
          <w:szCs w:val="24"/>
        </w:rPr>
        <w:t>Allows management of Instructions for Use for Non-VA Complex Medication sigs.</w:t>
      </w:r>
    </w:p>
    <w:p w14:paraId="234FC91E" w14:textId="77777777" w:rsidR="00640D44" w:rsidRPr="00F32ADB" w:rsidRDefault="00640D44" w:rsidP="005E3728">
      <w:pPr>
        <w:pStyle w:val="ListParagraph"/>
        <w:numPr>
          <w:ilvl w:val="0"/>
          <w:numId w:val="21"/>
        </w:numPr>
        <w:spacing w:before="120"/>
        <w:rPr>
          <w:rFonts w:ascii="Times New Roman" w:hAnsi="Times New Roman"/>
          <w:sz w:val="24"/>
          <w:szCs w:val="24"/>
        </w:rPr>
      </w:pPr>
      <w:r w:rsidRPr="00F32ADB">
        <w:rPr>
          <w:rFonts w:ascii="Times New Roman" w:hAnsi="Times New Roman"/>
          <w:sz w:val="24"/>
          <w:szCs w:val="24"/>
        </w:rPr>
        <w:t>Enables Complex sig functionality for Outpatient Medications to capture variations in medication schedules.</w:t>
      </w:r>
    </w:p>
    <w:p w14:paraId="46E33B7F" w14:textId="7FC63BA2" w:rsidR="00640D44" w:rsidRPr="00F32ADB" w:rsidRDefault="00640D44" w:rsidP="008333D6">
      <w:pPr>
        <w:pStyle w:val="ListParagraph"/>
        <w:numPr>
          <w:ilvl w:val="1"/>
          <w:numId w:val="21"/>
        </w:numPr>
        <w:spacing w:before="80"/>
        <w:rPr>
          <w:rFonts w:ascii="Times New Roman" w:hAnsi="Times New Roman"/>
          <w:sz w:val="24"/>
          <w:szCs w:val="24"/>
        </w:rPr>
      </w:pPr>
      <w:r w:rsidRPr="00F32ADB">
        <w:rPr>
          <w:rFonts w:ascii="Times New Roman" w:hAnsi="Times New Roman"/>
          <w:sz w:val="24"/>
          <w:szCs w:val="24"/>
        </w:rPr>
        <w:t xml:space="preserve">Option for </w:t>
      </w:r>
      <w:r w:rsidR="00C85319" w:rsidRPr="00F32ADB">
        <w:rPr>
          <w:rFonts w:ascii="Times New Roman" w:hAnsi="Times New Roman"/>
          <w:sz w:val="24"/>
          <w:szCs w:val="24"/>
        </w:rPr>
        <w:t>documenting</w:t>
      </w:r>
      <w:r w:rsidRPr="00F32ADB">
        <w:rPr>
          <w:rFonts w:ascii="Times New Roman" w:hAnsi="Times New Roman"/>
          <w:sz w:val="24"/>
          <w:szCs w:val="24"/>
        </w:rPr>
        <w:t xml:space="preserve"> Complex Medications.</w:t>
      </w:r>
    </w:p>
    <w:p w14:paraId="166E4870" w14:textId="2E9C882F" w:rsidR="00640D44" w:rsidRPr="00F32ADB" w:rsidRDefault="00640D44" w:rsidP="008333D6">
      <w:pPr>
        <w:pStyle w:val="ListParagraph"/>
        <w:numPr>
          <w:ilvl w:val="1"/>
          <w:numId w:val="21"/>
        </w:numPr>
        <w:spacing w:before="80"/>
        <w:rPr>
          <w:rFonts w:ascii="Times New Roman" w:hAnsi="Times New Roman"/>
          <w:sz w:val="24"/>
          <w:szCs w:val="24"/>
        </w:rPr>
      </w:pPr>
      <w:r w:rsidRPr="00F32ADB">
        <w:rPr>
          <w:rFonts w:ascii="Times New Roman" w:hAnsi="Times New Roman"/>
          <w:sz w:val="24"/>
          <w:szCs w:val="24"/>
        </w:rPr>
        <w:t xml:space="preserve">Accurately document how patient takes </w:t>
      </w:r>
      <w:r w:rsidR="00C85319" w:rsidRPr="00F32ADB">
        <w:rPr>
          <w:rFonts w:ascii="Times New Roman" w:hAnsi="Times New Roman"/>
          <w:sz w:val="24"/>
          <w:szCs w:val="24"/>
        </w:rPr>
        <w:t>N</w:t>
      </w:r>
      <w:r w:rsidRPr="00F32ADB">
        <w:rPr>
          <w:rFonts w:ascii="Times New Roman" w:hAnsi="Times New Roman"/>
          <w:sz w:val="24"/>
          <w:szCs w:val="24"/>
        </w:rPr>
        <w:t>on-VA medications.</w:t>
      </w:r>
    </w:p>
    <w:p w14:paraId="1FDDA73D" w14:textId="1692FED5" w:rsidR="00640D44" w:rsidRPr="00F32ADB" w:rsidRDefault="00640D44" w:rsidP="008333D6">
      <w:pPr>
        <w:pStyle w:val="ListParagraph"/>
        <w:numPr>
          <w:ilvl w:val="1"/>
          <w:numId w:val="21"/>
        </w:numPr>
        <w:spacing w:before="80"/>
        <w:rPr>
          <w:rFonts w:ascii="Times New Roman" w:hAnsi="Times New Roman"/>
          <w:sz w:val="24"/>
          <w:szCs w:val="24"/>
        </w:rPr>
      </w:pPr>
      <w:r w:rsidRPr="00F32ADB">
        <w:rPr>
          <w:rFonts w:ascii="Times New Roman" w:hAnsi="Times New Roman"/>
          <w:sz w:val="24"/>
          <w:szCs w:val="24"/>
        </w:rPr>
        <w:t>Add the medication to the Non-VA Service section for the patient in the Orders tab and Meds tab.</w:t>
      </w:r>
    </w:p>
    <w:p w14:paraId="15658BA1" w14:textId="77777777" w:rsidR="00640D44" w:rsidRPr="00F32ADB" w:rsidRDefault="00640D44" w:rsidP="008333D6">
      <w:pPr>
        <w:pStyle w:val="ListParagraph"/>
        <w:numPr>
          <w:ilvl w:val="1"/>
          <w:numId w:val="21"/>
        </w:numPr>
        <w:spacing w:before="80"/>
        <w:rPr>
          <w:rFonts w:ascii="Times New Roman" w:hAnsi="Times New Roman"/>
          <w:sz w:val="24"/>
          <w:szCs w:val="24"/>
        </w:rPr>
      </w:pPr>
      <w:r w:rsidRPr="00F32ADB">
        <w:rPr>
          <w:rFonts w:ascii="Times New Roman" w:hAnsi="Times New Roman"/>
          <w:sz w:val="24"/>
          <w:szCs w:val="24"/>
        </w:rPr>
        <w:t>Sign Non-VA medication entries with a complex sig.</w:t>
      </w:r>
    </w:p>
    <w:p w14:paraId="73AA695D" w14:textId="28923868" w:rsidR="00640D44" w:rsidRDefault="00640D44" w:rsidP="008333D6">
      <w:pPr>
        <w:pStyle w:val="ListParagraph"/>
        <w:numPr>
          <w:ilvl w:val="1"/>
          <w:numId w:val="21"/>
        </w:numPr>
        <w:spacing w:before="80"/>
        <w:rPr>
          <w:rFonts w:ascii="Times New Roman" w:hAnsi="Times New Roman"/>
          <w:sz w:val="24"/>
          <w:szCs w:val="24"/>
        </w:rPr>
      </w:pPr>
      <w:r w:rsidRPr="00F32ADB">
        <w:rPr>
          <w:rFonts w:ascii="Times New Roman" w:hAnsi="Times New Roman"/>
          <w:sz w:val="24"/>
          <w:szCs w:val="24"/>
        </w:rPr>
        <w:t>In VistA backdoor, Non-VA Medications with complex sig instructions are displayed in the patient's medication profile.</w:t>
      </w:r>
    </w:p>
    <w:p w14:paraId="2E8F67F4" w14:textId="74511FE1" w:rsidR="00953842" w:rsidRPr="00F32ADB" w:rsidRDefault="00953842" w:rsidP="00953842">
      <w:pPr>
        <w:pStyle w:val="Heading3"/>
      </w:pPr>
      <w:bookmarkStart w:id="90" w:name="_NSR_20080342_–"/>
      <w:bookmarkStart w:id="91" w:name="_Toc156475176"/>
      <w:bookmarkEnd w:id="90"/>
      <w:r w:rsidRPr="00F32ADB">
        <w:t>NSR 20</w:t>
      </w:r>
      <w:r w:rsidR="00CD52D4">
        <w:t>080342</w:t>
      </w:r>
      <w:r w:rsidRPr="00F32ADB">
        <w:t xml:space="preserve"> </w:t>
      </w:r>
      <w:r w:rsidR="00EF40C4">
        <w:t>–</w:t>
      </w:r>
      <w:r w:rsidR="00C46035">
        <w:t xml:space="preserve"> </w:t>
      </w:r>
      <w:r w:rsidR="00AB6911">
        <w:t>Allow</w:t>
      </w:r>
      <w:r w:rsidR="00EF40C4">
        <w:t xml:space="preserve"> Ability for User to Clear Their Own Patient Locks</w:t>
      </w:r>
      <w:bookmarkEnd w:id="91"/>
      <w:r w:rsidR="00C46035">
        <w:t xml:space="preserve"> </w:t>
      </w:r>
    </w:p>
    <w:p w14:paraId="4E93D960" w14:textId="4B5C002B" w:rsidR="00953842" w:rsidRPr="00F32ADB" w:rsidRDefault="00000000" w:rsidP="00953842">
      <w:pPr>
        <w:rPr>
          <w:sz w:val="16"/>
          <w:szCs w:val="16"/>
        </w:rPr>
      </w:pPr>
      <w:hyperlink w:anchor="New_features" w:history="1">
        <w:r w:rsidR="00953842" w:rsidRPr="00F32ADB">
          <w:rPr>
            <w:rStyle w:val="Hyperlink"/>
            <w:sz w:val="16"/>
            <w:szCs w:val="16"/>
          </w:rPr>
          <w:t>[Back to Top of New Features]</w:t>
        </w:r>
      </w:hyperlink>
    </w:p>
    <w:p w14:paraId="19071AA2" w14:textId="77777777" w:rsidR="00953842" w:rsidRPr="00F32ADB" w:rsidRDefault="00953842" w:rsidP="00953842"/>
    <w:p w14:paraId="0C8AB484" w14:textId="177A0D33" w:rsidR="00953842" w:rsidRDefault="00896438" w:rsidP="00143BF5">
      <w:pPr>
        <w:rPr>
          <w:sz w:val="24"/>
        </w:rPr>
      </w:pPr>
      <w:r w:rsidRPr="0000584B">
        <w:rPr>
          <w:sz w:val="24"/>
        </w:rPr>
        <w:t>Although the original request was to allows a user to clear locks, the final requirements were to enhance the lock message</w:t>
      </w:r>
      <w:r w:rsidR="00426B9F">
        <w:rPr>
          <w:sz w:val="24"/>
        </w:rPr>
        <w:t xml:space="preserve">. </w:t>
      </w:r>
      <w:r w:rsidR="00EF40C4">
        <w:rPr>
          <w:sz w:val="24"/>
        </w:rPr>
        <w:t xml:space="preserve">This NSR </w:t>
      </w:r>
      <w:r w:rsidR="006D7C13">
        <w:rPr>
          <w:sz w:val="24"/>
        </w:rPr>
        <w:t xml:space="preserve">enhances the lock message displayed when </w:t>
      </w:r>
      <w:r w:rsidR="0045797F">
        <w:rPr>
          <w:sz w:val="24"/>
        </w:rPr>
        <w:t xml:space="preserve">CPRS is unable to lock a patient record </w:t>
      </w:r>
      <w:r w:rsidR="00166D9B">
        <w:rPr>
          <w:sz w:val="24"/>
        </w:rPr>
        <w:t xml:space="preserve">with a lock already in place. The </w:t>
      </w:r>
      <w:r w:rsidR="00331858">
        <w:rPr>
          <w:sz w:val="24"/>
        </w:rPr>
        <w:t>lock message now contains detail</w:t>
      </w:r>
      <w:r w:rsidR="00A14C36">
        <w:rPr>
          <w:sz w:val="24"/>
        </w:rPr>
        <w:t>s</w:t>
      </w:r>
      <w:r w:rsidR="00331858">
        <w:rPr>
          <w:sz w:val="24"/>
        </w:rPr>
        <w:t xml:space="preserve"> on the user that locked the patient record and the date/time</w:t>
      </w:r>
      <w:r w:rsidR="00A14C36">
        <w:rPr>
          <w:sz w:val="24"/>
        </w:rPr>
        <w:t xml:space="preserve"> in which the lock was placed. </w:t>
      </w:r>
      <w:r w:rsidR="00714214">
        <w:rPr>
          <w:sz w:val="24"/>
        </w:rPr>
        <w:t>This change fixes patient safety item</w:t>
      </w:r>
      <w:r w:rsidR="002A65E0">
        <w:rPr>
          <w:sz w:val="24"/>
        </w:rPr>
        <w:t xml:space="preserve"> </w:t>
      </w:r>
      <w:hyperlink w:anchor="_HITPS_393_–" w:history="1">
        <w:r w:rsidR="002A65E0" w:rsidRPr="002A65E0">
          <w:rPr>
            <w:rStyle w:val="Hyperlink"/>
            <w:sz w:val="24"/>
          </w:rPr>
          <w:t>HITPS 393</w:t>
        </w:r>
      </w:hyperlink>
      <w:r w:rsidR="002A65E0">
        <w:rPr>
          <w:sz w:val="24"/>
        </w:rPr>
        <w:t xml:space="preserve">. </w:t>
      </w:r>
    </w:p>
    <w:p w14:paraId="071C4E73" w14:textId="77777777" w:rsidR="00094EC5" w:rsidRPr="00953842" w:rsidRDefault="00094EC5" w:rsidP="00143BF5">
      <w:pPr>
        <w:rPr>
          <w:sz w:val="24"/>
        </w:rPr>
      </w:pPr>
      <w:bookmarkStart w:id="92" w:name="_NSR_20101203_–"/>
      <w:bookmarkEnd w:id="92"/>
    </w:p>
    <w:p w14:paraId="6B9918BB" w14:textId="182287B4" w:rsidR="00640D44" w:rsidRDefault="00640D44" w:rsidP="00640D44">
      <w:pPr>
        <w:pStyle w:val="Heading3"/>
      </w:pPr>
      <w:bookmarkStart w:id="93" w:name="Access_to_PDMP"/>
      <w:bookmarkStart w:id="94" w:name="_Toc85088507"/>
      <w:bookmarkStart w:id="95" w:name="_Toc156475177"/>
      <w:bookmarkEnd w:id="87"/>
      <w:r w:rsidRPr="00F67349">
        <w:t>Access to Prescription Drug Monitor Program Functionality</w:t>
      </w:r>
      <w:bookmarkEnd w:id="93"/>
      <w:bookmarkEnd w:id="94"/>
      <w:bookmarkEnd w:id="95"/>
    </w:p>
    <w:bookmarkStart w:id="96" w:name="_HITPS_202_-"/>
    <w:bookmarkEnd w:id="96"/>
    <w:p w14:paraId="6B56B930" w14:textId="2AF8C03C" w:rsidR="00640D44" w:rsidRPr="00DB25B7" w:rsidRDefault="00640D44" w:rsidP="00640D44">
      <w:pPr>
        <w:rPr>
          <w:sz w:val="16"/>
          <w:szCs w:val="16"/>
        </w:rPr>
      </w:pPr>
      <w:r>
        <w:rPr>
          <w:sz w:val="16"/>
          <w:szCs w:val="16"/>
        </w:rPr>
        <w:fldChar w:fldCharType="begin"/>
      </w:r>
      <w:r w:rsidR="00CA1FBE">
        <w:rPr>
          <w:sz w:val="16"/>
          <w:szCs w:val="16"/>
        </w:rPr>
        <w:instrText>HYPERLINK  \l "New_features"</w:instrText>
      </w:r>
      <w:r>
        <w:rPr>
          <w:sz w:val="16"/>
          <w:szCs w:val="16"/>
        </w:rPr>
      </w:r>
      <w:r>
        <w:rPr>
          <w:sz w:val="16"/>
          <w:szCs w:val="16"/>
        </w:rPr>
        <w:fldChar w:fldCharType="separate"/>
      </w:r>
      <w:r w:rsidRPr="00DB25B7">
        <w:rPr>
          <w:rStyle w:val="Hyperlink"/>
          <w:sz w:val="16"/>
          <w:szCs w:val="16"/>
        </w:rPr>
        <w:t>[</w:t>
      </w:r>
      <w:r w:rsidR="00C775D0">
        <w:rPr>
          <w:rStyle w:val="Hyperlink"/>
          <w:sz w:val="16"/>
          <w:szCs w:val="16"/>
        </w:rPr>
        <w:t>Back to Top of New Features</w:t>
      </w:r>
      <w:r w:rsidRPr="00DB25B7">
        <w:rPr>
          <w:rStyle w:val="Hyperlink"/>
          <w:sz w:val="16"/>
          <w:szCs w:val="16"/>
        </w:rPr>
        <w:t>]</w:t>
      </w:r>
      <w:r>
        <w:rPr>
          <w:sz w:val="16"/>
          <w:szCs w:val="16"/>
        </w:rPr>
        <w:fldChar w:fldCharType="end"/>
      </w:r>
    </w:p>
    <w:p w14:paraId="790B5EFE" w14:textId="77777777" w:rsidR="00640D44" w:rsidRPr="00705140" w:rsidRDefault="00640D44" w:rsidP="00640D44"/>
    <w:p w14:paraId="720285CD" w14:textId="3FFAB8D8" w:rsidR="009039CB" w:rsidRPr="009367AA" w:rsidRDefault="00640D44" w:rsidP="009367AA">
      <w:pPr>
        <w:rPr>
          <w:sz w:val="24"/>
        </w:rPr>
      </w:pPr>
      <w:r>
        <w:rPr>
          <w:sz w:val="24"/>
        </w:rPr>
        <w:t xml:space="preserve">This feature is a follow-on from the CPRS Mission Act release </w:t>
      </w:r>
      <w:r w:rsidR="00C85319">
        <w:rPr>
          <w:sz w:val="24"/>
        </w:rPr>
        <w:t>that</w:t>
      </w:r>
      <w:r>
        <w:rPr>
          <w:sz w:val="24"/>
        </w:rPr>
        <w:t xml:space="preserve"> added new functionality to support the Prescription Drug Monitor Program (PDMP). Users now can</w:t>
      </w:r>
      <w:r w:rsidRPr="009D54DF">
        <w:rPr>
          <w:sz w:val="24"/>
        </w:rPr>
        <w:t xml:space="preserve"> add a PDMP Button to a Reminder Dialog Template</w:t>
      </w:r>
      <w:r>
        <w:rPr>
          <w:sz w:val="24"/>
        </w:rPr>
        <w:t xml:space="preserve">. </w:t>
      </w:r>
      <w:r w:rsidRPr="00CE5779">
        <w:rPr>
          <w:sz w:val="24"/>
        </w:rPr>
        <w:t xml:space="preserve">This is an optional feature, for sites that prefer to use their own </w:t>
      </w:r>
      <w:r w:rsidR="00C85319">
        <w:rPr>
          <w:sz w:val="24"/>
        </w:rPr>
        <w:lastRenderedPageBreak/>
        <w:t>R</w:t>
      </w:r>
      <w:r w:rsidRPr="00CE5779">
        <w:rPr>
          <w:sz w:val="24"/>
        </w:rPr>
        <w:t>eminder dialog template for PDMP, instead of</w:t>
      </w:r>
      <w:r>
        <w:rPr>
          <w:sz w:val="24"/>
        </w:rPr>
        <w:t xml:space="preserve">, </w:t>
      </w:r>
      <w:r w:rsidRPr="00CE5779">
        <w:rPr>
          <w:sz w:val="24"/>
        </w:rPr>
        <w:t>or in addition to</w:t>
      </w:r>
      <w:r>
        <w:rPr>
          <w:sz w:val="24"/>
        </w:rPr>
        <w:t>,</w:t>
      </w:r>
      <w:r w:rsidRPr="00CE5779">
        <w:rPr>
          <w:sz w:val="24"/>
        </w:rPr>
        <w:t xml:space="preserve"> using the PDMP button on the CPRS ribbon bar.</w:t>
      </w:r>
    </w:p>
    <w:p w14:paraId="765D3158" w14:textId="1C4090B1" w:rsidR="001F7810" w:rsidRDefault="001F7810" w:rsidP="00880250">
      <w:pPr>
        <w:pStyle w:val="Heading2"/>
        <w:keepLines/>
      </w:pPr>
      <w:bookmarkStart w:id="97" w:name="_Toc85088508"/>
      <w:bookmarkStart w:id="98" w:name="_Toc156475178"/>
      <w:bookmarkStart w:id="99" w:name="Patient_Safety_Issues"/>
      <w:r>
        <w:t>Patient Sa</w:t>
      </w:r>
      <w:r w:rsidR="00A773E0">
        <w:t>f</w:t>
      </w:r>
      <w:r>
        <w:t>ety Issues</w:t>
      </w:r>
      <w:bookmarkEnd w:id="97"/>
      <w:bookmarkEnd w:id="98"/>
    </w:p>
    <w:p w14:paraId="51F4965E" w14:textId="530CCF22" w:rsidR="00F30E34" w:rsidRDefault="00F30E34" w:rsidP="00F30E34">
      <w:pPr>
        <w:pStyle w:val="Heading3"/>
      </w:pPr>
      <w:bookmarkStart w:id="100" w:name="HITPS_202"/>
      <w:bookmarkStart w:id="101" w:name="_Toc85088509"/>
      <w:bookmarkStart w:id="102" w:name="_Toc156475179"/>
      <w:bookmarkEnd w:id="99"/>
      <w:r>
        <w:t xml:space="preserve">HITPS </w:t>
      </w:r>
      <w:r w:rsidRPr="00CF1FFA">
        <w:t>202</w:t>
      </w:r>
      <w:bookmarkEnd w:id="100"/>
      <w:r w:rsidR="00626725">
        <w:t xml:space="preserve"> </w:t>
      </w:r>
      <w:r>
        <w:t xml:space="preserve">- </w:t>
      </w:r>
      <w:r w:rsidRPr="00CF1FFA">
        <w:t>Critical Order Check Window presenting data poorly</w:t>
      </w:r>
      <w:bookmarkEnd w:id="101"/>
      <w:bookmarkEnd w:id="102"/>
    </w:p>
    <w:bookmarkStart w:id="103" w:name="_HITPS_776_-"/>
    <w:bookmarkEnd w:id="103"/>
    <w:p w14:paraId="2F396ED0" w14:textId="3469A197" w:rsidR="00F30E34" w:rsidRPr="00DB25B7" w:rsidRDefault="00F30E34" w:rsidP="00F30E34">
      <w:pPr>
        <w:rPr>
          <w:sz w:val="16"/>
          <w:szCs w:val="16"/>
        </w:rPr>
      </w:pPr>
      <w:r>
        <w:rPr>
          <w:sz w:val="16"/>
          <w:szCs w:val="16"/>
        </w:rPr>
        <w:fldChar w:fldCharType="begin"/>
      </w:r>
      <w:r w:rsidR="00C775D0">
        <w:rPr>
          <w:sz w:val="16"/>
          <w:szCs w:val="16"/>
        </w:rPr>
        <w:instrText>HYPERLINK  \l "Patient_Safety_Issues"</w:instrText>
      </w:r>
      <w:r>
        <w:rPr>
          <w:sz w:val="16"/>
          <w:szCs w:val="16"/>
        </w:rPr>
      </w:r>
      <w:r>
        <w:rPr>
          <w:sz w:val="16"/>
          <w:szCs w:val="16"/>
        </w:rPr>
        <w:fldChar w:fldCharType="separate"/>
      </w:r>
      <w:r w:rsidRPr="00DB25B7">
        <w:rPr>
          <w:rStyle w:val="Hyperlink"/>
          <w:sz w:val="16"/>
          <w:szCs w:val="16"/>
        </w:rPr>
        <w:t>[</w:t>
      </w:r>
      <w:r w:rsidR="00EE52EB">
        <w:rPr>
          <w:rStyle w:val="Hyperlink"/>
          <w:sz w:val="16"/>
          <w:szCs w:val="16"/>
        </w:rPr>
        <w:t>Back to Top of Patient Safety Issues</w:t>
      </w:r>
      <w:r w:rsidRPr="00DB25B7">
        <w:rPr>
          <w:rStyle w:val="Hyperlink"/>
          <w:sz w:val="16"/>
          <w:szCs w:val="16"/>
        </w:rPr>
        <w:t>]</w:t>
      </w:r>
      <w:r>
        <w:rPr>
          <w:sz w:val="16"/>
          <w:szCs w:val="16"/>
        </w:rPr>
        <w:fldChar w:fldCharType="end"/>
      </w:r>
    </w:p>
    <w:p w14:paraId="495CF329" w14:textId="77777777" w:rsidR="00F30E34" w:rsidRPr="00705140" w:rsidRDefault="00F30E34" w:rsidP="00F30E34"/>
    <w:p w14:paraId="0DE93E52" w14:textId="435C3293" w:rsidR="00F30E34" w:rsidRDefault="00F30E34" w:rsidP="00F30E34">
      <w:pPr>
        <w:rPr>
          <w:sz w:val="24"/>
        </w:rPr>
      </w:pPr>
      <w:r>
        <w:rPr>
          <w:sz w:val="24"/>
        </w:rPr>
        <w:t xml:space="preserve">Changes for this patient safety item are included in </w:t>
      </w:r>
      <w:hyperlink w:anchor="NSR_20101203_Critical_high_order_check" w:history="1">
        <w:r w:rsidRPr="002959D4">
          <w:rPr>
            <w:rStyle w:val="Hyperlink"/>
            <w:sz w:val="24"/>
          </w:rPr>
          <w:t>NSR 20101203</w:t>
        </w:r>
      </w:hyperlink>
      <w:r>
        <w:rPr>
          <w:sz w:val="24"/>
        </w:rPr>
        <w:t>.</w:t>
      </w:r>
    </w:p>
    <w:p w14:paraId="0F760C50" w14:textId="13879B11" w:rsidR="00213BC1" w:rsidRPr="00DB765A" w:rsidRDefault="00256D85" w:rsidP="00F30E34">
      <w:pPr>
        <w:pStyle w:val="Heading3"/>
      </w:pPr>
      <w:bookmarkStart w:id="104" w:name="_HITPS_393_-"/>
      <w:bookmarkStart w:id="105" w:name="_HITPS_776_-_1"/>
      <w:bookmarkStart w:id="106" w:name="_Toc156475180"/>
      <w:bookmarkStart w:id="107" w:name="HITPS_776"/>
      <w:bookmarkStart w:id="108" w:name="_Toc85088511"/>
      <w:bookmarkStart w:id="109" w:name="_Hlk86384628"/>
      <w:bookmarkEnd w:id="104"/>
      <w:bookmarkEnd w:id="105"/>
      <w:r w:rsidRPr="00256D85">
        <w:t>HITPS 419 - Add Titration Functionality to CPRS in Response to (HITPS-0419)</w:t>
      </w:r>
      <w:bookmarkEnd w:id="106"/>
    </w:p>
    <w:p w14:paraId="796A9D67" w14:textId="6B520704" w:rsidR="00213BC1" w:rsidRPr="00DB765A" w:rsidRDefault="00000000" w:rsidP="00213BC1">
      <w:pPr>
        <w:rPr>
          <w:rStyle w:val="Hyperlink"/>
          <w:sz w:val="16"/>
          <w:szCs w:val="16"/>
        </w:rPr>
      </w:pPr>
      <w:hyperlink w:anchor="Patient_Safety_Issues" w:history="1">
        <w:r w:rsidR="00213BC1" w:rsidRPr="00DB765A">
          <w:rPr>
            <w:rStyle w:val="Hyperlink"/>
            <w:sz w:val="16"/>
            <w:szCs w:val="16"/>
          </w:rPr>
          <w:t>[Back to Top of Patient Safety Issues]</w:t>
        </w:r>
      </w:hyperlink>
    </w:p>
    <w:p w14:paraId="44E40376" w14:textId="77777777" w:rsidR="00013FBA" w:rsidRPr="00DB765A" w:rsidRDefault="00013FBA" w:rsidP="00213BC1">
      <w:pPr>
        <w:rPr>
          <w:sz w:val="16"/>
          <w:szCs w:val="16"/>
        </w:rPr>
      </w:pPr>
    </w:p>
    <w:p w14:paraId="12AB669E" w14:textId="1DA2BCFD" w:rsidR="00213BC1" w:rsidRPr="00DB765A" w:rsidRDefault="00013FBA" w:rsidP="00213BC1">
      <w:pPr>
        <w:pStyle w:val="BodyText"/>
      </w:pPr>
      <w:r w:rsidRPr="00DB765A">
        <w:t xml:space="preserve">This change </w:t>
      </w:r>
      <w:r w:rsidR="00DB765A">
        <w:t>adds titration functionality to CPRS</w:t>
      </w:r>
      <w:r w:rsidRPr="00DB765A">
        <w:t>. In CPRS, users can now mark a complex outpatient medication order with a “then” conjunction as a titration. When an outpatient order is marked as titration</w:t>
      </w:r>
      <w:r w:rsidR="00963D29">
        <w:t>,</w:t>
      </w:r>
      <w:r w:rsidRPr="00DB765A">
        <w:t xml:space="preserve"> it will indicate that on the Orders and Meds tabs. When copying a titration order, it will repeat the titration instructions. When renewing a titration order, only the maintenance portion of the prescription will be renewed. When placing an order for a controlled substance (Class III, IV, or V) that is marked for titration, the user will not be allowed to add refills.</w:t>
      </w:r>
    </w:p>
    <w:p w14:paraId="2FC3B451" w14:textId="26F04BEB" w:rsidR="00F30E34" w:rsidRPr="00F32ADB" w:rsidRDefault="00F30E34" w:rsidP="00F30E34">
      <w:pPr>
        <w:pStyle w:val="Heading3"/>
      </w:pPr>
      <w:bookmarkStart w:id="110" w:name="_Toc156475181"/>
      <w:r w:rsidRPr="00F32ADB">
        <w:t>HITPS 776</w:t>
      </w:r>
      <w:bookmarkEnd w:id="107"/>
      <w:r w:rsidRPr="00F32ADB">
        <w:t xml:space="preserve"> </w:t>
      </w:r>
      <w:r w:rsidR="00555286" w:rsidRPr="00F32ADB">
        <w:t xml:space="preserve">PSPO 908 </w:t>
      </w:r>
      <w:r w:rsidRPr="00F32ADB">
        <w:t>- Provider selected wrong medication due to single spacing of the medication list</w:t>
      </w:r>
      <w:bookmarkEnd w:id="108"/>
      <w:bookmarkEnd w:id="110"/>
    </w:p>
    <w:bookmarkStart w:id="111" w:name="_HITPS_793_-"/>
    <w:bookmarkEnd w:id="111"/>
    <w:p w14:paraId="01E94865" w14:textId="280B2D79" w:rsidR="00F30E34" w:rsidRPr="00F32ADB" w:rsidRDefault="00F30E34" w:rsidP="00F30E34">
      <w:pPr>
        <w:rPr>
          <w:sz w:val="16"/>
          <w:szCs w:val="16"/>
        </w:rPr>
      </w:pPr>
      <w:r w:rsidRPr="00F32ADB">
        <w:rPr>
          <w:sz w:val="16"/>
          <w:szCs w:val="16"/>
        </w:rPr>
        <w:fldChar w:fldCharType="begin"/>
      </w:r>
      <w:r w:rsidR="00C775D0" w:rsidRPr="00F32ADB">
        <w:rPr>
          <w:sz w:val="16"/>
          <w:szCs w:val="16"/>
        </w:rPr>
        <w:instrText>HYPERLINK  \l "Patient_Safety_Issues"</w:instrText>
      </w:r>
      <w:r w:rsidRPr="00F32ADB">
        <w:rPr>
          <w:sz w:val="16"/>
          <w:szCs w:val="16"/>
        </w:rPr>
      </w:r>
      <w:r w:rsidRPr="00F32ADB">
        <w:rPr>
          <w:sz w:val="16"/>
          <w:szCs w:val="16"/>
        </w:rPr>
        <w:fldChar w:fldCharType="separate"/>
      </w:r>
      <w:r w:rsidRPr="00F32ADB">
        <w:rPr>
          <w:rStyle w:val="Hyperlink"/>
          <w:sz w:val="16"/>
          <w:szCs w:val="16"/>
        </w:rPr>
        <w:t>[</w:t>
      </w:r>
      <w:r w:rsidR="00EE52EB" w:rsidRPr="00F32ADB">
        <w:rPr>
          <w:rStyle w:val="Hyperlink"/>
          <w:sz w:val="16"/>
          <w:szCs w:val="16"/>
        </w:rPr>
        <w:t>Back to Top of Patient Safety Issues</w:t>
      </w:r>
      <w:r w:rsidRPr="00F32ADB">
        <w:rPr>
          <w:rStyle w:val="Hyperlink"/>
          <w:sz w:val="16"/>
          <w:szCs w:val="16"/>
        </w:rPr>
        <w:t>]</w:t>
      </w:r>
      <w:r w:rsidRPr="00F32ADB">
        <w:rPr>
          <w:sz w:val="16"/>
          <w:szCs w:val="16"/>
        </w:rPr>
        <w:fldChar w:fldCharType="end"/>
      </w:r>
    </w:p>
    <w:p w14:paraId="6D8AEA4F" w14:textId="77777777" w:rsidR="00F30E34" w:rsidRPr="00F32ADB" w:rsidRDefault="00F30E34" w:rsidP="00F30E34"/>
    <w:p w14:paraId="054BCB92" w14:textId="14696330" w:rsidR="00F30E34" w:rsidRPr="00F32ADB" w:rsidRDefault="00F30E34" w:rsidP="00F30E34">
      <w:pPr>
        <w:rPr>
          <w:sz w:val="24"/>
        </w:rPr>
      </w:pPr>
      <w:r w:rsidRPr="00F32ADB">
        <w:rPr>
          <w:sz w:val="24"/>
        </w:rPr>
        <w:t xml:space="preserve">Changes for this patient safety item are included in </w:t>
      </w:r>
      <w:hyperlink w:anchor="_NSR_20100101_-_1" w:history="1">
        <w:r w:rsidRPr="00F32ADB">
          <w:rPr>
            <w:rStyle w:val="Hyperlink"/>
            <w:sz w:val="24"/>
          </w:rPr>
          <w:t>NSR 20100101</w:t>
        </w:r>
      </w:hyperlink>
      <w:r w:rsidRPr="00F32ADB">
        <w:rPr>
          <w:sz w:val="24"/>
        </w:rPr>
        <w:t>.</w:t>
      </w:r>
    </w:p>
    <w:p w14:paraId="47CD559D" w14:textId="1AB7FF8F" w:rsidR="00F30E34" w:rsidRPr="00F32ADB" w:rsidRDefault="00F30E34" w:rsidP="00F30E34">
      <w:pPr>
        <w:pStyle w:val="Heading3"/>
      </w:pPr>
      <w:bookmarkStart w:id="112" w:name="HITPS_793"/>
      <w:bookmarkStart w:id="113" w:name="_Toc85088512"/>
      <w:bookmarkStart w:id="114" w:name="_Toc156475182"/>
      <w:bookmarkEnd w:id="109"/>
      <w:r w:rsidRPr="00F32ADB">
        <w:t>HITPS 793</w:t>
      </w:r>
      <w:bookmarkEnd w:id="112"/>
      <w:r w:rsidRPr="00F32ADB">
        <w:t xml:space="preserve"> </w:t>
      </w:r>
      <w:r w:rsidR="00662F2F" w:rsidRPr="00F32ADB">
        <w:t xml:space="preserve">PSPO 928 </w:t>
      </w:r>
      <w:r w:rsidRPr="00F32ADB">
        <w:t>- A patient with active PRN orders for two medications that look and sound alike can possibly receive the wrong medication</w:t>
      </w:r>
      <w:bookmarkEnd w:id="113"/>
      <w:bookmarkEnd w:id="114"/>
    </w:p>
    <w:bookmarkStart w:id="115" w:name="_HITPS_796_-"/>
    <w:bookmarkEnd w:id="115"/>
    <w:p w14:paraId="2B5A3D01" w14:textId="4DF3BE3A" w:rsidR="00F30E34" w:rsidRPr="00DB765A" w:rsidRDefault="00F30E34" w:rsidP="00F30E34">
      <w:pPr>
        <w:rPr>
          <w:sz w:val="16"/>
          <w:szCs w:val="16"/>
        </w:rPr>
      </w:pPr>
      <w:r w:rsidRPr="00DB765A">
        <w:rPr>
          <w:sz w:val="16"/>
          <w:szCs w:val="16"/>
        </w:rPr>
        <w:fldChar w:fldCharType="begin"/>
      </w:r>
      <w:r w:rsidR="00C775D0"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3FE32874" w14:textId="77777777" w:rsidR="00F30E34" w:rsidRPr="00DB765A" w:rsidRDefault="00F30E34" w:rsidP="00F30E34"/>
    <w:p w14:paraId="0893C2DC" w14:textId="4180A4F3" w:rsidR="00F30E34" w:rsidRPr="00DB765A" w:rsidRDefault="00F30E34" w:rsidP="00F30E34">
      <w:pPr>
        <w:rPr>
          <w:sz w:val="24"/>
        </w:rPr>
      </w:pPr>
      <w:r w:rsidRPr="00DB765A">
        <w:rPr>
          <w:sz w:val="24"/>
        </w:rPr>
        <w:t xml:space="preserve">Changes for this patient safety item are included in </w:t>
      </w:r>
      <w:hyperlink w:anchor="NSR_20100101_Indicat_Prscrip_and_Med_ord" w:history="1">
        <w:r w:rsidRPr="00DB765A">
          <w:rPr>
            <w:rStyle w:val="Hyperlink"/>
            <w:sz w:val="24"/>
          </w:rPr>
          <w:t>NSR 20100101</w:t>
        </w:r>
      </w:hyperlink>
      <w:r w:rsidRPr="00DB765A">
        <w:rPr>
          <w:sz w:val="24"/>
        </w:rPr>
        <w:t>.</w:t>
      </w:r>
    </w:p>
    <w:p w14:paraId="27A727CC" w14:textId="74EBBE62" w:rsidR="00F30E34" w:rsidRPr="00DB765A" w:rsidRDefault="00F30E34" w:rsidP="00F30E34">
      <w:pPr>
        <w:rPr>
          <w:sz w:val="24"/>
        </w:rPr>
      </w:pPr>
    </w:p>
    <w:p w14:paraId="52AE8796" w14:textId="77777777" w:rsidR="00F30E34" w:rsidRPr="00DB765A" w:rsidRDefault="00F30E34" w:rsidP="00F30E34">
      <w:pPr>
        <w:pStyle w:val="Heading3"/>
      </w:pPr>
      <w:bookmarkStart w:id="116" w:name="_HITPS_796_-_1"/>
      <w:bookmarkStart w:id="117" w:name="HITPS_796"/>
      <w:bookmarkStart w:id="118" w:name="_Toc85088513"/>
      <w:bookmarkStart w:id="119" w:name="_Toc156475183"/>
      <w:bookmarkEnd w:id="116"/>
      <w:r w:rsidRPr="00DB765A">
        <w:t>HITPS 796</w:t>
      </w:r>
      <w:bookmarkEnd w:id="117"/>
      <w:r w:rsidRPr="00DB765A">
        <w:t xml:space="preserve"> - Surrogates accumulate many notifications</w:t>
      </w:r>
      <w:bookmarkEnd w:id="118"/>
      <w:bookmarkEnd w:id="119"/>
    </w:p>
    <w:bookmarkStart w:id="120" w:name="_HITPS_806_-"/>
    <w:bookmarkEnd w:id="120"/>
    <w:p w14:paraId="0C947477" w14:textId="0F5E5E39" w:rsidR="00F30E34" w:rsidRPr="00DB765A" w:rsidRDefault="00F30E34" w:rsidP="00F30E34">
      <w:pPr>
        <w:rPr>
          <w:sz w:val="16"/>
          <w:szCs w:val="16"/>
        </w:rPr>
      </w:pPr>
      <w:r w:rsidRPr="00DB765A">
        <w:rPr>
          <w:sz w:val="16"/>
          <w:szCs w:val="16"/>
        </w:rPr>
        <w:fldChar w:fldCharType="begin"/>
      </w:r>
      <w:r w:rsidR="00C775D0"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3644AD15" w14:textId="77777777" w:rsidR="00F30E34" w:rsidRPr="00DB765A" w:rsidRDefault="00F30E34" w:rsidP="00F30E34"/>
    <w:p w14:paraId="4BCA131A" w14:textId="4B1FF7BA" w:rsidR="00F30E34" w:rsidRPr="00DB765A" w:rsidRDefault="00F30E34" w:rsidP="00F30E34">
      <w:pPr>
        <w:rPr>
          <w:sz w:val="24"/>
        </w:rPr>
      </w:pPr>
      <w:bookmarkStart w:id="121" w:name="_HITPS_806_-_1"/>
      <w:bookmarkEnd w:id="121"/>
      <w:r w:rsidRPr="00DB765A">
        <w:rPr>
          <w:sz w:val="24"/>
        </w:rPr>
        <w:t>Changes for this patient safety item are included in</w:t>
      </w:r>
      <w:r w:rsidR="00C65F46">
        <w:t xml:space="preserve"> </w:t>
      </w:r>
      <w:hyperlink w:anchor="NSR_20081008_CPRS_Notif_Alert_processing" w:history="1">
        <w:r w:rsidR="00C65F46" w:rsidRPr="00DB765A">
          <w:rPr>
            <w:rStyle w:val="Hyperlink"/>
            <w:sz w:val="24"/>
          </w:rPr>
          <w:t>NSR 20081008</w:t>
        </w:r>
      </w:hyperlink>
      <w:r w:rsidRPr="00DB765A">
        <w:rPr>
          <w:sz w:val="24"/>
        </w:rPr>
        <w:t>.</w:t>
      </w:r>
    </w:p>
    <w:p w14:paraId="0136AD2F" w14:textId="77777777" w:rsidR="00F30E34" w:rsidRPr="00DB765A" w:rsidRDefault="00F30E34" w:rsidP="00F30E34">
      <w:pPr>
        <w:pStyle w:val="Heading3"/>
      </w:pPr>
      <w:bookmarkStart w:id="122" w:name="_HITPS_933_–"/>
      <w:bookmarkStart w:id="123" w:name="_HITPS_972_-_1"/>
      <w:bookmarkStart w:id="124" w:name="HITPS_972"/>
      <w:bookmarkStart w:id="125" w:name="_Toc85088516"/>
      <w:bookmarkStart w:id="126" w:name="_Toc156475184"/>
      <w:bookmarkEnd w:id="122"/>
      <w:bookmarkEnd w:id="123"/>
      <w:r w:rsidRPr="00DB765A">
        <w:t>HITPS 972</w:t>
      </w:r>
      <w:bookmarkEnd w:id="124"/>
      <w:r w:rsidRPr="00DB765A">
        <w:t xml:space="preserve"> - Resident interpreted “cancelled” status as a cancelled active medication order</w:t>
      </w:r>
      <w:bookmarkEnd w:id="125"/>
      <w:bookmarkEnd w:id="126"/>
    </w:p>
    <w:bookmarkStart w:id="127" w:name="_HITPS_985_-"/>
    <w:bookmarkEnd w:id="127"/>
    <w:p w14:paraId="299E9EF8" w14:textId="30599823" w:rsidR="00F30E34" w:rsidRPr="00DB765A" w:rsidRDefault="00F30E34" w:rsidP="00F30E34">
      <w:pPr>
        <w:rPr>
          <w:sz w:val="16"/>
          <w:szCs w:val="16"/>
        </w:rPr>
      </w:pPr>
      <w:r w:rsidRPr="00DB765A">
        <w:rPr>
          <w:sz w:val="16"/>
          <w:szCs w:val="16"/>
        </w:rPr>
        <w:fldChar w:fldCharType="begin"/>
      </w:r>
      <w:r w:rsidR="00C775D0"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45456118" w14:textId="77777777" w:rsidR="00F30E34" w:rsidRPr="00DB765A" w:rsidRDefault="00F30E34" w:rsidP="00F30E34"/>
    <w:p w14:paraId="11AAA243" w14:textId="21E4F4EF" w:rsidR="00F30E34" w:rsidRPr="00DB765A" w:rsidRDefault="00F30E34" w:rsidP="00F30E34">
      <w:pPr>
        <w:rPr>
          <w:sz w:val="24"/>
        </w:rPr>
      </w:pPr>
      <w:r w:rsidRPr="00DB765A">
        <w:rPr>
          <w:sz w:val="24"/>
        </w:rPr>
        <w:t xml:space="preserve">Changes for this patient safety item are included in </w:t>
      </w:r>
      <w:hyperlink w:anchor="NSR_20111006_Confusion_CPRS_status_displ" w:history="1">
        <w:r w:rsidRPr="00DB765A">
          <w:rPr>
            <w:rStyle w:val="Hyperlink"/>
            <w:sz w:val="24"/>
          </w:rPr>
          <w:t>NSR 20111006</w:t>
        </w:r>
      </w:hyperlink>
      <w:r w:rsidRPr="00DB765A">
        <w:rPr>
          <w:sz w:val="24"/>
        </w:rPr>
        <w:t>.</w:t>
      </w:r>
    </w:p>
    <w:p w14:paraId="5A1F998A" w14:textId="20F2C5A4" w:rsidR="00F30E34" w:rsidRPr="00DB765A" w:rsidRDefault="00F30E34" w:rsidP="00F30E34">
      <w:pPr>
        <w:pStyle w:val="Heading3"/>
      </w:pPr>
      <w:bookmarkStart w:id="128" w:name="_HITPS_985_-_1"/>
      <w:bookmarkStart w:id="129" w:name="HITPS_985"/>
      <w:bookmarkStart w:id="130" w:name="_Toc85088517"/>
      <w:bookmarkStart w:id="131" w:name="_Toc156475185"/>
      <w:bookmarkEnd w:id="128"/>
      <w:r w:rsidRPr="00DB765A">
        <w:t>HITPS 985</w:t>
      </w:r>
      <w:bookmarkEnd w:id="129"/>
      <w:r w:rsidRPr="00DB765A">
        <w:t xml:space="preserve"> - Radiology/Imaging test was inadvertently performed on a patient when CPRS Imaging Order should have been </w:t>
      </w:r>
      <w:r w:rsidR="00A737E9">
        <w:t>d</w:t>
      </w:r>
      <w:r w:rsidRPr="00DB765A">
        <w:t>iscontinued</w:t>
      </w:r>
      <w:bookmarkEnd w:id="130"/>
      <w:bookmarkEnd w:id="131"/>
    </w:p>
    <w:bookmarkStart w:id="132" w:name="_HITPS_1046_-"/>
    <w:bookmarkEnd w:id="132"/>
    <w:p w14:paraId="09521BA0" w14:textId="24C97E44" w:rsidR="00F30E34" w:rsidRPr="00DB765A" w:rsidRDefault="00F30E34" w:rsidP="00F30E34">
      <w:pPr>
        <w:rPr>
          <w:sz w:val="16"/>
          <w:szCs w:val="16"/>
        </w:rPr>
      </w:pPr>
      <w:r w:rsidRPr="00DB765A">
        <w:rPr>
          <w:sz w:val="16"/>
          <w:szCs w:val="16"/>
        </w:rPr>
        <w:fldChar w:fldCharType="begin"/>
      </w:r>
      <w:r w:rsidR="00C775D0"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2DFA9075" w14:textId="77777777" w:rsidR="00F30E34" w:rsidRPr="00DB765A" w:rsidRDefault="00F30E34" w:rsidP="00F30E34"/>
    <w:p w14:paraId="0084AF5A" w14:textId="1440C25F" w:rsidR="00F30E34" w:rsidRPr="00DB765A" w:rsidRDefault="00F30E34" w:rsidP="00F30E34">
      <w:pPr>
        <w:rPr>
          <w:sz w:val="24"/>
        </w:rPr>
      </w:pPr>
      <w:r w:rsidRPr="00DB765A">
        <w:rPr>
          <w:sz w:val="24"/>
        </w:rPr>
        <w:t xml:space="preserve">Changes for this patient safety item are included in </w:t>
      </w:r>
      <w:hyperlink w:anchor="NSR_20111006_Confusion_CPRS_status_displ" w:history="1">
        <w:r w:rsidRPr="00DB765A">
          <w:rPr>
            <w:rStyle w:val="Hyperlink"/>
            <w:sz w:val="24"/>
          </w:rPr>
          <w:t>NSR 20111006</w:t>
        </w:r>
      </w:hyperlink>
      <w:r w:rsidRPr="00DB765A">
        <w:rPr>
          <w:sz w:val="24"/>
        </w:rPr>
        <w:t>.</w:t>
      </w:r>
    </w:p>
    <w:p w14:paraId="7D47B0CF" w14:textId="77777777" w:rsidR="00F30E34" w:rsidRPr="00DB765A" w:rsidRDefault="00F30E34" w:rsidP="00F30E34">
      <w:pPr>
        <w:pStyle w:val="Heading3"/>
      </w:pPr>
      <w:bookmarkStart w:id="133" w:name="_HITPS_1046_-_1"/>
      <w:bookmarkStart w:id="134" w:name="HITPS_1046"/>
      <w:bookmarkStart w:id="135" w:name="_Toc85088518"/>
      <w:bookmarkStart w:id="136" w:name="_Toc156475186"/>
      <w:bookmarkEnd w:id="133"/>
      <w:r w:rsidRPr="00DB765A">
        <w:t>HITPS 1046</w:t>
      </w:r>
      <w:bookmarkEnd w:id="134"/>
      <w:r w:rsidRPr="00DB765A">
        <w:t xml:space="preserve"> - Outpatient Medications HOLD status confusing to patients and providers</w:t>
      </w:r>
      <w:bookmarkEnd w:id="135"/>
      <w:bookmarkEnd w:id="136"/>
    </w:p>
    <w:bookmarkStart w:id="137" w:name="_HITPS_1538_-"/>
    <w:bookmarkEnd w:id="137"/>
    <w:p w14:paraId="42570058" w14:textId="03673F7C" w:rsidR="00F30E34" w:rsidRPr="00DB765A" w:rsidRDefault="00F30E34" w:rsidP="00F30E34">
      <w:pPr>
        <w:rPr>
          <w:sz w:val="16"/>
          <w:szCs w:val="16"/>
        </w:rPr>
      </w:pPr>
      <w:r w:rsidRPr="00DB765A">
        <w:rPr>
          <w:sz w:val="16"/>
          <w:szCs w:val="16"/>
        </w:rPr>
        <w:fldChar w:fldCharType="begin"/>
      </w:r>
      <w:r w:rsidR="00C775D0"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1EB4FAD3" w14:textId="77777777" w:rsidR="00F30E34" w:rsidRPr="00DB765A" w:rsidRDefault="00F30E34" w:rsidP="00F30E34"/>
    <w:p w14:paraId="200735BD" w14:textId="2BC44D83" w:rsidR="00F30E34" w:rsidRPr="00DB765A" w:rsidRDefault="00F30E34" w:rsidP="00F30E34">
      <w:pPr>
        <w:rPr>
          <w:sz w:val="24"/>
        </w:rPr>
      </w:pPr>
      <w:r w:rsidRPr="00DB765A">
        <w:rPr>
          <w:sz w:val="24"/>
        </w:rPr>
        <w:t xml:space="preserve">Changes for this patient safety item are included in </w:t>
      </w:r>
      <w:hyperlink w:anchor="NSR_20090509_Park_Active_Prescrip_await" w:history="1">
        <w:r w:rsidRPr="00DB765A">
          <w:rPr>
            <w:rStyle w:val="Hyperlink"/>
            <w:sz w:val="24"/>
          </w:rPr>
          <w:t>NSR 20090509</w:t>
        </w:r>
      </w:hyperlink>
      <w:r w:rsidRPr="00DB765A">
        <w:rPr>
          <w:sz w:val="24"/>
        </w:rPr>
        <w:t>.</w:t>
      </w:r>
    </w:p>
    <w:p w14:paraId="27CE0E92" w14:textId="62C37A76" w:rsidR="00F30E34" w:rsidRPr="00DB765A" w:rsidRDefault="00F30E34" w:rsidP="00F30E34">
      <w:pPr>
        <w:pStyle w:val="Heading3"/>
      </w:pPr>
      <w:bookmarkStart w:id="138" w:name="_HITPS_1241_–"/>
      <w:bookmarkStart w:id="139" w:name="_HITPS_1241_-"/>
      <w:bookmarkStart w:id="140" w:name="_HITPS_1330_–"/>
      <w:bookmarkStart w:id="141" w:name="_HITPS_1330_-"/>
      <w:bookmarkStart w:id="142" w:name="HITPS_1330"/>
      <w:bookmarkStart w:id="143" w:name="_Toc85088520"/>
      <w:bookmarkStart w:id="144" w:name="_Toc156475187"/>
      <w:bookmarkEnd w:id="138"/>
      <w:bookmarkEnd w:id="139"/>
      <w:bookmarkEnd w:id="140"/>
      <w:bookmarkEnd w:id="141"/>
      <w:r w:rsidRPr="00DB765A">
        <w:t>HITPS 1330</w:t>
      </w:r>
      <w:bookmarkEnd w:id="142"/>
      <w:r w:rsidR="00662F2F" w:rsidRPr="00DB765A">
        <w:t xml:space="preserve"> </w:t>
      </w:r>
      <w:r w:rsidRPr="00DB765A">
        <w:t>- CPRS is displaying an dc order - when you detail display - it shows the original order instead of the actual order that is discontinued</w:t>
      </w:r>
      <w:bookmarkEnd w:id="143"/>
      <w:bookmarkEnd w:id="144"/>
    </w:p>
    <w:p w14:paraId="2711C3C4" w14:textId="3A334880" w:rsidR="00F30E34" w:rsidRPr="00DB765A" w:rsidRDefault="00000000" w:rsidP="00F30E34">
      <w:pPr>
        <w:rPr>
          <w:sz w:val="16"/>
          <w:szCs w:val="16"/>
        </w:rPr>
      </w:pPr>
      <w:hyperlink w:anchor="Patient_Safety_Issues" w:history="1">
        <w:r w:rsidR="00F30E34" w:rsidRPr="00DB765A">
          <w:rPr>
            <w:rStyle w:val="Hyperlink"/>
            <w:sz w:val="16"/>
            <w:szCs w:val="16"/>
          </w:rPr>
          <w:t>[</w:t>
        </w:r>
        <w:r w:rsidR="00EE52EB" w:rsidRPr="00DB765A">
          <w:rPr>
            <w:rStyle w:val="Hyperlink"/>
            <w:sz w:val="16"/>
            <w:szCs w:val="16"/>
          </w:rPr>
          <w:t>Back to Top of Patient Safety Issues</w:t>
        </w:r>
        <w:r w:rsidR="00F30E34" w:rsidRPr="00DB765A">
          <w:rPr>
            <w:rStyle w:val="Hyperlink"/>
            <w:sz w:val="16"/>
            <w:szCs w:val="16"/>
          </w:rPr>
          <w:t>]</w:t>
        </w:r>
      </w:hyperlink>
    </w:p>
    <w:p w14:paraId="6F90100A" w14:textId="77777777" w:rsidR="00F30E34" w:rsidRPr="00DB765A" w:rsidRDefault="00F30E34" w:rsidP="00F30E34"/>
    <w:p w14:paraId="04C447AC" w14:textId="4B2E6B6E" w:rsidR="00F30E34" w:rsidRPr="00DB765A" w:rsidRDefault="00F30E34" w:rsidP="00F30E34">
      <w:pPr>
        <w:rPr>
          <w:sz w:val="24"/>
        </w:rPr>
      </w:pPr>
      <w:r w:rsidRPr="00DB765A">
        <w:rPr>
          <w:sz w:val="24"/>
        </w:rPr>
        <w:t xml:space="preserve">Changes for this patient safety item are included in </w:t>
      </w:r>
      <w:hyperlink w:anchor="NSR_20111006_Confusion_CPRS_status_displ" w:history="1">
        <w:r w:rsidRPr="00DB765A">
          <w:rPr>
            <w:rStyle w:val="Hyperlink"/>
            <w:sz w:val="24"/>
          </w:rPr>
          <w:t>NSR 20111006</w:t>
        </w:r>
      </w:hyperlink>
      <w:r w:rsidRPr="00DB765A">
        <w:rPr>
          <w:sz w:val="24"/>
        </w:rPr>
        <w:t>.</w:t>
      </w:r>
    </w:p>
    <w:p w14:paraId="78FE44A8" w14:textId="77777777" w:rsidR="00F30E34" w:rsidRPr="00DB765A" w:rsidRDefault="00F30E34" w:rsidP="00F30E34">
      <w:pPr>
        <w:rPr>
          <w:sz w:val="24"/>
        </w:rPr>
      </w:pPr>
    </w:p>
    <w:p w14:paraId="116C5264" w14:textId="07B5BABC" w:rsidR="00F30E34" w:rsidRPr="00DB765A" w:rsidRDefault="00F30E34" w:rsidP="00F30E34">
      <w:pPr>
        <w:pStyle w:val="Heading3"/>
      </w:pPr>
      <w:bookmarkStart w:id="145" w:name="_HITPS_1373_–"/>
      <w:bookmarkStart w:id="146" w:name="_HITPS_1373_-"/>
      <w:bookmarkStart w:id="147" w:name="HITPS_1422"/>
      <w:bookmarkStart w:id="148" w:name="_Toc85088522"/>
      <w:bookmarkStart w:id="149" w:name="_Toc156475188"/>
      <w:bookmarkEnd w:id="145"/>
      <w:bookmarkEnd w:id="146"/>
      <w:r w:rsidRPr="00DB765A">
        <w:t>HITPS 1422</w:t>
      </w:r>
      <w:bookmarkEnd w:id="147"/>
      <w:r w:rsidR="009D1E0B">
        <w:t xml:space="preserve"> </w:t>
      </w:r>
      <w:r w:rsidRPr="00DB765A">
        <w:t>- 2 Critical drug order checks but only one comment allowed</w:t>
      </w:r>
      <w:bookmarkEnd w:id="148"/>
      <w:bookmarkEnd w:id="149"/>
    </w:p>
    <w:p w14:paraId="03A191B6" w14:textId="033455F8" w:rsidR="00F30E34" w:rsidRPr="00DB765A" w:rsidRDefault="00000000" w:rsidP="00F30E34">
      <w:pPr>
        <w:rPr>
          <w:sz w:val="16"/>
          <w:szCs w:val="16"/>
        </w:rPr>
      </w:pPr>
      <w:hyperlink w:anchor="Patient_Safety_Issues" w:history="1">
        <w:r w:rsidR="00F30E34" w:rsidRPr="00DB765A">
          <w:rPr>
            <w:rStyle w:val="Hyperlink"/>
            <w:sz w:val="16"/>
            <w:szCs w:val="16"/>
          </w:rPr>
          <w:t>[</w:t>
        </w:r>
        <w:r w:rsidR="00EE52EB" w:rsidRPr="00DB765A">
          <w:rPr>
            <w:rStyle w:val="Hyperlink"/>
            <w:sz w:val="16"/>
            <w:szCs w:val="16"/>
          </w:rPr>
          <w:t>Back to Top of Patient Safety Issues</w:t>
        </w:r>
        <w:r w:rsidR="00F30E34" w:rsidRPr="00DB765A">
          <w:rPr>
            <w:rStyle w:val="Hyperlink"/>
            <w:sz w:val="16"/>
            <w:szCs w:val="16"/>
          </w:rPr>
          <w:t>]</w:t>
        </w:r>
      </w:hyperlink>
    </w:p>
    <w:p w14:paraId="685F9C40" w14:textId="77777777" w:rsidR="00F30E34" w:rsidRPr="00DB765A" w:rsidRDefault="00F30E34" w:rsidP="00F30E34"/>
    <w:p w14:paraId="36FA38BD" w14:textId="6B4C29BC" w:rsidR="00F30E34" w:rsidRPr="00DB765A" w:rsidRDefault="00F30E34" w:rsidP="00F30E34">
      <w:pPr>
        <w:rPr>
          <w:sz w:val="24"/>
        </w:rPr>
      </w:pPr>
      <w:r w:rsidRPr="00DB765A">
        <w:rPr>
          <w:sz w:val="24"/>
        </w:rPr>
        <w:t xml:space="preserve">Changes for this patient safety item are included in </w:t>
      </w:r>
      <w:hyperlink w:anchor="NSR_20101203_Critical_high_order_check" w:history="1">
        <w:r w:rsidRPr="00DB765A">
          <w:rPr>
            <w:rStyle w:val="Hyperlink"/>
            <w:sz w:val="24"/>
          </w:rPr>
          <w:t>NSR 20101203</w:t>
        </w:r>
      </w:hyperlink>
      <w:r w:rsidRPr="00DB765A">
        <w:rPr>
          <w:sz w:val="24"/>
        </w:rPr>
        <w:t>.</w:t>
      </w:r>
    </w:p>
    <w:p w14:paraId="385F7D4F" w14:textId="77777777" w:rsidR="00F30E34" w:rsidRPr="00F32ADB" w:rsidRDefault="00F30E34" w:rsidP="00F30E34">
      <w:pPr>
        <w:pStyle w:val="Heading3"/>
      </w:pPr>
      <w:bookmarkStart w:id="150" w:name="_HITPS_1538_-_1"/>
      <w:bookmarkStart w:id="151" w:name="HITPS_1538"/>
      <w:bookmarkStart w:id="152" w:name="_Toc85088523"/>
      <w:bookmarkStart w:id="153" w:name="_Toc156475189"/>
      <w:bookmarkEnd w:id="150"/>
      <w:r w:rsidRPr="00F32ADB">
        <w:t>HITPS 1538</w:t>
      </w:r>
      <w:bookmarkEnd w:id="151"/>
      <w:r w:rsidRPr="00F32ADB">
        <w:t xml:space="preserve"> - Hard stop on order entries for patients without allergy assessment</w:t>
      </w:r>
      <w:bookmarkEnd w:id="152"/>
      <w:bookmarkEnd w:id="153"/>
    </w:p>
    <w:bookmarkStart w:id="154" w:name="_HITPS_1566_-"/>
    <w:bookmarkEnd w:id="154"/>
    <w:p w14:paraId="42570096" w14:textId="73B23D8B" w:rsidR="00F30E34" w:rsidRPr="00DB765A" w:rsidRDefault="00F30E34" w:rsidP="00F30E34">
      <w:pPr>
        <w:rPr>
          <w:sz w:val="16"/>
          <w:szCs w:val="16"/>
        </w:rPr>
      </w:pPr>
      <w:r w:rsidRPr="00DB765A">
        <w:rPr>
          <w:sz w:val="16"/>
          <w:szCs w:val="16"/>
        </w:rPr>
        <w:fldChar w:fldCharType="begin"/>
      </w:r>
      <w:r w:rsidR="00EE52EB"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1EBE5FDF" w14:textId="77777777" w:rsidR="00F30E34" w:rsidRPr="00DB765A" w:rsidRDefault="00F30E34" w:rsidP="00F30E34"/>
    <w:p w14:paraId="0870BEA3" w14:textId="1CA77543" w:rsidR="00F30E34" w:rsidRPr="00DB765A" w:rsidRDefault="00F30E34" w:rsidP="00F30E34">
      <w:pPr>
        <w:rPr>
          <w:sz w:val="24"/>
        </w:rPr>
      </w:pPr>
      <w:r w:rsidRPr="00DB765A">
        <w:rPr>
          <w:sz w:val="24"/>
        </w:rPr>
        <w:t xml:space="preserve">Changes for this patient safety item are included in </w:t>
      </w:r>
      <w:hyperlink w:anchor="NSR_20070920_Button_to_Allergy_Assess" w:history="1">
        <w:r w:rsidRPr="00DB765A">
          <w:rPr>
            <w:rStyle w:val="Hyperlink"/>
            <w:sz w:val="24"/>
          </w:rPr>
          <w:t>NSR 20070920</w:t>
        </w:r>
      </w:hyperlink>
      <w:r w:rsidRPr="00DB765A">
        <w:rPr>
          <w:sz w:val="24"/>
        </w:rPr>
        <w:t>.</w:t>
      </w:r>
    </w:p>
    <w:p w14:paraId="684E37C6" w14:textId="77777777" w:rsidR="00F30E34" w:rsidRPr="00DB765A" w:rsidRDefault="00F30E34" w:rsidP="00F30E34">
      <w:pPr>
        <w:pStyle w:val="Heading3"/>
      </w:pPr>
      <w:bookmarkStart w:id="155" w:name="HITPS_1566"/>
      <w:bookmarkStart w:id="156" w:name="_Toc85088524"/>
      <w:bookmarkStart w:id="157" w:name="_Toc156475190"/>
      <w:r w:rsidRPr="00DB765A">
        <w:t>HITPS 1566</w:t>
      </w:r>
      <w:bookmarkEnd w:id="155"/>
      <w:r w:rsidRPr="00DB765A">
        <w:t xml:space="preserve"> - Free-text results collide when graphing multiple lab tests</w:t>
      </w:r>
      <w:bookmarkEnd w:id="156"/>
      <w:bookmarkEnd w:id="157"/>
    </w:p>
    <w:bookmarkStart w:id="158" w:name="_HITPS_1963_-"/>
    <w:bookmarkEnd w:id="158"/>
    <w:p w14:paraId="1BBE887D" w14:textId="6D2A42B1" w:rsidR="00F30E34" w:rsidRPr="00DB765A" w:rsidRDefault="00F30E34" w:rsidP="00F30E34">
      <w:pPr>
        <w:rPr>
          <w:sz w:val="16"/>
          <w:szCs w:val="16"/>
        </w:rPr>
      </w:pPr>
      <w:r w:rsidRPr="00DB765A">
        <w:rPr>
          <w:sz w:val="16"/>
          <w:szCs w:val="16"/>
        </w:rPr>
        <w:fldChar w:fldCharType="begin"/>
      </w:r>
      <w:r w:rsidR="00EE52EB"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7786E9EA" w14:textId="77777777" w:rsidR="00F30E34" w:rsidRPr="00DB765A" w:rsidRDefault="00F30E34" w:rsidP="00F30E34"/>
    <w:p w14:paraId="0DC8B34B" w14:textId="77777777" w:rsidR="00F30E34" w:rsidRPr="00DB765A" w:rsidRDefault="00F30E34" w:rsidP="00F30E34">
      <w:pPr>
        <w:rPr>
          <w:sz w:val="24"/>
        </w:rPr>
      </w:pPr>
      <w:r w:rsidRPr="00DB765A">
        <w:rPr>
          <w:sz w:val="24"/>
        </w:rPr>
        <w:t>A physician reported a graph of laboratory results being displayed 'backwards' in the Lab Tab, with the wrong date associated with the displayed result. This occurs for graphs showing results over all historical years or a year-period greater than one. This issue is fixed as part of CPRS v32b.</w:t>
      </w:r>
    </w:p>
    <w:p w14:paraId="69A02E43" w14:textId="1F684733" w:rsidR="00555286" w:rsidRPr="00DB765A" w:rsidRDefault="00555286" w:rsidP="00F30E34">
      <w:pPr>
        <w:pStyle w:val="Heading3"/>
      </w:pPr>
      <w:bookmarkStart w:id="159" w:name="_Toc156475191"/>
      <w:bookmarkStart w:id="160" w:name="HITPS_1963"/>
      <w:bookmarkStart w:id="161" w:name="_Toc85088525"/>
      <w:r w:rsidRPr="00DB765A">
        <w:lastRenderedPageBreak/>
        <w:t>HITPS 160</w:t>
      </w:r>
      <w:r w:rsidR="009D1E0B">
        <w:t>3</w:t>
      </w:r>
      <w:r w:rsidRPr="00DB765A">
        <w:t xml:space="preserve"> - 'Split' TIU template field can cause unexpected behavior.</w:t>
      </w:r>
      <w:bookmarkEnd w:id="159"/>
    </w:p>
    <w:p w14:paraId="66B7E6DC" w14:textId="77777777" w:rsidR="00555286" w:rsidRPr="00DB765A" w:rsidRDefault="00000000" w:rsidP="00555286">
      <w:pPr>
        <w:rPr>
          <w:sz w:val="16"/>
          <w:szCs w:val="16"/>
        </w:rPr>
      </w:pPr>
      <w:hyperlink w:anchor="Patient_Safety_Issues" w:history="1">
        <w:r w:rsidR="00555286" w:rsidRPr="00DB765A">
          <w:rPr>
            <w:rStyle w:val="Hyperlink"/>
            <w:sz w:val="16"/>
            <w:szCs w:val="16"/>
          </w:rPr>
          <w:t>[Back to Top of Patient Safety Issues]</w:t>
        </w:r>
      </w:hyperlink>
    </w:p>
    <w:p w14:paraId="60BC25E8" w14:textId="77777777" w:rsidR="00555286" w:rsidRPr="00DB765A" w:rsidRDefault="00555286" w:rsidP="00555286">
      <w:pPr>
        <w:pStyle w:val="BodyText"/>
      </w:pPr>
    </w:p>
    <w:p w14:paraId="6792EC55" w14:textId="2CDE5CF0" w:rsidR="00F30E34" w:rsidRPr="00DB765A" w:rsidRDefault="00F30E34" w:rsidP="00F30E34">
      <w:pPr>
        <w:pStyle w:val="Heading3"/>
      </w:pPr>
      <w:bookmarkStart w:id="162" w:name="_Toc156475192"/>
      <w:r w:rsidRPr="00DB765A">
        <w:t>HITPS 1963</w:t>
      </w:r>
      <w:bookmarkEnd w:id="160"/>
      <w:r w:rsidRPr="00DB765A">
        <w:t xml:space="preserve"> - Unauthorized provider who attempted to order Clozapine bypassed alert and assumed the medication had been ordered</w:t>
      </w:r>
      <w:bookmarkEnd w:id="161"/>
      <w:bookmarkEnd w:id="162"/>
    </w:p>
    <w:bookmarkStart w:id="163" w:name="_HITPS_2096_-"/>
    <w:bookmarkEnd w:id="163"/>
    <w:p w14:paraId="0A81598A" w14:textId="7B8FDA78" w:rsidR="00F30E34" w:rsidRPr="00DB765A" w:rsidRDefault="00F30E34" w:rsidP="00F30E34">
      <w:pPr>
        <w:rPr>
          <w:sz w:val="16"/>
          <w:szCs w:val="16"/>
        </w:rPr>
      </w:pPr>
      <w:r w:rsidRPr="00DB765A">
        <w:rPr>
          <w:sz w:val="16"/>
          <w:szCs w:val="16"/>
        </w:rPr>
        <w:fldChar w:fldCharType="begin"/>
      </w:r>
      <w:r w:rsidR="00EE52EB"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1F54C2C0" w14:textId="77777777" w:rsidR="00F30E34" w:rsidRPr="00DB765A" w:rsidRDefault="00F30E34" w:rsidP="00F30E34"/>
    <w:p w14:paraId="11BFFB65" w14:textId="77777777" w:rsidR="00F30E34" w:rsidRPr="00DB765A" w:rsidRDefault="00F30E34" w:rsidP="00F30E34">
      <w:pPr>
        <w:rPr>
          <w:sz w:val="24"/>
        </w:rPr>
      </w:pPr>
      <w:r w:rsidRPr="00DB765A">
        <w:rPr>
          <w:sz w:val="24"/>
        </w:rPr>
        <w:t>Added a clearer message that informs the provider that the order will not be entered and what action should be taken (this should include a parameter that allows customization by the site) as well as an action button to allow the user to enter a Consult (site parameter).</w:t>
      </w:r>
    </w:p>
    <w:p w14:paraId="11DFE77A" w14:textId="4A834F0C" w:rsidR="00D36281" w:rsidRPr="009327B2" w:rsidRDefault="00D36281" w:rsidP="002A1CDE">
      <w:pPr>
        <w:pStyle w:val="Heading3"/>
      </w:pPr>
      <w:bookmarkStart w:id="164" w:name="_HITPS_2096_-_1"/>
      <w:bookmarkStart w:id="165" w:name="_Toc156475193"/>
      <w:bookmarkStart w:id="166" w:name="HITPS_2096"/>
      <w:bookmarkStart w:id="167" w:name="_Toc85088526"/>
      <w:bookmarkEnd w:id="164"/>
      <w:r w:rsidRPr="009327B2">
        <w:t>HITPS</w:t>
      </w:r>
      <w:r w:rsidR="009327B2" w:rsidRPr="009327B2">
        <w:t xml:space="preserve"> </w:t>
      </w:r>
      <w:r w:rsidRPr="009327B2">
        <w:t>-</w:t>
      </w:r>
      <w:r w:rsidR="009327B2" w:rsidRPr="009327B2">
        <w:t xml:space="preserve"> </w:t>
      </w:r>
      <w:r w:rsidRPr="009327B2">
        <w:t>2013 Non-VA Meds not released appropriately</w:t>
      </w:r>
      <w:r w:rsidR="009327B2" w:rsidRPr="009327B2">
        <w:t xml:space="preserve"> (see Defect I3413770FY17)</w:t>
      </w:r>
      <w:bookmarkEnd w:id="165"/>
    </w:p>
    <w:p w14:paraId="5CA00C11" w14:textId="77777777" w:rsidR="00D36281" w:rsidRPr="00DB765A" w:rsidRDefault="00000000" w:rsidP="00D36281">
      <w:pPr>
        <w:rPr>
          <w:sz w:val="16"/>
          <w:szCs w:val="16"/>
        </w:rPr>
      </w:pPr>
      <w:hyperlink w:anchor="Patient_Safety_Issues" w:history="1">
        <w:r w:rsidR="00D36281" w:rsidRPr="00DB765A">
          <w:rPr>
            <w:rStyle w:val="Hyperlink"/>
            <w:sz w:val="16"/>
            <w:szCs w:val="16"/>
          </w:rPr>
          <w:t>[Back to Top of Patient Safety Issues]</w:t>
        </w:r>
      </w:hyperlink>
    </w:p>
    <w:p w14:paraId="3DA7160D" w14:textId="77777777" w:rsidR="00D36281" w:rsidRPr="00DB765A" w:rsidRDefault="00D36281" w:rsidP="00D36281">
      <w:pPr>
        <w:pStyle w:val="BodyText"/>
      </w:pPr>
    </w:p>
    <w:p w14:paraId="0D1C1BA6" w14:textId="5C966CFC" w:rsidR="00F30E34" w:rsidRPr="00DB765A" w:rsidRDefault="00F30E34" w:rsidP="002A1CDE">
      <w:pPr>
        <w:pStyle w:val="Heading3"/>
      </w:pPr>
      <w:bookmarkStart w:id="168" w:name="_Toc156475194"/>
      <w:r w:rsidRPr="00DB765A">
        <w:t>HITPS 2096</w:t>
      </w:r>
      <w:bookmarkEnd w:id="166"/>
      <w:r w:rsidRPr="00DB765A">
        <w:t xml:space="preserve"> - CPRS Alert Review - Physicians May Be Losing Alerts Requiring Action</w:t>
      </w:r>
      <w:bookmarkEnd w:id="167"/>
      <w:bookmarkEnd w:id="168"/>
    </w:p>
    <w:bookmarkStart w:id="169" w:name="_HITPS_2324_-"/>
    <w:bookmarkEnd w:id="169"/>
    <w:p w14:paraId="0A5D6D80" w14:textId="6B596B06" w:rsidR="00F30E34" w:rsidRPr="00DB765A" w:rsidRDefault="00F30E34" w:rsidP="00F30E34">
      <w:pPr>
        <w:rPr>
          <w:sz w:val="16"/>
          <w:szCs w:val="16"/>
        </w:rPr>
      </w:pPr>
      <w:r w:rsidRPr="00DB765A">
        <w:rPr>
          <w:sz w:val="16"/>
          <w:szCs w:val="16"/>
        </w:rPr>
        <w:fldChar w:fldCharType="begin"/>
      </w:r>
      <w:r w:rsidR="00EE52EB"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w:t>
      </w:r>
      <w:r w:rsidR="00EE52EB" w:rsidRPr="00DB765A">
        <w:rPr>
          <w:rStyle w:val="Hyperlink"/>
          <w:sz w:val="16"/>
          <w:szCs w:val="16"/>
        </w:rPr>
        <w:t>Back to Top of Patient Safety Issues</w:t>
      </w:r>
      <w:r w:rsidRPr="00DB765A">
        <w:rPr>
          <w:rStyle w:val="Hyperlink"/>
          <w:sz w:val="16"/>
          <w:szCs w:val="16"/>
        </w:rPr>
        <w:t>]</w:t>
      </w:r>
      <w:r w:rsidRPr="00DB765A">
        <w:rPr>
          <w:sz w:val="16"/>
          <w:szCs w:val="16"/>
        </w:rPr>
        <w:fldChar w:fldCharType="end"/>
      </w:r>
    </w:p>
    <w:p w14:paraId="3D3E71D6" w14:textId="77777777" w:rsidR="00F30E34" w:rsidRPr="00DB765A" w:rsidRDefault="00F30E34" w:rsidP="00F30E34"/>
    <w:p w14:paraId="1FA1EA46" w14:textId="5A0596EC" w:rsidR="00F30E34" w:rsidRPr="00DB765A" w:rsidRDefault="00F30E34" w:rsidP="00F30E34">
      <w:pPr>
        <w:rPr>
          <w:sz w:val="24"/>
        </w:rPr>
      </w:pPr>
      <w:r w:rsidRPr="00DB765A">
        <w:rPr>
          <w:sz w:val="24"/>
        </w:rPr>
        <w:t xml:space="preserve">Changes for this patient safety item are included in </w:t>
      </w:r>
      <w:hyperlink w:anchor="NSR_20081008_CPRS_Notif_Alert_processing" w:history="1">
        <w:r w:rsidRPr="00DB765A">
          <w:rPr>
            <w:rStyle w:val="Hyperlink"/>
            <w:sz w:val="24"/>
          </w:rPr>
          <w:t>NSR 20081008</w:t>
        </w:r>
      </w:hyperlink>
      <w:r w:rsidRPr="00DB765A">
        <w:rPr>
          <w:sz w:val="24"/>
        </w:rPr>
        <w:t>.</w:t>
      </w:r>
    </w:p>
    <w:p w14:paraId="5F9880C3" w14:textId="1751C4C1" w:rsidR="00F47991" w:rsidRPr="00DB765A" w:rsidRDefault="00F47991" w:rsidP="00F47991">
      <w:pPr>
        <w:pStyle w:val="Heading3"/>
      </w:pPr>
      <w:bookmarkStart w:id="170" w:name="_Toc156475195"/>
      <w:r w:rsidRPr="00DB765A">
        <w:t>HITPS 2123 - Providers can back-date the “Effective Date/Time" for a diet order causing a patient to be on a diet they shouldn't be on</w:t>
      </w:r>
      <w:bookmarkEnd w:id="170"/>
    </w:p>
    <w:bookmarkStart w:id="171" w:name="_HITPS_6443_-"/>
    <w:bookmarkEnd w:id="171"/>
    <w:p w14:paraId="78909586" w14:textId="77777777" w:rsidR="00F47991" w:rsidRPr="00DB765A" w:rsidRDefault="00F47991" w:rsidP="00F47991">
      <w:pPr>
        <w:rPr>
          <w:sz w:val="16"/>
          <w:szCs w:val="16"/>
        </w:rPr>
      </w:pPr>
      <w:r w:rsidRPr="00DB765A">
        <w:rPr>
          <w:sz w:val="16"/>
          <w:szCs w:val="16"/>
        </w:rPr>
        <w:fldChar w:fldCharType="begin"/>
      </w:r>
      <w:r w:rsidRPr="00DB765A">
        <w:rPr>
          <w:sz w:val="16"/>
          <w:szCs w:val="16"/>
        </w:rPr>
        <w:instrText>HYPERLINK  \l "Patient_Safety_Issues"</w:instrText>
      </w:r>
      <w:r w:rsidRPr="00DB765A">
        <w:rPr>
          <w:sz w:val="16"/>
          <w:szCs w:val="16"/>
        </w:rPr>
      </w:r>
      <w:r w:rsidRPr="00DB765A">
        <w:rPr>
          <w:sz w:val="16"/>
          <w:szCs w:val="16"/>
        </w:rPr>
        <w:fldChar w:fldCharType="separate"/>
      </w:r>
      <w:r w:rsidRPr="00DB765A">
        <w:rPr>
          <w:rStyle w:val="Hyperlink"/>
          <w:sz w:val="16"/>
          <w:szCs w:val="16"/>
        </w:rPr>
        <w:t>[Back to Top of Patient Safety Issues]</w:t>
      </w:r>
      <w:r w:rsidRPr="00DB765A">
        <w:rPr>
          <w:sz w:val="16"/>
          <w:szCs w:val="16"/>
        </w:rPr>
        <w:fldChar w:fldCharType="end"/>
      </w:r>
    </w:p>
    <w:p w14:paraId="5DC529F8" w14:textId="77777777" w:rsidR="00F47991" w:rsidRPr="00DB765A" w:rsidRDefault="00F47991" w:rsidP="00F47991"/>
    <w:p w14:paraId="6FE7E555" w14:textId="0A27C356" w:rsidR="00F47991" w:rsidRPr="00DB765A" w:rsidRDefault="00F47991" w:rsidP="00F47991">
      <w:pPr>
        <w:rPr>
          <w:sz w:val="24"/>
        </w:rPr>
      </w:pPr>
      <w:r w:rsidRPr="00DB765A">
        <w:rPr>
          <w:sz w:val="24"/>
        </w:rPr>
        <w:t xml:space="preserve">This item addresses an issue where a patient may receive an incorrect diet order. </w:t>
      </w:r>
      <w:r w:rsidRPr="00DB765A">
        <w:rPr>
          <w:sz w:val="24"/>
          <w:lang w:eastAsia="zh-CN"/>
        </w:rPr>
        <w:t xml:space="preserve">For </w:t>
      </w:r>
      <w:proofErr w:type="spellStart"/>
      <w:r w:rsidRPr="00DB765A">
        <w:rPr>
          <w:sz w:val="24"/>
          <w:lang w:eastAsia="zh-CN"/>
        </w:rPr>
        <w:t>Computrition</w:t>
      </w:r>
      <w:proofErr w:type="spellEnd"/>
      <w:r w:rsidRPr="00DB765A">
        <w:rPr>
          <w:sz w:val="24"/>
          <w:lang w:eastAsia="zh-CN"/>
        </w:rPr>
        <w:t xml:space="preserve"> sites, a back-dated order was not sent to the interface so the patient continues to receive a diet they should not. That “diet” may be a “Nothing By Mouth” </w:t>
      </w:r>
      <w:r w:rsidR="004F1E5B">
        <w:rPr>
          <w:sz w:val="24"/>
          <w:lang w:eastAsia="zh-CN"/>
        </w:rPr>
        <w:t>(</w:t>
      </w:r>
      <w:r w:rsidRPr="00DB765A">
        <w:rPr>
          <w:sz w:val="24"/>
          <w:lang w:eastAsia="zh-CN"/>
        </w:rPr>
        <w:t>NPO</w:t>
      </w:r>
      <w:r w:rsidR="004F1E5B">
        <w:rPr>
          <w:sz w:val="24"/>
          <w:lang w:eastAsia="zh-CN"/>
        </w:rPr>
        <w:t>)</w:t>
      </w:r>
      <w:r w:rsidRPr="00DB765A">
        <w:rPr>
          <w:sz w:val="24"/>
          <w:lang w:eastAsia="zh-CN"/>
        </w:rPr>
        <w:t xml:space="preserve"> diet, and if a patient should be on NPO it may be because of swallowing problems, prep for surgery, etc. After this fix, providers will no longer be allowed to back-date a diet order.</w:t>
      </w:r>
    </w:p>
    <w:p w14:paraId="237BCDB4" w14:textId="42EF5729" w:rsidR="00F47991" w:rsidRDefault="00F47991" w:rsidP="00F30E34">
      <w:pPr>
        <w:rPr>
          <w:sz w:val="24"/>
        </w:rPr>
      </w:pPr>
    </w:p>
    <w:p w14:paraId="72EF9024" w14:textId="24C7C223" w:rsidR="00082D60" w:rsidRDefault="00082D60" w:rsidP="00F30E34">
      <w:pPr>
        <w:rPr>
          <w:sz w:val="24"/>
        </w:rPr>
      </w:pPr>
    </w:p>
    <w:p w14:paraId="1E6F799B" w14:textId="419FB4DA" w:rsidR="00082D60" w:rsidRDefault="00082D60" w:rsidP="00F30E34">
      <w:pPr>
        <w:rPr>
          <w:sz w:val="24"/>
        </w:rPr>
      </w:pPr>
    </w:p>
    <w:p w14:paraId="26E9F0C1" w14:textId="77777777" w:rsidR="00082D60" w:rsidRPr="00DB765A" w:rsidRDefault="00082D60" w:rsidP="00F30E34">
      <w:pPr>
        <w:rPr>
          <w:sz w:val="24"/>
        </w:rPr>
      </w:pPr>
    </w:p>
    <w:p w14:paraId="685979C7" w14:textId="77F5889F" w:rsidR="003051AE" w:rsidRPr="00DB765A" w:rsidRDefault="003051AE" w:rsidP="00F30E34">
      <w:pPr>
        <w:pStyle w:val="Heading3"/>
      </w:pPr>
      <w:bookmarkStart w:id="172" w:name="_Toc156475196"/>
      <w:bookmarkStart w:id="173" w:name="HITPS_3093"/>
      <w:bookmarkStart w:id="174" w:name="_Toc85088528"/>
      <w:r w:rsidRPr="00DB765A">
        <w:lastRenderedPageBreak/>
        <w:t>HITPS 2470 INC0063186 - **Patient Safety Issue: COMPLETED consult alert in CPRS only displays "Significant Findings: **Yes**", does NOT display actual significant findings!</w:t>
      </w:r>
      <w:bookmarkEnd w:id="172"/>
    </w:p>
    <w:p w14:paraId="15FC8101" w14:textId="77777777" w:rsidR="003051AE" w:rsidRPr="00DB765A" w:rsidRDefault="003051AE" w:rsidP="003051AE">
      <w:pPr>
        <w:pStyle w:val="BodyText"/>
      </w:pPr>
    </w:p>
    <w:p w14:paraId="14679B10" w14:textId="076E9032" w:rsidR="00F30E34" w:rsidRPr="00DB765A" w:rsidRDefault="00F30E34" w:rsidP="00F30E34">
      <w:pPr>
        <w:pStyle w:val="Heading3"/>
      </w:pPr>
      <w:bookmarkStart w:id="175" w:name="_HITPS_6443_-_1"/>
      <w:bookmarkStart w:id="176" w:name="HITPS_6443"/>
      <w:bookmarkStart w:id="177" w:name="_Toc85088529"/>
      <w:bookmarkStart w:id="178" w:name="_Toc156475197"/>
      <w:bookmarkEnd w:id="173"/>
      <w:bookmarkEnd w:id="174"/>
      <w:bookmarkEnd w:id="175"/>
      <w:r w:rsidRPr="00DB765A">
        <w:t>HITPS 6443</w:t>
      </w:r>
      <w:bookmarkEnd w:id="176"/>
      <w:r w:rsidRPr="00DB765A">
        <w:t xml:space="preserve"> - Action alerts instead of Informational for flag Notifications: Flagged OI Expiring and Flagged OI Order-Output</w:t>
      </w:r>
      <w:bookmarkEnd w:id="177"/>
      <w:bookmarkEnd w:id="178"/>
    </w:p>
    <w:p w14:paraId="65B47506" w14:textId="22557192" w:rsidR="00F30E34" w:rsidRPr="00DB765A" w:rsidRDefault="00000000" w:rsidP="00F30E34">
      <w:pPr>
        <w:rPr>
          <w:sz w:val="16"/>
          <w:szCs w:val="16"/>
        </w:rPr>
      </w:pPr>
      <w:hyperlink w:anchor="Patient_Safety_Issues" w:history="1">
        <w:r w:rsidR="00F30E34" w:rsidRPr="00DB765A">
          <w:rPr>
            <w:rStyle w:val="Hyperlink"/>
            <w:sz w:val="16"/>
            <w:szCs w:val="16"/>
          </w:rPr>
          <w:t>[</w:t>
        </w:r>
        <w:r w:rsidR="00EE52EB" w:rsidRPr="00DB765A">
          <w:rPr>
            <w:rStyle w:val="Hyperlink"/>
            <w:sz w:val="16"/>
            <w:szCs w:val="16"/>
          </w:rPr>
          <w:t>Back to Top of Patient Safety Issues</w:t>
        </w:r>
        <w:r w:rsidR="00F30E34" w:rsidRPr="00DB765A">
          <w:rPr>
            <w:rStyle w:val="Hyperlink"/>
            <w:sz w:val="16"/>
            <w:szCs w:val="16"/>
          </w:rPr>
          <w:t>]</w:t>
        </w:r>
      </w:hyperlink>
    </w:p>
    <w:p w14:paraId="56FA5A91" w14:textId="77777777" w:rsidR="00F30E34" w:rsidRPr="00DB765A" w:rsidRDefault="00F30E34" w:rsidP="00F30E34"/>
    <w:p w14:paraId="5D716263" w14:textId="44144C20" w:rsidR="00F30E34" w:rsidRPr="00DB765A" w:rsidRDefault="00F30E34" w:rsidP="00F30E34">
      <w:pPr>
        <w:rPr>
          <w:sz w:val="24"/>
        </w:rPr>
      </w:pPr>
      <w:r w:rsidRPr="00DB765A">
        <w:rPr>
          <w:sz w:val="24"/>
        </w:rPr>
        <w:t xml:space="preserve">Changes for this patient safety item are included in </w:t>
      </w:r>
      <w:hyperlink w:anchor="NSR_20081008_CPRS_Notif_Alert_processing" w:history="1">
        <w:r w:rsidRPr="00DB765A">
          <w:rPr>
            <w:rStyle w:val="Hyperlink"/>
            <w:sz w:val="24"/>
          </w:rPr>
          <w:t>NSR 20081008</w:t>
        </w:r>
      </w:hyperlink>
      <w:r w:rsidRPr="00DB765A">
        <w:rPr>
          <w:sz w:val="24"/>
        </w:rPr>
        <w:t>.</w:t>
      </w:r>
    </w:p>
    <w:p w14:paraId="61D85784" w14:textId="77777777" w:rsidR="00F30E34" w:rsidRPr="00DB765A" w:rsidRDefault="00F30E34" w:rsidP="00F30E34">
      <w:pPr>
        <w:rPr>
          <w:sz w:val="24"/>
        </w:rPr>
      </w:pPr>
    </w:p>
    <w:p w14:paraId="3EFD9025" w14:textId="660A3488" w:rsidR="00066D90" w:rsidRPr="00DB765A" w:rsidRDefault="00066D90" w:rsidP="004F1E5B">
      <w:pPr>
        <w:pStyle w:val="Heading3"/>
      </w:pPr>
      <w:bookmarkStart w:id="179" w:name="_Toc156475198"/>
      <w:r w:rsidRPr="00DB765A">
        <w:t>HITPS</w:t>
      </w:r>
      <w:r w:rsidR="003712B2">
        <w:t xml:space="preserve"> </w:t>
      </w:r>
      <w:r w:rsidRPr="00DB765A">
        <w:t>-</w:t>
      </w:r>
      <w:r w:rsidR="003712B2">
        <w:t xml:space="preserve"> </w:t>
      </w:r>
      <w:r w:rsidRPr="00DB765A">
        <w:t xml:space="preserve">6472 - Ticket INC3435911 - VBECS update adds or removes modifiers requested by provider during the ordering process of blood </w:t>
      </w:r>
      <w:r w:rsidR="00EF2BD6" w:rsidRPr="00DB765A">
        <w:t>products.</w:t>
      </w:r>
      <w:bookmarkEnd w:id="179"/>
    </w:p>
    <w:p w14:paraId="5F67FE39" w14:textId="77777777" w:rsidR="00066D90" w:rsidRPr="00DB765A" w:rsidRDefault="00000000" w:rsidP="00066D90">
      <w:pPr>
        <w:rPr>
          <w:sz w:val="16"/>
          <w:szCs w:val="16"/>
        </w:rPr>
      </w:pPr>
      <w:hyperlink w:anchor="Patient_Safety_Issues" w:history="1">
        <w:r w:rsidR="00066D90" w:rsidRPr="00DB765A">
          <w:rPr>
            <w:rStyle w:val="Hyperlink"/>
            <w:sz w:val="16"/>
            <w:szCs w:val="16"/>
          </w:rPr>
          <w:t>[Back to Top of Patient Safety Issues]</w:t>
        </w:r>
      </w:hyperlink>
    </w:p>
    <w:p w14:paraId="0CD2C08F" w14:textId="7C3A41BC" w:rsidR="00EF2BD6" w:rsidRPr="00DB765A" w:rsidRDefault="00EF2BD6" w:rsidP="00EF2BD6">
      <w:pPr>
        <w:pStyle w:val="Heading3"/>
        <w:numPr>
          <w:ilvl w:val="0"/>
          <w:numId w:val="0"/>
        </w:numPr>
        <w:rPr>
          <w:color w:val="172B4D"/>
          <w:spacing w:val="-4"/>
          <w:szCs w:val="28"/>
          <w:shd w:val="clear" w:color="auto" w:fill="FFFFFF"/>
        </w:rPr>
      </w:pPr>
    </w:p>
    <w:p w14:paraId="2CC8F2A5" w14:textId="64EA4378" w:rsidR="00780A0B" w:rsidRPr="00DB765A" w:rsidRDefault="00780A0B" w:rsidP="00780A0B">
      <w:pPr>
        <w:pStyle w:val="Heading3"/>
        <w:rPr>
          <w:color w:val="172B4D"/>
          <w:spacing w:val="-4"/>
          <w:szCs w:val="28"/>
          <w:shd w:val="clear" w:color="auto" w:fill="FFFFFF"/>
        </w:rPr>
      </w:pPr>
      <w:bookmarkStart w:id="180" w:name="_Toc156475199"/>
      <w:bookmarkStart w:id="181" w:name="_Hlk114667188"/>
      <w:r w:rsidRPr="00780A0B">
        <w:t>HITPS</w:t>
      </w:r>
      <w:r w:rsidR="003712B2">
        <w:t xml:space="preserve"> </w:t>
      </w:r>
      <w:r w:rsidRPr="00780A0B">
        <w:t>-</w:t>
      </w:r>
      <w:r w:rsidR="003712B2">
        <w:t xml:space="preserve"> </w:t>
      </w:r>
      <w:r w:rsidRPr="00780A0B">
        <w:t>8857 Diet Order Patient Safety Issue with order display inconsistency vs order details</w:t>
      </w:r>
      <w:bookmarkEnd w:id="180"/>
    </w:p>
    <w:p w14:paraId="390A9A70" w14:textId="77777777" w:rsidR="00780A0B" w:rsidRPr="00DB765A" w:rsidRDefault="00000000" w:rsidP="00780A0B">
      <w:pPr>
        <w:rPr>
          <w:rStyle w:val="Hyperlink"/>
          <w:sz w:val="16"/>
          <w:szCs w:val="16"/>
        </w:rPr>
      </w:pPr>
      <w:hyperlink w:anchor="Patient_Safety_Issues" w:history="1">
        <w:r w:rsidR="00780A0B" w:rsidRPr="00DB765A">
          <w:rPr>
            <w:rStyle w:val="Hyperlink"/>
            <w:sz w:val="16"/>
            <w:szCs w:val="16"/>
          </w:rPr>
          <w:t>[Back to Top of Patient Safety Issues]</w:t>
        </w:r>
      </w:hyperlink>
    </w:p>
    <w:p w14:paraId="5EE465FB" w14:textId="77777777" w:rsidR="00780A0B" w:rsidRDefault="00780A0B" w:rsidP="00780A0B">
      <w:pPr>
        <w:rPr>
          <w:sz w:val="24"/>
        </w:rPr>
      </w:pPr>
    </w:p>
    <w:p w14:paraId="23BDC6E8" w14:textId="091992CC" w:rsidR="00780A0B" w:rsidRDefault="00780A0B" w:rsidP="00780A0B">
      <w:pPr>
        <w:rPr>
          <w:sz w:val="24"/>
        </w:rPr>
      </w:pPr>
      <w:r w:rsidRPr="003C7DBF">
        <w:rPr>
          <w:sz w:val="24"/>
        </w:rPr>
        <w:t>This item addresses an issue where a diet order for tube feeding. Diet order example below where it looks like the first character is being cut off from “12hrs” to “2hrs”, and  “Free” to “</w:t>
      </w:r>
      <w:proofErr w:type="spellStart"/>
      <w:r w:rsidRPr="003C7DBF">
        <w:rPr>
          <w:sz w:val="24"/>
        </w:rPr>
        <w:t>ree</w:t>
      </w:r>
      <w:proofErr w:type="spellEnd"/>
      <w:r w:rsidRPr="003C7DBF">
        <w:rPr>
          <w:sz w:val="24"/>
        </w:rPr>
        <w:t xml:space="preserve">” in the order display, but the order details is correct. </w:t>
      </w:r>
    </w:p>
    <w:p w14:paraId="580F0F97" w14:textId="4C818F27" w:rsidR="00D16317" w:rsidRPr="00DB765A" w:rsidRDefault="00D16317" w:rsidP="00D16317">
      <w:pPr>
        <w:pStyle w:val="Heading3"/>
      </w:pPr>
      <w:bookmarkStart w:id="182" w:name="_HITPS_393_–"/>
      <w:bookmarkStart w:id="183" w:name="_Toc156475200"/>
      <w:bookmarkEnd w:id="182"/>
      <w:r w:rsidRPr="00DB765A">
        <w:t xml:space="preserve">HITPS </w:t>
      </w:r>
      <w:r>
        <w:t>393</w:t>
      </w:r>
      <w:r w:rsidRPr="00DB765A">
        <w:t xml:space="preserve"> </w:t>
      </w:r>
      <w:r w:rsidR="0046198B">
        <w:t>–</w:t>
      </w:r>
      <w:r w:rsidRPr="00DB765A">
        <w:t xml:space="preserve"> </w:t>
      </w:r>
      <w:r w:rsidR="0046198B">
        <w:t>Locked Patient Records Prevent Pharmacy from Filling Prescriptions</w:t>
      </w:r>
      <w:bookmarkEnd w:id="183"/>
      <w:r w:rsidR="0046198B">
        <w:t xml:space="preserve"> </w:t>
      </w:r>
    </w:p>
    <w:p w14:paraId="54D5F99B" w14:textId="77777777" w:rsidR="00D16317" w:rsidRPr="00DB765A" w:rsidRDefault="00000000" w:rsidP="00D16317">
      <w:pPr>
        <w:rPr>
          <w:sz w:val="16"/>
          <w:szCs w:val="16"/>
        </w:rPr>
      </w:pPr>
      <w:hyperlink w:anchor="Patient_Safety_Issues" w:history="1">
        <w:r w:rsidR="00D16317" w:rsidRPr="00DB765A">
          <w:rPr>
            <w:rStyle w:val="Hyperlink"/>
            <w:sz w:val="16"/>
            <w:szCs w:val="16"/>
          </w:rPr>
          <w:t>[Back to Top of Patient Safety Issues]</w:t>
        </w:r>
      </w:hyperlink>
    </w:p>
    <w:p w14:paraId="2FD5A2C6" w14:textId="77777777" w:rsidR="00D16317" w:rsidRPr="00DB765A" w:rsidRDefault="00D16317" w:rsidP="00D16317"/>
    <w:p w14:paraId="31D25C40" w14:textId="7994750F" w:rsidR="00D16317" w:rsidRPr="00DB765A" w:rsidRDefault="00D16317" w:rsidP="00D16317">
      <w:pPr>
        <w:rPr>
          <w:sz w:val="24"/>
        </w:rPr>
      </w:pPr>
      <w:r w:rsidRPr="00DB765A">
        <w:rPr>
          <w:sz w:val="24"/>
        </w:rPr>
        <w:t>Changes for this patient safety item are included in</w:t>
      </w:r>
      <w:r>
        <w:t xml:space="preserve"> </w:t>
      </w:r>
      <w:hyperlink w:anchor="_NSR_20080342_–" w:history="1">
        <w:r w:rsidR="009367AA">
          <w:rPr>
            <w:rStyle w:val="Hyperlink"/>
            <w:sz w:val="24"/>
          </w:rPr>
          <w:t>NSR 20080342</w:t>
        </w:r>
      </w:hyperlink>
      <w:r w:rsidRPr="00DB765A">
        <w:rPr>
          <w:sz w:val="24"/>
        </w:rPr>
        <w:t>.</w:t>
      </w:r>
    </w:p>
    <w:p w14:paraId="35214A31" w14:textId="77777777" w:rsidR="00D16317" w:rsidRPr="00FC299D" w:rsidRDefault="00D16317" w:rsidP="00780A0B">
      <w:pPr>
        <w:rPr>
          <w:sz w:val="24"/>
        </w:rPr>
      </w:pPr>
    </w:p>
    <w:p w14:paraId="7429E1FB" w14:textId="5BA258DF" w:rsidR="00772693" w:rsidRDefault="00772693">
      <w:pPr>
        <w:rPr>
          <w:sz w:val="32"/>
          <w:szCs w:val="32"/>
        </w:rPr>
      </w:pPr>
      <w:bookmarkStart w:id="184" w:name="_HITPS_236_–"/>
      <w:bookmarkEnd w:id="181"/>
      <w:bookmarkEnd w:id="184"/>
      <w:r>
        <w:rPr>
          <w:sz w:val="32"/>
          <w:szCs w:val="32"/>
        </w:rPr>
        <w:br w:type="page"/>
      </w:r>
    </w:p>
    <w:p w14:paraId="0A9BFA2E" w14:textId="77B5E872" w:rsidR="008A29EB" w:rsidRDefault="003B2B0B" w:rsidP="00880250">
      <w:pPr>
        <w:pStyle w:val="Heading2"/>
        <w:keepLines/>
      </w:pPr>
      <w:bookmarkStart w:id="185" w:name="_Toc85088530"/>
      <w:bookmarkStart w:id="186" w:name="_Toc156475201"/>
      <w:r>
        <w:lastRenderedPageBreak/>
        <w:t>Defect Tracking System Items</w:t>
      </w:r>
      <w:bookmarkEnd w:id="185"/>
      <w:bookmarkEnd w:id="186"/>
    </w:p>
    <w:p w14:paraId="02619877" w14:textId="7522C580" w:rsidR="00130FFB" w:rsidRDefault="00130FFB" w:rsidP="00723132">
      <w:pPr>
        <w:pStyle w:val="BodyTextFirstIndent2"/>
        <w:rPr>
          <w:sz w:val="24"/>
          <w:szCs w:val="20"/>
        </w:rPr>
      </w:pPr>
    </w:p>
    <w:p w14:paraId="4B9C61B9" w14:textId="226185FB" w:rsidR="00130FFB" w:rsidRPr="00130FFB" w:rsidRDefault="00130FFB" w:rsidP="00130FFB">
      <w:pPr>
        <w:pStyle w:val="BodyTextNumbered1"/>
        <w:spacing w:after="0"/>
        <w:rPr>
          <w:szCs w:val="24"/>
        </w:rPr>
      </w:pPr>
      <w:r w:rsidRPr="00723132">
        <w:t>I16009412FY17 - Old Date Time Wanted included in VistA Blood Establishment Computer Software (VBECS) Order.</w:t>
      </w:r>
    </w:p>
    <w:p w14:paraId="7F71B517" w14:textId="03351F9E" w:rsidR="00130FFB" w:rsidRDefault="00130FFB" w:rsidP="00130FFB">
      <w:pPr>
        <w:pStyle w:val="BodyTextFirstIndent2"/>
        <w:rPr>
          <w:sz w:val="24"/>
          <w:szCs w:val="20"/>
        </w:rPr>
      </w:pPr>
      <w:r w:rsidRPr="006E28A1">
        <w:rPr>
          <w:b/>
        </w:rPr>
        <w:t>Problem:</w:t>
      </w:r>
      <w:r w:rsidRPr="006E28A1">
        <w:t xml:space="preserve"> </w:t>
      </w:r>
      <w:r w:rsidRPr="00723132">
        <w:rPr>
          <w:sz w:val="24"/>
          <w:szCs w:val="20"/>
        </w:rPr>
        <w:t xml:space="preserve">On Aug 3, 2017 a provider entered a request for TAS, 1- </w:t>
      </w:r>
      <w:proofErr w:type="spellStart"/>
      <w:r w:rsidRPr="00723132">
        <w:rPr>
          <w:sz w:val="24"/>
          <w:szCs w:val="20"/>
        </w:rPr>
        <w:t>PlT</w:t>
      </w:r>
      <w:proofErr w:type="spellEnd"/>
      <w:r w:rsidRPr="00723132">
        <w:rPr>
          <w:sz w:val="24"/>
          <w:szCs w:val="20"/>
        </w:rPr>
        <w:t>, 4- RBC, and 2-FFP. The associated order number is for a request that was done in 2013. How does this happen?? The patient has since been discharged and did not need anything at this time. He did have surgery in 2013.</w:t>
      </w:r>
    </w:p>
    <w:p w14:paraId="58090C11" w14:textId="7AB86782" w:rsidR="00130FFB" w:rsidRPr="006E28A1" w:rsidRDefault="00130FFB" w:rsidP="00D42A90">
      <w:pPr>
        <w:pStyle w:val="BodyTextFirstIndent2"/>
      </w:pPr>
      <w:r w:rsidRPr="006E28A1">
        <w:rPr>
          <w:b/>
        </w:rPr>
        <w:t>Resolution:</w:t>
      </w:r>
      <w:r w:rsidRPr="006E28A1">
        <w:t xml:space="preserve"> </w:t>
      </w:r>
      <w:r w:rsidRPr="00723132">
        <w:rPr>
          <w:sz w:val="24"/>
          <w:szCs w:val="20"/>
        </w:rPr>
        <w:t xml:space="preserve">The problem is that the old date/time wanted was copied over from the original VBECS component order. A change has been made in CPRS v32 so that if a blood component order is copied and the date/time wanted is in the past, the date/time wanted will be </w:t>
      </w:r>
      <w:r w:rsidR="00ED4246">
        <w:rPr>
          <w:sz w:val="24"/>
          <w:szCs w:val="20"/>
        </w:rPr>
        <w:t>“</w:t>
      </w:r>
      <w:r w:rsidRPr="00723132">
        <w:rPr>
          <w:sz w:val="24"/>
          <w:szCs w:val="20"/>
        </w:rPr>
        <w:t>blanked out</w:t>
      </w:r>
      <w:r w:rsidR="00ED4246">
        <w:rPr>
          <w:sz w:val="24"/>
          <w:szCs w:val="20"/>
        </w:rPr>
        <w:t>”</w:t>
      </w:r>
      <w:r w:rsidRPr="00723132">
        <w:rPr>
          <w:sz w:val="24"/>
          <w:szCs w:val="20"/>
        </w:rPr>
        <w:t xml:space="preserve"> which will force the order dialog to </w:t>
      </w:r>
      <w:r w:rsidR="00EA5B9E" w:rsidRPr="00723132">
        <w:rPr>
          <w:sz w:val="24"/>
          <w:szCs w:val="20"/>
        </w:rPr>
        <w:t>open,</w:t>
      </w:r>
      <w:r w:rsidRPr="00723132">
        <w:rPr>
          <w:sz w:val="24"/>
          <w:szCs w:val="20"/>
        </w:rPr>
        <w:t xml:space="preserve"> and the provider will be required to enter the appropriate date/time wanted.</w:t>
      </w:r>
    </w:p>
    <w:p w14:paraId="7EF3C33C" w14:textId="07B11F93" w:rsidR="00723132" w:rsidRPr="00723132" w:rsidRDefault="00723132" w:rsidP="00D42A90">
      <w:pPr>
        <w:pStyle w:val="BodyTextFirstIndent2"/>
        <w:ind w:left="0"/>
        <w:rPr>
          <w:sz w:val="24"/>
          <w:szCs w:val="20"/>
        </w:rPr>
      </w:pPr>
    </w:p>
    <w:p w14:paraId="543F1398" w14:textId="151F221D" w:rsidR="00723132" w:rsidRPr="00723132" w:rsidRDefault="00723132" w:rsidP="00130FFB">
      <w:pPr>
        <w:pStyle w:val="BodyTextNumbered1"/>
      </w:pPr>
      <w:r w:rsidRPr="00723132">
        <w:t>I6466595FY16 - Selecting encounter in CPRS, edit, and problem selecting</w:t>
      </w:r>
      <w:r w:rsidR="00130FFB">
        <w:t xml:space="preserve"> </w:t>
      </w:r>
      <w:r w:rsidRPr="00723132">
        <w:t>diagnosis.</w:t>
      </w:r>
    </w:p>
    <w:p w14:paraId="4BE165C6" w14:textId="22ED7F6C" w:rsidR="00723132" w:rsidRPr="00723132" w:rsidRDefault="00723132" w:rsidP="00723132">
      <w:pPr>
        <w:pStyle w:val="BodyTextFirstIndent2"/>
        <w:rPr>
          <w:sz w:val="24"/>
          <w:szCs w:val="20"/>
        </w:rPr>
      </w:pPr>
      <w:r w:rsidRPr="00130FFB">
        <w:rPr>
          <w:b/>
          <w:bCs/>
          <w:sz w:val="24"/>
          <w:szCs w:val="20"/>
        </w:rPr>
        <w:t>Problem:</w:t>
      </w:r>
      <w:r w:rsidR="00130FFB">
        <w:rPr>
          <w:sz w:val="24"/>
          <w:szCs w:val="20"/>
        </w:rPr>
        <w:t xml:space="preserve"> </w:t>
      </w:r>
      <w:r w:rsidRPr="00723132">
        <w:rPr>
          <w:sz w:val="24"/>
          <w:szCs w:val="20"/>
        </w:rPr>
        <w:t>Have a user at St</w:t>
      </w:r>
      <w:r w:rsidR="006358C1">
        <w:rPr>
          <w:sz w:val="24"/>
          <w:szCs w:val="20"/>
        </w:rPr>
        <w:t>.</w:t>
      </w:r>
      <w:r w:rsidRPr="00723132">
        <w:rPr>
          <w:sz w:val="24"/>
          <w:szCs w:val="20"/>
        </w:rPr>
        <w:t xml:space="preserve"> Cloud who selects encounter form in CPRS, edits it, brings up the problem list up, and selects a diagnosis. The search box</w:t>
      </w:r>
      <w:r w:rsidR="00D42A90">
        <w:rPr>
          <w:sz w:val="24"/>
          <w:szCs w:val="20"/>
        </w:rPr>
        <w:t xml:space="preserve"> </w:t>
      </w:r>
      <w:r w:rsidRPr="00723132">
        <w:rPr>
          <w:sz w:val="24"/>
          <w:szCs w:val="20"/>
        </w:rPr>
        <w:t>comes up but the problem that they selected does not have a check mark in</w:t>
      </w:r>
      <w:r w:rsidR="00D42A90">
        <w:rPr>
          <w:sz w:val="24"/>
          <w:szCs w:val="20"/>
        </w:rPr>
        <w:t xml:space="preserve"> </w:t>
      </w:r>
      <w:r w:rsidRPr="00723132">
        <w:rPr>
          <w:sz w:val="24"/>
          <w:szCs w:val="20"/>
        </w:rPr>
        <w:t>it and another problem has the check mark in it.</w:t>
      </w:r>
    </w:p>
    <w:p w14:paraId="210A3A98" w14:textId="77777777" w:rsidR="00723132" w:rsidRPr="00723132" w:rsidRDefault="00723132" w:rsidP="00723132">
      <w:pPr>
        <w:pStyle w:val="BodyTextFirstIndent2"/>
        <w:rPr>
          <w:sz w:val="24"/>
          <w:szCs w:val="20"/>
        </w:rPr>
      </w:pPr>
      <w:r w:rsidRPr="00723132">
        <w:rPr>
          <w:sz w:val="24"/>
          <w:szCs w:val="20"/>
        </w:rPr>
        <w:t xml:space="preserve"> </w:t>
      </w:r>
    </w:p>
    <w:p w14:paraId="3ADF306D" w14:textId="78E9AD65" w:rsidR="00723132" w:rsidRPr="00723132" w:rsidRDefault="00723132" w:rsidP="00723132">
      <w:pPr>
        <w:pStyle w:val="BodyTextFirstIndent2"/>
        <w:rPr>
          <w:sz w:val="24"/>
          <w:szCs w:val="20"/>
        </w:rPr>
      </w:pPr>
      <w:r w:rsidRPr="00130FFB">
        <w:rPr>
          <w:b/>
          <w:bCs/>
          <w:sz w:val="24"/>
          <w:szCs w:val="20"/>
        </w:rPr>
        <w:t>Resolution:</w:t>
      </w:r>
      <w:r w:rsidR="00130FFB">
        <w:rPr>
          <w:sz w:val="24"/>
          <w:szCs w:val="20"/>
        </w:rPr>
        <w:t xml:space="preserve"> </w:t>
      </w:r>
      <w:r w:rsidRPr="00723132">
        <w:rPr>
          <w:sz w:val="24"/>
          <w:szCs w:val="20"/>
        </w:rPr>
        <w:t>The problem was caused by a component in the CPRS GUI that was causing some unintended scrolling. This has been corrected.</w:t>
      </w:r>
    </w:p>
    <w:p w14:paraId="4C93E738" w14:textId="662B31D6" w:rsidR="00723132" w:rsidRPr="00723132" w:rsidRDefault="00723132" w:rsidP="009327B2">
      <w:pPr>
        <w:pStyle w:val="BodyTextFirstIndent2"/>
        <w:ind w:left="0"/>
        <w:rPr>
          <w:sz w:val="24"/>
          <w:szCs w:val="20"/>
        </w:rPr>
      </w:pPr>
    </w:p>
    <w:p w14:paraId="45FDC6FA" w14:textId="224DC51D" w:rsidR="00723132" w:rsidRPr="00723132" w:rsidRDefault="00723132" w:rsidP="009842C5">
      <w:pPr>
        <w:pStyle w:val="BodyTextNumbered1"/>
      </w:pPr>
      <w:r w:rsidRPr="00723132">
        <w:t>I6276207FY16 - Notifications do not clear until someone goes into the system and clears it.</w:t>
      </w:r>
    </w:p>
    <w:p w14:paraId="7C4E9B7D" w14:textId="7FADD887" w:rsidR="00723132" w:rsidRPr="00723132" w:rsidRDefault="00723132" w:rsidP="009842C5">
      <w:pPr>
        <w:pStyle w:val="BodyTextFirstIndent2"/>
        <w:rPr>
          <w:sz w:val="24"/>
          <w:szCs w:val="20"/>
        </w:rPr>
      </w:pPr>
      <w:r w:rsidRPr="00723132">
        <w:rPr>
          <w:sz w:val="24"/>
          <w:szCs w:val="20"/>
        </w:rPr>
        <w:t xml:space="preserve">    I16764627FY18 - Duplicate</w:t>
      </w:r>
    </w:p>
    <w:p w14:paraId="480F5DA0" w14:textId="1004449E" w:rsidR="00723132" w:rsidRPr="00723132" w:rsidRDefault="00723132" w:rsidP="00723132">
      <w:pPr>
        <w:pStyle w:val="BodyTextFirstIndent2"/>
        <w:rPr>
          <w:sz w:val="24"/>
          <w:szCs w:val="20"/>
        </w:rPr>
      </w:pPr>
      <w:r w:rsidRPr="009842C5">
        <w:rPr>
          <w:b/>
          <w:bCs/>
          <w:sz w:val="24"/>
          <w:szCs w:val="20"/>
        </w:rPr>
        <w:t>Problem:</w:t>
      </w:r>
      <w:r w:rsidR="009842C5">
        <w:rPr>
          <w:sz w:val="24"/>
          <w:szCs w:val="20"/>
        </w:rPr>
        <w:t xml:space="preserve"> </w:t>
      </w:r>
      <w:r w:rsidRPr="00723132">
        <w:rPr>
          <w:sz w:val="24"/>
          <w:szCs w:val="20"/>
        </w:rPr>
        <w:t xml:space="preserve">Notifications are not automatically clearing when </w:t>
      </w:r>
      <w:r w:rsidR="00EA5B9E" w:rsidRPr="00723132">
        <w:rPr>
          <w:sz w:val="24"/>
          <w:szCs w:val="20"/>
        </w:rPr>
        <w:t>processed</w:t>
      </w:r>
      <w:r w:rsidRPr="00723132">
        <w:rPr>
          <w:sz w:val="24"/>
          <w:szCs w:val="20"/>
        </w:rPr>
        <w:t xml:space="preserve">. The problem </w:t>
      </w:r>
    </w:p>
    <w:p w14:paraId="10879613" w14:textId="77777777" w:rsidR="00723132" w:rsidRPr="00723132" w:rsidRDefault="00723132" w:rsidP="00723132">
      <w:pPr>
        <w:pStyle w:val="BodyTextFirstIndent2"/>
        <w:rPr>
          <w:sz w:val="24"/>
          <w:szCs w:val="20"/>
        </w:rPr>
      </w:pPr>
      <w:r w:rsidRPr="00723132">
        <w:rPr>
          <w:sz w:val="24"/>
          <w:szCs w:val="20"/>
        </w:rPr>
        <w:t xml:space="preserve">specifically dealt with alerts for unsigned notes that were renewed after </w:t>
      </w:r>
    </w:p>
    <w:p w14:paraId="3C950D4D" w14:textId="77777777" w:rsidR="00723132" w:rsidRPr="00723132" w:rsidRDefault="00723132" w:rsidP="00723132">
      <w:pPr>
        <w:pStyle w:val="BodyTextFirstIndent2"/>
        <w:rPr>
          <w:sz w:val="24"/>
          <w:szCs w:val="20"/>
        </w:rPr>
      </w:pPr>
      <w:r w:rsidRPr="00723132">
        <w:rPr>
          <w:sz w:val="24"/>
          <w:szCs w:val="20"/>
        </w:rPr>
        <w:t>the note was signed.</w:t>
      </w:r>
    </w:p>
    <w:p w14:paraId="244F9E48" w14:textId="315BAE9B" w:rsidR="00723132" w:rsidRPr="00723132" w:rsidRDefault="00723132" w:rsidP="00723132">
      <w:pPr>
        <w:pStyle w:val="BodyTextFirstIndent2"/>
        <w:rPr>
          <w:sz w:val="24"/>
          <w:szCs w:val="20"/>
        </w:rPr>
      </w:pPr>
      <w:r w:rsidRPr="009842C5">
        <w:rPr>
          <w:b/>
          <w:bCs/>
          <w:sz w:val="24"/>
          <w:szCs w:val="20"/>
        </w:rPr>
        <w:t>Resolution:</w:t>
      </w:r>
      <w:r w:rsidR="009842C5">
        <w:rPr>
          <w:sz w:val="24"/>
          <w:szCs w:val="20"/>
        </w:rPr>
        <w:t xml:space="preserve"> </w:t>
      </w:r>
      <w:r w:rsidRPr="00723132">
        <w:rPr>
          <w:sz w:val="24"/>
          <w:szCs w:val="20"/>
        </w:rPr>
        <w:t xml:space="preserve">The CPRS GUI was modified in order to deal with renewed alerts on notes </w:t>
      </w:r>
    </w:p>
    <w:p w14:paraId="1D77FE29" w14:textId="77777777" w:rsidR="00723132" w:rsidRPr="00723132" w:rsidRDefault="00723132" w:rsidP="00723132">
      <w:pPr>
        <w:pStyle w:val="BodyTextFirstIndent2"/>
        <w:rPr>
          <w:sz w:val="24"/>
          <w:szCs w:val="20"/>
        </w:rPr>
      </w:pPr>
      <w:r w:rsidRPr="00723132">
        <w:rPr>
          <w:sz w:val="24"/>
          <w:szCs w:val="20"/>
        </w:rPr>
        <w:t>that were already signed.</w:t>
      </w:r>
    </w:p>
    <w:p w14:paraId="1F5E21BF" w14:textId="77777777" w:rsidR="00723132" w:rsidRPr="00723132" w:rsidRDefault="00723132" w:rsidP="00723132">
      <w:pPr>
        <w:pStyle w:val="BodyTextFirstIndent2"/>
        <w:rPr>
          <w:sz w:val="24"/>
          <w:szCs w:val="20"/>
        </w:rPr>
      </w:pPr>
      <w:r w:rsidRPr="00723132">
        <w:rPr>
          <w:sz w:val="24"/>
          <w:szCs w:val="20"/>
        </w:rPr>
        <w:t xml:space="preserve"> </w:t>
      </w:r>
    </w:p>
    <w:p w14:paraId="5968258B" w14:textId="58FE9FDC" w:rsidR="00723132" w:rsidRPr="00723132" w:rsidRDefault="00723132" w:rsidP="009842C5">
      <w:pPr>
        <w:pStyle w:val="BodyTextNumbered1"/>
      </w:pPr>
      <w:r w:rsidRPr="00723132">
        <w:t>I9259852FY16 - TIU Template Field, CPRS GUI adding code that causes problems.</w:t>
      </w:r>
    </w:p>
    <w:p w14:paraId="613D02C3" w14:textId="563AC421" w:rsidR="00723132" w:rsidRPr="00723132" w:rsidRDefault="00723132" w:rsidP="00723132">
      <w:pPr>
        <w:pStyle w:val="BodyTextFirstIndent2"/>
        <w:rPr>
          <w:sz w:val="24"/>
          <w:szCs w:val="20"/>
        </w:rPr>
      </w:pPr>
      <w:r w:rsidRPr="009842C5">
        <w:rPr>
          <w:b/>
          <w:bCs/>
          <w:sz w:val="24"/>
          <w:szCs w:val="20"/>
        </w:rPr>
        <w:t>Problem:</w:t>
      </w:r>
      <w:r w:rsidR="009842C5">
        <w:rPr>
          <w:sz w:val="24"/>
          <w:szCs w:val="20"/>
        </w:rPr>
        <w:t xml:space="preserve"> </w:t>
      </w:r>
      <w:r w:rsidRPr="00723132">
        <w:rPr>
          <w:sz w:val="24"/>
          <w:szCs w:val="20"/>
        </w:rPr>
        <w:t>When using Reminder Exchange</w:t>
      </w:r>
      <w:r w:rsidR="006358C1">
        <w:rPr>
          <w:sz w:val="24"/>
          <w:szCs w:val="20"/>
        </w:rPr>
        <w:t>,</w:t>
      </w:r>
      <w:r w:rsidRPr="00723132">
        <w:rPr>
          <w:sz w:val="24"/>
          <w:szCs w:val="20"/>
        </w:rPr>
        <w:t xml:space="preserve"> an error would occur when trying to install a new Reminder Element. If this Reminder Element contained a</w:t>
      </w:r>
      <w:r w:rsidR="009842C5">
        <w:rPr>
          <w:sz w:val="24"/>
          <w:szCs w:val="20"/>
        </w:rPr>
        <w:t xml:space="preserve"> </w:t>
      </w:r>
      <w:r w:rsidRPr="00723132">
        <w:rPr>
          <w:sz w:val="24"/>
          <w:szCs w:val="20"/>
        </w:rPr>
        <w:t xml:space="preserve">Template Field that included a control </w:t>
      </w:r>
      <w:r w:rsidR="00EA5B9E" w:rsidRPr="00723132">
        <w:rPr>
          <w:sz w:val="24"/>
          <w:szCs w:val="20"/>
        </w:rPr>
        <w:t>character</w:t>
      </w:r>
      <w:r w:rsidRPr="00723132">
        <w:rPr>
          <w:sz w:val="24"/>
          <w:szCs w:val="20"/>
        </w:rPr>
        <w:t xml:space="preserve"> an Index Missing error</w:t>
      </w:r>
      <w:r w:rsidR="009842C5">
        <w:rPr>
          <w:sz w:val="24"/>
          <w:szCs w:val="20"/>
        </w:rPr>
        <w:t xml:space="preserve"> </w:t>
      </w:r>
      <w:r w:rsidRPr="00723132">
        <w:rPr>
          <w:sz w:val="24"/>
          <w:szCs w:val="20"/>
        </w:rPr>
        <w:t>would occur.</w:t>
      </w:r>
    </w:p>
    <w:p w14:paraId="398412FE" w14:textId="79EC57C6" w:rsidR="00723132" w:rsidRPr="00723132" w:rsidRDefault="00723132" w:rsidP="00723132">
      <w:pPr>
        <w:pStyle w:val="BodyTextFirstIndent2"/>
        <w:rPr>
          <w:sz w:val="24"/>
          <w:szCs w:val="20"/>
        </w:rPr>
      </w:pPr>
      <w:r w:rsidRPr="009842C5">
        <w:rPr>
          <w:b/>
          <w:bCs/>
          <w:sz w:val="24"/>
          <w:szCs w:val="20"/>
        </w:rPr>
        <w:t>Resolution:</w:t>
      </w:r>
      <w:r w:rsidR="009842C5">
        <w:rPr>
          <w:sz w:val="24"/>
          <w:szCs w:val="20"/>
        </w:rPr>
        <w:t xml:space="preserve"> </w:t>
      </w:r>
      <w:r w:rsidRPr="00723132">
        <w:rPr>
          <w:sz w:val="24"/>
          <w:szCs w:val="20"/>
        </w:rPr>
        <w:t>The CPRS GUI was modified to prevent control characters from being present</w:t>
      </w:r>
      <w:r w:rsidR="009842C5">
        <w:rPr>
          <w:sz w:val="24"/>
          <w:szCs w:val="20"/>
        </w:rPr>
        <w:t xml:space="preserve"> </w:t>
      </w:r>
      <w:r w:rsidRPr="00723132">
        <w:rPr>
          <w:sz w:val="24"/>
          <w:szCs w:val="20"/>
        </w:rPr>
        <w:t>in single line edit box template fields.</w:t>
      </w:r>
    </w:p>
    <w:p w14:paraId="1AD978FC" w14:textId="77777777" w:rsidR="00723132" w:rsidRPr="00723132" w:rsidRDefault="00723132" w:rsidP="00723132">
      <w:pPr>
        <w:pStyle w:val="BodyTextFirstIndent2"/>
        <w:rPr>
          <w:sz w:val="24"/>
          <w:szCs w:val="20"/>
        </w:rPr>
      </w:pPr>
      <w:r w:rsidRPr="00723132">
        <w:rPr>
          <w:sz w:val="24"/>
          <w:szCs w:val="20"/>
        </w:rPr>
        <w:t xml:space="preserve"> </w:t>
      </w:r>
    </w:p>
    <w:p w14:paraId="240325CE" w14:textId="1FD5FF03" w:rsidR="00723132" w:rsidRPr="00723132" w:rsidRDefault="00723132" w:rsidP="002916BF">
      <w:pPr>
        <w:pStyle w:val="BodyTextNumbered1"/>
      </w:pPr>
      <w:r w:rsidRPr="00723132">
        <w:t>I10142391FY16  - OERR Orders Tab: Expiring Med Alert</w:t>
      </w:r>
    </w:p>
    <w:p w14:paraId="5DD41940" w14:textId="2D449D78" w:rsidR="00723132" w:rsidRPr="00723132" w:rsidRDefault="00723132" w:rsidP="00723132">
      <w:pPr>
        <w:pStyle w:val="BodyTextFirstIndent2"/>
        <w:rPr>
          <w:sz w:val="24"/>
          <w:szCs w:val="20"/>
        </w:rPr>
      </w:pPr>
      <w:r w:rsidRPr="002916BF">
        <w:rPr>
          <w:b/>
          <w:bCs/>
          <w:sz w:val="24"/>
          <w:szCs w:val="20"/>
        </w:rPr>
        <w:t>Problem:</w:t>
      </w:r>
      <w:r w:rsidR="002916BF">
        <w:rPr>
          <w:sz w:val="24"/>
          <w:szCs w:val="20"/>
        </w:rPr>
        <w:t xml:space="preserve"> </w:t>
      </w:r>
      <w:r w:rsidRPr="00723132">
        <w:rPr>
          <w:sz w:val="24"/>
          <w:szCs w:val="20"/>
        </w:rPr>
        <w:t>When providers get view alerts for expiring medications</w:t>
      </w:r>
      <w:r w:rsidR="00886D9F">
        <w:rPr>
          <w:sz w:val="24"/>
          <w:szCs w:val="20"/>
        </w:rPr>
        <w:t>,</w:t>
      </w:r>
      <w:r w:rsidRPr="00723132">
        <w:rPr>
          <w:sz w:val="24"/>
          <w:szCs w:val="20"/>
        </w:rPr>
        <w:t xml:space="preserve"> this will include one-time meds. The provider will take action on the non-one-time meds, but the view alert will remain until manually removed by selecting File--&gt;remove current notification. </w:t>
      </w:r>
      <w:r w:rsidRPr="00723132">
        <w:rPr>
          <w:sz w:val="24"/>
          <w:szCs w:val="20"/>
        </w:rPr>
        <w:lastRenderedPageBreak/>
        <w:t>Since one-time orders should not trigger this view alert, can the alert be removed automatically when all other non-one-time meds are addressed?</w:t>
      </w:r>
    </w:p>
    <w:p w14:paraId="17D3D37E" w14:textId="3506B794" w:rsidR="00723132" w:rsidRPr="00723132" w:rsidRDefault="00723132" w:rsidP="00723132">
      <w:pPr>
        <w:pStyle w:val="BodyTextFirstIndent2"/>
        <w:rPr>
          <w:sz w:val="24"/>
          <w:szCs w:val="20"/>
        </w:rPr>
      </w:pPr>
      <w:r w:rsidRPr="002916BF">
        <w:rPr>
          <w:b/>
          <w:bCs/>
          <w:sz w:val="24"/>
          <w:szCs w:val="20"/>
        </w:rPr>
        <w:t>Resolution:</w:t>
      </w:r>
      <w:r w:rsidR="002916BF" w:rsidRPr="002916BF">
        <w:rPr>
          <w:b/>
          <w:bCs/>
          <w:sz w:val="24"/>
          <w:szCs w:val="20"/>
        </w:rPr>
        <w:t xml:space="preserve"> </w:t>
      </w:r>
      <w:r w:rsidRPr="00723132">
        <w:rPr>
          <w:sz w:val="24"/>
          <w:szCs w:val="20"/>
        </w:rPr>
        <w:t>The software has been modified so that inpatient medications with one-time schedules are not taken into account before deciding to delete the MEDICATIONS EXPIRING - INPT notification.</w:t>
      </w:r>
    </w:p>
    <w:p w14:paraId="34655521" w14:textId="77777777" w:rsidR="00723132" w:rsidRPr="00723132" w:rsidRDefault="00723132" w:rsidP="00723132">
      <w:pPr>
        <w:pStyle w:val="BodyTextFirstIndent2"/>
        <w:rPr>
          <w:sz w:val="24"/>
          <w:szCs w:val="20"/>
        </w:rPr>
      </w:pPr>
      <w:r w:rsidRPr="00723132">
        <w:rPr>
          <w:sz w:val="24"/>
          <w:szCs w:val="20"/>
        </w:rPr>
        <w:t xml:space="preserve"> </w:t>
      </w:r>
    </w:p>
    <w:p w14:paraId="2E7F97A5" w14:textId="6F12B047" w:rsidR="00723132" w:rsidRPr="00723132" w:rsidRDefault="00723132" w:rsidP="002916BF">
      <w:pPr>
        <w:pStyle w:val="BodyTextNumbered1"/>
      </w:pPr>
      <w:r w:rsidRPr="00723132">
        <w:t>I10133526FY16 - Medication nearing expiration issue.</w:t>
      </w:r>
    </w:p>
    <w:p w14:paraId="54EA9DE8" w14:textId="23879F34" w:rsidR="00723132" w:rsidRPr="00723132" w:rsidRDefault="00723132" w:rsidP="00723132">
      <w:pPr>
        <w:pStyle w:val="BodyTextFirstIndent2"/>
        <w:rPr>
          <w:sz w:val="24"/>
          <w:szCs w:val="20"/>
        </w:rPr>
      </w:pPr>
      <w:r w:rsidRPr="002916BF">
        <w:rPr>
          <w:b/>
          <w:bCs/>
          <w:sz w:val="24"/>
          <w:szCs w:val="20"/>
        </w:rPr>
        <w:t>Problem:</w:t>
      </w:r>
      <w:r w:rsidR="002916BF">
        <w:rPr>
          <w:sz w:val="24"/>
          <w:szCs w:val="20"/>
        </w:rPr>
        <w:t xml:space="preserve"> </w:t>
      </w:r>
      <w:r w:rsidRPr="00723132">
        <w:rPr>
          <w:sz w:val="24"/>
          <w:szCs w:val="20"/>
        </w:rPr>
        <w:t xml:space="preserve">The process for deleting this MEDICATIONS EXPIRING - INPT notification is not evaluating only inpatient medication orders. It is also taking outpatient prescriptions into account. The notification remains if a patient also has an expiring outpatient med and will not be deleted until that med is renewed, </w:t>
      </w:r>
      <w:r w:rsidR="00EA5B9E" w:rsidRPr="00723132">
        <w:rPr>
          <w:sz w:val="24"/>
          <w:szCs w:val="20"/>
        </w:rPr>
        <w:t>changed,</w:t>
      </w:r>
      <w:r w:rsidRPr="00723132">
        <w:rPr>
          <w:sz w:val="24"/>
          <w:szCs w:val="20"/>
        </w:rPr>
        <w:t xml:space="preserve"> or discontinued.</w:t>
      </w:r>
    </w:p>
    <w:p w14:paraId="56C338B9" w14:textId="30A3A703" w:rsidR="00723132" w:rsidRPr="00723132" w:rsidRDefault="00723132" w:rsidP="00723132">
      <w:pPr>
        <w:pStyle w:val="BodyTextFirstIndent2"/>
        <w:rPr>
          <w:sz w:val="24"/>
          <w:szCs w:val="20"/>
        </w:rPr>
      </w:pPr>
      <w:r w:rsidRPr="002916BF">
        <w:rPr>
          <w:b/>
          <w:bCs/>
          <w:sz w:val="24"/>
          <w:szCs w:val="20"/>
        </w:rPr>
        <w:t>Resolution:</w:t>
      </w:r>
      <w:r w:rsidR="002916BF">
        <w:rPr>
          <w:sz w:val="24"/>
          <w:szCs w:val="20"/>
        </w:rPr>
        <w:t xml:space="preserve"> </w:t>
      </w:r>
      <w:r w:rsidRPr="00723132">
        <w:rPr>
          <w:sz w:val="24"/>
          <w:szCs w:val="20"/>
        </w:rPr>
        <w:t>The software has been modified so that outpatient meds are not taken into account before deciding to delete the MEDICATIONS EXPIRING - INPT notification.</w:t>
      </w:r>
    </w:p>
    <w:p w14:paraId="1A63F384" w14:textId="77777777" w:rsidR="00723132" w:rsidRPr="00723132" w:rsidRDefault="00723132" w:rsidP="00723132">
      <w:pPr>
        <w:pStyle w:val="BodyTextFirstIndent2"/>
        <w:rPr>
          <w:sz w:val="24"/>
          <w:szCs w:val="20"/>
        </w:rPr>
      </w:pPr>
      <w:r w:rsidRPr="00723132">
        <w:rPr>
          <w:sz w:val="24"/>
          <w:szCs w:val="20"/>
        </w:rPr>
        <w:t xml:space="preserve"> </w:t>
      </w:r>
    </w:p>
    <w:p w14:paraId="0781CE6C" w14:textId="02A58812" w:rsidR="00723132" w:rsidRPr="00723132" w:rsidRDefault="00723132" w:rsidP="002916BF">
      <w:pPr>
        <w:pStyle w:val="BodyTextNumbered1"/>
      </w:pPr>
      <w:r w:rsidRPr="00723132">
        <w:t>I7546770FY16 CPRS - problem with displaying orders</w:t>
      </w:r>
    </w:p>
    <w:p w14:paraId="6FF38DDE" w14:textId="04A5781C" w:rsidR="00723132" w:rsidRPr="00723132" w:rsidRDefault="00723132" w:rsidP="00723132">
      <w:pPr>
        <w:pStyle w:val="BodyTextFirstIndent2"/>
        <w:rPr>
          <w:sz w:val="24"/>
          <w:szCs w:val="20"/>
        </w:rPr>
      </w:pPr>
      <w:r w:rsidRPr="002916BF">
        <w:rPr>
          <w:b/>
          <w:bCs/>
          <w:sz w:val="24"/>
          <w:szCs w:val="20"/>
        </w:rPr>
        <w:t>Problem:</w:t>
      </w:r>
      <w:r w:rsidR="002916BF">
        <w:rPr>
          <w:sz w:val="24"/>
          <w:szCs w:val="20"/>
        </w:rPr>
        <w:t xml:space="preserve"> </w:t>
      </w:r>
      <w:r w:rsidRPr="00723132">
        <w:rPr>
          <w:sz w:val="24"/>
          <w:szCs w:val="20"/>
        </w:rPr>
        <w:t>When reviewing orders on the CPRS orders tab, auto</w:t>
      </w:r>
      <w:r w:rsidR="009A65BA">
        <w:rPr>
          <w:sz w:val="24"/>
          <w:szCs w:val="20"/>
        </w:rPr>
        <w:t>-</w:t>
      </w:r>
      <w:r w:rsidRPr="00723132">
        <w:rPr>
          <w:sz w:val="24"/>
          <w:szCs w:val="20"/>
        </w:rPr>
        <w:t>dc release event orders</w:t>
      </w:r>
      <w:r w:rsidR="002916BF">
        <w:rPr>
          <w:sz w:val="24"/>
          <w:szCs w:val="20"/>
        </w:rPr>
        <w:t xml:space="preserve"> </w:t>
      </w:r>
      <w:r w:rsidRPr="00723132">
        <w:rPr>
          <w:sz w:val="24"/>
          <w:szCs w:val="20"/>
        </w:rPr>
        <w:t>may not show, based on previous view.</w:t>
      </w:r>
    </w:p>
    <w:p w14:paraId="6D674A9E" w14:textId="583FB254" w:rsidR="00723132" w:rsidRPr="00723132" w:rsidRDefault="00723132" w:rsidP="00723132">
      <w:pPr>
        <w:pStyle w:val="BodyTextFirstIndent2"/>
        <w:rPr>
          <w:sz w:val="24"/>
          <w:szCs w:val="20"/>
        </w:rPr>
      </w:pPr>
      <w:r w:rsidRPr="002916BF">
        <w:rPr>
          <w:b/>
          <w:bCs/>
          <w:sz w:val="24"/>
          <w:szCs w:val="20"/>
        </w:rPr>
        <w:t>Resolution:</w:t>
      </w:r>
      <w:r w:rsidR="002916BF">
        <w:rPr>
          <w:sz w:val="24"/>
          <w:szCs w:val="20"/>
        </w:rPr>
        <w:t xml:space="preserve"> </w:t>
      </w:r>
      <w:r w:rsidRPr="00723132">
        <w:rPr>
          <w:sz w:val="24"/>
          <w:szCs w:val="20"/>
        </w:rPr>
        <w:t xml:space="preserve">The CPRS GUI has been modified to properly display auto-dc release event </w:t>
      </w:r>
    </w:p>
    <w:p w14:paraId="2EA67DC5" w14:textId="77777777" w:rsidR="00723132" w:rsidRPr="00723132" w:rsidRDefault="00723132" w:rsidP="00723132">
      <w:pPr>
        <w:pStyle w:val="BodyTextFirstIndent2"/>
        <w:rPr>
          <w:sz w:val="24"/>
          <w:szCs w:val="20"/>
        </w:rPr>
      </w:pPr>
      <w:r w:rsidRPr="00723132">
        <w:rPr>
          <w:sz w:val="24"/>
          <w:szCs w:val="20"/>
        </w:rPr>
        <w:t>orders in all cases.</w:t>
      </w:r>
    </w:p>
    <w:p w14:paraId="4433B779" w14:textId="77777777" w:rsidR="00723132" w:rsidRPr="00723132" w:rsidRDefault="00723132" w:rsidP="00723132">
      <w:pPr>
        <w:pStyle w:val="BodyTextFirstIndent2"/>
        <w:rPr>
          <w:sz w:val="24"/>
          <w:szCs w:val="20"/>
        </w:rPr>
      </w:pPr>
      <w:r w:rsidRPr="00723132">
        <w:rPr>
          <w:sz w:val="24"/>
          <w:szCs w:val="20"/>
        </w:rPr>
        <w:t xml:space="preserve"> </w:t>
      </w:r>
    </w:p>
    <w:p w14:paraId="50E0333D" w14:textId="3E7E0C2A" w:rsidR="00723132" w:rsidRPr="00723132" w:rsidRDefault="00723132" w:rsidP="00B77572">
      <w:pPr>
        <w:pStyle w:val="BodyTextNumbered1"/>
      </w:pPr>
      <w:r w:rsidRPr="00723132">
        <w:t xml:space="preserve">R11575957FY17 TIU TEMPLATE EDITOR ISSUE - END USERS ARE ABLE TO </w:t>
      </w:r>
      <w:r w:rsidR="009A65BA">
        <w:t>“</w:t>
      </w:r>
      <w:r w:rsidRPr="00723132">
        <w:t>SORT</w:t>
      </w:r>
      <w:r w:rsidR="009A65BA">
        <w:t>”</w:t>
      </w:r>
      <w:r w:rsidR="002916BF">
        <w:t xml:space="preserve"> </w:t>
      </w:r>
      <w:r w:rsidRPr="00723132">
        <w:t>THE SHARED TEMPLATES DRAWER</w:t>
      </w:r>
    </w:p>
    <w:p w14:paraId="4D8AC101" w14:textId="3C59D571" w:rsidR="00723132" w:rsidRDefault="00723132" w:rsidP="009A65BA">
      <w:pPr>
        <w:pStyle w:val="BodyTextFirstIndent2"/>
        <w:rPr>
          <w:sz w:val="24"/>
          <w:szCs w:val="20"/>
        </w:rPr>
      </w:pPr>
      <w:r w:rsidRPr="002916BF">
        <w:rPr>
          <w:b/>
          <w:bCs/>
          <w:sz w:val="24"/>
          <w:szCs w:val="20"/>
        </w:rPr>
        <w:t>Problem:</w:t>
      </w:r>
      <w:r w:rsidR="002916BF">
        <w:rPr>
          <w:sz w:val="24"/>
          <w:szCs w:val="20"/>
        </w:rPr>
        <w:t xml:space="preserve"> </w:t>
      </w:r>
      <w:r w:rsidRPr="00723132">
        <w:rPr>
          <w:sz w:val="24"/>
          <w:szCs w:val="20"/>
        </w:rPr>
        <w:t xml:space="preserve">The issue is that regular end users are able to go into the template editor, open up the Shared Templates folder and go to Action and </w:t>
      </w:r>
      <w:r w:rsidR="009A65BA">
        <w:rPr>
          <w:sz w:val="24"/>
          <w:szCs w:val="20"/>
        </w:rPr>
        <w:t>“</w:t>
      </w:r>
      <w:r w:rsidRPr="00723132">
        <w:rPr>
          <w:sz w:val="24"/>
          <w:szCs w:val="20"/>
        </w:rPr>
        <w:t>Sort</w:t>
      </w:r>
      <w:r w:rsidR="009A65BA">
        <w:rPr>
          <w:sz w:val="24"/>
          <w:szCs w:val="20"/>
        </w:rPr>
        <w:t>”</w:t>
      </w:r>
      <w:r w:rsidRPr="00723132">
        <w:rPr>
          <w:sz w:val="24"/>
          <w:szCs w:val="20"/>
        </w:rPr>
        <w:t xml:space="preserve">. Even with their limited ability of highlighting </w:t>
      </w:r>
      <w:r w:rsidR="009A65BA">
        <w:rPr>
          <w:sz w:val="24"/>
          <w:szCs w:val="20"/>
        </w:rPr>
        <w:t>“</w:t>
      </w:r>
      <w:r w:rsidRPr="00723132">
        <w:rPr>
          <w:sz w:val="24"/>
          <w:szCs w:val="20"/>
        </w:rPr>
        <w:t>My Templates</w:t>
      </w:r>
      <w:r w:rsidR="009A65BA">
        <w:rPr>
          <w:sz w:val="24"/>
          <w:szCs w:val="20"/>
        </w:rPr>
        <w:t>”</w:t>
      </w:r>
      <w:r w:rsidRPr="00723132">
        <w:rPr>
          <w:sz w:val="24"/>
          <w:szCs w:val="20"/>
        </w:rPr>
        <w:t xml:space="preserve"> and </w:t>
      </w:r>
      <w:r w:rsidR="009A65BA">
        <w:rPr>
          <w:sz w:val="24"/>
          <w:szCs w:val="20"/>
        </w:rPr>
        <w:t>“</w:t>
      </w:r>
      <w:r w:rsidRPr="00723132">
        <w:rPr>
          <w:sz w:val="24"/>
          <w:szCs w:val="20"/>
        </w:rPr>
        <w:t>Options</w:t>
      </w:r>
      <w:r w:rsidR="009A65BA">
        <w:rPr>
          <w:sz w:val="24"/>
          <w:szCs w:val="20"/>
        </w:rPr>
        <w:t>” |</w:t>
      </w:r>
      <w:r w:rsidRPr="00723132">
        <w:rPr>
          <w:sz w:val="24"/>
          <w:szCs w:val="20"/>
        </w:rPr>
        <w:t xml:space="preserve"> </w:t>
      </w:r>
      <w:r w:rsidR="009A65BA">
        <w:rPr>
          <w:sz w:val="24"/>
          <w:szCs w:val="20"/>
        </w:rPr>
        <w:t>“</w:t>
      </w:r>
      <w:r w:rsidRPr="00723132">
        <w:rPr>
          <w:sz w:val="24"/>
          <w:szCs w:val="20"/>
        </w:rPr>
        <w:t>Edit Templates</w:t>
      </w:r>
      <w:r w:rsidR="009A65BA">
        <w:rPr>
          <w:sz w:val="24"/>
          <w:szCs w:val="20"/>
        </w:rPr>
        <w:t>”</w:t>
      </w:r>
      <w:r w:rsidRPr="00723132">
        <w:rPr>
          <w:sz w:val="24"/>
          <w:szCs w:val="20"/>
        </w:rPr>
        <w:t xml:space="preserve">, if they move over to the Shared Templates window, open up the folder and then click on </w:t>
      </w:r>
      <w:r w:rsidR="009A65BA">
        <w:rPr>
          <w:sz w:val="24"/>
          <w:szCs w:val="20"/>
        </w:rPr>
        <w:t>“</w:t>
      </w:r>
      <w:r w:rsidRPr="00723132">
        <w:rPr>
          <w:sz w:val="24"/>
          <w:szCs w:val="20"/>
        </w:rPr>
        <w:t>Action</w:t>
      </w:r>
      <w:r w:rsidR="009A65BA">
        <w:rPr>
          <w:sz w:val="24"/>
          <w:szCs w:val="20"/>
        </w:rPr>
        <w:t>”</w:t>
      </w:r>
      <w:r w:rsidRPr="00723132">
        <w:rPr>
          <w:sz w:val="24"/>
          <w:szCs w:val="20"/>
        </w:rPr>
        <w:t xml:space="preserve"> the </w:t>
      </w:r>
      <w:r w:rsidR="009A65BA">
        <w:rPr>
          <w:sz w:val="24"/>
          <w:szCs w:val="20"/>
        </w:rPr>
        <w:t>“</w:t>
      </w:r>
      <w:r w:rsidRPr="00723132">
        <w:rPr>
          <w:sz w:val="24"/>
          <w:szCs w:val="20"/>
        </w:rPr>
        <w:t>Sort</w:t>
      </w:r>
      <w:r w:rsidR="009A65BA">
        <w:rPr>
          <w:sz w:val="24"/>
          <w:szCs w:val="20"/>
        </w:rPr>
        <w:t>”</w:t>
      </w:r>
      <w:r w:rsidRPr="00723132">
        <w:rPr>
          <w:sz w:val="24"/>
          <w:szCs w:val="20"/>
        </w:rPr>
        <w:t xml:space="preserve"> button is active. What is odd is that the </w:t>
      </w:r>
      <w:r w:rsidR="009A65BA">
        <w:rPr>
          <w:sz w:val="24"/>
          <w:szCs w:val="20"/>
        </w:rPr>
        <w:t>“</w:t>
      </w:r>
      <w:r w:rsidRPr="00723132">
        <w:rPr>
          <w:sz w:val="24"/>
          <w:szCs w:val="20"/>
        </w:rPr>
        <w:t>Sort</w:t>
      </w:r>
      <w:r w:rsidR="009A65BA">
        <w:rPr>
          <w:sz w:val="24"/>
          <w:szCs w:val="20"/>
        </w:rPr>
        <w:t>”</w:t>
      </w:r>
      <w:r w:rsidRPr="00723132">
        <w:rPr>
          <w:sz w:val="24"/>
          <w:szCs w:val="20"/>
        </w:rPr>
        <w:t xml:space="preserve"> button for </w:t>
      </w:r>
      <w:r w:rsidR="009A65BA">
        <w:rPr>
          <w:sz w:val="24"/>
          <w:szCs w:val="20"/>
        </w:rPr>
        <w:t>“</w:t>
      </w:r>
      <w:r w:rsidRPr="00723132">
        <w:rPr>
          <w:sz w:val="24"/>
          <w:szCs w:val="20"/>
        </w:rPr>
        <w:t>My Templates</w:t>
      </w:r>
      <w:r w:rsidR="009A65BA">
        <w:rPr>
          <w:sz w:val="24"/>
          <w:szCs w:val="20"/>
        </w:rPr>
        <w:t>”</w:t>
      </w:r>
      <w:r w:rsidRPr="00723132">
        <w:rPr>
          <w:sz w:val="24"/>
          <w:szCs w:val="20"/>
        </w:rPr>
        <w:t xml:space="preserve"> appears to never be active, but it should be. </w:t>
      </w:r>
    </w:p>
    <w:p w14:paraId="5D5E2984" w14:textId="77777777" w:rsidR="00886D9F" w:rsidRPr="00723132" w:rsidRDefault="00886D9F" w:rsidP="009A65BA">
      <w:pPr>
        <w:pStyle w:val="BodyTextFirstIndent2"/>
        <w:rPr>
          <w:sz w:val="24"/>
          <w:szCs w:val="20"/>
        </w:rPr>
      </w:pPr>
    </w:p>
    <w:p w14:paraId="18606961" w14:textId="751D93A6" w:rsidR="00723132" w:rsidRPr="00723132" w:rsidRDefault="00723132" w:rsidP="00723132">
      <w:pPr>
        <w:pStyle w:val="BodyTextFirstIndent2"/>
        <w:rPr>
          <w:sz w:val="24"/>
          <w:szCs w:val="20"/>
        </w:rPr>
      </w:pPr>
      <w:r w:rsidRPr="00723132">
        <w:rPr>
          <w:sz w:val="24"/>
          <w:szCs w:val="20"/>
        </w:rPr>
        <w:t xml:space="preserve">Having end users have the </w:t>
      </w:r>
      <w:r w:rsidR="009A65BA">
        <w:rPr>
          <w:sz w:val="24"/>
          <w:szCs w:val="20"/>
        </w:rPr>
        <w:t>“</w:t>
      </w:r>
      <w:r w:rsidRPr="00723132">
        <w:rPr>
          <w:sz w:val="24"/>
          <w:szCs w:val="20"/>
        </w:rPr>
        <w:t>blanket</w:t>
      </w:r>
      <w:r w:rsidR="009A65BA">
        <w:rPr>
          <w:sz w:val="24"/>
          <w:szCs w:val="20"/>
        </w:rPr>
        <w:t>”</w:t>
      </w:r>
      <w:r w:rsidRPr="00723132">
        <w:rPr>
          <w:sz w:val="24"/>
          <w:szCs w:val="20"/>
        </w:rPr>
        <w:t xml:space="preserve"> ability to Sort the Shared Templates drawer at the root level has caused issues. We have a huge number of templates in Shared, some are archived in folders, others are stand alone and in some cases some folders and stand-alone templates are positioned at the top of the Shared Templates drawer (out of alphabetical order), specifically because these are ones that end users use frequently. If an end user inadvertently sorts the folder, then everything falls in line alphabetical</w:t>
      </w:r>
      <w:r w:rsidR="00CF4B32">
        <w:rPr>
          <w:sz w:val="24"/>
          <w:szCs w:val="20"/>
        </w:rPr>
        <w:t>ly</w:t>
      </w:r>
      <w:r w:rsidRPr="00723132">
        <w:rPr>
          <w:sz w:val="24"/>
          <w:szCs w:val="20"/>
        </w:rPr>
        <w:t xml:space="preserve"> and we have to go back in and re-establish the folder the way it was previously. It should be set just like the TIU TEMPLATE FIELD EDITOR CLASSES, limiting that ability to only those who possess the user class established by the local sites.</w:t>
      </w:r>
    </w:p>
    <w:p w14:paraId="299175C8" w14:textId="4C5D7443" w:rsidR="00723132" w:rsidRPr="00723132" w:rsidRDefault="00723132" w:rsidP="00723132">
      <w:pPr>
        <w:pStyle w:val="BodyTextFirstIndent2"/>
        <w:rPr>
          <w:sz w:val="24"/>
          <w:szCs w:val="20"/>
        </w:rPr>
      </w:pPr>
      <w:r w:rsidRPr="009A65BA">
        <w:rPr>
          <w:b/>
          <w:bCs/>
          <w:sz w:val="24"/>
          <w:szCs w:val="20"/>
        </w:rPr>
        <w:t>Resolution:</w:t>
      </w:r>
      <w:r w:rsidR="00B77572">
        <w:rPr>
          <w:sz w:val="24"/>
          <w:szCs w:val="20"/>
        </w:rPr>
        <w:t xml:space="preserve"> </w:t>
      </w:r>
      <w:r w:rsidRPr="00723132">
        <w:rPr>
          <w:sz w:val="24"/>
          <w:szCs w:val="20"/>
        </w:rPr>
        <w:t>Modified the CPRS GUI so that someone who does not have CLINICAL COORDINATOR user class cannot sort the Shared Templates.</w:t>
      </w:r>
    </w:p>
    <w:p w14:paraId="4C6054C5" w14:textId="77777777" w:rsidR="00723132" w:rsidRPr="00723132" w:rsidRDefault="00723132" w:rsidP="00723132">
      <w:pPr>
        <w:pStyle w:val="BodyTextFirstIndent2"/>
        <w:rPr>
          <w:sz w:val="24"/>
          <w:szCs w:val="20"/>
        </w:rPr>
      </w:pPr>
      <w:r w:rsidRPr="00723132">
        <w:rPr>
          <w:sz w:val="24"/>
          <w:szCs w:val="20"/>
        </w:rPr>
        <w:t xml:space="preserve"> </w:t>
      </w:r>
    </w:p>
    <w:p w14:paraId="26A0DE9D" w14:textId="24ED2D53" w:rsidR="00723132" w:rsidRPr="00723132" w:rsidRDefault="00723132" w:rsidP="00B77572">
      <w:pPr>
        <w:pStyle w:val="BodyTextNumbered1"/>
      </w:pPr>
      <w:r w:rsidRPr="00723132">
        <w:t xml:space="preserve">R7092191FY16 - Non-VA Meds marked as released when they weren't. </w:t>
      </w:r>
    </w:p>
    <w:p w14:paraId="0488E6BC" w14:textId="77777777" w:rsidR="00723132" w:rsidRPr="00723132" w:rsidRDefault="00723132" w:rsidP="00723132">
      <w:pPr>
        <w:pStyle w:val="BodyTextFirstIndent2"/>
        <w:rPr>
          <w:sz w:val="24"/>
          <w:szCs w:val="20"/>
        </w:rPr>
      </w:pPr>
      <w:r w:rsidRPr="00723132">
        <w:rPr>
          <w:sz w:val="24"/>
          <w:szCs w:val="20"/>
        </w:rPr>
        <w:t xml:space="preserve">    I13413770FY17 - Non-VA Meds not releasing properly.</w:t>
      </w:r>
    </w:p>
    <w:p w14:paraId="4364B1DC" w14:textId="54F76E9E" w:rsidR="00723132" w:rsidRPr="00723132" w:rsidRDefault="00723132" w:rsidP="00723132">
      <w:pPr>
        <w:pStyle w:val="BodyTextFirstIndent2"/>
        <w:rPr>
          <w:sz w:val="24"/>
          <w:szCs w:val="20"/>
        </w:rPr>
      </w:pPr>
      <w:r w:rsidRPr="00B77572">
        <w:rPr>
          <w:b/>
          <w:bCs/>
          <w:sz w:val="24"/>
          <w:szCs w:val="20"/>
        </w:rPr>
        <w:lastRenderedPageBreak/>
        <w:t>Problem:</w:t>
      </w:r>
      <w:r w:rsidR="00B77572">
        <w:rPr>
          <w:sz w:val="24"/>
          <w:szCs w:val="20"/>
        </w:rPr>
        <w:t xml:space="preserve"> </w:t>
      </w:r>
      <w:r w:rsidRPr="00723132">
        <w:rPr>
          <w:sz w:val="24"/>
          <w:szCs w:val="20"/>
        </w:rPr>
        <w:t>When entering non-VA meds</w:t>
      </w:r>
      <w:r w:rsidR="00657EA8">
        <w:rPr>
          <w:sz w:val="24"/>
          <w:szCs w:val="20"/>
        </w:rPr>
        <w:t>,</w:t>
      </w:r>
      <w:r w:rsidRPr="00723132">
        <w:rPr>
          <w:sz w:val="24"/>
          <w:szCs w:val="20"/>
        </w:rPr>
        <w:t xml:space="preserve"> it is possible for these meds to go into a sort of </w:t>
      </w:r>
      <w:r w:rsidR="00657EA8">
        <w:rPr>
          <w:sz w:val="24"/>
          <w:szCs w:val="20"/>
        </w:rPr>
        <w:t>“</w:t>
      </w:r>
      <w:r w:rsidRPr="00723132">
        <w:rPr>
          <w:sz w:val="24"/>
          <w:szCs w:val="20"/>
        </w:rPr>
        <w:t>limbo</w:t>
      </w:r>
      <w:r w:rsidR="00657EA8">
        <w:rPr>
          <w:sz w:val="24"/>
          <w:szCs w:val="20"/>
        </w:rPr>
        <w:t>”</w:t>
      </w:r>
      <w:r w:rsidRPr="00723132">
        <w:rPr>
          <w:sz w:val="24"/>
          <w:szCs w:val="20"/>
        </w:rPr>
        <w:t xml:space="preserve"> state where they will not show as available for signature when refreshing the patient, selecting a new patient</w:t>
      </w:r>
      <w:r w:rsidR="00657EA8">
        <w:rPr>
          <w:sz w:val="24"/>
          <w:szCs w:val="20"/>
        </w:rPr>
        <w:t>,</w:t>
      </w:r>
      <w:r w:rsidRPr="00723132">
        <w:rPr>
          <w:sz w:val="24"/>
          <w:szCs w:val="20"/>
        </w:rPr>
        <w:t xml:space="preserve"> or closing CPRS. </w:t>
      </w:r>
    </w:p>
    <w:p w14:paraId="2AD0EC9F" w14:textId="340A8D16" w:rsidR="00723132" w:rsidRPr="00723132" w:rsidRDefault="00723132" w:rsidP="00723132">
      <w:pPr>
        <w:pStyle w:val="BodyTextFirstIndent2"/>
        <w:rPr>
          <w:sz w:val="24"/>
          <w:szCs w:val="20"/>
        </w:rPr>
      </w:pPr>
      <w:r w:rsidRPr="00B77572">
        <w:rPr>
          <w:b/>
          <w:bCs/>
          <w:sz w:val="24"/>
          <w:szCs w:val="20"/>
        </w:rPr>
        <w:t>Resolution:</w:t>
      </w:r>
      <w:r w:rsidR="00B77572">
        <w:rPr>
          <w:sz w:val="24"/>
          <w:szCs w:val="20"/>
        </w:rPr>
        <w:t xml:space="preserve"> </w:t>
      </w:r>
      <w:r w:rsidRPr="00723132">
        <w:rPr>
          <w:sz w:val="24"/>
          <w:szCs w:val="20"/>
        </w:rPr>
        <w:t>The CPRS GUI has been modified to not mark the Non-VA meds as released until they are truly released.</w:t>
      </w:r>
    </w:p>
    <w:p w14:paraId="2C1246C3" w14:textId="77777777" w:rsidR="00723132" w:rsidRPr="00723132" w:rsidRDefault="00723132" w:rsidP="00723132">
      <w:pPr>
        <w:pStyle w:val="BodyTextFirstIndent2"/>
        <w:rPr>
          <w:sz w:val="24"/>
          <w:szCs w:val="20"/>
        </w:rPr>
      </w:pPr>
      <w:r w:rsidRPr="00723132">
        <w:rPr>
          <w:sz w:val="24"/>
          <w:szCs w:val="20"/>
        </w:rPr>
        <w:t xml:space="preserve"> </w:t>
      </w:r>
    </w:p>
    <w:p w14:paraId="543166C1" w14:textId="3D91913A" w:rsidR="00723132" w:rsidRPr="00723132" w:rsidRDefault="00723132" w:rsidP="00B77572">
      <w:pPr>
        <w:pStyle w:val="BodyTextNumbered1"/>
      </w:pPr>
      <w:r w:rsidRPr="00723132">
        <w:t>I10034909FY16 - undefined error TRAY+6^ORMBLDFH</w:t>
      </w:r>
    </w:p>
    <w:p w14:paraId="4A85B65C" w14:textId="18686505" w:rsidR="00723132" w:rsidRPr="00723132" w:rsidRDefault="00723132" w:rsidP="00723132">
      <w:pPr>
        <w:pStyle w:val="BodyTextFirstIndent2"/>
        <w:rPr>
          <w:sz w:val="24"/>
          <w:szCs w:val="20"/>
        </w:rPr>
      </w:pPr>
      <w:r w:rsidRPr="00B77572">
        <w:rPr>
          <w:b/>
          <w:bCs/>
          <w:sz w:val="24"/>
          <w:szCs w:val="20"/>
        </w:rPr>
        <w:t>Problem:</w:t>
      </w:r>
      <w:r w:rsidR="00B77572">
        <w:rPr>
          <w:sz w:val="24"/>
          <w:szCs w:val="20"/>
        </w:rPr>
        <w:t xml:space="preserve"> </w:t>
      </w:r>
      <w:r w:rsidRPr="00723132">
        <w:rPr>
          <w:sz w:val="24"/>
          <w:szCs w:val="20"/>
        </w:rPr>
        <w:t xml:space="preserve">The VistA dietetics (Nutrition and Food Services) package does not allow the creation of late tray outpatient meals with no time selected. CPRS GUI is allowing </w:t>
      </w:r>
      <w:r w:rsidR="00EA5B9E" w:rsidRPr="00723132">
        <w:rPr>
          <w:sz w:val="24"/>
          <w:szCs w:val="20"/>
        </w:rPr>
        <w:t>this,</w:t>
      </w:r>
      <w:r w:rsidRPr="00723132">
        <w:rPr>
          <w:sz w:val="24"/>
          <w:szCs w:val="20"/>
        </w:rPr>
        <w:t xml:space="preserve"> and the orders are creating errors later in life cycle of the order.</w:t>
      </w:r>
    </w:p>
    <w:p w14:paraId="0F4AE619" w14:textId="2EE808F2" w:rsidR="00723132" w:rsidRPr="00723132" w:rsidRDefault="00723132" w:rsidP="00723132">
      <w:pPr>
        <w:pStyle w:val="BodyTextFirstIndent2"/>
        <w:rPr>
          <w:sz w:val="24"/>
          <w:szCs w:val="20"/>
        </w:rPr>
      </w:pPr>
      <w:r w:rsidRPr="00B77572">
        <w:rPr>
          <w:b/>
          <w:bCs/>
          <w:sz w:val="24"/>
          <w:szCs w:val="20"/>
        </w:rPr>
        <w:t>Resolution:</w:t>
      </w:r>
      <w:r w:rsidR="00B77572">
        <w:rPr>
          <w:sz w:val="24"/>
          <w:szCs w:val="20"/>
        </w:rPr>
        <w:t xml:space="preserve"> </w:t>
      </w:r>
      <w:r w:rsidRPr="00723132">
        <w:rPr>
          <w:sz w:val="24"/>
          <w:szCs w:val="20"/>
        </w:rPr>
        <w:t xml:space="preserve">Modified the CPRS GUI to remove the check for outpatient that allowed the </w:t>
      </w:r>
    </w:p>
    <w:p w14:paraId="4769FBB0" w14:textId="77777777" w:rsidR="00723132" w:rsidRPr="00723132" w:rsidRDefault="00723132" w:rsidP="00723132">
      <w:pPr>
        <w:pStyle w:val="BodyTextFirstIndent2"/>
        <w:rPr>
          <w:sz w:val="24"/>
          <w:szCs w:val="20"/>
        </w:rPr>
      </w:pPr>
      <w:r w:rsidRPr="00723132">
        <w:rPr>
          <w:sz w:val="24"/>
          <w:szCs w:val="20"/>
        </w:rPr>
        <w:t>user to bypass the time selection.</w:t>
      </w:r>
    </w:p>
    <w:p w14:paraId="47E96807" w14:textId="77777777" w:rsidR="00723132" w:rsidRPr="00723132" w:rsidRDefault="00723132" w:rsidP="00723132">
      <w:pPr>
        <w:pStyle w:val="BodyTextFirstIndent2"/>
        <w:rPr>
          <w:sz w:val="24"/>
          <w:szCs w:val="20"/>
        </w:rPr>
      </w:pPr>
      <w:r w:rsidRPr="00723132">
        <w:rPr>
          <w:sz w:val="24"/>
          <w:szCs w:val="20"/>
        </w:rPr>
        <w:t xml:space="preserve"> </w:t>
      </w:r>
    </w:p>
    <w:p w14:paraId="6048AD42" w14:textId="51D3AE23" w:rsidR="00723132" w:rsidRPr="00723132" w:rsidRDefault="00723132" w:rsidP="00B77572">
      <w:pPr>
        <w:pStyle w:val="BodyTextNumbered1"/>
      </w:pPr>
      <w:r w:rsidRPr="00723132">
        <w:t>I16790944FY18 -  CPRS issue</w:t>
      </w:r>
    </w:p>
    <w:p w14:paraId="694F097F" w14:textId="43CE3B4A" w:rsidR="00723132" w:rsidRPr="00723132" w:rsidRDefault="00723132" w:rsidP="00723132">
      <w:pPr>
        <w:pStyle w:val="BodyTextFirstIndent2"/>
        <w:rPr>
          <w:sz w:val="24"/>
          <w:szCs w:val="20"/>
        </w:rPr>
      </w:pPr>
      <w:r w:rsidRPr="00B77572">
        <w:rPr>
          <w:b/>
          <w:bCs/>
          <w:sz w:val="24"/>
          <w:szCs w:val="20"/>
        </w:rPr>
        <w:t>Problem:</w:t>
      </w:r>
      <w:r w:rsidR="00B77572">
        <w:rPr>
          <w:sz w:val="24"/>
          <w:szCs w:val="20"/>
        </w:rPr>
        <w:t xml:space="preserve"> </w:t>
      </w:r>
      <w:r w:rsidRPr="00723132">
        <w:rPr>
          <w:sz w:val="24"/>
          <w:szCs w:val="20"/>
        </w:rPr>
        <w:t xml:space="preserve">If the user attempts to write a complex Clozapine order that includes a free text dose, the system will not return the correct default value for the day supply. While unit testing, </w:t>
      </w:r>
      <w:r w:rsidR="00B77572">
        <w:rPr>
          <w:sz w:val="24"/>
          <w:szCs w:val="20"/>
        </w:rPr>
        <w:t>i</w:t>
      </w:r>
      <w:r w:rsidRPr="00723132">
        <w:rPr>
          <w:sz w:val="24"/>
          <w:szCs w:val="20"/>
        </w:rPr>
        <w:t xml:space="preserve">t was also discovered that the </w:t>
      </w:r>
      <w:r w:rsidR="00657EA8">
        <w:rPr>
          <w:sz w:val="24"/>
          <w:szCs w:val="20"/>
        </w:rPr>
        <w:t>“</w:t>
      </w:r>
      <w:r w:rsidRPr="00723132">
        <w:rPr>
          <w:sz w:val="24"/>
          <w:szCs w:val="20"/>
        </w:rPr>
        <w:t>And</w:t>
      </w:r>
      <w:r w:rsidR="00657EA8">
        <w:rPr>
          <w:sz w:val="24"/>
          <w:szCs w:val="20"/>
        </w:rPr>
        <w:t>”</w:t>
      </w:r>
      <w:r w:rsidRPr="00723132">
        <w:rPr>
          <w:sz w:val="24"/>
          <w:szCs w:val="20"/>
        </w:rPr>
        <w:t xml:space="preserve"> Conjunction is (in certain cases) is causing the system to return a Quantity of 0 (even though there IS enough information to calculate quantity). VistA was adding the durations of the doses connected by the </w:t>
      </w:r>
      <w:r w:rsidR="00657EA8">
        <w:rPr>
          <w:sz w:val="24"/>
          <w:szCs w:val="20"/>
        </w:rPr>
        <w:t>“</w:t>
      </w:r>
      <w:r w:rsidRPr="00723132">
        <w:rPr>
          <w:sz w:val="24"/>
          <w:szCs w:val="20"/>
        </w:rPr>
        <w:t>And</w:t>
      </w:r>
      <w:r w:rsidR="00657EA8">
        <w:rPr>
          <w:sz w:val="24"/>
          <w:szCs w:val="20"/>
        </w:rPr>
        <w:t>”</w:t>
      </w:r>
      <w:r w:rsidRPr="00723132">
        <w:rPr>
          <w:sz w:val="24"/>
          <w:szCs w:val="20"/>
        </w:rPr>
        <w:t xml:space="preserve"> conjunction while the GUI was selecting the larger of the 2 durations. If  this second issue was not fixed, it would become much more apparent after this ticket's fix is put into place. To avoid the perception that we are introducing a new bug, and because they are in the same PSO name space, I'm going to treat them as the same Bug and fix both issues</w:t>
      </w:r>
      <w:r w:rsidR="004806F6">
        <w:rPr>
          <w:sz w:val="24"/>
          <w:szCs w:val="20"/>
        </w:rPr>
        <w:t>.</w:t>
      </w:r>
    </w:p>
    <w:p w14:paraId="33B0915B" w14:textId="4AF213BB" w:rsidR="00723132" w:rsidRPr="00723132" w:rsidRDefault="00723132" w:rsidP="00723132">
      <w:pPr>
        <w:pStyle w:val="BodyTextFirstIndent2"/>
        <w:rPr>
          <w:sz w:val="24"/>
          <w:szCs w:val="20"/>
        </w:rPr>
      </w:pPr>
      <w:r w:rsidRPr="00B77572">
        <w:rPr>
          <w:b/>
          <w:bCs/>
          <w:sz w:val="24"/>
          <w:szCs w:val="20"/>
        </w:rPr>
        <w:t>Resolution:</w:t>
      </w:r>
      <w:r w:rsidR="00B77572">
        <w:rPr>
          <w:sz w:val="24"/>
          <w:szCs w:val="20"/>
        </w:rPr>
        <w:t xml:space="preserve"> </w:t>
      </w:r>
      <w:r w:rsidRPr="00723132">
        <w:rPr>
          <w:sz w:val="24"/>
          <w:szCs w:val="20"/>
        </w:rPr>
        <w:t xml:space="preserve">If a </w:t>
      </w:r>
      <w:r w:rsidR="00657EA8">
        <w:rPr>
          <w:sz w:val="24"/>
          <w:szCs w:val="20"/>
        </w:rPr>
        <w:t>“</w:t>
      </w:r>
      <w:r w:rsidRPr="00723132">
        <w:rPr>
          <w:sz w:val="24"/>
          <w:szCs w:val="20"/>
        </w:rPr>
        <w:t>free text</w:t>
      </w:r>
      <w:r w:rsidR="00657EA8">
        <w:rPr>
          <w:sz w:val="24"/>
          <w:szCs w:val="20"/>
        </w:rPr>
        <w:t>”</w:t>
      </w:r>
      <w:r w:rsidRPr="00723132">
        <w:rPr>
          <w:sz w:val="24"/>
          <w:szCs w:val="20"/>
        </w:rPr>
        <w:t xml:space="preserve"> dose is used in a Clozapine complex order, the system will now search all drugs associated with the orderable item. </w:t>
      </w:r>
      <w:bookmarkStart w:id="187" w:name="_Hlk114490736"/>
      <w:r w:rsidRPr="00723132">
        <w:rPr>
          <w:sz w:val="24"/>
          <w:szCs w:val="20"/>
        </w:rPr>
        <w:t>If the search finds that at least one Clozapine drug is associated with the Orderable Item</w:t>
      </w:r>
      <w:r w:rsidR="004806F6">
        <w:rPr>
          <w:sz w:val="24"/>
          <w:szCs w:val="20"/>
        </w:rPr>
        <w:t>,</w:t>
      </w:r>
      <w:r w:rsidRPr="00723132">
        <w:rPr>
          <w:sz w:val="24"/>
          <w:szCs w:val="20"/>
        </w:rPr>
        <w:t xml:space="preserve"> </w:t>
      </w:r>
      <w:r w:rsidR="004806F6">
        <w:rPr>
          <w:sz w:val="24"/>
          <w:szCs w:val="20"/>
        </w:rPr>
        <w:t>i</w:t>
      </w:r>
      <w:r w:rsidRPr="00723132">
        <w:rPr>
          <w:sz w:val="24"/>
          <w:szCs w:val="20"/>
        </w:rPr>
        <w:t>t will return the Default day</w:t>
      </w:r>
      <w:r w:rsidR="004806F6">
        <w:rPr>
          <w:sz w:val="24"/>
          <w:szCs w:val="20"/>
        </w:rPr>
        <w:t>s</w:t>
      </w:r>
      <w:r w:rsidRPr="00723132">
        <w:rPr>
          <w:sz w:val="24"/>
          <w:szCs w:val="20"/>
        </w:rPr>
        <w:t xml:space="preserve"> supply for Clozapine (default will vary from patient to patient</w:t>
      </w:r>
      <w:r w:rsidR="003665DE">
        <w:rPr>
          <w:sz w:val="24"/>
          <w:szCs w:val="20"/>
        </w:rPr>
        <w:t xml:space="preserve">, </w:t>
      </w:r>
      <w:r w:rsidRPr="00723132">
        <w:rPr>
          <w:sz w:val="24"/>
          <w:szCs w:val="20"/>
        </w:rPr>
        <w:t>but should be either 7</w:t>
      </w:r>
      <w:r w:rsidR="004806F6">
        <w:rPr>
          <w:sz w:val="24"/>
          <w:szCs w:val="20"/>
        </w:rPr>
        <w:t xml:space="preserve">, </w:t>
      </w:r>
      <w:r w:rsidRPr="00723132">
        <w:rPr>
          <w:sz w:val="24"/>
          <w:szCs w:val="20"/>
        </w:rPr>
        <w:t>14</w:t>
      </w:r>
      <w:r w:rsidR="004806F6">
        <w:rPr>
          <w:sz w:val="24"/>
          <w:szCs w:val="20"/>
        </w:rPr>
        <w:t xml:space="preserve">, or </w:t>
      </w:r>
      <w:r w:rsidRPr="00723132">
        <w:rPr>
          <w:sz w:val="24"/>
          <w:szCs w:val="20"/>
        </w:rPr>
        <w:t xml:space="preserve">28 day supply). </w:t>
      </w:r>
      <w:bookmarkEnd w:id="187"/>
      <w:r w:rsidRPr="00723132">
        <w:rPr>
          <w:sz w:val="24"/>
          <w:szCs w:val="20"/>
        </w:rPr>
        <w:t xml:space="preserve">Also modified the VistA code that calculates Quantity to handle </w:t>
      </w:r>
      <w:r w:rsidR="00657EA8">
        <w:rPr>
          <w:sz w:val="24"/>
          <w:szCs w:val="20"/>
        </w:rPr>
        <w:t>“</w:t>
      </w:r>
      <w:r w:rsidRPr="00723132">
        <w:rPr>
          <w:sz w:val="24"/>
          <w:szCs w:val="20"/>
        </w:rPr>
        <w:t>And</w:t>
      </w:r>
      <w:r w:rsidR="00657EA8">
        <w:rPr>
          <w:sz w:val="24"/>
          <w:szCs w:val="20"/>
        </w:rPr>
        <w:t>”</w:t>
      </w:r>
      <w:r w:rsidRPr="00723132">
        <w:rPr>
          <w:sz w:val="24"/>
          <w:szCs w:val="20"/>
        </w:rPr>
        <w:t xml:space="preserve"> conjunctions properly.</w:t>
      </w:r>
    </w:p>
    <w:p w14:paraId="17C50E8D" w14:textId="77777777" w:rsidR="00723132" w:rsidRPr="00723132" w:rsidRDefault="00723132" w:rsidP="00723132">
      <w:pPr>
        <w:pStyle w:val="BodyTextFirstIndent2"/>
        <w:rPr>
          <w:sz w:val="24"/>
          <w:szCs w:val="20"/>
        </w:rPr>
      </w:pPr>
      <w:r w:rsidRPr="00723132">
        <w:rPr>
          <w:sz w:val="24"/>
          <w:szCs w:val="20"/>
        </w:rPr>
        <w:t xml:space="preserve"> </w:t>
      </w:r>
    </w:p>
    <w:p w14:paraId="15C6465F" w14:textId="5BCD9B46" w:rsidR="00723132" w:rsidRPr="00723132" w:rsidRDefault="00723132" w:rsidP="00D03D2C">
      <w:pPr>
        <w:pStyle w:val="BodyTextNumbered1"/>
      </w:pPr>
      <w:r w:rsidRPr="00723132">
        <w:t>I11551298FY17 -  Transfer to Outpatient for Backdoor Orders Dosage Issue</w:t>
      </w:r>
    </w:p>
    <w:p w14:paraId="12A7C2F9" w14:textId="540E0CCF" w:rsidR="00723132" w:rsidRPr="00723132" w:rsidRDefault="00723132" w:rsidP="00723132">
      <w:pPr>
        <w:pStyle w:val="BodyTextFirstIndent2"/>
        <w:rPr>
          <w:sz w:val="24"/>
          <w:szCs w:val="20"/>
        </w:rPr>
      </w:pPr>
      <w:r w:rsidRPr="00D03D2C">
        <w:rPr>
          <w:b/>
          <w:bCs/>
          <w:sz w:val="24"/>
          <w:szCs w:val="20"/>
        </w:rPr>
        <w:t>Problem:</w:t>
      </w:r>
      <w:r w:rsidR="00D03D2C">
        <w:rPr>
          <w:sz w:val="24"/>
          <w:szCs w:val="20"/>
        </w:rPr>
        <w:t xml:space="preserve"> </w:t>
      </w:r>
      <w:r w:rsidRPr="00723132">
        <w:rPr>
          <w:sz w:val="24"/>
          <w:szCs w:val="20"/>
        </w:rPr>
        <w:t>Local dosages might not display as defaults when using the CPRS Transfer to Outpatient option.  This issue occurs when the order was entered through the VistA backdoor order entry option PSJ OE.  (The issue does not occur for orders entered through CPRS.) If more than one dosage is defined for an orderable item, healthcare personnel must then spend time researching the prescription in order to determine the proper dosage.</w:t>
      </w:r>
    </w:p>
    <w:p w14:paraId="6B9197EB" w14:textId="7F0CCF71" w:rsidR="00723132" w:rsidRPr="00723132" w:rsidRDefault="00723132" w:rsidP="00723132">
      <w:pPr>
        <w:pStyle w:val="BodyTextFirstIndent2"/>
        <w:rPr>
          <w:sz w:val="24"/>
          <w:szCs w:val="20"/>
        </w:rPr>
      </w:pPr>
      <w:r w:rsidRPr="00D03D2C">
        <w:rPr>
          <w:b/>
          <w:bCs/>
          <w:sz w:val="24"/>
          <w:szCs w:val="20"/>
        </w:rPr>
        <w:t>Resolution:</w:t>
      </w:r>
      <w:r w:rsidR="00D03D2C">
        <w:rPr>
          <w:sz w:val="24"/>
          <w:szCs w:val="20"/>
        </w:rPr>
        <w:t xml:space="preserve"> </w:t>
      </w:r>
      <w:r w:rsidRPr="00723132">
        <w:rPr>
          <w:sz w:val="24"/>
          <w:szCs w:val="20"/>
        </w:rPr>
        <w:t>Modify routine ORMPS1 to correctly set the Local Possible Dosage into the Order (#100) file when filing backdoor Inpatient Medications orders.  This modification allows the local dosage to appear as a default when invoking the CPRS Transfer to Outpatient option. The change affects orders placed after patch install. The issue remains for orders placed previously to patch install.</w:t>
      </w:r>
    </w:p>
    <w:p w14:paraId="4B7E00F7" w14:textId="7F0B2672" w:rsidR="00723132" w:rsidRDefault="00723132" w:rsidP="00723132">
      <w:pPr>
        <w:pStyle w:val="BodyTextFirstIndent2"/>
        <w:rPr>
          <w:sz w:val="24"/>
          <w:szCs w:val="20"/>
        </w:rPr>
      </w:pPr>
      <w:r w:rsidRPr="00723132">
        <w:rPr>
          <w:sz w:val="24"/>
          <w:szCs w:val="20"/>
        </w:rPr>
        <w:t xml:space="preserve"> </w:t>
      </w:r>
    </w:p>
    <w:p w14:paraId="69CEE364" w14:textId="40F65675" w:rsidR="003665DE" w:rsidRDefault="003665DE" w:rsidP="00723132">
      <w:pPr>
        <w:pStyle w:val="BodyTextFirstIndent2"/>
        <w:rPr>
          <w:sz w:val="24"/>
          <w:szCs w:val="20"/>
        </w:rPr>
      </w:pPr>
    </w:p>
    <w:p w14:paraId="455FAC42" w14:textId="77777777" w:rsidR="003665DE" w:rsidRPr="00723132" w:rsidRDefault="003665DE" w:rsidP="00723132">
      <w:pPr>
        <w:pStyle w:val="BodyTextFirstIndent2"/>
        <w:rPr>
          <w:sz w:val="24"/>
          <w:szCs w:val="20"/>
        </w:rPr>
      </w:pPr>
    </w:p>
    <w:p w14:paraId="3BF7E177" w14:textId="71A7054B" w:rsidR="00723132" w:rsidRPr="00723132" w:rsidRDefault="00723132" w:rsidP="00D03D2C">
      <w:pPr>
        <w:pStyle w:val="BodyTextNumbered1"/>
      </w:pPr>
      <w:r w:rsidRPr="00723132">
        <w:lastRenderedPageBreak/>
        <w:t>R10248420FY16 - Clozapine Days Supply Issue</w:t>
      </w:r>
    </w:p>
    <w:p w14:paraId="2CD48863" w14:textId="427D85D5" w:rsidR="00723132" w:rsidRPr="00723132" w:rsidRDefault="00723132" w:rsidP="00723132">
      <w:pPr>
        <w:pStyle w:val="BodyTextFirstIndent2"/>
        <w:rPr>
          <w:sz w:val="24"/>
          <w:szCs w:val="20"/>
        </w:rPr>
      </w:pPr>
      <w:r w:rsidRPr="00D03D2C">
        <w:rPr>
          <w:b/>
          <w:bCs/>
          <w:sz w:val="24"/>
          <w:szCs w:val="20"/>
        </w:rPr>
        <w:t>Problem:</w:t>
      </w:r>
      <w:r w:rsidR="00D03D2C">
        <w:rPr>
          <w:sz w:val="24"/>
          <w:szCs w:val="20"/>
        </w:rPr>
        <w:t xml:space="preserve"> </w:t>
      </w:r>
      <w:r w:rsidRPr="00723132">
        <w:rPr>
          <w:sz w:val="24"/>
          <w:szCs w:val="20"/>
        </w:rPr>
        <w:t>If the user attempts to write a complex Clozapine order</w:t>
      </w:r>
      <w:r w:rsidR="003D51CE">
        <w:rPr>
          <w:sz w:val="24"/>
          <w:szCs w:val="20"/>
        </w:rPr>
        <w:t>,</w:t>
      </w:r>
      <w:r w:rsidRPr="00723132">
        <w:rPr>
          <w:sz w:val="24"/>
          <w:szCs w:val="20"/>
        </w:rPr>
        <w:t xml:space="preserve"> the day</w:t>
      </w:r>
      <w:r w:rsidR="003D51CE">
        <w:rPr>
          <w:sz w:val="24"/>
          <w:szCs w:val="20"/>
        </w:rPr>
        <w:t>s</w:t>
      </w:r>
      <w:r w:rsidRPr="00723132">
        <w:rPr>
          <w:sz w:val="24"/>
          <w:szCs w:val="20"/>
        </w:rPr>
        <w:t xml:space="preserve"> supply text field becomes un-editable. This was occurring because the complex dose was entering the single dose logic under false pretenses</w:t>
      </w:r>
    </w:p>
    <w:p w14:paraId="139A2E2D" w14:textId="648411A5" w:rsidR="00723132" w:rsidRPr="00723132" w:rsidRDefault="00723132" w:rsidP="00723132">
      <w:pPr>
        <w:pStyle w:val="BodyTextFirstIndent2"/>
        <w:rPr>
          <w:sz w:val="24"/>
          <w:szCs w:val="20"/>
        </w:rPr>
      </w:pPr>
      <w:r w:rsidRPr="00D03D2C">
        <w:rPr>
          <w:b/>
          <w:bCs/>
          <w:sz w:val="24"/>
          <w:szCs w:val="20"/>
        </w:rPr>
        <w:t>Resolution:</w:t>
      </w:r>
      <w:r w:rsidR="00D03D2C">
        <w:rPr>
          <w:sz w:val="24"/>
          <w:szCs w:val="20"/>
        </w:rPr>
        <w:t xml:space="preserve"> </w:t>
      </w:r>
      <w:r w:rsidRPr="00723132">
        <w:rPr>
          <w:sz w:val="24"/>
          <w:szCs w:val="20"/>
        </w:rPr>
        <w:t>Updated the GUI code (</w:t>
      </w:r>
      <w:proofErr w:type="spellStart"/>
      <w:r w:rsidRPr="00723132">
        <w:rPr>
          <w:sz w:val="24"/>
          <w:szCs w:val="20"/>
        </w:rPr>
        <w:t>FODmeds.pas</w:t>
      </w:r>
      <w:proofErr w:type="spellEnd"/>
      <w:r w:rsidRPr="00723132">
        <w:rPr>
          <w:sz w:val="24"/>
          <w:szCs w:val="20"/>
        </w:rPr>
        <w:t>) to check which tab is currently selected prior to going through the single dose logic. This then allows the field to be editable and also allows it to calculate and populate day</w:t>
      </w:r>
      <w:r w:rsidR="003D51CE">
        <w:rPr>
          <w:sz w:val="24"/>
          <w:szCs w:val="20"/>
        </w:rPr>
        <w:t>s</w:t>
      </w:r>
      <w:r w:rsidRPr="00723132">
        <w:rPr>
          <w:sz w:val="24"/>
          <w:szCs w:val="20"/>
        </w:rPr>
        <w:t xml:space="preserve"> supply based on the selected durations.</w:t>
      </w:r>
    </w:p>
    <w:p w14:paraId="1CEA22F5" w14:textId="77777777" w:rsidR="00723132" w:rsidRPr="00723132" w:rsidRDefault="00723132" w:rsidP="00723132">
      <w:pPr>
        <w:pStyle w:val="BodyTextFirstIndent2"/>
        <w:rPr>
          <w:sz w:val="24"/>
          <w:szCs w:val="20"/>
        </w:rPr>
      </w:pPr>
      <w:r w:rsidRPr="00723132">
        <w:rPr>
          <w:sz w:val="24"/>
          <w:szCs w:val="20"/>
        </w:rPr>
        <w:t xml:space="preserve"> </w:t>
      </w:r>
    </w:p>
    <w:p w14:paraId="5D4BC3BB" w14:textId="09A229E9" w:rsidR="00723132" w:rsidRPr="00723132" w:rsidRDefault="00723132" w:rsidP="00D03D2C">
      <w:pPr>
        <w:pStyle w:val="BodyTextNumbered1"/>
      </w:pPr>
      <w:r w:rsidRPr="00723132">
        <w:t>R18028257FY18 - VBECS orders problem</w:t>
      </w:r>
    </w:p>
    <w:p w14:paraId="4299B922" w14:textId="1B5EE6BA" w:rsidR="00723132" w:rsidRPr="00723132" w:rsidRDefault="00723132" w:rsidP="00723132">
      <w:pPr>
        <w:pStyle w:val="BodyTextFirstIndent2"/>
        <w:rPr>
          <w:sz w:val="24"/>
          <w:szCs w:val="20"/>
        </w:rPr>
      </w:pPr>
      <w:r w:rsidRPr="00D03D2C">
        <w:rPr>
          <w:b/>
          <w:bCs/>
          <w:sz w:val="24"/>
          <w:szCs w:val="20"/>
        </w:rPr>
        <w:t>Problem:</w:t>
      </w:r>
      <w:r w:rsidR="00D03D2C">
        <w:rPr>
          <w:sz w:val="24"/>
          <w:szCs w:val="20"/>
        </w:rPr>
        <w:t xml:space="preserve"> </w:t>
      </w:r>
      <w:r w:rsidRPr="00723132">
        <w:rPr>
          <w:sz w:val="24"/>
          <w:szCs w:val="20"/>
        </w:rPr>
        <w:t>When a lab or VBECS order is placed for a division that is not listed as</w:t>
      </w:r>
      <w:r w:rsidR="00D03D2C">
        <w:rPr>
          <w:sz w:val="24"/>
          <w:szCs w:val="20"/>
        </w:rPr>
        <w:t xml:space="preserve"> </w:t>
      </w:r>
      <w:r w:rsidRPr="00723132">
        <w:rPr>
          <w:sz w:val="24"/>
          <w:szCs w:val="20"/>
        </w:rPr>
        <w:t xml:space="preserve">an immediate collection division, the CPRS GUI returns an </w:t>
      </w:r>
      <w:r w:rsidR="001663C6">
        <w:rPr>
          <w:sz w:val="24"/>
          <w:szCs w:val="20"/>
        </w:rPr>
        <w:t>“</w:t>
      </w:r>
      <w:r w:rsidRPr="00723132">
        <w:rPr>
          <w:sz w:val="24"/>
          <w:szCs w:val="20"/>
        </w:rPr>
        <w:t>index out of</w:t>
      </w:r>
      <w:r w:rsidR="00D03D2C">
        <w:rPr>
          <w:sz w:val="24"/>
          <w:szCs w:val="20"/>
        </w:rPr>
        <w:t xml:space="preserve"> </w:t>
      </w:r>
      <w:r w:rsidRPr="00723132">
        <w:rPr>
          <w:sz w:val="24"/>
          <w:szCs w:val="20"/>
        </w:rPr>
        <w:t>bounds</w:t>
      </w:r>
      <w:r w:rsidR="001663C6">
        <w:rPr>
          <w:sz w:val="24"/>
          <w:szCs w:val="20"/>
        </w:rPr>
        <w:t>”</w:t>
      </w:r>
      <w:r w:rsidRPr="00723132">
        <w:rPr>
          <w:sz w:val="24"/>
          <w:szCs w:val="20"/>
        </w:rPr>
        <w:t xml:space="preserve"> error.</w:t>
      </w:r>
      <w:r w:rsidR="00D03D2C">
        <w:rPr>
          <w:sz w:val="24"/>
          <w:szCs w:val="20"/>
        </w:rPr>
        <w:t xml:space="preserve"> </w:t>
      </w:r>
      <w:r w:rsidRPr="00D03D2C">
        <w:rPr>
          <w:b/>
          <w:bCs/>
          <w:sz w:val="24"/>
          <w:szCs w:val="20"/>
        </w:rPr>
        <w:t>Resolution:</w:t>
      </w:r>
      <w:r w:rsidR="00D03D2C">
        <w:rPr>
          <w:sz w:val="24"/>
          <w:szCs w:val="20"/>
        </w:rPr>
        <w:t xml:space="preserve"> </w:t>
      </w:r>
      <w:r w:rsidRPr="00723132">
        <w:rPr>
          <w:sz w:val="24"/>
          <w:szCs w:val="20"/>
        </w:rPr>
        <w:t>While nothing being returned from the server is a valid return, the GUI</w:t>
      </w:r>
      <w:r w:rsidR="00D03D2C">
        <w:rPr>
          <w:sz w:val="24"/>
          <w:szCs w:val="20"/>
        </w:rPr>
        <w:t xml:space="preserve"> </w:t>
      </w:r>
      <w:r w:rsidRPr="00723132">
        <w:rPr>
          <w:sz w:val="24"/>
          <w:szCs w:val="20"/>
        </w:rPr>
        <w:t>had to be updated to handle this correctly. All logic was already there</w:t>
      </w:r>
      <w:r w:rsidR="00D03D2C">
        <w:rPr>
          <w:sz w:val="24"/>
          <w:szCs w:val="20"/>
        </w:rPr>
        <w:t xml:space="preserve"> </w:t>
      </w:r>
      <w:r w:rsidRPr="00723132">
        <w:rPr>
          <w:sz w:val="24"/>
          <w:szCs w:val="20"/>
        </w:rPr>
        <w:t xml:space="preserve">however there were no safeguards for a </w:t>
      </w:r>
      <w:r w:rsidR="001663C6">
        <w:rPr>
          <w:sz w:val="24"/>
          <w:szCs w:val="20"/>
        </w:rPr>
        <w:t>“</w:t>
      </w:r>
      <w:r w:rsidRPr="00723132">
        <w:rPr>
          <w:sz w:val="24"/>
          <w:szCs w:val="20"/>
        </w:rPr>
        <w:t>blank</w:t>
      </w:r>
      <w:r w:rsidR="001663C6">
        <w:rPr>
          <w:sz w:val="24"/>
          <w:szCs w:val="20"/>
        </w:rPr>
        <w:t>”</w:t>
      </w:r>
      <w:r w:rsidRPr="00723132">
        <w:rPr>
          <w:sz w:val="24"/>
          <w:szCs w:val="20"/>
        </w:rPr>
        <w:t xml:space="preserve"> return.</w:t>
      </w:r>
    </w:p>
    <w:p w14:paraId="1E601EA7" w14:textId="77777777" w:rsidR="00723132" w:rsidRPr="00723132" w:rsidRDefault="00723132" w:rsidP="00723132">
      <w:pPr>
        <w:pStyle w:val="BodyTextFirstIndent2"/>
        <w:rPr>
          <w:sz w:val="24"/>
          <w:szCs w:val="20"/>
        </w:rPr>
      </w:pPr>
      <w:r w:rsidRPr="00723132">
        <w:rPr>
          <w:sz w:val="24"/>
          <w:szCs w:val="20"/>
        </w:rPr>
        <w:t xml:space="preserve"> </w:t>
      </w:r>
    </w:p>
    <w:p w14:paraId="437657D0" w14:textId="500B1CDA" w:rsidR="00723132" w:rsidRPr="00D03D2C" w:rsidRDefault="00723132" w:rsidP="004765E6">
      <w:pPr>
        <w:pStyle w:val="BodyTextNumbered1"/>
      </w:pPr>
      <w:r w:rsidRPr="00723132">
        <w:t xml:space="preserve">R19047817FY18 - Delayed orders designated as Immediate Collect do not </w:t>
      </w:r>
      <w:r w:rsidRPr="00D03D2C">
        <w:t>print</w:t>
      </w:r>
    </w:p>
    <w:p w14:paraId="08708245" w14:textId="416B9373" w:rsidR="00723132" w:rsidRPr="00723132" w:rsidRDefault="00723132" w:rsidP="00723132">
      <w:pPr>
        <w:pStyle w:val="BodyTextFirstIndent2"/>
        <w:rPr>
          <w:sz w:val="24"/>
          <w:szCs w:val="20"/>
        </w:rPr>
      </w:pPr>
      <w:r w:rsidRPr="00D03D2C">
        <w:rPr>
          <w:b/>
          <w:bCs/>
          <w:sz w:val="24"/>
          <w:szCs w:val="20"/>
        </w:rPr>
        <w:t>Problem:</w:t>
      </w:r>
      <w:r w:rsidR="00D03D2C">
        <w:rPr>
          <w:sz w:val="24"/>
          <w:szCs w:val="20"/>
        </w:rPr>
        <w:t xml:space="preserve"> </w:t>
      </w:r>
      <w:r w:rsidRPr="00723132">
        <w:rPr>
          <w:sz w:val="24"/>
          <w:szCs w:val="20"/>
        </w:rPr>
        <w:t>When a lab order is entered as an event delayed order, then manually</w:t>
      </w:r>
      <w:r w:rsidR="00D03D2C">
        <w:rPr>
          <w:sz w:val="24"/>
          <w:szCs w:val="20"/>
        </w:rPr>
        <w:t xml:space="preserve"> </w:t>
      </w:r>
      <w:r w:rsidRPr="00723132">
        <w:rPr>
          <w:sz w:val="24"/>
          <w:szCs w:val="20"/>
        </w:rPr>
        <w:t>released, the lab order is not printing at the time of manual release.</w:t>
      </w:r>
    </w:p>
    <w:p w14:paraId="6822F0B0" w14:textId="4AF5CE8C" w:rsidR="00723132" w:rsidRPr="00723132" w:rsidRDefault="00723132" w:rsidP="00723132">
      <w:pPr>
        <w:pStyle w:val="BodyTextFirstIndent2"/>
        <w:rPr>
          <w:sz w:val="24"/>
          <w:szCs w:val="20"/>
        </w:rPr>
      </w:pPr>
      <w:r w:rsidRPr="00D03D2C">
        <w:rPr>
          <w:b/>
          <w:bCs/>
          <w:sz w:val="24"/>
          <w:szCs w:val="20"/>
        </w:rPr>
        <w:t>Resolution:</w:t>
      </w:r>
      <w:r w:rsidR="00D03D2C">
        <w:rPr>
          <w:sz w:val="24"/>
          <w:szCs w:val="20"/>
        </w:rPr>
        <w:t xml:space="preserve"> </w:t>
      </w:r>
      <w:r w:rsidRPr="00723132">
        <w:rPr>
          <w:sz w:val="24"/>
          <w:szCs w:val="20"/>
        </w:rPr>
        <w:t>Routine ORWDX has been modified to appropriately print the lab orders that</w:t>
      </w:r>
      <w:r w:rsidR="00D03D2C">
        <w:rPr>
          <w:sz w:val="24"/>
          <w:szCs w:val="20"/>
        </w:rPr>
        <w:t xml:space="preserve"> </w:t>
      </w:r>
      <w:r w:rsidRPr="00723132">
        <w:rPr>
          <w:sz w:val="24"/>
          <w:szCs w:val="20"/>
        </w:rPr>
        <w:t>are manually released from a delayed status.</w:t>
      </w:r>
    </w:p>
    <w:p w14:paraId="1F786BE0" w14:textId="77777777" w:rsidR="00723132" w:rsidRPr="00723132" w:rsidRDefault="00723132" w:rsidP="00723132">
      <w:pPr>
        <w:pStyle w:val="BodyTextFirstIndent2"/>
        <w:rPr>
          <w:sz w:val="24"/>
          <w:szCs w:val="20"/>
        </w:rPr>
      </w:pPr>
      <w:r w:rsidRPr="00723132">
        <w:rPr>
          <w:sz w:val="24"/>
          <w:szCs w:val="20"/>
        </w:rPr>
        <w:t xml:space="preserve"> </w:t>
      </w:r>
    </w:p>
    <w:p w14:paraId="69CF4557" w14:textId="31F24F25" w:rsidR="00723132" w:rsidRPr="00723132" w:rsidRDefault="00723132" w:rsidP="00D03D2C">
      <w:pPr>
        <w:pStyle w:val="BodyTextNumbered1"/>
      </w:pPr>
      <w:r w:rsidRPr="00723132">
        <w:t>I19075037FY18 -  VBECS QUICK ORDER INAPPROPRIATE PROMPT FOR T&amp;S</w:t>
      </w:r>
    </w:p>
    <w:p w14:paraId="268F8028" w14:textId="3D714E41" w:rsidR="00723132" w:rsidRPr="00723132" w:rsidRDefault="00723132" w:rsidP="00723132">
      <w:pPr>
        <w:pStyle w:val="BodyTextFirstIndent2"/>
        <w:rPr>
          <w:sz w:val="24"/>
          <w:szCs w:val="20"/>
        </w:rPr>
      </w:pPr>
      <w:r w:rsidRPr="00D03D2C">
        <w:rPr>
          <w:b/>
          <w:bCs/>
          <w:sz w:val="24"/>
          <w:szCs w:val="20"/>
        </w:rPr>
        <w:t>Problem:</w:t>
      </w:r>
      <w:r w:rsidR="00D03D2C">
        <w:rPr>
          <w:sz w:val="24"/>
          <w:szCs w:val="20"/>
        </w:rPr>
        <w:t xml:space="preserve"> </w:t>
      </w:r>
      <w:r w:rsidRPr="00723132">
        <w:rPr>
          <w:sz w:val="24"/>
          <w:szCs w:val="20"/>
        </w:rPr>
        <w:t>When requesting a blood components order via quick order in CPRS on the VBECS/Blood Products form, if the Type &amp; Screen order was entered more than 3 days ago (this number will vary according to the Vista parameter ORWDXVB VBECS TNS CHECK), even if the specimen collected is still valid, the VBECS form will prompt for a new Type &amp; Screen order.</w:t>
      </w:r>
    </w:p>
    <w:p w14:paraId="32E05564" w14:textId="671EFC02" w:rsidR="00723132" w:rsidRPr="00723132" w:rsidRDefault="00723132" w:rsidP="00723132">
      <w:pPr>
        <w:pStyle w:val="BodyTextFirstIndent2"/>
        <w:rPr>
          <w:sz w:val="24"/>
          <w:szCs w:val="20"/>
        </w:rPr>
      </w:pPr>
      <w:r w:rsidRPr="00D03D2C">
        <w:rPr>
          <w:b/>
          <w:bCs/>
          <w:sz w:val="24"/>
          <w:szCs w:val="20"/>
        </w:rPr>
        <w:t>Resolution:</w:t>
      </w:r>
      <w:r w:rsidR="00D03D2C">
        <w:rPr>
          <w:sz w:val="24"/>
          <w:szCs w:val="20"/>
        </w:rPr>
        <w:t xml:space="preserve"> </w:t>
      </w:r>
      <w:r w:rsidRPr="00723132">
        <w:rPr>
          <w:sz w:val="24"/>
          <w:szCs w:val="20"/>
        </w:rPr>
        <w:t>The GUI code that checks to make sure a valid specimen is available was fixed to refer to the specimen even if the Type &amp; Screen order that requested the specimen was entered more than (ORWDXVB VBECS TNS CHECK) days ago.</w:t>
      </w:r>
    </w:p>
    <w:p w14:paraId="6338997E" w14:textId="77777777" w:rsidR="00723132" w:rsidRPr="00723132" w:rsidRDefault="00723132" w:rsidP="00723132">
      <w:pPr>
        <w:pStyle w:val="BodyTextFirstIndent2"/>
        <w:rPr>
          <w:sz w:val="24"/>
          <w:szCs w:val="20"/>
        </w:rPr>
      </w:pPr>
      <w:r w:rsidRPr="00723132">
        <w:rPr>
          <w:sz w:val="24"/>
          <w:szCs w:val="20"/>
        </w:rPr>
        <w:t xml:space="preserve"> </w:t>
      </w:r>
    </w:p>
    <w:p w14:paraId="0D657182" w14:textId="5BDFCF16" w:rsidR="00723132" w:rsidRPr="00723132" w:rsidRDefault="00723132" w:rsidP="00D03D2C">
      <w:pPr>
        <w:pStyle w:val="BodyTextNumbered1"/>
      </w:pPr>
      <w:r w:rsidRPr="00723132">
        <w:t>R9119851FY16 - SALEM: OERR - Orders Tab: VBECS LC order with NOW time</w:t>
      </w:r>
    </w:p>
    <w:p w14:paraId="07C04FF0" w14:textId="77777777" w:rsidR="00723132" w:rsidRPr="00723132" w:rsidRDefault="00723132" w:rsidP="00723132">
      <w:pPr>
        <w:pStyle w:val="BodyTextFirstIndent2"/>
        <w:rPr>
          <w:sz w:val="24"/>
          <w:szCs w:val="20"/>
        </w:rPr>
      </w:pPr>
      <w:r w:rsidRPr="00723132">
        <w:rPr>
          <w:sz w:val="24"/>
          <w:szCs w:val="20"/>
        </w:rPr>
        <w:t xml:space="preserve">    I9677456FY16 (duplicate)</w:t>
      </w:r>
    </w:p>
    <w:p w14:paraId="768B3AD6" w14:textId="391B7845" w:rsidR="00723132" w:rsidRPr="00723132" w:rsidRDefault="00723132" w:rsidP="00007F06">
      <w:pPr>
        <w:pStyle w:val="BodyTextFirstIndent2"/>
        <w:rPr>
          <w:sz w:val="24"/>
          <w:szCs w:val="20"/>
        </w:rPr>
      </w:pPr>
      <w:r w:rsidRPr="00C77A46">
        <w:rPr>
          <w:b/>
          <w:bCs/>
          <w:sz w:val="24"/>
          <w:szCs w:val="20"/>
        </w:rPr>
        <w:t>Problem:</w:t>
      </w:r>
      <w:r w:rsidR="00C77A46">
        <w:rPr>
          <w:sz w:val="24"/>
          <w:szCs w:val="20"/>
        </w:rPr>
        <w:t xml:space="preserve"> </w:t>
      </w:r>
      <w:r w:rsidRPr="00723132">
        <w:rPr>
          <w:sz w:val="24"/>
          <w:szCs w:val="20"/>
        </w:rPr>
        <w:t xml:space="preserve">When creating a </w:t>
      </w:r>
      <w:r w:rsidR="003E5754">
        <w:rPr>
          <w:sz w:val="24"/>
          <w:szCs w:val="20"/>
        </w:rPr>
        <w:t>“</w:t>
      </w:r>
      <w:r w:rsidRPr="00723132">
        <w:rPr>
          <w:sz w:val="24"/>
          <w:szCs w:val="20"/>
        </w:rPr>
        <w:t>Lab Collect</w:t>
      </w:r>
      <w:r w:rsidR="003E5754">
        <w:rPr>
          <w:sz w:val="24"/>
          <w:szCs w:val="20"/>
        </w:rPr>
        <w:t>”</w:t>
      </w:r>
      <w:r w:rsidRPr="00723132">
        <w:rPr>
          <w:sz w:val="24"/>
          <w:szCs w:val="20"/>
        </w:rPr>
        <w:t xml:space="preserve"> blood bank order for an inpatient, if the user manually enters a collection </w:t>
      </w:r>
      <w:proofErr w:type="spellStart"/>
      <w:r w:rsidRPr="00723132">
        <w:rPr>
          <w:sz w:val="24"/>
          <w:szCs w:val="20"/>
        </w:rPr>
        <w:t>date+time</w:t>
      </w:r>
      <w:proofErr w:type="spellEnd"/>
      <w:r w:rsidRPr="00723132">
        <w:rPr>
          <w:sz w:val="24"/>
          <w:szCs w:val="20"/>
        </w:rPr>
        <w:t xml:space="preserve"> (e.g., </w:t>
      </w:r>
      <w:r w:rsidR="00007F06">
        <w:rPr>
          <w:sz w:val="24"/>
          <w:szCs w:val="20"/>
        </w:rPr>
        <w:t>“</w:t>
      </w:r>
      <w:r w:rsidRPr="00723132">
        <w:rPr>
          <w:sz w:val="24"/>
          <w:szCs w:val="20"/>
        </w:rPr>
        <w:t>NOW</w:t>
      </w:r>
      <w:r w:rsidR="00007F06">
        <w:rPr>
          <w:sz w:val="24"/>
          <w:szCs w:val="20"/>
        </w:rPr>
        <w:t>”</w:t>
      </w:r>
      <w:r w:rsidRPr="00723132">
        <w:rPr>
          <w:sz w:val="24"/>
          <w:szCs w:val="20"/>
        </w:rPr>
        <w:t xml:space="preserve">), that </w:t>
      </w:r>
      <w:proofErr w:type="spellStart"/>
      <w:r w:rsidRPr="00723132">
        <w:rPr>
          <w:sz w:val="24"/>
          <w:szCs w:val="20"/>
        </w:rPr>
        <w:t>date+time</w:t>
      </w:r>
      <w:proofErr w:type="spellEnd"/>
      <w:r w:rsidRPr="00723132">
        <w:rPr>
          <w:sz w:val="24"/>
          <w:szCs w:val="20"/>
        </w:rPr>
        <w:t xml:space="preserve"> is not being verified against the available lab collection times. Also, the manually entered value is being stored in the order (not converted to a </w:t>
      </w:r>
      <w:proofErr w:type="spellStart"/>
      <w:r w:rsidRPr="00723132">
        <w:rPr>
          <w:sz w:val="24"/>
          <w:szCs w:val="20"/>
        </w:rPr>
        <w:t>date+time</w:t>
      </w:r>
      <w:proofErr w:type="spellEnd"/>
      <w:r w:rsidRPr="00723132">
        <w:rPr>
          <w:sz w:val="24"/>
          <w:szCs w:val="20"/>
        </w:rPr>
        <w:t>).</w:t>
      </w:r>
    </w:p>
    <w:p w14:paraId="4FFF1A2C" w14:textId="127DCB79" w:rsidR="00723132" w:rsidRPr="00723132" w:rsidRDefault="00723132" w:rsidP="00723132">
      <w:pPr>
        <w:pStyle w:val="BodyTextFirstIndent2"/>
        <w:rPr>
          <w:sz w:val="24"/>
          <w:szCs w:val="20"/>
        </w:rPr>
      </w:pPr>
      <w:r w:rsidRPr="00C77A46">
        <w:rPr>
          <w:b/>
          <w:bCs/>
          <w:sz w:val="24"/>
          <w:szCs w:val="20"/>
        </w:rPr>
        <w:t>Resolution:</w:t>
      </w:r>
      <w:r w:rsidR="00C77A46">
        <w:rPr>
          <w:sz w:val="24"/>
          <w:szCs w:val="20"/>
        </w:rPr>
        <w:t xml:space="preserve"> </w:t>
      </w:r>
      <w:r w:rsidRPr="00723132">
        <w:rPr>
          <w:sz w:val="24"/>
          <w:szCs w:val="20"/>
        </w:rPr>
        <w:t>In the blood bank form, during the validation step performed when the user</w:t>
      </w:r>
      <w:r w:rsidR="00C77A46">
        <w:rPr>
          <w:sz w:val="24"/>
          <w:szCs w:val="20"/>
        </w:rPr>
        <w:t xml:space="preserve"> </w:t>
      </w:r>
      <w:r w:rsidRPr="00723132">
        <w:rPr>
          <w:sz w:val="24"/>
          <w:szCs w:val="20"/>
        </w:rPr>
        <w:t xml:space="preserve">clicks </w:t>
      </w:r>
      <w:r w:rsidR="003E5754">
        <w:rPr>
          <w:sz w:val="24"/>
          <w:szCs w:val="20"/>
        </w:rPr>
        <w:t>“</w:t>
      </w:r>
      <w:r w:rsidRPr="00723132">
        <w:rPr>
          <w:sz w:val="24"/>
          <w:szCs w:val="20"/>
        </w:rPr>
        <w:t>Accept Order</w:t>
      </w:r>
      <w:r w:rsidR="003E5754">
        <w:rPr>
          <w:sz w:val="24"/>
          <w:szCs w:val="20"/>
        </w:rPr>
        <w:t>”</w:t>
      </w:r>
      <w:r w:rsidRPr="00723132">
        <w:rPr>
          <w:sz w:val="24"/>
          <w:szCs w:val="20"/>
        </w:rPr>
        <w:t xml:space="preserve">, the manually entered </w:t>
      </w:r>
      <w:proofErr w:type="spellStart"/>
      <w:r w:rsidRPr="00723132">
        <w:rPr>
          <w:sz w:val="24"/>
          <w:szCs w:val="20"/>
        </w:rPr>
        <w:t>date+time</w:t>
      </w:r>
      <w:proofErr w:type="spellEnd"/>
      <w:r w:rsidRPr="00723132">
        <w:rPr>
          <w:sz w:val="24"/>
          <w:szCs w:val="20"/>
        </w:rPr>
        <w:t xml:space="preserve"> is checked against</w:t>
      </w:r>
      <w:r w:rsidR="00C77A46">
        <w:rPr>
          <w:sz w:val="24"/>
          <w:szCs w:val="20"/>
        </w:rPr>
        <w:t xml:space="preserve"> </w:t>
      </w:r>
      <w:r w:rsidRPr="00723132">
        <w:rPr>
          <w:sz w:val="24"/>
          <w:szCs w:val="20"/>
        </w:rPr>
        <w:t xml:space="preserve">available lab collection times. The value is also converted to a </w:t>
      </w:r>
      <w:proofErr w:type="spellStart"/>
      <w:r w:rsidRPr="00723132">
        <w:rPr>
          <w:sz w:val="24"/>
          <w:szCs w:val="20"/>
        </w:rPr>
        <w:t>date+time</w:t>
      </w:r>
      <w:proofErr w:type="spellEnd"/>
      <w:r w:rsidRPr="00723132">
        <w:rPr>
          <w:sz w:val="24"/>
          <w:szCs w:val="20"/>
        </w:rPr>
        <w:t>.</w:t>
      </w:r>
    </w:p>
    <w:p w14:paraId="089BDBBC" w14:textId="7A3658A2" w:rsidR="00723132" w:rsidRDefault="00723132" w:rsidP="00723132">
      <w:pPr>
        <w:pStyle w:val="BodyTextFirstIndent2"/>
        <w:rPr>
          <w:sz w:val="24"/>
          <w:szCs w:val="20"/>
        </w:rPr>
      </w:pPr>
      <w:r w:rsidRPr="00723132">
        <w:rPr>
          <w:sz w:val="24"/>
          <w:szCs w:val="20"/>
        </w:rPr>
        <w:t xml:space="preserve"> </w:t>
      </w:r>
    </w:p>
    <w:p w14:paraId="11F34580" w14:textId="3CBE02B6" w:rsidR="003E5754" w:rsidRDefault="003E5754" w:rsidP="00723132">
      <w:pPr>
        <w:pStyle w:val="BodyTextFirstIndent2"/>
        <w:rPr>
          <w:sz w:val="24"/>
          <w:szCs w:val="20"/>
        </w:rPr>
      </w:pPr>
    </w:p>
    <w:p w14:paraId="607AD755" w14:textId="77777777" w:rsidR="003E5754" w:rsidRPr="00723132" w:rsidRDefault="003E5754" w:rsidP="00723132">
      <w:pPr>
        <w:pStyle w:val="BodyTextFirstIndent2"/>
        <w:rPr>
          <w:sz w:val="24"/>
          <w:szCs w:val="20"/>
        </w:rPr>
      </w:pPr>
    </w:p>
    <w:p w14:paraId="5E49754A" w14:textId="12A4134D" w:rsidR="00723132" w:rsidRPr="00723132" w:rsidRDefault="00723132" w:rsidP="004765E6">
      <w:pPr>
        <w:pStyle w:val="BodyTextNumbered1"/>
      </w:pPr>
      <w:r w:rsidRPr="00723132">
        <w:lastRenderedPageBreak/>
        <w:t>I7304146FY16 -- Expired Type and Screen Orders Issue</w:t>
      </w:r>
    </w:p>
    <w:p w14:paraId="5EEAEBA8" w14:textId="365662BF" w:rsidR="00723132" w:rsidRPr="00723132" w:rsidRDefault="00723132" w:rsidP="00723132">
      <w:pPr>
        <w:pStyle w:val="BodyTextFirstIndent2"/>
        <w:rPr>
          <w:sz w:val="24"/>
          <w:szCs w:val="20"/>
        </w:rPr>
      </w:pPr>
      <w:r w:rsidRPr="004765E6">
        <w:rPr>
          <w:b/>
          <w:bCs/>
          <w:sz w:val="24"/>
          <w:szCs w:val="20"/>
        </w:rPr>
        <w:t>Problem:</w:t>
      </w:r>
      <w:r w:rsidR="004765E6">
        <w:rPr>
          <w:sz w:val="24"/>
          <w:szCs w:val="20"/>
        </w:rPr>
        <w:t xml:space="preserve"> </w:t>
      </w:r>
      <w:r w:rsidRPr="00723132">
        <w:rPr>
          <w:sz w:val="24"/>
          <w:szCs w:val="20"/>
        </w:rPr>
        <w:t xml:space="preserve">An expired Type and Screen should not be associated with a VBECS order.  However, this can erroneously occur.  An expired order is one which is outside the date range determined by the parameter </w:t>
      </w:r>
      <w:r w:rsidR="003E5754">
        <w:rPr>
          <w:sz w:val="24"/>
          <w:szCs w:val="20"/>
        </w:rPr>
        <w:t>that</w:t>
      </w:r>
      <w:r w:rsidRPr="00723132">
        <w:rPr>
          <w:sz w:val="24"/>
          <w:szCs w:val="20"/>
        </w:rPr>
        <w:t xml:space="preserve"> defines how long</w:t>
      </w:r>
      <w:r w:rsidR="004765E6">
        <w:rPr>
          <w:sz w:val="24"/>
          <w:szCs w:val="20"/>
        </w:rPr>
        <w:t xml:space="preserve"> </w:t>
      </w:r>
      <w:r w:rsidRPr="00723132">
        <w:rPr>
          <w:sz w:val="24"/>
          <w:szCs w:val="20"/>
        </w:rPr>
        <w:t>Type and Screen orders can be used for VBECS component orders.  An expired</w:t>
      </w:r>
      <w:r w:rsidR="004765E6">
        <w:rPr>
          <w:sz w:val="24"/>
          <w:szCs w:val="20"/>
        </w:rPr>
        <w:t xml:space="preserve"> </w:t>
      </w:r>
      <w:r w:rsidRPr="00723132">
        <w:rPr>
          <w:sz w:val="24"/>
          <w:szCs w:val="20"/>
        </w:rPr>
        <w:t xml:space="preserve">Type and Screen could be associated with a VBECS order if the </w:t>
      </w:r>
      <w:r w:rsidR="003E5754">
        <w:rPr>
          <w:sz w:val="24"/>
          <w:szCs w:val="20"/>
        </w:rPr>
        <w:t>“</w:t>
      </w:r>
      <w:r w:rsidRPr="00723132">
        <w:rPr>
          <w:sz w:val="24"/>
          <w:szCs w:val="20"/>
        </w:rPr>
        <w:t>Date/Time</w:t>
      </w:r>
      <w:r w:rsidR="004765E6">
        <w:rPr>
          <w:sz w:val="24"/>
          <w:szCs w:val="20"/>
        </w:rPr>
        <w:t xml:space="preserve"> </w:t>
      </w:r>
      <w:r w:rsidRPr="00723132">
        <w:rPr>
          <w:sz w:val="24"/>
          <w:szCs w:val="20"/>
        </w:rPr>
        <w:t>Wanted</w:t>
      </w:r>
      <w:r w:rsidR="003E5754">
        <w:rPr>
          <w:sz w:val="24"/>
          <w:szCs w:val="20"/>
        </w:rPr>
        <w:t>”</w:t>
      </w:r>
      <w:r w:rsidRPr="00723132">
        <w:rPr>
          <w:sz w:val="24"/>
          <w:szCs w:val="20"/>
        </w:rPr>
        <w:t xml:space="preserve"> for the order is more than three days (or however the associated</w:t>
      </w:r>
      <w:r w:rsidR="004765E6">
        <w:rPr>
          <w:sz w:val="24"/>
          <w:szCs w:val="20"/>
        </w:rPr>
        <w:t xml:space="preserve"> </w:t>
      </w:r>
      <w:r w:rsidRPr="00723132">
        <w:rPr>
          <w:sz w:val="24"/>
          <w:szCs w:val="20"/>
        </w:rPr>
        <w:t>parameter is defined) in the future.</w:t>
      </w:r>
    </w:p>
    <w:p w14:paraId="03875BCA" w14:textId="5206DB76" w:rsidR="00723132" w:rsidRPr="00723132" w:rsidRDefault="004765E6" w:rsidP="00723132">
      <w:pPr>
        <w:pStyle w:val="BodyTextFirstIndent2"/>
        <w:rPr>
          <w:sz w:val="24"/>
          <w:szCs w:val="20"/>
        </w:rPr>
      </w:pPr>
      <w:r w:rsidRPr="004765E6">
        <w:rPr>
          <w:b/>
          <w:bCs/>
          <w:sz w:val="24"/>
          <w:szCs w:val="20"/>
        </w:rPr>
        <w:t>Res</w:t>
      </w:r>
      <w:r w:rsidR="00723132" w:rsidRPr="004765E6">
        <w:rPr>
          <w:b/>
          <w:bCs/>
          <w:sz w:val="24"/>
          <w:szCs w:val="20"/>
        </w:rPr>
        <w:t>olution:</w:t>
      </w:r>
      <w:r>
        <w:rPr>
          <w:sz w:val="24"/>
          <w:szCs w:val="20"/>
        </w:rPr>
        <w:t xml:space="preserve"> </w:t>
      </w:r>
      <w:r w:rsidR="00723132" w:rsidRPr="00723132">
        <w:rPr>
          <w:sz w:val="24"/>
          <w:szCs w:val="20"/>
        </w:rPr>
        <w:t xml:space="preserve">Modify the CPRS logic to evaluate the T&amp;S parameter against the </w:t>
      </w:r>
      <w:r w:rsidR="003E5754">
        <w:rPr>
          <w:sz w:val="24"/>
          <w:szCs w:val="20"/>
        </w:rPr>
        <w:t>“</w:t>
      </w:r>
      <w:r w:rsidR="00723132" w:rsidRPr="00723132">
        <w:rPr>
          <w:sz w:val="24"/>
          <w:szCs w:val="20"/>
        </w:rPr>
        <w:t>Date and Time Wanted</w:t>
      </w:r>
      <w:r w:rsidR="003E5754">
        <w:rPr>
          <w:sz w:val="24"/>
          <w:szCs w:val="20"/>
        </w:rPr>
        <w:t>”</w:t>
      </w:r>
      <w:r w:rsidR="00723132" w:rsidRPr="00723132">
        <w:rPr>
          <w:sz w:val="24"/>
          <w:szCs w:val="20"/>
        </w:rPr>
        <w:t>.</w:t>
      </w:r>
    </w:p>
    <w:p w14:paraId="7AD8FC64" w14:textId="77777777" w:rsidR="00723132" w:rsidRPr="00723132" w:rsidRDefault="00723132" w:rsidP="00723132">
      <w:pPr>
        <w:pStyle w:val="BodyTextFirstIndent2"/>
        <w:rPr>
          <w:sz w:val="24"/>
          <w:szCs w:val="20"/>
        </w:rPr>
      </w:pPr>
      <w:r w:rsidRPr="00723132">
        <w:rPr>
          <w:sz w:val="24"/>
          <w:szCs w:val="20"/>
        </w:rPr>
        <w:t xml:space="preserve"> </w:t>
      </w:r>
    </w:p>
    <w:p w14:paraId="1C4933D2" w14:textId="275CB457" w:rsidR="00723132" w:rsidRPr="00723132" w:rsidRDefault="00723132" w:rsidP="004765E6">
      <w:pPr>
        <w:pStyle w:val="BodyTextNumbered1"/>
      </w:pPr>
      <w:r w:rsidRPr="00723132">
        <w:t xml:space="preserve">INC0063186 - A  COMPLETED consult alert in CPRS only displays </w:t>
      </w:r>
      <w:r w:rsidR="003E5754">
        <w:t>“</w:t>
      </w:r>
      <w:r w:rsidRPr="00723132">
        <w:t>Significant Findings: **Yes**</w:t>
      </w:r>
      <w:r w:rsidR="003E5754">
        <w:t>”</w:t>
      </w:r>
      <w:r w:rsidRPr="00723132">
        <w:t>, it does NOT display</w:t>
      </w:r>
      <w:r w:rsidR="004765E6">
        <w:t xml:space="preserve"> </w:t>
      </w:r>
      <w:r w:rsidRPr="00723132">
        <w:t>actual significant findings</w:t>
      </w:r>
    </w:p>
    <w:p w14:paraId="2679B8DB" w14:textId="09FDDE0B" w:rsidR="00723132" w:rsidRPr="00723132" w:rsidRDefault="00723132" w:rsidP="00723132">
      <w:pPr>
        <w:pStyle w:val="BodyTextFirstIndent2"/>
        <w:rPr>
          <w:sz w:val="24"/>
          <w:szCs w:val="20"/>
        </w:rPr>
      </w:pPr>
      <w:r w:rsidRPr="004765E6">
        <w:rPr>
          <w:b/>
          <w:bCs/>
          <w:sz w:val="24"/>
          <w:szCs w:val="20"/>
        </w:rPr>
        <w:t>Problem:</w:t>
      </w:r>
      <w:r w:rsidR="004765E6">
        <w:rPr>
          <w:sz w:val="24"/>
          <w:szCs w:val="20"/>
        </w:rPr>
        <w:t xml:space="preserve"> </w:t>
      </w:r>
      <w:r w:rsidRPr="00723132">
        <w:rPr>
          <w:sz w:val="24"/>
          <w:szCs w:val="20"/>
        </w:rPr>
        <w:t>When completing a consult alert in CPRS, the information that is displayed</w:t>
      </w:r>
      <w:r w:rsidR="004765E6">
        <w:rPr>
          <w:sz w:val="24"/>
          <w:szCs w:val="20"/>
        </w:rPr>
        <w:t xml:space="preserve"> </w:t>
      </w:r>
      <w:r w:rsidRPr="00723132">
        <w:rPr>
          <w:sz w:val="24"/>
          <w:szCs w:val="20"/>
        </w:rPr>
        <w:t>is only the summary of the Consult Alert indicating that significant</w:t>
      </w:r>
      <w:r w:rsidR="004765E6">
        <w:rPr>
          <w:sz w:val="24"/>
          <w:szCs w:val="20"/>
        </w:rPr>
        <w:t xml:space="preserve"> </w:t>
      </w:r>
      <w:r w:rsidRPr="00723132">
        <w:rPr>
          <w:sz w:val="24"/>
          <w:szCs w:val="20"/>
        </w:rPr>
        <w:t xml:space="preserve">findings were </w:t>
      </w:r>
      <w:r w:rsidR="003E5754" w:rsidRPr="003E5754">
        <w:rPr>
          <w:sz w:val="24"/>
          <w:szCs w:val="20"/>
        </w:rPr>
        <w:t>“</w:t>
      </w:r>
      <w:r w:rsidRPr="00723132">
        <w:rPr>
          <w:sz w:val="24"/>
          <w:szCs w:val="20"/>
        </w:rPr>
        <w:t>Yes</w:t>
      </w:r>
      <w:r w:rsidR="003E5754">
        <w:rPr>
          <w:sz w:val="24"/>
          <w:szCs w:val="20"/>
        </w:rPr>
        <w:t>”</w:t>
      </w:r>
      <w:r w:rsidRPr="00723132">
        <w:rPr>
          <w:sz w:val="24"/>
          <w:szCs w:val="20"/>
        </w:rPr>
        <w:t>. What should be displayed is the detailed information,</w:t>
      </w:r>
      <w:r w:rsidR="004765E6">
        <w:rPr>
          <w:sz w:val="24"/>
          <w:szCs w:val="20"/>
        </w:rPr>
        <w:t xml:space="preserve"> </w:t>
      </w:r>
      <w:r w:rsidRPr="00723132">
        <w:rPr>
          <w:sz w:val="24"/>
          <w:szCs w:val="20"/>
        </w:rPr>
        <w:t>including the comment for the significant findings.</w:t>
      </w:r>
    </w:p>
    <w:p w14:paraId="357580D4" w14:textId="56391885" w:rsidR="00723132" w:rsidRPr="00723132" w:rsidRDefault="004765E6" w:rsidP="00723132">
      <w:pPr>
        <w:pStyle w:val="BodyTextFirstIndent2"/>
        <w:rPr>
          <w:sz w:val="24"/>
          <w:szCs w:val="20"/>
        </w:rPr>
      </w:pPr>
      <w:r w:rsidRPr="004765E6">
        <w:rPr>
          <w:b/>
          <w:bCs/>
          <w:sz w:val="24"/>
          <w:szCs w:val="20"/>
        </w:rPr>
        <w:t>Res</w:t>
      </w:r>
      <w:r w:rsidR="00723132" w:rsidRPr="004765E6">
        <w:rPr>
          <w:b/>
          <w:bCs/>
          <w:sz w:val="24"/>
          <w:szCs w:val="20"/>
        </w:rPr>
        <w:t>olution:</w:t>
      </w:r>
      <w:r>
        <w:rPr>
          <w:sz w:val="24"/>
          <w:szCs w:val="20"/>
        </w:rPr>
        <w:t xml:space="preserve"> </w:t>
      </w:r>
      <w:r w:rsidR="00723132" w:rsidRPr="00723132">
        <w:rPr>
          <w:sz w:val="24"/>
          <w:szCs w:val="20"/>
        </w:rPr>
        <w:t>The GUI was updated so that when significant findings were found, the detailed information was displayed, not the summary.</w:t>
      </w:r>
    </w:p>
    <w:p w14:paraId="77DC1509" w14:textId="676E7B35" w:rsidR="00723132" w:rsidRDefault="00723132" w:rsidP="00723132">
      <w:pPr>
        <w:pStyle w:val="BodyTextFirstIndent2"/>
        <w:rPr>
          <w:sz w:val="24"/>
          <w:szCs w:val="20"/>
        </w:rPr>
      </w:pPr>
      <w:r w:rsidRPr="00723132">
        <w:rPr>
          <w:sz w:val="24"/>
          <w:szCs w:val="20"/>
        </w:rPr>
        <w:t xml:space="preserve"> </w:t>
      </w:r>
    </w:p>
    <w:p w14:paraId="280BC330" w14:textId="6FCB7522" w:rsidR="00723132" w:rsidRPr="004765E6" w:rsidRDefault="00723132" w:rsidP="004765E6">
      <w:pPr>
        <w:pStyle w:val="BodyTextNumbered1"/>
      </w:pPr>
      <w:r w:rsidRPr="00723132">
        <w:t xml:space="preserve">INC3435911 - New VBECS update adds or removes modifiers requested by </w:t>
      </w:r>
      <w:r w:rsidRPr="004765E6">
        <w:t>provider during the ordering process of blood products.</w:t>
      </w:r>
    </w:p>
    <w:p w14:paraId="132A7855" w14:textId="49EB09CF" w:rsidR="00723132" w:rsidRPr="00723132" w:rsidRDefault="00723132" w:rsidP="00723132">
      <w:pPr>
        <w:pStyle w:val="BodyTextFirstIndent2"/>
        <w:rPr>
          <w:sz w:val="24"/>
          <w:szCs w:val="20"/>
        </w:rPr>
      </w:pPr>
      <w:r w:rsidRPr="006B1B51">
        <w:rPr>
          <w:b/>
          <w:bCs/>
          <w:sz w:val="24"/>
          <w:szCs w:val="20"/>
        </w:rPr>
        <w:t>Problem:</w:t>
      </w:r>
      <w:r w:rsidR="004765E6">
        <w:rPr>
          <w:sz w:val="24"/>
          <w:szCs w:val="20"/>
        </w:rPr>
        <w:t xml:space="preserve"> </w:t>
      </w:r>
      <w:r w:rsidRPr="00723132">
        <w:rPr>
          <w:sz w:val="24"/>
          <w:szCs w:val="20"/>
        </w:rPr>
        <w:t>When multiple blood products ordered</w:t>
      </w:r>
      <w:r w:rsidR="0005194D">
        <w:rPr>
          <w:sz w:val="24"/>
          <w:szCs w:val="20"/>
        </w:rPr>
        <w:t>,</w:t>
      </w:r>
      <w:r w:rsidRPr="00723132">
        <w:rPr>
          <w:sz w:val="24"/>
          <w:szCs w:val="20"/>
        </w:rPr>
        <w:t xml:space="preserve"> modifiers were either added or removed unnecessarily. Two separate issues are reported during blood component (VBECS) ordering in CPRS:</w:t>
      </w:r>
    </w:p>
    <w:p w14:paraId="04F8CA75" w14:textId="31546CCE" w:rsidR="00723132" w:rsidRPr="00723132" w:rsidRDefault="00723132" w:rsidP="00723132">
      <w:pPr>
        <w:pStyle w:val="BodyTextFirstIndent2"/>
        <w:rPr>
          <w:sz w:val="24"/>
          <w:szCs w:val="20"/>
        </w:rPr>
      </w:pPr>
      <w:r w:rsidRPr="00723132">
        <w:rPr>
          <w:sz w:val="24"/>
          <w:szCs w:val="20"/>
        </w:rPr>
        <w:t>1) Modifiers that are placed on some but not all blood components ordered. Before the Order is accepted, if one of the blood components is removed so that it may be re-ordered without the modifier, the remaining blood components that originally had a modifier(s) are erroneously removed as well.</w:t>
      </w:r>
    </w:p>
    <w:p w14:paraId="5080BDB4" w14:textId="72B12BF4" w:rsidR="00723132" w:rsidRPr="00723132" w:rsidRDefault="00723132" w:rsidP="00723132">
      <w:pPr>
        <w:pStyle w:val="BodyTextFirstIndent2"/>
        <w:rPr>
          <w:sz w:val="24"/>
          <w:szCs w:val="20"/>
        </w:rPr>
      </w:pPr>
      <w:r w:rsidRPr="00723132">
        <w:rPr>
          <w:sz w:val="24"/>
          <w:szCs w:val="20"/>
        </w:rPr>
        <w:t xml:space="preserve">2) Modifiers are placed on some but not all blood components ordered. Before the Order is accepted, the order summary appears correct. However, after eSig, the order now erroneously reflects modifiers on ALL the blood components. </w:t>
      </w:r>
    </w:p>
    <w:p w14:paraId="5F82D6BA" w14:textId="01A8A843" w:rsidR="00723132" w:rsidRPr="00723132" w:rsidRDefault="006B1B51" w:rsidP="00723132">
      <w:pPr>
        <w:pStyle w:val="BodyTextFirstIndent2"/>
        <w:rPr>
          <w:sz w:val="24"/>
          <w:szCs w:val="20"/>
        </w:rPr>
      </w:pPr>
      <w:r w:rsidRPr="006B1B51">
        <w:rPr>
          <w:b/>
          <w:bCs/>
          <w:sz w:val="24"/>
          <w:szCs w:val="20"/>
        </w:rPr>
        <w:t>Res</w:t>
      </w:r>
      <w:r w:rsidR="00723132" w:rsidRPr="006B1B51">
        <w:rPr>
          <w:b/>
          <w:bCs/>
          <w:sz w:val="24"/>
          <w:szCs w:val="20"/>
        </w:rPr>
        <w:t>olution:</w:t>
      </w:r>
      <w:r>
        <w:rPr>
          <w:sz w:val="24"/>
          <w:szCs w:val="20"/>
        </w:rPr>
        <w:t xml:space="preserve"> </w:t>
      </w:r>
      <w:r w:rsidR="00723132" w:rsidRPr="00723132">
        <w:rPr>
          <w:sz w:val="24"/>
          <w:szCs w:val="20"/>
        </w:rPr>
        <w:t>Modified the CPRS Graphical User Interface (</w:t>
      </w:r>
      <w:proofErr w:type="spellStart"/>
      <w:r w:rsidR="00723132" w:rsidRPr="00723132">
        <w:rPr>
          <w:sz w:val="24"/>
          <w:szCs w:val="20"/>
        </w:rPr>
        <w:t>fODBBank.pas</w:t>
      </w:r>
      <w:proofErr w:type="spellEnd"/>
      <w:r w:rsidR="00723132" w:rsidRPr="00723132">
        <w:rPr>
          <w:sz w:val="24"/>
          <w:szCs w:val="20"/>
        </w:rPr>
        <w:t xml:space="preserve">) to retain the modifiers </w:t>
      </w:r>
      <w:r w:rsidR="00007F06">
        <w:rPr>
          <w:sz w:val="24"/>
          <w:szCs w:val="20"/>
        </w:rPr>
        <w:t>when</w:t>
      </w:r>
      <w:r w:rsidR="00723132" w:rsidRPr="00723132">
        <w:rPr>
          <w:sz w:val="24"/>
          <w:szCs w:val="20"/>
        </w:rPr>
        <w:t xml:space="preserve"> </w:t>
      </w:r>
      <w:r w:rsidR="00007F06">
        <w:rPr>
          <w:sz w:val="24"/>
          <w:szCs w:val="20"/>
        </w:rPr>
        <w:t>R</w:t>
      </w:r>
      <w:r w:rsidR="00723132" w:rsidRPr="00723132">
        <w:rPr>
          <w:sz w:val="24"/>
          <w:szCs w:val="20"/>
        </w:rPr>
        <w:t xml:space="preserve">emove </w:t>
      </w:r>
      <w:r w:rsidR="00007F06">
        <w:rPr>
          <w:sz w:val="24"/>
          <w:szCs w:val="20"/>
        </w:rPr>
        <w:t xml:space="preserve">is </w:t>
      </w:r>
      <w:r w:rsidR="00723132" w:rsidRPr="00723132">
        <w:rPr>
          <w:sz w:val="24"/>
          <w:szCs w:val="20"/>
        </w:rPr>
        <w:t>press</w:t>
      </w:r>
      <w:r w:rsidR="00007F06">
        <w:rPr>
          <w:sz w:val="24"/>
          <w:szCs w:val="20"/>
        </w:rPr>
        <w:t>ed</w:t>
      </w:r>
      <w:r w:rsidR="00C40C50">
        <w:rPr>
          <w:sz w:val="24"/>
          <w:szCs w:val="20"/>
        </w:rPr>
        <w:t>.</w:t>
      </w:r>
    </w:p>
    <w:p w14:paraId="397499F4" w14:textId="77777777" w:rsidR="00723132" w:rsidRPr="00723132" w:rsidRDefault="00723132" w:rsidP="00723132">
      <w:pPr>
        <w:pStyle w:val="BodyTextFirstIndent2"/>
        <w:rPr>
          <w:sz w:val="24"/>
          <w:szCs w:val="20"/>
        </w:rPr>
      </w:pPr>
      <w:r w:rsidRPr="00723132">
        <w:rPr>
          <w:sz w:val="24"/>
          <w:szCs w:val="20"/>
        </w:rPr>
        <w:t xml:space="preserve"> </w:t>
      </w:r>
    </w:p>
    <w:p w14:paraId="3AB50620" w14:textId="220710C4" w:rsidR="00723132" w:rsidRPr="008155B8" w:rsidRDefault="00723132" w:rsidP="00C60E3F">
      <w:pPr>
        <w:pStyle w:val="BodyTextNumbered1"/>
      </w:pPr>
      <w:bookmarkStart w:id="188" w:name="_Hlk101167959"/>
      <w:r w:rsidRPr="008155B8">
        <w:t>INC3998447 - Component orders attaching themselves to previous Blood</w:t>
      </w:r>
      <w:r w:rsidR="006B1B51" w:rsidRPr="008155B8">
        <w:t xml:space="preserve"> </w:t>
      </w:r>
      <w:r w:rsidRPr="008155B8">
        <w:t>Bank specimens in VBECS despite orders NOT being accessioned in VISTA</w:t>
      </w:r>
    </w:p>
    <w:p w14:paraId="06F5321D" w14:textId="0B73ED38" w:rsidR="00723132" w:rsidRPr="008155B8" w:rsidRDefault="00723132" w:rsidP="00723132">
      <w:pPr>
        <w:pStyle w:val="BodyTextFirstIndent2"/>
        <w:rPr>
          <w:sz w:val="24"/>
          <w:szCs w:val="20"/>
        </w:rPr>
      </w:pPr>
      <w:r w:rsidRPr="008155B8">
        <w:rPr>
          <w:b/>
          <w:bCs/>
          <w:sz w:val="24"/>
          <w:szCs w:val="20"/>
        </w:rPr>
        <w:t>Problem:</w:t>
      </w:r>
      <w:r w:rsidR="006B1B51" w:rsidRPr="008155B8">
        <w:rPr>
          <w:sz w:val="24"/>
          <w:szCs w:val="20"/>
        </w:rPr>
        <w:t xml:space="preserve"> </w:t>
      </w:r>
      <w:r w:rsidR="008155B8" w:rsidRPr="008155B8">
        <w:rPr>
          <w:sz w:val="24"/>
        </w:rPr>
        <w:t>Expired lab Type and Screen specimens are tied to future blood component orders. These are not expired on the order entry date but will be expired for the date that the blood component order is requested.</w:t>
      </w:r>
    </w:p>
    <w:p w14:paraId="7BBFCD00" w14:textId="4AF9390A" w:rsidR="00723132" w:rsidRPr="00723132" w:rsidRDefault="006B1B51" w:rsidP="00723132">
      <w:pPr>
        <w:pStyle w:val="BodyTextFirstIndent2"/>
        <w:rPr>
          <w:sz w:val="24"/>
          <w:szCs w:val="20"/>
        </w:rPr>
      </w:pPr>
      <w:r w:rsidRPr="008155B8">
        <w:rPr>
          <w:b/>
          <w:bCs/>
          <w:sz w:val="24"/>
          <w:szCs w:val="20"/>
        </w:rPr>
        <w:t>Res</w:t>
      </w:r>
      <w:r w:rsidR="00723132" w:rsidRPr="008155B8">
        <w:rPr>
          <w:b/>
          <w:bCs/>
          <w:sz w:val="24"/>
          <w:szCs w:val="20"/>
        </w:rPr>
        <w:t>olution:</w:t>
      </w:r>
      <w:r w:rsidRPr="008155B8">
        <w:rPr>
          <w:sz w:val="24"/>
          <w:szCs w:val="20"/>
        </w:rPr>
        <w:t xml:space="preserve"> </w:t>
      </w:r>
      <w:bookmarkStart w:id="189" w:name="_Hlk114493031"/>
      <w:r w:rsidR="00723132" w:rsidRPr="008155B8">
        <w:rPr>
          <w:sz w:val="24"/>
          <w:szCs w:val="20"/>
        </w:rPr>
        <w:t>If a Blood Product was not selected first, and type and screen selected, information from previous order was not reset</w:t>
      </w:r>
      <w:r w:rsidR="00C40C50" w:rsidRPr="008155B8">
        <w:rPr>
          <w:sz w:val="24"/>
          <w:szCs w:val="20"/>
        </w:rPr>
        <w:t>.</w:t>
      </w:r>
      <w:r w:rsidR="00723132" w:rsidRPr="008155B8">
        <w:rPr>
          <w:sz w:val="24"/>
          <w:szCs w:val="20"/>
        </w:rPr>
        <w:t xml:space="preserve"> </w:t>
      </w:r>
      <w:r w:rsidR="00C40C50" w:rsidRPr="008155B8">
        <w:rPr>
          <w:sz w:val="24"/>
          <w:szCs w:val="20"/>
        </w:rPr>
        <w:t>T</w:t>
      </w:r>
      <w:r w:rsidR="00723132" w:rsidRPr="008155B8">
        <w:rPr>
          <w:sz w:val="24"/>
          <w:szCs w:val="20"/>
        </w:rPr>
        <w:t>hey are being reset now.</w:t>
      </w:r>
      <w:r w:rsidR="00723132" w:rsidRPr="00723132">
        <w:rPr>
          <w:sz w:val="24"/>
          <w:szCs w:val="20"/>
        </w:rPr>
        <w:t xml:space="preserve"> </w:t>
      </w:r>
      <w:bookmarkEnd w:id="189"/>
    </w:p>
    <w:bookmarkEnd w:id="188"/>
    <w:p w14:paraId="08286F8A" w14:textId="77777777" w:rsidR="00723132" w:rsidRPr="00723132" w:rsidRDefault="00723132" w:rsidP="00723132">
      <w:pPr>
        <w:pStyle w:val="BodyTextFirstIndent2"/>
        <w:rPr>
          <w:sz w:val="24"/>
          <w:szCs w:val="20"/>
        </w:rPr>
      </w:pPr>
      <w:r w:rsidRPr="00723132">
        <w:rPr>
          <w:sz w:val="24"/>
          <w:szCs w:val="20"/>
        </w:rPr>
        <w:t xml:space="preserve"> </w:t>
      </w:r>
    </w:p>
    <w:p w14:paraId="269CA33E" w14:textId="6AC3D09A" w:rsidR="00723132" w:rsidRPr="006B1B51" w:rsidRDefault="00723132" w:rsidP="00C60E3F">
      <w:pPr>
        <w:pStyle w:val="BodyTextNumbered1"/>
      </w:pPr>
      <w:r w:rsidRPr="00723132">
        <w:t>VBECS Issue #740140 Expired VBECS Component orders still active in</w:t>
      </w:r>
      <w:r w:rsidR="006B1B51">
        <w:t xml:space="preserve"> </w:t>
      </w:r>
      <w:r w:rsidRPr="006B1B51">
        <w:t>CPRS</w:t>
      </w:r>
    </w:p>
    <w:p w14:paraId="72B818DF" w14:textId="034BB953" w:rsidR="00723132" w:rsidRPr="00723132" w:rsidRDefault="00723132" w:rsidP="00723132">
      <w:pPr>
        <w:pStyle w:val="BodyTextFirstIndent2"/>
        <w:rPr>
          <w:sz w:val="24"/>
          <w:szCs w:val="20"/>
        </w:rPr>
      </w:pPr>
      <w:r w:rsidRPr="006B1B51">
        <w:rPr>
          <w:b/>
          <w:bCs/>
          <w:sz w:val="24"/>
          <w:szCs w:val="20"/>
        </w:rPr>
        <w:t>Problem:</w:t>
      </w:r>
      <w:r w:rsidR="006B1B51">
        <w:rPr>
          <w:sz w:val="24"/>
          <w:szCs w:val="20"/>
        </w:rPr>
        <w:t xml:space="preserve"> </w:t>
      </w:r>
      <w:r w:rsidRPr="00723132">
        <w:rPr>
          <w:sz w:val="24"/>
          <w:szCs w:val="20"/>
        </w:rPr>
        <w:t>VBECS component orders that are not associated with a Type &amp; Screen, and</w:t>
      </w:r>
      <w:r w:rsidR="006B1B51">
        <w:rPr>
          <w:sz w:val="24"/>
          <w:szCs w:val="20"/>
        </w:rPr>
        <w:t xml:space="preserve"> </w:t>
      </w:r>
      <w:r w:rsidRPr="00723132">
        <w:rPr>
          <w:sz w:val="24"/>
          <w:szCs w:val="20"/>
        </w:rPr>
        <w:t>which are not filled, and expire are still not on the Incomplete Test</w:t>
      </w:r>
      <w:r w:rsidR="006B1B51">
        <w:rPr>
          <w:sz w:val="24"/>
          <w:szCs w:val="20"/>
        </w:rPr>
        <w:t xml:space="preserve"> </w:t>
      </w:r>
      <w:r w:rsidRPr="00723132">
        <w:rPr>
          <w:sz w:val="24"/>
          <w:szCs w:val="20"/>
        </w:rPr>
        <w:t xml:space="preserve">Status report for </w:t>
      </w:r>
      <w:r w:rsidRPr="00723132">
        <w:rPr>
          <w:sz w:val="24"/>
          <w:szCs w:val="20"/>
        </w:rPr>
        <w:lastRenderedPageBreak/>
        <w:t>Blood Bank. In CPRS, these component orders have a status of active and VBECS child shows expired, but the Lab child shows</w:t>
      </w:r>
      <w:r w:rsidR="006B1B51">
        <w:rPr>
          <w:sz w:val="24"/>
          <w:szCs w:val="20"/>
        </w:rPr>
        <w:t xml:space="preserve"> </w:t>
      </w:r>
      <w:r w:rsidRPr="00723132">
        <w:rPr>
          <w:sz w:val="24"/>
          <w:szCs w:val="20"/>
        </w:rPr>
        <w:t>active.</w:t>
      </w:r>
    </w:p>
    <w:p w14:paraId="39D2E7B5" w14:textId="40CD8702" w:rsidR="00723132" w:rsidRPr="00723132" w:rsidRDefault="006B1B51" w:rsidP="00723132">
      <w:pPr>
        <w:pStyle w:val="BodyTextFirstIndent2"/>
        <w:rPr>
          <w:sz w:val="24"/>
          <w:szCs w:val="20"/>
        </w:rPr>
      </w:pPr>
      <w:r w:rsidRPr="006B1B51">
        <w:rPr>
          <w:b/>
          <w:bCs/>
          <w:sz w:val="24"/>
          <w:szCs w:val="20"/>
        </w:rPr>
        <w:t>Res</w:t>
      </w:r>
      <w:r w:rsidR="00723132" w:rsidRPr="006B1B51">
        <w:rPr>
          <w:b/>
          <w:bCs/>
          <w:sz w:val="24"/>
          <w:szCs w:val="20"/>
        </w:rPr>
        <w:t>olution:</w:t>
      </w:r>
      <w:r>
        <w:rPr>
          <w:sz w:val="24"/>
          <w:szCs w:val="20"/>
        </w:rPr>
        <w:t xml:space="preserve"> </w:t>
      </w:r>
      <w:r w:rsidR="00723132" w:rsidRPr="00723132">
        <w:rPr>
          <w:sz w:val="24"/>
          <w:szCs w:val="20"/>
        </w:rPr>
        <w:t>The code in CPRS that updates Expired VBECS orders was changed to check</w:t>
      </w:r>
      <w:r>
        <w:rPr>
          <w:sz w:val="24"/>
          <w:szCs w:val="20"/>
        </w:rPr>
        <w:t xml:space="preserve"> </w:t>
      </w:r>
      <w:r w:rsidR="00723132" w:rsidRPr="00723132">
        <w:rPr>
          <w:sz w:val="24"/>
          <w:szCs w:val="20"/>
        </w:rPr>
        <w:t>all child orders and make the appropriate status update when an order</w:t>
      </w:r>
      <w:r>
        <w:rPr>
          <w:sz w:val="24"/>
          <w:szCs w:val="20"/>
        </w:rPr>
        <w:t xml:space="preserve"> </w:t>
      </w:r>
      <w:r w:rsidR="00723132" w:rsidRPr="00723132">
        <w:rPr>
          <w:sz w:val="24"/>
          <w:szCs w:val="20"/>
        </w:rPr>
        <w:t>expires.</w:t>
      </w:r>
    </w:p>
    <w:p w14:paraId="6B0FD8AD" w14:textId="77777777" w:rsidR="00723132" w:rsidRPr="00723132" w:rsidRDefault="00723132" w:rsidP="00723132">
      <w:pPr>
        <w:pStyle w:val="BodyTextFirstIndent2"/>
        <w:rPr>
          <w:sz w:val="24"/>
          <w:szCs w:val="20"/>
        </w:rPr>
      </w:pPr>
      <w:r w:rsidRPr="00723132">
        <w:rPr>
          <w:sz w:val="24"/>
          <w:szCs w:val="20"/>
        </w:rPr>
        <w:t xml:space="preserve"> </w:t>
      </w:r>
    </w:p>
    <w:p w14:paraId="59F86174" w14:textId="04031899" w:rsidR="00723132" w:rsidRPr="00723132" w:rsidRDefault="00723132" w:rsidP="006B1B51">
      <w:pPr>
        <w:pStyle w:val="BodyTextNumbered1"/>
      </w:pPr>
      <w:r w:rsidRPr="00723132">
        <w:t>INC9855034 CPRS Template Field Error-Template field for Calendar</w:t>
      </w:r>
    </w:p>
    <w:p w14:paraId="5772B202" w14:textId="77178B7C" w:rsidR="00723132" w:rsidRPr="00723132" w:rsidRDefault="00723132" w:rsidP="00723132">
      <w:pPr>
        <w:pStyle w:val="BodyTextFirstIndent2"/>
        <w:rPr>
          <w:sz w:val="24"/>
          <w:szCs w:val="20"/>
        </w:rPr>
      </w:pPr>
      <w:r w:rsidRPr="006B1B51">
        <w:rPr>
          <w:b/>
          <w:bCs/>
          <w:sz w:val="24"/>
          <w:szCs w:val="20"/>
        </w:rPr>
        <w:t>Problem:</w:t>
      </w:r>
      <w:r w:rsidR="006B1B51">
        <w:rPr>
          <w:sz w:val="24"/>
          <w:szCs w:val="20"/>
        </w:rPr>
        <w:t xml:space="preserve"> </w:t>
      </w:r>
      <w:r w:rsidRPr="00723132">
        <w:rPr>
          <w:sz w:val="24"/>
          <w:szCs w:val="20"/>
        </w:rPr>
        <w:t>If CPRS is run prior to midnight, it will cache the current date</w:t>
      </w:r>
      <w:r w:rsidR="00C80269">
        <w:rPr>
          <w:sz w:val="24"/>
          <w:szCs w:val="20"/>
        </w:rPr>
        <w:t xml:space="preserve"> and </w:t>
      </w:r>
      <w:r w:rsidRPr="00723132">
        <w:rPr>
          <w:sz w:val="24"/>
          <w:szCs w:val="20"/>
        </w:rPr>
        <w:t>will still be using after midnight.</w:t>
      </w:r>
    </w:p>
    <w:p w14:paraId="442301CC" w14:textId="53A0B026" w:rsidR="00723132" w:rsidRPr="00723132" w:rsidRDefault="00723132" w:rsidP="00723132">
      <w:pPr>
        <w:pStyle w:val="BodyTextFirstIndent2"/>
        <w:rPr>
          <w:sz w:val="24"/>
          <w:szCs w:val="20"/>
        </w:rPr>
      </w:pPr>
      <w:r w:rsidRPr="006B1B51">
        <w:rPr>
          <w:b/>
          <w:bCs/>
          <w:sz w:val="24"/>
          <w:szCs w:val="20"/>
        </w:rPr>
        <w:t>Resolution:</w:t>
      </w:r>
      <w:r w:rsidR="006B1B51">
        <w:rPr>
          <w:sz w:val="24"/>
          <w:szCs w:val="20"/>
        </w:rPr>
        <w:t xml:space="preserve"> </w:t>
      </w:r>
      <w:r w:rsidRPr="00723132">
        <w:rPr>
          <w:sz w:val="24"/>
          <w:szCs w:val="20"/>
        </w:rPr>
        <w:t>The current date is no longer cached. The current date is always requested from the server.</w:t>
      </w:r>
    </w:p>
    <w:p w14:paraId="0E08BA44" w14:textId="28ED15AA" w:rsidR="00723132" w:rsidRDefault="00723132" w:rsidP="00723132">
      <w:pPr>
        <w:pStyle w:val="BodyTextFirstIndent2"/>
        <w:rPr>
          <w:sz w:val="24"/>
          <w:szCs w:val="20"/>
        </w:rPr>
      </w:pPr>
      <w:r w:rsidRPr="00723132">
        <w:rPr>
          <w:sz w:val="24"/>
          <w:szCs w:val="20"/>
        </w:rPr>
        <w:t xml:space="preserve"> </w:t>
      </w:r>
    </w:p>
    <w:p w14:paraId="2A64D521" w14:textId="6624F580" w:rsidR="00082D60" w:rsidRDefault="00082D60" w:rsidP="00723132">
      <w:pPr>
        <w:pStyle w:val="BodyTextFirstIndent2"/>
        <w:rPr>
          <w:sz w:val="24"/>
          <w:szCs w:val="20"/>
        </w:rPr>
      </w:pPr>
    </w:p>
    <w:p w14:paraId="32EB1780" w14:textId="7FF167D5" w:rsidR="00082D60" w:rsidRDefault="00082D60" w:rsidP="00723132">
      <w:pPr>
        <w:pStyle w:val="BodyTextFirstIndent2"/>
        <w:rPr>
          <w:sz w:val="24"/>
          <w:szCs w:val="20"/>
        </w:rPr>
      </w:pPr>
    </w:p>
    <w:p w14:paraId="6B294A84" w14:textId="2A1C98C6" w:rsidR="00082D60" w:rsidRDefault="00082D60" w:rsidP="00723132">
      <w:pPr>
        <w:pStyle w:val="BodyTextFirstIndent2"/>
        <w:rPr>
          <w:sz w:val="24"/>
          <w:szCs w:val="20"/>
        </w:rPr>
      </w:pPr>
    </w:p>
    <w:p w14:paraId="261DB049" w14:textId="5C009784" w:rsidR="00082D60" w:rsidRDefault="00082D60" w:rsidP="00723132">
      <w:pPr>
        <w:pStyle w:val="BodyTextFirstIndent2"/>
        <w:rPr>
          <w:sz w:val="24"/>
          <w:szCs w:val="20"/>
        </w:rPr>
      </w:pPr>
    </w:p>
    <w:p w14:paraId="1DC1893C" w14:textId="77777777" w:rsidR="00082D60" w:rsidRPr="00723132" w:rsidRDefault="00082D60" w:rsidP="00723132">
      <w:pPr>
        <w:pStyle w:val="BodyTextFirstIndent2"/>
        <w:rPr>
          <w:sz w:val="24"/>
          <w:szCs w:val="20"/>
        </w:rPr>
      </w:pPr>
    </w:p>
    <w:p w14:paraId="1579A81A" w14:textId="5FEA6B8F" w:rsidR="00723132" w:rsidRPr="00723132" w:rsidRDefault="00723132" w:rsidP="006B1B51">
      <w:pPr>
        <w:pStyle w:val="BodyTextNumbered1"/>
      </w:pPr>
      <w:r w:rsidRPr="00723132">
        <w:t>INC11378087 Rejected VBECS Order Displays Incorrect User on Lab Child Order</w:t>
      </w:r>
    </w:p>
    <w:p w14:paraId="773298AD" w14:textId="77777777" w:rsidR="00723132" w:rsidRPr="00723132" w:rsidRDefault="00723132" w:rsidP="00723132">
      <w:pPr>
        <w:pStyle w:val="BodyTextFirstIndent2"/>
        <w:rPr>
          <w:sz w:val="24"/>
          <w:szCs w:val="20"/>
        </w:rPr>
      </w:pPr>
      <w:r w:rsidRPr="00723132">
        <w:rPr>
          <w:sz w:val="24"/>
          <w:szCs w:val="20"/>
        </w:rPr>
        <w:t xml:space="preserve">    INC13157399 (duplicate)</w:t>
      </w:r>
    </w:p>
    <w:p w14:paraId="79C93E65" w14:textId="42B9482F" w:rsidR="00723132" w:rsidRPr="00723132" w:rsidRDefault="00723132" w:rsidP="00723132">
      <w:pPr>
        <w:pStyle w:val="BodyTextFirstIndent2"/>
        <w:rPr>
          <w:sz w:val="24"/>
          <w:szCs w:val="20"/>
        </w:rPr>
      </w:pPr>
      <w:r w:rsidRPr="006B1B51">
        <w:rPr>
          <w:b/>
          <w:bCs/>
          <w:sz w:val="24"/>
          <w:szCs w:val="20"/>
        </w:rPr>
        <w:t>Problem:</w:t>
      </w:r>
      <w:r w:rsidR="006B1B51">
        <w:rPr>
          <w:sz w:val="24"/>
          <w:szCs w:val="20"/>
        </w:rPr>
        <w:t xml:space="preserve"> </w:t>
      </w:r>
      <w:r w:rsidRPr="00723132">
        <w:rPr>
          <w:sz w:val="24"/>
          <w:szCs w:val="20"/>
        </w:rPr>
        <w:t xml:space="preserve">VistA option </w:t>
      </w:r>
      <w:r w:rsidR="00A15068">
        <w:rPr>
          <w:sz w:val="24"/>
          <w:szCs w:val="20"/>
        </w:rPr>
        <w:t>“</w:t>
      </w:r>
      <w:r w:rsidRPr="00723132">
        <w:rPr>
          <w:sz w:val="24"/>
          <w:szCs w:val="20"/>
        </w:rPr>
        <w:t>Order/test status</w:t>
      </w:r>
      <w:r w:rsidR="00A15068">
        <w:rPr>
          <w:sz w:val="24"/>
          <w:szCs w:val="20"/>
        </w:rPr>
        <w:t>”</w:t>
      </w:r>
      <w:r w:rsidRPr="00723132">
        <w:rPr>
          <w:sz w:val="24"/>
          <w:szCs w:val="20"/>
        </w:rPr>
        <w:t xml:space="preserve"> (LROS) is not displaying the name of the user who rejected an order in VBECS. Instead, it shows the </w:t>
      </w:r>
      <w:r w:rsidR="00A15068">
        <w:rPr>
          <w:sz w:val="24"/>
          <w:szCs w:val="20"/>
        </w:rPr>
        <w:t>“</w:t>
      </w:r>
      <w:r w:rsidRPr="00723132">
        <w:rPr>
          <w:sz w:val="24"/>
          <w:szCs w:val="20"/>
        </w:rPr>
        <w:t>canceled by</w:t>
      </w:r>
      <w:r w:rsidR="00A15068">
        <w:rPr>
          <w:sz w:val="24"/>
          <w:szCs w:val="20"/>
        </w:rPr>
        <w:t>”</w:t>
      </w:r>
      <w:r w:rsidRPr="00723132">
        <w:rPr>
          <w:sz w:val="24"/>
          <w:szCs w:val="20"/>
        </w:rPr>
        <w:t xml:space="preserve"> user as the user who last started the VBECS-OERR HL7 logical link in</w:t>
      </w:r>
      <w:r w:rsidR="00017197">
        <w:rPr>
          <w:sz w:val="24"/>
          <w:szCs w:val="20"/>
        </w:rPr>
        <w:t xml:space="preserve"> </w:t>
      </w:r>
      <w:r w:rsidRPr="00723132">
        <w:rPr>
          <w:sz w:val="24"/>
          <w:szCs w:val="20"/>
        </w:rPr>
        <w:t>VistA.</w:t>
      </w:r>
    </w:p>
    <w:p w14:paraId="5B5FBBDC" w14:textId="67FD0D6A" w:rsidR="00723132" w:rsidRPr="00723132" w:rsidRDefault="00723132" w:rsidP="00723132">
      <w:pPr>
        <w:pStyle w:val="BodyTextFirstIndent2"/>
        <w:rPr>
          <w:sz w:val="24"/>
          <w:szCs w:val="20"/>
        </w:rPr>
      </w:pPr>
      <w:r w:rsidRPr="00017197">
        <w:rPr>
          <w:b/>
          <w:bCs/>
          <w:sz w:val="24"/>
          <w:szCs w:val="20"/>
        </w:rPr>
        <w:t>Resolution:</w:t>
      </w:r>
      <w:r w:rsidR="00017197">
        <w:rPr>
          <w:sz w:val="24"/>
          <w:szCs w:val="20"/>
        </w:rPr>
        <w:t xml:space="preserve"> </w:t>
      </w:r>
      <w:r w:rsidRPr="00723132">
        <w:rPr>
          <w:sz w:val="24"/>
          <w:szCs w:val="20"/>
        </w:rPr>
        <w:t>Modify routine ORMVBEC to store the information regarding the user who rejected the order in VBECS on the Lab child order as is done for the</w:t>
      </w:r>
      <w:r w:rsidR="00017197">
        <w:rPr>
          <w:sz w:val="24"/>
          <w:szCs w:val="20"/>
        </w:rPr>
        <w:t xml:space="preserve"> </w:t>
      </w:r>
      <w:r w:rsidRPr="00723132">
        <w:rPr>
          <w:sz w:val="24"/>
          <w:szCs w:val="20"/>
        </w:rPr>
        <w:t>parent order and the VBECS child order.</w:t>
      </w:r>
    </w:p>
    <w:p w14:paraId="02B6C21D" w14:textId="77777777" w:rsidR="00723132" w:rsidRPr="00723132" w:rsidRDefault="00723132" w:rsidP="00723132">
      <w:pPr>
        <w:pStyle w:val="BodyTextFirstIndent2"/>
        <w:rPr>
          <w:sz w:val="24"/>
          <w:szCs w:val="20"/>
        </w:rPr>
      </w:pPr>
      <w:r w:rsidRPr="00723132">
        <w:rPr>
          <w:sz w:val="24"/>
          <w:szCs w:val="20"/>
        </w:rPr>
        <w:t xml:space="preserve"> </w:t>
      </w:r>
    </w:p>
    <w:p w14:paraId="3841882F" w14:textId="31624A10" w:rsidR="00723132" w:rsidRPr="00723132" w:rsidRDefault="00723132" w:rsidP="00017197">
      <w:pPr>
        <w:pStyle w:val="BodyTextNumbered1"/>
      </w:pPr>
      <w:r w:rsidRPr="00723132">
        <w:t xml:space="preserve">INC11420967 CPRS </w:t>
      </w:r>
      <w:r w:rsidR="00A15068">
        <w:t>“</w:t>
      </w:r>
      <w:r w:rsidRPr="00723132">
        <w:t>Give additional dose now</w:t>
      </w:r>
      <w:r w:rsidR="00A15068">
        <w:t>”</w:t>
      </w:r>
      <w:r w:rsidRPr="00723132">
        <w:t xml:space="preserve"> warning presenting twice</w:t>
      </w:r>
    </w:p>
    <w:p w14:paraId="7F99AB70" w14:textId="14E5D068" w:rsidR="00723132" w:rsidRPr="00723132" w:rsidRDefault="00723132" w:rsidP="00723132">
      <w:pPr>
        <w:pStyle w:val="BodyTextFirstIndent2"/>
        <w:rPr>
          <w:sz w:val="24"/>
          <w:szCs w:val="20"/>
        </w:rPr>
      </w:pPr>
      <w:r w:rsidRPr="00017197">
        <w:rPr>
          <w:b/>
          <w:bCs/>
          <w:sz w:val="24"/>
          <w:szCs w:val="20"/>
        </w:rPr>
        <w:t>Problem:</w:t>
      </w:r>
      <w:r w:rsidR="00017197">
        <w:rPr>
          <w:sz w:val="24"/>
          <w:szCs w:val="20"/>
        </w:rPr>
        <w:t xml:space="preserve"> </w:t>
      </w:r>
      <w:r w:rsidRPr="00723132">
        <w:rPr>
          <w:sz w:val="24"/>
          <w:szCs w:val="20"/>
        </w:rPr>
        <w:t xml:space="preserve">When creating a Medication Quick Order with </w:t>
      </w:r>
      <w:r w:rsidR="00A15068">
        <w:rPr>
          <w:sz w:val="24"/>
          <w:szCs w:val="20"/>
        </w:rPr>
        <w:t>“</w:t>
      </w:r>
      <w:r w:rsidRPr="00723132">
        <w:rPr>
          <w:sz w:val="24"/>
          <w:szCs w:val="20"/>
        </w:rPr>
        <w:t>Give additional dose NOW?</w:t>
      </w:r>
      <w:r w:rsidR="00A15068">
        <w:rPr>
          <w:sz w:val="24"/>
          <w:szCs w:val="20"/>
        </w:rPr>
        <w:t>”</w:t>
      </w:r>
      <w:r w:rsidRPr="00723132">
        <w:rPr>
          <w:sz w:val="24"/>
          <w:szCs w:val="20"/>
        </w:rPr>
        <w:t xml:space="preserve"> set to </w:t>
      </w:r>
      <w:r w:rsidR="00A15068">
        <w:rPr>
          <w:sz w:val="24"/>
          <w:szCs w:val="20"/>
        </w:rPr>
        <w:t>“</w:t>
      </w:r>
      <w:r w:rsidRPr="00723132">
        <w:rPr>
          <w:sz w:val="24"/>
          <w:szCs w:val="20"/>
        </w:rPr>
        <w:t>YES</w:t>
      </w:r>
      <w:r w:rsidR="00A15068">
        <w:rPr>
          <w:sz w:val="24"/>
          <w:szCs w:val="20"/>
        </w:rPr>
        <w:t>”</w:t>
      </w:r>
      <w:r w:rsidRPr="00723132">
        <w:rPr>
          <w:sz w:val="24"/>
          <w:szCs w:val="20"/>
        </w:rPr>
        <w:t xml:space="preserve"> and placing that on a menu, the provider is presented with a warning TWO TIMES and must select </w:t>
      </w:r>
      <w:r w:rsidR="00A15068">
        <w:rPr>
          <w:sz w:val="24"/>
          <w:szCs w:val="20"/>
        </w:rPr>
        <w:t>“</w:t>
      </w:r>
      <w:r w:rsidRPr="00723132">
        <w:rPr>
          <w:sz w:val="24"/>
          <w:szCs w:val="20"/>
        </w:rPr>
        <w:t>OK</w:t>
      </w:r>
      <w:r w:rsidR="00A15068">
        <w:rPr>
          <w:sz w:val="24"/>
          <w:szCs w:val="20"/>
        </w:rPr>
        <w:t>”</w:t>
      </w:r>
      <w:r w:rsidRPr="00723132">
        <w:rPr>
          <w:sz w:val="24"/>
          <w:szCs w:val="20"/>
        </w:rPr>
        <w:t xml:space="preserve"> twice.</w:t>
      </w:r>
    </w:p>
    <w:p w14:paraId="59102ABE" w14:textId="4624B7CD" w:rsidR="00723132" w:rsidRPr="00723132" w:rsidRDefault="00723132" w:rsidP="00723132">
      <w:pPr>
        <w:pStyle w:val="BodyTextFirstIndent2"/>
        <w:rPr>
          <w:sz w:val="24"/>
          <w:szCs w:val="20"/>
        </w:rPr>
      </w:pPr>
      <w:r w:rsidRPr="00A15068">
        <w:rPr>
          <w:b/>
          <w:bCs/>
          <w:sz w:val="24"/>
          <w:szCs w:val="20"/>
        </w:rPr>
        <w:t>Resolution:</w:t>
      </w:r>
      <w:r w:rsidR="00017197">
        <w:rPr>
          <w:sz w:val="24"/>
          <w:szCs w:val="20"/>
        </w:rPr>
        <w:t xml:space="preserve"> </w:t>
      </w:r>
      <w:r w:rsidRPr="00723132">
        <w:rPr>
          <w:sz w:val="24"/>
          <w:szCs w:val="20"/>
        </w:rPr>
        <w:t>The extra warning, triggered as a side effect of activating the quick order, has been suppressed.</w:t>
      </w:r>
    </w:p>
    <w:p w14:paraId="5C449F6D" w14:textId="77777777" w:rsidR="00723132" w:rsidRPr="00723132" w:rsidRDefault="00723132" w:rsidP="00723132">
      <w:pPr>
        <w:pStyle w:val="BodyTextFirstIndent2"/>
        <w:rPr>
          <w:sz w:val="24"/>
          <w:szCs w:val="20"/>
        </w:rPr>
      </w:pPr>
      <w:r w:rsidRPr="00723132">
        <w:rPr>
          <w:sz w:val="24"/>
          <w:szCs w:val="20"/>
        </w:rPr>
        <w:t xml:space="preserve"> </w:t>
      </w:r>
    </w:p>
    <w:p w14:paraId="4FA501B9" w14:textId="718A3A48" w:rsidR="00723132" w:rsidRPr="00723132" w:rsidRDefault="00723132" w:rsidP="00017197">
      <w:pPr>
        <w:pStyle w:val="BodyTextNumbered1"/>
      </w:pPr>
      <w:r w:rsidRPr="00723132">
        <w:t>INC14093517 Laboratory Quick Order Display Issue</w:t>
      </w:r>
    </w:p>
    <w:p w14:paraId="781BC532" w14:textId="554FE218" w:rsidR="00723132" w:rsidRPr="00723132" w:rsidRDefault="00723132" w:rsidP="00723132">
      <w:pPr>
        <w:pStyle w:val="BodyTextFirstIndent2"/>
        <w:rPr>
          <w:sz w:val="24"/>
          <w:szCs w:val="20"/>
        </w:rPr>
      </w:pPr>
      <w:r w:rsidRPr="00017197">
        <w:rPr>
          <w:b/>
          <w:bCs/>
          <w:sz w:val="24"/>
          <w:szCs w:val="20"/>
        </w:rPr>
        <w:t>Problem:</w:t>
      </w:r>
      <w:r w:rsidR="00017197">
        <w:rPr>
          <w:sz w:val="24"/>
          <w:szCs w:val="20"/>
        </w:rPr>
        <w:t xml:space="preserve"> </w:t>
      </w:r>
      <w:r w:rsidRPr="00723132">
        <w:rPr>
          <w:sz w:val="24"/>
          <w:szCs w:val="20"/>
        </w:rPr>
        <w:t xml:space="preserve">When a Lab test is selected in the Add New Orders (or similar) CPRS ordering menu, any Lab orderable item which is defined as </w:t>
      </w:r>
      <w:r w:rsidR="00A15068">
        <w:rPr>
          <w:sz w:val="24"/>
          <w:szCs w:val="20"/>
        </w:rPr>
        <w:t>“</w:t>
      </w:r>
      <w:r w:rsidRPr="00723132">
        <w:rPr>
          <w:sz w:val="24"/>
          <w:szCs w:val="20"/>
        </w:rPr>
        <w:t>quick order only</w:t>
      </w:r>
      <w:r w:rsidR="00A15068">
        <w:rPr>
          <w:sz w:val="24"/>
          <w:szCs w:val="20"/>
        </w:rPr>
        <w:t>”</w:t>
      </w:r>
      <w:r w:rsidRPr="00723132">
        <w:rPr>
          <w:sz w:val="24"/>
          <w:szCs w:val="20"/>
        </w:rPr>
        <w:t xml:space="preserve"> and </w:t>
      </w:r>
      <w:r w:rsidR="00A15068">
        <w:rPr>
          <w:sz w:val="24"/>
          <w:szCs w:val="20"/>
        </w:rPr>
        <w:t>that</w:t>
      </w:r>
      <w:r w:rsidRPr="00723132">
        <w:rPr>
          <w:sz w:val="24"/>
          <w:szCs w:val="20"/>
        </w:rPr>
        <w:t xml:space="preserve"> collates after the selected test within the next 44 sequences will display in the </w:t>
      </w:r>
      <w:r w:rsidR="00A15068">
        <w:rPr>
          <w:sz w:val="24"/>
          <w:szCs w:val="20"/>
        </w:rPr>
        <w:t>“</w:t>
      </w:r>
      <w:r w:rsidRPr="00723132">
        <w:rPr>
          <w:sz w:val="24"/>
          <w:szCs w:val="20"/>
        </w:rPr>
        <w:t>Order a Lab test</w:t>
      </w:r>
      <w:r w:rsidR="00A15068">
        <w:rPr>
          <w:sz w:val="24"/>
          <w:szCs w:val="20"/>
        </w:rPr>
        <w:t>”</w:t>
      </w:r>
      <w:r w:rsidRPr="00723132">
        <w:rPr>
          <w:sz w:val="24"/>
          <w:szCs w:val="20"/>
        </w:rPr>
        <w:t xml:space="preserve"> dialog. The selected Lab test orderable item should display regardless of whether it is defined as </w:t>
      </w:r>
      <w:r w:rsidR="00A15068">
        <w:rPr>
          <w:sz w:val="24"/>
          <w:szCs w:val="20"/>
        </w:rPr>
        <w:t>“</w:t>
      </w:r>
      <w:r w:rsidRPr="00723132">
        <w:rPr>
          <w:sz w:val="24"/>
          <w:szCs w:val="20"/>
        </w:rPr>
        <w:t>quick order only</w:t>
      </w:r>
      <w:r w:rsidR="00A15068">
        <w:rPr>
          <w:sz w:val="24"/>
          <w:szCs w:val="20"/>
        </w:rPr>
        <w:t>”</w:t>
      </w:r>
      <w:r w:rsidRPr="00723132">
        <w:rPr>
          <w:sz w:val="24"/>
          <w:szCs w:val="20"/>
        </w:rPr>
        <w:t>. But no other Lab tests should display if defined as quick order only. This issue does not occur if the user scrolls backward or forward past 44 sequences.</w:t>
      </w:r>
    </w:p>
    <w:p w14:paraId="34D723C5" w14:textId="3D57663E" w:rsidR="00723132" w:rsidRPr="00723132" w:rsidRDefault="00723132" w:rsidP="00723132">
      <w:pPr>
        <w:pStyle w:val="BodyTextFirstIndent2"/>
        <w:rPr>
          <w:sz w:val="24"/>
          <w:szCs w:val="20"/>
        </w:rPr>
      </w:pPr>
      <w:r w:rsidRPr="00017197">
        <w:rPr>
          <w:b/>
          <w:bCs/>
          <w:sz w:val="24"/>
          <w:szCs w:val="20"/>
        </w:rPr>
        <w:t>Resolution:</w:t>
      </w:r>
      <w:r w:rsidR="00017197">
        <w:rPr>
          <w:sz w:val="24"/>
          <w:szCs w:val="20"/>
        </w:rPr>
        <w:t xml:space="preserve"> </w:t>
      </w:r>
      <w:r w:rsidRPr="00723132">
        <w:rPr>
          <w:sz w:val="24"/>
          <w:szCs w:val="20"/>
        </w:rPr>
        <w:t xml:space="preserve">Add logic to routine ORWDX so that if subsequent Lab test orderable items are defined as </w:t>
      </w:r>
      <w:r w:rsidR="00E92A33">
        <w:rPr>
          <w:sz w:val="24"/>
          <w:szCs w:val="20"/>
        </w:rPr>
        <w:t>“</w:t>
      </w:r>
      <w:r w:rsidRPr="00723132">
        <w:rPr>
          <w:sz w:val="24"/>
          <w:szCs w:val="20"/>
        </w:rPr>
        <w:t>quick order only</w:t>
      </w:r>
      <w:r w:rsidR="00E92A33">
        <w:rPr>
          <w:sz w:val="24"/>
          <w:szCs w:val="20"/>
        </w:rPr>
        <w:t>”</w:t>
      </w:r>
      <w:r w:rsidRPr="00723132">
        <w:rPr>
          <w:sz w:val="24"/>
          <w:szCs w:val="20"/>
        </w:rPr>
        <w:t xml:space="preserve">, the tests do not display in the </w:t>
      </w:r>
      <w:r w:rsidR="00E92A33">
        <w:rPr>
          <w:sz w:val="24"/>
          <w:szCs w:val="20"/>
        </w:rPr>
        <w:t>“</w:t>
      </w:r>
      <w:r w:rsidRPr="00723132">
        <w:rPr>
          <w:sz w:val="24"/>
          <w:szCs w:val="20"/>
        </w:rPr>
        <w:t>Order a Lab test</w:t>
      </w:r>
      <w:r w:rsidR="00E92A33">
        <w:rPr>
          <w:sz w:val="24"/>
          <w:szCs w:val="20"/>
        </w:rPr>
        <w:t>”</w:t>
      </w:r>
      <w:r w:rsidRPr="00723132">
        <w:rPr>
          <w:sz w:val="24"/>
          <w:szCs w:val="20"/>
        </w:rPr>
        <w:t xml:space="preserve"> dialog.</w:t>
      </w:r>
    </w:p>
    <w:p w14:paraId="3C8416A1" w14:textId="77777777" w:rsidR="00723132" w:rsidRPr="00723132" w:rsidRDefault="00723132" w:rsidP="00723132">
      <w:pPr>
        <w:pStyle w:val="BodyTextFirstIndent2"/>
        <w:rPr>
          <w:sz w:val="24"/>
          <w:szCs w:val="20"/>
        </w:rPr>
      </w:pPr>
      <w:r w:rsidRPr="00723132">
        <w:rPr>
          <w:sz w:val="24"/>
          <w:szCs w:val="20"/>
        </w:rPr>
        <w:t xml:space="preserve"> </w:t>
      </w:r>
    </w:p>
    <w:p w14:paraId="68802A33" w14:textId="5CFA391B" w:rsidR="00723132" w:rsidRPr="00017197" w:rsidRDefault="00723132" w:rsidP="00C60E3F">
      <w:pPr>
        <w:pStyle w:val="BodyTextNumbered1"/>
      </w:pPr>
      <w:r w:rsidRPr="00723132">
        <w:lastRenderedPageBreak/>
        <w:t>INC19422036 Since CPRS 32A was installed</w:t>
      </w:r>
      <w:r w:rsidR="00E92A33">
        <w:t>,</w:t>
      </w:r>
      <w:r w:rsidRPr="00723132">
        <w:t xml:space="preserve"> users reported the Lab quick </w:t>
      </w:r>
      <w:r w:rsidRPr="00017197">
        <w:t>orders requiring specimen input, the specimen pop up box appears 4 times.</w:t>
      </w:r>
    </w:p>
    <w:p w14:paraId="1EB5C586" w14:textId="31AC8D24" w:rsidR="00723132" w:rsidRPr="00723132" w:rsidRDefault="00723132" w:rsidP="00723132">
      <w:pPr>
        <w:pStyle w:val="BodyTextFirstIndent2"/>
        <w:rPr>
          <w:sz w:val="24"/>
          <w:szCs w:val="20"/>
        </w:rPr>
      </w:pPr>
      <w:r w:rsidRPr="00017197">
        <w:rPr>
          <w:b/>
          <w:bCs/>
          <w:sz w:val="24"/>
          <w:szCs w:val="20"/>
        </w:rPr>
        <w:t>Problem:</w:t>
      </w:r>
      <w:r w:rsidR="00017197">
        <w:rPr>
          <w:sz w:val="24"/>
          <w:szCs w:val="20"/>
        </w:rPr>
        <w:t xml:space="preserve"> </w:t>
      </w:r>
      <w:r w:rsidRPr="00723132">
        <w:rPr>
          <w:sz w:val="24"/>
          <w:szCs w:val="20"/>
        </w:rPr>
        <w:t>Since CPRS 32A was installed</w:t>
      </w:r>
      <w:r w:rsidR="00017197">
        <w:rPr>
          <w:sz w:val="24"/>
          <w:szCs w:val="20"/>
        </w:rPr>
        <w:t>,</w:t>
      </w:r>
      <w:r w:rsidRPr="00723132">
        <w:rPr>
          <w:sz w:val="24"/>
          <w:szCs w:val="20"/>
        </w:rPr>
        <w:t xml:space="preserve"> users reported </w:t>
      </w:r>
      <w:r w:rsidR="00E92A33">
        <w:rPr>
          <w:sz w:val="24"/>
          <w:szCs w:val="20"/>
        </w:rPr>
        <w:t>that with</w:t>
      </w:r>
      <w:r w:rsidRPr="00723132">
        <w:rPr>
          <w:sz w:val="24"/>
          <w:szCs w:val="20"/>
        </w:rPr>
        <w:t xml:space="preserve"> Lab quick orders requiring</w:t>
      </w:r>
      <w:r w:rsidR="00017197">
        <w:rPr>
          <w:sz w:val="24"/>
          <w:szCs w:val="20"/>
        </w:rPr>
        <w:t xml:space="preserve"> </w:t>
      </w:r>
      <w:r w:rsidRPr="00723132">
        <w:rPr>
          <w:sz w:val="24"/>
          <w:szCs w:val="20"/>
        </w:rPr>
        <w:t>specimen input, the specimen pop up box appears 4 times. When ordering</w:t>
      </w:r>
      <w:r w:rsidR="00017197">
        <w:rPr>
          <w:sz w:val="24"/>
          <w:szCs w:val="20"/>
        </w:rPr>
        <w:t xml:space="preserve"> </w:t>
      </w:r>
      <w:r w:rsidRPr="00723132">
        <w:rPr>
          <w:sz w:val="24"/>
          <w:szCs w:val="20"/>
        </w:rPr>
        <w:t>from the generic lab order menu, the specimen box appears twice.</w:t>
      </w:r>
    </w:p>
    <w:p w14:paraId="05523119" w14:textId="74AA52AE" w:rsidR="00723132" w:rsidRDefault="00723132" w:rsidP="00723132">
      <w:pPr>
        <w:pStyle w:val="BodyTextFirstIndent2"/>
        <w:rPr>
          <w:sz w:val="24"/>
          <w:szCs w:val="20"/>
        </w:rPr>
      </w:pPr>
      <w:r w:rsidRPr="00017197">
        <w:rPr>
          <w:b/>
          <w:bCs/>
          <w:sz w:val="24"/>
          <w:szCs w:val="20"/>
        </w:rPr>
        <w:t>Resolution:</w:t>
      </w:r>
      <w:r w:rsidR="00017197">
        <w:rPr>
          <w:sz w:val="24"/>
          <w:szCs w:val="20"/>
        </w:rPr>
        <w:t xml:space="preserve"> </w:t>
      </w:r>
      <w:r w:rsidRPr="00723132">
        <w:rPr>
          <w:sz w:val="24"/>
          <w:szCs w:val="20"/>
        </w:rPr>
        <w:t>Modified order dialog GUI code to prevent specimen box appearing multiple times.</w:t>
      </w:r>
    </w:p>
    <w:p w14:paraId="4532D0AD" w14:textId="4192358F" w:rsidR="008F357C" w:rsidRDefault="008F357C" w:rsidP="00723132">
      <w:pPr>
        <w:pStyle w:val="BodyTextFirstIndent2"/>
        <w:rPr>
          <w:b/>
          <w:bCs/>
          <w:sz w:val="24"/>
          <w:szCs w:val="20"/>
        </w:rPr>
      </w:pPr>
      <w:r>
        <w:rPr>
          <w:b/>
          <w:bCs/>
          <w:sz w:val="24"/>
          <w:szCs w:val="20"/>
        </w:rPr>
        <w:t xml:space="preserve"> </w:t>
      </w:r>
    </w:p>
    <w:p w14:paraId="04AE03B7" w14:textId="2B3DA9DF" w:rsidR="008F357C" w:rsidRPr="00017197" w:rsidRDefault="008F357C" w:rsidP="008F357C">
      <w:pPr>
        <w:pStyle w:val="BodyTextNumbered1"/>
      </w:pPr>
      <w:r>
        <w:t>INC10288037 Default procedure quantity ignored on CPRS encounter form</w:t>
      </w:r>
    </w:p>
    <w:p w14:paraId="22D1316A" w14:textId="29155A5F" w:rsidR="008F357C" w:rsidRPr="00723132" w:rsidRDefault="008F357C" w:rsidP="008F357C">
      <w:pPr>
        <w:pStyle w:val="BodyTextFirstIndent2"/>
        <w:rPr>
          <w:sz w:val="24"/>
          <w:szCs w:val="20"/>
        </w:rPr>
      </w:pPr>
      <w:r w:rsidRPr="00017197">
        <w:rPr>
          <w:b/>
          <w:bCs/>
          <w:sz w:val="24"/>
          <w:szCs w:val="20"/>
        </w:rPr>
        <w:t>Problem:</w:t>
      </w:r>
      <w:r>
        <w:rPr>
          <w:sz w:val="24"/>
          <w:szCs w:val="20"/>
        </w:rPr>
        <w:t xml:space="preserve"> </w:t>
      </w:r>
      <w:r w:rsidRPr="008F357C">
        <w:rPr>
          <w:sz w:val="24"/>
          <w:szCs w:val="20"/>
        </w:rPr>
        <w:t xml:space="preserve">When a default quantity greater than 1 is defined for a procedure on the encounter form, and that procedure is selected in the CPRS GUI, the default is </w:t>
      </w:r>
      <w:r w:rsidR="00EA5B9E" w:rsidRPr="008F357C">
        <w:rPr>
          <w:sz w:val="24"/>
          <w:szCs w:val="20"/>
        </w:rPr>
        <w:t>ignored,</w:t>
      </w:r>
      <w:r w:rsidRPr="008F357C">
        <w:rPr>
          <w:sz w:val="24"/>
          <w:szCs w:val="20"/>
        </w:rPr>
        <w:t xml:space="preserve"> and the quantity reverts back to 1. This effects units in the billing of the patient.</w:t>
      </w:r>
    </w:p>
    <w:p w14:paraId="4E61703F" w14:textId="0AB45956" w:rsidR="008F357C" w:rsidRDefault="008F357C" w:rsidP="008F357C">
      <w:pPr>
        <w:pStyle w:val="BodyTextFirstIndent2"/>
        <w:rPr>
          <w:sz w:val="24"/>
          <w:szCs w:val="20"/>
        </w:rPr>
      </w:pPr>
      <w:r w:rsidRPr="00017197">
        <w:rPr>
          <w:b/>
          <w:bCs/>
          <w:sz w:val="24"/>
          <w:szCs w:val="20"/>
        </w:rPr>
        <w:t>Resolution:</w:t>
      </w:r>
      <w:r>
        <w:rPr>
          <w:sz w:val="24"/>
          <w:szCs w:val="20"/>
        </w:rPr>
        <w:t xml:space="preserve"> </w:t>
      </w:r>
      <w:r>
        <w:t>CPRS encounter form now pulls in the default procedure quantity.</w:t>
      </w:r>
    </w:p>
    <w:p w14:paraId="4B128761" w14:textId="14FC304C" w:rsidR="008F357C" w:rsidRDefault="008F357C" w:rsidP="008F357C">
      <w:pPr>
        <w:pStyle w:val="BodyTextFirstIndent2"/>
        <w:rPr>
          <w:sz w:val="24"/>
          <w:szCs w:val="20"/>
        </w:rPr>
      </w:pPr>
    </w:p>
    <w:p w14:paraId="29D58A89" w14:textId="003062B8" w:rsidR="006A3208" w:rsidRDefault="006A3208" w:rsidP="008F357C">
      <w:pPr>
        <w:pStyle w:val="BodyTextFirstIndent2"/>
        <w:rPr>
          <w:sz w:val="24"/>
          <w:szCs w:val="20"/>
        </w:rPr>
      </w:pPr>
    </w:p>
    <w:p w14:paraId="5B47E21E" w14:textId="77777777" w:rsidR="006A3208" w:rsidRPr="00723132" w:rsidRDefault="006A3208" w:rsidP="008F357C">
      <w:pPr>
        <w:pStyle w:val="BodyTextFirstIndent2"/>
        <w:rPr>
          <w:sz w:val="24"/>
          <w:szCs w:val="20"/>
        </w:rPr>
      </w:pPr>
    </w:p>
    <w:p w14:paraId="081E9993" w14:textId="78CF938B" w:rsidR="008F357C" w:rsidRPr="00017197" w:rsidRDefault="009D6EBA" w:rsidP="000215DE">
      <w:pPr>
        <w:pStyle w:val="BodyTextNumbered1"/>
      </w:pPr>
      <w:r>
        <w:t>OR NATURE DEFAULT Parameter Default Causing Issues</w:t>
      </w:r>
      <w:r w:rsidR="008F357C">
        <w:t>.</w:t>
      </w:r>
    </w:p>
    <w:p w14:paraId="18F6555A" w14:textId="175F902B" w:rsidR="008F357C" w:rsidRPr="00723132" w:rsidRDefault="008F357C" w:rsidP="009D6EBA">
      <w:pPr>
        <w:pStyle w:val="BodyTextFirstIndent2"/>
        <w:rPr>
          <w:sz w:val="24"/>
          <w:szCs w:val="20"/>
        </w:rPr>
      </w:pPr>
      <w:r w:rsidRPr="00017197">
        <w:rPr>
          <w:b/>
          <w:bCs/>
          <w:sz w:val="24"/>
          <w:szCs w:val="20"/>
        </w:rPr>
        <w:t>Problem:</w:t>
      </w:r>
      <w:r>
        <w:rPr>
          <w:sz w:val="24"/>
          <w:szCs w:val="20"/>
        </w:rPr>
        <w:t xml:space="preserve"> </w:t>
      </w:r>
      <w:r w:rsidR="009D6EBA" w:rsidRPr="009D6EBA">
        <w:rPr>
          <w:sz w:val="24"/>
          <w:szCs w:val="20"/>
        </w:rPr>
        <w:t>Patch OR*3*539 (CPRS v32A) released a new parameter, OR NATURE DEFAULT, which was used to determine the default option selected for the Nature of Order, when an ORELSE key holder is releasing an order in CPRS. This caused problems for facilities who wanted users that held both ORELSE and PROVIDER to have a default nature of order of POLICY.</w:t>
      </w:r>
    </w:p>
    <w:p w14:paraId="3D3512F8" w14:textId="5ED3B3F2" w:rsidR="008F357C" w:rsidRDefault="008F357C" w:rsidP="009D6EBA">
      <w:pPr>
        <w:pStyle w:val="BodyTextFirstIndent2"/>
        <w:rPr>
          <w:sz w:val="24"/>
          <w:szCs w:val="20"/>
        </w:rPr>
      </w:pPr>
      <w:r w:rsidRPr="00017197">
        <w:rPr>
          <w:b/>
          <w:bCs/>
          <w:sz w:val="24"/>
          <w:szCs w:val="20"/>
        </w:rPr>
        <w:t>Resolution:</w:t>
      </w:r>
      <w:r>
        <w:rPr>
          <w:sz w:val="24"/>
          <w:szCs w:val="20"/>
        </w:rPr>
        <w:t xml:space="preserve"> </w:t>
      </w:r>
      <w:r w:rsidR="009D6EBA" w:rsidRPr="009D6EBA">
        <w:rPr>
          <w:sz w:val="24"/>
        </w:rPr>
        <w:t>After review with the sites, the decision was to a) release patch OR*3*571</w:t>
      </w:r>
      <w:r w:rsidR="009D6EBA">
        <w:rPr>
          <w:sz w:val="24"/>
        </w:rPr>
        <w:t xml:space="preserve"> </w:t>
      </w:r>
      <w:r w:rsidR="009D6EBA" w:rsidRPr="009D6EBA">
        <w:rPr>
          <w:sz w:val="24"/>
        </w:rPr>
        <w:t>with a temporary fix that will allow sites to run a nightly task that will</w:t>
      </w:r>
      <w:r w:rsidR="009D6EBA">
        <w:rPr>
          <w:sz w:val="24"/>
        </w:rPr>
        <w:t xml:space="preserve"> </w:t>
      </w:r>
      <w:r w:rsidR="009D6EBA" w:rsidRPr="009D6EBA">
        <w:rPr>
          <w:sz w:val="24"/>
        </w:rPr>
        <w:t>set the OR NATURE DEFAULT parameter to POLICY for users who hold  both the</w:t>
      </w:r>
      <w:r w:rsidR="009D6EBA">
        <w:rPr>
          <w:sz w:val="24"/>
        </w:rPr>
        <w:t xml:space="preserve"> </w:t>
      </w:r>
      <w:r w:rsidR="009D6EBA" w:rsidRPr="009D6EBA">
        <w:rPr>
          <w:sz w:val="24"/>
        </w:rPr>
        <w:t>ORELSE and PROVIDER keys if the site wishes to have a default; b) in this</w:t>
      </w:r>
      <w:r w:rsidR="009D6EBA">
        <w:rPr>
          <w:sz w:val="24"/>
        </w:rPr>
        <w:t xml:space="preserve"> </w:t>
      </w:r>
      <w:r w:rsidR="009D6EBA" w:rsidRPr="009D6EBA">
        <w:rPr>
          <w:sz w:val="24"/>
        </w:rPr>
        <w:t>patch (OR*3*405) remove the functionality to allow sites to set the</w:t>
      </w:r>
      <w:r w:rsidR="009D6EBA">
        <w:rPr>
          <w:sz w:val="24"/>
        </w:rPr>
        <w:t xml:space="preserve"> </w:t>
      </w:r>
      <w:r w:rsidR="009D6EBA" w:rsidRPr="009D6EBA">
        <w:rPr>
          <w:sz w:val="24"/>
        </w:rPr>
        <w:t>default Nature of Order prompt. The NSR (20120601) that requested this</w:t>
      </w:r>
      <w:r w:rsidR="009D6EBA">
        <w:rPr>
          <w:sz w:val="24"/>
        </w:rPr>
        <w:t xml:space="preserve"> </w:t>
      </w:r>
      <w:r w:rsidR="009D6EBA" w:rsidRPr="009D6EBA">
        <w:rPr>
          <w:sz w:val="24"/>
        </w:rPr>
        <w:t>change will have to be revisited at a later date.</w:t>
      </w:r>
    </w:p>
    <w:p w14:paraId="53B7D4DD" w14:textId="17429D06" w:rsidR="008E07C8" w:rsidRDefault="008E07C8" w:rsidP="009D6EBA">
      <w:pPr>
        <w:pStyle w:val="BodyTextFirstIndent2"/>
        <w:ind w:left="0"/>
      </w:pPr>
    </w:p>
    <w:p w14:paraId="0697FA5D" w14:textId="4C0C93BA" w:rsidR="00A62851" w:rsidRPr="00017197" w:rsidRDefault="00A62851" w:rsidP="00A827EB">
      <w:pPr>
        <w:pStyle w:val="BodyTextNumbered1"/>
      </w:pPr>
      <w:r>
        <w:t>INC19285357, INC11887436, INC19446620, INC19360675, INC19329592, INC19366752, INC19403415, INC19469828, INC19473374, INC19482188, INC19565743, INC19704953, INC19717553, INC19740942, INC19769285, INC19770575, INC19921988, INC20160077, INC20443354, INC20763967, INC22430037, INC22887163, INC22887255, INC22888400 Access Violation.</w:t>
      </w:r>
    </w:p>
    <w:p w14:paraId="631CE16F" w14:textId="198D3D02" w:rsidR="00A62851" w:rsidRPr="00723132" w:rsidRDefault="00A62851" w:rsidP="00A62851">
      <w:pPr>
        <w:pStyle w:val="BodyTextFirstIndent2"/>
      </w:pPr>
      <w:r>
        <w:rPr>
          <w:b/>
          <w:bCs/>
        </w:rPr>
        <w:t>Resolution</w:t>
      </w:r>
      <w:r w:rsidRPr="00017197">
        <w:rPr>
          <w:b/>
          <w:bCs/>
        </w:rPr>
        <w:t>:</w:t>
      </w:r>
      <w:r>
        <w:t xml:space="preserve"> </w:t>
      </w:r>
      <w:r w:rsidRPr="00A62851">
        <w:t>Several different access violations were fixed</w:t>
      </w:r>
      <w:r w:rsidRPr="009D6EBA">
        <w:t>.</w:t>
      </w:r>
    </w:p>
    <w:p w14:paraId="3CB4924C" w14:textId="77777777" w:rsidR="001F7810" w:rsidRDefault="001F7810" w:rsidP="00060BE6">
      <w:pPr>
        <w:pStyle w:val="BodyText"/>
      </w:pPr>
    </w:p>
    <w:p w14:paraId="319F3A9B" w14:textId="77777777" w:rsidR="008A29EB" w:rsidRDefault="008A29EB" w:rsidP="00D335E9">
      <w:pPr>
        <w:pStyle w:val="Heading2"/>
      </w:pPr>
      <w:bookmarkStart w:id="190" w:name="_Toc85088531"/>
      <w:bookmarkStart w:id="191" w:name="_Toc156475202"/>
      <w:r>
        <w:t>Known Issues</w:t>
      </w:r>
      <w:bookmarkEnd w:id="190"/>
      <w:bookmarkEnd w:id="191"/>
    </w:p>
    <w:p w14:paraId="4EDF8113" w14:textId="03B2DF7E" w:rsidR="00256D85" w:rsidRDefault="004E14B7" w:rsidP="004E14B7">
      <w:pPr>
        <w:pStyle w:val="BodyTextBullet1"/>
        <w:rPr>
          <w:b/>
          <w:bCs/>
        </w:rPr>
      </w:pPr>
      <w:r w:rsidRPr="004E14B7">
        <w:rPr>
          <w:b/>
          <w:bCs/>
        </w:rPr>
        <w:t xml:space="preserve">VIMM </w:t>
      </w:r>
    </w:p>
    <w:p w14:paraId="388236CD" w14:textId="5454A8E0" w:rsidR="004E14B7" w:rsidRDefault="004E14B7" w:rsidP="00256D85">
      <w:pPr>
        <w:pStyle w:val="BodyTextBullet1"/>
        <w:numPr>
          <w:ilvl w:val="1"/>
          <w:numId w:val="5"/>
        </w:numPr>
        <w:rPr>
          <w:b/>
          <w:bCs/>
        </w:rPr>
      </w:pPr>
      <w:r w:rsidRPr="004E14B7">
        <w:rPr>
          <w:b/>
          <w:bCs/>
        </w:rPr>
        <w:t>Resolve button for refusal</w:t>
      </w:r>
    </w:p>
    <w:p w14:paraId="7480417E" w14:textId="5B5A6373" w:rsidR="004E14B7" w:rsidRDefault="004E14B7" w:rsidP="00256D85">
      <w:pPr>
        <w:pStyle w:val="BodyTextIndentdouble"/>
      </w:pPr>
      <w:r w:rsidRPr="00BA56B9">
        <w:rPr>
          <w:b/>
          <w:bCs/>
        </w:rPr>
        <w:t>Problem:</w:t>
      </w:r>
      <w:r>
        <w:t xml:space="preserve"> </w:t>
      </w:r>
      <w:r w:rsidR="00BA56B9">
        <w:t xml:space="preserve">When the user enters refusal for a vaccine from a Reminder dialog, enters the appropriate information, saves, and exits the dialog. And then reenters the dialog, the text on the button returns to the original text, not the Refusal/Deferral text. </w:t>
      </w:r>
    </w:p>
    <w:p w14:paraId="35A6111D" w14:textId="30E4BE74" w:rsidR="00BA56B9" w:rsidRDefault="00BA56B9" w:rsidP="00256D85">
      <w:pPr>
        <w:pStyle w:val="BodyTextIndentdouble"/>
      </w:pPr>
      <w:r>
        <w:rPr>
          <w:b/>
          <w:bCs/>
        </w:rPr>
        <w:lastRenderedPageBreak/>
        <w:t>Workaround:</w:t>
      </w:r>
      <w:r>
        <w:t xml:space="preserve"> The development team was unable to reproduce this </w:t>
      </w:r>
      <w:r w:rsidR="00EA5B9E">
        <w:t>issue,</w:t>
      </w:r>
      <w:r>
        <w:t xml:space="preserve"> so no workaround is given, but it is noted here so that sites are aware of the possible issue.</w:t>
      </w:r>
    </w:p>
    <w:p w14:paraId="60BDE2AE" w14:textId="4CB382B2" w:rsidR="00256D85" w:rsidRPr="00256D85" w:rsidRDefault="00256D85" w:rsidP="00256D85">
      <w:pPr>
        <w:pStyle w:val="BodyTextBullet1"/>
        <w:numPr>
          <w:ilvl w:val="1"/>
          <w:numId w:val="5"/>
        </w:numPr>
        <w:rPr>
          <w:b/>
          <w:bCs/>
        </w:rPr>
      </w:pPr>
      <w:r w:rsidRPr="00256D85">
        <w:rPr>
          <w:b/>
          <w:bCs/>
        </w:rPr>
        <w:t>VIMM clicking Administered will make Imm Eval Status section behave incorrectly</w:t>
      </w:r>
    </w:p>
    <w:p w14:paraId="1DA9C12F" w14:textId="7D3532A5" w:rsidR="00256D85" w:rsidRDefault="00256D85" w:rsidP="00256D85">
      <w:pPr>
        <w:pStyle w:val="BodyTextIndentdouble"/>
      </w:pPr>
      <w:r w:rsidRPr="00256D85">
        <w:rPr>
          <w:b/>
          <w:bCs/>
        </w:rPr>
        <w:t>Problem:</w:t>
      </w:r>
      <w:r>
        <w:t xml:space="preserve"> </w:t>
      </w:r>
      <w:r w:rsidRPr="00256D85">
        <w:t>Selecting the Administered radio button causes Imm Eval Status section to not respond correctly.</w:t>
      </w:r>
    </w:p>
    <w:p w14:paraId="7CE4CE43" w14:textId="30744647" w:rsidR="00256D85" w:rsidRDefault="00256D85" w:rsidP="00256D85">
      <w:pPr>
        <w:pStyle w:val="BodyTextIndentdouble"/>
      </w:pPr>
      <w:r w:rsidRPr="00256D85">
        <w:rPr>
          <w:b/>
          <w:bCs/>
        </w:rPr>
        <w:t>Workaround:</w:t>
      </w:r>
      <w:r>
        <w:t xml:space="preserve"> </w:t>
      </w:r>
      <w:r w:rsidRPr="00256D85">
        <w:t>Either do administered from Imm Eval Status</w:t>
      </w:r>
      <w:r>
        <w:t xml:space="preserve"> or p</w:t>
      </w:r>
      <w:r w:rsidRPr="00256D85">
        <w:t>ress the Clear button on the VIMM form</w:t>
      </w:r>
      <w:r>
        <w:t>.</w:t>
      </w:r>
    </w:p>
    <w:p w14:paraId="2E51EA0B" w14:textId="6D97BD3E" w:rsidR="001D2313" w:rsidRPr="00256D85" w:rsidRDefault="0063799D" w:rsidP="001D2313">
      <w:pPr>
        <w:pStyle w:val="BodyTextBullet1"/>
        <w:numPr>
          <w:ilvl w:val="1"/>
          <w:numId w:val="5"/>
        </w:numPr>
        <w:rPr>
          <w:b/>
          <w:bCs/>
        </w:rPr>
      </w:pPr>
      <w:r w:rsidRPr="0063799D">
        <w:rPr>
          <w:b/>
          <w:bCs/>
        </w:rPr>
        <w:t>VIMM - Ordering and Encounter Provider Don't Require User to Have Person Class</w:t>
      </w:r>
    </w:p>
    <w:p w14:paraId="178C6584" w14:textId="684B3EC8" w:rsidR="001D2313" w:rsidRDefault="001D2313" w:rsidP="001D2313">
      <w:pPr>
        <w:pStyle w:val="BodyTextIndentdouble"/>
      </w:pPr>
      <w:r w:rsidRPr="00256D85">
        <w:rPr>
          <w:b/>
          <w:bCs/>
        </w:rPr>
        <w:t>Problem:</w:t>
      </w:r>
      <w:r>
        <w:t xml:space="preserve"> </w:t>
      </w:r>
      <w:r w:rsidR="0063799D" w:rsidRPr="0063799D">
        <w:t>When editing a V Immunization record in backdoor PCE, it doesn’t accept the previously entered Ordering or Encounter Provider (it returns “??” when you hit Enter, to accept the previously entered value). This happens, because the user did not have an active person class at the time of the encounter.</w:t>
      </w:r>
    </w:p>
    <w:p w14:paraId="001F314E" w14:textId="69FD1915" w:rsidR="001D2313" w:rsidRDefault="001D2313" w:rsidP="001D2313">
      <w:pPr>
        <w:pStyle w:val="BodyTextIndentdouble"/>
      </w:pPr>
      <w:r w:rsidRPr="00256D85">
        <w:rPr>
          <w:b/>
          <w:bCs/>
        </w:rPr>
        <w:t>Workaround:</w:t>
      </w:r>
      <w:r>
        <w:t xml:space="preserve"> </w:t>
      </w:r>
      <w:r w:rsidR="0063799D" w:rsidRPr="0063799D">
        <w:t>Add a person class, so that they have an active person class on the encounter date (you might need to back date the effective date).</w:t>
      </w:r>
    </w:p>
    <w:p w14:paraId="2DB8306B" w14:textId="77777777" w:rsidR="0063799D" w:rsidRPr="00005F9F" w:rsidRDefault="0063799D" w:rsidP="0063799D">
      <w:pPr>
        <w:pStyle w:val="BodyTextIndentdouble"/>
        <w:ind w:left="0"/>
      </w:pPr>
    </w:p>
    <w:p w14:paraId="3E616412" w14:textId="44EA4A96" w:rsidR="0063799D" w:rsidRPr="00256D85" w:rsidRDefault="00A328B8" w:rsidP="0063799D">
      <w:pPr>
        <w:pStyle w:val="BodyTextBullet1"/>
        <w:numPr>
          <w:ilvl w:val="1"/>
          <w:numId w:val="5"/>
        </w:numPr>
        <w:rPr>
          <w:b/>
          <w:bCs/>
        </w:rPr>
      </w:pPr>
      <w:r w:rsidRPr="00A328B8">
        <w:rPr>
          <w:b/>
          <w:bCs/>
        </w:rPr>
        <w:t>VIMM - Issue Editing Old Immunization for an Inpatient When Lot is Not Active</w:t>
      </w:r>
    </w:p>
    <w:p w14:paraId="3948EB78" w14:textId="5F45DCFC" w:rsidR="0063799D" w:rsidRDefault="0063799D" w:rsidP="0063799D">
      <w:pPr>
        <w:pStyle w:val="BodyTextIndentdouble"/>
      </w:pPr>
      <w:r w:rsidRPr="00256D85">
        <w:rPr>
          <w:b/>
          <w:bCs/>
        </w:rPr>
        <w:t>Problem:</w:t>
      </w:r>
      <w:r>
        <w:t xml:space="preserve"> </w:t>
      </w:r>
      <w:r w:rsidR="00A328B8" w:rsidRPr="00A328B8">
        <w:t>When editing an old immunization record for an inpatient in CPRS, and the lot number is not active anymore, the form either doesn’t load, or it loads, but the previously entered lot number doesn’t pre-populate and can’t be selected.</w:t>
      </w:r>
    </w:p>
    <w:p w14:paraId="3D7E27C5" w14:textId="7E8D8DBE" w:rsidR="0063799D" w:rsidRDefault="0063799D" w:rsidP="0063799D">
      <w:pPr>
        <w:pStyle w:val="BodyTextIndentdouble"/>
      </w:pPr>
      <w:r w:rsidRPr="00256D85">
        <w:rPr>
          <w:b/>
          <w:bCs/>
        </w:rPr>
        <w:t>Workaround:</w:t>
      </w:r>
      <w:r>
        <w:t xml:space="preserve"> </w:t>
      </w:r>
      <w:r w:rsidR="00A328B8" w:rsidRPr="00A328B8">
        <w:t>Edit the record in backdoor PCE.</w:t>
      </w:r>
    </w:p>
    <w:p w14:paraId="77B8DB85" w14:textId="77777777" w:rsidR="001D2313" w:rsidRPr="00005F9F" w:rsidRDefault="001D2313" w:rsidP="00256D85">
      <w:pPr>
        <w:pStyle w:val="BodyTextIndentdouble"/>
      </w:pPr>
    </w:p>
    <w:p w14:paraId="15E1EE1F" w14:textId="77777777" w:rsidR="00EA4442" w:rsidRDefault="004F3F68" w:rsidP="004F3F68">
      <w:pPr>
        <w:pStyle w:val="BodyTextBullet1"/>
      </w:pPr>
      <w:r w:rsidRPr="00123329">
        <w:rPr>
          <w:b/>
          <w:bCs/>
        </w:rPr>
        <w:t>Reminders:</w:t>
      </w:r>
      <w:r>
        <w:t xml:space="preserve"> </w:t>
      </w:r>
    </w:p>
    <w:p w14:paraId="6F908F6B" w14:textId="561F03C8" w:rsidR="004F3F68" w:rsidRDefault="004F3F68" w:rsidP="00EA4442">
      <w:pPr>
        <w:pStyle w:val="BodyTextBullet1"/>
        <w:numPr>
          <w:ilvl w:val="1"/>
          <w:numId w:val="5"/>
        </w:numPr>
      </w:pPr>
      <w:r>
        <w:t>When Adding Branching Logic Replacement Item Always A</w:t>
      </w:r>
      <w:r w:rsidR="00EA4442">
        <w:t>ppears</w:t>
      </w:r>
    </w:p>
    <w:p w14:paraId="2863A2D8" w14:textId="5D95985A" w:rsidR="001F7810" w:rsidRDefault="004F3F68" w:rsidP="00EA4442">
      <w:pPr>
        <w:pStyle w:val="BodyTextIndentdouble"/>
      </w:pPr>
      <w:r w:rsidRPr="004F3F68">
        <w:rPr>
          <w:b/>
          <w:bCs/>
        </w:rPr>
        <w:t>Problem:</w:t>
      </w:r>
      <w:r>
        <w:t xml:space="preserve"> </w:t>
      </w:r>
      <w:r w:rsidRPr="004F3F68">
        <w:t xml:space="preserve">When adding branching logic to an element I noticed the </w:t>
      </w:r>
      <w:r>
        <w:t>R</w:t>
      </w:r>
      <w:r w:rsidRPr="004F3F68">
        <w:t xml:space="preserve">eplacement </w:t>
      </w:r>
      <w:r>
        <w:t>I</w:t>
      </w:r>
      <w:r w:rsidRPr="004F3F68">
        <w:t>tem always appears even if I don’t select the option “Replace”</w:t>
      </w:r>
      <w:r>
        <w:t>.</w:t>
      </w:r>
    </w:p>
    <w:p w14:paraId="4F02AB75" w14:textId="7EE0E67F" w:rsidR="004F3F68" w:rsidRDefault="004F3F68" w:rsidP="00EA4442">
      <w:pPr>
        <w:pStyle w:val="BodyTextIndentdouble"/>
      </w:pPr>
      <w:r>
        <w:rPr>
          <w:b/>
          <w:bCs/>
        </w:rPr>
        <w:t>Workaround:</w:t>
      </w:r>
      <w:r>
        <w:t xml:space="preserve"> None. </w:t>
      </w:r>
    </w:p>
    <w:p w14:paraId="14F783FC" w14:textId="29034F78" w:rsidR="00EA4442" w:rsidRPr="00EA4442" w:rsidRDefault="00EA4442" w:rsidP="00EA4442">
      <w:pPr>
        <w:pStyle w:val="BodyTextBullet1"/>
        <w:numPr>
          <w:ilvl w:val="1"/>
          <w:numId w:val="5"/>
        </w:numPr>
        <w:rPr>
          <w:b/>
          <w:bCs/>
        </w:rPr>
      </w:pPr>
      <w:r w:rsidRPr="00EA4442">
        <w:rPr>
          <w:b/>
          <w:bCs/>
        </w:rPr>
        <w:t>Editing Group from Reminder Dialog vs Editing Group from Group View</w:t>
      </w:r>
    </w:p>
    <w:p w14:paraId="7F0C81FC" w14:textId="19C31153" w:rsidR="00EA4442" w:rsidRDefault="00EA4442" w:rsidP="00EA4442">
      <w:pPr>
        <w:pStyle w:val="BodyTextIndentdouble"/>
      </w:pPr>
      <w:r w:rsidRPr="00EA4442">
        <w:rPr>
          <w:b/>
          <w:bCs/>
        </w:rPr>
        <w:t>Problem:</w:t>
      </w:r>
      <w:r>
        <w:t xml:space="preserve"> E</w:t>
      </w:r>
      <w:r w:rsidRPr="00EA4442">
        <w:t>diting a Group from a Reminder Dialog, it does not list if the Group is used elsewhere.</w:t>
      </w:r>
    </w:p>
    <w:p w14:paraId="6B7C4D07" w14:textId="61015725" w:rsidR="00EA4442" w:rsidRDefault="00EA4442" w:rsidP="00EA4442">
      <w:pPr>
        <w:pStyle w:val="BodyTextIndentdouble"/>
      </w:pPr>
      <w:r w:rsidRPr="00EA4442">
        <w:rPr>
          <w:b/>
          <w:bCs/>
        </w:rPr>
        <w:t>Workaround:</w:t>
      </w:r>
      <w:r>
        <w:t xml:space="preserve"> Switch to Group View.</w:t>
      </w:r>
    </w:p>
    <w:p w14:paraId="0B79217A" w14:textId="14DBD180" w:rsidR="005820F6" w:rsidRPr="005820F6" w:rsidRDefault="005820F6" w:rsidP="005820F6">
      <w:pPr>
        <w:pStyle w:val="BodyTextBullet1"/>
        <w:numPr>
          <w:ilvl w:val="1"/>
          <w:numId w:val="5"/>
        </w:numPr>
        <w:rPr>
          <w:b/>
          <w:bCs/>
        </w:rPr>
      </w:pPr>
      <w:r w:rsidRPr="005820F6">
        <w:rPr>
          <w:b/>
          <w:bCs/>
        </w:rPr>
        <w:t>Inquiring to a Dialog Group in VistA Does Not Do a Correct Print Out</w:t>
      </w:r>
    </w:p>
    <w:p w14:paraId="5000E2FB" w14:textId="2DB1AE73" w:rsidR="005820F6" w:rsidRDefault="005820F6" w:rsidP="005820F6">
      <w:pPr>
        <w:pStyle w:val="BodyTextIndentdouble"/>
      </w:pPr>
      <w:r w:rsidRPr="005820F6">
        <w:rPr>
          <w:b/>
          <w:bCs/>
        </w:rPr>
        <w:t xml:space="preserve">Problem: </w:t>
      </w:r>
      <w:r w:rsidRPr="005820F6">
        <w:t>Inquiring to a dialog group in VistA does not do a correct print out</w:t>
      </w:r>
    </w:p>
    <w:p w14:paraId="147E2A34" w14:textId="7962F838" w:rsidR="005820F6" w:rsidRPr="005820F6" w:rsidRDefault="005820F6" w:rsidP="005820F6">
      <w:pPr>
        <w:pStyle w:val="BodyTextIndentdouble"/>
      </w:pPr>
      <w:r>
        <w:rPr>
          <w:b/>
          <w:bCs/>
        </w:rPr>
        <w:t xml:space="preserve">Workaround: </w:t>
      </w:r>
      <w:r>
        <w:t xml:space="preserve">You can view the group in </w:t>
      </w:r>
      <w:r w:rsidRPr="005820F6">
        <w:t>VistA</w:t>
      </w:r>
      <w:r>
        <w:t>.</w:t>
      </w:r>
    </w:p>
    <w:p w14:paraId="4A2FFAB4" w14:textId="77777777" w:rsidR="005820F6" w:rsidRPr="005820F6" w:rsidRDefault="005820F6" w:rsidP="005820F6">
      <w:pPr>
        <w:pStyle w:val="BodyTextIndentdouble"/>
        <w:rPr>
          <w:b/>
          <w:bCs/>
        </w:rPr>
      </w:pPr>
    </w:p>
    <w:p w14:paraId="13DE5602" w14:textId="5A3E533B" w:rsidR="00123329" w:rsidRDefault="00123329" w:rsidP="00123329">
      <w:pPr>
        <w:pStyle w:val="BodyTextBullet1"/>
      </w:pPr>
      <w:r w:rsidRPr="00123329">
        <w:rPr>
          <w:b/>
          <w:bCs/>
        </w:rPr>
        <w:t>Order Checks:</w:t>
      </w:r>
      <w:r>
        <w:t xml:space="preserve"> Allergy Order Checks Not Occurring Immediately on Infusion Orders with the Addition of Each Additive/Solution</w:t>
      </w:r>
    </w:p>
    <w:p w14:paraId="240BE191" w14:textId="31592FBA" w:rsidR="00123329" w:rsidRDefault="00123329" w:rsidP="00123329">
      <w:pPr>
        <w:pStyle w:val="BodyTextFirstIndent2"/>
      </w:pPr>
      <w:r w:rsidRPr="00123329">
        <w:rPr>
          <w:b/>
          <w:bCs/>
        </w:rPr>
        <w:t>Problem:</w:t>
      </w:r>
      <w:r>
        <w:t xml:space="preserve"> For infusion order, the allergy check is not immediately occurring when each additive or solution is added, but the checks are occurring when the order is signed. </w:t>
      </w:r>
    </w:p>
    <w:p w14:paraId="5824EBF8" w14:textId="4D1BCB89" w:rsidR="00E532E0" w:rsidRDefault="00123329" w:rsidP="000B23B1">
      <w:pPr>
        <w:pStyle w:val="BodyTextFirstIndent2"/>
      </w:pPr>
      <w:r>
        <w:rPr>
          <w:b/>
          <w:bCs/>
        </w:rPr>
        <w:t>Workaround:</w:t>
      </w:r>
      <w:r>
        <w:t xml:space="preserve"> The allergy checks occur when the order is signed.</w:t>
      </w:r>
    </w:p>
    <w:p w14:paraId="0F18469A" w14:textId="60EE05C3" w:rsidR="00123329" w:rsidRDefault="0085047D" w:rsidP="00123329">
      <w:pPr>
        <w:pStyle w:val="BodyTextBullet1"/>
      </w:pPr>
      <w:r w:rsidRPr="00E532E0">
        <w:rPr>
          <w:b/>
          <w:bCs/>
        </w:rPr>
        <w:t>Alerts:</w:t>
      </w:r>
      <w:r>
        <w:t xml:space="preserve"> The </w:t>
      </w:r>
      <w:r w:rsidR="00E532E0">
        <w:t xml:space="preserve">Forwarded By </w:t>
      </w:r>
      <w:r>
        <w:t>hover hint may not display all text.</w:t>
      </w:r>
    </w:p>
    <w:p w14:paraId="29FB1618" w14:textId="4DCCBBB3" w:rsidR="0085047D" w:rsidRDefault="0085047D" w:rsidP="0085047D">
      <w:pPr>
        <w:pStyle w:val="BodyTextFirstIndent2"/>
      </w:pPr>
      <w:r w:rsidRPr="00E532E0">
        <w:rPr>
          <w:b/>
          <w:bCs/>
        </w:rPr>
        <w:t>Problem:</w:t>
      </w:r>
      <w:r>
        <w:t xml:space="preserve"> For alerts, the hover hint in the Forwarded By column may not display all text, can be truncated.</w:t>
      </w:r>
    </w:p>
    <w:p w14:paraId="770F33B9" w14:textId="60986270" w:rsidR="0085047D" w:rsidRDefault="0085047D" w:rsidP="0085047D">
      <w:pPr>
        <w:pStyle w:val="BodyTextFirstIndent2"/>
      </w:pPr>
      <w:r w:rsidRPr="00E532E0">
        <w:rPr>
          <w:b/>
          <w:bCs/>
        </w:rPr>
        <w:lastRenderedPageBreak/>
        <w:t>Workaround:</w:t>
      </w:r>
      <w:r>
        <w:t xml:space="preserve"> </w:t>
      </w:r>
      <w:r w:rsidR="00E532E0">
        <w:t>None</w:t>
      </w:r>
    </w:p>
    <w:p w14:paraId="4E34CA36" w14:textId="13B63358" w:rsidR="00123329" w:rsidRDefault="00356280" w:rsidP="00123329">
      <w:pPr>
        <w:pStyle w:val="BodyTextBullet1"/>
      </w:pPr>
      <w:r w:rsidRPr="0053229F">
        <w:rPr>
          <w:b/>
          <w:bCs/>
        </w:rPr>
        <w:t>Order Checks:</w:t>
      </w:r>
      <w:r w:rsidR="0053229F">
        <w:t xml:space="preserve"> Using the Hidden Action OCI in VistA Does Not Display Override Information</w:t>
      </w:r>
    </w:p>
    <w:p w14:paraId="4FDC67E5" w14:textId="34ED1612" w:rsidR="0053229F" w:rsidRDefault="0053229F" w:rsidP="0053229F">
      <w:pPr>
        <w:pStyle w:val="BodyTextFirstIndent2"/>
      </w:pPr>
      <w:r w:rsidRPr="0053229F">
        <w:rPr>
          <w:b/>
          <w:bCs/>
        </w:rPr>
        <w:t>Problem:</w:t>
      </w:r>
      <w:r>
        <w:t xml:space="preserve"> The override information is not displaying when using the OCI action in VistA.</w:t>
      </w:r>
    </w:p>
    <w:p w14:paraId="06746F68" w14:textId="14F61A3D" w:rsidR="0053229F" w:rsidRDefault="0053229F" w:rsidP="0053229F">
      <w:pPr>
        <w:pStyle w:val="BodyTextFirstIndent2"/>
      </w:pPr>
      <w:r w:rsidRPr="0053229F">
        <w:rPr>
          <w:b/>
          <w:bCs/>
        </w:rPr>
        <w:t>Workaround:</w:t>
      </w:r>
      <w:r>
        <w:t xml:space="preserve"> Use the Order Details to see the override information.</w:t>
      </w:r>
    </w:p>
    <w:p w14:paraId="3E1FB03B" w14:textId="526B4247" w:rsidR="00C67E69" w:rsidRDefault="00C67E69" w:rsidP="00C67E69">
      <w:pPr>
        <w:pStyle w:val="BodyTextBullet1"/>
      </w:pPr>
      <w:r>
        <w:rPr>
          <w:b/>
          <w:bCs/>
        </w:rPr>
        <w:t>Procedures</w:t>
      </w:r>
      <w:r w:rsidRPr="0053229F">
        <w:rPr>
          <w:b/>
          <w:bCs/>
        </w:rPr>
        <w:t>:</w:t>
      </w:r>
      <w:r>
        <w:t xml:space="preserve"> Procedure Order May Receive an </w:t>
      </w:r>
      <w:proofErr w:type="spellStart"/>
      <w:r>
        <w:t>EStringListError</w:t>
      </w:r>
      <w:proofErr w:type="spellEnd"/>
      <w:r>
        <w:t xml:space="preserve"> List index out of bounds (-1) error</w:t>
      </w:r>
    </w:p>
    <w:p w14:paraId="60B8943C" w14:textId="4BE62C9B" w:rsidR="00C67E69" w:rsidRDefault="00C67E69" w:rsidP="00C67E69">
      <w:pPr>
        <w:pStyle w:val="BodyTextFirstIndent2"/>
      </w:pPr>
      <w:r w:rsidRPr="0053229F">
        <w:rPr>
          <w:b/>
          <w:bCs/>
        </w:rPr>
        <w:t>Problem:</w:t>
      </w:r>
      <w:r>
        <w:t xml:space="preserve"> When using the Procedure Order Dialog, after pressing the Accept Order button, you will sometimes get an </w:t>
      </w:r>
      <w:proofErr w:type="spellStart"/>
      <w:r>
        <w:t>EStringListError</w:t>
      </w:r>
      <w:proofErr w:type="spellEnd"/>
      <w:r>
        <w:t xml:space="preserve"> List index out of bounds (-1)  error. </w:t>
      </w:r>
    </w:p>
    <w:p w14:paraId="40595506" w14:textId="6FBA785B" w:rsidR="00C67E69" w:rsidRDefault="00C67E69" w:rsidP="00C67E69">
      <w:pPr>
        <w:pStyle w:val="BodyTextFirstIndent2"/>
      </w:pPr>
      <w:r w:rsidRPr="0053229F">
        <w:rPr>
          <w:b/>
          <w:bCs/>
        </w:rPr>
        <w:t>Workaround:</w:t>
      </w:r>
      <w:r>
        <w:t xml:space="preserve"> There is no work around to prevent this, but it is recommended that after getting this error that you do not create another procedure order without first closing the procedure order dialog and reopening it.</w:t>
      </w:r>
    </w:p>
    <w:p w14:paraId="5FA83304" w14:textId="52BA1950" w:rsidR="006A3208" w:rsidRDefault="006A3208" w:rsidP="00C67E69">
      <w:pPr>
        <w:pStyle w:val="BodyTextFirstIndent2"/>
      </w:pPr>
    </w:p>
    <w:p w14:paraId="4869EB60" w14:textId="2277AF7F" w:rsidR="006A3208" w:rsidRDefault="006A3208" w:rsidP="00C67E69">
      <w:pPr>
        <w:pStyle w:val="BodyTextFirstIndent2"/>
      </w:pPr>
    </w:p>
    <w:p w14:paraId="64946B02" w14:textId="2CDA1DB2" w:rsidR="006A3208" w:rsidRDefault="006A3208" w:rsidP="00C67E69">
      <w:pPr>
        <w:pStyle w:val="BodyTextFirstIndent2"/>
      </w:pPr>
    </w:p>
    <w:p w14:paraId="46B1F3B4" w14:textId="33DF2984" w:rsidR="006A3208" w:rsidRDefault="006A3208" w:rsidP="00C67E69">
      <w:pPr>
        <w:pStyle w:val="BodyTextFirstIndent2"/>
      </w:pPr>
    </w:p>
    <w:p w14:paraId="134880BA" w14:textId="77777777" w:rsidR="006A3208" w:rsidRDefault="006A3208" w:rsidP="00C67E69">
      <w:pPr>
        <w:pStyle w:val="BodyTextFirstIndent2"/>
      </w:pPr>
    </w:p>
    <w:p w14:paraId="7FF5CC93" w14:textId="231097B0" w:rsidR="0053229F" w:rsidRPr="00746868" w:rsidRDefault="00634494" w:rsidP="00123329">
      <w:pPr>
        <w:pStyle w:val="BodyTextBullet1"/>
        <w:rPr>
          <w:b/>
          <w:bCs/>
        </w:rPr>
      </w:pPr>
      <w:r w:rsidRPr="00746868">
        <w:rPr>
          <w:b/>
          <w:bCs/>
        </w:rPr>
        <w:t>Park-a-Pres</w:t>
      </w:r>
      <w:r w:rsidR="00746868" w:rsidRPr="00746868">
        <w:rPr>
          <w:b/>
          <w:bCs/>
        </w:rPr>
        <w:t>c</w:t>
      </w:r>
      <w:r w:rsidRPr="00746868">
        <w:rPr>
          <w:b/>
          <w:bCs/>
        </w:rPr>
        <w:t>ription</w:t>
      </w:r>
    </w:p>
    <w:p w14:paraId="75DFBFF3" w14:textId="4FAE7048" w:rsidR="00634494" w:rsidRPr="00746868" w:rsidRDefault="00634494" w:rsidP="00634494">
      <w:pPr>
        <w:pStyle w:val="BodyTextBullet1"/>
        <w:numPr>
          <w:ilvl w:val="1"/>
          <w:numId w:val="5"/>
        </w:numPr>
        <w:rPr>
          <w:b/>
          <w:bCs/>
        </w:rPr>
      </w:pPr>
      <w:r w:rsidRPr="00746868">
        <w:rPr>
          <w:b/>
          <w:bCs/>
        </w:rPr>
        <w:t>Park (PK) selection during label prompt issue</w:t>
      </w:r>
    </w:p>
    <w:p w14:paraId="721651BF" w14:textId="77DA8B56" w:rsidR="00634494" w:rsidRDefault="00634494" w:rsidP="00634494">
      <w:pPr>
        <w:pStyle w:val="BodyTextIndentdouble"/>
      </w:pPr>
      <w:r w:rsidRPr="00634494">
        <w:rPr>
          <w:b/>
          <w:bCs/>
        </w:rPr>
        <w:t>Problem:</w:t>
      </w:r>
      <w:r>
        <w:t xml:space="preserve"> </w:t>
      </w:r>
      <w:r w:rsidRPr="00634494">
        <w:t>When using PP to pull from suspense and at the label prompt, you select PK, nothing happens as PK cannot be selected on Suspended Rx, but there should be a message something to say Park not allowed on a Suspended Rx.</w:t>
      </w:r>
    </w:p>
    <w:p w14:paraId="0E38F3AA" w14:textId="23B7C806" w:rsidR="00634494" w:rsidRDefault="00634494" w:rsidP="00634494">
      <w:pPr>
        <w:pStyle w:val="BodyTextIndentdouble"/>
      </w:pPr>
      <w:r>
        <w:rPr>
          <w:b/>
          <w:bCs/>
        </w:rPr>
        <w:t>Workaround:</w:t>
      </w:r>
      <w:r>
        <w:t xml:space="preserve"> </w:t>
      </w:r>
      <w:r w:rsidR="008343A3">
        <w:t xml:space="preserve">Park-a-Prescription should not be enabled until issues identified in testing are corrected and </w:t>
      </w:r>
      <w:proofErr w:type="spellStart"/>
      <w:r w:rsidR="008343A3">
        <w:t>all consuming</w:t>
      </w:r>
      <w:proofErr w:type="spellEnd"/>
      <w:r w:rsidR="008343A3">
        <w:t xml:space="preserve"> applications are ready for this functionality.</w:t>
      </w:r>
    </w:p>
    <w:p w14:paraId="2141ECB0" w14:textId="679198E8" w:rsidR="00634494" w:rsidRPr="00746868" w:rsidRDefault="00634494" w:rsidP="00634494">
      <w:pPr>
        <w:pStyle w:val="BodyTextBullet1"/>
        <w:numPr>
          <w:ilvl w:val="1"/>
          <w:numId w:val="5"/>
        </w:numPr>
        <w:rPr>
          <w:b/>
          <w:bCs/>
        </w:rPr>
      </w:pPr>
      <w:r w:rsidRPr="00746868">
        <w:rPr>
          <w:b/>
          <w:bCs/>
        </w:rPr>
        <w:t>Issue tracker 512 - Park should not be available at label prompt in option PSO INTERNET REFILLS</w:t>
      </w:r>
    </w:p>
    <w:p w14:paraId="7002C8D0" w14:textId="12AFF62A" w:rsidR="00634494" w:rsidRDefault="00746868" w:rsidP="00634494">
      <w:pPr>
        <w:pStyle w:val="BodyTextIndentdouble"/>
      </w:pPr>
      <w:r w:rsidRPr="00746868">
        <w:rPr>
          <w:b/>
          <w:bCs/>
        </w:rPr>
        <w:t>Problem:</w:t>
      </w:r>
      <w:r>
        <w:t xml:space="preserve"> </w:t>
      </w:r>
      <w:r w:rsidRPr="00746868">
        <w:t xml:space="preserve">When using option PSO INTERNET REFILLS, if you choose the option Queue at the </w:t>
      </w:r>
      <w:r>
        <w:t>“</w:t>
      </w:r>
      <w:r w:rsidRPr="00746868">
        <w:t>Will these refills be Queued or Suspended ? S//</w:t>
      </w:r>
      <w:r>
        <w:t>”</w:t>
      </w:r>
      <w:r w:rsidRPr="00746868">
        <w:t xml:space="preserve"> prompt the </w:t>
      </w:r>
      <w:r>
        <w:t>“</w:t>
      </w:r>
      <w:r w:rsidRPr="00746868">
        <w:t>Label:</w:t>
      </w:r>
      <w:r>
        <w:t>”</w:t>
      </w:r>
      <w:r w:rsidRPr="00746868">
        <w:t xml:space="preserve"> prompt will include the option to park...which should not be allowed in that </w:t>
      </w:r>
      <w:r w:rsidR="003D398E" w:rsidRPr="00746868">
        <w:t>option.</w:t>
      </w:r>
    </w:p>
    <w:p w14:paraId="70C99A48" w14:textId="792F51A6" w:rsidR="00746868" w:rsidRDefault="00746868" w:rsidP="00634494">
      <w:pPr>
        <w:pStyle w:val="BodyTextIndentdouble"/>
      </w:pPr>
      <w:r w:rsidRPr="00746868">
        <w:rPr>
          <w:b/>
          <w:bCs/>
        </w:rPr>
        <w:t>Workaround:</w:t>
      </w:r>
      <w:r>
        <w:t xml:space="preserve"> </w:t>
      </w:r>
      <w:r w:rsidR="008343A3">
        <w:t xml:space="preserve">Park-a-Prescription should not be enabled until issues identified in testing are corrected and </w:t>
      </w:r>
      <w:proofErr w:type="spellStart"/>
      <w:r w:rsidR="008343A3">
        <w:t>all consuming</w:t>
      </w:r>
      <w:proofErr w:type="spellEnd"/>
      <w:r w:rsidR="008343A3">
        <w:t xml:space="preserve"> applications are ready for this functionality.</w:t>
      </w:r>
    </w:p>
    <w:p w14:paraId="46AC9B72" w14:textId="0FF774B9" w:rsidR="00551B98" w:rsidRPr="00746868" w:rsidRDefault="00551B98" w:rsidP="00551B98">
      <w:pPr>
        <w:pStyle w:val="BodyTextBullet1"/>
        <w:numPr>
          <w:ilvl w:val="1"/>
          <w:numId w:val="5"/>
        </w:numPr>
        <w:rPr>
          <w:b/>
          <w:bCs/>
        </w:rPr>
      </w:pPr>
      <w:bookmarkStart w:id="192" w:name="_Hlk114569244"/>
      <w:r w:rsidRPr="00551B98">
        <w:rPr>
          <w:b/>
          <w:bCs/>
        </w:rPr>
        <w:t>Park Status to work with Essential Medication List for Review</w:t>
      </w:r>
    </w:p>
    <w:p w14:paraId="546EFEED" w14:textId="77777777" w:rsidR="00551B98" w:rsidRDefault="00551B98" w:rsidP="00551B98">
      <w:pPr>
        <w:pStyle w:val="BodyTextIndentdouble"/>
      </w:pPr>
      <w:r w:rsidRPr="00F85AA5">
        <w:rPr>
          <w:b/>
          <w:bCs/>
        </w:rPr>
        <w:t>Problem:</w:t>
      </w:r>
      <w:r>
        <w:t xml:space="preserve"> Originally, refilling a titration order was not allowed. One way to refill using the </w:t>
      </w:r>
      <w:r w:rsidRPr="00F85AA5">
        <w:t>Automate Internet Refill</w:t>
      </w:r>
      <w:r>
        <w:t xml:space="preserve"> option was corrected, but there  may be other ways to unpark  that needs to be corrected.</w:t>
      </w:r>
    </w:p>
    <w:p w14:paraId="271E0E3D" w14:textId="190B1D83" w:rsidR="00004FC1" w:rsidRDefault="00551B98" w:rsidP="00004FC1">
      <w:pPr>
        <w:pStyle w:val="BodyTextIndentdouble"/>
      </w:pPr>
      <w:r w:rsidRPr="00551B98">
        <w:rPr>
          <w:b/>
          <w:bCs/>
        </w:rPr>
        <w:t>Workaround:</w:t>
      </w:r>
      <w:r w:rsidRPr="00F85AA5">
        <w:t xml:space="preserve"> </w:t>
      </w:r>
      <w:r w:rsidR="008343A3">
        <w:t xml:space="preserve">Park-a-Prescription should not be enabled until issues identified in testing are corrected and </w:t>
      </w:r>
      <w:proofErr w:type="spellStart"/>
      <w:r w:rsidR="008343A3">
        <w:t>all consuming</w:t>
      </w:r>
      <w:proofErr w:type="spellEnd"/>
      <w:r w:rsidR="008343A3">
        <w:t xml:space="preserve"> applications are ready for this functionality.</w:t>
      </w:r>
    </w:p>
    <w:p w14:paraId="4CB46E24" w14:textId="121379A9" w:rsidR="005C52C4" w:rsidRPr="00746868" w:rsidRDefault="005C52C4" w:rsidP="005C52C4">
      <w:pPr>
        <w:pStyle w:val="BodyTextBullet1"/>
        <w:numPr>
          <w:ilvl w:val="1"/>
          <w:numId w:val="5"/>
        </w:numPr>
        <w:rPr>
          <w:b/>
          <w:bCs/>
        </w:rPr>
      </w:pPr>
      <w:r w:rsidRPr="005C52C4">
        <w:rPr>
          <w:b/>
          <w:bCs/>
        </w:rPr>
        <w:t>Essential Medication List for Revie</w:t>
      </w:r>
      <w:r>
        <w:rPr>
          <w:b/>
          <w:bCs/>
        </w:rPr>
        <w:t xml:space="preserve">w </w:t>
      </w:r>
      <w:r w:rsidRPr="005C52C4">
        <w:rPr>
          <w:b/>
          <w:bCs/>
        </w:rPr>
        <w:t>to differentiate ACTIVE from ACTIVE/PARK</w:t>
      </w:r>
    </w:p>
    <w:p w14:paraId="40F234C4" w14:textId="3B285EA6" w:rsidR="005C52C4" w:rsidRDefault="005C52C4" w:rsidP="005C52C4">
      <w:pPr>
        <w:pStyle w:val="BodyTextIndentdouble"/>
      </w:pPr>
      <w:r w:rsidRPr="00F85AA5">
        <w:rPr>
          <w:b/>
          <w:bCs/>
        </w:rPr>
        <w:t>Problem:</w:t>
      </w:r>
      <w:r>
        <w:t xml:space="preserve"> </w:t>
      </w:r>
      <w:r w:rsidRPr="005C52C4">
        <w:t xml:space="preserve">Essential Medication List for Review </w:t>
      </w:r>
      <w:r>
        <w:t>does not</w:t>
      </w:r>
      <w:r w:rsidRPr="005C52C4">
        <w:t xml:space="preserve"> differentiate </w:t>
      </w:r>
      <w:r>
        <w:t xml:space="preserve">between </w:t>
      </w:r>
      <w:r w:rsidRPr="005C52C4">
        <w:t xml:space="preserve">ACTIVE </w:t>
      </w:r>
      <w:r>
        <w:t>and</w:t>
      </w:r>
      <w:r w:rsidRPr="005C52C4">
        <w:t xml:space="preserve"> ACTIVE/PARK</w:t>
      </w:r>
    </w:p>
    <w:p w14:paraId="00422F72" w14:textId="77777777" w:rsidR="005C52C4" w:rsidRDefault="005C52C4" w:rsidP="005C52C4">
      <w:pPr>
        <w:pStyle w:val="BodyTextIndentdouble"/>
      </w:pPr>
      <w:r w:rsidRPr="00551B98">
        <w:rPr>
          <w:b/>
          <w:bCs/>
        </w:rPr>
        <w:t>Workaround:</w:t>
      </w:r>
      <w:r w:rsidRPr="00F85AA5">
        <w:t xml:space="preserve"> </w:t>
      </w:r>
      <w:r>
        <w:t xml:space="preserve">Park-a-Prescription should not be enabled until issues identified in testing are corrected and </w:t>
      </w:r>
      <w:proofErr w:type="spellStart"/>
      <w:r>
        <w:t>all consuming</w:t>
      </w:r>
      <w:proofErr w:type="spellEnd"/>
      <w:r>
        <w:t xml:space="preserve"> applications are ready for this functionality.</w:t>
      </w:r>
    </w:p>
    <w:p w14:paraId="26DF2D4E" w14:textId="0622D3BA" w:rsidR="005C52C4" w:rsidRDefault="005C52C4" w:rsidP="005C52C4">
      <w:pPr>
        <w:pStyle w:val="BodyTextIndentdouble"/>
      </w:pPr>
      <w:r w:rsidRPr="00F85AA5">
        <w:t xml:space="preserve"> </w:t>
      </w:r>
    </w:p>
    <w:p w14:paraId="57DFFAFD" w14:textId="77777777" w:rsidR="00551B98" w:rsidRDefault="00551B98" w:rsidP="00634494">
      <w:pPr>
        <w:pStyle w:val="BodyTextIndentdouble"/>
      </w:pPr>
    </w:p>
    <w:p w14:paraId="02CC6689" w14:textId="77777777" w:rsidR="00004FC1" w:rsidRDefault="00891F41" w:rsidP="00891F41">
      <w:pPr>
        <w:pStyle w:val="BodyTextBullet1"/>
        <w:rPr>
          <w:b/>
          <w:bCs/>
        </w:rPr>
      </w:pPr>
      <w:r w:rsidRPr="00891F41">
        <w:rPr>
          <w:b/>
          <w:bCs/>
        </w:rPr>
        <w:t xml:space="preserve">General Usability </w:t>
      </w:r>
    </w:p>
    <w:p w14:paraId="6BE6EE24" w14:textId="32B27201" w:rsidR="00891F41" w:rsidRPr="00891F41" w:rsidRDefault="00891F41" w:rsidP="00004FC1">
      <w:pPr>
        <w:pStyle w:val="BodyTextBullet1"/>
        <w:numPr>
          <w:ilvl w:val="1"/>
          <w:numId w:val="5"/>
        </w:numPr>
        <w:rPr>
          <w:b/>
          <w:bCs/>
        </w:rPr>
      </w:pPr>
      <w:r w:rsidRPr="00891F41">
        <w:rPr>
          <w:b/>
          <w:bCs/>
        </w:rPr>
        <w:lastRenderedPageBreak/>
        <w:t>Issues with 14-point Font</w:t>
      </w:r>
    </w:p>
    <w:p w14:paraId="735F018C" w14:textId="2E93C712" w:rsidR="00891F41" w:rsidRDefault="00891F41" w:rsidP="00004FC1">
      <w:pPr>
        <w:pStyle w:val="BodyTextIndentdouble"/>
      </w:pPr>
      <w:r w:rsidRPr="00F85AA5">
        <w:rPr>
          <w:b/>
          <w:bCs/>
        </w:rPr>
        <w:t>Problem:</w:t>
      </w:r>
      <w:r>
        <w:t xml:space="preserve"> Several problems have been reported with using 14-point font in CPRS. </w:t>
      </w:r>
    </w:p>
    <w:p w14:paraId="7648D7AD" w14:textId="0DF51DF4" w:rsidR="00891F41" w:rsidRDefault="00891F41" w:rsidP="00004FC1">
      <w:pPr>
        <w:pStyle w:val="BodyTextIndentdouble"/>
      </w:pPr>
      <w:r>
        <w:rPr>
          <w:b/>
          <w:bCs/>
        </w:rPr>
        <w:t>Workaround:</w:t>
      </w:r>
      <w:r>
        <w:t xml:space="preserve"> If this occurs, users can either increase their screen resolution or change to 12-point font. </w:t>
      </w:r>
    </w:p>
    <w:p w14:paraId="0F8AC7E0" w14:textId="7CB956F9" w:rsidR="00004FC1" w:rsidRPr="00524ED6" w:rsidRDefault="00004FC1" w:rsidP="00004FC1">
      <w:pPr>
        <w:pStyle w:val="BodyTextBullet1"/>
        <w:numPr>
          <w:ilvl w:val="1"/>
          <w:numId w:val="5"/>
        </w:numPr>
        <w:rPr>
          <w:b/>
          <w:bCs/>
        </w:rPr>
      </w:pPr>
      <w:r w:rsidRPr="00524ED6">
        <w:rPr>
          <w:b/>
          <w:bCs/>
        </w:rPr>
        <w:t xml:space="preserve">Scaling Issue: Non-VA Meds Order Screen Does Not Display Quit Button </w:t>
      </w:r>
    </w:p>
    <w:p w14:paraId="6D4A8717" w14:textId="10D2E6CB" w:rsidR="00524ED6" w:rsidRDefault="00524ED6" w:rsidP="00524ED6">
      <w:pPr>
        <w:pStyle w:val="BodyTextIndentdouble"/>
      </w:pPr>
      <w:r w:rsidRPr="00524ED6">
        <w:rPr>
          <w:b/>
          <w:bCs/>
        </w:rPr>
        <w:t>Problem:</w:t>
      </w:r>
      <w:r>
        <w:t xml:space="preserve"> </w:t>
      </w:r>
      <w:r w:rsidRPr="00524ED6">
        <w:t xml:space="preserve">Some dialogs in CPRS may have display issues when the screen </w:t>
      </w:r>
      <w:r>
        <w:t>scaling</w:t>
      </w:r>
      <w:r w:rsidRPr="00524ED6">
        <w:t xml:space="preserve"> </w:t>
      </w:r>
      <w:r>
        <w:t>is set to</w:t>
      </w:r>
      <w:r w:rsidRPr="00524ED6">
        <w:t xml:space="preserve"> 150% or higher.</w:t>
      </w:r>
    </w:p>
    <w:p w14:paraId="1AC1E3B2" w14:textId="7943A4E0" w:rsidR="00524ED6" w:rsidRDefault="00524ED6" w:rsidP="00524ED6">
      <w:pPr>
        <w:pStyle w:val="BodyTextIndentdouble"/>
      </w:pPr>
      <w:r w:rsidRPr="00524ED6">
        <w:rPr>
          <w:b/>
          <w:bCs/>
        </w:rPr>
        <w:t>Workaround:</w:t>
      </w:r>
      <w:r>
        <w:t xml:space="preserve"> If this issue occurs, </w:t>
      </w:r>
      <w:r w:rsidRPr="00524ED6">
        <w:t>change scaling to 100% or 125%</w:t>
      </w:r>
      <w:r>
        <w:t>.</w:t>
      </w:r>
    </w:p>
    <w:p w14:paraId="25D3C5B9" w14:textId="77777777" w:rsidR="00524ED6" w:rsidRDefault="00524ED6" w:rsidP="00524ED6">
      <w:pPr>
        <w:pStyle w:val="BodyTextBullet1"/>
        <w:numPr>
          <w:ilvl w:val="1"/>
          <w:numId w:val="5"/>
        </w:numPr>
        <w:rPr>
          <w:b/>
          <w:bCs/>
        </w:rPr>
      </w:pPr>
      <w:r w:rsidRPr="00524ED6">
        <w:rPr>
          <w:b/>
          <w:bCs/>
        </w:rPr>
        <w:t>Move Shared Template Buttons</w:t>
      </w:r>
      <w:r>
        <w:rPr>
          <w:b/>
          <w:bCs/>
        </w:rPr>
        <w:t xml:space="preserve">: </w:t>
      </w:r>
    </w:p>
    <w:p w14:paraId="1DEC18E9" w14:textId="2038E99C" w:rsidR="00524ED6" w:rsidRDefault="00524ED6" w:rsidP="00524ED6">
      <w:pPr>
        <w:pStyle w:val="BodyTextIndentdouble"/>
      </w:pPr>
      <w:r w:rsidRPr="00524ED6">
        <w:rPr>
          <w:b/>
          <w:bCs/>
        </w:rPr>
        <w:t>Problem:</w:t>
      </w:r>
      <w:r>
        <w:t xml:space="preserve"> </w:t>
      </w:r>
      <w:r w:rsidRPr="00524ED6">
        <w:t xml:space="preserve">In the CPRS GUI Template Editor, certain combinations of computer display settings and CPRS font size may obscure the  </w:t>
      </w:r>
      <w:r>
        <w:t>U</w:t>
      </w:r>
      <w:r w:rsidRPr="00524ED6">
        <w:t xml:space="preserve">p and </w:t>
      </w:r>
      <w:r>
        <w:t>D</w:t>
      </w:r>
      <w:r w:rsidRPr="00524ED6">
        <w:t xml:space="preserve">own arrows for moving shared templates up/down in the template hierarchy.  </w:t>
      </w:r>
    </w:p>
    <w:p w14:paraId="49F88F6F" w14:textId="3166BADF" w:rsidR="00524ED6" w:rsidRPr="000B23B1" w:rsidRDefault="00524ED6" w:rsidP="000B23B1">
      <w:pPr>
        <w:pStyle w:val="BodyTextIndentdouble"/>
      </w:pPr>
      <w:r>
        <w:rPr>
          <w:b/>
          <w:bCs/>
        </w:rPr>
        <w:t>Workaround:</w:t>
      </w:r>
      <w:r>
        <w:t xml:space="preserve"> </w:t>
      </w:r>
      <w:r w:rsidRPr="00524ED6">
        <w:t>If you experience this issue, try changing the font size in CPRS GUI to a smaller or larger font.</w:t>
      </w:r>
    </w:p>
    <w:p w14:paraId="180E0F11" w14:textId="5F7F15E4" w:rsidR="00004FC1" w:rsidRDefault="00004FC1" w:rsidP="00004FC1">
      <w:pPr>
        <w:pStyle w:val="BodyTextIndentdouble"/>
      </w:pPr>
    </w:p>
    <w:p w14:paraId="2977C01E" w14:textId="72121523" w:rsidR="006A3208" w:rsidRDefault="006A3208" w:rsidP="00004FC1">
      <w:pPr>
        <w:pStyle w:val="BodyTextIndentdouble"/>
      </w:pPr>
    </w:p>
    <w:p w14:paraId="3AC1E28A" w14:textId="77777777" w:rsidR="006A3208" w:rsidRDefault="006A3208" w:rsidP="00004FC1">
      <w:pPr>
        <w:pStyle w:val="BodyTextIndentdouble"/>
      </w:pPr>
    </w:p>
    <w:p w14:paraId="50121C6A" w14:textId="77777777" w:rsidR="00776A03" w:rsidRDefault="00F95522" w:rsidP="00891F41">
      <w:pPr>
        <w:pStyle w:val="BodyTextBullet1"/>
        <w:rPr>
          <w:b/>
          <w:bCs/>
        </w:rPr>
      </w:pPr>
      <w:r w:rsidRPr="00F95522">
        <w:rPr>
          <w:b/>
          <w:bCs/>
        </w:rPr>
        <w:t xml:space="preserve">Allergies: </w:t>
      </w:r>
    </w:p>
    <w:p w14:paraId="68E584C4" w14:textId="78DCF78F" w:rsidR="00891F41" w:rsidRPr="00F95522" w:rsidRDefault="00F95522" w:rsidP="00D858D1">
      <w:pPr>
        <w:pStyle w:val="BodyTextBullet1"/>
        <w:numPr>
          <w:ilvl w:val="1"/>
          <w:numId w:val="5"/>
        </w:numPr>
        <w:rPr>
          <w:b/>
          <w:bCs/>
        </w:rPr>
      </w:pPr>
      <w:r w:rsidRPr="00F95522">
        <w:rPr>
          <w:b/>
          <w:bCs/>
        </w:rPr>
        <w:t>Two Orders Display on Profile But Only One of the Report</w:t>
      </w:r>
    </w:p>
    <w:p w14:paraId="1931BB99" w14:textId="6DA83016" w:rsidR="00F95522" w:rsidRDefault="00F95522" w:rsidP="00D858D1">
      <w:pPr>
        <w:pStyle w:val="BodyTextIndentdouble"/>
      </w:pPr>
      <w:r>
        <w:t xml:space="preserve">Problem: </w:t>
      </w:r>
      <w:r w:rsidRPr="00F95522">
        <w:t>When entering a new allergy, two orders show up as on the profile, but the report showed only one</w:t>
      </w:r>
      <w:r>
        <w:t>.</w:t>
      </w:r>
    </w:p>
    <w:p w14:paraId="6849B7FF" w14:textId="56F0E363" w:rsidR="00F95522" w:rsidRDefault="00F95522" w:rsidP="00D858D1">
      <w:pPr>
        <w:pStyle w:val="BodyTextIndentdouble"/>
      </w:pPr>
      <w:r w:rsidRPr="00F95522">
        <w:rPr>
          <w:b/>
          <w:bCs/>
        </w:rPr>
        <w:t>Workaround:</w:t>
      </w:r>
      <w:r>
        <w:t xml:space="preserve"> None.</w:t>
      </w:r>
    </w:p>
    <w:p w14:paraId="72502FA5" w14:textId="435E1316" w:rsidR="00F95522" w:rsidRPr="00D858D1" w:rsidRDefault="00D858D1" w:rsidP="00D858D1">
      <w:pPr>
        <w:pStyle w:val="BodyTextBullet1"/>
        <w:numPr>
          <w:ilvl w:val="1"/>
          <w:numId w:val="5"/>
        </w:numPr>
        <w:rPr>
          <w:b/>
          <w:bCs/>
        </w:rPr>
      </w:pPr>
      <w:r w:rsidRPr="00D858D1">
        <w:rPr>
          <w:b/>
          <w:bCs/>
        </w:rPr>
        <w:t>Critical High Order causing an Access Violation on patients with no allergies</w:t>
      </w:r>
    </w:p>
    <w:p w14:paraId="0B0F1A79" w14:textId="6533A2C5" w:rsidR="00D858D1" w:rsidRDefault="00D858D1" w:rsidP="00D858D1">
      <w:pPr>
        <w:pStyle w:val="BodyTextIndentdouble"/>
      </w:pPr>
      <w:r w:rsidRPr="00D858D1">
        <w:rPr>
          <w:b/>
          <w:bCs/>
        </w:rPr>
        <w:t>Problem:</w:t>
      </w:r>
      <w:r>
        <w:t xml:space="preserve"> When an order check came back on a patient and the user tried to select the button to enter an allergy, it caused an access violation.</w:t>
      </w:r>
    </w:p>
    <w:p w14:paraId="08F85030" w14:textId="7488C6EE" w:rsidR="00D858D1" w:rsidRDefault="00D858D1" w:rsidP="00D858D1">
      <w:pPr>
        <w:pStyle w:val="BodyTextIndentdouble"/>
      </w:pPr>
      <w:r w:rsidRPr="00D858D1">
        <w:rPr>
          <w:b/>
          <w:bCs/>
        </w:rPr>
        <w:t>Workaround:</w:t>
      </w:r>
      <w:r>
        <w:t xml:space="preserve"> The button was disabled so that the access violation does not occur. The Order Check still takes place on signature. </w:t>
      </w:r>
    </w:p>
    <w:p w14:paraId="3F9A2F06" w14:textId="4F8D75A4" w:rsidR="00776A03" w:rsidRDefault="00ED6749" w:rsidP="00891F41">
      <w:pPr>
        <w:pStyle w:val="BodyTextBullet1"/>
        <w:rPr>
          <w:b/>
          <w:bCs/>
        </w:rPr>
      </w:pPr>
      <w:r w:rsidRPr="00004FC1">
        <w:rPr>
          <w:b/>
          <w:bCs/>
        </w:rPr>
        <w:t>Indications</w:t>
      </w:r>
    </w:p>
    <w:p w14:paraId="6AEBC3A4" w14:textId="17916346" w:rsidR="00891F41" w:rsidRPr="00004FC1" w:rsidRDefault="00004FC1" w:rsidP="00776A03">
      <w:pPr>
        <w:pStyle w:val="BodyTextBullet1"/>
        <w:numPr>
          <w:ilvl w:val="1"/>
          <w:numId w:val="5"/>
        </w:numPr>
        <w:rPr>
          <w:b/>
          <w:bCs/>
        </w:rPr>
      </w:pPr>
      <w:r w:rsidRPr="00004FC1">
        <w:rPr>
          <w:b/>
          <w:bCs/>
        </w:rPr>
        <w:t>In the GUI the Indication text to the right of the cursor disappears during editing</w:t>
      </w:r>
    </w:p>
    <w:p w14:paraId="780C30A0" w14:textId="70D766F6" w:rsidR="00004FC1" w:rsidRDefault="00004FC1" w:rsidP="00776A03">
      <w:pPr>
        <w:pStyle w:val="BodyTextIndentdouble"/>
      </w:pPr>
      <w:r w:rsidRPr="00004FC1">
        <w:rPr>
          <w:b/>
          <w:bCs/>
        </w:rPr>
        <w:t>Problem:</w:t>
      </w:r>
      <w:r>
        <w:t xml:space="preserve"> When the user enters Indication and in order to edit the indication </w:t>
      </w:r>
      <w:r w:rsidR="00EA5B9E">
        <w:t>text,</w:t>
      </w:r>
      <w:r>
        <w:t xml:space="preserve"> she/he</w:t>
      </w:r>
    </w:p>
    <w:p w14:paraId="06B267EF" w14:textId="09D99D94" w:rsidR="00004FC1" w:rsidRDefault="00004FC1" w:rsidP="00776A03">
      <w:pPr>
        <w:pStyle w:val="BodyTextIndentdouble"/>
      </w:pPr>
      <w:r>
        <w:t xml:space="preserve"> - places the cursor inside the current text</w:t>
      </w:r>
    </w:p>
    <w:p w14:paraId="0549EE68" w14:textId="2EC17D9B" w:rsidR="00004FC1" w:rsidRDefault="00004FC1" w:rsidP="00776A03">
      <w:pPr>
        <w:pStyle w:val="BodyTextIndentdouble"/>
      </w:pPr>
      <w:r>
        <w:t xml:space="preserve"> - and presses any key</w:t>
      </w:r>
    </w:p>
    <w:p w14:paraId="004BB033" w14:textId="4FFC7A26" w:rsidR="00004FC1" w:rsidRDefault="00004FC1" w:rsidP="00776A03">
      <w:pPr>
        <w:pStyle w:val="BodyTextIndentdouble"/>
      </w:pPr>
      <w:r>
        <w:t>the text to the right of the cursor disappears</w:t>
      </w:r>
    </w:p>
    <w:p w14:paraId="23E6F1A7" w14:textId="22301340" w:rsidR="00004FC1" w:rsidRDefault="00004FC1" w:rsidP="00776A03">
      <w:pPr>
        <w:pStyle w:val="BodyTextIndentdouble"/>
      </w:pPr>
      <w:r w:rsidRPr="00004FC1">
        <w:rPr>
          <w:b/>
          <w:bCs/>
        </w:rPr>
        <w:t>Workaround:</w:t>
      </w:r>
      <w:r>
        <w:t xml:space="preserve"> None.</w:t>
      </w:r>
    </w:p>
    <w:p w14:paraId="641D9411" w14:textId="567A1E17" w:rsidR="00F85AA5" w:rsidRDefault="00776A03" w:rsidP="00776A03">
      <w:pPr>
        <w:pStyle w:val="BodyTextBullet1"/>
        <w:numPr>
          <w:ilvl w:val="1"/>
          <w:numId w:val="5"/>
        </w:numPr>
        <w:rPr>
          <w:b/>
          <w:bCs/>
        </w:rPr>
      </w:pPr>
      <w:r w:rsidRPr="00776A03">
        <w:rPr>
          <w:b/>
          <w:bCs/>
        </w:rPr>
        <w:t>Indication Report Utility Is Displaying Personal Q</w:t>
      </w:r>
      <w:r>
        <w:rPr>
          <w:b/>
          <w:bCs/>
        </w:rPr>
        <w:t>O</w:t>
      </w:r>
      <w:r w:rsidRPr="00776A03">
        <w:rPr>
          <w:b/>
          <w:bCs/>
        </w:rPr>
        <w:t xml:space="preserve"> when They Should Be Excluded</w:t>
      </w:r>
    </w:p>
    <w:p w14:paraId="25E12F80" w14:textId="68C665A6" w:rsidR="00776A03" w:rsidRDefault="00776A03" w:rsidP="00776A03">
      <w:pPr>
        <w:pStyle w:val="BodyTextIndentdouble"/>
      </w:pPr>
      <w:r w:rsidRPr="00776A03">
        <w:rPr>
          <w:b/>
          <w:bCs/>
        </w:rPr>
        <w:t>Problem:</w:t>
      </w:r>
      <w:r>
        <w:t xml:space="preserve"> T</w:t>
      </w:r>
      <w:r w:rsidRPr="00776A03">
        <w:t xml:space="preserve">he utility is showing personal quick orders when I select the prompt </w:t>
      </w:r>
      <w:r>
        <w:t>“</w:t>
      </w:r>
      <w:r w:rsidRPr="00776A03">
        <w:t>ALL (excluding personal quick order)</w:t>
      </w:r>
      <w:r>
        <w:t>”.</w:t>
      </w:r>
    </w:p>
    <w:p w14:paraId="1E3681B3" w14:textId="2B6FBE1C" w:rsidR="00776A03" w:rsidRDefault="00776A03" w:rsidP="00776A03">
      <w:pPr>
        <w:pStyle w:val="BodyTextIndentdouble"/>
      </w:pPr>
      <w:r>
        <w:rPr>
          <w:b/>
          <w:bCs/>
        </w:rPr>
        <w:t>Workaround:</w:t>
      </w:r>
      <w:r>
        <w:t xml:space="preserve"> None.</w:t>
      </w:r>
    </w:p>
    <w:p w14:paraId="3E1F2B74" w14:textId="77777777" w:rsidR="00776A03" w:rsidRPr="00776A03" w:rsidRDefault="00776A03" w:rsidP="006A3208">
      <w:pPr>
        <w:pStyle w:val="BodyTextFirstIndent2"/>
      </w:pPr>
    </w:p>
    <w:p w14:paraId="5797F3B1" w14:textId="77777777" w:rsidR="003E7676" w:rsidRDefault="003E7676" w:rsidP="00687E54">
      <w:pPr>
        <w:pStyle w:val="Heading1"/>
        <w:keepLines/>
        <w:pageBreakBefore w:val="0"/>
      </w:pPr>
      <w:bookmarkStart w:id="193" w:name="_Toc85088532"/>
      <w:bookmarkStart w:id="194" w:name="_Toc156475203"/>
      <w:bookmarkStart w:id="195" w:name="_Hlk520890296"/>
      <w:bookmarkEnd w:id="192"/>
      <w:r>
        <w:t>New Parameters</w:t>
      </w:r>
      <w:bookmarkEnd w:id="193"/>
      <w:bookmarkEnd w:id="194"/>
    </w:p>
    <w:p w14:paraId="11E4C6CC" w14:textId="4251E408" w:rsidR="003E7676" w:rsidRDefault="003E7676" w:rsidP="003E7676">
      <w:pPr>
        <w:pStyle w:val="BodyText"/>
      </w:pPr>
      <w:r>
        <w:t xml:space="preserve">CPRS </w:t>
      </w:r>
      <w:r w:rsidR="009B6EEF">
        <w:t>v</w:t>
      </w:r>
      <w:r w:rsidR="0004567E">
        <w:t>32b</w:t>
      </w:r>
      <w:r>
        <w:t xml:space="preserve"> has se</w:t>
      </w:r>
      <w:r w:rsidR="009B6EEF">
        <w:t>v</w:t>
      </w:r>
      <w:r w:rsidR="006F6695">
        <w:t>eral new parameters</w:t>
      </w:r>
      <w:r w:rsidR="00590769">
        <w:t>.</w:t>
      </w:r>
    </w:p>
    <w:p w14:paraId="1179A93C" w14:textId="3EF0CDEA" w:rsidR="00AD1C5D" w:rsidRDefault="00AD1C5D" w:rsidP="00AD1C5D">
      <w:pPr>
        <w:pStyle w:val="Heading2"/>
      </w:pPr>
      <w:bookmarkStart w:id="196" w:name="_Toc85088533"/>
      <w:bookmarkStart w:id="197" w:name="_Toc156475204"/>
      <w:bookmarkStart w:id="198" w:name="_Hlk114752388"/>
      <w:r>
        <w:lastRenderedPageBreak/>
        <w:t>CPRS Parameters</w:t>
      </w:r>
      <w:bookmarkEnd w:id="196"/>
      <w:bookmarkEnd w:id="197"/>
    </w:p>
    <w:p w14:paraId="3C7FA864" w14:textId="1546C54D" w:rsidR="00BB1002" w:rsidRPr="006F5530" w:rsidRDefault="00BB1002" w:rsidP="004F1E5B">
      <w:pPr>
        <w:pStyle w:val="BodyTextBullet1"/>
        <w:rPr>
          <w:b/>
          <w:bCs/>
        </w:rPr>
      </w:pPr>
      <w:bookmarkStart w:id="199" w:name="_Hlk86752708"/>
      <w:r w:rsidRPr="006F5530">
        <w:rPr>
          <w:b/>
          <w:bCs/>
        </w:rPr>
        <w:t>ORB DAYS FOR PROCESSED ALERTS</w:t>
      </w:r>
      <w:r w:rsidR="000215DE" w:rsidRPr="006F5530">
        <w:rPr>
          <w:b/>
          <w:bCs/>
        </w:rPr>
        <w:t>:</w:t>
      </w:r>
      <w:r w:rsidR="00005F9F" w:rsidRPr="006F5530">
        <w:rPr>
          <w:b/>
          <w:bCs/>
        </w:rPr>
        <w:t xml:space="preserve"> </w:t>
      </w:r>
      <w:r w:rsidR="00005F9F" w:rsidRPr="006F5530">
        <w:t>This parameter specifies the maximum number of days of alert data to  display when viewing processed alerts in CPRS GUI. Allowable values are from zero up to 30 days. This parameter may be set by individual users from within CPRS GUI. It corresponds to the "Show Log Data for (days)" field of the Processed Alert Preferences window. That window is opened by  the Processed Alert Settings button found on the Notifications tab of the Options Window (Tools &gt; Options &gt; Notifications).</w:t>
      </w:r>
    </w:p>
    <w:p w14:paraId="086BD8B3" w14:textId="509BBBCA" w:rsidR="00BB1002" w:rsidRPr="006F5530" w:rsidRDefault="00BB1002" w:rsidP="004F1E5B">
      <w:pPr>
        <w:pStyle w:val="BodyTextBullet1"/>
        <w:rPr>
          <w:b/>
          <w:bCs/>
        </w:rPr>
      </w:pPr>
      <w:r w:rsidRPr="006F5530">
        <w:rPr>
          <w:b/>
          <w:bCs/>
        </w:rPr>
        <w:t>ORB MAX PROCESSED ALERTS</w:t>
      </w:r>
      <w:r w:rsidR="000215DE" w:rsidRPr="006F5530">
        <w:rPr>
          <w:b/>
          <w:bCs/>
        </w:rPr>
        <w:t xml:space="preserve">: </w:t>
      </w:r>
      <w:r w:rsidR="00005F9F" w:rsidRPr="006F5530">
        <w:t>This parameter specifies the maximum number of individual alerts to display when viewing processed alerts in CPRS GUI. This parameter may be set by individual users from within CPRS GUI. It corresponds to the "Max # of records to show" field of the Processed Alert Preferences window. That window is opened by the Processed Alert Settings button found on the Notifications tab of the Options window (Tools &gt; Options &gt; Notifications).</w:t>
      </w:r>
    </w:p>
    <w:p w14:paraId="018020F5" w14:textId="43BB191A" w:rsidR="00260D19" w:rsidRPr="006F5530" w:rsidRDefault="00260D19" w:rsidP="00260D19">
      <w:pPr>
        <w:pStyle w:val="BodyTextBullet1"/>
        <w:rPr>
          <w:b/>
          <w:bCs/>
        </w:rPr>
      </w:pPr>
      <w:r w:rsidRPr="006F5530">
        <w:rPr>
          <w:b/>
          <w:bCs/>
        </w:rPr>
        <w:t xml:space="preserve">OR CPRS CLOZAPINE CUSTOM MSG: </w:t>
      </w:r>
      <w:r w:rsidRPr="006F5530">
        <w:t>This is the custom message text for both new and existing CLOZAPINE orders and for providers missing the YSCL AUTHORIZED security key and missing a DEA#.</w:t>
      </w:r>
    </w:p>
    <w:p w14:paraId="0B9551D4" w14:textId="5FA8858C" w:rsidR="00E533F6" w:rsidRPr="006F5530" w:rsidRDefault="00E533F6" w:rsidP="004F1E5B">
      <w:pPr>
        <w:pStyle w:val="BodyTextBullet1"/>
        <w:rPr>
          <w:b/>
          <w:bCs/>
          <w:szCs w:val="24"/>
        </w:rPr>
      </w:pPr>
      <w:r w:rsidRPr="006F5530">
        <w:rPr>
          <w:b/>
          <w:bCs/>
          <w:szCs w:val="24"/>
        </w:rPr>
        <w:t>OR IMM CONTACT INFORMATION:</w:t>
      </w:r>
      <w:r w:rsidRPr="006F5530">
        <w:rPr>
          <w:szCs w:val="24"/>
        </w:rPr>
        <w:t xml:space="preserve"> </w:t>
      </w:r>
      <w:r w:rsidRPr="006F5530">
        <w:rPr>
          <w:color w:val="auto"/>
          <w:szCs w:val="24"/>
        </w:rPr>
        <w:t>This parameter let sites define the contact information that will appear in the no active immunization message in CPRS.</w:t>
      </w:r>
    </w:p>
    <w:bookmarkEnd w:id="199"/>
    <w:p w14:paraId="04533E23" w14:textId="0EC8386F" w:rsidR="00A40A64" w:rsidRPr="006F5530" w:rsidRDefault="00A40A64" w:rsidP="00D3239F">
      <w:pPr>
        <w:pStyle w:val="BodyTextBullet1"/>
      </w:pPr>
      <w:r w:rsidRPr="006F5530">
        <w:rPr>
          <w:b/>
          <w:bCs/>
        </w:rPr>
        <w:t>OR IMM REMINDER DIALOG</w:t>
      </w:r>
      <w:r w:rsidR="000215DE" w:rsidRPr="006F5530">
        <w:rPr>
          <w:b/>
          <w:bCs/>
        </w:rPr>
        <w:t>:</w:t>
      </w:r>
      <w:r w:rsidR="000215DE" w:rsidRPr="006F5530">
        <w:t xml:space="preserve"> This parameter </w:t>
      </w:r>
      <w:r w:rsidR="00D3239F" w:rsidRPr="006F5530">
        <w:t xml:space="preserve">controls which administration immunization entry can only be documented through a Reminder Dialog. </w:t>
      </w:r>
    </w:p>
    <w:p w14:paraId="3557EE95" w14:textId="377BBC1D" w:rsidR="00E533F6" w:rsidRPr="006F5530" w:rsidRDefault="00E533F6" w:rsidP="000215DE">
      <w:pPr>
        <w:pStyle w:val="BodyTextBullet1"/>
      </w:pPr>
      <w:r w:rsidRPr="006F5530">
        <w:rPr>
          <w:b/>
          <w:bCs/>
        </w:rPr>
        <w:t>OR IMM COVERSHEET DIAGNOSIS:</w:t>
      </w:r>
      <w:r w:rsidRPr="006F5530">
        <w:t xml:space="preserve"> This parameter let sites marked location where the CPRS coversheet immunization should mark a diagnosis as a primary diagnosis.</w:t>
      </w:r>
    </w:p>
    <w:p w14:paraId="08836769" w14:textId="168DA0F0" w:rsidR="00A40A64" w:rsidRPr="006F5530" w:rsidRDefault="00A40A64" w:rsidP="004F1E5B">
      <w:pPr>
        <w:pStyle w:val="BodyTextBullet1"/>
      </w:pPr>
      <w:r w:rsidRPr="006F5530">
        <w:rPr>
          <w:b/>
          <w:bCs/>
        </w:rPr>
        <w:t>OR IMMUNIZATION DOCUMENT TITLE</w:t>
      </w:r>
      <w:r w:rsidR="000215DE" w:rsidRPr="006F5530">
        <w:rPr>
          <w:b/>
          <w:bCs/>
        </w:rPr>
        <w:t>:</w:t>
      </w:r>
      <w:r w:rsidR="000215DE" w:rsidRPr="006F5530">
        <w:t xml:space="preserve"> </w:t>
      </w:r>
      <w:r w:rsidR="00373815" w:rsidRPr="006F5530">
        <w:t xml:space="preserve">This parameter allows site to define which note title should be used when generating a note from the Immunization </w:t>
      </w:r>
      <w:proofErr w:type="spellStart"/>
      <w:r w:rsidR="00373815" w:rsidRPr="006F5530">
        <w:t>CoverSheet</w:t>
      </w:r>
      <w:proofErr w:type="spellEnd"/>
      <w:r w:rsidR="00373815" w:rsidRPr="006F5530">
        <w:t xml:space="preserve"> Pane.</w:t>
      </w:r>
    </w:p>
    <w:p w14:paraId="5263C57E" w14:textId="4E223BA4" w:rsidR="00E533F6" w:rsidRPr="006F5530" w:rsidRDefault="00E533F6" w:rsidP="004F1E5B">
      <w:pPr>
        <w:pStyle w:val="BodyTextBullet1"/>
        <w:rPr>
          <w:b/>
          <w:bCs/>
        </w:rPr>
      </w:pPr>
      <w:r w:rsidRPr="006F5530">
        <w:rPr>
          <w:b/>
          <w:bCs/>
        </w:rPr>
        <w:t xml:space="preserve">OR RTN PROCESSED ALERTS: </w:t>
      </w:r>
      <w:r w:rsidR="00A372E8" w:rsidRPr="006F5530">
        <w:t>Controls if processed alerts are populated on the processed alert tab on the CPRS patient selection screen.</w:t>
      </w:r>
    </w:p>
    <w:p w14:paraId="3422DE71" w14:textId="4B988404" w:rsidR="00A40A64" w:rsidRPr="006F5530" w:rsidRDefault="00A40A64" w:rsidP="004F1E5B">
      <w:pPr>
        <w:pStyle w:val="BodyTextBullet1"/>
      </w:pPr>
      <w:r w:rsidRPr="006F5530">
        <w:rPr>
          <w:b/>
          <w:bCs/>
        </w:rPr>
        <w:t>OR VIMM IMM REMINDERS</w:t>
      </w:r>
      <w:r w:rsidR="000215DE" w:rsidRPr="006F5530">
        <w:rPr>
          <w:b/>
          <w:bCs/>
        </w:rPr>
        <w:t>:</w:t>
      </w:r>
      <w:r w:rsidR="000215DE" w:rsidRPr="006F5530">
        <w:t xml:space="preserve"> </w:t>
      </w:r>
      <w:r w:rsidR="00373815" w:rsidRPr="006F5530">
        <w:t>This parameter is used to select the reminder defin</w:t>
      </w:r>
      <w:r w:rsidR="00CE1888" w:rsidRPr="006F5530">
        <w:t>i</w:t>
      </w:r>
      <w:r w:rsidR="00373815" w:rsidRPr="006F5530">
        <w:t>tion to evaluate when entering data for an immunization.</w:t>
      </w:r>
    </w:p>
    <w:p w14:paraId="38BC70D7" w14:textId="350D60B3" w:rsidR="00A40A64" w:rsidRPr="006F5530" w:rsidRDefault="00A40A64" w:rsidP="004F1E5B">
      <w:pPr>
        <w:pStyle w:val="BodyTextBullet1"/>
      </w:pPr>
      <w:r w:rsidRPr="006F5530">
        <w:rPr>
          <w:b/>
          <w:bCs/>
        </w:rPr>
        <w:t>OR VIMM SKIN REMINDERS</w:t>
      </w:r>
      <w:r w:rsidR="000215DE" w:rsidRPr="006F5530">
        <w:rPr>
          <w:b/>
          <w:bCs/>
        </w:rPr>
        <w:t>:</w:t>
      </w:r>
      <w:r w:rsidR="000215DE" w:rsidRPr="006F5530">
        <w:t xml:space="preserve"> </w:t>
      </w:r>
      <w:r w:rsidR="00373815" w:rsidRPr="006F5530">
        <w:t>This parameter is used to select the reminder defin</w:t>
      </w:r>
      <w:r w:rsidR="00CE1888" w:rsidRPr="006F5530">
        <w:t>i</w:t>
      </w:r>
      <w:r w:rsidR="00373815" w:rsidRPr="006F5530">
        <w:t>tion to evaluate when entering data for a skin test.</w:t>
      </w:r>
    </w:p>
    <w:p w14:paraId="3041AF24" w14:textId="44278BC3" w:rsidR="00A40A64" w:rsidRPr="006F5530" w:rsidRDefault="00A40A64" w:rsidP="004F1E5B">
      <w:pPr>
        <w:pStyle w:val="BodyTextBullet1"/>
      </w:pPr>
      <w:r w:rsidRPr="006F5530">
        <w:rPr>
          <w:b/>
          <w:bCs/>
        </w:rPr>
        <w:t>OR VIMM USE ICE</w:t>
      </w:r>
      <w:r w:rsidR="000215DE" w:rsidRPr="006F5530">
        <w:rPr>
          <w:b/>
          <w:bCs/>
        </w:rPr>
        <w:t xml:space="preserve">: </w:t>
      </w:r>
      <w:r w:rsidR="00373815" w:rsidRPr="006F5530">
        <w:t>This parameter is used to select if the ICE decision support display or the Clinical Reminder decision support display is shown when entering  data for an immunization.</w:t>
      </w:r>
    </w:p>
    <w:p w14:paraId="4CB34CEF" w14:textId="2779C69E" w:rsidR="00686493" w:rsidRPr="006F5530" w:rsidRDefault="00686493" w:rsidP="00686493">
      <w:pPr>
        <w:pStyle w:val="Heading1"/>
        <w:keepLines/>
        <w:pageBreakBefore w:val="0"/>
      </w:pPr>
      <w:bookmarkStart w:id="200" w:name="_Toc85088534"/>
      <w:bookmarkStart w:id="201" w:name="_Toc156475205"/>
      <w:r w:rsidRPr="006F5530">
        <w:t>Modified Parameters</w:t>
      </w:r>
      <w:bookmarkEnd w:id="200"/>
      <w:bookmarkEnd w:id="201"/>
    </w:p>
    <w:p w14:paraId="159B519B" w14:textId="40536897" w:rsidR="00686493" w:rsidRPr="006F5530" w:rsidRDefault="00686493" w:rsidP="00686493">
      <w:pPr>
        <w:pStyle w:val="BodyText"/>
      </w:pPr>
      <w:r w:rsidRPr="006F5530">
        <w:t>CPRS v</w:t>
      </w:r>
      <w:r w:rsidR="0004567E" w:rsidRPr="006F5530">
        <w:t>32b</w:t>
      </w:r>
      <w:r w:rsidRPr="006F5530">
        <w:t xml:space="preserve"> has </w:t>
      </w:r>
      <w:r w:rsidR="00D31A43" w:rsidRPr="006F5530">
        <w:t xml:space="preserve">modified </w:t>
      </w:r>
      <w:r w:rsidR="00C60E3F" w:rsidRPr="006F5530">
        <w:t>an</w:t>
      </w:r>
      <w:r w:rsidRPr="006F5530">
        <w:t xml:space="preserve"> </w:t>
      </w:r>
      <w:r w:rsidR="00D31A43" w:rsidRPr="006F5530">
        <w:t>existing</w:t>
      </w:r>
      <w:r w:rsidRPr="006F5530">
        <w:t xml:space="preserve"> parameter. </w:t>
      </w:r>
    </w:p>
    <w:p w14:paraId="39CEF2F4" w14:textId="74773912" w:rsidR="00C52EA2" w:rsidRPr="006F5530" w:rsidRDefault="00C52EA2" w:rsidP="009069AA">
      <w:pPr>
        <w:pStyle w:val="BodyTextBullet1"/>
      </w:pPr>
      <w:r w:rsidRPr="006F5530">
        <w:rPr>
          <w:b/>
          <w:bCs/>
        </w:rPr>
        <w:t>OR</w:t>
      </w:r>
      <w:r w:rsidR="00EB2A11" w:rsidRPr="006F5530">
        <w:rPr>
          <w:b/>
          <w:bCs/>
        </w:rPr>
        <w:t>W</w:t>
      </w:r>
      <w:r w:rsidRPr="006F5530">
        <w:rPr>
          <w:b/>
          <w:bCs/>
        </w:rPr>
        <w:t>CV1 COVERSHEET LIST</w:t>
      </w:r>
      <w:r w:rsidR="00A372E8" w:rsidRPr="006F5530">
        <w:rPr>
          <w:b/>
          <w:bCs/>
        </w:rPr>
        <w:t>:</w:t>
      </w:r>
      <w:r w:rsidR="00EB2A11" w:rsidRPr="006F5530">
        <w:t xml:space="preserve"> This parameter allows a custom view of the Cover sheet in the CPRS GUI.</w:t>
      </w:r>
    </w:p>
    <w:p w14:paraId="3FEFD623" w14:textId="7D5B7CC8" w:rsidR="00D31A43" w:rsidRPr="006F5530" w:rsidRDefault="00FD404A" w:rsidP="009069AA">
      <w:pPr>
        <w:pStyle w:val="BodyTextBullet1"/>
      </w:pPr>
      <w:r w:rsidRPr="006F5530">
        <w:rPr>
          <w:b/>
          <w:bCs/>
        </w:rPr>
        <w:lastRenderedPageBreak/>
        <w:t>ORWDPS ROUTING DEFAULT</w:t>
      </w:r>
      <w:r w:rsidR="00486F46" w:rsidRPr="006F5530">
        <w:rPr>
          <w:b/>
          <w:bCs/>
        </w:rPr>
        <w:t>:</w:t>
      </w:r>
      <w:r w:rsidR="00486F46" w:rsidRPr="006F5530">
        <w:t xml:space="preserve"> This will be the default value for Pickup in the Outpatient Medications GUI ordering dialog.</w:t>
      </w:r>
      <w:r w:rsidR="00F92869" w:rsidRPr="006F5530">
        <w:t xml:space="preserve"> Clinic was removed and Park was added.</w:t>
      </w:r>
    </w:p>
    <w:bookmarkEnd w:id="195"/>
    <w:bookmarkEnd w:id="198"/>
    <w:p w14:paraId="48850C0D" w14:textId="466E5E6A" w:rsidR="00686493" w:rsidRDefault="00686493" w:rsidP="00D31A43">
      <w:pPr>
        <w:pStyle w:val="BodyText"/>
        <w:ind w:left="1440"/>
      </w:pPr>
    </w:p>
    <w:p w14:paraId="1D0D6531" w14:textId="21580358" w:rsidR="008A29EB" w:rsidRDefault="008A29EB" w:rsidP="00687E54">
      <w:pPr>
        <w:pStyle w:val="Heading1"/>
        <w:keepLines/>
        <w:pageBreakBefore w:val="0"/>
      </w:pPr>
      <w:bookmarkStart w:id="202" w:name="_Toc85088535"/>
      <w:bookmarkStart w:id="203" w:name="_Toc156475206"/>
      <w:r>
        <w:t>Product Documentation</w:t>
      </w:r>
      <w:bookmarkEnd w:id="202"/>
      <w:bookmarkEnd w:id="203"/>
    </w:p>
    <w:p w14:paraId="25EFDA53" w14:textId="77777777" w:rsidR="008A29EB" w:rsidRDefault="008A29EB" w:rsidP="00687E54">
      <w:pPr>
        <w:pStyle w:val="BodyText"/>
        <w:keepNext/>
        <w:keepLines/>
      </w:pPr>
      <w:r>
        <w:t>The following documents apply to this release:</w:t>
      </w:r>
    </w:p>
    <w:p w14:paraId="7D976D9A" w14:textId="5B406CBF" w:rsidR="008A29EB" w:rsidRPr="00FE1BBC" w:rsidRDefault="008F783F" w:rsidP="008F783F">
      <w:pPr>
        <w:pStyle w:val="BodyTextBullet1"/>
        <w:rPr>
          <w:i/>
        </w:rPr>
      </w:pPr>
      <w:r w:rsidRPr="00FE1BBC">
        <w:rPr>
          <w:i/>
        </w:rPr>
        <w:t>CPRS User Guide: GUI Version</w:t>
      </w:r>
    </w:p>
    <w:p w14:paraId="0C02024D" w14:textId="3A4B73AB" w:rsidR="008A29EB" w:rsidRPr="00FE1BBC" w:rsidRDefault="008F783F" w:rsidP="008F783F">
      <w:pPr>
        <w:pStyle w:val="BodyTextBullet1"/>
        <w:rPr>
          <w:i/>
        </w:rPr>
      </w:pPr>
      <w:r w:rsidRPr="00FE1BBC">
        <w:rPr>
          <w:i/>
        </w:rPr>
        <w:t>CPRS Technical Manual: GUI Version</w:t>
      </w:r>
    </w:p>
    <w:p w14:paraId="6F235A48" w14:textId="6ACA57BA" w:rsidR="008F783F" w:rsidRDefault="008F783F" w:rsidP="008F783F">
      <w:pPr>
        <w:pStyle w:val="BodyTextBullet1"/>
      </w:pPr>
      <w:r w:rsidRPr="00FE1BBC">
        <w:rPr>
          <w:i/>
        </w:rPr>
        <w:t>CPRS GUI v</w:t>
      </w:r>
      <w:r w:rsidR="0004567E">
        <w:rPr>
          <w:i/>
        </w:rPr>
        <w:t>32b</w:t>
      </w:r>
      <w:r w:rsidRPr="00FE1BBC">
        <w:rPr>
          <w:i/>
        </w:rPr>
        <w:t xml:space="preserve"> Release Notes</w:t>
      </w:r>
      <w:r>
        <w:t xml:space="preserve"> (this document)</w:t>
      </w:r>
    </w:p>
    <w:p w14:paraId="52C3AF45" w14:textId="2A0F3F87" w:rsidR="008F783F" w:rsidRDefault="008F783F" w:rsidP="008F783F">
      <w:pPr>
        <w:pStyle w:val="BodyTextBullet1"/>
        <w:rPr>
          <w:i/>
        </w:rPr>
      </w:pPr>
      <w:r w:rsidRPr="00624127">
        <w:rPr>
          <w:i/>
        </w:rPr>
        <w:t>CPRS GUI v</w:t>
      </w:r>
      <w:r w:rsidR="0004567E">
        <w:rPr>
          <w:i/>
        </w:rPr>
        <w:t>32b</w:t>
      </w:r>
      <w:r w:rsidRPr="00624127">
        <w:rPr>
          <w:i/>
        </w:rPr>
        <w:t xml:space="preserve"> </w:t>
      </w:r>
      <w:r w:rsidR="00624127" w:rsidRPr="00624127">
        <w:rPr>
          <w:i/>
        </w:rPr>
        <w:t>Deployment, Installation, Back Out and Roll Back Guide</w:t>
      </w:r>
    </w:p>
    <w:p w14:paraId="28E62646" w14:textId="610A2AA4" w:rsidR="00624127" w:rsidRPr="00624127" w:rsidRDefault="00624127" w:rsidP="008F783F">
      <w:pPr>
        <w:pStyle w:val="BodyTextBullet1"/>
        <w:rPr>
          <w:i/>
        </w:rPr>
      </w:pPr>
      <w:r>
        <w:rPr>
          <w:i/>
        </w:rPr>
        <w:t>CPRS Set Up and Configuration Guide</w:t>
      </w:r>
    </w:p>
    <w:p w14:paraId="599A191D" w14:textId="0B880DFC" w:rsidR="00D335E9" w:rsidRDefault="003C43C5" w:rsidP="00D335E9">
      <w:pPr>
        <w:pStyle w:val="BodyTextBullet1"/>
      </w:pPr>
      <w:r>
        <w:t xml:space="preserve">Online </w:t>
      </w:r>
      <w:r w:rsidR="009573C9">
        <w:t>Help System</w:t>
      </w:r>
    </w:p>
    <w:sectPr w:rsidR="00D335E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A1AF" w14:textId="77777777" w:rsidR="00CB01CA" w:rsidRDefault="00CB01CA">
      <w:r>
        <w:separator/>
      </w:r>
    </w:p>
    <w:p w14:paraId="5773737D" w14:textId="77777777" w:rsidR="00CB01CA" w:rsidRDefault="00CB01CA"/>
  </w:endnote>
  <w:endnote w:type="continuationSeparator" w:id="0">
    <w:p w14:paraId="5C19884E" w14:textId="77777777" w:rsidR="00CB01CA" w:rsidRDefault="00CB01CA">
      <w:r>
        <w:continuationSeparator/>
      </w:r>
    </w:p>
    <w:p w14:paraId="5A8EEF67" w14:textId="77777777" w:rsidR="00CB01CA" w:rsidRDefault="00CB0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C9E" w14:textId="78221E3A" w:rsidR="000215DE" w:rsidRPr="008F3F6B" w:rsidRDefault="000215DE" w:rsidP="008F3F6B">
    <w:pPr>
      <w:pStyle w:val="Footer"/>
      <w:rPr>
        <w:rStyle w:val="PageNumber"/>
      </w:rPr>
    </w:pPr>
    <w:r>
      <w:rPr>
        <w:rStyle w:val="FooterChar"/>
      </w:rPr>
      <w:t>CPRS GUI v32b</w:t>
    </w:r>
  </w:p>
  <w:p w14:paraId="6E183D6D" w14:textId="55EE997A" w:rsidR="000215DE" w:rsidRPr="008F3F6B" w:rsidRDefault="000215DE" w:rsidP="00835926">
    <w:pPr>
      <w:pStyle w:val="InstructionalFooter"/>
      <w:rPr>
        <w:rStyle w:val="FooterChar"/>
        <w:i w:val="0"/>
      </w:rPr>
    </w:pPr>
    <w:r w:rsidRPr="000824E3">
      <w:rPr>
        <w:rStyle w:val="FooterChar"/>
        <w:i w:val="0"/>
        <w:color w:val="auto"/>
      </w:rPr>
      <w:t>Release Notes</w:t>
    </w:r>
    <w:r w:rsidRPr="00B607F0">
      <w:rPr>
        <w:color w:val="auto"/>
      </w:rPr>
      <w:tab/>
    </w:r>
    <w:r w:rsidRPr="00F32E44">
      <w:rPr>
        <w:rStyle w:val="PageNumber"/>
        <w:i w:val="0"/>
        <w:color w:val="auto"/>
        <w:szCs w:val="20"/>
      </w:rPr>
      <w:fldChar w:fldCharType="begin"/>
    </w:r>
    <w:r w:rsidRPr="00F32E44">
      <w:rPr>
        <w:rStyle w:val="PageNumber"/>
        <w:i w:val="0"/>
        <w:color w:val="auto"/>
        <w:szCs w:val="20"/>
      </w:rPr>
      <w:instrText xml:space="preserve"> PAGE </w:instrText>
    </w:r>
    <w:r w:rsidRPr="00F32E44">
      <w:rPr>
        <w:rStyle w:val="PageNumber"/>
        <w:i w:val="0"/>
        <w:color w:val="auto"/>
        <w:szCs w:val="20"/>
      </w:rPr>
      <w:fldChar w:fldCharType="separate"/>
    </w:r>
    <w:r w:rsidRPr="00F32E44">
      <w:rPr>
        <w:rStyle w:val="PageNumber"/>
        <w:i w:val="0"/>
        <w:noProof/>
        <w:color w:val="auto"/>
        <w:szCs w:val="20"/>
      </w:rPr>
      <w:t>22</w:t>
    </w:r>
    <w:r w:rsidRPr="00F32E44">
      <w:rPr>
        <w:rStyle w:val="PageNumber"/>
        <w:i w:val="0"/>
        <w:color w:val="auto"/>
        <w:szCs w:val="20"/>
      </w:rPr>
      <w:fldChar w:fldCharType="end"/>
    </w:r>
    <w:r w:rsidRPr="00B607F0">
      <w:rPr>
        <w:rStyle w:val="PageNumber"/>
        <w:color w:val="auto"/>
        <w:szCs w:val="20"/>
      </w:rPr>
      <w:tab/>
    </w:r>
    <w:r w:rsidR="0008215B">
      <w:rPr>
        <w:rStyle w:val="FooterChar"/>
        <w:i w:val="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84CD" w14:textId="77777777" w:rsidR="00CB01CA" w:rsidRDefault="00CB01CA">
      <w:r>
        <w:separator/>
      </w:r>
    </w:p>
    <w:p w14:paraId="4734850A" w14:textId="77777777" w:rsidR="00CB01CA" w:rsidRDefault="00CB01CA"/>
  </w:footnote>
  <w:footnote w:type="continuationSeparator" w:id="0">
    <w:p w14:paraId="7BB081D7" w14:textId="77777777" w:rsidR="00CB01CA" w:rsidRDefault="00CB01CA">
      <w:r>
        <w:continuationSeparator/>
      </w:r>
    </w:p>
    <w:p w14:paraId="3D720426" w14:textId="77777777" w:rsidR="00CB01CA" w:rsidRDefault="00CB0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215DE" w:rsidRDefault="0002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55046C3D" w:rsidR="000215DE" w:rsidRDefault="00021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215DE" w:rsidRDefault="00021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C879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4A96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A446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9AF6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B809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B3CC32F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AEFC71F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49CEDC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3AC17D2"/>
    <w:multiLevelType w:val="hybridMultilevel"/>
    <w:tmpl w:val="33D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CD3C5C"/>
    <w:multiLevelType w:val="hybridMultilevel"/>
    <w:tmpl w:val="99F60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AF4EBF"/>
    <w:multiLevelType w:val="hybridMultilevel"/>
    <w:tmpl w:val="95382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B6629"/>
    <w:multiLevelType w:val="hybridMultilevel"/>
    <w:tmpl w:val="E8E2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2F55054D"/>
    <w:multiLevelType w:val="hybridMultilevel"/>
    <w:tmpl w:val="25BA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3B5640"/>
    <w:multiLevelType w:val="hybridMultilevel"/>
    <w:tmpl w:val="85741BA6"/>
    <w:lvl w:ilvl="0" w:tplc="FFFFFFFF">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FFFFFFFF">
      <w:start w:val="1"/>
      <w:numFmt w:val="bullet"/>
      <w:pStyle w:val="CPRSBulletsSubBullets"/>
      <w:lvlText w:val="o"/>
      <w:lvlJc w:val="left"/>
      <w:pPr>
        <w:tabs>
          <w:tab w:val="num" w:pos="2520"/>
        </w:tabs>
        <w:ind w:left="2520" w:hanging="360"/>
      </w:pPr>
      <w:rPr>
        <w:rFonts w:ascii="Courier New" w:hAnsi="Courier New" w:hint="default"/>
        <w:sz w:val="20"/>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1555122"/>
    <w:multiLevelType w:val="hybridMultilevel"/>
    <w:tmpl w:val="8AD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013EE"/>
    <w:multiLevelType w:val="hybridMultilevel"/>
    <w:tmpl w:val="7B141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660B9E"/>
    <w:multiLevelType w:val="hybridMultilevel"/>
    <w:tmpl w:val="A1A4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386E54"/>
    <w:multiLevelType w:val="hybridMultilevel"/>
    <w:tmpl w:val="B3B4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71F7"/>
    <w:multiLevelType w:val="hybridMultilevel"/>
    <w:tmpl w:val="EDAEAF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C3C0A"/>
    <w:multiLevelType w:val="hybridMultilevel"/>
    <w:tmpl w:val="59B62BB6"/>
    <w:lvl w:ilvl="0" w:tplc="B46299DE">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A0FA2FA8">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D940306">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B2C5F44">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A241ED8">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DD4E13A">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71E22AC">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97811C4">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6321A60">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19B4CF2"/>
    <w:multiLevelType w:val="hybridMultilevel"/>
    <w:tmpl w:val="403A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E3DE2"/>
    <w:multiLevelType w:val="hybridMultilevel"/>
    <w:tmpl w:val="6E82D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0840C3"/>
    <w:multiLevelType w:val="hybridMultilevel"/>
    <w:tmpl w:val="7EC0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F71C6"/>
    <w:multiLevelType w:val="hybridMultilevel"/>
    <w:tmpl w:val="0FA8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00293615">
    <w:abstractNumId w:val="32"/>
  </w:num>
  <w:num w:numId="2" w16cid:durableId="505899012">
    <w:abstractNumId w:val="31"/>
  </w:num>
  <w:num w:numId="3" w16cid:durableId="1745641261">
    <w:abstractNumId w:val="12"/>
  </w:num>
  <w:num w:numId="4" w16cid:durableId="2013531474">
    <w:abstractNumId w:val="33"/>
  </w:num>
  <w:num w:numId="5" w16cid:durableId="749812980">
    <w:abstractNumId w:val="36"/>
  </w:num>
  <w:num w:numId="6" w16cid:durableId="985158413">
    <w:abstractNumId w:val="25"/>
  </w:num>
  <w:num w:numId="7" w16cid:durableId="1032800303">
    <w:abstractNumId w:val="16"/>
  </w:num>
  <w:num w:numId="8" w16cid:durableId="859516602">
    <w:abstractNumId w:val="14"/>
  </w:num>
  <w:num w:numId="9" w16cid:durableId="546258396">
    <w:abstractNumId w:val="23"/>
  </w:num>
  <w:num w:numId="10" w16cid:durableId="193735206">
    <w:abstractNumId w:val="18"/>
  </w:num>
  <w:num w:numId="11" w16cid:durableId="1090085385">
    <w:abstractNumId w:val="27"/>
  </w:num>
  <w:num w:numId="12" w16cid:durableId="1971549443">
    <w:abstractNumId w:val="9"/>
  </w:num>
  <w:num w:numId="13" w16cid:durableId="346949027">
    <w:abstractNumId w:val="8"/>
  </w:num>
  <w:num w:numId="14" w16cid:durableId="299922408">
    <w:abstractNumId w:val="19"/>
  </w:num>
  <w:num w:numId="15" w16cid:durableId="1069306493">
    <w:abstractNumId w:val="34"/>
  </w:num>
  <w:num w:numId="16" w16cid:durableId="1907180432">
    <w:abstractNumId w:val="35"/>
  </w:num>
  <w:num w:numId="17" w16cid:durableId="896208803">
    <w:abstractNumId w:val="30"/>
  </w:num>
  <w:num w:numId="18" w16cid:durableId="1365670227">
    <w:abstractNumId w:val="22"/>
  </w:num>
  <w:num w:numId="19" w16cid:durableId="308367523">
    <w:abstractNumId w:val="24"/>
  </w:num>
  <w:num w:numId="20" w16cid:durableId="1619140780">
    <w:abstractNumId w:val="17"/>
  </w:num>
  <w:num w:numId="21" w16cid:durableId="1164467100">
    <w:abstractNumId w:val="28"/>
  </w:num>
  <w:num w:numId="22" w16cid:durableId="445466306">
    <w:abstractNumId w:val="15"/>
  </w:num>
  <w:num w:numId="23" w16cid:durableId="1475946185">
    <w:abstractNumId w:val="10"/>
  </w:num>
  <w:num w:numId="24" w16cid:durableId="1351906555">
    <w:abstractNumId w:val="20"/>
  </w:num>
  <w:num w:numId="25" w16cid:durableId="71321136">
    <w:abstractNumId w:val="29"/>
  </w:num>
  <w:num w:numId="26" w16cid:durableId="1931506144">
    <w:abstractNumId w:val="13"/>
  </w:num>
  <w:num w:numId="27" w16cid:durableId="2035764443">
    <w:abstractNumId w:val="6"/>
  </w:num>
  <w:num w:numId="28" w16cid:durableId="837814728">
    <w:abstractNumId w:val="5"/>
  </w:num>
  <w:num w:numId="29" w16cid:durableId="926957445">
    <w:abstractNumId w:val="4"/>
  </w:num>
  <w:num w:numId="30" w16cid:durableId="1401710399">
    <w:abstractNumId w:val="7"/>
  </w:num>
  <w:num w:numId="31" w16cid:durableId="1247113097">
    <w:abstractNumId w:val="3"/>
  </w:num>
  <w:num w:numId="32" w16cid:durableId="2059544098">
    <w:abstractNumId w:val="2"/>
  </w:num>
  <w:num w:numId="33" w16cid:durableId="357465672">
    <w:abstractNumId w:val="1"/>
  </w:num>
  <w:num w:numId="34" w16cid:durableId="1715347452">
    <w:abstractNumId w:val="0"/>
  </w:num>
  <w:num w:numId="35" w16cid:durableId="151338847">
    <w:abstractNumId w:val="26"/>
  </w:num>
  <w:num w:numId="36" w16cid:durableId="1630471079">
    <w:abstractNumId w:val="21"/>
  </w:num>
  <w:num w:numId="37" w16cid:durableId="12628384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activeWritingStyle w:appName="MSWord" w:lang="en-US" w:vendorID="64" w:dllVersion="6" w:nlCheck="1" w:checkStyle="1"/>
  <w:activeWritingStyle w:appName="MSWord" w:lang="en-US"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0AAF"/>
    <w:rsid w:val="00002455"/>
    <w:rsid w:val="00004DDA"/>
    <w:rsid w:val="00004FC1"/>
    <w:rsid w:val="00005DE7"/>
    <w:rsid w:val="00005F9F"/>
    <w:rsid w:val="000063A7"/>
    <w:rsid w:val="0000675B"/>
    <w:rsid w:val="00006DB8"/>
    <w:rsid w:val="00007F06"/>
    <w:rsid w:val="00010140"/>
    <w:rsid w:val="000114B6"/>
    <w:rsid w:val="00011EE6"/>
    <w:rsid w:val="0001226E"/>
    <w:rsid w:val="00013D58"/>
    <w:rsid w:val="00013E8C"/>
    <w:rsid w:val="00013FBA"/>
    <w:rsid w:val="000141EF"/>
    <w:rsid w:val="000152AF"/>
    <w:rsid w:val="00017197"/>
    <w:rsid w:val="000171DA"/>
    <w:rsid w:val="000201DB"/>
    <w:rsid w:val="0002032A"/>
    <w:rsid w:val="0002117B"/>
    <w:rsid w:val="000215DE"/>
    <w:rsid w:val="000222BE"/>
    <w:rsid w:val="000260D9"/>
    <w:rsid w:val="000263BB"/>
    <w:rsid w:val="00030C06"/>
    <w:rsid w:val="000317D9"/>
    <w:rsid w:val="000326A5"/>
    <w:rsid w:val="000328EC"/>
    <w:rsid w:val="0004026B"/>
    <w:rsid w:val="00040DCD"/>
    <w:rsid w:val="00042358"/>
    <w:rsid w:val="0004567E"/>
    <w:rsid w:val="0004636C"/>
    <w:rsid w:val="000474E7"/>
    <w:rsid w:val="000512B6"/>
    <w:rsid w:val="0005194D"/>
    <w:rsid w:val="00051BC7"/>
    <w:rsid w:val="00053999"/>
    <w:rsid w:val="00053D32"/>
    <w:rsid w:val="00055E66"/>
    <w:rsid w:val="00055F6F"/>
    <w:rsid w:val="00060BE6"/>
    <w:rsid w:val="000613E3"/>
    <w:rsid w:val="000614DE"/>
    <w:rsid w:val="0006157D"/>
    <w:rsid w:val="00063D32"/>
    <w:rsid w:val="00064A2F"/>
    <w:rsid w:val="00065C5E"/>
    <w:rsid w:val="00066C84"/>
    <w:rsid w:val="00066D90"/>
    <w:rsid w:val="00066E1C"/>
    <w:rsid w:val="000709CF"/>
    <w:rsid w:val="00071609"/>
    <w:rsid w:val="00071EFF"/>
    <w:rsid w:val="00074489"/>
    <w:rsid w:val="0007778C"/>
    <w:rsid w:val="0008215B"/>
    <w:rsid w:val="0008241E"/>
    <w:rsid w:val="000824E3"/>
    <w:rsid w:val="00082D60"/>
    <w:rsid w:val="000839DF"/>
    <w:rsid w:val="000842F2"/>
    <w:rsid w:val="00085DC3"/>
    <w:rsid w:val="00086D68"/>
    <w:rsid w:val="000914EE"/>
    <w:rsid w:val="0009184E"/>
    <w:rsid w:val="000928F0"/>
    <w:rsid w:val="00093181"/>
    <w:rsid w:val="000933DF"/>
    <w:rsid w:val="00093D70"/>
    <w:rsid w:val="00094571"/>
    <w:rsid w:val="00094EC5"/>
    <w:rsid w:val="00094FF3"/>
    <w:rsid w:val="00095815"/>
    <w:rsid w:val="00096B4A"/>
    <w:rsid w:val="000A1677"/>
    <w:rsid w:val="000A580D"/>
    <w:rsid w:val="000A63EC"/>
    <w:rsid w:val="000A75EC"/>
    <w:rsid w:val="000B23B1"/>
    <w:rsid w:val="000B23F8"/>
    <w:rsid w:val="000B4A6B"/>
    <w:rsid w:val="000C034E"/>
    <w:rsid w:val="000C0A4C"/>
    <w:rsid w:val="000C0CE7"/>
    <w:rsid w:val="000C133E"/>
    <w:rsid w:val="000C2912"/>
    <w:rsid w:val="000C4CBC"/>
    <w:rsid w:val="000C5F33"/>
    <w:rsid w:val="000D18BF"/>
    <w:rsid w:val="000D2710"/>
    <w:rsid w:val="000D277A"/>
    <w:rsid w:val="000D2A67"/>
    <w:rsid w:val="000D478B"/>
    <w:rsid w:val="000D5666"/>
    <w:rsid w:val="000D59DC"/>
    <w:rsid w:val="000E41B2"/>
    <w:rsid w:val="000E4364"/>
    <w:rsid w:val="000E50AB"/>
    <w:rsid w:val="000E5E54"/>
    <w:rsid w:val="000E7F96"/>
    <w:rsid w:val="000F2592"/>
    <w:rsid w:val="000F3438"/>
    <w:rsid w:val="000F5258"/>
    <w:rsid w:val="000F68C5"/>
    <w:rsid w:val="000F6E5F"/>
    <w:rsid w:val="000F77D1"/>
    <w:rsid w:val="00101795"/>
    <w:rsid w:val="0010181A"/>
    <w:rsid w:val="00101B1F"/>
    <w:rsid w:val="0010320F"/>
    <w:rsid w:val="00103222"/>
    <w:rsid w:val="001042CB"/>
    <w:rsid w:val="00104399"/>
    <w:rsid w:val="0010502E"/>
    <w:rsid w:val="0010664C"/>
    <w:rsid w:val="00107971"/>
    <w:rsid w:val="0011152B"/>
    <w:rsid w:val="001125EE"/>
    <w:rsid w:val="0012060D"/>
    <w:rsid w:val="00122123"/>
    <w:rsid w:val="00123329"/>
    <w:rsid w:val="00130FFB"/>
    <w:rsid w:val="001319C5"/>
    <w:rsid w:val="00133F8E"/>
    <w:rsid w:val="001341FE"/>
    <w:rsid w:val="00135CBD"/>
    <w:rsid w:val="00135F9C"/>
    <w:rsid w:val="0013614A"/>
    <w:rsid w:val="00137261"/>
    <w:rsid w:val="00137492"/>
    <w:rsid w:val="001377EA"/>
    <w:rsid w:val="00137AF8"/>
    <w:rsid w:val="00141EE8"/>
    <w:rsid w:val="0014258E"/>
    <w:rsid w:val="00143860"/>
    <w:rsid w:val="00143BF5"/>
    <w:rsid w:val="0014595E"/>
    <w:rsid w:val="00145A3D"/>
    <w:rsid w:val="00151087"/>
    <w:rsid w:val="00152C9B"/>
    <w:rsid w:val="00155AED"/>
    <w:rsid w:val="001569DB"/>
    <w:rsid w:val="001574A4"/>
    <w:rsid w:val="00160445"/>
    <w:rsid w:val="00160824"/>
    <w:rsid w:val="00161ED8"/>
    <w:rsid w:val="001624C3"/>
    <w:rsid w:val="00162B0F"/>
    <w:rsid w:val="00162B85"/>
    <w:rsid w:val="001645B5"/>
    <w:rsid w:val="001654FA"/>
    <w:rsid w:val="00165AB8"/>
    <w:rsid w:val="001663C6"/>
    <w:rsid w:val="0016689C"/>
    <w:rsid w:val="00166D9B"/>
    <w:rsid w:val="0016767B"/>
    <w:rsid w:val="00170565"/>
    <w:rsid w:val="00170E4B"/>
    <w:rsid w:val="001713C6"/>
    <w:rsid w:val="0017259E"/>
    <w:rsid w:val="00172D7F"/>
    <w:rsid w:val="00175C2D"/>
    <w:rsid w:val="00180235"/>
    <w:rsid w:val="001813B0"/>
    <w:rsid w:val="00182306"/>
    <w:rsid w:val="0018468A"/>
    <w:rsid w:val="0018498F"/>
    <w:rsid w:val="00186009"/>
    <w:rsid w:val="00186933"/>
    <w:rsid w:val="00186CAF"/>
    <w:rsid w:val="00187E26"/>
    <w:rsid w:val="001931B6"/>
    <w:rsid w:val="00194D95"/>
    <w:rsid w:val="001A24C3"/>
    <w:rsid w:val="001A30C4"/>
    <w:rsid w:val="001A3C5C"/>
    <w:rsid w:val="001A43CE"/>
    <w:rsid w:val="001A75D9"/>
    <w:rsid w:val="001A78B3"/>
    <w:rsid w:val="001A7FE3"/>
    <w:rsid w:val="001B2CF0"/>
    <w:rsid w:val="001B51CA"/>
    <w:rsid w:val="001B6DE0"/>
    <w:rsid w:val="001C6D26"/>
    <w:rsid w:val="001C747D"/>
    <w:rsid w:val="001D0EA8"/>
    <w:rsid w:val="001D2313"/>
    <w:rsid w:val="001D2B70"/>
    <w:rsid w:val="001D2C06"/>
    <w:rsid w:val="001D3222"/>
    <w:rsid w:val="001D3425"/>
    <w:rsid w:val="001D3505"/>
    <w:rsid w:val="001D6650"/>
    <w:rsid w:val="001E2874"/>
    <w:rsid w:val="001E3843"/>
    <w:rsid w:val="001E4262"/>
    <w:rsid w:val="001E4B39"/>
    <w:rsid w:val="001E509B"/>
    <w:rsid w:val="001E6FF8"/>
    <w:rsid w:val="001F0378"/>
    <w:rsid w:val="001F1605"/>
    <w:rsid w:val="001F3233"/>
    <w:rsid w:val="001F3DE9"/>
    <w:rsid w:val="001F5785"/>
    <w:rsid w:val="001F5F1A"/>
    <w:rsid w:val="001F7810"/>
    <w:rsid w:val="00200307"/>
    <w:rsid w:val="00202F57"/>
    <w:rsid w:val="00205BCA"/>
    <w:rsid w:val="00206AD0"/>
    <w:rsid w:val="00206E08"/>
    <w:rsid w:val="00207A42"/>
    <w:rsid w:val="002118A5"/>
    <w:rsid w:val="00213BC1"/>
    <w:rsid w:val="0021502E"/>
    <w:rsid w:val="00215FCA"/>
    <w:rsid w:val="00217034"/>
    <w:rsid w:val="0021777D"/>
    <w:rsid w:val="00217CC2"/>
    <w:rsid w:val="00217F1F"/>
    <w:rsid w:val="00221196"/>
    <w:rsid w:val="002223B9"/>
    <w:rsid w:val="002273CA"/>
    <w:rsid w:val="00230B27"/>
    <w:rsid w:val="00234111"/>
    <w:rsid w:val="00235BEC"/>
    <w:rsid w:val="00237547"/>
    <w:rsid w:val="0024203B"/>
    <w:rsid w:val="002439EB"/>
    <w:rsid w:val="00246161"/>
    <w:rsid w:val="00246816"/>
    <w:rsid w:val="00252BD5"/>
    <w:rsid w:val="00252E67"/>
    <w:rsid w:val="00256419"/>
    <w:rsid w:val="00256D85"/>
    <w:rsid w:val="00256F04"/>
    <w:rsid w:val="00257074"/>
    <w:rsid w:val="00260D19"/>
    <w:rsid w:val="00264D35"/>
    <w:rsid w:val="002657D7"/>
    <w:rsid w:val="00266557"/>
    <w:rsid w:val="00266D60"/>
    <w:rsid w:val="00267E9A"/>
    <w:rsid w:val="0027136D"/>
    <w:rsid w:val="002715EC"/>
    <w:rsid w:val="0027237D"/>
    <w:rsid w:val="002734D0"/>
    <w:rsid w:val="00274229"/>
    <w:rsid w:val="0027569B"/>
    <w:rsid w:val="0027666E"/>
    <w:rsid w:val="00280826"/>
    <w:rsid w:val="00280A53"/>
    <w:rsid w:val="00282EDE"/>
    <w:rsid w:val="0028403A"/>
    <w:rsid w:val="002852C2"/>
    <w:rsid w:val="00285570"/>
    <w:rsid w:val="00286174"/>
    <w:rsid w:val="00287AFA"/>
    <w:rsid w:val="00287C67"/>
    <w:rsid w:val="002916BF"/>
    <w:rsid w:val="00292633"/>
    <w:rsid w:val="00292B10"/>
    <w:rsid w:val="0029484B"/>
    <w:rsid w:val="002A0653"/>
    <w:rsid w:val="002A0C8C"/>
    <w:rsid w:val="002A0FCE"/>
    <w:rsid w:val="002A1CDE"/>
    <w:rsid w:val="002A21A1"/>
    <w:rsid w:val="002A2EE5"/>
    <w:rsid w:val="002A4486"/>
    <w:rsid w:val="002A45A1"/>
    <w:rsid w:val="002A4907"/>
    <w:rsid w:val="002A4A68"/>
    <w:rsid w:val="002A65E0"/>
    <w:rsid w:val="002B0F53"/>
    <w:rsid w:val="002B1D66"/>
    <w:rsid w:val="002B1E83"/>
    <w:rsid w:val="002B2EF5"/>
    <w:rsid w:val="002B33C5"/>
    <w:rsid w:val="002B34E3"/>
    <w:rsid w:val="002C222A"/>
    <w:rsid w:val="002C4C5B"/>
    <w:rsid w:val="002C5F8B"/>
    <w:rsid w:val="002C6335"/>
    <w:rsid w:val="002D0C49"/>
    <w:rsid w:val="002D1B17"/>
    <w:rsid w:val="002D1B52"/>
    <w:rsid w:val="002D5204"/>
    <w:rsid w:val="002D60B0"/>
    <w:rsid w:val="002D667C"/>
    <w:rsid w:val="002E0DC1"/>
    <w:rsid w:val="002E1D8C"/>
    <w:rsid w:val="002E432F"/>
    <w:rsid w:val="002E58C7"/>
    <w:rsid w:val="002E751D"/>
    <w:rsid w:val="002E770C"/>
    <w:rsid w:val="002F0076"/>
    <w:rsid w:val="002F0568"/>
    <w:rsid w:val="002F24D2"/>
    <w:rsid w:val="002F410D"/>
    <w:rsid w:val="002F4213"/>
    <w:rsid w:val="002F5410"/>
    <w:rsid w:val="002F5D64"/>
    <w:rsid w:val="002F5F43"/>
    <w:rsid w:val="00302930"/>
    <w:rsid w:val="00302A61"/>
    <w:rsid w:val="00303850"/>
    <w:rsid w:val="00303FBF"/>
    <w:rsid w:val="003051AE"/>
    <w:rsid w:val="00306AC0"/>
    <w:rsid w:val="00307989"/>
    <w:rsid w:val="00307DFF"/>
    <w:rsid w:val="00310AFE"/>
    <w:rsid w:val="00310CBF"/>
    <w:rsid w:val="003110DB"/>
    <w:rsid w:val="00311223"/>
    <w:rsid w:val="00311E50"/>
    <w:rsid w:val="003123A5"/>
    <w:rsid w:val="00312DA1"/>
    <w:rsid w:val="00313D1A"/>
    <w:rsid w:val="00314B90"/>
    <w:rsid w:val="003151E0"/>
    <w:rsid w:val="003220BF"/>
    <w:rsid w:val="0032241E"/>
    <w:rsid w:val="003224BE"/>
    <w:rsid w:val="0032392D"/>
    <w:rsid w:val="003243EF"/>
    <w:rsid w:val="0032478D"/>
    <w:rsid w:val="00324B94"/>
    <w:rsid w:val="00326966"/>
    <w:rsid w:val="00326DA9"/>
    <w:rsid w:val="00331858"/>
    <w:rsid w:val="00331C9E"/>
    <w:rsid w:val="00332B42"/>
    <w:rsid w:val="00332C03"/>
    <w:rsid w:val="00332C5D"/>
    <w:rsid w:val="00333216"/>
    <w:rsid w:val="00333B3E"/>
    <w:rsid w:val="0033578D"/>
    <w:rsid w:val="00336057"/>
    <w:rsid w:val="00337820"/>
    <w:rsid w:val="003417C9"/>
    <w:rsid w:val="00341D6A"/>
    <w:rsid w:val="00342E0C"/>
    <w:rsid w:val="0034463D"/>
    <w:rsid w:val="00346959"/>
    <w:rsid w:val="0035001F"/>
    <w:rsid w:val="00352B65"/>
    <w:rsid w:val="00353152"/>
    <w:rsid w:val="00353617"/>
    <w:rsid w:val="003543BF"/>
    <w:rsid w:val="00356280"/>
    <w:rsid w:val="003565ED"/>
    <w:rsid w:val="00357B9E"/>
    <w:rsid w:val="003602B3"/>
    <w:rsid w:val="0036045B"/>
    <w:rsid w:val="003630E0"/>
    <w:rsid w:val="00363831"/>
    <w:rsid w:val="003665DE"/>
    <w:rsid w:val="003712B2"/>
    <w:rsid w:val="00372700"/>
    <w:rsid w:val="00372F90"/>
    <w:rsid w:val="00373815"/>
    <w:rsid w:val="003739B2"/>
    <w:rsid w:val="00376DD4"/>
    <w:rsid w:val="003775C5"/>
    <w:rsid w:val="00380E75"/>
    <w:rsid w:val="003821E2"/>
    <w:rsid w:val="00382DCC"/>
    <w:rsid w:val="00383756"/>
    <w:rsid w:val="00385F8B"/>
    <w:rsid w:val="003903C8"/>
    <w:rsid w:val="00391069"/>
    <w:rsid w:val="00391952"/>
    <w:rsid w:val="00392B05"/>
    <w:rsid w:val="003945E7"/>
    <w:rsid w:val="0039798B"/>
    <w:rsid w:val="003A107A"/>
    <w:rsid w:val="003A1405"/>
    <w:rsid w:val="003A2067"/>
    <w:rsid w:val="003A3F3D"/>
    <w:rsid w:val="003A4B85"/>
    <w:rsid w:val="003A6B1A"/>
    <w:rsid w:val="003B1B4E"/>
    <w:rsid w:val="003B2289"/>
    <w:rsid w:val="003B2A9D"/>
    <w:rsid w:val="003B2B0B"/>
    <w:rsid w:val="003B3EC7"/>
    <w:rsid w:val="003B6DC8"/>
    <w:rsid w:val="003C1009"/>
    <w:rsid w:val="003C16A4"/>
    <w:rsid w:val="003C2662"/>
    <w:rsid w:val="003C335C"/>
    <w:rsid w:val="003C395D"/>
    <w:rsid w:val="003C4372"/>
    <w:rsid w:val="003C43C5"/>
    <w:rsid w:val="003C6F23"/>
    <w:rsid w:val="003C7163"/>
    <w:rsid w:val="003C7B01"/>
    <w:rsid w:val="003D0869"/>
    <w:rsid w:val="003D398E"/>
    <w:rsid w:val="003D4227"/>
    <w:rsid w:val="003D51CE"/>
    <w:rsid w:val="003D5957"/>
    <w:rsid w:val="003D59EF"/>
    <w:rsid w:val="003D6B45"/>
    <w:rsid w:val="003D7EA1"/>
    <w:rsid w:val="003E02C5"/>
    <w:rsid w:val="003E1F9E"/>
    <w:rsid w:val="003E294E"/>
    <w:rsid w:val="003E4B4C"/>
    <w:rsid w:val="003E5418"/>
    <w:rsid w:val="003E5754"/>
    <w:rsid w:val="003E5FCD"/>
    <w:rsid w:val="003E733E"/>
    <w:rsid w:val="003E754D"/>
    <w:rsid w:val="003E7676"/>
    <w:rsid w:val="003F251D"/>
    <w:rsid w:val="003F30DB"/>
    <w:rsid w:val="003F3FE5"/>
    <w:rsid w:val="003F454B"/>
    <w:rsid w:val="003F4789"/>
    <w:rsid w:val="003F7732"/>
    <w:rsid w:val="003F77A4"/>
    <w:rsid w:val="003F78AB"/>
    <w:rsid w:val="00401C46"/>
    <w:rsid w:val="00402263"/>
    <w:rsid w:val="00403682"/>
    <w:rsid w:val="00403EE7"/>
    <w:rsid w:val="00404154"/>
    <w:rsid w:val="00407A5E"/>
    <w:rsid w:val="00410F51"/>
    <w:rsid w:val="00412FC6"/>
    <w:rsid w:val="004143BC"/>
    <w:rsid w:val="004145D9"/>
    <w:rsid w:val="00414C87"/>
    <w:rsid w:val="0041591E"/>
    <w:rsid w:val="00417FCB"/>
    <w:rsid w:val="00421046"/>
    <w:rsid w:val="0042161E"/>
    <w:rsid w:val="00421DB8"/>
    <w:rsid w:val="00423003"/>
    <w:rsid w:val="00423570"/>
    <w:rsid w:val="00423A58"/>
    <w:rsid w:val="00423B24"/>
    <w:rsid w:val="00424226"/>
    <w:rsid w:val="0042467D"/>
    <w:rsid w:val="00425D72"/>
    <w:rsid w:val="00426B9F"/>
    <w:rsid w:val="00430976"/>
    <w:rsid w:val="00433816"/>
    <w:rsid w:val="00433FAA"/>
    <w:rsid w:val="00440A78"/>
    <w:rsid w:val="00442CC4"/>
    <w:rsid w:val="0044481B"/>
    <w:rsid w:val="00445AC6"/>
    <w:rsid w:val="00445BF7"/>
    <w:rsid w:val="0044733D"/>
    <w:rsid w:val="00447D46"/>
    <w:rsid w:val="0045027C"/>
    <w:rsid w:val="00451181"/>
    <w:rsid w:val="00452DB6"/>
    <w:rsid w:val="004577A9"/>
    <w:rsid w:val="0045797F"/>
    <w:rsid w:val="0046198B"/>
    <w:rsid w:val="004627F5"/>
    <w:rsid w:val="004628BA"/>
    <w:rsid w:val="00467AD5"/>
    <w:rsid w:val="00467F6F"/>
    <w:rsid w:val="004708D1"/>
    <w:rsid w:val="00471C77"/>
    <w:rsid w:val="00473DDF"/>
    <w:rsid w:val="00474BBC"/>
    <w:rsid w:val="004765E6"/>
    <w:rsid w:val="00477BE1"/>
    <w:rsid w:val="0048016C"/>
    <w:rsid w:val="004806F6"/>
    <w:rsid w:val="0048233D"/>
    <w:rsid w:val="004836EA"/>
    <w:rsid w:val="00483BFA"/>
    <w:rsid w:val="0048455F"/>
    <w:rsid w:val="004849B1"/>
    <w:rsid w:val="00484A4D"/>
    <w:rsid w:val="00486180"/>
    <w:rsid w:val="00486F46"/>
    <w:rsid w:val="00491046"/>
    <w:rsid w:val="004929C8"/>
    <w:rsid w:val="004A2406"/>
    <w:rsid w:val="004A28E1"/>
    <w:rsid w:val="004A36D4"/>
    <w:rsid w:val="004B1523"/>
    <w:rsid w:val="004B23AF"/>
    <w:rsid w:val="004B4253"/>
    <w:rsid w:val="004B47DE"/>
    <w:rsid w:val="004B64EC"/>
    <w:rsid w:val="004C4BF5"/>
    <w:rsid w:val="004C52AC"/>
    <w:rsid w:val="004C595C"/>
    <w:rsid w:val="004D0F8E"/>
    <w:rsid w:val="004D1F3B"/>
    <w:rsid w:val="004D3CB7"/>
    <w:rsid w:val="004D3EE0"/>
    <w:rsid w:val="004D3FB6"/>
    <w:rsid w:val="004D47DA"/>
    <w:rsid w:val="004D5CD2"/>
    <w:rsid w:val="004D6837"/>
    <w:rsid w:val="004D7548"/>
    <w:rsid w:val="004D7C70"/>
    <w:rsid w:val="004E14B7"/>
    <w:rsid w:val="004E351E"/>
    <w:rsid w:val="004E39F7"/>
    <w:rsid w:val="004E691B"/>
    <w:rsid w:val="004E7906"/>
    <w:rsid w:val="004E7FD2"/>
    <w:rsid w:val="004F0627"/>
    <w:rsid w:val="004F0FB3"/>
    <w:rsid w:val="004F1E5B"/>
    <w:rsid w:val="004F3A80"/>
    <w:rsid w:val="004F3F68"/>
    <w:rsid w:val="004F5CE8"/>
    <w:rsid w:val="004F6621"/>
    <w:rsid w:val="00500D11"/>
    <w:rsid w:val="00502078"/>
    <w:rsid w:val="005022E2"/>
    <w:rsid w:val="00504BC1"/>
    <w:rsid w:val="00504E9F"/>
    <w:rsid w:val="00505E18"/>
    <w:rsid w:val="005071A2"/>
    <w:rsid w:val="005100F6"/>
    <w:rsid w:val="0051015A"/>
    <w:rsid w:val="005101B9"/>
    <w:rsid w:val="00510914"/>
    <w:rsid w:val="00511876"/>
    <w:rsid w:val="005141AD"/>
    <w:rsid w:val="00514F76"/>
    <w:rsid w:val="00515F2A"/>
    <w:rsid w:val="00516185"/>
    <w:rsid w:val="00517B81"/>
    <w:rsid w:val="0052222B"/>
    <w:rsid w:val="00522386"/>
    <w:rsid w:val="00522858"/>
    <w:rsid w:val="00523CA9"/>
    <w:rsid w:val="00524ED6"/>
    <w:rsid w:val="005264D6"/>
    <w:rsid w:val="00527A3F"/>
    <w:rsid w:val="00527B5C"/>
    <w:rsid w:val="00530D34"/>
    <w:rsid w:val="00531002"/>
    <w:rsid w:val="00531CD9"/>
    <w:rsid w:val="0053229F"/>
    <w:rsid w:val="0053253C"/>
    <w:rsid w:val="005327F9"/>
    <w:rsid w:val="00532B92"/>
    <w:rsid w:val="00534120"/>
    <w:rsid w:val="005351CD"/>
    <w:rsid w:val="00535F8E"/>
    <w:rsid w:val="00536A66"/>
    <w:rsid w:val="005406F3"/>
    <w:rsid w:val="00543023"/>
    <w:rsid w:val="005433DF"/>
    <w:rsid w:val="00543E06"/>
    <w:rsid w:val="00544816"/>
    <w:rsid w:val="00544D0C"/>
    <w:rsid w:val="00545624"/>
    <w:rsid w:val="00551B98"/>
    <w:rsid w:val="00553B10"/>
    <w:rsid w:val="00553DE5"/>
    <w:rsid w:val="00553EB8"/>
    <w:rsid w:val="00554B8F"/>
    <w:rsid w:val="00555286"/>
    <w:rsid w:val="0055657D"/>
    <w:rsid w:val="00560721"/>
    <w:rsid w:val="00560D47"/>
    <w:rsid w:val="00561829"/>
    <w:rsid w:val="0056365E"/>
    <w:rsid w:val="00563AA9"/>
    <w:rsid w:val="005647C7"/>
    <w:rsid w:val="0056614A"/>
    <w:rsid w:val="00566D6A"/>
    <w:rsid w:val="00567043"/>
    <w:rsid w:val="005709C2"/>
    <w:rsid w:val="00570B36"/>
    <w:rsid w:val="00571A2E"/>
    <w:rsid w:val="00572C68"/>
    <w:rsid w:val="00573193"/>
    <w:rsid w:val="00573568"/>
    <w:rsid w:val="00575249"/>
    <w:rsid w:val="00575CFA"/>
    <w:rsid w:val="00576377"/>
    <w:rsid w:val="0057702F"/>
    <w:rsid w:val="00577A25"/>
    <w:rsid w:val="00577B5B"/>
    <w:rsid w:val="00581A2D"/>
    <w:rsid w:val="005820F6"/>
    <w:rsid w:val="00583452"/>
    <w:rsid w:val="00584375"/>
    <w:rsid w:val="00584597"/>
    <w:rsid w:val="00584F2F"/>
    <w:rsid w:val="00585881"/>
    <w:rsid w:val="00585A1A"/>
    <w:rsid w:val="00586B27"/>
    <w:rsid w:val="005871BB"/>
    <w:rsid w:val="00587966"/>
    <w:rsid w:val="00590769"/>
    <w:rsid w:val="0059252D"/>
    <w:rsid w:val="00593CCB"/>
    <w:rsid w:val="005942ED"/>
    <w:rsid w:val="0059436D"/>
    <w:rsid w:val="00594383"/>
    <w:rsid w:val="00595C5A"/>
    <w:rsid w:val="00597C7A"/>
    <w:rsid w:val="005A001B"/>
    <w:rsid w:val="005A007D"/>
    <w:rsid w:val="005A1400"/>
    <w:rsid w:val="005A1C16"/>
    <w:rsid w:val="005A6F08"/>
    <w:rsid w:val="005A722B"/>
    <w:rsid w:val="005B0678"/>
    <w:rsid w:val="005B15F4"/>
    <w:rsid w:val="005B201A"/>
    <w:rsid w:val="005B2D49"/>
    <w:rsid w:val="005B4707"/>
    <w:rsid w:val="005B4EAE"/>
    <w:rsid w:val="005B6178"/>
    <w:rsid w:val="005B7CDD"/>
    <w:rsid w:val="005B7DFA"/>
    <w:rsid w:val="005C52C4"/>
    <w:rsid w:val="005C5F5A"/>
    <w:rsid w:val="005C6566"/>
    <w:rsid w:val="005D18C5"/>
    <w:rsid w:val="005D3581"/>
    <w:rsid w:val="005D369F"/>
    <w:rsid w:val="005D3B22"/>
    <w:rsid w:val="005D4C0C"/>
    <w:rsid w:val="005D7CFB"/>
    <w:rsid w:val="005E173C"/>
    <w:rsid w:val="005E2AF9"/>
    <w:rsid w:val="005E3195"/>
    <w:rsid w:val="005E3297"/>
    <w:rsid w:val="005E355C"/>
    <w:rsid w:val="005E3728"/>
    <w:rsid w:val="005E4A6D"/>
    <w:rsid w:val="005E5F7F"/>
    <w:rsid w:val="005E66E0"/>
    <w:rsid w:val="005E7578"/>
    <w:rsid w:val="005F134E"/>
    <w:rsid w:val="005F63C3"/>
    <w:rsid w:val="005F67EC"/>
    <w:rsid w:val="00600235"/>
    <w:rsid w:val="00602128"/>
    <w:rsid w:val="00603CD5"/>
    <w:rsid w:val="00606743"/>
    <w:rsid w:val="006103E2"/>
    <w:rsid w:val="00610ADB"/>
    <w:rsid w:val="006124B5"/>
    <w:rsid w:val="00613C99"/>
    <w:rsid w:val="00614A5E"/>
    <w:rsid w:val="00620BFA"/>
    <w:rsid w:val="00622551"/>
    <w:rsid w:val="00623F9F"/>
    <w:rsid w:val="00624127"/>
    <w:rsid w:val="006244C7"/>
    <w:rsid w:val="00626725"/>
    <w:rsid w:val="0062772B"/>
    <w:rsid w:val="006302A0"/>
    <w:rsid w:val="006309CC"/>
    <w:rsid w:val="00631A3E"/>
    <w:rsid w:val="0063387A"/>
    <w:rsid w:val="00633B7D"/>
    <w:rsid w:val="00634494"/>
    <w:rsid w:val="00634830"/>
    <w:rsid w:val="006358C1"/>
    <w:rsid w:val="00635B6A"/>
    <w:rsid w:val="00636EEF"/>
    <w:rsid w:val="0063799D"/>
    <w:rsid w:val="00637DC3"/>
    <w:rsid w:val="00637EC2"/>
    <w:rsid w:val="00640293"/>
    <w:rsid w:val="00640D44"/>
    <w:rsid w:val="00641B01"/>
    <w:rsid w:val="00642849"/>
    <w:rsid w:val="00642B1F"/>
    <w:rsid w:val="0064326B"/>
    <w:rsid w:val="00645408"/>
    <w:rsid w:val="00645829"/>
    <w:rsid w:val="0064769E"/>
    <w:rsid w:val="00647B03"/>
    <w:rsid w:val="00653DFD"/>
    <w:rsid w:val="0065443F"/>
    <w:rsid w:val="00655C95"/>
    <w:rsid w:val="0065616A"/>
    <w:rsid w:val="00656269"/>
    <w:rsid w:val="00657EA8"/>
    <w:rsid w:val="0066022A"/>
    <w:rsid w:val="00660B04"/>
    <w:rsid w:val="00662F2F"/>
    <w:rsid w:val="0066378B"/>
    <w:rsid w:val="00663B92"/>
    <w:rsid w:val="00664F01"/>
    <w:rsid w:val="00665BF6"/>
    <w:rsid w:val="00666663"/>
    <w:rsid w:val="00666AE5"/>
    <w:rsid w:val="00666B18"/>
    <w:rsid w:val="006670D2"/>
    <w:rsid w:val="00667C21"/>
    <w:rsid w:val="00667E47"/>
    <w:rsid w:val="00671D40"/>
    <w:rsid w:val="006722AC"/>
    <w:rsid w:val="00673F8B"/>
    <w:rsid w:val="00674625"/>
    <w:rsid w:val="00677451"/>
    <w:rsid w:val="00680463"/>
    <w:rsid w:val="00680563"/>
    <w:rsid w:val="00681A39"/>
    <w:rsid w:val="00682732"/>
    <w:rsid w:val="00683FDA"/>
    <w:rsid w:val="00684D6C"/>
    <w:rsid w:val="00685344"/>
    <w:rsid w:val="00686493"/>
    <w:rsid w:val="00687E54"/>
    <w:rsid w:val="00691431"/>
    <w:rsid w:val="00693A61"/>
    <w:rsid w:val="0069428B"/>
    <w:rsid w:val="00694588"/>
    <w:rsid w:val="00694BCC"/>
    <w:rsid w:val="00695391"/>
    <w:rsid w:val="00697A66"/>
    <w:rsid w:val="006A0D3C"/>
    <w:rsid w:val="006A0FC5"/>
    <w:rsid w:val="006A1167"/>
    <w:rsid w:val="006A20A1"/>
    <w:rsid w:val="006A3208"/>
    <w:rsid w:val="006A3D88"/>
    <w:rsid w:val="006A5780"/>
    <w:rsid w:val="006A5EB3"/>
    <w:rsid w:val="006A7603"/>
    <w:rsid w:val="006B0632"/>
    <w:rsid w:val="006B0E30"/>
    <w:rsid w:val="006B1B51"/>
    <w:rsid w:val="006C6D34"/>
    <w:rsid w:val="006C74F4"/>
    <w:rsid w:val="006C7ACD"/>
    <w:rsid w:val="006C7ECB"/>
    <w:rsid w:val="006D07C3"/>
    <w:rsid w:val="006D09BE"/>
    <w:rsid w:val="006D25A6"/>
    <w:rsid w:val="006D2E24"/>
    <w:rsid w:val="006D3026"/>
    <w:rsid w:val="006D3A1F"/>
    <w:rsid w:val="006D4142"/>
    <w:rsid w:val="006D473D"/>
    <w:rsid w:val="006D68DA"/>
    <w:rsid w:val="006D735B"/>
    <w:rsid w:val="006D7C13"/>
    <w:rsid w:val="006E2DF6"/>
    <w:rsid w:val="006E32E0"/>
    <w:rsid w:val="006E42D6"/>
    <w:rsid w:val="006E4C44"/>
    <w:rsid w:val="006E5523"/>
    <w:rsid w:val="006E5D09"/>
    <w:rsid w:val="006F189E"/>
    <w:rsid w:val="006F257A"/>
    <w:rsid w:val="006F431D"/>
    <w:rsid w:val="006F5530"/>
    <w:rsid w:val="006F5DCF"/>
    <w:rsid w:val="006F6695"/>
    <w:rsid w:val="006F6D65"/>
    <w:rsid w:val="006F7E3A"/>
    <w:rsid w:val="006F7F12"/>
    <w:rsid w:val="00700B3E"/>
    <w:rsid w:val="00701AA0"/>
    <w:rsid w:val="00702BFC"/>
    <w:rsid w:val="00706936"/>
    <w:rsid w:val="00710716"/>
    <w:rsid w:val="00711291"/>
    <w:rsid w:val="00712261"/>
    <w:rsid w:val="00712723"/>
    <w:rsid w:val="00714214"/>
    <w:rsid w:val="00714298"/>
    <w:rsid w:val="00714730"/>
    <w:rsid w:val="00715F75"/>
    <w:rsid w:val="00723132"/>
    <w:rsid w:val="0072323C"/>
    <w:rsid w:val="007238FF"/>
    <w:rsid w:val="0072569B"/>
    <w:rsid w:val="00725B4D"/>
    <w:rsid w:val="00725C30"/>
    <w:rsid w:val="007267B9"/>
    <w:rsid w:val="0073078F"/>
    <w:rsid w:val="007316E5"/>
    <w:rsid w:val="00732EA5"/>
    <w:rsid w:val="007334E2"/>
    <w:rsid w:val="0073389B"/>
    <w:rsid w:val="00734D85"/>
    <w:rsid w:val="00734FAD"/>
    <w:rsid w:val="00735AFA"/>
    <w:rsid w:val="00736B0D"/>
    <w:rsid w:val="00737B51"/>
    <w:rsid w:val="007406D3"/>
    <w:rsid w:val="00740D97"/>
    <w:rsid w:val="0074133E"/>
    <w:rsid w:val="00742D4B"/>
    <w:rsid w:val="00744AFE"/>
    <w:rsid w:val="00744F0F"/>
    <w:rsid w:val="00746076"/>
    <w:rsid w:val="00746868"/>
    <w:rsid w:val="00747AA1"/>
    <w:rsid w:val="00750265"/>
    <w:rsid w:val="00750329"/>
    <w:rsid w:val="00750FDE"/>
    <w:rsid w:val="00751AD5"/>
    <w:rsid w:val="0075200F"/>
    <w:rsid w:val="007537E2"/>
    <w:rsid w:val="00755062"/>
    <w:rsid w:val="00762B56"/>
    <w:rsid w:val="00763D02"/>
    <w:rsid w:val="00763DBB"/>
    <w:rsid w:val="007654AB"/>
    <w:rsid w:val="00765E89"/>
    <w:rsid w:val="00767528"/>
    <w:rsid w:val="00772484"/>
    <w:rsid w:val="00772693"/>
    <w:rsid w:val="007731FF"/>
    <w:rsid w:val="00774871"/>
    <w:rsid w:val="007749E6"/>
    <w:rsid w:val="00776A03"/>
    <w:rsid w:val="00777702"/>
    <w:rsid w:val="0078020A"/>
    <w:rsid w:val="0078062B"/>
    <w:rsid w:val="007809A2"/>
    <w:rsid w:val="00780A0B"/>
    <w:rsid w:val="00781144"/>
    <w:rsid w:val="0078267E"/>
    <w:rsid w:val="00784CA1"/>
    <w:rsid w:val="00785E7C"/>
    <w:rsid w:val="007864FA"/>
    <w:rsid w:val="0078711F"/>
    <w:rsid w:val="007871F1"/>
    <w:rsid w:val="0078769E"/>
    <w:rsid w:val="00787E7E"/>
    <w:rsid w:val="00790E52"/>
    <w:rsid w:val="007926DE"/>
    <w:rsid w:val="00792DBA"/>
    <w:rsid w:val="007931D6"/>
    <w:rsid w:val="00793809"/>
    <w:rsid w:val="0079423C"/>
    <w:rsid w:val="00796EB3"/>
    <w:rsid w:val="00796F1E"/>
    <w:rsid w:val="00797762"/>
    <w:rsid w:val="007A15A5"/>
    <w:rsid w:val="007A1A8C"/>
    <w:rsid w:val="007A21E4"/>
    <w:rsid w:val="007A3979"/>
    <w:rsid w:val="007A39CC"/>
    <w:rsid w:val="007A3BE4"/>
    <w:rsid w:val="007A4956"/>
    <w:rsid w:val="007A5F6A"/>
    <w:rsid w:val="007A6696"/>
    <w:rsid w:val="007A6BEC"/>
    <w:rsid w:val="007A7C45"/>
    <w:rsid w:val="007B1B01"/>
    <w:rsid w:val="007B33A8"/>
    <w:rsid w:val="007B373F"/>
    <w:rsid w:val="007B3D18"/>
    <w:rsid w:val="007B5233"/>
    <w:rsid w:val="007B5374"/>
    <w:rsid w:val="007B65D7"/>
    <w:rsid w:val="007B6660"/>
    <w:rsid w:val="007B72DC"/>
    <w:rsid w:val="007C098D"/>
    <w:rsid w:val="007C0D5B"/>
    <w:rsid w:val="007C1DCD"/>
    <w:rsid w:val="007C2637"/>
    <w:rsid w:val="007C3A42"/>
    <w:rsid w:val="007C79CE"/>
    <w:rsid w:val="007D24ED"/>
    <w:rsid w:val="007D2D9E"/>
    <w:rsid w:val="007D4BB8"/>
    <w:rsid w:val="007E05D4"/>
    <w:rsid w:val="007E0657"/>
    <w:rsid w:val="007E1A49"/>
    <w:rsid w:val="007E1C6C"/>
    <w:rsid w:val="007E322C"/>
    <w:rsid w:val="007E4370"/>
    <w:rsid w:val="007E5789"/>
    <w:rsid w:val="007E5F8A"/>
    <w:rsid w:val="007E7E65"/>
    <w:rsid w:val="007F0F45"/>
    <w:rsid w:val="007F0FFB"/>
    <w:rsid w:val="007F2394"/>
    <w:rsid w:val="007F23F7"/>
    <w:rsid w:val="007F26EA"/>
    <w:rsid w:val="007F34A5"/>
    <w:rsid w:val="007F73CB"/>
    <w:rsid w:val="007F753C"/>
    <w:rsid w:val="007F767C"/>
    <w:rsid w:val="00801B32"/>
    <w:rsid w:val="00801D7C"/>
    <w:rsid w:val="0080221B"/>
    <w:rsid w:val="00804537"/>
    <w:rsid w:val="00804D6F"/>
    <w:rsid w:val="00806E2E"/>
    <w:rsid w:val="008070F7"/>
    <w:rsid w:val="008109B9"/>
    <w:rsid w:val="00813C63"/>
    <w:rsid w:val="008143B7"/>
    <w:rsid w:val="008152A7"/>
    <w:rsid w:val="008155B8"/>
    <w:rsid w:val="008159EE"/>
    <w:rsid w:val="0081734A"/>
    <w:rsid w:val="00817468"/>
    <w:rsid w:val="00817568"/>
    <w:rsid w:val="00821642"/>
    <w:rsid w:val="00821734"/>
    <w:rsid w:val="00821B05"/>
    <w:rsid w:val="00821FD9"/>
    <w:rsid w:val="00822B64"/>
    <w:rsid w:val="00823DA2"/>
    <w:rsid w:val="008241A1"/>
    <w:rsid w:val="00824C3B"/>
    <w:rsid w:val="00824E4A"/>
    <w:rsid w:val="00825350"/>
    <w:rsid w:val="0083070E"/>
    <w:rsid w:val="008308C2"/>
    <w:rsid w:val="0083302F"/>
    <w:rsid w:val="00833184"/>
    <w:rsid w:val="008333D6"/>
    <w:rsid w:val="008343A3"/>
    <w:rsid w:val="00834CF2"/>
    <w:rsid w:val="00835926"/>
    <w:rsid w:val="00845A07"/>
    <w:rsid w:val="00845B5A"/>
    <w:rsid w:val="00845BB9"/>
    <w:rsid w:val="00847214"/>
    <w:rsid w:val="00850113"/>
    <w:rsid w:val="0085047D"/>
    <w:rsid w:val="00851812"/>
    <w:rsid w:val="00856A08"/>
    <w:rsid w:val="00862285"/>
    <w:rsid w:val="00863B21"/>
    <w:rsid w:val="00863B9B"/>
    <w:rsid w:val="00865F30"/>
    <w:rsid w:val="00867698"/>
    <w:rsid w:val="00870757"/>
    <w:rsid w:val="00870A10"/>
    <w:rsid w:val="00871BCB"/>
    <w:rsid w:val="00871E3C"/>
    <w:rsid w:val="00872B8C"/>
    <w:rsid w:val="00873070"/>
    <w:rsid w:val="00873527"/>
    <w:rsid w:val="00877F52"/>
    <w:rsid w:val="008800DA"/>
    <w:rsid w:val="00880250"/>
    <w:rsid w:val="0088044F"/>
    <w:rsid w:val="00880BC2"/>
    <w:rsid w:val="00880C3D"/>
    <w:rsid w:val="00880FC0"/>
    <w:rsid w:val="00881D7B"/>
    <w:rsid w:val="00881FD9"/>
    <w:rsid w:val="0088204D"/>
    <w:rsid w:val="0088226D"/>
    <w:rsid w:val="00882821"/>
    <w:rsid w:val="00883142"/>
    <w:rsid w:val="008831EB"/>
    <w:rsid w:val="00883B2F"/>
    <w:rsid w:val="00885589"/>
    <w:rsid w:val="00885701"/>
    <w:rsid w:val="00886638"/>
    <w:rsid w:val="00886D9F"/>
    <w:rsid w:val="00887A1B"/>
    <w:rsid w:val="00887D77"/>
    <w:rsid w:val="0089092A"/>
    <w:rsid w:val="00891F41"/>
    <w:rsid w:val="0089225E"/>
    <w:rsid w:val="0089417D"/>
    <w:rsid w:val="008947F2"/>
    <w:rsid w:val="00895C3F"/>
    <w:rsid w:val="008963D0"/>
    <w:rsid w:val="00896438"/>
    <w:rsid w:val="008977A5"/>
    <w:rsid w:val="008A09E7"/>
    <w:rsid w:val="008A0F7D"/>
    <w:rsid w:val="008A1731"/>
    <w:rsid w:val="008A29EB"/>
    <w:rsid w:val="008A4AE4"/>
    <w:rsid w:val="008A5E0E"/>
    <w:rsid w:val="008A783A"/>
    <w:rsid w:val="008A7C6E"/>
    <w:rsid w:val="008B0E07"/>
    <w:rsid w:val="008B490E"/>
    <w:rsid w:val="008B4DAB"/>
    <w:rsid w:val="008B7916"/>
    <w:rsid w:val="008C2304"/>
    <w:rsid w:val="008C2CC6"/>
    <w:rsid w:val="008C40B4"/>
    <w:rsid w:val="008C4576"/>
    <w:rsid w:val="008C524F"/>
    <w:rsid w:val="008C60C8"/>
    <w:rsid w:val="008C6E15"/>
    <w:rsid w:val="008C78FB"/>
    <w:rsid w:val="008D191D"/>
    <w:rsid w:val="008D1C2C"/>
    <w:rsid w:val="008D3C3A"/>
    <w:rsid w:val="008D5932"/>
    <w:rsid w:val="008D6B04"/>
    <w:rsid w:val="008E07C8"/>
    <w:rsid w:val="008E0EB2"/>
    <w:rsid w:val="008E11E3"/>
    <w:rsid w:val="008E15B9"/>
    <w:rsid w:val="008E2458"/>
    <w:rsid w:val="008E25D9"/>
    <w:rsid w:val="008E3EF4"/>
    <w:rsid w:val="008E4862"/>
    <w:rsid w:val="008E4CB2"/>
    <w:rsid w:val="008E661A"/>
    <w:rsid w:val="008F298E"/>
    <w:rsid w:val="008F357C"/>
    <w:rsid w:val="008F3F6B"/>
    <w:rsid w:val="008F41DA"/>
    <w:rsid w:val="008F43AA"/>
    <w:rsid w:val="008F5D5D"/>
    <w:rsid w:val="008F626E"/>
    <w:rsid w:val="008F67C1"/>
    <w:rsid w:val="008F6A45"/>
    <w:rsid w:val="008F6BE3"/>
    <w:rsid w:val="008F783F"/>
    <w:rsid w:val="008F7A9A"/>
    <w:rsid w:val="009011D4"/>
    <w:rsid w:val="00901D12"/>
    <w:rsid w:val="00901EC4"/>
    <w:rsid w:val="00902ACB"/>
    <w:rsid w:val="009039CB"/>
    <w:rsid w:val="00906711"/>
    <w:rsid w:val="009069AA"/>
    <w:rsid w:val="009071B9"/>
    <w:rsid w:val="00907A50"/>
    <w:rsid w:val="0091120F"/>
    <w:rsid w:val="00911DE5"/>
    <w:rsid w:val="0091252C"/>
    <w:rsid w:val="00912595"/>
    <w:rsid w:val="00913D3E"/>
    <w:rsid w:val="00914308"/>
    <w:rsid w:val="009146EA"/>
    <w:rsid w:val="009159A1"/>
    <w:rsid w:val="00916802"/>
    <w:rsid w:val="00920292"/>
    <w:rsid w:val="00921368"/>
    <w:rsid w:val="009216F9"/>
    <w:rsid w:val="00921DAA"/>
    <w:rsid w:val="00922D53"/>
    <w:rsid w:val="00922DC7"/>
    <w:rsid w:val="00924011"/>
    <w:rsid w:val="00924958"/>
    <w:rsid w:val="009327B2"/>
    <w:rsid w:val="00932F88"/>
    <w:rsid w:val="00933E17"/>
    <w:rsid w:val="0093470E"/>
    <w:rsid w:val="0093515B"/>
    <w:rsid w:val="009367AA"/>
    <w:rsid w:val="00937858"/>
    <w:rsid w:val="00941C00"/>
    <w:rsid w:val="009426AF"/>
    <w:rsid w:val="00942DCB"/>
    <w:rsid w:val="009453C1"/>
    <w:rsid w:val="00947AE3"/>
    <w:rsid w:val="0095133D"/>
    <w:rsid w:val="009515CC"/>
    <w:rsid w:val="00951F90"/>
    <w:rsid w:val="00951F96"/>
    <w:rsid w:val="00952FAA"/>
    <w:rsid w:val="0095344A"/>
    <w:rsid w:val="00953842"/>
    <w:rsid w:val="009573C9"/>
    <w:rsid w:val="00960AAA"/>
    <w:rsid w:val="00961FED"/>
    <w:rsid w:val="00963D29"/>
    <w:rsid w:val="00964DB5"/>
    <w:rsid w:val="00966EC6"/>
    <w:rsid w:val="00967C1C"/>
    <w:rsid w:val="00967D2B"/>
    <w:rsid w:val="00971D28"/>
    <w:rsid w:val="0097521F"/>
    <w:rsid w:val="00975558"/>
    <w:rsid w:val="009763BD"/>
    <w:rsid w:val="009773DF"/>
    <w:rsid w:val="0097764D"/>
    <w:rsid w:val="00980F89"/>
    <w:rsid w:val="009842C5"/>
    <w:rsid w:val="00984DA0"/>
    <w:rsid w:val="00986B38"/>
    <w:rsid w:val="00987562"/>
    <w:rsid w:val="00991269"/>
    <w:rsid w:val="00991613"/>
    <w:rsid w:val="0099208F"/>
    <w:rsid w:val="009921F2"/>
    <w:rsid w:val="00994F85"/>
    <w:rsid w:val="00996E0A"/>
    <w:rsid w:val="009976DD"/>
    <w:rsid w:val="009A0140"/>
    <w:rsid w:val="009A09A6"/>
    <w:rsid w:val="009A1A08"/>
    <w:rsid w:val="009A2510"/>
    <w:rsid w:val="009A323B"/>
    <w:rsid w:val="009A4D4F"/>
    <w:rsid w:val="009A62D5"/>
    <w:rsid w:val="009A65BA"/>
    <w:rsid w:val="009A66FC"/>
    <w:rsid w:val="009A79D7"/>
    <w:rsid w:val="009A79E8"/>
    <w:rsid w:val="009B1957"/>
    <w:rsid w:val="009B1CB8"/>
    <w:rsid w:val="009B2685"/>
    <w:rsid w:val="009B2C00"/>
    <w:rsid w:val="009B3CD1"/>
    <w:rsid w:val="009B6EEF"/>
    <w:rsid w:val="009B7AC9"/>
    <w:rsid w:val="009C0C89"/>
    <w:rsid w:val="009C14EC"/>
    <w:rsid w:val="009C4C5F"/>
    <w:rsid w:val="009C4F43"/>
    <w:rsid w:val="009C53F3"/>
    <w:rsid w:val="009C6411"/>
    <w:rsid w:val="009D1E0B"/>
    <w:rsid w:val="009D368C"/>
    <w:rsid w:val="009D3A62"/>
    <w:rsid w:val="009D4125"/>
    <w:rsid w:val="009D6DED"/>
    <w:rsid w:val="009D6EBA"/>
    <w:rsid w:val="009E27B3"/>
    <w:rsid w:val="009E2C8E"/>
    <w:rsid w:val="009E52AD"/>
    <w:rsid w:val="009E63CC"/>
    <w:rsid w:val="009E67B2"/>
    <w:rsid w:val="009F2191"/>
    <w:rsid w:val="009F2F73"/>
    <w:rsid w:val="009F3E80"/>
    <w:rsid w:val="009F5E75"/>
    <w:rsid w:val="009F77D2"/>
    <w:rsid w:val="00A015E0"/>
    <w:rsid w:val="00A02A6E"/>
    <w:rsid w:val="00A04018"/>
    <w:rsid w:val="00A0550C"/>
    <w:rsid w:val="00A05C80"/>
    <w:rsid w:val="00A05CA6"/>
    <w:rsid w:val="00A12B95"/>
    <w:rsid w:val="00A136DC"/>
    <w:rsid w:val="00A149C0"/>
    <w:rsid w:val="00A14C36"/>
    <w:rsid w:val="00A15068"/>
    <w:rsid w:val="00A15770"/>
    <w:rsid w:val="00A158D9"/>
    <w:rsid w:val="00A163A3"/>
    <w:rsid w:val="00A16649"/>
    <w:rsid w:val="00A166D5"/>
    <w:rsid w:val="00A17179"/>
    <w:rsid w:val="00A171C6"/>
    <w:rsid w:val="00A17338"/>
    <w:rsid w:val="00A17DC6"/>
    <w:rsid w:val="00A2256A"/>
    <w:rsid w:val="00A225CB"/>
    <w:rsid w:val="00A228B9"/>
    <w:rsid w:val="00A22E8D"/>
    <w:rsid w:val="00A23EE8"/>
    <w:rsid w:val="00A24A32"/>
    <w:rsid w:val="00A24CF9"/>
    <w:rsid w:val="00A25D63"/>
    <w:rsid w:val="00A328B8"/>
    <w:rsid w:val="00A346A0"/>
    <w:rsid w:val="00A34D59"/>
    <w:rsid w:val="00A372E8"/>
    <w:rsid w:val="00A40A64"/>
    <w:rsid w:val="00A4284B"/>
    <w:rsid w:val="00A434CA"/>
    <w:rsid w:val="00A43AA1"/>
    <w:rsid w:val="00A469F7"/>
    <w:rsid w:val="00A474E5"/>
    <w:rsid w:val="00A511DC"/>
    <w:rsid w:val="00A531E2"/>
    <w:rsid w:val="00A5392B"/>
    <w:rsid w:val="00A54F4E"/>
    <w:rsid w:val="00A5536C"/>
    <w:rsid w:val="00A62851"/>
    <w:rsid w:val="00A6543B"/>
    <w:rsid w:val="00A664AE"/>
    <w:rsid w:val="00A67BC0"/>
    <w:rsid w:val="00A71EA4"/>
    <w:rsid w:val="00A737E9"/>
    <w:rsid w:val="00A74035"/>
    <w:rsid w:val="00A753C8"/>
    <w:rsid w:val="00A7562F"/>
    <w:rsid w:val="00A773E0"/>
    <w:rsid w:val="00A80A23"/>
    <w:rsid w:val="00A83207"/>
    <w:rsid w:val="00A83D56"/>
    <w:rsid w:val="00A83EB5"/>
    <w:rsid w:val="00A845D9"/>
    <w:rsid w:val="00A86B58"/>
    <w:rsid w:val="00A87A45"/>
    <w:rsid w:val="00A87F24"/>
    <w:rsid w:val="00A908AC"/>
    <w:rsid w:val="00A90C73"/>
    <w:rsid w:val="00A91EC6"/>
    <w:rsid w:val="00A920C4"/>
    <w:rsid w:val="00A9393E"/>
    <w:rsid w:val="00A93B47"/>
    <w:rsid w:val="00A96A1D"/>
    <w:rsid w:val="00A97B91"/>
    <w:rsid w:val="00AA0F64"/>
    <w:rsid w:val="00AA2A05"/>
    <w:rsid w:val="00AA337E"/>
    <w:rsid w:val="00AA6982"/>
    <w:rsid w:val="00AA7363"/>
    <w:rsid w:val="00AB03A1"/>
    <w:rsid w:val="00AB173C"/>
    <w:rsid w:val="00AB177C"/>
    <w:rsid w:val="00AB2C7C"/>
    <w:rsid w:val="00AB4948"/>
    <w:rsid w:val="00AB5B05"/>
    <w:rsid w:val="00AB6911"/>
    <w:rsid w:val="00AC0A02"/>
    <w:rsid w:val="00AC1B1B"/>
    <w:rsid w:val="00AC2968"/>
    <w:rsid w:val="00AC5A72"/>
    <w:rsid w:val="00AC79E7"/>
    <w:rsid w:val="00AC7A78"/>
    <w:rsid w:val="00AD0565"/>
    <w:rsid w:val="00AD074D"/>
    <w:rsid w:val="00AD1C5D"/>
    <w:rsid w:val="00AD1E4C"/>
    <w:rsid w:val="00AD2556"/>
    <w:rsid w:val="00AD4E85"/>
    <w:rsid w:val="00AD50AE"/>
    <w:rsid w:val="00AD53EA"/>
    <w:rsid w:val="00AD667D"/>
    <w:rsid w:val="00AD7BC9"/>
    <w:rsid w:val="00AE0630"/>
    <w:rsid w:val="00AE117A"/>
    <w:rsid w:val="00AE7A2B"/>
    <w:rsid w:val="00AF2544"/>
    <w:rsid w:val="00AF32CF"/>
    <w:rsid w:val="00AF4F8E"/>
    <w:rsid w:val="00AF5428"/>
    <w:rsid w:val="00AF7E81"/>
    <w:rsid w:val="00B00A5E"/>
    <w:rsid w:val="00B017AA"/>
    <w:rsid w:val="00B04771"/>
    <w:rsid w:val="00B04A95"/>
    <w:rsid w:val="00B04D73"/>
    <w:rsid w:val="00B06241"/>
    <w:rsid w:val="00B068B7"/>
    <w:rsid w:val="00B07E8D"/>
    <w:rsid w:val="00B106C5"/>
    <w:rsid w:val="00B106FB"/>
    <w:rsid w:val="00B109F8"/>
    <w:rsid w:val="00B12F4F"/>
    <w:rsid w:val="00B140A4"/>
    <w:rsid w:val="00B160FF"/>
    <w:rsid w:val="00B16A94"/>
    <w:rsid w:val="00B16F64"/>
    <w:rsid w:val="00B1769B"/>
    <w:rsid w:val="00B17E65"/>
    <w:rsid w:val="00B2137F"/>
    <w:rsid w:val="00B21994"/>
    <w:rsid w:val="00B254C3"/>
    <w:rsid w:val="00B31365"/>
    <w:rsid w:val="00B32016"/>
    <w:rsid w:val="00B3202F"/>
    <w:rsid w:val="00B34EA6"/>
    <w:rsid w:val="00B367D2"/>
    <w:rsid w:val="00B36964"/>
    <w:rsid w:val="00B41143"/>
    <w:rsid w:val="00B41879"/>
    <w:rsid w:val="00B418D7"/>
    <w:rsid w:val="00B43397"/>
    <w:rsid w:val="00B447BE"/>
    <w:rsid w:val="00B470C6"/>
    <w:rsid w:val="00B47DBC"/>
    <w:rsid w:val="00B5028C"/>
    <w:rsid w:val="00B510D9"/>
    <w:rsid w:val="00B566E2"/>
    <w:rsid w:val="00B607F0"/>
    <w:rsid w:val="00B608AD"/>
    <w:rsid w:val="00B60BCD"/>
    <w:rsid w:val="00B61495"/>
    <w:rsid w:val="00B62A66"/>
    <w:rsid w:val="00B6369D"/>
    <w:rsid w:val="00B640E8"/>
    <w:rsid w:val="00B648F2"/>
    <w:rsid w:val="00B65B00"/>
    <w:rsid w:val="00B65E6A"/>
    <w:rsid w:val="00B667B2"/>
    <w:rsid w:val="00B6706C"/>
    <w:rsid w:val="00B67A2B"/>
    <w:rsid w:val="00B70CBA"/>
    <w:rsid w:val="00B72229"/>
    <w:rsid w:val="00B725E5"/>
    <w:rsid w:val="00B727CA"/>
    <w:rsid w:val="00B77572"/>
    <w:rsid w:val="00B811B1"/>
    <w:rsid w:val="00B83F9C"/>
    <w:rsid w:val="00B84AAD"/>
    <w:rsid w:val="00B859DB"/>
    <w:rsid w:val="00B86209"/>
    <w:rsid w:val="00B8626D"/>
    <w:rsid w:val="00B8745A"/>
    <w:rsid w:val="00B87F87"/>
    <w:rsid w:val="00B91B45"/>
    <w:rsid w:val="00B92868"/>
    <w:rsid w:val="00B9314E"/>
    <w:rsid w:val="00B95270"/>
    <w:rsid w:val="00B952F7"/>
    <w:rsid w:val="00B959D1"/>
    <w:rsid w:val="00B97378"/>
    <w:rsid w:val="00BA0856"/>
    <w:rsid w:val="00BA094F"/>
    <w:rsid w:val="00BA12AD"/>
    <w:rsid w:val="00BA1A0C"/>
    <w:rsid w:val="00BA459E"/>
    <w:rsid w:val="00BA4D81"/>
    <w:rsid w:val="00BA4EB9"/>
    <w:rsid w:val="00BA4FCE"/>
    <w:rsid w:val="00BA56B9"/>
    <w:rsid w:val="00BA792C"/>
    <w:rsid w:val="00BB1002"/>
    <w:rsid w:val="00BB1830"/>
    <w:rsid w:val="00BB1AC6"/>
    <w:rsid w:val="00BB22B1"/>
    <w:rsid w:val="00BB4F32"/>
    <w:rsid w:val="00BB52EE"/>
    <w:rsid w:val="00BB6EDD"/>
    <w:rsid w:val="00BC0F23"/>
    <w:rsid w:val="00BC1A6B"/>
    <w:rsid w:val="00BC20FE"/>
    <w:rsid w:val="00BC2D41"/>
    <w:rsid w:val="00BC45C2"/>
    <w:rsid w:val="00BC5CDC"/>
    <w:rsid w:val="00BD0185"/>
    <w:rsid w:val="00BD341A"/>
    <w:rsid w:val="00BD4403"/>
    <w:rsid w:val="00BD5A21"/>
    <w:rsid w:val="00BE02B4"/>
    <w:rsid w:val="00BE3104"/>
    <w:rsid w:val="00BE450F"/>
    <w:rsid w:val="00BE4859"/>
    <w:rsid w:val="00BE53A3"/>
    <w:rsid w:val="00BE7AD9"/>
    <w:rsid w:val="00BF1EB7"/>
    <w:rsid w:val="00BF2C5A"/>
    <w:rsid w:val="00BF3DEB"/>
    <w:rsid w:val="00BF55EC"/>
    <w:rsid w:val="00BF681E"/>
    <w:rsid w:val="00C033C1"/>
    <w:rsid w:val="00C03950"/>
    <w:rsid w:val="00C05DE8"/>
    <w:rsid w:val="00C0630C"/>
    <w:rsid w:val="00C1119C"/>
    <w:rsid w:val="00C12002"/>
    <w:rsid w:val="00C13654"/>
    <w:rsid w:val="00C13CFC"/>
    <w:rsid w:val="00C17FCF"/>
    <w:rsid w:val="00C206A5"/>
    <w:rsid w:val="00C2428C"/>
    <w:rsid w:val="00C2645D"/>
    <w:rsid w:val="00C26C8A"/>
    <w:rsid w:val="00C318B8"/>
    <w:rsid w:val="00C31E2E"/>
    <w:rsid w:val="00C36612"/>
    <w:rsid w:val="00C36ED5"/>
    <w:rsid w:val="00C3721E"/>
    <w:rsid w:val="00C37813"/>
    <w:rsid w:val="00C37EB4"/>
    <w:rsid w:val="00C40C50"/>
    <w:rsid w:val="00C41525"/>
    <w:rsid w:val="00C4249F"/>
    <w:rsid w:val="00C42B70"/>
    <w:rsid w:val="00C44C32"/>
    <w:rsid w:val="00C44E3B"/>
    <w:rsid w:val="00C44FC5"/>
    <w:rsid w:val="00C46035"/>
    <w:rsid w:val="00C47502"/>
    <w:rsid w:val="00C502BD"/>
    <w:rsid w:val="00C504E0"/>
    <w:rsid w:val="00C50F93"/>
    <w:rsid w:val="00C51A35"/>
    <w:rsid w:val="00C51F5D"/>
    <w:rsid w:val="00C52EA2"/>
    <w:rsid w:val="00C53167"/>
    <w:rsid w:val="00C53B24"/>
    <w:rsid w:val="00C54796"/>
    <w:rsid w:val="00C547C7"/>
    <w:rsid w:val="00C54C4F"/>
    <w:rsid w:val="00C55D2F"/>
    <w:rsid w:val="00C60E3F"/>
    <w:rsid w:val="00C61302"/>
    <w:rsid w:val="00C61BBF"/>
    <w:rsid w:val="00C62942"/>
    <w:rsid w:val="00C62A18"/>
    <w:rsid w:val="00C64D97"/>
    <w:rsid w:val="00C65C2F"/>
    <w:rsid w:val="00C65F46"/>
    <w:rsid w:val="00C6640C"/>
    <w:rsid w:val="00C67E69"/>
    <w:rsid w:val="00C71C50"/>
    <w:rsid w:val="00C72511"/>
    <w:rsid w:val="00C7650F"/>
    <w:rsid w:val="00C775D0"/>
    <w:rsid w:val="00C77A46"/>
    <w:rsid w:val="00C80269"/>
    <w:rsid w:val="00C829D4"/>
    <w:rsid w:val="00C82F85"/>
    <w:rsid w:val="00C830E5"/>
    <w:rsid w:val="00C84F82"/>
    <w:rsid w:val="00C85319"/>
    <w:rsid w:val="00C8695E"/>
    <w:rsid w:val="00C8794A"/>
    <w:rsid w:val="00C90F40"/>
    <w:rsid w:val="00C91A00"/>
    <w:rsid w:val="00C91A3E"/>
    <w:rsid w:val="00C93BF9"/>
    <w:rsid w:val="00C946FE"/>
    <w:rsid w:val="00C96DDD"/>
    <w:rsid w:val="00C96FD1"/>
    <w:rsid w:val="00CA1477"/>
    <w:rsid w:val="00CA1FBE"/>
    <w:rsid w:val="00CA3A42"/>
    <w:rsid w:val="00CA4B87"/>
    <w:rsid w:val="00CA55EB"/>
    <w:rsid w:val="00CA5DF5"/>
    <w:rsid w:val="00CB00E9"/>
    <w:rsid w:val="00CB01CA"/>
    <w:rsid w:val="00CB0DA8"/>
    <w:rsid w:val="00CB0DDF"/>
    <w:rsid w:val="00CB183E"/>
    <w:rsid w:val="00CB1A07"/>
    <w:rsid w:val="00CB2035"/>
    <w:rsid w:val="00CB2859"/>
    <w:rsid w:val="00CB2A72"/>
    <w:rsid w:val="00CB4F7B"/>
    <w:rsid w:val="00CC2197"/>
    <w:rsid w:val="00CC289F"/>
    <w:rsid w:val="00CC3FEE"/>
    <w:rsid w:val="00CC42EB"/>
    <w:rsid w:val="00CC439B"/>
    <w:rsid w:val="00CC4A1B"/>
    <w:rsid w:val="00CD02DC"/>
    <w:rsid w:val="00CD252A"/>
    <w:rsid w:val="00CD4F2E"/>
    <w:rsid w:val="00CD512C"/>
    <w:rsid w:val="00CD52D4"/>
    <w:rsid w:val="00CD64A2"/>
    <w:rsid w:val="00CD7A59"/>
    <w:rsid w:val="00CE0525"/>
    <w:rsid w:val="00CE08AF"/>
    <w:rsid w:val="00CE1888"/>
    <w:rsid w:val="00CE192D"/>
    <w:rsid w:val="00CE270C"/>
    <w:rsid w:val="00CE2E04"/>
    <w:rsid w:val="00CE61F4"/>
    <w:rsid w:val="00CE78F0"/>
    <w:rsid w:val="00CF05D8"/>
    <w:rsid w:val="00CF08BF"/>
    <w:rsid w:val="00CF21A1"/>
    <w:rsid w:val="00CF4B32"/>
    <w:rsid w:val="00CF5A24"/>
    <w:rsid w:val="00CF5CA2"/>
    <w:rsid w:val="00CF6FF1"/>
    <w:rsid w:val="00CF740E"/>
    <w:rsid w:val="00D008F5"/>
    <w:rsid w:val="00D03D2C"/>
    <w:rsid w:val="00D046E3"/>
    <w:rsid w:val="00D07B3E"/>
    <w:rsid w:val="00D10DAA"/>
    <w:rsid w:val="00D11D5A"/>
    <w:rsid w:val="00D16317"/>
    <w:rsid w:val="00D16321"/>
    <w:rsid w:val="00D20355"/>
    <w:rsid w:val="00D221EA"/>
    <w:rsid w:val="00D25993"/>
    <w:rsid w:val="00D261F4"/>
    <w:rsid w:val="00D270C8"/>
    <w:rsid w:val="00D302D2"/>
    <w:rsid w:val="00D30707"/>
    <w:rsid w:val="00D3172E"/>
    <w:rsid w:val="00D318E4"/>
    <w:rsid w:val="00D31A43"/>
    <w:rsid w:val="00D31C1D"/>
    <w:rsid w:val="00D3239F"/>
    <w:rsid w:val="00D335E9"/>
    <w:rsid w:val="00D35099"/>
    <w:rsid w:val="00D36281"/>
    <w:rsid w:val="00D3642C"/>
    <w:rsid w:val="00D41E05"/>
    <w:rsid w:val="00D42A90"/>
    <w:rsid w:val="00D448FB"/>
    <w:rsid w:val="00D4529D"/>
    <w:rsid w:val="00D50B8E"/>
    <w:rsid w:val="00D55072"/>
    <w:rsid w:val="00D55A71"/>
    <w:rsid w:val="00D568FA"/>
    <w:rsid w:val="00D57CC4"/>
    <w:rsid w:val="00D60044"/>
    <w:rsid w:val="00D60C86"/>
    <w:rsid w:val="00D61FC1"/>
    <w:rsid w:val="00D63087"/>
    <w:rsid w:val="00D6612B"/>
    <w:rsid w:val="00D672E7"/>
    <w:rsid w:val="00D713C8"/>
    <w:rsid w:val="00D71B75"/>
    <w:rsid w:val="00D73CFD"/>
    <w:rsid w:val="00D760C9"/>
    <w:rsid w:val="00D81576"/>
    <w:rsid w:val="00D83562"/>
    <w:rsid w:val="00D84C05"/>
    <w:rsid w:val="00D850D5"/>
    <w:rsid w:val="00D858D1"/>
    <w:rsid w:val="00D86AA6"/>
    <w:rsid w:val="00D87E85"/>
    <w:rsid w:val="00D9018D"/>
    <w:rsid w:val="00D9032F"/>
    <w:rsid w:val="00D90F67"/>
    <w:rsid w:val="00D934BD"/>
    <w:rsid w:val="00D93822"/>
    <w:rsid w:val="00D94812"/>
    <w:rsid w:val="00D957C8"/>
    <w:rsid w:val="00D95D01"/>
    <w:rsid w:val="00D961E9"/>
    <w:rsid w:val="00D96762"/>
    <w:rsid w:val="00D971DD"/>
    <w:rsid w:val="00DA013E"/>
    <w:rsid w:val="00DA0839"/>
    <w:rsid w:val="00DA0D48"/>
    <w:rsid w:val="00DA56DC"/>
    <w:rsid w:val="00DA7E40"/>
    <w:rsid w:val="00DB1BFD"/>
    <w:rsid w:val="00DB4A3F"/>
    <w:rsid w:val="00DB7390"/>
    <w:rsid w:val="00DB765A"/>
    <w:rsid w:val="00DB77EC"/>
    <w:rsid w:val="00DB7D93"/>
    <w:rsid w:val="00DC070F"/>
    <w:rsid w:val="00DC0A78"/>
    <w:rsid w:val="00DC12AB"/>
    <w:rsid w:val="00DC13CA"/>
    <w:rsid w:val="00DC374A"/>
    <w:rsid w:val="00DC3FD5"/>
    <w:rsid w:val="00DC49E2"/>
    <w:rsid w:val="00DC5861"/>
    <w:rsid w:val="00DC7607"/>
    <w:rsid w:val="00DD14D0"/>
    <w:rsid w:val="00DD1F5D"/>
    <w:rsid w:val="00DD433C"/>
    <w:rsid w:val="00DD565E"/>
    <w:rsid w:val="00DD570F"/>
    <w:rsid w:val="00DD58AE"/>
    <w:rsid w:val="00DD6972"/>
    <w:rsid w:val="00DE011C"/>
    <w:rsid w:val="00DE37FC"/>
    <w:rsid w:val="00DE64C5"/>
    <w:rsid w:val="00DE7FAD"/>
    <w:rsid w:val="00DF119B"/>
    <w:rsid w:val="00DF380E"/>
    <w:rsid w:val="00DF41CE"/>
    <w:rsid w:val="00DF4890"/>
    <w:rsid w:val="00DF6735"/>
    <w:rsid w:val="00DF71D8"/>
    <w:rsid w:val="00E00166"/>
    <w:rsid w:val="00E006E8"/>
    <w:rsid w:val="00E0133A"/>
    <w:rsid w:val="00E01B5C"/>
    <w:rsid w:val="00E02B61"/>
    <w:rsid w:val="00E03070"/>
    <w:rsid w:val="00E03487"/>
    <w:rsid w:val="00E036FD"/>
    <w:rsid w:val="00E05DD5"/>
    <w:rsid w:val="00E1104E"/>
    <w:rsid w:val="00E12AEB"/>
    <w:rsid w:val="00E1374F"/>
    <w:rsid w:val="00E14452"/>
    <w:rsid w:val="00E14BCB"/>
    <w:rsid w:val="00E161D1"/>
    <w:rsid w:val="00E212B0"/>
    <w:rsid w:val="00E22036"/>
    <w:rsid w:val="00E22387"/>
    <w:rsid w:val="00E2245D"/>
    <w:rsid w:val="00E2381D"/>
    <w:rsid w:val="00E24054"/>
    <w:rsid w:val="00E24330"/>
    <w:rsid w:val="00E24621"/>
    <w:rsid w:val="00E2463A"/>
    <w:rsid w:val="00E319D1"/>
    <w:rsid w:val="00E3221B"/>
    <w:rsid w:val="00E3386A"/>
    <w:rsid w:val="00E35932"/>
    <w:rsid w:val="00E36137"/>
    <w:rsid w:val="00E36C3B"/>
    <w:rsid w:val="00E376FA"/>
    <w:rsid w:val="00E407A1"/>
    <w:rsid w:val="00E42AC4"/>
    <w:rsid w:val="00E455C7"/>
    <w:rsid w:val="00E47146"/>
    <w:rsid w:val="00E47D1B"/>
    <w:rsid w:val="00E515E6"/>
    <w:rsid w:val="00E51F38"/>
    <w:rsid w:val="00E532E0"/>
    <w:rsid w:val="00E533F6"/>
    <w:rsid w:val="00E53DC9"/>
    <w:rsid w:val="00E54302"/>
    <w:rsid w:val="00E54E10"/>
    <w:rsid w:val="00E55CDD"/>
    <w:rsid w:val="00E56B94"/>
    <w:rsid w:val="00E56F1C"/>
    <w:rsid w:val="00E57A76"/>
    <w:rsid w:val="00E57CF1"/>
    <w:rsid w:val="00E60116"/>
    <w:rsid w:val="00E61B3E"/>
    <w:rsid w:val="00E648C4"/>
    <w:rsid w:val="00E6553D"/>
    <w:rsid w:val="00E66B32"/>
    <w:rsid w:val="00E76779"/>
    <w:rsid w:val="00E77079"/>
    <w:rsid w:val="00E773E8"/>
    <w:rsid w:val="00E77C35"/>
    <w:rsid w:val="00E85C36"/>
    <w:rsid w:val="00E9007C"/>
    <w:rsid w:val="00E920B7"/>
    <w:rsid w:val="00E92491"/>
    <w:rsid w:val="00E92A33"/>
    <w:rsid w:val="00E92BB0"/>
    <w:rsid w:val="00E943DF"/>
    <w:rsid w:val="00E96B4B"/>
    <w:rsid w:val="00E96EFB"/>
    <w:rsid w:val="00EA1085"/>
    <w:rsid w:val="00EA1C70"/>
    <w:rsid w:val="00EA4197"/>
    <w:rsid w:val="00EA4442"/>
    <w:rsid w:val="00EA4B53"/>
    <w:rsid w:val="00EA5B9E"/>
    <w:rsid w:val="00EA627B"/>
    <w:rsid w:val="00EA6521"/>
    <w:rsid w:val="00EA6E32"/>
    <w:rsid w:val="00EA7757"/>
    <w:rsid w:val="00EB2A11"/>
    <w:rsid w:val="00EB317A"/>
    <w:rsid w:val="00EB45EC"/>
    <w:rsid w:val="00EB4A1D"/>
    <w:rsid w:val="00EB56E6"/>
    <w:rsid w:val="00EB65D5"/>
    <w:rsid w:val="00EB75FE"/>
    <w:rsid w:val="00EB771E"/>
    <w:rsid w:val="00EB7F5F"/>
    <w:rsid w:val="00EC0593"/>
    <w:rsid w:val="00EC3F05"/>
    <w:rsid w:val="00EC4ABA"/>
    <w:rsid w:val="00EC51AF"/>
    <w:rsid w:val="00EC58BF"/>
    <w:rsid w:val="00EC6D97"/>
    <w:rsid w:val="00ED0CC5"/>
    <w:rsid w:val="00ED1886"/>
    <w:rsid w:val="00ED4246"/>
    <w:rsid w:val="00ED4570"/>
    <w:rsid w:val="00ED4712"/>
    <w:rsid w:val="00ED6749"/>
    <w:rsid w:val="00ED699D"/>
    <w:rsid w:val="00EE0CF5"/>
    <w:rsid w:val="00EE0DD9"/>
    <w:rsid w:val="00EE0EEB"/>
    <w:rsid w:val="00EE28AB"/>
    <w:rsid w:val="00EE2B20"/>
    <w:rsid w:val="00EE4C2A"/>
    <w:rsid w:val="00EE52EB"/>
    <w:rsid w:val="00EE5AEB"/>
    <w:rsid w:val="00EE5E3C"/>
    <w:rsid w:val="00EE5E54"/>
    <w:rsid w:val="00EE6D88"/>
    <w:rsid w:val="00EF0C86"/>
    <w:rsid w:val="00EF24FD"/>
    <w:rsid w:val="00EF2BD6"/>
    <w:rsid w:val="00EF40C4"/>
    <w:rsid w:val="00EF4595"/>
    <w:rsid w:val="00EF5D8D"/>
    <w:rsid w:val="00EF6248"/>
    <w:rsid w:val="00F0064E"/>
    <w:rsid w:val="00F012FA"/>
    <w:rsid w:val="00F0297A"/>
    <w:rsid w:val="00F040A7"/>
    <w:rsid w:val="00F04240"/>
    <w:rsid w:val="00F05369"/>
    <w:rsid w:val="00F05E13"/>
    <w:rsid w:val="00F077E7"/>
    <w:rsid w:val="00F07EA3"/>
    <w:rsid w:val="00F11045"/>
    <w:rsid w:val="00F11FF1"/>
    <w:rsid w:val="00F12AB1"/>
    <w:rsid w:val="00F136B2"/>
    <w:rsid w:val="00F160E2"/>
    <w:rsid w:val="00F21304"/>
    <w:rsid w:val="00F214A8"/>
    <w:rsid w:val="00F225AF"/>
    <w:rsid w:val="00F23BBA"/>
    <w:rsid w:val="00F243F5"/>
    <w:rsid w:val="00F27DDC"/>
    <w:rsid w:val="00F30177"/>
    <w:rsid w:val="00F30E34"/>
    <w:rsid w:val="00F32ADB"/>
    <w:rsid w:val="00F32E44"/>
    <w:rsid w:val="00F33DEC"/>
    <w:rsid w:val="00F34F66"/>
    <w:rsid w:val="00F351D4"/>
    <w:rsid w:val="00F357B1"/>
    <w:rsid w:val="00F361F8"/>
    <w:rsid w:val="00F36EB9"/>
    <w:rsid w:val="00F4062E"/>
    <w:rsid w:val="00F40CEF"/>
    <w:rsid w:val="00F40DFF"/>
    <w:rsid w:val="00F4152D"/>
    <w:rsid w:val="00F4182E"/>
    <w:rsid w:val="00F41862"/>
    <w:rsid w:val="00F423F7"/>
    <w:rsid w:val="00F43FDF"/>
    <w:rsid w:val="00F448C8"/>
    <w:rsid w:val="00F46EC5"/>
    <w:rsid w:val="00F47415"/>
    <w:rsid w:val="00F47991"/>
    <w:rsid w:val="00F47C4A"/>
    <w:rsid w:val="00F5014A"/>
    <w:rsid w:val="00F524D9"/>
    <w:rsid w:val="00F527C1"/>
    <w:rsid w:val="00F527E1"/>
    <w:rsid w:val="00F54831"/>
    <w:rsid w:val="00F54C98"/>
    <w:rsid w:val="00F55326"/>
    <w:rsid w:val="00F5562C"/>
    <w:rsid w:val="00F564F5"/>
    <w:rsid w:val="00F56AC1"/>
    <w:rsid w:val="00F56E54"/>
    <w:rsid w:val="00F57867"/>
    <w:rsid w:val="00F57F42"/>
    <w:rsid w:val="00F601FD"/>
    <w:rsid w:val="00F6082A"/>
    <w:rsid w:val="00F6092F"/>
    <w:rsid w:val="00F6468D"/>
    <w:rsid w:val="00F65236"/>
    <w:rsid w:val="00F6698D"/>
    <w:rsid w:val="00F719F3"/>
    <w:rsid w:val="00F7216E"/>
    <w:rsid w:val="00F741A0"/>
    <w:rsid w:val="00F75B4D"/>
    <w:rsid w:val="00F847C6"/>
    <w:rsid w:val="00F851AB"/>
    <w:rsid w:val="00F85903"/>
    <w:rsid w:val="00F85AA5"/>
    <w:rsid w:val="00F866E3"/>
    <w:rsid w:val="00F879AC"/>
    <w:rsid w:val="00F91A26"/>
    <w:rsid w:val="00F92869"/>
    <w:rsid w:val="00F94847"/>
    <w:rsid w:val="00F94C8A"/>
    <w:rsid w:val="00F95437"/>
    <w:rsid w:val="00F95522"/>
    <w:rsid w:val="00F9580E"/>
    <w:rsid w:val="00F95AA4"/>
    <w:rsid w:val="00F96142"/>
    <w:rsid w:val="00F9794C"/>
    <w:rsid w:val="00FA0935"/>
    <w:rsid w:val="00FA0BAA"/>
    <w:rsid w:val="00FA1BF4"/>
    <w:rsid w:val="00FA25B6"/>
    <w:rsid w:val="00FA3FFF"/>
    <w:rsid w:val="00FA4403"/>
    <w:rsid w:val="00FA5A9F"/>
    <w:rsid w:val="00FA5B5C"/>
    <w:rsid w:val="00FA5EDC"/>
    <w:rsid w:val="00FA75CB"/>
    <w:rsid w:val="00FB0E84"/>
    <w:rsid w:val="00FC2189"/>
    <w:rsid w:val="00FC6920"/>
    <w:rsid w:val="00FD169A"/>
    <w:rsid w:val="00FD2649"/>
    <w:rsid w:val="00FD2653"/>
    <w:rsid w:val="00FD28D0"/>
    <w:rsid w:val="00FD3F53"/>
    <w:rsid w:val="00FD404A"/>
    <w:rsid w:val="00FD450D"/>
    <w:rsid w:val="00FD45C9"/>
    <w:rsid w:val="00FD6410"/>
    <w:rsid w:val="00FD65A6"/>
    <w:rsid w:val="00FD7639"/>
    <w:rsid w:val="00FE0067"/>
    <w:rsid w:val="00FE0368"/>
    <w:rsid w:val="00FE055E"/>
    <w:rsid w:val="00FE0A33"/>
    <w:rsid w:val="00FE1601"/>
    <w:rsid w:val="00FE18ED"/>
    <w:rsid w:val="00FE1BBC"/>
    <w:rsid w:val="00FE37C8"/>
    <w:rsid w:val="00FE3863"/>
    <w:rsid w:val="00FE4427"/>
    <w:rsid w:val="00FE625B"/>
    <w:rsid w:val="00FE6B6B"/>
    <w:rsid w:val="00FE7B0F"/>
    <w:rsid w:val="00FE7DA0"/>
    <w:rsid w:val="00FF2679"/>
    <w:rsid w:val="00FF26FB"/>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60"/>
    <w:rPr>
      <w:color w:val="000000" w:themeColor="text1"/>
      <w:sz w:val="22"/>
      <w:szCs w:val="24"/>
    </w:rPr>
  </w:style>
  <w:style w:type="paragraph" w:styleId="Heading1">
    <w:name w:val="heading 1"/>
    <w:next w:val="BodyText"/>
    <w:link w:val="Heading1Char"/>
    <w:qFormat/>
    <w:rsid w:val="00563AA9"/>
    <w:pPr>
      <w:keepNext/>
      <w:pageBreakBefore/>
      <w:numPr>
        <w:numId w:val="12"/>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DF489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link w:val="Heading3Char"/>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uiPriority w:val="9"/>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tabs>
        <w:tab w:val="clear" w:pos="720"/>
      </w:tabs>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9"/>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uiPriority w:val="99"/>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12"/>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13"/>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styleId="FootnoteText">
    <w:name w:val="footnote text"/>
    <w:basedOn w:val="Normal"/>
    <w:link w:val="FootnoteTextChar"/>
    <w:rsid w:val="008F3F6B"/>
    <w:rPr>
      <w:sz w:val="20"/>
      <w:szCs w:val="20"/>
    </w:rPr>
  </w:style>
  <w:style w:type="character" w:customStyle="1" w:styleId="FootnoteTextChar">
    <w:name w:val="Footnote Text Char"/>
    <w:basedOn w:val="DefaultParagraphFont"/>
    <w:link w:val="FootnoteText"/>
    <w:rsid w:val="008F3F6B"/>
    <w:rPr>
      <w:color w:val="000000" w:themeColor="text1"/>
    </w:rPr>
  </w:style>
  <w:style w:type="paragraph" w:styleId="ListParagraph">
    <w:name w:val="List Paragraph"/>
    <w:basedOn w:val="Normal"/>
    <w:link w:val="ListParagraphChar"/>
    <w:uiPriority w:val="34"/>
    <w:qFormat/>
    <w:rsid w:val="00E92BB0"/>
    <w:pPr>
      <w:ind w:left="720"/>
    </w:pPr>
    <w:rPr>
      <w:rFonts w:ascii="Calibri" w:hAnsi="Calibri"/>
      <w:color w:val="auto"/>
      <w:szCs w:val="22"/>
    </w:rPr>
  </w:style>
  <w:style w:type="character" w:styleId="CommentReference">
    <w:name w:val="annotation reference"/>
    <w:basedOn w:val="DefaultParagraphFont"/>
    <w:rsid w:val="004D6837"/>
    <w:rPr>
      <w:sz w:val="16"/>
      <w:szCs w:val="16"/>
    </w:rPr>
  </w:style>
  <w:style w:type="paragraph" w:styleId="CommentText">
    <w:name w:val="annotation text"/>
    <w:basedOn w:val="Normal"/>
    <w:link w:val="CommentTextChar"/>
    <w:rsid w:val="004D6837"/>
    <w:rPr>
      <w:sz w:val="20"/>
      <w:szCs w:val="20"/>
    </w:rPr>
  </w:style>
  <w:style w:type="character" w:customStyle="1" w:styleId="CommentTextChar">
    <w:name w:val="Comment Text Char"/>
    <w:basedOn w:val="DefaultParagraphFont"/>
    <w:link w:val="CommentText"/>
    <w:rsid w:val="004D6837"/>
    <w:rPr>
      <w:color w:val="000000" w:themeColor="text1"/>
    </w:rPr>
  </w:style>
  <w:style w:type="paragraph" w:styleId="CommentSubject">
    <w:name w:val="annotation subject"/>
    <w:basedOn w:val="CommentText"/>
    <w:next w:val="CommentText"/>
    <w:link w:val="CommentSubjectChar"/>
    <w:rsid w:val="004D6837"/>
    <w:rPr>
      <w:b/>
      <w:bCs/>
    </w:rPr>
  </w:style>
  <w:style w:type="character" w:customStyle="1" w:styleId="CommentSubjectChar">
    <w:name w:val="Comment Subject Char"/>
    <w:basedOn w:val="CommentTextChar"/>
    <w:link w:val="CommentSubject"/>
    <w:rsid w:val="004D6837"/>
    <w:rPr>
      <w:b/>
      <w:bCs/>
      <w:color w:val="000000" w:themeColor="text1"/>
    </w:rPr>
  </w:style>
  <w:style w:type="paragraph" w:styleId="BodyTextIndent">
    <w:name w:val="Body Text Indent"/>
    <w:basedOn w:val="Normal"/>
    <w:link w:val="BodyTextIndentChar"/>
    <w:rsid w:val="00206E08"/>
    <w:pPr>
      <w:spacing w:after="120"/>
      <w:ind w:left="360"/>
    </w:pPr>
  </w:style>
  <w:style w:type="character" w:customStyle="1" w:styleId="BodyTextIndentChar">
    <w:name w:val="Body Text Indent Char"/>
    <w:basedOn w:val="DefaultParagraphFont"/>
    <w:link w:val="BodyTextIndent"/>
    <w:rsid w:val="00206E08"/>
    <w:rPr>
      <w:color w:val="000000" w:themeColor="text1"/>
      <w:sz w:val="22"/>
      <w:szCs w:val="24"/>
    </w:rPr>
  </w:style>
  <w:style w:type="paragraph" w:styleId="BodyTextFirstIndent2">
    <w:name w:val="Body Text First Indent 2"/>
    <w:basedOn w:val="BodyTextIndent"/>
    <w:link w:val="BodyTextFirstIndent2Char"/>
    <w:rsid w:val="003B2289"/>
    <w:pPr>
      <w:spacing w:after="0"/>
      <w:ind w:left="720"/>
    </w:pPr>
  </w:style>
  <w:style w:type="character" w:customStyle="1" w:styleId="BodyTextFirstIndent2Char">
    <w:name w:val="Body Text First Indent 2 Char"/>
    <w:basedOn w:val="BodyTextIndentChar"/>
    <w:link w:val="BodyTextFirstIndent2"/>
    <w:rsid w:val="003B2289"/>
    <w:rPr>
      <w:color w:val="000000" w:themeColor="text1"/>
      <w:sz w:val="22"/>
      <w:szCs w:val="24"/>
    </w:rPr>
  </w:style>
  <w:style w:type="paragraph" w:customStyle="1" w:styleId="CPRSBullets">
    <w:name w:val="CPRS Bullets"/>
    <w:link w:val="CPRSBulletsChar"/>
    <w:rsid w:val="007B5374"/>
    <w:pPr>
      <w:numPr>
        <w:numId w:val="15"/>
      </w:numPr>
      <w:spacing w:before="60"/>
    </w:pPr>
    <w:rPr>
      <w:sz w:val="22"/>
    </w:rPr>
  </w:style>
  <w:style w:type="paragraph" w:customStyle="1" w:styleId="CPRSBulletsBody">
    <w:name w:val="CPRS Bullets Body"/>
    <w:link w:val="CPRSBulletsBodyChar"/>
    <w:rsid w:val="007B5374"/>
    <w:pPr>
      <w:spacing w:before="120"/>
      <w:ind w:left="1080"/>
    </w:pPr>
    <w:rPr>
      <w:sz w:val="22"/>
    </w:rPr>
  </w:style>
  <w:style w:type="paragraph" w:customStyle="1" w:styleId="CPRSBulletsSubBullets">
    <w:name w:val="CPRS Bullets Sub Bullets"/>
    <w:rsid w:val="007B5374"/>
    <w:pPr>
      <w:numPr>
        <w:ilvl w:val="1"/>
        <w:numId w:val="14"/>
      </w:numPr>
      <w:tabs>
        <w:tab w:val="clear" w:pos="2520"/>
        <w:tab w:val="num" w:pos="1440"/>
        <w:tab w:val="left" w:pos="1890"/>
      </w:tabs>
      <w:ind w:left="1440"/>
    </w:pPr>
    <w:rPr>
      <w:bCs/>
      <w:sz w:val="22"/>
    </w:rPr>
  </w:style>
  <w:style w:type="character" w:customStyle="1" w:styleId="CPRSBulletsChar">
    <w:name w:val="CPRS Bullets Char"/>
    <w:link w:val="CPRSBullets"/>
    <w:rsid w:val="007B5374"/>
    <w:rPr>
      <w:sz w:val="22"/>
    </w:rPr>
  </w:style>
  <w:style w:type="character" w:customStyle="1" w:styleId="CPRSBulletsBodyChar">
    <w:name w:val="CPRS Bullets Body Char"/>
    <w:link w:val="CPRSBulletsBody"/>
    <w:rsid w:val="007B5374"/>
    <w:rPr>
      <w:sz w:val="22"/>
    </w:rPr>
  </w:style>
  <w:style w:type="paragraph" w:customStyle="1" w:styleId="CPRSBulletsSubBulletsbody">
    <w:name w:val="CPRS Bullets Sub Bullets body"/>
    <w:rsid w:val="007B5374"/>
    <w:pPr>
      <w:spacing w:after="120"/>
      <w:ind w:left="1440"/>
    </w:pPr>
    <w:rPr>
      <w:bCs/>
      <w:sz w:val="22"/>
    </w:rPr>
  </w:style>
  <w:style w:type="paragraph" w:styleId="BodyTextIndent2">
    <w:name w:val="Body Text Indent 2"/>
    <w:basedOn w:val="Normal"/>
    <w:link w:val="BodyTextIndent2Char"/>
    <w:rsid w:val="00C1119C"/>
    <w:pPr>
      <w:spacing w:after="120" w:line="480" w:lineRule="auto"/>
      <w:ind w:left="360"/>
    </w:pPr>
  </w:style>
  <w:style w:type="character" w:customStyle="1" w:styleId="BodyTextIndent2Char">
    <w:name w:val="Body Text Indent 2 Char"/>
    <w:basedOn w:val="DefaultParagraphFont"/>
    <w:link w:val="BodyTextIndent2"/>
    <w:rsid w:val="00C1119C"/>
    <w:rPr>
      <w:color w:val="000000" w:themeColor="text1"/>
      <w:sz w:val="22"/>
      <w:szCs w:val="24"/>
    </w:rPr>
  </w:style>
  <w:style w:type="character" w:customStyle="1" w:styleId="Heading2Char">
    <w:name w:val="Heading 2 Char"/>
    <w:basedOn w:val="DefaultParagraphFont"/>
    <w:link w:val="Heading2"/>
    <w:rsid w:val="001F7810"/>
    <w:rPr>
      <w:rFonts w:ascii="Arial" w:hAnsi="Arial" w:cs="Arial"/>
      <w:b/>
      <w:bCs/>
      <w:iCs/>
      <w:color w:val="000000" w:themeColor="text1"/>
      <w:kern w:val="32"/>
      <w:sz w:val="32"/>
      <w:szCs w:val="28"/>
    </w:rPr>
  </w:style>
  <w:style w:type="paragraph" w:styleId="BodyTextFirstIndent">
    <w:name w:val="Body Text First Indent"/>
    <w:aliases w:val="Body Text First Indent 12pt"/>
    <w:basedOn w:val="BodyText"/>
    <w:link w:val="BodyTextFirstIndentChar"/>
    <w:rsid w:val="00A80A23"/>
    <w:pPr>
      <w:tabs>
        <w:tab w:val="clear" w:pos="720"/>
      </w:tabs>
      <w:spacing w:before="0" w:after="0"/>
      <w:ind w:left="720"/>
    </w:pPr>
    <w:rPr>
      <w:color w:val="000000" w:themeColor="text1"/>
      <w:szCs w:val="24"/>
    </w:rPr>
  </w:style>
  <w:style w:type="character" w:customStyle="1" w:styleId="BodyTextFirstIndentChar">
    <w:name w:val="Body Text First Indent Char"/>
    <w:aliases w:val="Body Text First Indent 12pt Char"/>
    <w:basedOn w:val="BodyTextChar"/>
    <w:link w:val="BodyTextFirstIndent"/>
    <w:rsid w:val="00A80A23"/>
    <w:rPr>
      <w:color w:val="000000" w:themeColor="text1"/>
      <w:sz w:val="24"/>
      <w:szCs w:val="24"/>
    </w:rPr>
  </w:style>
  <w:style w:type="character" w:customStyle="1" w:styleId="Heading3Char">
    <w:name w:val="Heading 3 Char"/>
    <w:basedOn w:val="DefaultParagraphFont"/>
    <w:link w:val="Heading3"/>
    <w:rsid w:val="00673F8B"/>
    <w:rPr>
      <w:rFonts w:ascii="Arial" w:hAnsi="Arial" w:cs="Arial"/>
      <w:b/>
      <w:color w:val="000000" w:themeColor="text1"/>
      <w:kern w:val="32"/>
      <w:sz w:val="28"/>
      <w:szCs w:val="26"/>
    </w:rPr>
  </w:style>
  <w:style w:type="paragraph" w:styleId="NoteHeading">
    <w:name w:val="Note Heading"/>
    <w:basedOn w:val="Normal"/>
    <w:next w:val="Normal"/>
    <w:link w:val="NoteHeadingChar"/>
    <w:unhideWhenUsed/>
    <w:rsid w:val="00987562"/>
  </w:style>
  <w:style w:type="character" w:customStyle="1" w:styleId="NoteHeadingChar">
    <w:name w:val="Note Heading Char"/>
    <w:basedOn w:val="DefaultParagraphFont"/>
    <w:link w:val="NoteHeading"/>
    <w:rsid w:val="00987562"/>
    <w:rPr>
      <w:color w:val="000000" w:themeColor="text1"/>
      <w:sz w:val="22"/>
      <w:szCs w:val="24"/>
    </w:rPr>
  </w:style>
  <w:style w:type="character" w:customStyle="1" w:styleId="Heading1Char">
    <w:name w:val="Heading 1 Char"/>
    <w:basedOn w:val="DefaultParagraphFont"/>
    <w:link w:val="Heading1"/>
    <w:rsid w:val="00686493"/>
    <w:rPr>
      <w:rFonts w:ascii="Arial" w:hAnsi="Arial" w:cs="Arial"/>
      <w:b/>
      <w:bCs/>
      <w:color w:val="000000" w:themeColor="text1"/>
      <w:kern w:val="32"/>
      <w:sz w:val="36"/>
      <w:szCs w:val="32"/>
    </w:rPr>
  </w:style>
  <w:style w:type="paragraph" w:customStyle="1" w:styleId="CPRScaption">
    <w:name w:val="CPRS caption"/>
    <w:link w:val="CPRScaptionChar1"/>
    <w:rsid w:val="0033578D"/>
    <w:pPr>
      <w:ind w:left="720"/>
    </w:pPr>
    <w:rPr>
      <w:sz w:val="18"/>
    </w:rPr>
  </w:style>
  <w:style w:type="character" w:customStyle="1" w:styleId="CPRScaptionChar1">
    <w:name w:val="CPRS caption Char1"/>
    <w:link w:val="CPRScaption"/>
    <w:rsid w:val="0033578D"/>
    <w:rPr>
      <w:sz w:val="18"/>
    </w:rPr>
  </w:style>
  <w:style w:type="character" w:customStyle="1" w:styleId="CPRSH3BodyChar">
    <w:name w:val="CPRS H3 Body Char"/>
    <w:basedOn w:val="DefaultParagraphFont"/>
    <w:link w:val="CPRSH3Body"/>
    <w:locked/>
    <w:rsid w:val="00A7562F"/>
  </w:style>
  <w:style w:type="paragraph" w:customStyle="1" w:styleId="CPRSH3Body">
    <w:name w:val="CPRS H3 Body"/>
    <w:basedOn w:val="Normal"/>
    <w:link w:val="CPRSH3BodyChar"/>
    <w:rsid w:val="00A7562F"/>
    <w:pPr>
      <w:spacing w:after="120"/>
      <w:ind w:left="720"/>
    </w:pPr>
    <w:rPr>
      <w:color w:val="auto"/>
      <w:sz w:val="20"/>
      <w:szCs w:val="20"/>
    </w:rPr>
  </w:style>
  <w:style w:type="paragraph" w:styleId="Revision">
    <w:name w:val="Revision"/>
    <w:hidden/>
    <w:uiPriority w:val="99"/>
    <w:semiHidden/>
    <w:rsid w:val="00583452"/>
    <w:rPr>
      <w:color w:val="000000" w:themeColor="text1"/>
      <w:sz w:val="22"/>
      <w:szCs w:val="24"/>
    </w:rPr>
  </w:style>
  <w:style w:type="paragraph" w:styleId="TOCHeading">
    <w:name w:val="TOC Heading"/>
    <w:basedOn w:val="Heading1"/>
    <w:next w:val="Normal"/>
    <w:uiPriority w:val="39"/>
    <w:unhideWhenUsed/>
    <w:qFormat/>
    <w:rsid w:val="00C60E3F"/>
    <w:pPr>
      <w:keepLines/>
      <w:pageBreakBefore w:val="0"/>
      <w:numPr>
        <w:numId w:val="0"/>
      </w:numPr>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UnresolvedMention">
    <w:name w:val="Unresolved Mention"/>
    <w:basedOn w:val="DefaultParagraphFont"/>
    <w:uiPriority w:val="99"/>
    <w:semiHidden/>
    <w:unhideWhenUsed/>
    <w:rsid w:val="009069AA"/>
    <w:rPr>
      <w:color w:val="605E5C"/>
      <w:shd w:val="clear" w:color="auto" w:fill="E1DFDD"/>
    </w:rPr>
  </w:style>
  <w:style w:type="paragraph" w:customStyle="1" w:styleId="BodyTextIndentdouble">
    <w:name w:val="Body Text Indent double"/>
    <w:basedOn w:val="BodyTextFirstIndent2"/>
    <w:qFormat/>
    <w:rsid w:val="00634494"/>
    <w:pPr>
      <w:ind w:left="1440"/>
    </w:pPr>
  </w:style>
  <w:style w:type="character" w:customStyle="1" w:styleId="ListParagraphChar">
    <w:name w:val="List Paragraph Char"/>
    <w:link w:val="ListParagraph"/>
    <w:uiPriority w:val="34"/>
    <w:locked/>
    <w:rsid w:val="00F423F7"/>
    <w:rPr>
      <w:rFonts w:ascii="Calibri" w:hAnsi="Calibri"/>
      <w:sz w:val="22"/>
      <w:szCs w:val="22"/>
    </w:rPr>
  </w:style>
  <w:style w:type="table" w:styleId="GridTable1Light">
    <w:name w:val="Grid Table 1 Light"/>
    <w:basedOn w:val="TableNormal"/>
    <w:uiPriority w:val="46"/>
    <w:rsid w:val="00F423F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84">
      <w:bodyDiv w:val="1"/>
      <w:marLeft w:val="0"/>
      <w:marRight w:val="0"/>
      <w:marTop w:val="0"/>
      <w:marBottom w:val="0"/>
      <w:divBdr>
        <w:top w:val="none" w:sz="0" w:space="0" w:color="auto"/>
        <w:left w:val="none" w:sz="0" w:space="0" w:color="auto"/>
        <w:bottom w:val="none" w:sz="0" w:space="0" w:color="auto"/>
        <w:right w:val="none" w:sz="0" w:space="0" w:color="auto"/>
      </w:divBdr>
      <w:divsChild>
        <w:div w:id="545606865">
          <w:marLeft w:val="0"/>
          <w:marRight w:val="0"/>
          <w:marTop w:val="0"/>
          <w:marBottom w:val="0"/>
          <w:divBdr>
            <w:top w:val="none" w:sz="0" w:space="0" w:color="auto"/>
            <w:left w:val="none" w:sz="0" w:space="0" w:color="auto"/>
            <w:bottom w:val="none" w:sz="0" w:space="0" w:color="auto"/>
            <w:right w:val="none" w:sz="0" w:space="0" w:color="auto"/>
          </w:divBdr>
        </w:div>
      </w:divsChild>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7923236">
      <w:bodyDiv w:val="1"/>
      <w:marLeft w:val="0"/>
      <w:marRight w:val="0"/>
      <w:marTop w:val="0"/>
      <w:marBottom w:val="0"/>
      <w:divBdr>
        <w:top w:val="none" w:sz="0" w:space="0" w:color="auto"/>
        <w:left w:val="none" w:sz="0" w:space="0" w:color="auto"/>
        <w:bottom w:val="none" w:sz="0" w:space="0" w:color="auto"/>
        <w:right w:val="none" w:sz="0" w:space="0" w:color="auto"/>
      </w:divBdr>
    </w:div>
    <w:div w:id="110249476">
      <w:bodyDiv w:val="1"/>
      <w:marLeft w:val="0"/>
      <w:marRight w:val="0"/>
      <w:marTop w:val="0"/>
      <w:marBottom w:val="0"/>
      <w:divBdr>
        <w:top w:val="none" w:sz="0" w:space="0" w:color="auto"/>
        <w:left w:val="none" w:sz="0" w:space="0" w:color="auto"/>
        <w:bottom w:val="none" w:sz="0" w:space="0" w:color="auto"/>
        <w:right w:val="none" w:sz="0" w:space="0" w:color="auto"/>
      </w:divBdr>
    </w:div>
    <w:div w:id="503470819">
      <w:bodyDiv w:val="1"/>
      <w:marLeft w:val="0"/>
      <w:marRight w:val="0"/>
      <w:marTop w:val="0"/>
      <w:marBottom w:val="0"/>
      <w:divBdr>
        <w:top w:val="none" w:sz="0" w:space="0" w:color="auto"/>
        <w:left w:val="none" w:sz="0" w:space="0" w:color="auto"/>
        <w:bottom w:val="none" w:sz="0" w:space="0" w:color="auto"/>
        <w:right w:val="none" w:sz="0" w:space="0" w:color="auto"/>
      </w:divBdr>
      <w:divsChild>
        <w:div w:id="1414737150">
          <w:marLeft w:val="0"/>
          <w:marRight w:val="0"/>
          <w:marTop w:val="0"/>
          <w:marBottom w:val="0"/>
          <w:divBdr>
            <w:top w:val="none" w:sz="0" w:space="0" w:color="auto"/>
            <w:left w:val="none" w:sz="0" w:space="0" w:color="auto"/>
            <w:bottom w:val="none" w:sz="0" w:space="0" w:color="auto"/>
            <w:right w:val="none" w:sz="0" w:space="0" w:color="auto"/>
          </w:divBdr>
        </w:div>
      </w:divsChild>
    </w:div>
    <w:div w:id="740056178">
      <w:bodyDiv w:val="1"/>
      <w:marLeft w:val="0"/>
      <w:marRight w:val="0"/>
      <w:marTop w:val="0"/>
      <w:marBottom w:val="0"/>
      <w:divBdr>
        <w:top w:val="none" w:sz="0" w:space="0" w:color="auto"/>
        <w:left w:val="none" w:sz="0" w:space="0" w:color="auto"/>
        <w:bottom w:val="none" w:sz="0" w:space="0" w:color="auto"/>
        <w:right w:val="none" w:sz="0" w:space="0" w:color="auto"/>
      </w:divBdr>
    </w:div>
    <w:div w:id="785269783">
      <w:bodyDiv w:val="1"/>
      <w:marLeft w:val="0"/>
      <w:marRight w:val="0"/>
      <w:marTop w:val="0"/>
      <w:marBottom w:val="0"/>
      <w:divBdr>
        <w:top w:val="none" w:sz="0" w:space="0" w:color="auto"/>
        <w:left w:val="none" w:sz="0" w:space="0" w:color="auto"/>
        <w:bottom w:val="none" w:sz="0" w:space="0" w:color="auto"/>
        <w:right w:val="none" w:sz="0" w:space="0" w:color="auto"/>
      </w:divBdr>
      <w:divsChild>
        <w:div w:id="1364017855">
          <w:marLeft w:val="0"/>
          <w:marRight w:val="0"/>
          <w:marTop w:val="0"/>
          <w:marBottom w:val="0"/>
          <w:divBdr>
            <w:top w:val="none" w:sz="0" w:space="0" w:color="auto"/>
            <w:left w:val="none" w:sz="0" w:space="0" w:color="auto"/>
            <w:bottom w:val="none" w:sz="0" w:space="0" w:color="auto"/>
            <w:right w:val="none" w:sz="0" w:space="0" w:color="auto"/>
          </w:divBdr>
        </w:div>
      </w:divsChild>
    </w:div>
    <w:div w:id="796532505">
      <w:bodyDiv w:val="1"/>
      <w:marLeft w:val="0"/>
      <w:marRight w:val="0"/>
      <w:marTop w:val="0"/>
      <w:marBottom w:val="0"/>
      <w:divBdr>
        <w:top w:val="none" w:sz="0" w:space="0" w:color="auto"/>
        <w:left w:val="none" w:sz="0" w:space="0" w:color="auto"/>
        <w:bottom w:val="none" w:sz="0" w:space="0" w:color="auto"/>
        <w:right w:val="none" w:sz="0" w:space="0" w:color="auto"/>
      </w:divBdr>
    </w:div>
    <w:div w:id="960107722">
      <w:bodyDiv w:val="1"/>
      <w:marLeft w:val="0"/>
      <w:marRight w:val="0"/>
      <w:marTop w:val="0"/>
      <w:marBottom w:val="0"/>
      <w:divBdr>
        <w:top w:val="none" w:sz="0" w:space="0" w:color="auto"/>
        <w:left w:val="none" w:sz="0" w:space="0" w:color="auto"/>
        <w:bottom w:val="none" w:sz="0" w:space="0" w:color="auto"/>
        <w:right w:val="none" w:sz="0" w:space="0" w:color="auto"/>
      </w:divBdr>
    </w:div>
    <w:div w:id="988484712">
      <w:bodyDiv w:val="1"/>
      <w:marLeft w:val="0"/>
      <w:marRight w:val="0"/>
      <w:marTop w:val="0"/>
      <w:marBottom w:val="0"/>
      <w:divBdr>
        <w:top w:val="none" w:sz="0" w:space="0" w:color="auto"/>
        <w:left w:val="none" w:sz="0" w:space="0" w:color="auto"/>
        <w:bottom w:val="none" w:sz="0" w:space="0" w:color="auto"/>
        <w:right w:val="none" w:sz="0" w:space="0" w:color="auto"/>
      </w:divBdr>
      <w:divsChild>
        <w:div w:id="477458798">
          <w:marLeft w:val="0"/>
          <w:marRight w:val="0"/>
          <w:marTop w:val="0"/>
          <w:marBottom w:val="0"/>
          <w:divBdr>
            <w:top w:val="none" w:sz="0" w:space="0" w:color="auto"/>
            <w:left w:val="none" w:sz="0" w:space="0" w:color="auto"/>
            <w:bottom w:val="none" w:sz="0" w:space="0" w:color="auto"/>
            <w:right w:val="none" w:sz="0" w:space="0" w:color="auto"/>
          </w:divBdr>
        </w:div>
      </w:divsChild>
    </w:div>
    <w:div w:id="1037199908">
      <w:bodyDiv w:val="1"/>
      <w:marLeft w:val="0"/>
      <w:marRight w:val="0"/>
      <w:marTop w:val="0"/>
      <w:marBottom w:val="0"/>
      <w:divBdr>
        <w:top w:val="none" w:sz="0" w:space="0" w:color="auto"/>
        <w:left w:val="none" w:sz="0" w:space="0" w:color="auto"/>
        <w:bottom w:val="none" w:sz="0" w:space="0" w:color="auto"/>
        <w:right w:val="none" w:sz="0" w:space="0" w:color="auto"/>
      </w:divBdr>
    </w:div>
    <w:div w:id="1097293233">
      <w:bodyDiv w:val="1"/>
      <w:marLeft w:val="0"/>
      <w:marRight w:val="0"/>
      <w:marTop w:val="0"/>
      <w:marBottom w:val="0"/>
      <w:divBdr>
        <w:top w:val="none" w:sz="0" w:space="0" w:color="auto"/>
        <w:left w:val="none" w:sz="0" w:space="0" w:color="auto"/>
        <w:bottom w:val="none" w:sz="0" w:space="0" w:color="auto"/>
        <w:right w:val="none" w:sz="0" w:space="0" w:color="auto"/>
      </w:divBdr>
    </w:div>
    <w:div w:id="1139348109">
      <w:bodyDiv w:val="1"/>
      <w:marLeft w:val="0"/>
      <w:marRight w:val="0"/>
      <w:marTop w:val="0"/>
      <w:marBottom w:val="0"/>
      <w:divBdr>
        <w:top w:val="none" w:sz="0" w:space="0" w:color="auto"/>
        <w:left w:val="none" w:sz="0" w:space="0" w:color="auto"/>
        <w:bottom w:val="none" w:sz="0" w:space="0" w:color="auto"/>
        <w:right w:val="none" w:sz="0" w:space="0" w:color="auto"/>
      </w:divBdr>
      <w:divsChild>
        <w:div w:id="388457187">
          <w:marLeft w:val="0"/>
          <w:marRight w:val="0"/>
          <w:marTop w:val="0"/>
          <w:marBottom w:val="0"/>
          <w:divBdr>
            <w:top w:val="none" w:sz="0" w:space="0" w:color="auto"/>
            <w:left w:val="none" w:sz="0" w:space="0" w:color="auto"/>
            <w:bottom w:val="none" w:sz="0" w:space="0" w:color="auto"/>
            <w:right w:val="none" w:sz="0" w:space="0" w:color="auto"/>
          </w:divBdr>
        </w:div>
      </w:divsChild>
    </w:div>
    <w:div w:id="1224950100">
      <w:bodyDiv w:val="1"/>
      <w:marLeft w:val="0"/>
      <w:marRight w:val="0"/>
      <w:marTop w:val="0"/>
      <w:marBottom w:val="0"/>
      <w:divBdr>
        <w:top w:val="none" w:sz="0" w:space="0" w:color="auto"/>
        <w:left w:val="none" w:sz="0" w:space="0" w:color="auto"/>
        <w:bottom w:val="none" w:sz="0" w:space="0" w:color="auto"/>
        <w:right w:val="none" w:sz="0" w:space="0" w:color="auto"/>
      </w:divBdr>
    </w:div>
    <w:div w:id="131040680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6150253">
      <w:bodyDiv w:val="1"/>
      <w:marLeft w:val="0"/>
      <w:marRight w:val="0"/>
      <w:marTop w:val="0"/>
      <w:marBottom w:val="0"/>
      <w:divBdr>
        <w:top w:val="none" w:sz="0" w:space="0" w:color="auto"/>
        <w:left w:val="none" w:sz="0" w:space="0" w:color="auto"/>
        <w:bottom w:val="none" w:sz="0" w:space="0" w:color="auto"/>
        <w:right w:val="none" w:sz="0" w:space="0" w:color="auto"/>
      </w:divBdr>
    </w:div>
    <w:div w:id="1459564608">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09061463">
      <w:bodyDiv w:val="1"/>
      <w:marLeft w:val="0"/>
      <w:marRight w:val="0"/>
      <w:marTop w:val="0"/>
      <w:marBottom w:val="0"/>
      <w:divBdr>
        <w:top w:val="none" w:sz="0" w:space="0" w:color="auto"/>
        <w:left w:val="none" w:sz="0" w:space="0" w:color="auto"/>
        <w:bottom w:val="none" w:sz="0" w:space="0" w:color="auto"/>
        <w:right w:val="none" w:sz="0" w:space="0" w:color="auto"/>
      </w:divBdr>
    </w:div>
    <w:div w:id="1712339511">
      <w:bodyDiv w:val="1"/>
      <w:marLeft w:val="0"/>
      <w:marRight w:val="0"/>
      <w:marTop w:val="0"/>
      <w:marBottom w:val="0"/>
      <w:divBdr>
        <w:top w:val="none" w:sz="0" w:space="0" w:color="auto"/>
        <w:left w:val="none" w:sz="0" w:space="0" w:color="auto"/>
        <w:bottom w:val="none" w:sz="0" w:space="0" w:color="auto"/>
        <w:right w:val="none" w:sz="0" w:space="0" w:color="auto"/>
      </w:divBdr>
    </w:div>
    <w:div w:id="1784297889">
      <w:bodyDiv w:val="1"/>
      <w:marLeft w:val="0"/>
      <w:marRight w:val="0"/>
      <w:marTop w:val="0"/>
      <w:marBottom w:val="0"/>
      <w:divBdr>
        <w:top w:val="none" w:sz="0" w:space="0" w:color="auto"/>
        <w:left w:val="none" w:sz="0" w:space="0" w:color="auto"/>
        <w:bottom w:val="none" w:sz="0" w:space="0" w:color="auto"/>
        <w:right w:val="none" w:sz="0" w:space="0" w:color="auto"/>
      </w:divBdr>
    </w:div>
    <w:div w:id="1828398127">
      <w:bodyDiv w:val="1"/>
      <w:marLeft w:val="0"/>
      <w:marRight w:val="0"/>
      <w:marTop w:val="0"/>
      <w:marBottom w:val="0"/>
      <w:divBdr>
        <w:top w:val="none" w:sz="0" w:space="0" w:color="auto"/>
        <w:left w:val="none" w:sz="0" w:space="0" w:color="auto"/>
        <w:bottom w:val="none" w:sz="0" w:space="0" w:color="auto"/>
        <w:right w:val="none" w:sz="0" w:space="0" w:color="auto"/>
      </w:divBdr>
    </w:div>
    <w:div w:id="1895770781">
      <w:bodyDiv w:val="1"/>
      <w:marLeft w:val="0"/>
      <w:marRight w:val="0"/>
      <w:marTop w:val="0"/>
      <w:marBottom w:val="0"/>
      <w:divBdr>
        <w:top w:val="none" w:sz="0" w:space="0" w:color="auto"/>
        <w:left w:val="none" w:sz="0" w:space="0" w:color="auto"/>
        <w:bottom w:val="none" w:sz="0" w:space="0" w:color="auto"/>
        <w:right w:val="none" w:sz="0" w:space="0" w:color="auto"/>
      </w:divBdr>
      <w:divsChild>
        <w:div w:id="1826161730">
          <w:marLeft w:val="0"/>
          <w:marRight w:val="0"/>
          <w:marTop w:val="0"/>
          <w:marBottom w:val="0"/>
          <w:divBdr>
            <w:top w:val="none" w:sz="0" w:space="0" w:color="auto"/>
            <w:left w:val="none" w:sz="0" w:space="0" w:color="auto"/>
            <w:bottom w:val="none" w:sz="0" w:space="0" w:color="auto"/>
            <w:right w:val="none" w:sz="0" w:space="0" w:color="auto"/>
          </w:divBdr>
        </w:div>
      </w:divsChild>
    </w:div>
    <w:div w:id="2118257040">
      <w:bodyDiv w:val="1"/>
      <w:marLeft w:val="0"/>
      <w:marRight w:val="0"/>
      <w:marTop w:val="0"/>
      <w:marBottom w:val="0"/>
      <w:divBdr>
        <w:top w:val="none" w:sz="0" w:space="0" w:color="auto"/>
        <w:left w:val="none" w:sz="0" w:space="0" w:color="auto"/>
        <w:bottom w:val="none" w:sz="0" w:space="0" w:color="auto"/>
        <w:right w:val="none" w:sz="0" w:space="0" w:color="auto"/>
      </w:divBdr>
    </w:div>
    <w:div w:id="214337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4B46A41BB80242912688C11B68B53F" ma:contentTypeVersion="8" ma:contentTypeDescription="Create a new document." ma:contentTypeScope="" ma:versionID="bd043366e8054ea43d2c0f0563eacc8e">
  <xsd:schema xmlns:xsd="http://www.w3.org/2001/XMLSchema" xmlns:xs="http://www.w3.org/2001/XMLSchema" xmlns:p="http://schemas.microsoft.com/office/2006/metadata/properties" xmlns:ns1="http://schemas.microsoft.com/sharepoint/v3" xmlns:ns2="df9e1dfb-211c-48d3-ae02-5ad221b7d7e8" xmlns:ns3="de50fdae-9621-4d39-b654-3056a0718c45" targetNamespace="http://schemas.microsoft.com/office/2006/metadata/properties" ma:root="true" ma:fieldsID="c19db2b0ecd9e816491b44e8b1c566ce" ns1:_="" ns2:_="" ns3:_="">
    <xsd:import namespace="http://schemas.microsoft.com/sharepoint/v3"/>
    <xsd:import namespace="df9e1dfb-211c-48d3-ae02-5ad221b7d7e8"/>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1dfb-211c-48d3-ae02-5ad221b7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6821-EE2B-4F84-B8E8-AC9856613517}">
  <ds:schemaRefs>
    <ds:schemaRef ds:uri="http://schemas.openxmlformats.org/officeDocument/2006/bibliography"/>
  </ds:schemaRefs>
</ds:datastoreItem>
</file>

<file path=customXml/itemProps2.xml><?xml version="1.0" encoding="utf-8"?>
<ds:datastoreItem xmlns:ds="http://schemas.openxmlformats.org/officeDocument/2006/customXml" ds:itemID="{422BFBB5-CFE0-4E0F-A6F2-18091FD9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e1dfb-211c-48d3-ae02-5ad221b7d7e8"/>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9700</Words>
  <Characters>51550</Characters>
  <Application>Microsoft Office Word</Application>
  <DocSecurity>0</DocSecurity>
  <Lines>1144</Lines>
  <Paragraphs>504</Paragraphs>
  <ScaleCrop>false</ScaleCrop>
  <HeadingPairs>
    <vt:vector size="2" baseType="variant">
      <vt:variant>
        <vt:lpstr>Title</vt:lpstr>
      </vt:variant>
      <vt:variant>
        <vt:i4>1</vt:i4>
      </vt:variant>
    </vt:vector>
  </HeadingPairs>
  <TitlesOfParts>
    <vt:vector size="1" baseType="lpstr">
      <vt:lpstr>Release Notes Template</vt:lpstr>
    </vt:vector>
  </TitlesOfParts>
  <LinksUpToDate>false</LinksUpToDate>
  <CharactersWithSpaces>61015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Patient Record System GUI v32b Release Notes </dc:title>
  <dc:subject>Release Notes Template</dc:subject>
  <dc:creator/>
  <cp:keywords/>
  <dc:description/>
  <cp:lastModifiedBy/>
  <cp:revision>1</cp:revision>
  <dcterms:created xsi:type="dcterms:W3CDTF">2022-09-16T13:18:00Z</dcterms:created>
  <dcterms:modified xsi:type="dcterms:W3CDTF">2024-01-22T13:31:00Z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0x0101008D4B46A41BB80242912688C11B68B53F</vt:lpwstr>
  </property>
</Properties>
</file>