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0EC5B" w14:textId="77777777" w:rsidR="00980217" w:rsidRDefault="00980217" w:rsidP="00980217">
      <w:pPr>
        <w:ind w:right="162"/>
        <w:rPr>
          <w:rFonts w:ascii="Arial" w:hAnsi="Arial"/>
          <w:bCs/>
          <w:sz w:val="24"/>
        </w:rPr>
      </w:pPr>
    </w:p>
    <w:p w14:paraId="4D684DE1" w14:textId="77777777" w:rsidR="00980217" w:rsidRDefault="00980217" w:rsidP="00980217">
      <w:pPr>
        <w:tabs>
          <w:tab w:val="clear" w:pos="720"/>
          <w:tab w:val="left" w:pos="1275"/>
        </w:tabs>
        <w:ind w:right="162"/>
        <w:rPr>
          <w:rFonts w:ascii="Arial" w:hAnsi="Arial"/>
          <w:bCs/>
          <w:sz w:val="24"/>
        </w:rPr>
      </w:pPr>
      <w:r>
        <w:rPr>
          <w:rFonts w:ascii="Arial" w:hAnsi="Arial"/>
          <w:bCs/>
          <w:sz w:val="24"/>
        </w:rPr>
        <w:tab/>
      </w:r>
    </w:p>
    <w:p w14:paraId="35807D17" w14:textId="77777777" w:rsidR="00980217" w:rsidRPr="00CD2961" w:rsidRDefault="000F5BD9" w:rsidP="00980217">
      <w:pPr>
        <w:ind w:right="162"/>
        <w:rPr>
          <w:rFonts w:ascii="Arial" w:hAnsi="Arial"/>
          <w:bCs/>
          <w:sz w:val="24"/>
        </w:rPr>
      </w:pPr>
      <w:r>
        <w:pict w14:anchorId="35ED6F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6pt;height:121.3pt">
            <v:imagedata r:id="rId7" o:title="VistA02small"/>
          </v:shape>
        </w:pict>
      </w:r>
    </w:p>
    <w:p w14:paraId="1D4BB8B8" w14:textId="77777777" w:rsidR="00980217" w:rsidRPr="00CD2961" w:rsidRDefault="00980217" w:rsidP="00980217">
      <w:pPr>
        <w:ind w:right="162"/>
        <w:rPr>
          <w:rFonts w:ascii="Arial" w:hAnsi="Arial"/>
          <w:bCs/>
          <w:sz w:val="24"/>
        </w:rPr>
      </w:pPr>
    </w:p>
    <w:p w14:paraId="7CFA2AC1" w14:textId="77777777" w:rsidR="00980217" w:rsidRPr="00CD2961" w:rsidRDefault="00980217" w:rsidP="00980217">
      <w:pPr>
        <w:ind w:right="162"/>
        <w:rPr>
          <w:rFonts w:ascii="Arial" w:hAnsi="Arial"/>
          <w:bCs/>
          <w:sz w:val="24"/>
        </w:rPr>
      </w:pPr>
    </w:p>
    <w:p w14:paraId="24472BFF" w14:textId="77777777" w:rsidR="00980217" w:rsidRPr="00CD2961" w:rsidRDefault="00980217" w:rsidP="00980217">
      <w:pPr>
        <w:ind w:right="162"/>
        <w:rPr>
          <w:rFonts w:ascii="Arial" w:hAnsi="Arial"/>
          <w:bCs/>
          <w:sz w:val="24"/>
        </w:rPr>
      </w:pPr>
    </w:p>
    <w:p w14:paraId="596F8F1B" w14:textId="77777777" w:rsidR="00980217" w:rsidRPr="00CD2961" w:rsidRDefault="00980217" w:rsidP="00980217">
      <w:pPr>
        <w:ind w:right="162"/>
        <w:rPr>
          <w:rFonts w:ascii="Arial" w:hAnsi="Arial"/>
          <w:b/>
          <w:sz w:val="48"/>
        </w:rPr>
      </w:pPr>
    </w:p>
    <w:p w14:paraId="27D1E4DD" w14:textId="77777777" w:rsidR="00980217" w:rsidRPr="00CD2961" w:rsidRDefault="00980217" w:rsidP="00980217">
      <w:pPr>
        <w:ind w:right="162"/>
        <w:rPr>
          <w:rFonts w:ascii="Arial" w:hAnsi="Arial"/>
          <w:b/>
          <w:sz w:val="48"/>
        </w:rPr>
      </w:pPr>
    </w:p>
    <w:p w14:paraId="3A45B4E6" w14:textId="77777777" w:rsidR="00980217" w:rsidRPr="00CD2961" w:rsidRDefault="00980217" w:rsidP="00980217">
      <w:pPr>
        <w:ind w:right="162"/>
        <w:rPr>
          <w:rFonts w:ascii="Arial" w:hAnsi="Arial"/>
          <w:b/>
          <w:sz w:val="48"/>
        </w:rPr>
      </w:pPr>
    </w:p>
    <w:p w14:paraId="1F39A164" w14:textId="1A071F5A" w:rsidR="00980217" w:rsidRPr="0076250B" w:rsidRDefault="004E2E13" w:rsidP="00980217">
      <w:pPr>
        <w:pBdr>
          <w:bottom w:val="thickThinSmallGap" w:sz="24" w:space="1" w:color="auto"/>
        </w:pBdr>
        <w:ind w:right="162"/>
        <w:outlineLvl w:val="0"/>
        <w:rPr>
          <w:rFonts w:ascii="Lucida Sans" w:hAnsi="Lucida Sans"/>
          <w:b/>
          <w:sz w:val="48"/>
        </w:rPr>
      </w:pPr>
      <w:r>
        <w:rPr>
          <w:rFonts w:ascii="Lucida Sans" w:hAnsi="Lucida Sans"/>
          <w:b/>
          <w:sz w:val="48"/>
        </w:rPr>
        <w:t xml:space="preserve">CPRS-VBECS </w:t>
      </w:r>
      <w:r w:rsidR="00741702">
        <w:rPr>
          <w:rFonts w:ascii="Lucida Sans" w:hAnsi="Lucida Sans"/>
          <w:b/>
          <w:sz w:val="48"/>
        </w:rPr>
        <w:t xml:space="preserve">Fixes </w:t>
      </w:r>
      <w:r w:rsidR="004845EC" w:rsidRPr="0076250B">
        <w:rPr>
          <w:rFonts w:ascii="Lucida Sans" w:hAnsi="Lucida Sans"/>
          <w:b/>
          <w:sz w:val="48"/>
        </w:rPr>
        <w:t>(OR*3</w:t>
      </w:r>
      <w:r w:rsidR="00F03467">
        <w:rPr>
          <w:rFonts w:ascii="Lucida Sans" w:hAnsi="Lucida Sans"/>
          <w:b/>
          <w:sz w:val="48"/>
        </w:rPr>
        <w:t>.0</w:t>
      </w:r>
      <w:r w:rsidR="004845EC" w:rsidRPr="0076250B">
        <w:rPr>
          <w:rFonts w:ascii="Lucida Sans" w:hAnsi="Lucida Sans"/>
          <w:b/>
          <w:sz w:val="48"/>
        </w:rPr>
        <w:t>*</w:t>
      </w:r>
      <w:r w:rsidR="00741702">
        <w:rPr>
          <w:rFonts w:ascii="Lucida Sans" w:hAnsi="Lucida Sans"/>
          <w:b/>
          <w:sz w:val="48"/>
        </w:rPr>
        <w:t>332</w:t>
      </w:r>
      <w:r w:rsidR="004845EC" w:rsidRPr="0076250B">
        <w:rPr>
          <w:rFonts w:ascii="Lucida Sans" w:hAnsi="Lucida Sans"/>
          <w:b/>
          <w:sz w:val="48"/>
        </w:rPr>
        <w:t xml:space="preserve">) </w:t>
      </w:r>
      <w:r w:rsidR="00930E2E">
        <w:rPr>
          <w:rFonts w:ascii="Lucida Sans" w:hAnsi="Lucida Sans"/>
          <w:b/>
          <w:sz w:val="48"/>
        </w:rPr>
        <w:t>Rele</w:t>
      </w:r>
      <w:r w:rsidR="00B25F9A" w:rsidRPr="0076250B">
        <w:rPr>
          <w:rFonts w:ascii="Lucida Sans" w:hAnsi="Lucida Sans"/>
          <w:b/>
          <w:sz w:val="48"/>
        </w:rPr>
        <w:t>ase Notes</w:t>
      </w:r>
      <w:r w:rsidR="000F5BD9">
        <w:rPr>
          <w:rFonts w:ascii="Lucida Sans" w:hAnsi="Lucida Sans"/>
          <w:b/>
          <w:sz w:val="48"/>
        </w:rPr>
        <w:t xml:space="preserve"> </w:t>
      </w:r>
    </w:p>
    <w:p w14:paraId="00F137E6" w14:textId="77777777" w:rsidR="00980217" w:rsidRPr="008A4512" w:rsidRDefault="001A47A9" w:rsidP="00980217">
      <w:pPr>
        <w:rPr>
          <w:rFonts w:ascii="Arial" w:hAnsi="Arial"/>
        </w:rPr>
      </w:pPr>
      <w:r>
        <w:rPr>
          <w:rFonts w:ascii="Arial" w:hAnsi="Arial"/>
          <w:sz w:val="28"/>
        </w:rPr>
        <w:t>N</w:t>
      </w:r>
      <w:r w:rsidRPr="001A47A9">
        <w:rPr>
          <w:rFonts w:ascii="Arial" w:hAnsi="Arial"/>
          <w:b/>
          <w:smallCaps/>
          <w:sz w:val="28"/>
        </w:rPr>
        <w:t>ovember</w:t>
      </w:r>
      <w:r w:rsidR="00A33C41">
        <w:rPr>
          <w:rFonts w:ascii="Arial" w:hAnsi="Arial"/>
          <w:sz w:val="28"/>
        </w:rPr>
        <w:t xml:space="preserve"> 201</w:t>
      </w:r>
      <w:r w:rsidR="00741702">
        <w:rPr>
          <w:rFonts w:ascii="Arial" w:hAnsi="Arial"/>
          <w:sz w:val="28"/>
        </w:rPr>
        <w:t>1</w:t>
      </w:r>
    </w:p>
    <w:p w14:paraId="40FA195E" w14:textId="77777777" w:rsidR="00980217" w:rsidRPr="00CD2961" w:rsidRDefault="00980217" w:rsidP="00980217">
      <w:pPr>
        <w:ind w:right="162"/>
        <w:rPr>
          <w:b/>
        </w:rPr>
      </w:pPr>
    </w:p>
    <w:p w14:paraId="55AC086F" w14:textId="77777777" w:rsidR="00980217" w:rsidRPr="00CD2961" w:rsidRDefault="00980217" w:rsidP="00980217">
      <w:pPr>
        <w:ind w:right="158"/>
        <w:rPr>
          <w:b/>
        </w:rPr>
      </w:pPr>
    </w:p>
    <w:p w14:paraId="43CC7519" w14:textId="77777777" w:rsidR="00980217" w:rsidRPr="00CD2961" w:rsidRDefault="00980217" w:rsidP="00980217">
      <w:pPr>
        <w:ind w:right="158"/>
        <w:rPr>
          <w:b/>
        </w:rPr>
      </w:pPr>
    </w:p>
    <w:p w14:paraId="15B513B4" w14:textId="77777777" w:rsidR="00980217" w:rsidRPr="00CD2961" w:rsidRDefault="00980217" w:rsidP="00980217">
      <w:pPr>
        <w:ind w:right="158"/>
        <w:rPr>
          <w:b/>
        </w:rPr>
      </w:pPr>
    </w:p>
    <w:p w14:paraId="5EC1AF24" w14:textId="77777777" w:rsidR="00980217" w:rsidRPr="00CD2961" w:rsidRDefault="00980217" w:rsidP="00980217">
      <w:pPr>
        <w:ind w:right="158"/>
        <w:rPr>
          <w:b/>
        </w:rPr>
      </w:pPr>
    </w:p>
    <w:p w14:paraId="4768CE3F" w14:textId="77777777" w:rsidR="00980217" w:rsidRPr="00CD2961" w:rsidRDefault="00980217" w:rsidP="00980217">
      <w:pPr>
        <w:ind w:right="158"/>
        <w:rPr>
          <w:b/>
        </w:rPr>
      </w:pPr>
    </w:p>
    <w:p w14:paraId="1ABD1C62" w14:textId="77777777" w:rsidR="00980217" w:rsidRPr="00CD2961" w:rsidRDefault="00980217" w:rsidP="00980217">
      <w:pPr>
        <w:ind w:right="158"/>
        <w:rPr>
          <w:rFonts w:ascii="Arial" w:hAnsi="Arial"/>
        </w:rPr>
      </w:pPr>
      <w:r w:rsidRPr="00CD2961">
        <w:rPr>
          <w:rFonts w:ascii="Arial" w:hAnsi="Arial"/>
        </w:rPr>
        <w:t>Department of Vet</w:t>
      </w:r>
      <w:r w:rsidR="00C7459A">
        <w:rPr>
          <w:rFonts w:ascii="Arial" w:hAnsi="Arial"/>
        </w:rPr>
        <w:t>e</w:t>
      </w:r>
      <w:r w:rsidRPr="00CD2961">
        <w:rPr>
          <w:rFonts w:ascii="Arial" w:hAnsi="Arial"/>
        </w:rPr>
        <w:t>rans Affairs</w:t>
      </w:r>
    </w:p>
    <w:p w14:paraId="63F698BE" w14:textId="77777777" w:rsidR="00980217" w:rsidRPr="00CD2961" w:rsidRDefault="004E2E13" w:rsidP="00980217">
      <w:pPr>
        <w:ind w:right="158"/>
        <w:rPr>
          <w:rFonts w:ascii="Arial" w:hAnsi="Arial"/>
        </w:rPr>
      </w:pPr>
      <w:r>
        <w:rPr>
          <w:rFonts w:ascii="Arial" w:hAnsi="Arial"/>
        </w:rPr>
        <w:t xml:space="preserve">Office of </w:t>
      </w:r>
      <w:smartTag w:uri="urn:schemas-microsoft-com:office:smarttags" w:element="place">
        <w:smartTag w:uri="urn:schemas-microsoft-com:office:smarttags" w:element="City">
          <w:r>
            <w:rPr>
              <w:rFonts w:ascii="Arial" w:hAnsi="Arial"/>
            </w:rPr>
            <w:t>Enterprise</w:t>
          </w:r>
        </w:smartTag>
      </w:smartTag>
      <w:r>
        <w:rPr>
          <w:rFonts w:ascii="Arial" w:hAnsi="Arial"/>
        </w:rPr>
        <w:t xml:space="preserve"> Development</w:t>
      </w:r>
    </w:p>
    <w:p w14:paraId="064E9342" w14:textId="77777777" w:rsidR="00980217" w:rsidRPr="00CD2961" w:rsidRDefault="00980217" w:rsidP="00980217">
      <w:pPr>
        <w:ind w:right="158"/>
        <w:rPr>
          <w:rFonts w:ascii="Arial" w:hAnsi="Arial"/>
        </w:rPr>
      </w:pPr>
      <w:r w:rsidRPr="00CD2961">
        <w:rPr>
          <w:rFonts w:ascii="Arial" w:hAnsi="Arial"/>
        </w:rPr>
        <w:t>Computerized Patient Record System Product Line</w:t>
      </w:r>
    </w:p>
    <w:p w14:paraId="0F74037A" w14:textId="77777777" w:rsidR="00980217" w:rsidRPr="00CD2961" w:rsidRDefault="00980217" w:rsidP="00980217">
      <w:pPr>
        <w:pStyle w:val="CPRSH1"/>
      </w:pPr>
      <w:bookmarkStart w:id="0" w:name="_Toc107371093"/>
      <w:bookmarkStart w:id="1" w:name="_Toc308093237"/>
      <w:r w:rsidRPr="00CD2961">
        <w:lastRenderedPageBreak/>
        <w:t>Revision History</w:t>
      </w:r>
      <w:bookmarkEnd w:id="0"/>
      <w:bookmarkEnd w:id="1"/>
      <w:r w:rsidRPr="00CD2961">
        <w:t xml:space="preserve"> </w:t>
      </w:r>
    </w:p>
    <w:p w14:paraId="70B61125" w14:textId="77777777" w:rsidR="00980217" w:rsidRPr="00CD2961" w:rsidRDefault="00980217" w:rsidP="00980217">
      <w:pPr>
        <w:pStyle w:val="CPRSH2BodyChar"/>
      </w:pPr>
      <w:r w:rsidRPr="00CD2961">
        <w:t>The most recent entries in this list are linked to the location in the manual they describe. Click on a link or page number to go to that section.</w:t>
      </w:r>
    </w:p>
    <w:tbl>
      <w:tblPr>
        <w:tblW w:w="8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80"/>
        <w:gridCol w:w="2610"/>
        <w:gridCol w:w="1800"/>
        <w:gridCol w:w="1620"/>
      </w:tblGrid>
      <w:tr w:rsidR="00A247DD" w:rsidRPr="00CD2961" w14:paraId="5D141AC5" w14:textId="77777777" w:rsidTr="00571B1A">
        <w:trPr>
          <w:trHeight w:val="431"/>
        </w:trPr>
        <w:tc>
          <w:tcPr>
            <w:tcW w:w="1435" w:type="dxa"/>
            <w:tcBorders>
              <w:bottom w:val="single" w:sz="4" w:space="0" w:color="auto"/>
            </w:tcBorders>
          </w:tcPr>
          <w:p w14:paraId="13BCB0A1" w14:textId="77777777" w:rsidR="00A247DD" w:rsidRPr="00CD2961" w:rsidRDefault="00A247DD" w:rsidP="00980217">
            <w:pPr>
              <w:shd w:val="clear" w:color="auto" w:fill="auto"/>
              <w:ind w:left="0" w:right="-108"/>
              <w:jc w:val="center"/>
              <w:rPr>
                <w:rFonts w:ascii="Arial" w:hAnsi="Arial"/>
                <w:b/>
                <w:sz w:val="24"/>
              </w:rPr>
            </w:pPr>
            <w:r w:rsidRPr="00CD2961">
              <w:rPr>
                <w:rFonts w:ascii="Arial" w:hAnsi="Arial"/>
                <w:b/>
                <w:sz w:val="24"/>
              </w:rPr>
              <w:t>Date</w:t>
            </w:r>
          </w:p>
        </w:tc>
        <w:tc>
          <w:tcPr>
            <w:tcW w:w="1080" w:type="dxa"/>
            <w:tcBorders>
              <w:bottom w:val="single" w:sz="4" w:space="0" w:color="auto"/>
            </w:tcBorders>
          </w:tcPr>
          <w:p w14:paraId="48D0D173" w14:textId="77777777" w:rsidR="00A247DD" w:rsidRPr="00CD2961" w:rsidRDefault="00A247DD" w:rsidP="00980217">
            <w:pPr>
              <w:shd w:val="clear" w:color="auto" w:fill="auto"/>
              <w:tabs>
                <w:tab w:val="clear" w:pos="720"/>
                <w:tab w:val="left" w:pos="702"/>
              </w:tabs>
              <w:ind w:left="0" w:right="-108"/>
              <w:jc w:val="center"/>
              <w:rPr>
                <w:rFonts w:ascii="Arial" w:hAnsi="Arial"/>
                <w:b/>
                <w:sz w:val="24"/>
              </w:rPr>
            </w:pPr>
            <w:r w:rsidRPr="00CD2961">
              <w:rPr>
                <w:rFonts w:ascii="Arial" w:hAnsi="Arial"/>
                <w:b/>
                <w:sz w:val="24"/>
              </w:rPr>
              <w:t>Page</w:t>
            </w:r>
          </w:p>
        </w:tc>
        <w:tc>
          <w:tcPr>
            <w:tcW w:w="2610" w:type="dxa"/>
            <w:tcBorders>
              <w:bottom w:val="single" w:sz="4" w:space="0" w:color="auto"/>
            </w:tcBorders>
          </w:tcPr>
          <w:p w14:paraId="0E001521" w14:textId="77777777" w:rsidR="00A247DD" w:rsidRPr="00CD2961" w:rsidRDefault="00A247DD" w:rsidP="00980217">
            <w:pPr>
              <w:shd w:val="clear" w:color="auto" w:fill="auto"/>
              <w:ind w:left="0" w:right="432"/>
              <w:jc w:val="center"/>
              <w:rPr>
                <w:rFonts w:ascii="Arial" w:hAnsi="Arial"/>
                <w:b/>
                <w:sz w:val="24"/>
              </w:rPr>
            </w:pPr>
            <w:r w:rsidRPr="00CD2961">
              <w:rPr>
                <w:rFonts w:ascii="Arial" w:hAnsi="Arial"/>
                <w:b/>
                <w:sz w:val="24"/>
              </w:rPr>
              <w:t>Change</w:t>
            </w:r>
          </w:p>
        </w:tc>
        <w:tc>
          <w:tcPr>
            <w:tcW w:w="1800" w:type="dxa"/>
            <w:tcBorders>
              <w:bottom w:val="single" w:sz="4" w:space="0" w:color="auto"/>
            </w:tcBorders>
          </w:tcPr>
          <w:p w14:paraId="34373921" w14:textId="77777777" w:rsidR="00A247DD" w:rsidRPr="00CD2961" w:rsidRDefault="00A247DD" w:rsidP="00980217">
            <w:pPr>
              <w:shd w:val="clear" w:color="auto" w:fill="auto"/>
              <w:tabs>
                <w:tab w:val="clear" w:pos="720"/>
              </w:tabs>
              <w:ind w:left="0"/>
              <w:jc w:val="center"/>
              <w:rPr>
                <w:rFonts w:ascii="Arial" w:hAnsi="Arial"/>
                <w:b/>
                <w:sz w:val="24"/>
              </w:rPr>
            </w:pPr>
            <w:r w:rsidRPr="00CD2961">
              <w:rPr>
                <w:rFonts w:ascii="Arial" w:hAnsi="Arial"/>
                <w:b/>
                <w:sz w:val="24"/>
              </w:rPr>
              <w:t>Project Manager</w:t>
            </w:r>
          </w:p>
        </w:tc>
        <w:tc>
          <w:tcPr>
            <w:tcW w:w="1620" w:type="dxa"/>
            <w:tcBorders>
              <w:bottom w:val="single" w:sz="4" w:space="0" w:color="auto"/>
            </w:tcBorders>
          </w:tcPr>
          <w:p w14:paraId="45976BEC" w14:textId="77777777" w:rsidR="00A247DD" w:rsidRPr="00CD2961" w:rsidRDefault="00A247DD" w:rsidP="00980217">
            <w:pPr>
              <w:shd w:val="clear" w:color="auto" w:fill="auto"/>
              <w:tabs>
                <w:tab w:val="clear" w:pos="720"/>
              </w:tabs>
              <w:ind w:left="0"/>
              <w:jc w:val="center"/>
              <w:rPr>
                <w:rFonts w:ascii="Arial" w:hAnsi="Arial"/>
                <w:b/>
                <w:sz w:val="24"/>
              </w:rPr>
            </w:pPr>
            <w:r w:rsidRPr="00CD2961">
              <w:rPr>
                <w:rFonts w:ascii="Arial" w:hAnsi="Arial"/>
                <w:b/>
                <w:sz w:val="24"/>
              </w:rPr>
              <w:t>Technical Writer</w:t>
            </w:r>
          </w:p>
        </w:tc>
      </w:tr>
      <w:tr w:rsidR="00A247DD" w:rsidRPr="00424CB0" w14:paraId="6009B540" w14:textId="77777777" w:rsidTr="00571B1A">
        <w:trPr>
          <w:trHeight w:val="962"/>
        </w:trPr>
        <w:tc>
          <w:tcPr>
            <w:tcW w:w="1435" w:type="dxa"/>
          </w:tcPr>
          <w:p w14:paraId="6753CFD4" w14:textId="77777777" w:rsidR="00A247DD" w:rsidRPr="00A247DD" w:rsidRDefault="00C41956" w:rsidP="00980217">
            <w:pPr>
              <w:shd w:val="clear" w:color="auto" w:fill="auto"/>
              <w:ind w:left="0" w:right="-108"/>
              <w:rPr>
                <w:bCs/>
              </w:rPr>
            </w:pPr>
            <w:r>
              <w:rPr>
                <w:bCs/>
              </w:rPr>
              <w:t>March 2011</w:t>
            </w:r>
          </w:p>
        </w:tc>
        <w:tc>
          <w:tcPr>
            <w:tcW w:w="1080" w:type="dxa"/>
          </w:tcPr>
          <w:p w14:paraId="1558F72C" w14:textId="77777777" w:rsidR="00A247DD" w:rsidRPr="00A247DD" w:rsidRDefault="002D5BC0" w:rsidP="00980217">
            <w:pPr>
              <w:shd w:val="clear" w:color="auto" w:fill="auto"/>
              <w:tabs>
                <w:tab w:val="clear" w:pos="720"/>
                <w:tab w:val="left" w:pos="702"/>
              </w:tabs>
              <w:ind w:left="0" w:right="-108"/>
              <w:rPr>
                <w:bCs/>
              </w:rPr>
            </w:pPr>
            <w:r>
              <w:rPr>
                <w:bCs/>
              </w:rPr>
              <w:t>All</w:t>
            </w:r>
          </w:p>
        </w:tc>
        <w:tc>
          <w:tcPr>
            <w:tcW w:w="2610" w:type="dxa"/>
          </w:tcPr>
          <w:p w14:paraId="110F0FD4" w14:textId="77777777" w:rsidR="00A247DD" w:rsidRPr="00571B1A" w:rsidRDefault="00A33C41" w:rsidP="00980217">
            <w:pPr>
              <w:ind w:left="54"/>
              <w:rPr>
                <w:bCs/>
              </w:rPr>
            </w:pPr>
            <w:r>
              <w:rPr>
                <w:bCs/>
              </w:rPr>
              <w:t>Initial Release</w:t>
            </w:r>
          </w:p>
        </w:tc>
        <w:tc>
          <w:tcPr>
            <w:tcW w:w="1800" w:type="dxa"/>
          </w:tcPr>
          <w:p w14:paraId="09DEFE60" w14:textId="77777777" w:rsidR="00A247DD" w:rsidRPr="00571B1A" w:rsidRDefault="005524F3" w:rsidP="00980217">
            <w:pPr>
              <w:ind w:left="54"/>
              <w:rPr>
                <w:bCs/>
              </w:rPr>
            </w:pPr>
            <w:r w:rsidRPr="005524F3">
              <w:rPr>
                <w:bCs/>
                <w:highlight w:val="yellow"/>
              </w:rPr>
              <w:t>REDACTED</w:t>
            </w:r>
          </w:p>
        </w:tc>
        <w:tc>
          <w:tcPr>
            <w:tcW w:w="1620" w:type="dxa"/>
          </w:tcPr>
          <w:p w14:paraId="4AD171DB" w14:textId="77777777" w:rsidR="00A247DD" w:rsidRPr="00424CB0" w:rsidRDefault="005524F3" w:rsidP="00980217">
            <w:pPr>
              <w:ind w:left="54"/>
              <w:rPr>
                <w:bCs/>
              </w:rPr>
            </w:pPr>
            <w:r w:rsidRPr="005524F3">
              <w:rPr>
                <w:bCs/>
                <w:highlight w:val="yellow"/>
              </w:rPr>
              <w:t>REDACTED</w:t>
            </w:r>
          </w:p>
        </w:tc>
      </w:tr>
      <w:tr w:rsidR="005524F3" w:rsidRPr="00424CB0" w14:paraId="597BB3EC" w14:textId="77777777" w:rsidTr="00571B1A">
        <w:trPr>
          <w:trHeight w:val="962"/>
        </w:trPr>
        <w:tc>
          <w:tcPr>
            <w:tcW w:w="1435" w:type="dxa"/>
          </w:tcPr>
          <w:p w14:paraId="6F7B3828" w14:textId="77777777" w:rsidR="005524F3" w:rsidRPr="001A47A9" w:rsidRDefault="005524F3" w:rsidP="005524F3">
            <w:pPr>
              <w:shd w:val="clear" w:color="auto" w:fill="auto"/>
              <w:ind w:left="0" w:right="-108"/>
              <w:rPr>
                <w:bCs/>
              </w:rPr>
            </w:pPr>
            <w:r w:rsidRPr="001A47A9">
              <w:rPr>
                <w:bCs/>
              </w:rPr>
              <w:t>November 2011</w:t>
            </w:r>
          </w:p>
        </w:tc>
        <w:tc>
          <w:tcPr>
            <w:tcW w:w="1080" w:type="dxa"/>
          </w:tcPr>
          <w:p w14:paraId="6526438D" w14:textId="77777777" w:rsidR="005524F3" w:rsidRPr="001A47A9" w:rsidRDefault="005524F3" w:rsidP="005524F3">
            <w:pPr>
              <w:shd w:val="clear" w:color="auto" w:fill="auto"/>
              <w:tabs>
                <w:tab w:val="clear" w:pos="720"/>
                <w:tab w:val="left" w:pos="702"/>
              </w:tabs>
              <w:ind w:left="0" w:right="-108"/>
              <w:rPr>
                <w:bCs/>
              </w:rPr>
            </w:pPr>
            <w:r>
              <w:rPr>
                <w:bCs/>
              </w:rPr>
              <w:t>various</w:t>
            </w:r>
          </w:p>
        </w:tc>
        <w:tc>
          <w:tcPr>
            <w:tcW w:w="2610" w:type="dxa"/>
          </w:tcPr>
          <w:p w14:paraId="07FA5D28" w14:textId="77777777" w:rsidR="005524F3" w:rsidRPr="00571B1A" w:rsidRDefault="005524F3" w:rsidP="005524F3">
            <w:pPr>
              <w:ind w:left="54"/>
              <w:rPr>
                <w:bCs/>
              </w:rPr>
            </w:pPr>
            <w:r>
              <w:rPr>
                <w:bCs/>
              </w:rPr>
              <w:t>Revisions from review</w:t>
            </w:r>
          </w:p>
        </w:tc>
        <w:tc>
          <w:tcPr>
            <w:tcW w:w="1800" w:type="dxa"/>
          </w:tcPr>
          <w:p w14:paraId="2AD46E59" w14:textId="77777777" w:rsidR="005524F3" w:rsidRPr="00571B1A" w:rsidRDefault="005524F3" w:rsidP="005524F3">
            <w:pPr>
              <w:ind w:left="54"/>
              <w:rPr>
                <w:bCs/>
              </w:rPr>
            </w:pPr>
            <w:r w:rsidRPr="006E5904">
              <w:rPr>
                <w:bCs/>
                <w:highlight w:val="yellow"/>
              </w:rPr>
              <w:t>REDACTED</w:t>
            </w:r>
          </w:p>
        </w:tc>
        <w:tc>
          <w:tcPr>
            <w:tcW w:w="1620" w:type="dxa"/>
          </w:tcPr>
          <w:p w14:paraId="329A0341" w14:textId="77777777" w:rsidR="005524F3" w:rsidRPr="00424CB0" w:rsidRDefault="005524F3" w:rsidP="005524F3">
            <w:pPr>
              <w:ind w:left="54"/>
              <w:rPr>
                <w:bCs/>
              </w:rPr>
            </w:pPr>
            <w:r w:rsidRPr="006E5904">
              <w:rPr>
                <w:bCs/>
                <w:highlight w:val="yellow"/>
              </w:rPr>
              <w:t>REDACTED</w:t>
            </w:r>
          </w:p>
        </w:tc>
      </w:tr>
      <w:tr w:rsidR="00A247DD" w:rsidRPr="00424CB0" w14:paraId="186CBD42" w14:textId="77777777" w:rsidTr="002D5BC0">
        <w:trPr>
          <w:trHeight w:val="962"/>
        </w:trPr>
        <w:tc>
          <w:tcPr>
            <w:tcW w:w="1435" w:type="dxa"/>
          </w:tcPr>
          <w:p w14:paraId="79B2405E" w14:textId="77777777" w:rsidR="00A247DD" w:rsidRPr="00571B1A" w:rsidRDefault="00A247DD" w:rsidP="00980217">
            <w:pPr>
              <w:shd w:val="clear" w:color="auto" w:fill="auto"/>
              <w:ind w:left="0" w:right="-108"/>
              <w:rPr>
                <w:bCs/>
              </w:rPr>
            </w:pPr>
          </w:p>
        </w:tc>
        <w:tc>
          <w:tcPr>
            <w:tcW w:w="1080" w:type="dxa"/>
          </w:tcPr>
          <w:p w14:paraId="465C5BF8" w14:textId="77777777" w:rsidR="00A247DD" w:rsidRPr="00571B1A" w:rsidRDefault="00A247DD" w:rsidP="00980217">
            <w:pPr>
              <w:shd w:val="clear" w:color="auto" w:fill="auto"/>
              <w:tabs>
                <w:tab w:val="clear" w:pos="720"/>
                <w:tab w:val="left" w:pos="702"/>
              </w:tabs>
              <w:ind w:left="0" w:right="-108"/>
              <w:rPr>
                <w:bCs/>
              </w:rPr>
            </w:pPr>
          </w:p>
        </w:tc>
        <w:tc>
          <w:tcPr>
            <w:tcW w:w="2610" w:type="dxa"/>
          </w:tcPr>
          <w:p w14:paraId="604122D1" w14:textId="77777777" w:rsidR="00A247DD" w:rsidRPr="00571B1A" w:rsidRDefault="00A247DD" w:rsidP="00980217">
            <w:pPr>
              <w:ind w:left="54"/>
              <w:rPr>
                <w:bCs/>
              </w:rPr>
            </w:pPr>
          </w:p>
        </w:tc>
        <w:tc>
          <w:tcPr>
            <w:tcW w:w="1800" w:type="dxa"/>
          </w:tcPr>
          <w:p w14:paraId="3DE19114" w14:textId="77777777" w:rsidR="00A247DD" w:rsidRPr="00571B1A" w:rsidRDefault="00A247DD" w:rsidP="00980217">
            <w:pPr>
              <w:ind w:left="54"/>
              <w:rPr>
                <w:bCs/>
              </w:rPr>
            </w:pPr>
          </w:p>
        </w:tc>
        <w:tc>
          <w:tcPr>
            <w:tcW w:w="1620" w:type="dxa"/>
          </w:tcPr>
          <w:p w14:paraId="11878E5A" w14:textId="77777777" w:rsidR="00A247DD" w:rsidRPr="00571B1A" w:rsidRDefault="00A247DD" w:rsidP="00980217">
            <w:pPr>
              <w:ind w:left="54"/>
              <w:rPr>
                <w:bCs/>
              </w:rPr>
            </w:pPr>
          </w:p>
        </w:tc>
      </w:tr>
      <w:tr w:rsidR="002D5BC0" w:rsidRPr="00424CB0" w14:paraId="3DACD02A" w14:textId="77777777" w:rsidTr="00571B1A">
        <w:trPr>
          <w:trHeight w:val="962"/>
        </w:trPr>
        <w:tc>
          <w:tcPr>
            <w:tcW w:w="1435" w:type="dxa"/>
            <w:tcBorders>
              <w:bottom w:val="single" w:sz="4" w:space="0" w:color="auto"/>
            </w:tcBorders>
          </w:tcPr>
          <w:p w14:paraId="1EA5470C" w14:textId="77777777" w:rsidR="002D5BC0" w:rsidRDefault="002D5BC0" w:rsidP="00980217">
            <w:pPr>
              <w:shd w:val="clear" w:color="auto" w:fill="auto"/>
              <w:ind w:left="0" w:right="-108"/>
              <w:rPr>
                <w:bCs/>
              </w:rPr>
            </w:pPr>
          </w:p>
        </w:tc>
        <w:tc>
          <w:tcPr>
            <w:tcW w:w="1080" w:type="dxa"/>
            <w:tcBorders>
              <w:bottom w:val="single" w:sz="4" w:space="0" w:color="auto"/>
            </w:tcBorders>
          </w:tcPr>
          <w:p w14:paraId="45A3686F" w14:textId="77777777" w:rsidR="002D5BC0" w:rsidRPr="00571B1A" w:rsidRDefault="002D5BC0" w:rsidP="00980217">
            <w:pPr>
              <w:shd w:val="clear" w:color="auto" w:fill="auto"/>
              <w:tabs>
                <w:tab w:val="clear" w:pos="720"/>
                <w:tab w:val="left" w:pos="702"/>
              </w:tabs>
              <w:ind w:left="0" w:right="-108"/>
              <w:rPr>
                <w:bCs/>
              </w:rPr>
            </w:pPr>
          </w:p>
        </w:tc>
        <w:tc>
          <w:tcPr>
            <w:tcW w:w="2610" w:type="dxa"/>
            <w:tcBorders>
              <w:bottom w:val="single" w:sz="4" w:space="0" w:color="auto"/>
            </w:tcBorders>
          </w:tcPr>
          <w:p w14:paraId="28EA3255" w14:textId="77777777" w:rsidR="002D5BC0" w:rsidRDefault="002D5BC0" w:rsidP="00980217">
            <w:pPr>
              <w:ind w:left="54"/>
              <w:rPr>
                <w:bCs/>
              </w:rPr>
            </w:pPr>
          </w:p>
        </w:tc>
        <w:tc>
          <w:tcPr>
            <w:tcW w:w="1800" w:type="dxa"/>
            <w:tcBorders>
              <w:bottom w:val="single" w:sz="4" w:space="0" w:color="auto"/>
            </w:tcBorders>
          </w:tcPr>
          <w:p w14:paraId="3B99AFB6" w14:textId="77777777" w:rsidR="002D5BC0" w:rsidRDefault="002D5BC0" w:rsidP="00980217">
            <w:pPr>
              <w:ind w:left="54"/>
              <w:rPr>
                <w:bCs/>
              </w:rPr>
            </w:pPr>
          </w:p>
        </w:tc>
        <w:tc>
          <w:tcPr>
            <w:tcW w:w="1620" w:type="dxa"/>
            <w:tcBorders>
              <w:bottom w:val="single" w:sz="4" w:space="0" w:color="auto"/>
            </w:tcBorders>
          </w:tcPr>
          <w:p w14:paraId="11F6A1E0" w14:textId="77777777" w:rsidR="002D5BC0" w:rsidRDefault="002D5BC0" w:rsidP="00980217">
            <w:pPr>
              <w:ind w:left="54"/>
              <w:rPr>
                <w:bCs/>
              </w:rPr>
            </w:pPr>
          </w:p>
        </w:tc>
      </w:tr>
    </w:tbl>
    <w:p w14:paraId="29BAA12B" w14:textId="77777777" w:rsidR="002C06B4" w:rsidRDefault="002C06B4"/>
    <w:p w14:paraId="77C5B427" w14:textId="77777777" w:rsidR="00980217" w:rsidRDefault="00980217"/>
    <w:p w14:paraId="769D2B95" w14:textId="77777777" w:rsidR="00980217" w:rsidRDefault="00980217"/>
    <w:p w14:paraId="069DF73B" w14:textId="77777777" w:rsidR="00980217" w:rsidRDefault="00980217"/>
    <w:p w14:paraId="75224EE6" w14:textId="77777777" w:rsidR="00AB3AF0" w:rsidRDefault="00AB3AF0" w:rsidP="00ED2FF7">
      <w:pPr>
        <w:pStyle w:val="CPRSH1"/>
        <w:ind w:left="0"/>
      </w:pPr>
      <w:bookmarkStart w:id="2" w:name="_Toc308093238"/>
      <w:r>
        <w:lastRenderedPageBreak/>
        <w:t>Table of Contents</w:t>
      </w:r>
      <w:bookmarkEnd w:id="2"/>
    </w:p>
    <w:p w14:paraId="4039BDCC" w14:textId="26204B8B" w:rsidR="001A47A9" w:rsidRDefault="00AB3AF0">
      <w:pPr>
        <w:pStyle w:val="TOC1"/>
        <w:tabs>
          <w:tab w:val="right" w:leader="dot" w:pos="8630"/>
        </w:tabs>
        <w:rPr>
          <w:rFonts w:ascii="Calibri" w:hAnsi="Calibri"/>
          <w:noProof/>
          <w:szCs w:val="22"/>
        </w:rPr>
      </w:pPr>
      <w:r>
        <w:fldChar w:fldCharType="begin"/>
      </w:r>
      <w:r>
        <w:instrText xml:space="preserve"> TOC \o "1-3" \h \z \t "CPRS H1,1,CPRS H2,2,CPRS H3,3" </w:instrText>
      </w:r>
      <w:r>
        <w:fldChar w:fldCharType="separate"/>
      </w:r>
      <w:hyperlink w:anchor="_Toc308093237" w:history="1">
        <w:r w:rsidR="001A47A9" w:rsidRPr="0033780E">
          <w:rPr>
            <w:rStyle w:val="Hyperlink"/>
            <w:noProof/>
          </w:rPr>
          <w:t>Revision History</w:t>
        </w:r>
        <w:r w:rsidR="001A47A9">
          <w:rPr>
            <w:noProof/>
            <w:webHidden/>
          </w:rPr>
          <w:tab/>
        </w:r>
        <w:r w:rsidR="001A47A9">
          <w:rPr>
            <w:noProof/>
            <w:webHidden/>
          </w:rPr>
          <w:fldChar w:fldCharType="begin"/>
        </w:r>
        <w:r w:rsidR="001A47A9">
          <w:rPr>
            <w:noProof/>
            <w:webHidden/>
          </w:rPr>
          <w:instrText xml:space="preserve"> PAGEREF _Toc308093237 \h </w:instrText>
        </w:r>
        <w:r w:rsidR="001A47A9">
          <w:rPr>
            <w:noProof/>
            <w:webHidden/>
          </w:rPr>
        </w:r>
        <w:r w:rsidR="001A47A9">
          <w:rPr>
            <w:noProof/>
            <w:webHidden/>
          </w:rPr>
          <w:fldChar w:fldCharType="separate"/>
        </w:r>
        <w:r w:rsidR="009E28DE">
          <w:rPr>
            <w:noProof/>
            <w:webHidden/>
          </w:rPr>
          <w:t>2</w:t>
        </w:r>
        <w:r w:rsidR="001A47A9">
          <w:rPr>
            <w:noProof/>
            <w:webHidden/>
          </w:rPr>
          <w:fldChar w:fldCharType="end"/>
        </w:r>
      </w:hyperlink>
    </w:p>
    <w:p w14:paraId="023318D9" w14:textId="4EEBF3CF" w:rsidR="001A47A9" w:rsidRDefault="00154E1C">
      <w:pPr>
        <w:pStyle w:val="TOC1"/>
        <w:tabs>
          <w:tab w:val="right" w:leader="dot" w:pos="8630"/>
        </w:tabs>
        <w:rPr>
          <w:rFonts w:ascii="Calibri" w:hAnsi="Calibri"/>
          <w:noProof/>
          <w:szCs w:val="22"/>
        </w:rPr>
      </w:pPr>
      <w:hyperlink w:anchor="_Toc308093238" w:history="1">
        <w:r w:rsidR="001A47A9" w:rsidRPr="0033780E">
          <w:rPr>
            <w:rStyle w:val="Hyperlink"/>
            <w:noProof/>
          </w:rPr>
          <w:t>Table of Contents</w:t>
        </w:r>
        <w:r w:rsidR="001A47A9">
          <w:rPr>
            <w:noProof/>
            <w:webHidden/>
          </w:rPr>
          <w:tab/>
        </w:r>
        <w:r w:rsidR="001A47A9">
          <w:rPr>
            <w:noProof/>
            <w:webHidden/>
          </w:rPr>
          <w:fldChar w:fldCharType="begin"/>
        </w:r>
        <w:r w:rsidR="001A47A9">
          <w:rPr>
            <w:noProof/>
            <w:webHidden/>
          </w:rPr>
          <w:instrText xml:space="preserve"> PAGEREF _Toc308093238 \h </w:instrText>
        </w:r>
        <w:r w:rsidR="001A47A9">
          <w:rPr>
            <w:noProof/>
            <w:webHidden/>
          </w:rPr>
        </w:r>
        <w:r w:rsidR="001A47A9">
          <w:rPr>
            <w:noProof/>
            <w:webHidden/>
          </w:rPr>
          <w:fldChar w:fldCharType="separate"/>
        </w:r>
        <w:r w:rsidR="009E28DE">
          <w:rPr>
            <w:noProof/>
            <w:webHidden/>
          </w:rPr>
          <w:t>3</w:t>
        </w:r>
        <w:r w:rsidR="001A47A9">
          <w:rPr>
            <w:noProof/>
            <w:webHidden/>
          </w:rPr>
          <w:fldChar w:fldCharType="end"/>
        </w:r>
      </w:hyperlink>
    </w:p>
    <w:p w14:paraId="7D4CF939" w14:textId="76BADD08" w:rsidR="001A47A9" w:rsidRDefault="00154E1C">
      <w:pPr>
        <w:pStyle w:val="TOC1"/>
        <w:tabs>
          <w:tab w:val="right" w:leader="dot" w:pos="8630"/>
        </w:tabs>
        <w:rPr>
          <w:rFonts w:ascii="Calibri" w:hAnsi="Calibri"/>
          <w:noProof/>
          <w:szCs w:val="22"/>
        </w:rPr>
      </w:pPr>
      <w:hyperlink w:anchor="_Toc308093239" w:history="1">
        <w:r w:rsidR="001A47A9" w:rsidRPr="0033780E">
          <w:rPr>
            <w:rStyle w:val="Hyperlink"/>
            <w:noProof/>
          </w:rPr>
          <w:t>Introduction</w:t>
        </w:r>
        <w:r w:rsidR="001A47A9">
          <w:rPr>
            <w:noProof/>
            <w:webHidden/>
          </w:rPr>
          <w:tab/>
        </w:r>
        <w:r w:rsidR="001A47A9">
          <w:rPr>
            <w:noProof/>
            <w:webHidden/>
          </w:rPr>
          <w:fldChar w:fldCharType="begin"/>
        </w:r>
        <w:r w:rsidR="001A47A9">
          <w:rPr>
            <w:noProof/>
            <w:webHidden/>
          </w:rPr>
          <w:instrText xml:space="preserve"> PAGEREF _Toc308093239 \h </w:instrText>
        </w:r>
        <w:r w:rsidR="001A47A9">
          <w:rPr>
            <w:noProof/>
            <w:webHidden/>
          </w:rPr>
        </w:r>
        <w:r w:rsidR="001A47A9">
          <w:rPr>
            <w:noProof/>
            <w:webHidden/>
          </w:rPr>
          <w:fldChar w:fldCharType="separate"/>
        </w:r>
        <w:r w:rsidR="009E28DE">
          <w:rPr>
            <w:noProof/>
            <w:webHidden/>
          </w:rPr>
          <w:t>4</w:t>
        </w:r>
        <w:r w:rsidR="001A47A9">
          <w:rPr>
            <w:noProof/>
            <w:webHidden/>
          </w:rPr>
          <w:fldChar w:fldCharType="end"/>
        </w:r>
      </w:hyperlink>
    </w:p>
    <w:p w14:paraId="0D01E8FD" w14:textId="18EBCFAE" w:rsidR="001A47A9" w:rsidRDefault="00154E1C">
      <w:pPr>
        <w:pStyle w:val="TOC2"/>
        <w:tabs>
          <w:tab w:val="right" w:leader="dot" w:pos="8630"/>
        </w:tabs>
        <w:rPr>
          <w:rFonts w:ascii="Calibri" w:hAnsi="Calibri"/>
          <w:noProof/>
          <w:szCs w:val="22"/>
        </w:rPr>
      </w:pPr>
      <w:hyperlink w:anchor="_Toc308093240" w:history="1">
        <w:r w:rsidR="001A47A9" w:rsidRPr="0033780E">
          <w:rPr>
            <w:rStyle w:val="Hyperlink"/>
            <w:noProof/>
          </w:rPr>
          <w:t>Functionality</w:t>
        </w:r>
        <w:r w:rsidR="001A47A9">
          <w:rPr>
            <w:noProof/>
            <w:webHidden/>
          </w:rPr>
          <w:tab/>
        </w:r>
        <w:r w:rsidR="001A47A9">
          <w:rPr>
            <w:noProof/>
            <w:webHidden/>
          </w:rPr>
          <w:fldChar w:fldCharType="begin"/>
        </w:r>
        <w:r w:rsidR="001A47A9">
          <w:rPr>
            <w:noProof/>
            <w:webHidden/>
          </w:rPr>
          <w:instrText xml:space="preserve"> PAGEREF _Toc308093240 \h </w:instrText>
        </w:r>
        <w:r w:rsidR="001A47A9">
          <w:rPr>
            <w:noProof/>
            <w:webHidden/>
          </w:rPr>
        </w:r>
        <w:r w:rsidR="001A47A9">
          <w:rPr>
            <w:noProof/>
            <w:webHidden/>
          </w:rPr>
          <w:fldChar w:fldCharType="separate"/>
        </w:r>
        <w:r w:rsidR="009E28DE">
          <w:rPr>
            <w:noProof/>
            <w:webHidden/>
          </w:rPr>
          <w:t>4</w:t>
        </w:r>
        <w:r w:rsidR="001A47A9">
          <w:rPr>
            <w:noProof/>
            <w:webHidden/>
          </w:rPr>
          <w:fldChar w:fldCharType="end"/>
        </w:r>
      </w:hyperlink>
    </w:p>
    <w:p w14:paraId="1D53DDE5" w14:textId="57767A1F" w:rsidR="001A47A9" w:rsidRDefault="00154E1C">
      <w:pPr>
        <w:pStyle w:val="TOC2"/>
        <w:tabs>
          <w:tab w:val="right" w:leader="dot" w:pos="8630"/>
        </w:tabs>
        <w:rPr>
          <w:rFonts w:ascii="Calibri" w:hAnsi="Calibri"/>
          <w:noProof/>
          <w:szCs w:val="22"/>
        </w:rPr>
      </w:pPr>
      <w:hyperlink w:anchor="_Toc308093241" w:history="1">
        <w:r w:rsidR="001A47A9" w:rsidRPr="0033780E">
          <w:rPr>
            <w:rStyle w:val="Hyperlink"/>
            <w:noProof/>
          </w:rPr>
          <w:t>Pre-Conditions to Installation</w:t>
        </w:r>
        <w:r w:rsidR="001A47A9">
          <w:rPr>
            <w:noProof/>
            <w:webHidden/>
          </w:rPr>
          <w:tab/>
        </w:r>
        <w:r w:rsidR="001A47A9">
          <w:rPr>
            <w:noProof/>
            <w:webHidden/>
          </w:rPr>
          <w:fldChar w:fldCharType="begin"/>
        </w:r>
        <w:r w:rsidR="001A47A9">
          <w:rPr>
            <w:noProof/>
            <w:webHidden/>
          </w:rPr>
          <w:instrText xml:space="preserve"> PAGEREF _Toc308093241 \h </w:instrText>
        </w:r>
        <w:r w:rsidR="001A47A9">
          <w:rPr>
            <w:noProof/>
            <w:webHidden/>
          </w:rPr>
        </w:r>
        <w:r w:rsidR="001A47A9">
          <w:rPr>
            <w:noProof/>
            <w:webHidden/>
          </w:rPr>
          <w:fldChar w:fldCharType="separate"/>
        </w:r>
        <w:r w:rsidR="009E28DE">
          <w:rPr>
            <w:noProof/>
            <w:webHidden/>
          </w:rPr>
          <w:t>4</w:t>
        </w:r>
        <w:r w:rsidR="001A47A9">
          <w:rPr>
            <w:noProof/>
            <w:webHidden/>
          </w:rPr>
          <w:fldChar w:fldCharType="end"/>
        </w:r>
      </w:hyperlink>
    </w:p>
    <w:p w14:paraId="35746592" w14:textId="339161CA" w:rsidR="001A47A9" w:rsidRDefault="00154E1C">
      <w:pPr>
        <w:pStyle w:val="TOC2"/>
        <w:tabs>
          <w:tab w:val="right" w:leader="dot" w:pos="8630"/>
        </w:tabs>
        <w:rPr>
          <w:rFonts w:ascii="Calibri" w:hAnsi="Calibri"/>
          <w:noProof/>
          <w:szCs w:val="22"/>
        </w:rPr>
      </w:pPr>
      <w:hyperlink w:anchor="_Toc308093242" w:history="1">
        <w:r w:rsidR="001A47A9" w:rsidRPr="0033780E">
          <w:rPr>
            <w:rStyle w:val="Hyperlink"/>
            <w:noProof/>
          </w:rPr>
          <w:t>Changes and Fixes to the Blood Bank Report</w:t>
        </w:r>
        <w:r w:rsidR="001A47A9">
          <w:rPr>
            <w:noProof/>
            <w:webHidden/>
          </w:rPr>
          <w:tab/>
        </w:r>
        <w:r w:rsidR="001A47A9">
          <w:rPr>
            <w:noProof/>
            <w:webHidden/>
          </w:rPr>
          <w:fldChar w:fldCharType="begin"/>
        </w:r>
        <w:r w:rsidR="001A47A9">
          <w:rPr>
            <w:noProof/>
            <w:webHidden/>
          </w:rPr>
          <w:instrText xml:space="preserve"> PAGEREF _Toc308093242 \h </w:instrText>
        </w:r>
        <w:r w:rsidR="001A47A9">
          <w:rPr>
            <w:noProof/>
            <w:webHidden/>
          </w:rPr>
        </w:r>
        <w:r w:rsidR="001A47A9">
          <w:rPr>
            <w:noProof/>
            <w:webHidden/>
          </w:rPr>
          <w:fldChar w:fldCharType="separate"/>
        </w:r>
        <w:r w:rsidR="009E28DE">
          <w:rPr>
            <w:noProof/>
            <w:webHidden/>
          </w:rPr>
          <w:t>4</w:t>
        </w:r>
        <w:r w:rsidR="001A47A9">
          <w:rPr>
            <w:noProof/>
            <w:webHidden/>
          </w:rPr>
          <w:fldChar w:fldCharType="end"/>
        </w:r>
      </w:hyperlink>
    </w:p>
    <w:p w14:paraId="4D69618A" w14:textId="116C44C3" w:rsidR="001A47A9" w:rsidRDefault="00154E1C">
      <w:pPr>
        <w:pStyle w:val="TOC2"/>
        <w:tabs>
          <w:tab w:val="right" w:leader="dot" w:pos="8630"/>
        </w:tabs>
        <w:rPr>
          <w:rFonts w:ascii="Calibri" w:hAnsi="Calibri"/>
          <w:noProof/>
          <w:szCs w:val="22"/>
        </w:rPr>
      </w:pPr>
      <w:hyperlink w:anchor="_Toc308093243" w:history="1">
        <w:r w:rsidR="001A47A9" w:rsidRPr="0033780E">
          <w:rPr>
            <w:rStyle w:val="Hyperlink"/>
            <w:noProof/>
          </w:rPr>
          <w:t>Changes and Fixes to the Blood Order Dialog</w:t>
        </w:r>
        <w:r w:rsidR="001A47A9">
          <w:rPr>
            <w:noProof/>
            <w:webHidden/>
          </w:rPr>
          <w:tab/>
        </w:r>
        <w:r w:rsidR="001A47A9">
          <w:rPr>
            <w:noProof/>
            <w:webHidden/>
          </w:rPr>
          <w:fldChar w:fldCharType="begin"/>
        </w:r>
        <w:r w:rsidR="001A47A9">
          <w:rPr>
            <w:noProof/>
            <w:webHidden/>
          </w:rPr>
          <w:instrText xml:space="preserve"> PAGEREF _Toc308093243 \h </w:instrText>
        </w:r>
        <w:r w:rsidR="001A47A9">
          <w:rPr>
            <w:noProof/>
            <w:webHidden/>
          </w:rPr>
        </w:r>
        <w:r w:rsidR="001A47A9">
          <w:rPr>
            <w:noProof/>
            <w:webHidden/>
          </w:rPr>
          <w:fldChar w:fldCharType="separate"/>
        </w:r>
        <w:r w:rsidR="009E28DE">
          <w:rPr>
            <w:noProof/>
            <w:webHidden/>
          </w:rPr>
          <w:t>10</w:t>
        </w:r>
        <w:r w:rsidR="001A47A9">
          <w:rPr>
            <w:noProof/>
            <w:webHidden/>
          </w:rPr>
          <w:fldChar w:fldCharType="end"/>
        </w:r>
      </w:hyperlink>
    </w:p>
    <w:p w14:paraId="5ECFBA41" w14:textId="0A7A1623" w:rsidR="001A47A9" w:rsidRDefault="00154E1C">
      <w:pPr>
        <w:pStyle w:val="TOC2"/>
        <w:tabs>
          <w:tab w:val="right" w:leader="dot" w:pos="8630"/>
        </w:tabs>
        <w:rPr>
          <w:rFonts w:ascii="Calibri" w:hAnsi="Calibri"/>
          <w:noProof/>
          <w:szCs w:val="22"/>
        </w:rPr>
      </w:pPr>
      <w:hyperlink w:anchor="_Toc308093244" w:history="1">
        <w:r w:rsidR="001A47A9" w:rsidRPr="0033780E">
          <w:rPr>
            <w:rStyle w:val="Hyperlink"/>
            <w:noProof/>
          </w:rPr>
          <w:t>Miscellaneous Fixes</w:t>
        </w:r>
        <w:r w:rsidR="001A47A9">
          <w:rPr>
            <w:noProof/>
            <w:webHidden/>
          </w:rPr>
          <w:tab/>
        </w:r>
        <w:r w:rsidR="001A47A9">
          <w:rPr>
            <w:noProof/>
            <w:webHidden/>
          </w:rPr>
          <w:fldChar w:fldCharType="begin"/>
        </w:r>
        <w:r w:rsidR="001A47A9">
          <w:rPr>
            <w:noProof/>
            <w:webHidden/>
          </w:rPr>
          <w:instrText xml:space="preserve"> PAGEREF _Toc308093244 \h </w:instrText>
        </w:r>
        <w:r w:rsidR="001A47A9">
          <w:rPr>
            <w:noProof/>
            <w:webHidden/>
          </w:rPr>
        </w:r>
        <w:r w:rsidR="001A47A9">
          <w:rPr>
            <w:noProof/>
            <w:webHidden/>
          </w:rPr>
          <w:fldChar w:fldCharType="separate"/>
        </w:r>
        <w:r w:rsidR="009E28DE">
          <w:rPr>
            <w:noProof/>
            <w:webHidden/>
          </w:rPr>
          <w:t>12</w:t>
        </w:r>
        <w:r w:rsidR="001A47A9">
          <w:rPr>
            <w:noProof/>
            <w:webHidden/>
          </w:rPr>
          <w:fldChar w:fldCharType="end"/>
        </w:r>
      </w:hyperlink>
    </w:p>
    <w:p w14:paraId="6229489F" w14:textId="5FBE2F0F" w:rsidR="001A47A9" w:rsidRDefault="00154E1C">
      <w:pPr>
        <w:pStyle w:val="TOC2"/>
        <w:tabs>
          <w:tab w:val="right" w:leader="dot" w:pos="8630"/>
        </w:tabs>
        <w:rPr>
          <w:rFonts w:ascii="Calibri" w:hAnsi="Calibri"/>
          <w:noProof/>
          <w:szCs w:val="22"/>
        </w:rPr>
      </w:pPr>
      <w:hyperlink w:anchor="_Toc308093245" w:history="1">
        <w:r w:rsidR="001A47A9" w:rsidRPr="0033780E">
          <w:rPr>
            <w:rStyle w:val="Hyperlink"/>
            <w:noProof/>
          </w:rPr>
          <w:t>Remedy Tickets Resolved by This Patch</w:t>
        </w:r>
        <w:r w:rsidR="001A47A9">
          <w:rPr>
            <w:noProof/>
            <w:webHidden/>
          </w:rPr>
          <w:tab/>
        </w:r>
        <w:r w:rsidR="001A47A9">
          <w:rPr>
            <w:noProof/>
            <w:webHidden/>
          </w:rPr>
          <w:fldChar w:fldCharType="begin"/>
        </w:r>
        <w:r w:rsidR="001A47A9">
          <w:rPr>
            <w:noProof/>
            <w:webHidden/>
          </w:rPr>
          <w:instrText xml:space="preserve"> PAGEREF _Toc308093245 \h </w:instrText>
        </w:r>
        <w:r w:rsidR="001A47A9">
          <w:rPr>
            <w:noProof/>
            <w:webHidden/>
          </w:rPr>
        </w:r>
        <w:r w:rsidR="001A47A9">
          <w:rPr>
            <w:noProof/>
            <w:webHidden/>
          </w:rPr>
          <w:fldChar w:fldCharType="separate"/>
        </w:r>
        <w:r w:rsidR="009E28DE">
          <w:rPr>
            <w:noProof/>
            <w:webHidden/>
          </w:rPr>
          <w:t>12</w:t>
        </w:r>
        <w:r w:rsidR="001A47A9">
          <w:rPr>
            <w:noProof/>
            <w:webHidden/>
          </w:rPr>
          <w:fldChar w:fldCharType="end"/>
        </w:r>
      </w:hyperlink>
    </w:p>
    <w:p w14:paraId="64D3E303" w14:textId="77777777" w:rsidR="00AB3AF0" w:rsidRPr="00AB3AF0" w:rsidRDefault="00AB3AF0" w:rsidP="00AB3AF0">
      <w:pPr>
        <w:pStyle w:val="CPRSH2BodyChar"/>
      </w:pPr>
      <w:r>
        <w:fldChar w:fldCharType="end"/>
      </w:r>
    </w:p>
    <w:p w14:paraId="2FB8CF78" w14:textId="77777777" w:rsidR="00A841EC" w:rsidRDefault="00A841EC" w:rsidP="00ED2FF7">
      <w:pPr>
        <w:pStyle w:val="CPRSH1"/>
        <w:ind w:left="440"/>
      </w:pPr>
      <w:bookmarkStart w:id="3" w:name="_Toc308093239"/>
      <w:r>
        <w:lastRenderedPageBreak/>
        <w:t>Introduction</w:t>
      </w:r>
      <w:bookmarkEnd w:id="3"/>
    </w:p>
    <w:p w14:paraId="5FFBFF37" w14:textId="77777777" w:rsidR="00807A48" w:rsidRDefault="00741702" w:rsidP="005E5685">
      <w:pPr>
        <w:pStyle w:val="CPRSH3Body"/>
      </w:pPr>
      <w:r>
        <w:t xml:space="preserve">OR*3.0*332 is the third patch released to address features of CPRS blood component and diagnostic test ordering changes. It also deals with several display issues, including how reports are formatted. The patch introduces several parameter changes or new parameters. </w:t>
      </w:r>
    </w:p>
    <w:p w14:paraId="617ACBE7" w14:textId="77777777" w:rsidR="0008521B" w:rsidRDefault="0008521B" w:rsidP="005E5685">
      <w:pPr>
        <w:pStyle w:val="CPRSH3Body"/>
      </w:pPr>
    </w:p>
    <w:p w14:paraId="3EED3E7A" w14:textId="77777777" w:rsidR="00BC64AD" w:rsidRDefault="00BC64AD" w:rsidP="00BC64AD">
      <w:pPr>
        <w:pStyle w:val="CPRSH2"/>
      </w:pPr>
      <w:bookmarkStart w:id="4" w:name="_Toc308093240"/>
      <w:r>
        <w:t>Functionality</w:t>
      </w:r>
      <w:bookmarkEnd w:id="4"/>
    </w:p>
    <w:p w14:paraId="2E8294D4" w14:textId="77777777" w:rsidR="00C41956" w:rsidRDefault="0041180F" w:rsidP="00C41956">
      <w:pPr>
        <w:pStyle w:val="CPRSH2BodyChar"/>
      </w:pPr>
      <w:r>
        <w:t>This patch makes changes to the Blood Bank report in CPRS, with several items that sites have requested. Some of these changes are hard-coded, while others are controlled by parameter. Patch OR*3.0*332 also adds some paramet</w:t>
      </w:r>
      <w:r w:rsidR="00755E9C">
        <w:t>ers and changes others to add some</w:t>
      </w:r>
      <w:r>
        <w:t xml:space="preserve"> flexibility for sites using the VBECS dialog and </w:t>
      </w:r>
      <w:r w:rsidR="00755E9C">
        <w:t xml:space="preserve">Blood Bank </w:t>
      </w:r>
      <w:r>
        <w:t>report in CPRS.</w:t>
      </w:r>
    </w:p>
    <w:p w14:paraId="62945FEE" w14:textId="77777777" w:rsidR="0008521B" w:rsidRPr="00C41956" w:rsidRDefault="0008521B" w:rsidP="00C41956">
      <w:pPr>
        <w:pStyle w:val="CPRSH2BodyChar"/>
      </w:pPr>
    </w:p>
    <w:p w14:paraId="71312245" w14:textId="77777777" w:rsidR="007D3644" w:rsidRDefault="00746903" w:rsidP="00746903">
      <w:pPr>
        <w:pStyle w:val="CPRSH2"/>
      </w:pPr>
      <w:bookmarkStart w:id="5" w:name="_Toc308093241"/>
      <w:r>
        <w:t>Pre-Conditions to Installation</w:t>
      </w:r>
      <w:bookmarkEnd w:id="5"/>
    </w:p>
    <w:p w14:paraId="04FCB817" w14:textId="77777777" w:rsidR="00A966BD" w:rsidRDefault="00C41956" w:rsidP="005E5685">
      <w:pPr>
        <w:pStyle w:val="CPRSH3Body"/>
      </w:pPr>
      <w:r>
        <w:t xml:space="preserve">OR*3*332 requires </w:t>
      </w:r>
      <w:r w:rsidR="00A966BD">
        <w:t>the following:</w:t>
      </w:r>
    </w:p>
    <w:p w14:paraId="6E2F0A1E" w14:textId="77777777" w:rsidR="00983C59" w:rsidRDefault="00983C59" w:rsidP="00983C59">
      <w:pPr>
        <w:pStyle w:val="CPRSBullets"/>
      </w:pPr>
      <w:r>
        <w:t xml:space="preserve">OR*3*109 </w:t>
      </w:r>
    </w:p>
    <w:p w14:paraId="1DA410D8" w14:textId="77777777" w:rsidR="00983C59" w:rsidRDefault="00983C59" w:rsidP="00983C59">
      <w:pPr>
        <w:pStyle w:val="CPRSBullets"/>
      </w:pPr>
      <w:r>
        <w:t xml:space="preserve">OR*3*309 </w:t>
      </w:r>
    </w:p>
    <w:p w14:paraId="3A26F055" w14:textId="77777777" w:rsidR="00861826" w:rsidRDefault="00861826" w:rsidP="00861826">
      <w:pPr>
        <w:pStyle w:val="CPRSH3Body"/>
      </w:pPr>
    </w:p>
    <w:p w14:paraId="02DEB9C2" w14:textId="77777777" w:rsidR="00554F15" w:rsidRDefault="004F74AA" w:rsidP="00554F15">
      <w:pPr>
        <w:pStyle w:val="CPRSH2"/>
      </w:pPr>
      <w:bookmarkStart w:id="6" w:name="_Toc308093242"/>
      <w:r>
        <w:t>Changes and Fixes to the Blood Bank Report</w:t>
      </w:r>
      <w:bookmarkEnd w:id="6"/>
    </w:p>
    <w:p w14:paraId="358908E4" w14:textId="77777777" w:rsidR="00D03208" w:rsidRDefault="00D03208" w:rsidP="00D03208">
      <w:pPr>
        <w:pStyle w:val="CPRSBullets"/>
        <w:rPr>
          <w:szCs w:val="18"/>
        </w:rPr>
      </w:pPr>
      <w:r w:rsidRPr="005C15ED">
        <w:rPr>
          <w:b/>
          <w:szCs w:val="18"/>
        </w:rPr>
        <w:t>CQ 18632</w:t>
      </w:r>
      <w:r w:rsidRPr="005C15ED">
        <w:rPr>
          <w:szCs w:val="18"/>
        </w:rPr>
        <w:t xml:space="preserve"> – The Blood Bank report has been changed to display the Division name instead of the number in the last column of the Units Available section. This change was made to the display only. The printed version of the report will continue to print the Division number due to limited space on the line.</w:t>
      </w:r>
    </w:p>
    <w:p w14:paraId="6526DC42" w14:textId="77777777" w:rsidR="00EA3749" w:rsidRPr="005C15ED" w:rsidRDefault="00EA3749" w:rsidP="00EA3749">
      <w:pPr>
        <w:pStyle w:val="CPRSBulletsBody"/>
      </w:pPr>
    </w:p>
    <w:p w14:paraId="1EDCC11F" w14:textId="77777777" w:rsidR="00D03208" w:rsidRDefault="00D03208" w:rsidP="00D03208">
      <w:pPr>
        <w:pStyle w:val="CPRSBullets"/>
      </w:pPr>
      <w:r w:rsidRPr="00C67AE2">
        <w:rPr>
          <w:b/>
        </w:rPr>
        <w:t>CQ 18634</w:t>
      </w:r>
      <w:r w:rsidRPr="00964266">
        <w:t xml:space="preserve"> </w:t>
      </w:r>
      <w:r>
        <w:t xml:space="preserve">- </w:t>
      </w:r>
      <w:r w:rsidR="00755E9C">
        <w:t>Blood Bank Report</w:t>
      </w:r>
      <w:r w:rsidRPr="00964266">
        <w:t xml:space="preserve"> displays warning: “ABO Rh: 1^Not able to open port”.  This warning message comes</w:t>
      </w:r>
      <w:r>
        <w:t xml:space="preserve"> </w:t>
      </w:r>
      <w:r w:rsidRPr="00964266">
        <w:t xml:space="preserve">back from VBECS when the VistALink is down. </w:t>
      </w:r>
      <w:r>
        <w:t>Test sites indicated that this message was confusing.</w:t>
      </w:r>
    </w:p>
    <w:p w14:paraId="15E98061" w14:textId="77777777" w:rsidR="00D03208" w:rsidRDefault="00D03208" w:rsidP="00D03208">
      <w:pPr>
        <w:pStyle w:val="CPRSBulletsBody"/>
      </w:pPr>
      <w:r>
        <w:t>Resolution:</w:t>
      </w:r>
      <w:r w:rsidR="00755E9C">
        <w:t xml:space="preserve"> D</w:t>
      </w:r>
      <w:r>
        <w:t>evelopers changed CPRS to display the user-</w:t>
      </w:r>
      <w:r w:rsidRPr="00964266">
        <w:t>defined</w:t>
      </w:r>
      <w:r>
        <w:t xml:space="preserve"> </w:t>
      </w:r>
      <w:r w:rsidRPr="00964266">
        <w:t>error mess</w:t>
      </w:r>
      <w:r>
        <w:t>age in the parameter</w:t>
      </w:r>
      <w:r w:rsidRPr="00964266">
        <w:t xml:space="preserve"> OR VBECS ERROR MESSAGE.</w:t>
      </w:r>
    </w:p>
    <w:p w14:paraId="39EED2F8" w14:textId="77777777" w:rsidR="00EA3749" w:rsidRPr="00964266" w:rsidRDefault="00EA3749" w:rsidP="00D03208">
      <w:pPr>
        <w:pStyle w:val="CPRSBulletsBody"/>
      </w:pPr>
    </w:p>
    <w:p w14:paraId="1A2043BF" w14:textId="77777777" w:rsidR="00EA29A6" w:rsidRDefault="00210258" w:rsidP="0053497B">
      <w:pPr>
        <w:pStyle w:val="CPRSBullets"/>
      </w:pPr>
      <w:r w:rsidRPr="00C67AE2">
        <w:rPr>
          <w:b/>
        </w:rPr>
        <w:t>CQ 18708</w:t>
      </w:r>
      <w:r w:rsidRPr="00964266">
        <w:t xml:space="preserve"> - There are two places that display an error message</w:t>
      </w:r>
      <w:r>
        <w:t xml:space="preserve"> </w:t>
      </w:r>
      <w:r w:rsidRPr="00964266">
        <w:t>when the</w:t>
      </w:r>
      <w:r>
        <w:t xml:space="preserve"> VBECS </w:t>
      </w:r>
      <w:r w:rsidRPr="002A7695">
        <w:t>VistALink</w:t>
      </w:r>
      <w:r w:rsidR="0053497B">
        <w:t xml:space="preserve"> port is down. Previously, the error message was inconsistent. </w:t>
      </w:r>
    </w:p>
    <w:p w14:paraId="62D3AD15" w14:textId="77777777" w:rsidR="0053497B" w:rsidRPr="0053497B" w:rsidRDefault="00EA29A6" w:rsidP="00EA29A6">
      <w:pPr>
        <w:pStyle w:val="CPRSBulletsBody"/>
      </w:pPr>
      <w:r>
        <w:t xml:space="preserve">Resolution: </w:t>
      </w:r>
      <w:r w:rsidR="0053497B">
        <w:t xml:space="preserve">Now, the </w:t>
      </w:r>
      <w:r>
        <w:t xml:space="preserve">same </w:t>
      </w:r>
      <w:r w:rsidR="0053497B">
        <w:t xml:space="preserve">text defined in the </w:t>
      </w:r>
      <w:r w:rsidR="0053497B" w:rsidRPr="0053497B">
        <w:t>OR VBECS ERROR MESSAGE</w:t>
      </w:r>
      <w:r w:rsidR="0053497B">
        <w:t xml:space="preserve"> parameter is </w:t>
      </w:r>
      <w:r>
        <w:t>displayed in these two places:</w:t>
      </w:r>
    </w:p>
    <w:p w14:paraId="6DA3EF65" w14:textId="77777777" w:rsidR="00EA29A6" w:rsidRDefault="00210258" w:rsidP="00EA29A6">
      <w:pPr>
        <w:pStyle w:val="CPRSBulletssub3"/>
      </w:pPr>
      <w:r w:rsidRPr="0053497B">
        <w:t xml:space="preserve">Patient Info </w:t>
      </w:r>
      <w:r w:rsidR="00964B65" w:rsidRPr="0053497B">
        <w:t>Tab</w:t>
      </w:r>
      <w:r w:rsidRPr="0053497B">
        <w:t xml:space="preserve"> on the </w:t>
      </w:r>
      <w:r w:rsidR="00964B65" w:rsidRPr="0053497B">
        <w:t>Blood Compo</w:t>
      </w:r>
      <w:r w:rsidR="00C67AE2" w:rsidRPr="0053497B">
        <w:t>nent and Diagnostic Test Order F</w:t>
      </w:r>
      <w:r w:rsidR="00964B65" w:rsidRPr="0053497B">
        <w:t>orm</w:t>
      </w:r>
      <w:r w:rsidR="00C67AE2" w:rsidRPr="0053497B">
        <w:t xml:space="preserve"> D</w:t>
      </w:r>
      <w:r w:rsidRPr="0053497B">
        <w:t>ialog</w:t>
      </w:r>
      <w:r w:rsidRPr="00964266">
        <w:t xml:space="preserve"> </w:t>
      </w:r>
    </w:p>
    <w:p w14:paraId="4523DDB1" w14:textId="77777777" w:rsidR="00210258" w:rsidRDefault="00210258" w:rsidP="00EA29A6">
      <w:pPr>
        <w:pStyle w:val="CPRSBulletssub3"/>
      </w:pPr>
      <w:r w:rsidRPr="00EA29A6">
        <w:t>The Blood Bank report</w:t>
      </w:r>
      <w:r w:rsidRPr="00964266">
        <w:t xml:space="preserve"> </w:t>
      </w:r>
    </w:p>
    <w:p w14:paraId="0BFCADA4" w14:textId="77777777" w:rsidR="00EA29A6" w:rsidRPr="00EA29A6" w:rsidRDefault="00EA29A6" w:rsidP="00EA29A6">
      <w:pPr>
        <w:pStyle w:val="CPRSBulletsBody"/>
      </w:pPr>
    </w:p>
    <w:p w14:paraId="779E13FD" w14:textId="77777777" w:rsidR="00210258" w:rsidRDefault="00210258" w:rsidP="003907E3">
      <w:pPr>
        <w:pStyle w:val="CPRSBullets"/>
      </w:pPr>
      <w:r w:rsidRPr="003907E3">
        <w:rPr>
          <w:b/>
        </w:rPr>
        <w:lastRenderedPageBreak/>
        <w:t>CQ 19330, 19467, 20038</w:t>
      </w:r>
      <w:r w:rsidR="00953865">
        <w:rPr>
          <w:b/>
        </w:rPr>
        <w:t xml:space="preserve">, Remedy </w:t>
      </w:r>
      <w:r w:rsidR="00953865" w:rsidRPr="00953865">
        <w:rPr>
          <w:b/>
        </w:rPr>
        <w:t>366911</w:t>
      </w:r>
      <w:r w:rsidRPr="00964266">
        <w:t xml:space="preserve"> – The </w:t>
      </w:r>
      <w:r w:rsidR="00026DC5" w:rsidRPr="00BB64F6">
        <w:t>AVAILABLE</w:t>
      </w:r>
      <w:r w:rsidR="00026DC5">
        <w:t>/ISSUED</w:t>
      </w:r>
      <w:r w:rsidR="00026DC5" w:rsidRPr="00BB64F6">
        <w:t xml:space="preserve"> UNITS </w:t>
      </w:r>
      <w:r w:rsidRPr="00964266">
        <w:t>section of the Blood Bank</w:t>
      </w:r>
      <w:r w:rsidR="003907E3">
        <w:t xml:space="preserve"> </w:t>
      </w:r>
      <w:r w:rsidRPr="00964266">
        <w:t>report has been reformatted to make room for larger data fields and</w:t>
      </w:r>
      <w:r w:rsidR="003907E3">
        <w:t xml:space="preserve"> </w:t>
      </w:r>
      <w:r w:rsidRPr="00964266">
        <w:t>more columns.  A new column Product ID has been added to fix a</w:t>
      </w:r>
      <w:r w:rsidR="003907E3">
        <w:t xml:space="preserve"> </w:t>
      </w:r>
      <w:r w:rsidRPr="00964266">
        <w:t>problem with missing data when a patient had more than one</w:t>
      </w:r>
      <w:r w:rsidR="003907E3">
        <w:t xml:space="preserve"> </w:t>
      </w:r>
      <w:r w:rsidRPr="00964266">
        <w:t>Product with the same Unit ID.</w:t>
      </w:r>
      <w:r>
        <w:t xml:space="preserve"> To give further flexibility,  a new parameter (</w:t>
      </w:r>
      <w:r w:rsidRPr="00BB64F6">
        <w:t>OR VBECS AVAIL UNITS FORMAT</w:t>
      </w:r>
      <w:r>
        <w:t>) is included with this patch:</w:t>
      </w:r>
    </w:p>
    <w:p w14:paraId="0671BF95" w14:textId="77777777" w:rsidR="00210258" w:rsidRDefault="00210258" w:rsidP="00A9631D">
      <w:pPr>
        <w:pStyle w:val="CPRSBulletsBody"/>
      </w:pPr>
      <w:r w:rsidRPr="00BB64F6">
        <w:t xml:space="preserve">This parameter determines the format </w:t>
      </w:r>
      <w:r w:rsidR="00755E9C">
        <w:t>for how</w:t>
      </w:r>
      <w:r w:rsidRPr="00BB64F6">
        <w:t xml:space="preserve"> </w:t>
      </w:r>
      <w:r w:rsidR="00755E9C" w:rsidRPr="00BB64F6">
        <w:t>AVAILABLE</w:t>
      </w:r>
      <w:r w:rsidR="00755E9C">
        <w:t>/ISSUED</w:t>
      </w:r>
      <w:r w:rsidR="00755E9C" w:rsidRPr="00BB64F6">
        <w:t xml:space="preserve"> UNITS </w:t>
      </w:r>
      <w:r w:rsidR="00755E9C">
        <w:t>display</w:t>
      </w:r>
      <w:r w:rsidRPr="00BB64F6">
        <w:t xml:space="preserve"> on the Blood Bank Report and the Patient Information screen on the Blood Bank Order Dialog.</w:t>
      </w:r>
    </w:p>
    <w:p w14:paraId="54CF758B" w14:textId="77777777" w:rsidR="00A555A2" w:rsidRDefault="00CA22D1" w:rsidP="00A9631D">
      <w:pPr>
        <w:pStyle w:val="CPRSBulletsBody"/>
      </w:pPr>
      <w:r>
        <w:t>The possible choices are</w:t>
      </w:r>
      <w:r w:rsidR="00A555A2">
        <w:t>:</w:t>
      </w:r>
    </w:p>
    <w:p w14:paraId="35DD3B1A" w14:textId="77777777" w:rsidR="00A555A2" w:rsidRDefault="00A555A2" w:rsidP="00A555A2">
      <w:pPr>
        <w:pStyle w:val="CPRSBulletssub3"/>
      </w:pPr>
      <w:r>
        <w:t>0 (zero) or horizontal</w:t>
      </w:r>
    </w:p>
    <w:p w14:paraId="0331139D" w14:textId="77777777" w:rsidR="00A555A2" w:rsidRDefault="00A555A2" w:rsidP="00A555A2">
      <w:pPr>
        <w:pStyle w:val="CPRSBulletssub3"/>
      </w:pPr>
      <w:r>
        <w:t>1 or vertical</w:t>
      </w:r>
    </w:p>
    <w:p w14:paraId="0CCA263C" w14:textId="77777777" w:rsidR="00A555A2" w:rsidRDefault="00A555A2" w:rsidP="00A555A2">
      <w:pPr>
        <w:pStyle w:val="CPRSBulletssub3"/>
      </w:pPr>
      <w:r>
        <w:t>2 or split</w:t>
      </w:r>
    </w:p>
    <w:p w14:paraId="4229881E" w14:textId="77777777" w:rsidR="00020308" w:rsidRDefault="00020308" w:rsidP="00A9631D">
      <w:pPr>
        <w:pStyle w:val="CPRSBulletsBody"/>
      </w:pPr>
    </w:p>
    <w:p w14:paraId="4E57B9D6" w14:textId="77777777" w:rsidR="00A555A2" w:rsidRDefault="00A555A2" w:rsidP="00A9631D">
      <w:pPr>
        <w:pStyle w:val="CPRSBulletsBody"/>
      </w:pPr>
      <w:r>
        <w:t>What each choice will do to the display and pr</w:t>
      </w:r>
      <w:r w:rsidR="00F64BEA">
        <w:t>inted report is explained below</w:t>
      </w:r>
    </w:p>
    <w:p w14:paraId="16811439" w14:textId="77777777" w:rsidR="00A555A2" w:rsidRPr="00BB64F6" w:rsidRDefault="00A555A2" w:rsidP="00A9631D">
      <w:pPr>
        <w:pStyle w:val="CPRSBulletsBody"/>
      </w:pPr>
    </w:p>
    <w:p w14:paraId="70F17B23" w14:textId="77777777" w:rsidR="00A9631D" w:rsidRDefault="00210258" w:rsidP="00A9631D">
      <w:pPr>
        <w:pStyle w:val="CPRSBulletssub3"/>
      </w:pPr>
      <w:r w:rsidRPr="00A9631D">
        <w:rPr>
          <w:b/>
        </w:rPr>
        <w:t>0:HORIZONTAL</w:t>
      </w:r>
    </w:p>
    <w:p w14:paraId="7B0DE2E6" w14:textId="77777777" w:rsidR="00A9631D" w:rsidRDefault="00A555A2" w:rsidP="00A9631D">
      <w:pPr>
        <w:pStyle w:val="CPRSBulletsSubBullets"/>
      </w:pPr>
      <w:r>
        <w:t>Horizontal d</w:t>
      </w:r>
      <w:r w:rsidR="00210258" w:rsidRPr="00BB64F6">
        <w:t>isplays fields across the page, one line per date/time.</w:t>
      </w:r>
      <w:r w:rsidR="00A9631D">
        <w:t xml:space="preserve"> </w:t>
      </w:r>
    </w:p>
    <w:p w14:paraId="5EC6950D" w14:textId="77777777" w:rsidR="00B608F3" w:rsidRDefault="000F5BD9" w:rsidP="003E68AF">
      <w:pPr>
        <w:pStyle w:val="CPRSH3Body"/>
      </w:pPr>
      <w:r>
        <w:rPr>
          <w:noProof/>
        </w:rPr>
        <w:pict w14:anchorId="70DA7D40">
          <v:shape id="_x0000_i1026" type="#_x0000_t75" alt="This screen capture shows the Blood Bank report in the horizontal onscreen display format." style="width:468pt;height:234.85pt">
            <v:imagedata r:id="rId8" o:title=""/>
          </v:shape>
        </w:pict>
      </w:r>
    </w:p>
    <w:p w14:paraId="03510B89" w14:textId="77777777" w:rsidR="00A555A2" w:rsidRDefault="00EB7D4F" w:rsidP="00A555A2">
      <w:pPr>
        <w:pStyle w:val="CPRSBulletsSubBullets"/>
      </w:pPr>
      <w:r>
        <w:br w:type="page"/>
      </w:r>
      <w:r w:rsidR="00A555A2">
        <w:lastRenderedPageBreak/>
        <w:t xml:space="preserve">Horizontal printed reports split the line if it is longer </w:t>
      </w:r>
      <w:r w:rsidR="00210258" w:rsidRPr="00BB64F6">
        <w:t>than 79 characters</w:t>
      </w:r>
      <w:r w:rsidR="00A555A2">
        <w:t xml:space="preserve"> as shown below</w:t>
      </w:r>
      <w:r w:rsidR="00210258" w:rsidRPr="00BB64F6">
        <w:t>.</w:t>
      </w:r>
    </w:p>
    <w:p w14:paraId="57344B41" w14:textId="77777777" w:rsidR="00500A6D" w:rsidRDefault="000F5BD9" w:rsidP="00500A6D">
      <w:pPr>
        <w:pStyle w:val="cprsnumberedstepcaption"/>
      </w:pPr>
      <w:r>
        <w:pict w14:anchorId="0903E99A">
          <v:shape id="_x0000_i1027" type="#_x0000_t75" alt="This screen capture shows the Blood Bank report in the horizontal printed format." style="width:357.25pt;height:499pt" o:bordertopcolor="this" o:borderleftcolor="this" o:borderbottomcolor="this" o:borderrightcolor="this">
            <v:imagedata r:id="rId9" o:title="2011-04-27_BB_report_horizon_printed"/>
            <w10:bordertop type="single" width="8"/>
            <w10:borderleft type="single" width="8"/>
            <w10:borderbottom type="single" width="8"/>
            <w10:borderright type="single" width="8"/>
          </v:shape>
        </w:pict>
      </w:r>
    </w:p>
    <w:p w14:paraId="0C37D735" w14:textId="77777777" w:rsidR="00500A6D" w:rsidRDefault="00500A6D" w:rsidP="00500A6D">
      <w:pPr>
        <w:pStyle w:val="cprsnumberedstepcaption"/>
      </w:pPr>
      <w:r>
        <w:br w:type="page"/>
      </w:r>
    </w:p>
    <w:p w14:paraId="5547C785" w14:textId="77777777" w:rsidR="00A9631D" w:rsidRDefault="00A9631D" w:rsidP="00500A6D">
      <w:pPr>
        <w:pStyle w:val="CPRSBulletssub3"/>
        <w:numPr>
          <w:ilvl w:val="0"/>
          <w:numId w:val="0"/>
        </w:numPr>
        <w:ind w:left="1440"/>
      </w:pPr>
      <w:r w:rsidRPr="00A9631D">
        <w:rPr>
          <w:b/>
        </w:rPr>
        <w:t>1:VERTICAL</w:t>
      </w:r>
    </w:p>
    <w:p w14:paraId="3DBE2D28" w14:textId="77777777" w:rsidR="00A9631D" w:rsidRDefault="00EC4B5B" w:rsidP="00A9631D">
      <w:pPr>
        <w:pStyle w:val="CPRSBulletsSubBullets"/>
      </w:pPr>
      <w:r>
        <w:t>Vertical d</w:t>
      </w:r>
      <w:r w:rsidR="00210258" w:rsidRPr="00BB64F6">
        <w:t>isplays fields down the page in sections per date/time.</w:t>
      </w:r>
    </w:p>
    <w:p w14:paraId="43D72A54" w14:textId="77777777" w:rsidR="0065628A" w:rsidRPr="0065628A" w:rsidRDefault="000F5BD9" w:rsidP="0065628A">
      <w:pPr>
        <w:pStyle w:val="BodyText"/>
        <w:rPr>
          <w:rStyle w:val="Strong"/>
        </w:rPr>
      </w:pPr>
      <w:r>
        <w:rPr>
          <w:rStyle w:val="Strong"/>
        </w:rPr>
        <w:pict w14:anchorId="76257B67">
          <v:shape id="_x0000_i1028" type="#_x0000_t75" alt="This screen capture shows the Blood Bank report with the available units displaying in the vertical format for onscreen display." style="width:468pt;height:322.35pt">
            <v:imagedata r:id="rId10" o:title=""/>
          </v:shape>
        </w:pict>
      </w:r>
    </w:p>
    <w:p w14:paraId="307FA757" w14:textId="77777777" w:rsidR="00210258" w:rsidRDefault="00EC4B5B" w:rsidP="00A9631D">
      <w:pPr>
        <w:pStyle w:val="CPRSBulletsSubBullets"/>
      </w:pPr>
      <w:r>
        <w:t>The Vertical p</w:t>
      </w:r>
      <w:r w:rsidR="00210258" w:rsidRPr="00BB64F6">
        <w:t>rinted report looks the same.</w:t>
      </w:r>
    </w:p>
    <w:p w14:paraId="2C4391BE" w14:textId="77777777" w:rsidR="00A9631D" w:rsidRPr="00BB64F6" w:rsidRDefault="00A9631D" w:rsidP="00A9631D">
      <w:pPr>
        <w:pStyle w:val="CPRSBulletsBody"/>
      </w:pPr>
    </w:p>
    <w:p w14:paraId="373AF765" w14:textId="77777777" w:rsidR="00A9631D" w:rsidRPr="00A9631D" w:rsidRDefault="00FA007E" w:rsidP="00A9631D">
      <w:pPr>
        <w:pStyle w:val="CPRSBulletssub3"/>
        <w:rPr>
          <w:b/>
        </w:rPr>
      </w:pPr>
      <w:r>
        <w:rPr>
          <w:b/>
        </w:rPr>
        <w:br w:type="page"/>
      </w:r>
      <w:r w:rsidR="00210258" w:rsidRPr="00A9631D">
        <w:rPr>
          <w:b/>
        </w:rPr>
        <w:lastRenderedPageBreak/>
        <w:t>2:SPLIT HORIZONTAL</w:t>
      </w:r>
    </w:p>
    <w:p w14:paraId="6C31C192" w14:textId="77777777" w:rsidR="00210258" w:rsidRDefault="00EC4B5B" w:rsidP="00A9631D">
      <w:pPr>
        <w:pStyle w:val="CPRSBulletsSubBullets"/>
      </w:pPr>
      <w:r>
        <w:t xml:space="preserve">Split Horizontal keeps </w:t>
      </w:r>
      <w:r w:rsidR="00357486">
        <w:t xml:space="preserve">the Patient Information Screen </w:t>
      </w:r>
      <w:r>
        <w:t>the s</w:t>
      </w:r>
      <w:r w:rsidR="00210258" w:rsidRPr="00A9631D">
        <w:t xml:space="preserve">ame as </w:t>
      </w:r>
      <w:r>
        <w:t xml:space="preserve">the </w:t>
      </w:r>
      <w:r w:rsidR="00210258" w:rsidRPr="00A9631D">
        <w:t>HORIZONTAL format</w:t>
      </w:r>
      <w:r w:rsidR="00C61AD1">
        <w:t xml:space="preserve"> as shown below:</w:t>
      </w:r>
    </w:p>
    <w:p w14:paraId="4BDBDCBF" w14:textId="77777777" w:rsidR="009F32A9" w:rsidRDefault="000F5BD9" w:rsidP="00C61AD1">
      <w:pPr>
        <w:pStyle w:val="CPRSH3Body"/>
      </w:pPr>
      <w:r>
        <w:pict w14:anchorId="16FC230B">
          <v:shape id="_x0000_i1029" type="#_x0000_t75" alt="This screen capture shows an example of the Patient Inforamtion tab on the Blood Component and Diagnostic Test Form dialog." style="width:431.45pt;height:268.05pt">
            <v:imagedata r:id="rId11" o:title="2011-11-03_pat_info_tab_horizontal"/>
          </v:shape>
        </w:pict>
      </w:r>
    </w:p>
    <w:p w14:paraId="4CB07C01" w14:textId="77777777" w:rsidR="00357486" w:rsidRDefault="00357486" w:rsidP="009F32A9">
      <w:pPr>
        <w:pStyle w:val="CPRSBulletsSubBullets"/>
      </w:pPr>
      <w:r>
        <w:t>The Blood Bank Report s</w:t>
      </w:r>
      <w:r w:rsidRPr="00BB64F6">
        <w:t xml:space="preserve">plits </w:t>
      </w:r>
      <w:r>
        <w:t>the line</w:t>
      </w:r>
      <w:r w:rsidRPr="00BB64F6">
        <w:t xml:space="preserve"> if </w:t>
      </w:r>
      <w:r>
        <w:t>it is longer than 79 characters.</w:t>
      </w:r>
    </w:p>
    <w:p w14:paraId="29920C6E" w14:textId="77777777" w:rsidR="00E069B8" w:rsidRPr="00BB64F6" w:rsidRDefault="000F5BD9" w:rsidP="00E069B8">
      <w:pPr>
        <w:pStyle w:val="BodyText"/>
      </w:pPr>
      <w:r>
        <w:pict w14:anchorId="61D923F4">
          <v:shape id="_x0000_i1030" type="#_x0000_t75" alt="This screen capture shows the split horizontal format where the available units display in the horizontal format, but the line splits if it is longer than 79 characters." style="width:468pt;height:291.9pt">
            <v:imagedata r:id="rId12" o:title=""/>
          </v:shape>
        </w:pict>
      </w:r>
    </w:p>
    <w:p w14:paraId="62F3982C" w14:textId="77777777" w:rsidR="00210258" w:rsidRDefault="00FA007E" w:rsidP="00A9631D">
      <w:pPr>
        <w:pStyle w:val="CPRSBulletsSubBullets"/>
      </w:pPr>
      <w:r>
        <w:br w:type="page"/>
      </w:r>
      <w:r w:rsidR="00795F76">
        <w:lastRenderedPageBreak/>
        <w:t xml:space="preserve">The Split </w:t>
      </w:r>
      <w:r w:rsidR="008F0DB4">
        <w:t xml:space="preserve">Horizontal </w:t>
      </w:r>
      <w:r w:rsidR="00795F76">
        <w:t>printed report s</w:t>
      </w:r>
      <w:r w:rsidR="00210258" w:rsidRPr="00BB64F6">
        <w:t xml:space="preserve">plits </w:t>
      </w:r>
      <w:r w:rsidR="008E5316">
        <w:t>the line</w:t>
      </w:r>
      <w:r w:rsidR="00795F76">
        <w:t xml:space="preserve"> if it is</w:t>
      </w:r>
      <w:r w:rsidR="00210258" w:rsidRPr="00BB64F6">
        <w:t xml:space="preserve"> longer than 79 characters.</w:t>
      </w:r>
    </w:p>
    <w:p w14:paraId="3621C360" w14:textId="77777777" w:rsidR="00FA007E" w:rsidRPr="00BB64F6" w:rsidRDefault="000F5BD9" w:rsidP="00FA007E">
      <w:pPr>
        <w:pStyle w:val="BodyText"/>
      </w:pPr>
      <w:r>
        <w:rPr>
          <w:noProof/>
        </w:rPr>
        <w:pict w14:anchorId="62452201">
          <v:shape id="Picture 14" o:spid="_x0000_i1031" type="#_x0000_t75" alt="This screen shot shows the split horizontal format for the avialable units in the printed Blood Bank report." style="width:468pt;height:605.9pt;visibility:visible" o:bordertopcolor="this" o:borderleftcolor="this" o:borderbottomcolor="this" o:borderrightcolor="this">
            <v:imagedata r:id="rId13" o:title=""/>
            <w10:bordertop type="single" width="8"/>
            <w10:borderleft type="single" width="8"/>
            <w10:borderbottom type="single" width="8"/>
            <w10:borderright type="single" width="8"/>
          </v:shape>
        </w:pict>
      </w:r>
    </w:p>
    <w:p w14:paraId="48510939" w14:textId="77777777" w:rsidR="00210258" w:rsidRPr="00BB64F6" w:rsidRDefault="008F0DB4" w:rsidP="00A9631D">
      <w:pPr>
        <w:pStyle w:val="CPRSBulletsBody"/>
      </w:pPr>
      <w:r>
        <w:lastRenderedPageBreak/>
        <w:t xml:space="preserve">The </w:t>
      </w:r>
      <w:r w:rsidRPr="00BB64F6">
        <w:t>OR VBECS AVAIL UNITS FORMAT</w:t>
      </w:r>
      <w:r w:rsidR="00210258" w:rsidRPr="00BB64F6">
        <w:t xml:space="preserve"> parameter was created to address issues found when printing the Blood Bank report in the horizontal format. The option of</w:t>
      </w:r>
      <w:r w:rsidR="00210258">
        <w:t xml:space="preserve"> </w:t>
      </w:r>
      <w:r w:rsidR="00210258" w:rsidRPr="00BB64F6">
        <w:t xml:space="preserve">displaying/printing </w:t>
      </w:r>
      <w:r w:rsidRPr="00BB64F6">
        <w:t>AVAILABLE</w:t>
      </w:r>
      <w:r>
        <w:t>/ISSUED</w:t>
      </w:r>
      <w:r w:rsidRPr="00BB64F6">
        <w:t xml:space="preserve"> UNITS </w:t>
      </w:r>
      <w:r w:rsidR="00210258" w:rsidRPr="00BB64F6">
        <w:t>vertically has been created.</w:t>
      </w:r>
    </w:p>
    <w:p w14:paraId="67DBB741" w14:textId="77777777" w:rsidR="00210258" w:rsidRPr="00BB64F6" w:rsidRDefault="00210258" w:rsidP="00A9631D">
      <w:pPr>
        <w:pStyle w:val="CPRSBulletsBody"/>
      </w:pPr>
      <w:r w:rsidRPr="00BB64F6">
        <w:t xml:space="preserve">As more fields </w:t>
      </w:r>
      <w:r w:rsidR="00026DC5" w:rsidRPr="00BB64F6">
        <w:t xml:space="preserve">with variable lengths </w:t>
      </w:r>
      <w:r w:rsidRPr="00BB64F6">
        <w:t xml:space="preserve">are added to this report, the length of the line may go beyond the 80 character limit for printing. This is not an issue </w:t>
      </w:r>
      <w:r w:rsidR="00026DC5">
        <w:t>with</w:t>
      </w:r>
      <w:r w:rsidRPr="00BB64F6">
        <w:t xml:space="preserve"> the Windows display. The </w:t>
      </w:r>
      <w:r w:rsidR="00026DC5">
        <w:t xml:space="preserve">information from the </w:t>
      </w:r>
      <w:r w:rsidRPr="00BB64F6">
        <w:t xml:space="preserve">Patient Information </w:t>
      </w:r>
      <w:r w:rsidR="00026DC5">
        <w:t>tab</w:t>
      </w:r>
      <w:r w:rsidRPr="00BB64F6">
        <w:t xml:space="preserve"> </w:t>
      </w:r>
      <w:r w:rsidR="00026DC5">
        <w:t>on the Blood Component and Diagnostic Test Order Form dialog</w:t>
      </w:r>
      <w:r w:rsidR="00026DC5" w:rsidRPr="00BB64F6">
        <w:t xml:space="preserve"> </w:t>
      </w:r>
      <w:r w:rsidRPr="00BB64F6">
        <w:t>cannot be printed, so no attempt has been ma</w:t>
      </w:r>
      <w:r w:rsidR="00026DC5">
        <w:t>de to split the line when it goe</w:t>
      </w:r>
      <w:r w:rsidRPr="00BB64F6">
        <w:t xml:space="preserve">s beyond 79 characters. It functions the same when either HORIZONTAL or </w:t>
      </w:r>
      <w:r>
        <w:t xml:space="preserve">SPLIT </w:t>
      </w:r>
      <w:r w:rsidRPr="00BB64F6">
        <w:t>HORIZONTAL is selected.</w:t>
      </w:r>
    </w:p>
    <w:p w14:paraId="731239DD" w14:textId="77777777" w:rsidR="00210258" w:rsidRDefault="00210258" w:rsidP="00A9631D">
      <w:pPr>
        <w:pStyle w:val="CPRSBulletsBody"/>
      </w:pPr>
      <w:r w:rsidRPr="00BB64F6">
        <w:t xml:space="preserve">For both HORIZONTAL display formats the length of the line expands or contracts depending on the column width of each field and the length of the longest line. Because of this it is possible, though not likely, that the line will not split even if </w:t>
      </w:r>
      <w:r>
        <w:t xml:space="preserve">SPLIT </w:t>
      </w:r>
      <w:r w:rsidRPr="00BB64F6">
        <w:t>HORIZONTAL is selected.</w:t>
      </w:r>
    </w:p>
    <w:p w14:paraId="1D42B9CA" w14:textId="77777777" w:rsidR="00210258" w:rsidRDefault="00210258" w:rsidP="00A9631D">
      <w:pPr>
        <w:pStyle w:val="CPRSBulletsBody"/>
      </w:pPr>
      <w:r>
        <w:t xml:space="preserve">Each site can further customize the Blood Bank Report and Patient information display </w:t>
      </w:r>
      <w:r w:rsidR="00026DC5">
        <w:t>on the Blood Component and Diagnostic Test Order Form dialog</w:t>
      </w:r>
      <w:r w:rsidR="00026DC5" w:rsidRPr="00BB64F6">
        <w:t xml:space="preserve"> </w:t>
      </w:r>
      <w:r>
        <w:t>by shortening the length of each line on the Horizontal formats by using the Location abbreviation instead of the Location Name. To do this, edit the parameter</w:t>
      </w:r>
      <w:r w:rsidR="00044220">
        <w:t xml:space="preserve"> </w:t>
      </w:r>
      <w:r>
        <w:t>OR VBECS LOC ABBREV BB REPORT.</w:t>
      </w:r>
    </w:p>
    <w:p w14:paraId="23DE4071" w14:textId="77777777" w:rsidR="00210258" w:rsidRPr="00964266" w:rsidRDefault="00210258" w:rsidP="00A9631D">
      <w:pPr>
        <w:pStyle w:val="CPRSBulletsBody"/>
      </w:pPr>
      <w:r>
        <w:t>This parameter is new with this patch and only affects the display of the report. The printed report will display the Location abbreviation due to space Limitations.</w:t>
      </w:r>
    </w:p>
    <w:p w14:paraId="205B0286" w14:textId="77777777" w:rsidR="00210258" w:rsidRPr="00964266" w:rsidRDefault="00210258" w:rsidP="00044220">
      <w:pPr>
        <w:pStyle w:val="CPRSBulletsBody"/>
      </w:pPr>
      <w:r w:rsidRPr="00964266">
        <w:t xml:space="preserve"> </w:t>
      </w:r>
    </w:p>
    <w:p w14:paraId="5E7C8F7E" w14:textId="77777777" w:rsidR="00210258" w:rsidRDefault="00210258" w:rsidP="00044220">
      <w:pPr>
        <w:pStyle w:val="CPRSBullets"/>
      </w:pPr>
      <w:r w:rsidRPr="00044220">
        <w:rPr>
          <w:b/>
        </w:rPr>
        <w:t>CQ 19246</w:t>
      </w:r>
      <w:r w:rsidR="00BF4218">
        <w:t>:</w:t>
      </w:r>
      <w:r>
        <w:t xml:space="preserve"> </w:t>
      </w:r>
      <w:r w:rsidRPr="00BF4218">
        <w:rPr>
          <w:b/>
        </w:rPr>
        <w:t xml:space="preserve">Blood Bank </w:t>
      </w:r>
      <w:r w:rsidR="00BF4218" w:rsidRPr="00BF4218">
        <w:rPr>
          <w:b/>
        </w:rPr>
        <w:t xml:space="preserve">Report </w:t>
      </w:r>
      <w:r w:rsidRPr="00BF4218">
        <w:rPr>
          <w:b/>
        </w:rPr>
        <w:t xml:space="preserve">DAT </w:t>
      </w:r>
      <w:r w:rsidR="00BF4218" w:rsidRPr="00BF4218">
        <w:rPr>
          <w:b/>
        </w:rPr>
        <w:t xml:space="preserve">Comment Is Missing </w:t>
      </w:r>
      <w:r w:rsidRPr="00BF4218">
        <w:rPr>
          <w:b/>
        </w:rPr>
        <w:t xml:space="preserve">the </w:t>
      </w:r>
      <w:r w:rsidR="00BF4218" w:rsidRPr="00BF4218">
        <w:rPr>
          <w:b/>
        </w:rPr>
        <w:t>Last Line</w:t>
      </w:r>
      <w:r w:rsidR="00BF4218">
        <w:t>–Previously, the comment for a Direct Antiglobulin Test (DAT) was missing the last line of the comment.</w:t>
      </w:r>
    </w:p>
    <w:p w14:paraId="6B99B32E" w14:textId="77777777" w:rsidR="00210258" w:rsidRPr="00964266" w:rsidRDefault="00044220" w:rsidP="00044220">
      <w:pPr>
        <w:pStyle w:val="CPRSBulletsBody"/>
      </w:pPr>
      <w:r>
        <w:t xml:space="preserve">Resolution: </w:t>
      </w:r>
      <w:r w:rsidR="00210258" w:rsidRPr="00964266">
        <w:t>This has been fixed so the entire comment is visible.</w:t>
      </w:r>
    </w:p>
    <w:p w14:paraId="027BE6D2" w14:textId="77777777" w:rsidR="00210258" w:rsidRPr="00964266" w:rsidRDefault="00210258" w:rsidP="00044220">
      <w:pPr>
        <w:pStyle w:val="CPRSBulletsBody"/>
      </w:pPr>
      <w:r w:rsidRPr="00964266">
        <w:t xml:space="preserve"> </w:t>
      </w:r>
    </w:p>
    <w:p w14:paraId="6652CA8C" w14:textId="77777777" w:rsidR="00210258" w:rsidRPr="00964266" w:rsidRDefault="00210258" w:rsidP="00210258">
      <w:pPr>
        <w:rPr>
          <w:rFonts w:ascii="Courier New" w:hAnsi="Courier New" w:cs="Courier New"/>
          <w:sz w:val="18"/>
          <w:szCs w:val="18"/>
        </w:rPr>
      </w:pPr>
    </w:p>
    <w:p w14:paraId="113148E9" w14:textId="77777777" w:rsidR="00210258" w:rsidRPr="00964266" w:rsidRDefault="00210258" w:rsidP="00210258">
      <w:pPr>
        <w:rPr>
          <w:rFonts w:ascii="Courier New" w:hAnsi="Courier New" w:cs="Courier New"/>
          <w:sz w:val="18"/>
          <w:szCs w:val="18"/>
        </w:rPr>
      </w:pPr>
    </w:p>
    <w:p w14:paraId="2AC6DA47" w14:textId="77777777" w:rsidR="00A76AF8" w:rsidRDefault="00A76AF8" w:rsidP="00A76AF8">
      <w:pPr>
        <w:pStyle w:val="CPRSH2"/>
      </w:pPr>
      <w:bookmarkStart w:id="7" w:name="_Toc308093243"/>
      <w:r>
        <w:t>Changes and Fixes to the Blood Order Dialog</w:t>
      </w:r>
      <w:bookmarkEnd w:id="7"/>
    </w:p>
    <w:p w14:paraId="29B0A226" w14:textId="77777777" w:rsidR="00E13C04" w:rsidRDefault="00E13C04" w:rsidP="00E13C04">
      <w:pPr>
        <w:pStyle w:val="CPRSBullets"/>
      </w:pPr>
      <w:r w:rsidRPr="00D74F89">
        <w:rPr>
          <w:b/>
        </w:rPr>
        <w:t>CQ 18512</w:t>
      </w:r>
      <w:r>
        <w:t xml:space="preserve"> – The field requested the ability to alphabetically sort the items in the Reason for Request field. </w:t>
      </w:r>
    </w:p>
    <w:p w14:paraId="784942CD" w14:textId="77777777" w:rsidR="00E13C04" w:rsidRDefault="00E13C04" w:rsidP="00E13C04">
      <w:pPr>
        <w:pStyle w:val="CPRSBulletsBody"/>
      </w:pPr>
      <w:r>
        <w:t>Resolution: Developers added the new parameter OR VBECS REASON SORT ALPHA to enable sites to alphabetically sort the list of reasons in the Reason for Request field on the Blood Component and Diagnostic Test Order Form dialog.</w:t>
      </w:r>
    </w:p>
    <w:p w14:paraId="2D9498C0" w14:textId="77777777" w:rsidR="00E13C04" w:rsidRDefault="00E13C04" w:rsidP="00E13C04">
      <w:pPr>
        <w:pStyle w:val="CPRSBulletsBody"/>
      </w:pPr>
    </w:p>
    <w:p w14:paraId="38B4D558" w14:textId="77777777" w:rsidR="005A7708" w:rsidRDefault="009F32A9" w:rsidP="004B4C6E">
      <w:pPr>
        <w:pStyle w:val="CPRSBullets"/>
      </w:pPr>
      <w:r>
        <w:rPr>
          <w:b/>
        </w:rPr>
        <w:br w:type="page"/>
      </w:r>
      <w:r w:rsidR="00210258" w:rsidRPr="00D74F89">
        <w:rPr>
          <w:b/>
        </w:rPr>
        <w:lastRenderedPageBreak/>
        <w:t>CQ 19070</w:t>
      </w:r>
      <w:r w:rsidR="00210258">
        <w:t xml:space="preserve"> – With the VBECS 1.6.1.0 update, VBECS </w:t>
      </w:r>
      <w:r w:rsidR="005A7708">
        <w:t>send</w:t>
      </w:r>
      <w:r w:rsidR="0041180F">
        <w:t>s</w:t>
      </w:r>
      <w:r w:rsidR="00210258">
        <w:t xml:space="preserve"> CPRS a ‘no blood required’ flag for </w:t>
      </w:r>
      <w:r w:rsidR="005A7708">
        <w:t xml:space="preserve">some </w:t>
      </w:r>
      <w:r w:rsidR="00210258">
        <w:t>surgical procedures. </w:t>
      </w:r>
    </w:p>
    <w:p w14:paraId="0C695169" w14:textId="77777777" w:rsidR="00983C59" w:rsidRDefault="005A7708" w:rsidP="005A7708">
      <w:pPr>
        <w:pStyle w:val="CPRSBulletsBody"/>
      </w:pPr>
      <w:r>
        <w:t xml:space="preserve">Resolution: </w:t>
      </w:r>
      <w:r w:rsidR="00210258">
        <w:t xml:space="preserve">This patch adds the CPRS logic to recognize this </w:t>
      </w:r>
      <w:r>
        <w:t>flag so that CPRS will</w:t>
      </w:r>
      <w:r w:rsidR="00210258">
        <w:t xml:space="preserve"> no longer require a specimen for those orders. </w:t>
      </w:r>
    </w:p>
    <w:p w14:paraId="3F64E4B6" w14:textId="77777777" w:rsidR="00210258" w:rsidRDefault="00983C59" w:rsidP="00983C59">
      <w:pPr>
        <w:pStyle w:val="CPRSBulletsnote"/>
      </w:pPr>
      <w:r w:rsidRPr="00983C59">
        <w:rPr>
          <w:b/>
        </w:rPr>
        <w:t>Note:</w:t>
      </w:r>
      <w:r>
        <w:tab/>
      </w:r>
      <w:r w:rsidR="005A7708">
        <w:t>B</w:t>
      </w:r>
      <w:r w:rsidR="00210258">
        <w:t xml:space="preserve">oth patch OR*3.0*332 </w:t>
      </w:r>
      <w:r w:rsidR="005A7708">
        <w:t>and VBECS 1.6.1.0 must be installed before users will see this functionality</w:t>
      </w:r>
      <w:r w:rsidR="00210258">
        <w:t>.</w:t>
      </w:r>
    </w:p>
    <w:p w14:paraId="1CA70378" w14:textId="77777777" w:rsidR="00210258" w:rsidRDefault="00210258" w:rsidP="00D74F89">
      <w:pPr>
        <w:pStyle w:val="CPRSBulletsBody"/>
      </w:pPr>
      <w:r>
        <w:t xml:space="preserve"> </w:t>
      </w:r>
    </w:p>
    <w:p w14:paraId="4E3CD4E8" w14:textId="77777777" w:rsidR="009C0459" w:rsidRDefault="00210258" w:rsidP="00D74F89">
      <w:pPr>
        <w:pStyle w:val="CPRSBullets"/>
      </w:pPr>
      <w:r w:rsidRPr="00D74F89">
        <w:rPr>
          <w:b/>
        </w:rPr>
        <w:t>CQ 19259, 19139</w:t>
      </w:r>
      <w:r w:rsidR="00953865">
        <w:rPr>
          <w:b/>
        </w:rPr>
        <w:t xml:space="preserve">, Remedy </w:t>
      </w:r>
      <w:r w:rsidR="00953865" w:rsidRPr="00953865">
        <w:rPr>
          <w:b/>
        </w:rPr>
        <w:t>382825, 383708, 408643, 464652</w:t>
      </w:r>
      <w:r>
        <w:t xml:space="preserve"> </w:t>
      </w:r>
      <w:r w:rsidR="005A7708">
        <w:t>–</w:t>
      </w:r>
      <w:r>
        <w:t xml:space="preserve"> </w:t>
      </w:r>
      <w:r w:rsidR="005A7708">
        <w:t xml:space="preserve">Previously, CPRS </w:t>
      </w:r>
      <w:r w:rsidR="009C0459">
        <w:t xml:space="preserve">saved the specimen </w:t>
      </w:r>
      <w:r w:rsidR="002B05ED">
        <w:t xml:space="preserve">unique identifier </w:t>
      </w:r>
      <w:r w:rsidR="005A7708">
        <w:t>(</w:t>
      </w:r>
      <w:r w:rsidR="002B05ED">
        <w:t>UID</w:t>
      </w:r>
      <w:r w:rsidR="005A7708">
        <w:t xml:space="preserve">) </w:t>
      </w:r>
      <w:r w:rsidR="009C0459">
        <w:t xml:space="preserve">with the order and transmitted it to </w:t>
      </w:r>
      <w:r w:rsidR="005A7708">
        <w:t xml:space="preserve">VBECS even if the </w:t>
      </w:r>
      <w:r w:rsidR="009C0459">
        <w:t>Date/Time W</w:t>
      </w:r>
      <w:r w:rsidR="005A7708">
        <w:t xml:space="preserve">anted was past the specimen’s expiration date or if the order was delayed, which could cause confusion. </w:t>
      </w:r>
    </w:p>
    <w:p w14:paraId="0EC0989C" w14:textId="77777777" w:rsidR="00210258" w:rsidRDefault="009C0459" w:rsidP="009C0459">
      <w:pPr>
        <w:pStyle w:val="CPRSBulletsBody"/>
      </w:pPr>
      <w:r>
        <w:t>Resolution: If the order’s Date/Time Wanted is past the specimen’s expiration date or if the order is a delayed order, CPRS will no longer save the specimen UID with the order nor transmit the specimen UID</w:t>
      </w:r>
      <w:r w:rsidR="00210258">
        <w:t>.</w:t>
      </w:r>
    </w:p>
    <w:p w14:paraId="0DAB415D" w14:textId="77777777" w:rsidR="00210258" w:rsidRDefault="00210258" w:rsidP="00D74F89">
      <w:pPr>
        <w:pStyle w:val="CPRSBulletsBody"/>
      </w:pPr>
      <w:r>
        <w:t xml:space="preserve"> </w:t>
      </w:r>
    </w:p>
    <w:p w14:paraId="7DF73219" w14:textId="77777777" w:rsidR="00ED6617" w:rsidRDefault="00210258" w:rsidP="00D74F89">
      <w:pPr>
        <w:pStyle w:val="CPRSBullets"/>
      </w:pPr>
      <w:r w:rsidRPr="00D74F89">
        <w:rPr>
          <w:b/>
        </w:rPr>
        <w:t>CQ 19265</w:t>
      </w:r>
      <w:r w:rsidR="00ED6617" w:rsidRPr="0041180F">
        <w:rPr>
          <w:b/>
        </w:rPr>
        <w:t>: Display Reason for Request with All Child Orders</w:t>
      </w:r>
      <w:r w:rsidR="0041180F" w:rsidRPr="0041180F">
        <w:rPr>
          <w:b/>
        </w:rPr>
        <w:t xml:space="preserve"> </w:t>
      </w:r>
      <w:r w:rsidR="00ED6617">
        <w:t xml:space="preserve">–The Reason for Request had previously only been saved with component orders. </w:t>
      </w:r>
    </w:p>
    <w:p w14:paraId="0F49D475" w14:textId="77777777" w:rsidR="00210258" w:rsidRDefault="00ED6617" w:rsidP="00ED6617">
      <w:pPr>
        <w:pStyle w:val="CPRSBulletsBody"/>
      </w:pPr>
      <w:r>
        <w:t xml:space="preserve">Resolution: </w:t>
      </w:r>
      <w:r w:rsidR="00210258">
        <w:t>The Reason for Request will now be saved with all VBECS child orders, so it can be transmitted to VBECS</w:t>
      </w:r>
      <w:r>
        <w:t>.</w:t>
      </w:r>
      <w:r w:rsidR="00210258">
        <w:t xml:space="preserve"> The Reas</w:t>
      </w:r>
      <w:r w:rsidR="00D74F89">
        <w:t xml:space="preserve">on for Request displays </w:t>
      </w:r>
      <w:r w:rsidR="005F1653">
        <w:t xml:space="preserve">in VBECS </w:t>
      </w:r>
      <w:r w:rsidR="00D74F89">
        <w:t xml:space="preserve">on the “VBECS – Order Details” </w:t>
      </w:r>
      <w:r w:rsidR="00210258">
        <w:t>screen.</w:t>
      </w:r>
    </w:p>
    <w:p w14:paraId="1E684B39" w14:textId="77777777" w:rsidR="00210258" w:rsidRDefault="00210258" w:rsidP="00D74F89">
      <w:pPr>
        <w:pStyle w:val="CPRSBulletsBody"/>
      </w:pPr>
      <w:r>
        <w:t xml:space="preserve"> </w:t>
      </w:r>
    </w:p>
    <w:p w14:paraId="221A7E75" w14:textId="77777777" w:rsidR="00210258" w:rsidRDefault="00210258" w:rsidP="009E349C">
      <w:pPr>
        <w:pStyle w:val="CPRSBullets"/>
      </w:pPr>
      <w:r w:rsidRPr="009E349C">
        <w:rPr>
          <w:b/>
        </w:rPr>
        <w:t>CQ 19696</w:t>
      </w:r>
      <w:r w:rsidR="00953865">
        <w:rPr>
          <w:b/>
        </w:rPr>
        <w:t xml:space="preserve">, </w:t>
      </w:r>
      <w:r w:rsidR="00953865" w:rsidRPr="00953865">
        <w:rPr>
          <w:b/>
        </w:rPr>
        <w:t>Remedy Ticket 429909, 471985, 424381</w:t>
      </w:r>
      <w:r>
        <w:t xml:space="preserve"> –</w:t>
      </w:r>
      <w:r w:rsidR="009E349C">
        <w:t xml:space="preserve">Developers discovered that </w:t>
      </w:r>
      <w:r>
        <w:t>component requests with</w:t>
      </w:r>
      <w:r w:rsidR="00380230">
        <w:t xml:space="preserve"> the same date/time </w:t>
      </w:r>
      <w:r>
        <w:t>were overwriting each other and ended up missing on the report.</w:t>
      </w:r>
    </w:p>
    <w:p w14:paraId="6D72238C" w14:textId="77777777" w:rsidR="00524E4F" w:rsidRDefault="00524E4F" w:rsidP="00524E4F">
      <w:pPr>
        <w:pStyle w:val="CPRSBulletsBody"/>
      </w:pPr>
      <w:r>
        <w:t>Resolution: Developers corrected the problem and all of the data should now display.</w:t>
      </w:r>
    </w:p>
    <w:p w14:paraId="4ECA91EB" w14:textId="77777777" w:rsidR="00210258" w:rsidRDefault="00210258" w:rsidP="00380230">
      <w:pPr>
        <w:pStyle w:val="CPRSBulletsBody"/>
      </w:pPr>
      <w:r>
        <w:t xml:space="preserve"> </w:t>
      </w:r>
    </w:p>
    <w:p w14:paraId="4C4CB91D" w14:textId="77777777" w:rsidR="0022654A" w:rsidRDefault="00210258" w:rsidP="00380230">
      <w:pPr>
        <w:pStyle w:val="CPRSBullets"/>
      </w:pPr>
      <w:r>
        <w:t xml:space="preserve"> </w:t>
      </w:r>
      <w:r w:rsidRPr="00246266">
        <w:rPr>
          <w:b/>
        </w:rPr>
        <w:t>CQ 19845</w:t>
      </w:r>
      <w:r w:rsidR="00AC5C04">
        <w:t xml:space="preserve"> –</w:t>
      </w:r>
      <w:r w:rsidRPr="00A57804">
        <w:t xml:space="preserve"> </w:t>
      </w:r>
      <w:r w:rsidR="0022654A">
        <w:t xml:space="preserve">Previously, there was a problem with the </w:t>
      </w:r>
      <w:r w:rsidRPr="00A57804">
        <w:t>Item Ordered field of lab child order</w:t>
      </w:r>
      <w:r w:rsidR="0022654A">
        <w:t>s. Although it did not affect the ordering functions, the field</w:t>
      </w:r>
      <w:r w:rsidRPr="00A57804">
        <w:t xml:space="preserve"> was inadvertently being stuffed with the Orderable Item pointer</w:t>
      </w:r>
      <w:r w:rsidR="0022654A">
        <w:t xml:space="preserve">, which was incorrect. Because </w:t>
      </w:r>
      <w:r w:rsidR="008E60D4">
        <w:t xml:space="preserve">the </w:t>
      </w:r>
      <w:r w:rsidR="0022654A">
        <w:t xml:space="preserve">Orderable Item and </w:t>
      </w:r>
      <w:r w:rsidR="008E60D4">
        <w:t xml:space="preserve">the </w:t>
      </w:r>
      <w:r w:rsidR="0022654A">
        <w:t xml:space="preserve">Item Ordered </w:t>
      </w:r>
      <w:r w:rsidR="00046A2E">
        <w:t>point to</w:t>
      </w:r>
      <w:r w:rsidR="0022654A">
        <w:t xml:space="preserve"> completely different</w:t>
      </w:r>
      <w:r w:rsidR="00046A2E">
        <w:t xml:space="preserve"> files</w:t>
      </w:r>
      <w:r w:rsidR="0022654A">
        <w:t xml:space="preserve">, </w:t>
      </w:r>
      <w:r w:rsidRPr="00A57804">
        <w:t>a FileMan Inquiry of the o</w:t>
      </w:r>
      <w:r w:rsidR="0022654A">
        <w:t xml:space="preserve">rder appeared to be incorrect. </w:t>
      </w:r>
      <w:r w:rsidRPr="00A57804">
        <w:t xml:space="preserve">Item Ordered </w:t>
      </w:r>
      <w:r w:rsidR="0022654A">
        <w:t xml:space="preserve">was meant to be used by developers to troubleshoot problems, not to build the order. Item Ordered stored which item was selected off the Write Orders menu. For child orders, this item </w:t>
      </w:r>
      <w:r w:rsidR="008E60D4">
        <w:t xml:space="preserve">the Item Ordered? </w:t>
      </w:r>
      <w:r w:rsidR="0022654A">
        <w:t xml:space="preserve">should be empty because the child orders came from the parent order, not from a selection on the Write Orders menu. </w:t>
      </w:r>
    </w:p>
    <w:p w14:paraId="36667816" w14:textId="77777777" w:rsidR="00210258" w:rsidRDefault="0022654A" w:rsidP="0022654A">
      <w:pPr>
        <w:pStyle w:val="CPRSBulletsBody"/>
      </w:pPr>
      <w:r>
        <w:t>Resolution: Developers</w:t>
      </w:r>
      <w:r w:rsidR="008E60D4">
        <w:t xml:space="preserve"> added some code to ensure the Item Ordered </w:t>
      </w:r>
      <w:r>
        <w:t xml:space="preserve">field is empty for child orders, which is correct. </w:t>
      </w:r>
    </w:p>
    <w:p w14:paraId="1419A2B6" w14:textId="77777777" w:rsidR="00E13C04" w:rsidRDefault="00E13C04" w:rsidP="00E13C04">
      <w:pPr>
        <w:pStyle w:val="CPRSBulletsBody"/>
      </w:pPr>
    </w:p>
    <w:p w14:paraId="3683D4DE" w14:textId="77777777" w:rsidR="00E13C04" w:rsidRDefault="00E13C04" w:rsidP="00E13C04">
      <w:pPr>
        <w:pStyle w:val="CPRSBullets"/>
      </w:pPr>
      <w:r w:rsidRPr="00D74F89">
        <w:rPr>
          <w:b/>
        </w:rPr>
        <w:t>CQ 20073</w:t>
      </w:r>
      <w:r w:rsidR="00953865">
        <w:rPr>
          <w:b/>
        </w:rPr>
        <w:t xml:space="preserve">, Remedy </w:t>
      </w:r>
      <w:r w:rsidR="00953865" w:rsidRPr="00953865">
        <w:rPr>
          <w:b/>
        </w:rPr>
        <w:t>457551</w:t>
      </w:r>
      <w:r w:rsidRPr="00407F1B">
        <w:t xml:space="preserve"> </w:t>
      </w:r>
      <w:r>
        <w:t xml:space="preserve">– Add Division Level to </w:t>
      </w:r>
      <w:r w:rsidRPr="00895C30">
        <w:t>OR VBECS REASON FOR REQUEST</w:t>
      </w:r>
      <w:r>
        <w:t xml:space="preserve"> </w:t>
      </w:r>
    </w:p>
    <w:p w14:paraId="7A8A1DB0" w14:textId="77777777" w:rsidR="00E13C04" w:rsidRDefault="00E13C04" w:rsidP="00E13C04">
      <w:pPr>
        <w:pStyle w:val="CPRSBulletsBody"/>
      </w:pPr>
      <w:r>
        <w:lastRenderedPageBreak/>
        <w:t xml:space="preserve">Resolution: Developers added DIVISION level settings to the parameter </w:t>
      </w:r>
      <w:r w:rsidRPr="00895C30">
        <w:t>OR VBECS REASON FOR REQUEST</w:t>
      </w:r>
      <w:r>
        <w:t xml:space="preserve">. This parameter is being </w:t>
      </w:r>
      <w:r w:rsidR="00587798">
        <w:t>updated</w:t>
      </w:r>
      <w:r>
        <w:t xml:space="preserve"> in this patch.</w:t>
      </w:r>
    </w:p>
    <w:p w14:paraId="1FA1EF5C" w14:textId="77777777" w:rsidR="00E13C04" w:rsidRDefault="00E13C04" w:rsidP="00E13C04">
      <w:pPr>
        <w:pStyle w:val="CPRSBulletsBody"/>
      </w:pPr>
      <w:r>
        <w:t xml:space="preserve"> </w:t>
      </w:r>
    </w:p>
    <w:p w14:paraId="2268712B" w14:textId="77777777" w:rsidR="00A33C41" w:rsidRDefault="00A33C41" w:rsidP="00380230">
      <w:pPr>
        <w:pStyle w:val="CPRSBulletsBody"/>
      </w:pPr>
    </w:p>
    <w:p w14:paraId="1BCA42CF" w14:textId="77777777" w:rsidR="00210258" w:rsidRDefault="00210258" w:rsidP="00A76AF8">
      <w:pPr>
        <w:pStyle w:val="CPRSH2"/>
      </w:pPr>
      <w:bookmarkStart w:id="8" w:name="_Toc308093244"/>
      <w:r>
        <w:t>Miscellaneous Fixes</w:t>
      </w:r>
      <w:bookmarkEnd w:id="8"/>
    </w:p>
    <w:p w14:paraId="3971BDEA" w14:textId="77777777" w:rsidR="00210258" w:rsidRDefault="00210258" w:rsidP="00380230">
      <w:pPr>
        <w:pStyle w:val="CPRSBullets"/>
      </w:pPr>
      <w:r w:rsidRPr="00964266">
        <w:t>Unnecessary code removed from routine</w:t>
      </w:r>
      <w:r w:rsidR="00D02927">
        <w:t xml:space="preserve"> ORWLR</w:t>
      </w:r>
      <w:r w:rsidRPr="00964266">
        <w:t xml:space="preserve"> that displays the Lab Cumulative in CPRS Reports.  This change may improve the speed that the report displays.</w:t>
      </w:r>
    </w:p>
    <w:p w14:paraId="5B8F951F" w14:textId="77777777" w:rsidR="00210258" w:rsidRPr="00964266" w:rsidRDefault="00210258" w:rsidP="00380230">
      <w:pPr>
        <w:pStyle w:val="CPRSBulletsBody"/>
      </w:pPr>
      <w:r>
        <w:t xml:space="preserve"> </w:t>
      </w:r>
    </w:p>
    <w:p w14:paraId="2E589B4F" w14:textId="77777777" w:rsidR="00210258" w:rsidRDefault="00210258" w:rsidP="00380230">
      <w:pPr>
        <w:pStyle w:val="CPRSBullets"/>
      </w:pPr>
      <w:r w:rsidRPr="00964266">
        <w:t xml:space="preserve"> </w:t>
      </w:r>
      <w:r w:rsidRPr="001F7DEA">
        <w:rPr>
          <w:b/>
        </w:rPr>
        <w:t>HL7 Review</w:t>
      </w:r>
      <w:r w:rsidR="001F7DEA">
        <w:t>–</w:t>
      </w:r>
      <w:r>
        <w:t>New codes have been added to STATUS^ORMVBEC for compliance with HL7 standards; pre-existing codes will continue to be respected for backwards compatibility.</w:t>
      </w:r>
    </w:p>
    <w:p w14:paraId="184ADF66" w14:textId="77777777" w:rsidR="00210258" w:rsidRPr="00252947" w:rsidRDefault="00210258" w:rsidP="00210258">
      <w:pPr>
        <w:pStyle w:val="CPRSH3Body"/>
      </w:pPr>
    </w:p>
    <w:p w14:paraId="0B68FA4A" w14:textId="77777777" w:rsidR="00210258" w:rsidRPr="00210258" w:rsidRDefault="00210258" w:rsidP="00210258">
      <w:pPr>
        <w:pStyle w:val="CPRSH2BodyChar"/>
      </w:pPr>
    </w:p>
    <w:p w14:paraId="55569F21" w14:textId="77777777" w:rsidR="00A76AF8" w:rsidRDefault="00A76AF8" w:rsidP="00A76AF8">
      <w:pPr>
        <w:pStyle w:val="CPRSH2"/>
      </w:pPr>
      <w:bookmarkStart w:id="9" w:name="_Toc308093245"/>
      <w:r>
        <w:t>Remedy Tickets</w:t>
      </w:r>
      <w:r w:rsidR="001F7DEA">
        <w:t xml:space="preserve"> Resolved by This Patch</w:t>
      </w:r>
      <w:bookmarkEnd w:id="9"/>
    </w:p>
    <w:p w14:paraId="7723A24E" w14:textId="77777777" w:rsidR="00380230" w:rsidRPr="00380230" w:rsidRDefault="00380230" w:rsidP="00380230">
      <w:pPr>
        <w:pStyle w:val="CPRSBullets"/>
      </w:pPr>
      <w:r w:rsidRPr="00380230">
        <w:t>366911</w:t>
      </w:r>
    </w:p>
    <w:p w14:paraId="2D168B10" w14:textId="77777777" w:rsidR="00380230" w:rsidRPr="00380230" w:rsidRDefault="00380230" w:rsidP="00380230">
      <w:pPr>
        <w:pStyle w:val="CPRSBullets"/>
      </w:pPr>
      <w:r w:rsidRPr="00380230">
        <w:t>408643</w:t>
      </w:r>
    </w:p>
    <w:p w14:paraId="54E1C10C" w14:textId="77777777" w:rsidR="00380230" w:rsidRPr="00380230" w:rsidRDefault="00380230" w:rsidP="00380230">
      <w:pPr>
        <w:pStyle w:val="CPRSBullets"/>
      </w:pPr>
      <w:r w:rsidRPr="00380230">
        <w:t>382825</w:t>
      </w:r>
    </w:p>
    <w:p w14:paraId="73B7DA33" w14:textId="77777777" w:rsidR="00380230" w:rsidRPr="00380230" w:rsidRDefault="00380230" w:rsidP="00380230">
      <w:pPr>
        <w:pStyle w:val="CPRSBullets"/>
      </w:pPr>
      <w:r w:rsidRPr="00380230">
        <w:t>383708</w:t>
      </w:r>
    </w:p>
    <w:p w14:paraId="6F3AC57E" w14:textId="77777777" w:rsidR="00380230" w:rsidRPr="00380230" w:rsidRDefault="00380230" w:rsidP="00380230">
      <w:pPr>
        <w:pStyle w:val="CPRSBullets"/>
      </w:pPr>
      <w:r w:rsidRPr="00380230">
        <w:t>429909</w:t>
      </w:r>
    </w:p>
    <w:p w14:paraId="3CB7736D" w14:textId="77777777" w:rsidR="00380230" w:rsidRPr="00380230" w:rsidRDefault="00380230" w:rsidP="00380230">
      <w:pPr>
        <w:pStyle w:val="CPRSBullets"/>
      </w:pPr>
      <w:r w:rsidRPr="00380230">
        <w:t>457551</w:t>
      </w:r>
    </w:p>
    <w:p w14:paraId="64D3F1CA" w14:textId="77777777" w:rsidR="00380230" w:rsidRPr="00380230" w:rsidRDefault="00380230" w:rsidP="00380230">
      <w:pPr>
        <w:pStyle w:val="CPRSBullets"/>
      </w:pPr>
      <w:r w:rsidRPr="00380230">
        <w:t>366886</w:t>
      </w:r>
    </w:p>
    <w:p w14:paraId="31EFC061" w14:textId="77777777" w:rsidR="00380230" w:rsidRDefault="00380230" w:rsidP="00380230">
      <w:pPr>
        <w:pStyle w:val="CPRSBullets"/>
      </w:pPr>
      <w:r w:rsidRPr="00380230">
        <w:t>461972</w:t>
      </w:r>
    </w:p>
    <w:p w14:paraId="55B41597" w14:textId="77777777" w:rsidR="00953865" w:rsidRDefault="00953865" w:rsidP="00380230">
      <w:pPr>
        <w:pStyle w:val="CPRSBullets"/>
      </w:pPr>
      <w:r>
        <w:t>464652</w:t>
      </w:r>
    </w:p>
    <w:p w14:paraId="78AD1F37" w14:textId="77777777" w:rsidR="00953865" w:rsidRDefault="00953865" w:rsidP="00380230">
      <w:pPr>
        <w:pStyle w:val="CPRSBullets"/>
      </w:pPr>
      <w:r>
        <w:t>424381</w:t>
      </w:r>
    </w:p>
    <w:p w14:paraId="24936742" w14:textId="77777777" w:rsidR="00953865" w:rsidRDefault="00C61AD1" w:rsidP="00380230">
      <w:pPr>
        <w:pStyle w:val="CPRSBullets"/>
      </w:pPr>
      <w:r>
        <w:t>471985</w:t>
      </w:r>
    </w:p>
    <w:p w14:paraId="45ED2691" w14:textId="77777777" w:rsidR="00D67756" w:rsidRPr="00380230" w:rsidRDefault="00D67756" w:rsidP="00D67756">
      <w:pPr>
        <w:pStyle w:val="CPRSBulletsBody"/>
      </w:pPr>
    </w:p>
    <w:sectPr w:rsidR="00D67756" w:rsidRPr="00380230" w:rsidSect="000F4606">
      <w:footerReference w:type="default" r:id="rId14"/>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E5A63" w14:textId="77777777" w:rsidR="00154E1C" w:rsidRDefault="00154E1C">
      <w:r>
        <w:separator/>
      </w:r>
    </w:p>
  </w:endnote>
  <w:endnote w:type="continuationSeparator" w:id="0">
    <w:p w14:paraId="574015EA" w14:textId="77777777" w:rsidR="00154E1C" w:rsidRDefault="00154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28FF7" w14:textId="77777777" w:rsidR="00A76AF8" w:rsidRDefault="001A47A9" w:rsidP="00A76AF8">
    <w:pPr>
      <w:pStyle w:val="Footer"/>
    </w:pPr>
    <w:r>
      <w:t>November</w:t>
    </w:r>
    <w:r w:rsidR="00741702">
      <w:t xml:space="preserve"> 2011</w:t>
    </w:r>
    <w:r w:rsidR="005639B2">
      <w:tab/>
    </w:r>
    <w:r w:rsidR="00A76AF8">
      <w:t xml:space="preserve">CPRS-VBECS </w:t>
    </w:r>
    <w:r w:rsidR="00741702">
      <w:t>Changes</w:t>
    </w:r>
    <w:r w:rsidR="00A76AF8">
      <w:tab/>
      <w:t xml:space="preserve">Page </w:t>
    </w:r>
    <w:r w:rsidR="00A76AF8">
      <w:fldChar w:fldCharType="begin"/>
    </w:r>
    <w:r w:rsidR="00A76AF8">
      <w:instrText xml:space="preserve"> PAGE   \* MERGEFORMAT </w:instrText>
    </w:r>
    <w:r w:rsidR="00A76AF8">
      <w:fldChar w:fldCharType="separate"/>
    </w:r>
    <w:r>
      <w:rPr>
        <w:noProof/>
      </w:rPr>
      <w:t>3</w:t>
    </w:r>
    <w:r w:rsidR="00A76AF8">
      <w:fldChar w:fldCharType="end"/>
    </w:r>
  </w:p>
  <w:p w14:paraId="2549F67C" w14:textId="77777777" w:rsidR="00305781" w:rsidRDefault="00A76AF8" w:rsidP="00A76AF8">
    <w:pPr>
      <w:pStyle w:val="Footer"/>
    </w:pPr>
    <w:r>
      <w:tab/>
    </w:r>
    <w:r w:rsidRPr="0076250B">
      <w:t xml:space="preserve"> (OR*3</w:t>
    </w:r>
    <w:r>
      <w:t>.0</w:t>
    </w:r>
    <w:r w:rsidRPr="0076250B">
      <w:t>*</w:t>
    </w:r>
    <w:r w:rsidR="00741702">
      <w:t>332</w:t>
    </w:r>
    <w:r w:rsidRPr="0076250B">
      <w:t xml:space="preserve">) </w:t>
    </w:r>
    <w:r>
      <w:t>Rele</w:t>
    </w:r>
    <w:r w:rsidRPr="0076250B">
      <w:t>ase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F71F2" w14:textId="77777777" w:rsidR="00154E1C" w:rsidRDefault="00154E1C">
      <w:r>
        <w:separator/>
      </w:r>
    </w:p>
  </w:footnote>
  <w:footnote w:type="continuationSeparator" w:id="0">
    <w:p w14:paraId="70D0C09D" w14:textId="77777777" w:rsidR="00154E1C" w:rsidRDefault="00154E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2BCD1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D0BE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ECEE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4039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25C18E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08266A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AE1F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3A55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4806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04E3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4E3A99"/>
    <w:multiLevelType w:val="hybridMultilevel"/>
    <w:tmpl w:val="643A97E4"/>
    <w:lvl w:ilvl="0" w:tplc="3F04DB78">
      <w:start w:val="1"/>
      <w:numFmt w:val="bullet"/>
      <w:pStyle w:val="CPRSsubnote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D45250"/>
    <w:multiLevelType w:val="hybridMultilevel"/>
    <w:tmpl w:val="3EA81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A47640D"/>
    <w:multiLevelType w:val="hybridMultilevel"/>
    <w:tmpl w:val="115E9A8C"/>
    <w:lvl w:ilvl="0" w:tplc="3FE823AA">
      <w:start w:val="1"/>
      <w:numFmt w:val="decimal"/>
      <w:pStyle w:val="CPRS-NumberedList"/>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967EB4"/>
    <w:multiLevelType w:val="hybridMultilevel"/>
    <w:tmpl w:val="40F2DD36"/>
    <w:lvl w:ilvl="0" w:tplc="B4FA677A">
      <w:start w:val="1"/>
      <w:numFmt w:val="bullet"/>
      <w:lvlText w:val=""/>
      <w:lvlJc w:val="left"/>
      <w:pPr>
        <w:tabs>
          <w:tab w:val="num" w:pos="720"/>
        </w:tabs>
        <w:ind w:left="1440" w:hanging="360"/>
      </w:pPr>
      <w:rPr>
        <w:rFonts w:ascii="Symbol" w:hAnsi="Symbol" w:hint="default"/>
        <w:b w:val="0"/>
        <w:i w:val="0"/>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2A57817"/>
    <w:multiLevelType w:val="hybridMultilevel"/>
    <w:tmpl w:val="C0F053A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AD8026F"/>
    <w:multiLevelType w:val="hybridMultilevel"/>
    <w:tmpl w:val="DF820050"/>
    <w:lvl w:ilvl="0" w:tplc="C8F61226">
      <w:start w:val="1"/>
      <w:numFmt w:val="bullet"/>
      <w:pStyle w:val="CPRSBullets"/>
      <w:lvlText w:val=""/>
      <w:lvlJc w:val="left"/>
      <w:pPr>
        <w:tabs>
          <w:tab w:val="num" w:pos="1440"/>
        </w:tabs>
        <w:ind w:left="1440" w:hanging="360"/>
      </w:pPr>
      <w:rPr>
        <w:rFonts w:ascii="Symbol" w:hAnsi="Symbol" w:hint="default"/>
        <w:b w:val="0"/>
        <w:i w:val="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1E682F2F"/>
    <w:multiLevelType w:val="hybridMultilevel"/>
    <w:tmpl w:val="C0C012E2"/>
    <w:lvl w:ilvl="0" w:tplc="8388690E">
      <w:start w:val="1"/>
      <w:numFmt w:val="bullet"/>
      <w:lvlText w:val=""/>
      <w:lvlJc w:val="left"/>
      <w:pPr>
        <w:ind w:left="1080" w:hanging="360"/>
      </w:pPr>
      <w:rPr>
        <w:rFonts w:ascii="Wingdings" w:hAnsi="Wingdings" w:hint="default"/>
      </w:rPr>
    </w:lvl>
    <w:lvl w:ilvl="1" w:tplc="8388690E">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34C5967"/>
    <w:multiLevelType w:val="hybridMultilevel"/>
    <w:tmpl w:val="69AAFE72"/>
    <w:lvl w:ilvl="0" w:tplc="ED847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6647C6A"/>
    <w:multiLevelType w:val="hybridMultilevel"/>
    <w:tmpl w:val="AA82AA02"/>
    <w:lvl w:ilvl="0" w:tplc="1EC49ED0">
      <w:start w:val="1"/>
      <w:numFmt w:val="upperLetter"/>
      <w:pStyle w:val="CPRSsubnumlist"/>
      <w:lvlText w:val="%1.)"/>
      <w:lvlJc w:val="left"/>
      <w:pPr>
        <w:tabs>
          <w:tab w:val="num" w:pos="1440"/>
        </w:tabs>
        <w:ind w:left="1440" w:hanging="360"/>
      </w:pPr>
      <w:rPr>
        <w:rFonts w:hint="default"/>
        <w:b w:val="0"/>
        <w:i w:val="0"/>
      </w:rPr>
    </w:lvl>
    <w:lvl w:ilvl="1" w:tplc="04090019">
      <w:start w:val="1"/>
      <w:numFmt w:val="lowerLetter"/>
      <w:lvlText w:val="%2."/>
      <w:lvlJc w:val="left"/>
      <w:pPr>
        <w:tabs>
          <w:tab w:val="num" w:pos="3240"/>
        </w:tabs>
        <w:ind w:left="3240" w:hanging="360"/>
      </w:pPr>
    </w:lvl>
    <w:lvl w:ilvl="2" w:tplc="F8BE4230">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28B14933"/>
    <w:multiLevelType w:val="multilevel"/>
    <w:tmpl w:val="45205A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BB6B14"/>
    <w:multiLevelType w:val="hybridMultilevel"/>
    <w:tmpl w:val="3D16E5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13B5640"/>
    <w:multiLevelType w:val="hybridMultilevel"/>
    <w:tmpl w:val="52A879CE"/>
    <w:lvl w:ilvl="0" w:tplc="BDD29BF2">
      <w:start w:val="1"/>
      <w:numFmt w:val="bullet"/>
      <w:lvlText w:val=""/>
      <w:lvlJc w:val="left"/>
      <w:pPr>
        <w:tabs>
          <w:tab w:val="num" w:pos="1800"/>
        </w:tabs>
        <w:ind w:left="1800" w:hanging="360"/>
      </w:pPr>
      <w:rPr>
        <w:rFonts w:ascii="Symbol" w:hAnsi="Symbol" w:hint="default"/>
        <w:b w:val="0"/>
        <w:i w:val="0"/>
        <w:sz w:val="22"/>
      </w:rPr>
    </w:lvl>
    <w:lvl w:ilvl="1" w:tplc="E90E8118">
      <w:start w:val="1"/>
      <w:numFmt w:val="bullet"/>
      <w:pStyle w:val="CPRSBulletsSubBullets"/>
      <w:lvlText w:val="o"/>
      <w:lvlJc w:val="left"/>
      <w:pPr>
        <w:tabs>
          <w:tab w:val="num" w:pos="2520"/>
        </w:tabs>
        <w:ind w:left="2520" w:hanging="360"/>
      </w:pPr>
      <w:rPr>
        <w:rFonts w:ascii="Courier New" w:hAnsi="Courier New" w:hint="default"/>
        <w:sz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3701614"/>
    <w:multiLevelType w:val="hybridMultilevel"/>
    <w:tmpl w:val="58EE31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4457FD3"/>
    <w:multiLevelType w:val="hybridMultilevel"/>
    <w:tmpl w:val="284421FA"/>
    <w:lvl w:ilvl="0" w:tplc="04090001">
      <w:start w:val="1"/>
      <w:numFmt w:val="bullet"/>
      <w:lvlText w:val=""/>
      <w:lvlJc w:val="left"/>
      <w:pPr>
        <w:tabs>
          <w:tab w:val="num" w:pos="780"/>
        </w:tabs>
        <w:ind w:left="780" w:hanging="360"/>
      </w:pPr>
      <w:rPr>
        <w:rFonts w:ascii="Symbol" w:hAnsi="Symbol" w:cs="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24" w15:restartNumberingAfterBreak="0">
    <w:nsid w:val="39B74EE0"/>
    <w:multiLevelType w:val="hybridMultilevel"/>
    <w:tmpl w:val="4212360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3C931095"/>
    <w:multiLevelType w:val="hybridMultilevel"/>
    <w:tmpl w:val="A120C6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505869"/>
    <w:multiLevelType w:val="hybridMultilevel"/>
    <w:tmpl w:val="F0F459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E050F2"/>
    <w:multiLevelType w:val="hybridMultilevel"/>
    <w:tmpl w:val="B5F4F226"/>
    <w:lvl w:ilvl="0" w:tplc="1A66FDE8">
      <w:start w:val="1"/>
      <w:numFmt w:val="decimal"/>
      <w:pStyle w:val="CPRSsub2num"/>
      <w:lvlText w:val="(%1)"/>
      <w:lvlJc w:val="left"/>
      <w:pPr>
        <w:tabs>
          <w:tab w:val="num" w:pos="2520"/>
        </w:tabs>
        <w:ind w:left="2520" w:hanging="360"/>
      </w:pPr>
      <w:rPr>
        <w:rFonts w:hint="default"/>
        <w:b w:val="0"/>
        <w:i w:val="0"/>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8" w15:restartNumberingAfterBreak="0">
    <w:nsid w:val="49B611CF"/>
    <w:multiLevelType w:val="hybridMultilevel"/>
    <w:tmpl w:val="CBA4DA3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E68241F"/>
    <w:multiLevelType w:val="hybridMultilevel"/>
    <w:tmpl w:val="E4563A9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FC201D9"/>
    <w:multiLevelType w:val="hybridMultilevel"/>
    <w:tmpl w:val="1938C5B4"/>
    <w:lvl w:ilvl="0" w:tplc="447A7EDC">
      <w:start w:val="1"/>
      <w:numFmt w:val="decimal"/>
      <w:lvlText w:val="%1."/>
      <w:lvlJc w:val="left"/>
      <w:pPr>
        <w:tabs>
          <w:tab w:val="num" w:pos="1440"/>
        </w:tabs>
        <w:ind w:left="1440" w:hanging="360"/>
      </w:pPr>
      <w:rPr>
        <w:rFonts w:hint="default"/>
      </w:rPr>
    </w:lvl>
    <w:lvl w:ilvl="1" w:tplc="8608423A">
      <w:start w:val="1"/>
      <w:numFmt w:val="lowerLetter"/>
      <w:lvlText w:val="%2.)"/>
      <w:lvlJc w:val="left"/>
      <w:pPr>
        <w:tabs>
          <w:tab w:val="num" w:pos="1800"/>
        </w:tabs>
        <w:ind w:left="1800" w:hanging="360"/>
      </w:pPr>
      <w:rPr>
        <w:rFonts w:hint="default"/>
        <w:b w:val="0"/>
        <w:i w:val="0"/>
      </w:r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3E23E58"/>
    <w:multiLevelType w:val="hybridMultilevel"/>
    <w:tmpl w:val="B8644592"/>
    <w:lvl w:ilvl="0" w:tplc="2592C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5364B8"/>
    <w:multiLevelType w:val="hybridMultilevel"/>
    <w:tmpl w:val="19CE72C4"/>
    <w:lvl w:ilvl="0" w:tplc="692A0988">
      <w:start w:val="1"/>
      <w:numFmt w:val="bullet"/>
      <w:pStyle w:val="CPRSBulletssub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C01131"/>
    <w:multiLevelType w:val="hybridMultilevel"/>
    <w:tmpl w:val="5D52772A"/>
    <w:lvl w:ilvl="0" w:tplc="8388690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CF3367"/>
    <w:multiLevelType w:val="hybridMultilevel"/>
    <w:tmpl w:val="3D6CD36C"/>
    <w:lvl w:ilvl="0" w:tplc="D4626836">
      <w:start w:val="1"/>
      <w:numFmt w:val="decimal"/>
      <w:pStyle w:val="CPRSNumList"/>
      <w:lvlText w:val="%1."/>
      <w:lvlJc w:val="left"/>
      <w:pPr>
        <w:tabs>
          <w:tab w:val="num" w:pos="1080"/>
        </w:tabs>
        <w:ind w:left="1080" w:hanging="360"/>
      </w:pPr>
      <w:rPr>
        <w:b w:val="0"/>
        <w:i w:val="0"/>
      </w:rPr>
    </w:lvl>
    <w:lvl w:ilvl="1" w:tplc="04090019">
      <w:start w:val="1"/>
      <w:numFmt w:val="lowerLetter"/>
      <w:lvlText w:val="%2."/>
      <w:lvlJc w:val="left"/>
      <w:pPr>
        <w:tabs>
          <w:tab w:val="num" w:pos="2880"/>
        </w:tabs>
        <w:ind w:left="2880" w:hanging="360"/>
      </w:pPr>
    </w:lvl>
    <w:lvl w:ilvl="2" w:tplc="188058D0">
      <w:start w:val="1"/>
      <w:numFmt w:val="upperLetter"/>
      <w:lvlText w:val="%3."/>
      <w:lvlJc w:val="right"/>
      <w:pPr>
        <w:tabs>
          <w:tab w:val="num" w:pos="3600"/>
        </w:tabs>
        <w:ind w:left="3600" w:hanging="180"/>
      </w:pPr>
    </w:lvl>
    <w:lvl w:ilvl="3" w:tplc="B5449EE2">
      <w:start w:val="4"/>
      <w:numFmt w:val="decimal"/>
      <w:lvlText w:val="%4."/>
      <w:lvlJc w:val="left"/>
      <w:pPr>
        <w:tabs>
          <w:tab w:val="num" w:pos="4320"/>
        </w:tabs>
        <w:ind w:left="4320" w:hanging="360"/>
      </w:pPr>
      <w:rPr>
        <w:b w:val="0"/>
        <w:i w:val="0"/>
      </w:rPr>
    </w:lvl>
    <w:lvl w:ilvl="4" w:tplc="6D109856">
      <w:start w:val="1"/>
      <w:numFmt w:val="upperLetter"/>
      <w:lvlText w:val="%5.)"/>
      <w:lvlJc w:val="left"/>
      <w:pPr>
        <w:tabs>
          <w:tab w:val="num" w:pos="5040"/>
        </w:tabs>
        <w:ind w:left="504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5A7F0E0D"/>
    <w:multiLevelType w:val="multilevel"/>
    <w:tmpl w:val="A7947E1A"/>
    <w:lvl w:ilvl="0">
      <w:start w:val="1"/>
      <w:numFmt w:val="bullet"/>
      <w:lvlText w:val=""/>
      <w:lvlJc w:val="left"/>
      <w:pPr>
        <w:tabs>
          <w:tab w:val="num" w:pos="2160"/>
        </w:tabs>
        <w:ind w:left="216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6F5A2D"/>
    <w:multiLevelType w:val="multilevel"/>
    <w:tmpl w:val="3D6495B6"/>
    <w:lvl w:ilvl="0">
      <w:start w:val="1"/>
      <w:numFmt w:val="bullet"/>
      <w:lvlText w:val=""/>
      <w:lvlJc w:val="left"/>
      <w:pPr>
        <w:tabs>
          <w:tab w:val="num" w:pos="720"/>
        </w:tabs>
        <w:ind w:left="720" w:hanging="360"/>
      </w:pPr>
      <w:rPr>
        <w:rFonts w:ascii="Symbol" w:hAnsi="Symbol" w:hint="default"/>
        <w:b/>
        <w:color w:val="auto"/>
      </w:rPr>
    </w:lvl>
    <w:lvl w:ilvl="1">
      <w:start w:val="1"/>
      <w:numFmt w:val="bullet"/>
      <w:lvlText w:val=""/>
      <w:lvlJc w:val="left"/>
      <w:pPr>
        <w:tabs>
          <w:tab w:val="num" w:pos="1332"/>
        </w:tabs>
        <w:ind w:left="1332" w:hanging="432"/>
      </w:pPr>
      <w:rPr>
        <w:rFonts w:ascii="Symbol" w:hAnsi="Symbol" w:hint="default"/>
        <w:color w:val="auto"/>
      </w:rPr>
    </w:lvl>
    <w:lvl w:ilvl="2">
      <w:start w:val="1"/>
      <w:numFmt w:val="bullet"/>
      <w:lvlText w:val=""/>
      <w:lvlJc w:val="left"/>
      <w:pPr>
        <w:tabs>
          <w:tab w:val="num" w:pos="1710"/>
        </w:tabs>
        <w:ind w:left="1494" w:hanging="504"/>
      </w:pPr>
      <w:rPr>
        <w:rFonts w:ascii="Symbol" w:hAnsi="Symbol" w:hint="default"/>
        <w:color w:val="0070C0"/>
      </w:rPr>
    </w:lvl>
    <w:lvl w:ilvl="3">
      <w:start w:val="1"/>
      <w:numFmt w:val="bullet"/>
      <w:lvlText w:val=""/>
      <w:lvlJc w:val="left"/>
      <w:pPr>
        <w:tabs>
          <w:tab w:val="num" w:pos="1530"/>
        </w:tabs>
        <w:ind w:left="1458" w:hanging="648"/>
      </w:pPr>
      <w:rPr>
        <w:rFonts w:ascii="Symbol" w:hAnsi="Symbol" w:hint="default"/>
        <w:sz w:val="24"/>
        <w:szCs w:val="24"/>
      </w:r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37" w15:restartNumberingAfterBreak="0">
    <w:nsid w:val="634A5E5B"/>
    <w:multiLevelType w:val="hybridMultilevel"/>
    <w:tmpl w:val="97C28E44"/>
    <w:lvl w:ilvl="0" w:tplc="A75C06C2">
      <w:numFmt w:val="bullet"/>
      <w:lvlText w:val=""/>
      <w:lvlJc w:val="left"/>
      <w:pPr>
        <w:ind w:left="240" w:hanging="528"/>
      </w:pPr>
      <w:rPr>
        <w:rFonts w:ascii="Wingdings" w:eastAsia="Times New Roman" w:hAnsi="Wingdings" w:cs="Arial" w:hint="default"/>
        <w:sz w:val="56"/>
      </w:rPr>
    </w:lvl>
    <w:lvl w:ilvl="1" w:tplc="04090003">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38" w15:restartNumberingAfterBreak="0">
    <w:nsid w:val="63EF237D"/>
    <w:multiLevelType w:val="hybridMultilevel"/>
    <w:tmpl w:val="6598D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5D2083C"/>
    <w:multiLevelType w:val="hybridMultilevel"/>
    <w:tmpl w:val="7A988B62"/>
    <w:lvl w:ilvl="0" w:tplc="447A7EDC">
      <w:start w:val="1"/>
      <w:numFmt w:val="decimal"/>
      <w:lvlText w:val="%1."/>
      <w:lvlJc w:val="left"/>
      <w:pPr>
        <w:tabs>
          <w:tab w:val="num" w:pos="1440"/>
        </w:tabs>
        <w:ind w:left="1440" w:hanging="360"/>
      </w:pPr>
      <w:rPr>
        <w:rFonts w:hint="default"/>
      </w:rPr>
    </w:lvl>
    <w:lvl w:ilvl="1" w:tplc="8608423A">
      <w:start w:val="1"/>
      <w:numFmt w:val="lowerLetter"/>
      <w:pStyle w:val="CPRSasubnumalphalist"/>
      <w:lvlText w:val="%2.)"/>
      <w:lvlJc w:val="left"/>
      <w:pPr>
        <w:tabs>
          <w:tab w:val="num" w:pos="1800"/>
        </w:tabs>
        <w:ind w:left="1800" w:hanging="360"/>
      </w:pPr>
      <w:rPr>
        <w:rFonts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C27D5B"/>
    <w:multiLevelType w:val="hybridMultilevel"/>
    <w:tmpl w:val="C1D23A0A"/>
    <w:lvl w:ilvl="0" w:tplc="8388690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2236A21"/>
    <w:multiLevelType w:val="multilevel"/>
    <w:tmpl w:val="0CC08420"/>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521860"/>
    <w:multiLevelType w:val="hybridMultilevel"/>
    <w:tmpl w:val="9BE897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2"/>
  </w:num>
  <w:num w:numId="3">
    <w:abstractNumId w:val="39"/>
  </w:num>
  <w:num w:numId="4">
    <w:abstractNumId w:val="15"/>
  </w:num>
  <w:num w:numId="5">
    <w:abstractNumId w:val="32"/>
  </w:num>
  <w:num w:numId="6">
    <w:abstractNumId w:val="21"/>
  </w:num>
  <w:num w:numId="7">
    <w:abstractNumId w:val="34"/>
  </w:num>
  <w:num w:numId="8">
    <w:abstractNumId w:val="10"/>
  </w:num>
  <w:num w:numId="9">
    <w:abstractNumId w:val="18"/>
  </w:num>
  <w:num w:numId="10">
    <w:abstractNumId w:val="27"/>
  </w:num>
  <w:num w:numId="11">
    <w:abstractNumId w:val="19"/>
  </w:num>
  <w:num w:numId="12">
    <w:abstractNumId w:val="41"/>
  </w:num>
  <w:num w:numId="13">
    <w:abstractNumId w:val="35"/>
  </w:num>
  <w:num w:numId="14">
    <w:abstractNumId w:val="28"/>
  </w:num>
  <w:num w:numId="15">
    <w:abstractNumId w:val="23"/>
  </w:num>
  <w:num w:numId="16">
    <w:abstractNumId w:val="29"/>
  </w:num>
  <w:num w:numId="17">
    <w:abstractNumId w:val="24"/>
  </w:num>
  <w:num w:numId="18">
    <w:abstractNumId w:val="22"/>
  </w:num>
  <w:num w:numId="19">
    <w:abstractNumId w:val="20"/>
  </w:num>
  <w:num w:numId="20">
    <w:abstractNumId w:val="37"/>
  </w:num>
  <w:num w:numId="21">
    <w:abstractNumId w:val="31"/>
  </w:num>
  <w:num w:numId="22">
    <w:abstractNumId w:val="26"/>
  </w:num>
  <w:num w:numId="23">
    <w:abstractNumId w:val="25"/>
  </w:num>
  <w:num w:numId="24">
    <w:abstractNumId w:val="17"/>
  </w:num>
  <w:num w:numId="25">
    <w:abstractNumId w:val="11"/>
  </w:num>
  <w:num w:numId="26">
    <w:abstractNumId w:val="14"/>
  </w:num>
  <w:num w:numId="27">
    <w:abstractNumId w:val="42"/>
  </w:num>
  <w:num w:numId="28">
    <w:abstractNumId w:val="3"/>
  </w:num>
  <w:num w:numId="29">
    <w:abstractNumId w:val="7"/>
  </w:num>
  <w:num w:numId="30">
    <w:abstractNumId w:val="8"/>
  </w:num>
  <w:num w:numId="31">
    <w:abstractNumId w:val="38"/>
  </w:num>
  <w:num w:numId="32">
    <w:abstractNumId w:val="40"/>
  </w:num>
  <w:num w:numId="33">
    <w:abstractNumId w:val="33"/>
  </w:num>
  <w:num w:numId="34">
    <w:abstractNumId w:val="16"/>
  </w:num>
  <w:num w:numId="35">
    <w:abstractNumId w:val="9"/>
  </w:num>
  <w:num w:numId="36">
    <w:abstractNumId w:val="6"/>
  </w:num>
  <w:num w:numId="37">
    <w:abstractNumId w:val="5"/>
  </w:num>
  <w:num w:numId="38">
    <w:abstractNumId w:val="4"/>
  </w:num>
  <w:num w:numId="39">
    <w:abstractNumId w:val="2"/>
  </w:num>
  <w:num w:numId="40">
    <w:abstractNumId w:val="1"/>
  </w:num>
  <w:num w:numId="41">
    <w:abstractNumId w:val="0"/>
  </w:num>
  <w:num w:numId="42">
    <w:abstractNumId w:val="3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stylePaneFormatFilter w:val="0C01" w:allStyles="1" w:customStyles="0" w:latentStyles="0" w:stylesInUse="0" w:headingStyles="0" w:numberingStyles="0" w:tableStyles="0" w:directFormattingOnRuns="0" w:directFormattingOnParagraphs="0" w:directFormattingOnNumbering="1" w:directFormattingOnTables="1" w:clearFormatting="0" w:top3HeadingStyles="0" w:visibleStyles="0" w:alternateStyleNames="0"/>
  <w:doNotTrackMoves/>
  <w:defaultTabStop w:val="720"/>
  <w:drawingGridHorizontalSpacing w:val="110"/>
  <w:displayHorizontalDrawingGridEvery w:val="2"/>
  <w:noPunctuationKerning/>
  <w:characterSpacingControl w:val="doNotCompress"/>
  <w:hdrShapeDefaults>
    <o:shapedefaults v:ext="edit" spidmax="2049" fillcolor="white">
      <v:fill color="white"/>
      <v:stroke startarrow="classic" startarrowwidth="wide" startarrowlength="long"/>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672B"/>
    <w:rsid w:val="000037C5"/>
    <w:rsid w:val="0000486F"/>
    <w:rsid w:val="000067B6"/>
    <w:rsid w:val="00007DCA"/>
    <w:rsid w:val="00015202"/>
    <w:rsid w:val="00020308"/>
    <w:rsid w:val="000213CC"/>
    <w:rsid w:val="000220F1"/>
    <w:rsid w:val="00022F19"/>
    <w:rsid w:val="00023E74"/>
    <w:rsid w:val="00026DC5"/>
    <w:rsid w:val="00027DB7"/>
    <w:rsid w:val="000304C4"/>
    <w:rsid w:val="00032443"/>
    <w:rsid w:val="0003606B"/>
    <w:rsid w:val="000367EB"/>
    <w:rsid w:val="00036812"/>
    <w:rsid w:val="0004271C"/>
    <w:rsid w:val="00044220"/>
    <w:rsid w:val="000451BD"/>
    <w:rsid w:val="00046A2E"/>
    <w:rsid w:val="00050B66"/>
    <w:rsid w:val="000528AC"/>
    <w:rsid w:val="00052CF0"/>
    <w:rsid w:val="00056DE3"/>
    <w:rsid w:val="00065DF5"/>
    <w:rsid w:val="000662D9"/>
    <w:rsid w:val="00071043"/>
    <w:rsid w:val="00076CD7"/>
    <w:rsid w:val="000830EA"/>
    <w:rsid w:val="00083BBD"/>
    <w:rsid w:val="000841E9"/>
    <w:rsid w:val="00084A3B"/>
    <w:rsid w:val="0008521B"/>
    <w:rsid w:val="000905D9"/>
    <w:rsid w:val="000906A1"/>
    <w:rsid w:val="00097A16"/>
    <w:rsid w:val="00097FE7"/>
    <w:rsid w:val="000A1238"/>
    <w:rsid w:val="000A79CA"/>
    <w:rsid w:val="000B1F3D"/>
    <w:rsid w:val="000B7FBF"/>
    <w:rsid w:val="000C2D65"/>
    <w:rsid w:val="000C543E"/>
    <w:rsid w:val="000C5595"/>
    <w:rsid w:val="000D1D60"/>
    <w:rsid w:val="000E25AC"/>
    <w:rsid w:val="000F4606"/>
    <w:rsid w:val="000F5BD9"/>
    <w:rsid w:val="00100F7F"/>
    <w:rsid w:val="00101A9A"/>
    <w:rsid w:val="001031C8"/>
    <w:rsid w:val="001046B0"/>
    <w:rsid w:val="00106931"/>
    <w:rsid w:val="001155AE"/>
    <w:rsid w:val="001171F1"/>
    <w:rsid w:val="00117AF2"/>
    <w:rsid w:val="00125BB1"/>
    <w:rsid w:val="00127E4B"/>
    <w:rsid w:val="00131C54"/>
    <w:rsid w:val="001414EE"/>
    <w:rsid w:val="00141EB5"/>
    <w:rsid w:val="00143D3F"/>
    <w:rsid w:val="00150BC7"/>
    <w:rsid w:val="00154E1C"/>
    <w:rsid w:val="00160CED"/>
    <w:rsid w:val="001627B4"/>
    <w:rsid w:val="0016280A"/>
    <w:rsid w:val="00163017"/>
    <w:rsid w:val="00166A57"/>
    <w:rsid w:val="001706CF"/>
    <w:rsid w:val="001713B7"/>
    <w:rsid w:val="00180A3E"/>
    <w:rsid w:val="00183785"/>
    <w:rsid w:val="00185A02"/>
    <w:rsid w:val="00187764"/>
    <w:rsid w:val="00197751"/>
    <w:rsid w:val="001978CF"/>
    <w:rsid w:val="001A373D"/>
    <w:rsid w:val="001A47A9"/>
    <w:rsid w:val="001A5110"/>
    <w:rsid w:val="001A55C6"/>
    <w:rsid w:val="001B17EF"/>
    <w:rsid w:val="001B1AAA"/>
    <w:rsid w:val="001B2344"/>
    <w:rsid w:val="001B2736"/>
    <w:rsid w:val="001B3AB9"/>
    <w:rsid w:val="001B5787"/>
    <w:rsid w:val="001B68A1"/>
    <w:rsid w:val="001C04A2"/>
    <w:rsid w:val="001C079C"/>
    <w:rsid w:val="001C0E60"/>
    <w:rsid w:val="001C235F"/>
    <w:rsid w:val="001C3EAA"/>
    <w:rsid w:val="001C472F"/>
    <w:rsid w:val="001C7B11"/>
    <w:rsid w:val="001D0C7F"/>
    <w:rsid w:val="001D5A4B"/>
    <w:rsid w:val="001D7F18"/>
    <w:rsid w:val="001E0604"/>
    <w:rsid w:val="001E1377"/>
    <w:rsid w:val="001E1A16"/>
    <w:rsid w:val="001E2BEC"/>
    <w:rsid w:val="001F1CFA"/>
    <w:rsid w:val="001F4EBB"/>
    <w:rsid w:val="001F7DEA"/>
    <w:rsid w:val="002026E4"/>
    <w:rsid w:val="00202742"/>
    <w:rsid w:val="00206D97"/>
    <w:rsid w:val="00210258"/>
    <w:rsid w:val="0021072B"/>
    <w:rsid w:val="00215F75"/>
    <w:rsid w:val="00224EBB"/>
    <w:rsid w:val="002258CD"/>
    <w:rsid w:val="0022654A"/>
    <w:rsid w:val="00230092"/>
    <w:rsid w:val="002322C7"/>
    <w:rsid w:val="00232FDC"/>
    <w:rsid w:val="002343B7"/>
    <w:rsid w:val="00235BF5"/>
    <w:rsid w:val="002374E2"/>
    <w:rsid w:val="00237C30"/>
    <w:rsid w:val="002418CC"/>
    <w:rsid w:val="0024489E"/>
    <w:rsid w:val="00246266"/>
    <w:rsid w:val="0024787A"/>
    <w:rsid w:val="00250E39"/>
    <w:rsid w:val="002514F5"/>
    <w:rsid w:val="002525BB"/>
    <w:rsid w:val="00252DB4"/>
    <w:rsid w:val="00255FEF"/>
    <w:rsid w:val="00257A67"/>
    <w:rsid w:val="002606F5"/>
    <w:rsid w:val="00262FA5"/>
    <w:rsid w:val="00263EE8"/>
    <w:rsid w:val="002642DE"/>
    <w:rsid w:val="002730EA"/>
    <w:rsid w:val="002736BD"/>
    <w:rsid w:val="00276F28"/>
    <w:rsid w:val="00287A64"/>
    <w:rsid w:val="00294012"/>
    <w:rsid w:val="002945E7"/>
    <w:rsid w:val="002A4E6B"/>
    <w:rsid w:val="002A5F57"/>
    <w:rsid w:val="002A6EB7"/>
    <w:rsid w:val="002B05ED"/>
    <w:rsid w:val="002B1469"/>
    <w:rsid w:val="002B2075"/>
    <w:rsid w:val="002B2C89"/>
    <w:rsid w:val="002B3AB0"/>
    <w:rsid w:val="002B7303"/>
    <w:rsid w:val="002C06B4"/>
    <w:rsid w:val="002C1664"/>
    <w:rsid w:val="002C3CEB"/>
    <w:rsid w:val="002C5796"/>
    <w:rsid w:val="002D0C63"/>
    <w:rsid w:val="002D4BF3"/>
    <w:rsid w:val="002D5BC0"/>
    <w:rsid w:val="002E0AA1"/>
    <w:rsid w:val="002E5B5B"/>
    <w:rsid w:val="002E6F32"/>
    <w:rsid w:val="002F16F3"/>
    <w:rsid w:val="002F59E2"/>
    <w:rsid w:val="002F7A37"/>
    <w:rsid w:val="00300E15"/>
    <w:rsid w:val="00304B80"/>
    <w:rsid w:val="00305781"/>
    <w:rsid w:val="00311037"/>
    <w:rsid w:val="00321672"/>
    <w:rsid w:val="00324E5A"/>
    <w:rsid w:val="0032608D"/>
    <w:rsid w:val="00326C75"/>
    <w:rsid w:val="0033010B"/>
    <w:rsid w:val="003349D1"/>
    <w:rsid w:val="00334B18"/>
    <w:rsid w:val="00334EDB"/>
    <w:rsid w:val="00336C51"/>
    <w:rsid w:val="00337BC1"/>
    <w:rsid w:val="00341781"/>
    <w:rsid w:val="00343EFE"/>
    <w:rsid w:val="0035469B"/>
    <w:rsid w:val="00354E29"/>
    <w:rsid w:val="00357486"/>
    <w:rsid w:val="00372AAC"/>
    <w:rsid w:val="00372F4E"/>
    <w:rsid w:val="00380205"/>
    <w:rsid w:val="00380230"/>
    <w:rsid w:val="003816B4"/>
    <w:rsid w:val="00386659"/>
    <w:rsid w:val="003907E3"/>
    <w:rsid w:val="00390A43"/>
    <w:rsid w:val="003A1C0F"/>
    <w:rsid w:val="003A7F6E"/>
    <w:rsid w:val="003B031F"/>
    <w:rsid w:val="003B26E1"/>
    <w:rsid w:val="003B3CC4"/>
    <w:rsid w:val="003B4F9A"/>
    <w:rsid w:val="003B5305"/>
    <w:rsid w:val="003C2FED"/>
    <w:rsid w:val="003C5F08"/>
    <w:rsid w:val="003D21F1"/>
    <w:rsid w:val="003D236D"/>
    <w:rsid w:val="003E0492"/>
    <w:rsid w:val="003E0DC1"/>
    <w:rsid w:val="003E5838"/>
    <w:rsid w:val="003E68AF"/>
    <w:rsid w:val="003E6FA5"/>
    <w:rsid w:val="003E7BD9"/>
    <w:rsid w:val="003F4529"/>
    <w:rsid w:val="003F55D7"/>
    <w:rsid w:val="003F6A00"/>
    <w:rsid w:val="00400433"/>
    <w:rsid w:val="00400729"/>
    <w:rsid w:val="004016F4"/>
    <w:rsid w:val="00401E1D"/>
    <w:rsid w:val="0041180F"/>
    <w:rsid w:val="004206B0"/>
    <w:rsid w:val="004265B9"/>
    <w:rsid w:val="00434920"/>
    <w:rsid w:val="00435EC8"/>
    <w:rsid w:val="00441CBC"/>
    <w:rsid w:val="00443830"/>
    <w:rsid w:val="0044412D"/>
    <w:rsid w:val="004574F6"/>
    <w:rsid w:val="004617C4"/>
    <w:rsid w:val="00463774"/>
    <w:rsid w:val="00463E41"/>
    <w:rsid w:val="004703B2"/>
    <w:rsid w:val="00471565"/>
    <w:rsid w:val="004845EC"/>
    <w:rsid w:val="004937E1"/>
    <w:rsid w:val="004939DC"/>
    <w:rsid w:val="004945B3"/>
    <w:rsid w:val="00494F7A"/>
    <w:rsid w:val="00495249"/>
    <w:rsid w:val="004B05A6"/>
    <w:rsid w:val="004B4C6E"/>
    <w:rsid w:val="004C6E7E"/>
    <w:rsid w:val="004D29CE"/>
    <w:rsid w:val="004D407F"/>
    <w:rsid w:val="004D441C"/>
    <w:rsid w:val="004D49AF"/>
    <w:rsid w:val="004D6F77"/>
    <w:rsid w:val="004E13EB"/>
    <w:rsid w:val="004E2611"/>
    <w:rsid w:val="004E2B08"/>
    <w:rsid w:val="004E2E13"/>
    <w:rsid w:val="004E5259"/>
    <w:rsid w:val="004E753A"/>
    <w:rsid w:val="004F0C61"/>
    <w:rsid w:val="004F147D"/>
    <w:rsid w:val="004F2F42"/>
    <w:rsid w:val="004F66D6"/>
    <w:rsid w:val="004F74AA"/>
    <w:rsid w:val="00500A6D"/>
    <w:rsid w:val="00501702"/>
    <w:rsid w:val="0050559E"/>
    <w:rsid w:val="00506BB5"/>
    <w:rsid w:val="00511434"/>
    <w:rsid w:val="0051337A"/>
    <w:rsid w:val="00521522"/>
    <w:rsid w:val="00522D1D"/>
    <w:rsid w:val="0052475D"/>
    <w:rsid w:val="00524E4F"/>
    <w:rsid w:val="00524E83"/>
    <w:rsid w:val="0052616E"/>
    <w:rsid w:val="005334A1"/>
    <w:rsid w:val="0053497B"/>
    <w:rsid w:val="005430EC"/>
    <w:rsid w:val="005436CF"/>
    <w:rsid w:val="005524F3"/>
    <w:rsid w:val="00553A28"/>
    <w:rsid w:val="00554F15"/>
    <w:rsid w:val="0055590B"/>
    <w:rsid w:val="00556947"/>
    <w:rsid w:val="005623C4"/>
    <w:rsid w:val="0056312B"/>
    <w:rsid w:val="005639B2"/>
    <w:rsid w:val="005672D8"/>
    <w:rsid w:val="00571B1A"/>
    <w:rsid w:val="005722E4"/>
    <w:rsid w:val="00572A9B"/>
    <w:rsid w:val="00582DB9"/>
    <w:rsid w:val="00583CE3"/>
    <w:rsid w:val="00584E48"/>
    <w:rsid w:val="00587798"/>
    <w:rsid w:val="00587C65"/>
    <w:rsid w:val="005950B7"/>
    <w:rsid w:val="005952B4"/>
    <w:rsid w:val="005A58C5"/>
    <w:rsid w:val="005A6345"/>
    <w:rsid w:val="005A6502"/>
    <w:rsid w:val="005A7708"/>
    <w:rsid w:val="005A776A"/>
    <w:rsid w:val="005B1EC3"/>
    <w:rsid w:val="005B2469"/>
    <w:rsid w:val="005B6706"/>
    <w:rsid w:val="005B6CC9"/>
    <w:rsid w:val="005C15ED"/>
    <w:rsid w:val="005C60D8"/>
    <w:rsid w:val="005E080F"/>
    <w:rsid w:val="005E261A"/>
    <w:rsid w:val="005E5685"/>
    <w:rsid w:val="005F1653"/>
    <w:rsid w:val="00603854"/>
    <w:rsid w:val="00605020"/>
    <w:rsid w:val="00605438"/>
    <w:rsid w:val="006070F6"/>
    <w:rsid w:val="00610258"/>
    <w:rsid w:val="0061086B"/>
    <w:rsid w:val="00612F11"/>
    <w:rsid w:val="00614D98"/>
    <w:rsid w:val="006152A6"/>
    <w:rsid w:val="006173AA"/>
    <w:rsid w:val="0061779E"/>
    <w:rsid w:val="00640E70"/>
    <w:rsid w:val="006412EE"/>
    <w:rsid w:val="00643057"/>
    <w:rsid w:val="0064438E"/>
    <w:rsid w:val="006458DE"/>
    <w:rsid w:val="006474C5"/>
    <w:rsid w:val="00652E55"/>
    <w:rsid w:val="0065628A"/>
    <w:rsid w:val="006606F4"/>
    <w:rsid w:val="006627E5"/>
    <w:rsid w:val="00662D5D"/>
    <w:rsid w:val="006672F2"/>
    <w:rsid w:val="00674D49"/>
    <w:rsid w:val="00677141"/>
    <w:rsid w:val="0067759C"/>
    <w:rsid w:val="006843A3"/>
    <w:rsid w:val="00685CE5"/>
    <w:rsid w:val="00687E89"/>
    <w:rsid w:val="00697979"/>
    <w:rsid w:val="00697F7B"/>
    <w:rsid w:val="006A25B9"/>
    <w:rsid w:val="006A27DD"/>
    <w:rsid w:val="006A6F26"/>
    <w:rsid w:val="006B1CC9"/>
    <w:rsid w:val="006B2776"/>
    <w:rsid w:val="006B7996"/>
    <w:rsid w:val="006C132C"/>
    <w:rsid w:val="006C3561"/>
    <w:rsid w:val="006D0C88"/>
    <w:rsid w:val="006D7E6C"/>
    <w:rsid w:val="006E59EA"/>
    <w:rsid w:val="006F0049"/>
    <w:rsid w:val="006F1A48"/>
    <w:rsid w:val="006F2837"/>
    <w:rsid w:val="006F6DED"/>
    <w:rsid w:val="007045D8"/>
    <w:rsid w:val="007058CD"/>
    <w:rsid w:val="00705AB1"/>
    <w:rsid w:val="007068A2"/>
    <w:rsid w:val="0071080A"/>
    <w:rsid w:val="0071148D"/>
    <w:rsid w:val="007140EC"/>
    <w:rsid w:val="007141A1"/>
    <w:rsid w:val="00714398"/>
    <w:rsid w:val="007160B5"/>
    <w:rsid w:val="00716C7F"/>
    <w:rsid w:val="0072245C"/>
    <w:rsid w:val="00724F79"/>
    <w:rsid w:val="00725F62"/>
    <w:rsid w:val="007262F3"/>
    <w:rsid w:val="007322AE"/>
    <w:rsid w:val="007376DF"/>
    <w:rsid w:val="00741702"/>
    <w:rsid w:val="00746903"/>
    <w:rsid w:val="00746B16"/>
    <w:rsid w:val="00747A23"/>
    <w:rsid w:val="0075250F"/>
    <w:rsid w:val="00755E9C"/>
    <w:rsid w:val="007568D3"/>
    <w:rsid w:val="00757044"/>
    <w:rsid w:val="007578B1"/>
    <w:rsid w:val="00760E62"/>
    <w:rsid w:val="0076250B"/>
    <w:rsid w:val="00763C50"/>
    <w:rsid w:val="00765C05"/>
    <w:rsid w:val="007674B2"/>
    <w:rsid w:val="00774A92"/>
    <w:rsid w:val="00780FD8"/>
    <w:rsid w:val="0078426C"/>
    <w:rsid w:val="00792A93"/>
    <w:rsid w:val="007931C9"/>
    <w:rsid w:val="00793418"/>
    <w:rsid w:val="0079374F"/>
    <w:rsid w:val="00795F76"/>
    <w:rsid w:val="007A5B95"/>
    <w:rsid w:val="007B51F3"/>
    <w:rsid w:val="007B58FC"/>
    <w:rsid w:val="007D19D0"/>
    <w:rsid w:val="007D3644"/>
    <w:rsid w:val="007D6F38"/>
    <w:rsid w:val="007D7052"/>
    <w:rsid w:val="007E034B"/>
    <w:rsid w:val="007E0BC3"/>
    <w:rsid w:val="007E3E9E"/>
    <w:rsid w:val="007F28AB"/>
    <w:rsid w:val="007F5852"/>
    <w:rsid w:val="007F58EE"/>
    <w:rsid w:val="00807A48"/>
    <w:rsid w:val="00814D16"/>
    <w:rsid w:val="008163A0"/>
    <w:rsid w:val="00822DC6"/>
    <w:rsid w:val="0083059D"/>
    <w:rsid w:val="008309C8"/>
    <w:rsid w:val="00832A83"/>
    <w:rsid w:val="00832C70"/>
    <w:rsid w:val="00835814"/>
    <w:rsid w:val="00836619"/>
    <w:rsid w:val="0084337A"/>
    <w:rsid w:val="008438D9"/>
    <w:rsid w:val="00846F6E"/>
    <w:rsid w:val="008478F6"/>
    <w:rsid w:val="00850A0A"/>
    <w:rsid w:val="0086131E"/>
    <w:rsid w:val="00861826"/>
    <w:rsid w:val="00863E40"/>
    <w:rsid w:val="0086402E"/>
    <w:rsid w:val="00864245"/>
    <w:rsid w:val="008647A3"/>
    <w:rsid w:val="00864E8D"/>
    <w:rsid w:val="00864FAC"/>
    <w:rsid w:val="00865A37"/>
    <w:rsid w:val="00867B1E"/>
    <w:rsid w:val="00885864"/>
    <w:rsid w:val="00885B35"/>
    <w:rsid w:val="00894872"/>
    <w:rsid w:val="008A02A1"/>
    <w:rsid w:val="008A141A"/>
    <w:rsid w:val="008A4512"/>
    <w:rsid w:val="008A65E9"/>
    <w:rsid w:val="008A77B1"/>
    <w:rsid w:val="008B0EDE"/>
    <w:rsid w:val="008B1D9E"/>
    <w:rsid w:val="008B2FF2"/>
    <w:rsid w:val="008B59F0"/>
    <w:rsid w:val="008B743C"/>
    <w:rsid w:val="008C213A"/>
    <w:rsid w:val="008C405D"/>
    <w:rsid w:val="008C4370"/>
    <w:rsid w:val="008C4DDE"/>
    <w:rsid w:val="008C5ACA"/>
    <w:rsid w:val="008D153D"/>
    <w:rsid w:val="008D31A8"/>
    <w:rsid w:val="008D3511"/>
    <w:rsid w:val="008D53AE"/>
    <w:rsid w:val="008D62A0"/>
    <w:rsid w:val="008D6525"/>
    <w:rsid w:val="008E3687"/>
    <w:rsid w:val="008E5316"/>
    <w:rsid w:val="008E60D4"/>
    <w:rsid w:val="008E6307"/>
    <w:rsid w:val="008F0616"/>
    <w:rsid w:val="008F0DB4"/>
    <w:rsid w:val="008F10EE"/>
    <w:rsid w:val="008F2B72"/>
    <w:rsid w:val="008F335F"/>
    <w:rsid w:val="009111BD"/>
    <w:rsid w:val="00911B22"/>
    <w:rsid w:val="00913531"/>
    <w:rsid w:val="009138AB"/>
    <w:rsid w:val="0092001E"/>
    <w:rsid w:val="00920B0A"/>
    <w:rsid w:val="00922707"/>
    <w:rsid w:val="00923F99"/>
    <w:rsid w:val="00926923"/>
    <w:rsid w:val="00927826"/>
    <w:rsid w:val="00930E2E"/>
    <w:rsid w:val="00930EDA"/>
    <w:rsid w:val="00931F79"/>
    <w:rsid w:val="0093692D"/>
    <w:rsid w:val="00941E9B"/>
    <w:rsid w:val="009449EF"/>
    <w:rsid w:val="00946165"/>
    <w:rsid w:val="00947B76"/>
    <w:rsid w:val="00951BC0"/>
    <w:rsid w:val="00952731"/>
    <w:rsid w:val="00953865"/>
    <w:rsid w:val="009562B8"/>
    <w:rsid w:val="00957859"/>
    <w:rsid w:val="00960221"/>
    <w:rsid w:val="00964B65"/>
    <w:rsid w:val="00966AAD"/>
    <w:rsid w:val="009678E6"/>
    <w:rsid w:val="009679C0"/>
    <w:rsid w:val="00971735"/>
    <w:rsid w:val="00972857"/>
    <w:rsid w:val="009742D6"/>
    <w:rsid w:val="00980217"/>
    <w:rsid w:val="00982AD3"/>
    <w:rsid w:val="00982E6D"/>
    <w:rsid w:val="00983C59"/>
    <w:rsid w:val="00985AAB"/>
    <w:rsid w:val="00985E2D"/>
    <w:rsid w:val="00991CEF"/>
    <w:rsid w:val="0099524A"/>
    <w:rsid w:val="00995756"/>
    <w:rsid w:val="009A12B3"/>
    <w:rsid w:val="009A1AEE"/>
    <w:rsid w:val="009B1683"/>
    <w:rsid w:val="009C0459"/>
    <w:rsid w:val="009C2A8E"/>
    <w:rsid w:val="009C3A11"/>
    <w:rsid w:val="009C4544"/>
    <w:rsid w:val="009D2C7C"/>
    <w:rsid w:val="009D66A3"/>
    <w:rsid w:val="009E28DE"/>
    <w:rsid w:val="009E349C"/>
    <w:rsid w:val="009E78DD"/>
    <w:rsid w:val="009F018A"/>
    <w:rsid w:val="009F18FF"/>
    <w:rsid w:val="009F32A9"/>
    <w:rsid w:val="00A000EB"/>
    <w:rsid w:val="00A05749"/>
    <w:rsid w:val="00A137F6"/>
    <w:rsid w:val="00A1543D"/>
    <w:rsid w:val="00A2187A"/>
    <w:rsid w:val="00A247DD"/>
    <w:rsid w:val="00A25B96"/>
    <w:rsid w:val="00A3225E"/>
    <w:rsid w:val="00A32E25"/>
    <w:rsid w:val="00A330AC"/>
    <w:rsid w:val="00A33C41"/>
    <w:rsid w:val="00A34C2F"/>
    <w:rsid w:val="00A350D3"/>
    <w:rsid w:val="00A41177"/>
    <w:rsid w:val="00A46B99"/>
    <w:rsid w:val="00A47159"/>
    <w:rsid w:val="00A47363"/>
    <w:rsid w:val="00A47D97"/>
    <w:rsid w:val="00A539D1"/>
    <w:rsid w:val="00A547B6"/>
    <w:rsid w:val="00A555A2"/>
    <w:rsid w:val="00A61AF0"/>
    <w:rsid w:val="00A673D6"/>
    <w:rsid w:val="00A71C12"/>
    <w:rsid w:val="00A730CF"/>
    <w:rsid w:val="00A76AF8"/>
    <w:rsid w:val="00A80D73"/>
    <w:rsid w:val="00A8175D"/>
    <w:rsid w:val="00A841EC"/>
    <w:rsid w:val="00A87955"/>
    <w:rsid w:val="00A914D1"/>
    <w:rsid w:val="00A91854"/>
    <w:rsid w:val="00A9631D"/>
    <w:rsid w:val="00A966BD"/>
    <w:rsid w:val="00AA3A89"/>
    <w:rsid w:val="00AA4C1E"/>
    <w:rsid w:val="00AA7583"/>
    <w:rsid w:val="00AA77F3"/>
    <w:rsid w:val="00AB3AF0"/>
    <w:rsid w:val="00AB5496"/>
    <w:rsid w:val="00AC11F1"/>
    <w:rsid w:val="00AC5C04"/>
    <w:rsid w:val="00AC6396"/>
    <w:rsid w:val="00AC693B"/>
    <w:rsid w:val="00AE10B0"/>
    <w:rsid w:val="00AE302F"/>
    <w:rsid w:val="00AF31E3"/>
    <w:rsid w:val="00AF6E8C"/>
    <w:rsid w:val="00B01B07"/>
    <w:rsid w:val="00B04287"/>
    <w:rsid w:val="00B046D6"/>
    <w:rsid w:val="00B05D1A"/>
    <w:rsid w:val="00B10EB5"/>
    <w:rsid w:val="00B127DF"/>
    <w:rsid w:val="00B1393B"/>
    <w:rsid w:val="00B15797"/>
    <w:rsid w:val="00B16637"/>
    <w:rsid w:val="00B2037E"/>
    <w:rsid w:val="00B20A54"/>
    <w:rsid w:val="00B229FF"/>
    <w:rsid w:val="00B25F9A"/>
    <w:rsid w:val="00B2691E"/>
    <w:rsid w:val="00B26E3F"/>
    <w:rsid w:val="00B27150"/>
    <w:rsid w:val="00B27B09"/>
    <w:rsid w:val="00B326CB"/>
    <w:rsid w:val="00B3340C"/>
    <w:rsid w:val="00B34AFB"/>
    <w:rsid w:val="00B3650F"/>
    <w:rsid w:val="00B4120D"/>
    <w:rsid w:val="00B42935"/>
    <w:rsid w:val="00B45528"/>
    <w:rsid w:val="00B473C2"/>
    <w:rsid w:val="00B501E5"/>
    <w:rsid w:val="00B51136"/>
    <w:rsid w:val="00B52D21"/>
    <w:rsid w:val="00B56454"/>
    <w:rsid w:val="00B608F3"/>
    <w:rsid w:val="00B6242A"/>
    <w:rsid w:val="00B62595"/>
    <w:rsid w:val="00B63311"/>
    <w:rsid w:val="00B664E1"/>
    <w:rsid w:val="00B75169"/>
    <w:rsid w:val="00B768CB"/>
    <w:rsid w:val="00B81D33"/>
    <w:rsid w:val="00B82489"/>
    <w:rsid w:val="00B862C0"/>
    <w:rsid w:val="00B87915"/>
    <w:rsid w:val="00B903A0"/>
    <w:rsid w:val="00B905F1"/>
    <w:rsid w:val="00B92DC0"/>
    <w:rsid w:val="00B948EA"/>
    <w:rsid w:val="00B96656"/>
    <w:rsid w:val="00B9681F"/>
    <w:rsid w:val="00B97364"/>
    <w:rsid w:val="00BA0743"/>
    <w:rsid w:val="00BA0A6C"/>
    <w:rsid w:val="00BA0AFB"/>
    <w:rsid w:val="00BA0F0F"/>
    <w:rsid w:val="00BA2F4D"/>
    <w:rsid w:val="00BA4304"/>
    <w:rsid w:val="00BA4710"/>
    <w:rsid w:val="00BB01EA"/>
    <w:rsid w:val="00BC0F96"/>
    <w:rsid w:val="00BC3FFE"/>
    <w:rsid w:val="00BC64AD"/>
    <w:rsid w:val="00BD088C"/>
    <w:rsid w:val="00BD228A"/>
    <w:rsid w:val="00BD3D15"/>
    <w:rsid w:val="00BE0A8A"/>
    <w:rsid w:val="00BE45FA"/>
    <w:rsid w:val="00BE7D3B"/>
    <w:rsid w:val="00BF4218"/>
    <w:rsid w:val="00BF4F28"/>
    <w:rsid w:val="00BF58B1"/>
    <w:rsid w:val="00BF7C52"/>
    <w:rsid w:val="00C0042C"/>
    <w:rsid w:val="00C00BA7"/>
    <w:rsid w:val="00C01CDA"/>
    <w:rsid w:val="00C039BE"/>
    <w:rsid w:val="00C06EEA"/>
    <w:rsid w:val="00C12B8B"/>
    <w:rsid w:val="00C2020B"/>
    <w:rsid w:val="00C2146B"/>
    <w:rsid w:val="00C233B4"/>
    <w:rsid w:val="00C25EDD"/>
    <w:rsid w:val="00C3209A"/>
    <w:rsid w:val="00C33B78"/>
    <w:rsid w:val="00C33F95"/>
    <w:rsid w:val="00C379FD"/>
    <w:rsid w:val="00C41956"/>
    <w:rsid w:val="00C447FA"/>
    <w:rsid w:val="00C45F97"/>
    <w:rsid w:val="00C46656"/>
    <w:rsid w:val="00C5090A"/>
    <w:rsid w:val="00C537F4"/>
    <w:rsid w:val="00C61804"/>
    <w:rsid w:val="00C61AD1"/>
    <w:rsid w:val="00C676EC"/>
    <w:rsid w:val="00C67AE2"/>
    <w:rsid w:val="00C724B1"/>
    <w:rsid w:val="00C7459A"/>
    <w:rsid w:val="00C7487A"/>
    <w:rsid w:val="00C80360"/>
    <w:rsid w:val="00C80FF1"/>
    <w:rsid w:val="00C811F2"/>
    <w:rsid w:val="00C81C6D"/>
    <w:rsid w:val="00C82787"/>
    <w:rsid w:val="00C82EE7"/>
    <w:rsid w:val="00C916A6"/>
    <w:rsid w:val="00C945BF"/>
    <w:rsid w:val="00C94C67"/>
    <w:rsid w:val="00C9534F"/>
    <w:rsid w:val="00C956DA"/>
    <w:rsid w:val="00C97880"/>
    <w:rsid w:val="00CA000A"/>
    <w:rsid w:val="00CA22D1"/>
    <w:rsid w:val="00CA385B"/>
    <w:rsid w:val="00CA7080"/>
    <w:rsid w:val="00CB0E6D"/>
    <w:rsid w:val="00CB2184"/>
    <w:rsid w:val="00CB2D12"/>
    <w:rsid w:val="00CB2F8C"/>
    <w:rsid w:val="00CB566A"/>
    <w:rsid w:val="00CC0F53"/>
    <w:rsid w:val="00CD01CC"/>
    <w:rsid w:val="00CD451F"/>
    <w:rsid w:val="00CD4667"/>
    <w:rsid w:val="00CD6491"/>
    <w:rsid w:val="00CE00DD"/>
    <w:rsid w:val="00CE601D"/>
    <w:rsid w:val="00CE6EB6"/>
    <w:rsid w:val="00CE75D8"/>
    <w:rsid w:val="00CE7BDB"/>
    <w:rsid w:val="00CF0A39"/>
    <w:rsid w:val="00D016C7"/>
    <w:rsid w:val="00D02927"/>
    <w:rsid w:val="00D03208"/>
    <w:rsid w:val="00D24E71"/>
    <w:rsid w:val="00D31DEC"/>
    <w:rsid w:val="00D337B8"/>
    <w:rsid w:val="00D33F06"/>
    <w:rsid w:val="00D429F0"/>
    <w:rsid w:val="00D466A8"/>
    <w:rsid w:val="00D46844"/>
    <w:rsid w:val="00D46E75"/>
    <w:rsid w:val="00D50C9F"/>
    <w:rsid w:val="00D605BC"/>
    <w:rsid w:val="00D63D37"/>
    <w:rsid w:val="00D6544A"/>
    <w:rsid w:val="00D65CA6"/>
    <w:rsid w:val="00D6631F"/>
    <w:rsid w:val="00D67756"/>
    <w:rsid w:val="00D7094E"/>
    <w:rsid w:val="00D71EEC"/>
    <w:rsid w:val="00D74F89"/>
    <w:rsid w:val="00D76A66"/>
    <w:rsid w:val="00D77BF5"/>
    <w:rsid w:val="00D80CFE"/>
    <w:rsid w:val="00D82725"/>
    <w:rsid w:val="00D91E3F"/>
    <w:rsid w:val="00D92A15"/>
    <w:rsid w:val="00D930E0"/>
    <w:rsid w:val="00D94787"/>
    <w:rsid w:val="00D96D46"/>
    <w:rsid w:val="00D97CB6"/>
    <w:rsid w:val="00DA197C"/>
    <w:rsid w:val="00DA5139"/>
    <w:rsid w:val="00DA6A3C"/>
    <w:rsid w:val="00DA775C"/>
    <w:rsid w:val="00DB0D3B"/>
    <w:rsid w:val="00DB401E"/>
    <w:rsid w:val="00DB5EBD"/>
    <w:rsid w:val="00DB639E"/>
    <w:rsid w:val="00DB63DB"/>
    <w:rsid w:val="00DB735C"/>
    <w:rsid w:val="00DB73E7"/>
    <w:rsid w:val="00DC131E"/>
    <w:rsid w:val="00DC3754"/>
    <w:rsid w:val="00DC5928"/>
    <w:rsid w:val="00DC75B0"/>
    <w:rsid w:val="00DD0943"/>
    <w:rsid w:val="00DE0644"/>
    <w:rsid w:val="00DE1578"/>
    <w:rsid w:val="00DF1C91"/>
    <w:rsid w:val="00DF4FAD"/>
    <w:rsid w:val="00DF5437"/>
    <w:rsid w:val="00DF799B"/>
    <w:rsid w:val="00E01BE3"/>
    <w:rsid w:val="00E02180"/>
    <w:rsid w:val="00E0672B"/>
    <w:rsid w:val="00E069B8"/>
    <w:rsid w:val="00E131D1"/>
    <w:rsid w:val="00E13C04"/>
    <w:rsid w:val="00E15071"/>
    <w:rsid w:val="00E17CDC"/>
    <w:rsid w:val="00E20271"/>
    <w:rsid w:val="00E2221E"/>
    <w:rsid w:val="00E25805"/>
    <w:rsid w:val="00E2671B"/>
    <w:rsid w:val="00E26AB0"/>
    <w:rsid w:val="00E31F79"/>
    <w:rsid w:val="00E3258C"/>
    <w:rsid w:val="00E32C6A"/>
    <w:rsid w:val="00E3446F"/>
    <w:rsid w:val="00E36457"/>
    <w:rsid w:val="00E41D21"/>
    <w:rsid w:val="00E420A3"/>
    <w:rsid w:val="00E44286"/>
    <w:rsid w:val="00E44995"/>
    <w:rsid w:val="00E44F5A"/>
    <w:rsid w:val="00E47DF9"/>
    <w:rsid w:val="00E51433"/>
    <w:rsid w:val="00E51C69"/>
    <w:rsid w:val="00E53BAA"/>
    <w:rsid w:val="00E6660E"/>
    <w:rsid w:val="00E66F38"/>
    <w:rsid w:val="00E8289D"/>
    <w:rsid w:val="00E861E5"/>
    <w:rsid w:val="00E86B5A"/>
    <w:rsid w:val="00E9145E"/>
    <w:rsid w:val="00E976F8"/>
    <w:rsid w:val="00EA011B"/>
    <w:rsid w:val="00EA29A6"/>
    <w:rsid w:val="00EA3749"/>
    <w:rsid w:val="00EA395B"/>
    <w:rsid w:val="00EA6C65"/>
    <w:rsid w:val="00EA7C0B"/>
    <w:rsid w:val="00EB033C"/>
    <w:rsid w:val="00EB1958"/>
    <w:rsid w:val="00EB719B"/>
    <w:rsid w:val="00EB7D4F"/>
    <w:rsid w:val="00EC2013"/>
    <w:rsid w:val="00EC250A"/>
    <w:rsid w:val="00EC4B5B"/>
    <w:rsid w:val="00EC69A8"/>
    <w:rsid w:val="00EC76C7"/>
    <w:rsid w:val="00ED0B52"/>
    <w:rsid w:val="00ED2057"/>
    <w:rsid w:val="00ED2FF7"/>
    <w:rsid w:val="00ED55F9"/>
    <w:rsid w:val="00ED6617"/>
    <w:rsid w:val="00EE1710"/>
    <w:rsid w:val="00EE1A09"/>
    <w:rsid w:val="00EE3BD1"/>
    <w:rsid w:val="00EE47BE"/>
    <w:rsid w:val="00EF0289"/>
    <w:rsid w:val="00EF5B21"/>
    <w:rsid w:val="00EF60C9"/>
    <w:rsid w:val="00EF683E"/>
    <w:rsid w:val="00F01961"/>
    <w:rsid w:val="00F03467"/>
    <w:rsid w:val="00F04CAD"/>
    <w:rsid w:val="00F05099"/>
    <w:rsid w:val="00F1426F"/>
    <w:rsid w:val="00F1465D"/>
    <w:rsid w:val="00F14676"/>
    <w:rsid w:val="00F15BD3"/>
    <w:rsid w:val="00F23139"/>
    <w:rsid w:val="00F23165"/>
    <w:rsid w:val="00F2595E"/>
    <w:rsid w:val="00F30771"/>
    <w:rsid w:val="00F317E9"/>
    <w:rsid w:val="00F32EBF"/>
    <w:rsid w:val="00F35655"/>
    <w:rsid w:val="00F36546"/>
    <w:rsid w:val="00F36DF7"/>
    <w:rsid w:val="00F36ED6"/>
    <w:rsid w:val="00F40FD3"/>
    <w:rsid w:val="00F41823"/>
    <w:rsid w:val="00F428F5"/>
    <w:rsid w:val="00F43B4F"/>
    <w:rsid w:val="00F43DDF"/>
    <w:rsid w:val="00F448C1"/>
    <w:rsid w:val="00F44A06"/>
    <w:rsid w:val="00F47C1F"/>
    <w:rsid w:val="00F51E97"/>
    <w:rsid w:val="00F535E7"/>
    <w:rsid w:val="00F56BE2"/>
    <w:rsid w:val="00F63535"/>
    <w:rsid w:val="00F645B4"/>
    <w:rsid w:val="00F64BEA"/>
    <w:rsid w:val="00F705D1"/>
    <w:rsid w:val="00F76CC4"/>
    <w:rsid w:val="00F77465"/>
    <w:rsid w:val="00F775CD"/>
    <w:rsid w:val="00F801B5"/>
    <w:rsid w:val="00F805B7"/>
    <w:rsid w:val="00F84BF4"/>
    <w:rsid w:val="00F85934"/>
    <w:rsid w:val="00F90AFF"/>
    <w:rsid w:val="00FA007E"/>
    <w:rsid w:val="00FA343E"/>
    <w:rsid w:val="00FA3DE3"/>
    <w:rsid w:val="00FA4772"/>
    <w:rsid w:val="00FA530A"/>
    <w:rsid w:val="00FA72B4"/>
    <w:rsid w:val="00FA731E"/>
    <w:rsid w:val="00FB1ECA"/>
    <w:rsid w:val="00FB4246"/>
    <w:rsid w:val="00FB5CFD"/>
    <w:rsid w:val="00FB5D7B"/>
    <w:rsid w:val="00FC103F"/>
    <w:rsid w:val="00FC150B"/>
    <w:rsid w:val="00FC4CC0"/>
    <w:rsid w:val="00FC5807"/>
    <w:rsid w:val="00FD3B8F"/>
    <w:rsid w:val="00FD500A"/>
    <w:rsid w:val="00FE0D95"/>
    <w:rsid w:val="00FE6FC5"/>
    <w:rsid w:val="00FF04AC"/>
    <w:rsid w:val="00FF4C93"/>
    <w:rsid w:val="00FF521C"/>
    <w:rsid w:val="00FF7251"/>
    <w:rsid w:val="00FF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fillcolor="white">
      <v:fill color="white"/>
      <v:stroke startarrow="classic" startarrowwidth="wide" startarrowlength="long"/>
    </o:shapedefaults>
    <o:shapelayout v:ext="edit">
      <o:idmap v:ext="edit" data="1"/>
    </o:shapelayout>
  </w:shapeDefaults>
  <w:decimalSymbol w:val="."/>
  <w:listSeparator w:val=","/>
  <w14:docId w14:val="69AC049A"/>
  <w15:chartTrackingRefBased/>
  <w15:docId w15:val="{DA8EE8F7-F08F-4015-AF22-4D475F43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217"/>
    <w:pPr>
      <w:shd w:val="clear" w:color="0000FF" w:fill="auto"/>
      <w:tabs>
        <w:tab w:val="left" w:pos="720"/>
      </w:tabs>
      <w:spacing w:after="120"/>
      <w:ind w:left="360"/>
    </w:pPr>
    <w:rPr>
      <w:sz w:val="22"/>
    </w:rPr>
  </w:style>
  <w:style w:type="paragraph" w:styleId="Heading1">
    <w:name w:val="heading 1"/>
    <w:basedOn w:val="Normal"/>
    <w:next w:val="Normal"/>
    <w:link w:val="Heading1Char"/>
    <w:qFormat/>
    <w:rsid w:val="00A4736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4736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A47363"/>
    <w:pPr>
      <w:keepNext/>
      <w:spacing w:before="240" w:after="60"/>
      <w:outlineLvl w:val="2"/>
    </w:pPr>
    <w:rPr>
      <w:rFonts w:ascii="Cambria" w:hAnsi="Cambria"/>
      <w:b/>
      <w:bCs/>
      <w:sz w:val="26"/>
      <w:szCs w:val="26"/>
    </w:rPr>
  </w:style>
  <w:style w:type="paragraph" w:styleId="Heading4">
    <w:name w:val="heading 4"/>
    <w:basedOn w:val="Normal"/>
    <w:next w:val="Paragraph4"/>
    <w:qFormat/>
    <w:rsid w:val="00334B18"/>
    <w:pPr>
      <w:keepNext/>
      <w:shd w:val="clear" w:color="auto" w:fill="auto"/>
      <w:tabs>
        <w:tab w:val="clear" w:pos="720"/>
      </w:tabs>
      <w:spacing w:before="240" w:after="60"/>
      <w:ind w:left="0"/>
      <w:outlineLvl w:val="3"/>
    </w:pPr>
    <w:rPr>
      <w:b/>
      <w:sz w:val="20"/>
    </w:rPr>
  </w:style>
  <w:style w:type="paragraph" w:styleId="Heading5">
    <w:name w:val="heading 5"/>
    <w:basedOn w:val="Normal"/>
    <w:next w:val="Normal"/>
    <w:link w:val="Heading5Char"/>
    <w:semiHidden/>
    <w:unhideWhenUsed/>
    <w:qFormat/>
    <w:rsid w:val="00A47363"/>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A47363"/>
    <w:p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A47363"/>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A47363"/>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A4736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rsnumberedstepcaption">
    <w:name w:val="cprs numbered step caption"/>
    <w:rsid w:val="007D6F38"/>
    <w:pPr>
      <w:ind w:left="1440"/>
    </w:pPr>
    <w:rPr>
      <w:sz w:val="18"/>
      <w:szCs w:val="18"/>
    </w:rPr>
  </w:style>
  <w:style w:type="paragraph" w:customStyle="1" w:styleId="cprs1numberedlistnote">
    <w:name w:val="cprs 1 numbered list note"/>
    <w:rsid w:val="007D7052"/>
    <w:pPr>
      <w:spacing w:after="120"/>
      <w:ind w:left="1800" w:hanging="360"/>
    </w:pPr>
    <w:rPr>
      <w:rFonts w:ascii="Arial" w:hAnsi="Arial"/>
      <w:bCs/>
    </w:rPr>
  </w:style>
  <w:style w:type="paragraph" w:customStyle="1" w:styleId="CPRSnumlistothertext">
    <w:name w:val="CPRS num list other text"/>
    <w:rsid w:val="0084337A"/>
    <w:pPr>
      <w:ind w:left="1440"/>
    </w:pPr>
    <w:rPr>
      <w:sz w:val="22"/>
    </w:rPr>
  </w:style>
  <w:style w:type="paragraph" w:customStyle="1" w:styleId="CPRSH1">
    <w:name w:val="CPRS H1"/>
    <w:next w:val="CPRSH2BodyChar"/>
    <w:rsid w:val="0084337A"/>
    <w:pPr>
      <w:pageBreakBefore/>
      <w:pBdr>
        <w:top w:val="single" w:sz="4" w:space="1" w:color="auto"/>
        <w:left w:val="single" w:sz="4" w:space="4" w:color="auto"/>
        <w:bottom w:val="single" w:sz="4" w:space="1" w:color="auto"/>
        <w:right w:val="single" w:sz="4" w:space="4" w:color="auto"/>
      </w:pBdr>
      <w:shd w:val="clear" w:color="auto" w:fill="0000FF"/>
      <w:spacing w:after="120"/>
      <w:ind w:left="1080"/>
    </w:pPr>
    <w:rPr>
      <w:rFonts w:ascii="Arial" w:hAnsi="Arial"/>
      <w:b/>
      <w:color w:val="FFFFFF"/>
      <w:sz w:val="36"/>
    </w:rPr>
  </w:style>
  <w:style w:type="paragraph" w:customStyle="1" w:styleId="CPRSH2BodyChar">
    <w:name w:val="CPRS H2 Body Char"/>
    <w:link w:val="CPRSH2BodyCharChar"/>
    <w:rsid w:val="00980217"/>
    <w:pPr>
      <w:spacing w:after="240"/>
      <w:ind w:left="720"/>
    </w:pPr>
    <w:rPr>
      <w:bCs/>
      <w:sz w:val="22"/>
      <w:szCs w:val="24"/>
    </w:rPr>
  </w:style>
  <w:style w:type="character" w:customStyle="1" w:styleId="CPRSH2BodyCharChar">
    <w:name w:val="CPRS H2 Body Char Char"/>
    <w:link w:val="CPRSH2BodyChar"/>
    <w:rsid w:val="00980217"/>
    <w:rPr>
      <w:bCs/>
      <w:sz w:val="22"/>
      <w:szCs w:val="24"/>
      <w:lang w:val="en-US" w:eastAsia="en-US" w:bidi="ar-SA"/>
    </w:rPr>
  </w:style>
  <w:style w:type="paragraph" w:customStyle="1" w:styleId="CPRSBullets">
    <w:name w:val="CPRS Bullets"/>
    <w:link w:val="CPRSBulletsChar"/>
    <w:rsid w:val="0084337A"/>
    <w:pPr>
      <w:numPr>
        <w:numId w:val="4"/>
      </w:numPr>
      <w:spacing w:before="60"/>
    </w:pPr>
    <w:rPr>
      <w:sz w:val="22"/>
    </w:rPr>
  </w:style>
  <w:style w:type="paragraph" w:customStyle="1" w:styleId="CPRS-Note">
    <w:name w:val="CPRS - Note"/>
    <w:rsid w:val="0084337A"/>
    <w:pPr>
      <w:ind w:left="1440"/>
    </w:pPr>
    <w:rPr>
      <w:rFonts w:ascii="Arial" w:hAnsi="Arial" w:cs="Arial"/>
    </w:rPr>
  </w:style>
  <w:style w:type="paragraph" w:customStyle="1" w:styleId="CPRS-NumberedList">
    <w:name w:val="CPRS - Numbered List"/>
    <w:rsid w:val="0084337A"/>
    <w:pPr>
      <w:numPr>
        <w:numId w:val="2"/>
      </w:numPr>
      <w:spacing w:after="120"/>
    </w:pPr>
    <w:rPr>
      <w:sz w:val="22"/>
    </w:rPr>
  </w:style>
  <w:style w:type="paragraph" w:customStyle="1" w:styleId="CPRSasubnumalphalist">
    <w:name w:val="CPRS a subnum alpha list"/>
    <w:rsid w:val="0084337A"/>
    <w:pPr>
      <w:numPr>
        <w:ilvl w:val="1"/>
        <w:numId w:val="3"/>
      </w:numPr>
      <w:tabs>
        <w:tab w:val="clear" w:pos="1800"/>
        <w:tab w:val="num" w:pos="1440"/>
      </w:tabs>
      <w:spacing w:after="60"/>
      <w:ind w:left="1440"/>
    </w:pPr>
    <w:rPr>
      <w:sz w:val="22"/>
    </w:rPr>
  </w:style>
  <w:style w:type="paragraph" w:customStyle="1" w:styleId="CPRSBulletsBody">
    <w:name w:val="CPRS Bullets Body"/>
    <w:link w:val="CPRSBulletsBodyChar"/>
    <w:rsid w:val="00A91854"/>
    <w:pPr>
      <w:spacing w:before="120"/>
      <w:ind w:left="1440"/>
    </w:pPr>
    <w:rPr>
      <w:sz w:val="22"/>
    </w:rPr>
  </w:style>
  <w:style w:type="paragraph" w:customStyle="1" w:styleId="CPRSBulletsinNumList">
    <w:name w:val="CPRS Bullets in Num List"/>
    <w:basedOn w:val="Normal"/>
    <w:rsid w:val="0084337A"/>
    <w:pPr>
      <w:shd w:val="clear" w:color="auto" w:fill="auto"/>
      <w:tabs>
        <w:tab w:val="clear" w:pos="720"/>
        <w:tab w:val="num" w:pos="2160"/>
      </w:tabs>
      <w:spacing w:after="0"/>
      <w:ind w:left="2160" w:hanging="360"/>
    </w:pPr>
    <w:rPr>
      <w:sz w:val="24"/>
      <w:szCs w:val="24"/>
    </w:rPr>
  </w:style>
  <w:style w:type="paragraph" w:customStyle="1" w:styleId="CPRSBulletsnote">
    <w:name w:val="CPRS Bullets note"/>
    <w:rsid w:val="0084337A"/>
    <w:pPr>
      <w:tabs>
        <w:tab w:val="left" w:pos="1526"/>
      </w:tabs>
      <w:ind w:left="2246" w:hanging="806"/>
    </w:pPr>
    <w:rPr>
      <w:rFonts w:ascii="Arial" w:hAnsi="Arial"/>
      <w:bCs/>
    </w:rPr>
  </w:style>
  <w:style w:type="paragraph" w:customStyle="1" w:styleId="CPRSBulletssub3">
    <w:name w:val="CPRS Bullets sub 3"/>
    <w:rsid w:val="00FA731E"/>
    <w:pPr>
      <w:numPr>
        <w:numId w:val="5"/>
      </w:numPr>
    </w:pPr>
    <w:rPr>
      <w:bCs/>
      <w:sz w:val="22"/>
    </w:rPr>
  </w:style>
  <w:style w:type="paragraph" w:customStyle="1" w:styleId="CPRSBulletsSubBullets">
    <w:name w:val="CPRS Bullets Sub Bullets"/>
    <w:rsid w:val="0084337A"/>
    <w:pPr>
      <w:numPr>
        <w:ilvl w:val="1"/>
        <w:numId w:val="6"/>
      </w:numPr>
      <w:tabs>
        <w:tab w:val="left" w:pos="1890"/>
      </w:tabs>
    </w:pPr>
    <w:rPr>
      <w:bCs/>
      <w:sz w:val="22"/>
    </w:rPr>
  </w:style>
  <w:style w:type="paragraph" w:customStyle="1" w:styleId="CPRScaption">
    <w:name w:val="CPRS caption"/>
    <w:rsid w:val="0084337A"/>
    <w:pPr>
      <w:ind w:left="1440"/>
    </w:pPr>
    <w:rPr>
      <w:sz w:val="18"/>
    </w:rPr>
  </w:style>
  <w:style w:type="paragraph" w:customStyle="1" w:styleId="CPRScapture">
    <w:name w:val="CPRS capture"/>
    <w:basedOn w:val="Normal"/>
    <w:rsid w:val="0084337A"/>
    <w:pPr>
      <w:pBdr>
        <w:top w:val="single" w:sz="6" w:space="1" w:color="0000FF"/>
        <w:left w:val="single" w:sz="6" w:space="1" w:color="0000FF"/>
        <w:bottom w:val="single" w:sz="6" w:space="1" w:color="0000FF"/>
        <w:right w:val="single" w:sz="6" w:space="1" w:color="0000FF"/>
      </w:pBdr>
      <w:shd w:val="clear" w:color="auto" w:fill="auto"/>
      <w:tabs>
        <w:tab w:val="clear" w:pos="720"/>
      </w:tabs>
      <w:spacing w:after="0"/>
      <w:ind w:left="720"/>
    </w:pPr>
    <w:rPr>
      <w:rFonts w:ascii="Courier New" w:hAnsi="Courier New"/>
      <w:sz w:val="18"/>
    </w:rPr>
  </w:style>
  <w:style w:type="paragraph" w:customStyle="1" w:styleId="CPRSH2">
    <w:name w:val="CPRS H2"/>
    <w:next w:val="CPRSH2BodyChar"/>
    <w:rsid w:val="0084337A"/>
    <w:pPr>
      <w:pBdr>
        <w:bottom w:val="single" w:sz="4" w:space="1" w:color="auto"/>
      </w:pBdr>
      <w:spacing w:before="360" w:after="120"/>
      <w:ind w:left="360"/>
    </w:pPr>
    <w:rPr>
      <w:rFonts w:ascii="Arial" w:hAnsi="Arial"/>
      <w:b/>
      <w:sz w:val="28"/>
    </w:rPr>
  </w:style>
  <w:style w:type="paragraph" w:customStyle="1" w:styleId="CPRSH3">
    <w:name w:val="CPRS H3"/>
    <w:next w:val="Normal"/>
    <w:link w:val="CPRSH3Char"/>
    <w:rsid w:val="0084337A"/>
    <w:pPr>
      <w:spacing w:before="360"/>
      <w:ind w:left="720"/>
    </w:pPr>
    <w:rPr>
      <w:rFonts w:ascii="Arial" w:hAnsi="Arial"/>
      <w:b/>
      <w:sz w:val="24"/>
    </w:rPr>
  </w:style>
  <w:style w:type="paragraph" w:customStyle="1" w:styleId="CPRSH3Body">
    <w:name w:val="CPRS H3 Body"/>
    <w:link w:val="CPRSH3BodyChar"/>
    <w:rsid w:val="0084337A"/>
    <w:pPr>
      <w:spacing w:after="120"/>
      <w:ind w:left="720"/>
    </w:pPr>
    <w:rPr>
      <w:sz w:val="22"/>
    </w:rPr>
  </w:style>
  <w:style w:type="paragraph" w:customStyle="1" w:styleId="CPRSH3Note">
    <w:name w:val="CPRS H3 Note"/>
    <w:rsid w:val="0084337A"/>
    <w:pPr>
      <w:tabs>
        <w:tab w:val="left" w:pos="1526"/>
      </w:tabs>
      <w:ind w:left="1526" w:hanging="806"/>
    </w:pPr>
    <w:rPr>
      <w:rFonts w:ascii="Arial" w:hAnsi="Arial"/>
      <w:bCs/>
    </w:rPr>
  </w:style>
  <w:style w:type="paragraph" w:customStyle="1" w:styleId="CPRSH4">
    <w:name w:val="CPRS H4"/>
    <w:next w:val="Normal"/>
    <w:rsid w:val="0084337A"/>
    <w:pPr>
      <w:ind w:left="720"/>
    </w:pPr>
    <w:rPr>
      <w:rFonts w:ascii="Arial" w:hAnsi="Arial"/>
      <w:b/>
      <w:i/>
      <w:sz w:val="22"/>
      <w:u w:val="words"/>
    </w:rPr>
  </w:style>
  <w:style w:type="paragraph" w:customStyle="1" w:styleId="CPRSH4Body">
    <w:name w:val="CPRS H4 Body"/>
    <w:rsid w:val="0084337A"/>
    <w:pPr>
      <w:spacing w:after="120"/>
      <w:ind w:left="720"/>
    </w:pPr>
    <w:rPr>
      <w:sz w:val="22"/>
      <w:szCs w:val="22"/>
    </w:rPr>
  </w:style>
  <w:style w:type="paragraph" w:customStyle="1" w:styleId="CPRSH5">
    <w:name w:val="CPRS H5"/>
    <w:next w:val="Normal"/>
    <w:rsid w:val="0084337A"/>
    <w:pPr>
      <w:spacing w:before="120"/>
      <w:ind w:left="720"/>
    </w:pPr>
    <w:rPr>
      <w:rFonts w:ascii="Arial" w:hAnsi="Arial"/>
      <w:i/>
      <w:iCs/>
      <w:sz w:val="22"/>
    </w:rPr>
  </w:style>
  <w:style w:type="paragraph" w:customStyle="1" w:styleId="CPRSH5Body">
    <w:name w:val="CPRS H5 Body"/>
    <w:next w:val="Normal"/>
    <w:rsid w:val="0084337A"/>
    <w:pPr>
      <w:spacing w:after="60"/>
      <w:ind w:left="720"/>
    </w:pPr>
    <w:rPr>
      <w:sz w:val="22"/>
    </w:rPr>
  </w:style>
  <w:style w:type="paragraph" w:customStyle="1" w:styleId="CPRSNote">
    <w:name w:val="CPRS Note"/>
    <w:next w:val="Normal"/>
    <w:rsid w:val="0084337A"/>
    <w:pPr>
      <w:tabs>
        <w:tab w:val="left" w:pos="1530"/>
      </w:tabs>
      <w:autoSpaceDE w:val="0"/>
      <w:autoSpaceDN w:val="0"/>
      <w:adjustRightInd w:val="0"/>
      <w:spacing w:before="60" w:after="60"/>
      <w:ind w:left="1530" w:hanging="810"/>
    </w:pPr>
    <w:rPr>
      <w:rFonts w:ascii="Arial" w:hAnsi="Arial"/>
    </w:rPr>
  </w:style>
  <w:style w:type="paragraph" w:customStyle="1" w:styleId="CPRSNumList">
    <w:name w:val="CPRS Num List"/>
    <w:rsid w:val="0084337A"/>
    <w:pPr>
      <w:numPr>
        <w:numId w:val="7"/>
      </w:numPr>
      <w:spacing w:before="120"/>
    </w:pPr>
    <w:rPr>
      <w:bCs/>
      <w:sz w:val="22"/>
    </w:rPr>
  </w:style>
  <w:style w:type="paragraph" w:customStyle="1" w:styleId="CPRSNumlistCapture">
    <w:name w:val="CPRS Num list Capture"/>
    <w:rsid w:val="0084337A"/>
    <w:pPr>
      <w:pBdr>
        <w:top w:val="single" w:sz="6" w:space="1" w:color="0000FF"/>
        <w:left w:val="single" w:sz="6" w:space="1" w:color="0000FF"/>
        <w:bottom w:val="single" w:sz="6" w:space="1" w:color="0000FF"/>
        <w:right w:val="single" w:sz="6" w:space="1" w:color="0000FF"/>
      </w:pBdr>
      <w:shd w:val="clear" w:color="0000FF" w:fill="auto"/>
      <w:tabs>
        <w:tab w:val="left" w:pos="720"/>
      </w:tabs>
      <w:ind w:left="1080"/>
    </w:pPr>
    <w:rPr>
      <w:rFonts w:ascii="Courier New" w:hAnsi="Courier New"/>
      <w:sz w:val="18"/>
    </w:rPr>
  </w:style>
  <w:style w:type="paragraph" w:customStyle="1" w:styleId="CPRSsubnotebullet">
    <w:name w:val="CPRS sub note bullet"/>
    <w:rsid w:val="0084337A"/>
    <w:pPr>
      <w:numPr>
        <w:numId w:val="8"/>
      </w:numPr>
    </w:pPr>
    <w:rPr>
      <w:rFonts w:ascii="Arial" w:hAnsi="Arial"/>
      <w:bCs/>
    </w:rPr>
  </w:style>
  <w:style w:type="paragraph" w:customStyle="1" w:styleId="CPRSsubnumlist">
    <w:name w:val="CPRS sub num list"/>
    <w:rsid w:val="0084337A"/>
    <w:pPr>
      <w:numPr>
        <w:numId w:val="9"/>
      </w:numPr>
    </w:pPr>
    <w:rPr>
      <w:sz w:val="22"/>
    </w:rPr>
  </w:style>
  <w:style w:type="paragraph" w:customStyle="1" w:styleId="CPRSsub2num">
    <w:name w:val="CPRS sub2 num"/>
    <w:rsid w:val="0084337A"/>
    <w:pPr>
      <w:numPr>
        <w:numId w:val="10"/>
      </w:numPr>
      <w:spacing w:before="60" w:after="60"/>
    </w:pPr>
    <w:rPr>
      <w:sz w:val="22"/>
    </w:rPr>
  </w:style>
  <w:style w:type="paragraph" w:customStyle="1" w:styleId="CPRSsub2numnote">
    <w:name w:val="CPRS sub2 num note"/>
    <w:rsid w:val="0084337A"/>
    <w:pPr>
      <w:ind w:left="3254" w:hanging="806"/>
    </w:pPr>
    <w:rPr>
      <w:rFonts w:ascii="Arial" w:hAnsi="Arial"/>
      <w:bCs/>
    </w:rPr>
  </w:style>
  <w:style w:type="paragraph" w:customStyle="1" w:styleId="CPRScaption0">
    <w:name w:val="CPRS_caption"/>
    <w:rsid w:val="0084337A"/>
    <w:pPr>
      <w:ind w:left="1080"/>
    </w:pPr>
    <w:rPr>
      <w:rFonts w:ascii="Times" w:hAnsi="Times"/>
      <w:sz w:val="16"/>
    </w:rPr>
  </w:style>
  <w:style w:type="character" w:styleId="Hyperlink">
    <w:name w:val="Hyperlink"/>
    <w:uiPriority w:val="99"/>
    <w:rsid w:val="00A841EC"/>
    <w:rPr>
      <w:color w:val="000000"/>
      <w:u w:val="none"/>
    </w:rPr>
  </w:style>
  <w:style w:type="character" w:customStyle="1" w:styleId="CPRSH3BodyChar">
    <w:name w:val="CPRS H3 Body Char"/>
    <w:link w:val="CPRSH3Body"/>
    <w:rsid w:val="00A841EC"/>
    <w:rPr>
      <w:sz w:val="22"/>
      <w:lang w:val="en-US" w:eastAsia="en-US" w:bidi="ar-SA"/>
    </w:rPr>
  </w:style>
  <w:style w:type="character" w:customStyle="1" w:styleId="CPRSBulletsChar">
    <w:name w:val="CPRS Bullets Char"/>
    <w:link w:val="CPRSBullets"/>
    <w:rsid w:val="00A841EC"/>
    <w:rPr>
      <w:sz w:val="22"/>
      <w:lang w:val="en-US" w:eastAsia="en-US" w:bidi="ar-SA"/>
    </w:rPr>
  </w:style>
  <w:style w:type="character" w:styleId="FollowedHyperlink">
    <w:name w:val="FollowedHyperlink"/>
    <w:rsid w:val="00D6544A"/>
    <w:rPr>
      <w:color w:val="800080"/>
      <w:u w:val="single"/>
    </w:rPr>
  </w:style>
  <w:style w:type="paragraph" w:styleId="TOC2">
    <w:name w:val="toc 2"/>
    <w:basedOn w:val="Normal"/>
    <w:next w:val="Normal"/>
    <w:autoRedefine/>
    <w:uiPriority w:val="39"/>
    <w:rsid w:val="00AB3AF0"/>
    <w:pPr>
      <w:tabs>
        <w:tab w:val="clear" w:pos="720"/>
      </w:tabs>
      <w:ind w:left="220"/>
    </w:pPr>
  </w:style>
  <w:style w:type="paragraph" w:styleId="TOC1">
    <w:name w:val="toc 1"/>
    <w:basedOn w:val="Normal"/>
    <w:next w:val="Normal"/>
    <w:autoRedefine/>
    <w:uiPriority w:val="39"/>
    <w:rsid w:val="00AB3AF0"/>
    <w:pPr>
      <w:tabs>
        <w:tab w:val="clear" w:pos="720"/>
      </w:tabs>
      <w:ind w:left="0"/>
    </w:pPr>
  </w:style>
  <w:style w:type="paragraph" w:styleId="PlainText">
    <w:name w:val="Plain Text"/>
    <w:basedOn w:val="Normal"/>
    <w:rsid w:val="00CB2D12"/>
    <w:pPr>
      <w:shd w:val="clear" w:color="auto" w:fill="auto"/>
      <w:tabs>
        <w:tab w:val="clear" w:pos="720"/>
      </w:tabs>
      <w:spacing w:before="120" w:after="0"/>
      <w:ind w:left="0"/>
    </w:pPr>
    <w:rPr>
      <w:rFonts w:ascii="Courier New" w:eastAsia="Batang" w:hAnsi="Courier New" w:cs="Courier New"/>
      <w:sz w:val="20"/>
      <w:lang w:eastAsia="ko-KR"/>
    </w:rPr>
  </w:style>
  <w:style w:type="paragraph" w:styleId="TOC3">
    <w:name w:val="toc 3"/>
    <w:basedOn w:val="Normal"/>
    <w:next w:val="Normal"/>
    <w:autoRedefine/>
    <w:uiPriority w:val="39"/>
    <w:rsid w:val="00B52D21"/>
    <w:pPr>
      <w:tabs>
        <w:tab w:val="clear" w:pos="720"/>
      </w:tabs>
      <w:ind w:left="440"/>
    </w:pPr>
  </w:style>
  <w:style w:type="paragraph" w:customStyle="1" w:styleId="Paragraph4">
    <w:name w:val="Paragraph4"/>
    <w:basedOn w:val="Normal"/>
    <w:rsid w:val="00334B18"/>
    <w:pPr>
      <w:shd w:val="clear" w:color="auto" w:fill="auto"/>
      <w:tabs>
        <w:tab w:val="clear" w:pos="720"/>
      </w:tabs>
      <w:spacing w:before="80" w:after="0"/>
      <w:ind w:left="720"/>
      <w:jc w:val="both"/>
    </w:pPr>
    <w:rPr>
      <w:sz w:val="20"/>
    </w:rPr>
  </w:style>
  <w:style w:type="character" w:styleId="Emphasis">
    <w:name w:val="Emphasis"/>
    <w:qFormat/>
    <w:rsid w:val="00334B18"/>
    <w:rPr>
      <w:i/>
      <w:iCs/>
    </w:rPr>
  </w:style>
  <w:style w:type="paragraph" w:styleId="Header">
    <w:name w:val="header"/>
    <w:basedOn w:val="Normal"/>
    <w:rsid w:val="00305781"/>
    <w:pPr>
      <w:tabs>
        <w:tab w:val="clear" w:pos="720"/>
        <w:tab w:val="center" w:pos="4320"/>
        <w:tab w:val="right" w:pos="8640"/>
      </w:tabs>
    </w:pPr>
  </w:style>
  <w:style w:type="paragraph" w:styleId="Footer">
    <w:name w:val="footer"/>
    <w:basedOn w:val="Normal"/>
    <w:rsid w:val="00305781"/>
    <w:pPr>
      <w:tabs>
        <w:tab w:val="clear" w:pos="720"/>
        <w:tab w:val="center" w:pos="4320"/>
        <w:tab w:val="right" w:pos="8640"/>
      </w:tabs>
    </w:pPr>
  </w:style>
  <w:style w:type="paragraph" w:customStyle="1" w:styleId="cprsbulletswarning">
    <w:name w:val="cprs bullets warning"/>
    <w:rsid w:val="009E78DD"/>
    <w:pPr>
      <w:tabs>
        <w:tab w:val="left" w:pos="2880"/>
      </w:tabs>
      <w:ind w:left="2880" w:hanging="1440"/>
    </w:pPr>
    <w:rPr>
      <w:rFonts w:ascii="Arial" w:eastAsia="MS Mincho" w:hAnsi="Arial"/>
      <w:bCs/>
      <w:sz w:val="22"/>
      <w:szCs w:val="22"/>
    </w:rPr>
  </w:style>
  <w:style w:type="character" w:styleId="PageNumber">
    <w:name w:val="page number"/>
    <w:basedOn w:val="DefaultParagraphFont"/>
    <w:rsid w:val="00A91854"/>
  </w:style>
  <w:style w:type="character" w:customStyle="1" w:styleId="CPRSBulletsBodyChar">
    <w:name w:val="CPRS Bullets Body Char"/>
    <w:link w:val="CPRSBulletsBody"/>
    <w:rsid w:val="00A91854"/>
    <w:rPr>
      <w:sz w:val="22"/>
      <w:lang w:val="en-US" w:eastAsia="en-US" w:bidi="ar-SA"/>
    </w:rPr>
  </w:style>
  <w:style w:type="character" w:styleId="Strong">
    <w:name w:val="Strong"/>
    <w:uiPriority w:val="22"/>
    <w:qFormat/>
    <w:rsid w:val="00463774"/>
    <w:rPr>
      <w:b/>
      <w:bCs/>
    </w:rPr>
  </w:style>
  <w:style w:type="paragraph" w:styleId="ListNumber2">
    <w:name w:val="List Number 2"/>
    <w:basedOn w:val="Normal"/>
    <w:rsid w:val="006173AA"/>
    <w:pPr>
      <w:numPr>
        <w:numId w:val="28"/>
      </w:numPr>
      <w:shd w:val="clear" w:color="auto" w:fill="auto"/>
    </w:pPr>
    <w:rPr>
      <w:szCs w:val="24"/>
    </w:rPr>
  </w:style>
  <w:style w:type="table" w:styleId="TableGrid">
    <w:name w:val="Table Grid"/>
    <w:basedOn w:val="TableNormal"/>
    <w:rsid w:val="000152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2">
    <w:name w:val="List Bullet 2"/>
    <w:basedOn w:val="Normal"/>
    <w:autoRedefine/>
    <w:rsid w:val="006C3561"/>
    <w:pPr>
      <w:numPr>
        <w:numId w:val="29"/>
      </w:numPr>
      <w:shd w:val="clear" w:color="auto" w:fill="auto"/>
    </w:pPr>
    <w:rPr>
      <w:szCs w:val="24"/>
    </w:rPr>
  </w:style>
  <w:style w:type="paragraph" w:styleId="ListNumber">
    <w:name w:val="List Number"/>
    <w:basedOn w:val="Normal"/>
    <w:rsid w:val="006C3561"/>
    <w:pPr>
      <w:numPr>
        <w:numId w:val="30"/>
      </w:numPr>
      <w:shd w:val="clear" w:color="auto" w:fill="auto"/>
      <w:tabs>
        <w:tab w:val="clear" w:pos="720"/>
      </w:tabs>
    </w:pPr>
    <w:rPr>
      <w:szCs w:val="24"/>
    </w:rPr>
  </w:style>
  <w:style w:type="character" w:customStyle="1" w:styleId="CPRSH3Char">
    <w:name w:val="CPRS H3 Char"/>
    <w:link w:val="CPRSH3"/>
    <w:rsid w:val="006C3561"/>
    <w:rPr>
      <w:rFonts w:ascii="Arial" w:hAnsi="Arial"/>
      <w:b/>
      <w:sz w:val="24"/>
      <w:lang w:val="en-US" w:eastAsia="en-US" w:bidi="ar-SA"/>
    </w:rPr>
  </w:style>
  <w:style w:type="paragraph" w:styleId="BalloonText">
    <w:name w:val="Balloon Text"/>
    <w:basedOn w:val="Normal"/>
    <w:link w:val="BalloonTextChar"/>
    <w:rsid w:val="00A47363"/>
    <w:pPr>
      <w:spacing w:after="0"/>
    </w:pPr>
    <w:rPr>
      <w:rFonts w:ascii="Tahoma" w:hAnsi="Tahoma" w:cs="Tahoma"/>
      <w:sz w:val="16"/>
      <w:szCs w:val="16"/>
    </w:rPr>
  </w:style>
  <w:style w:type="character" w:customStyle="1" w:styleId="BalloonTextChar">
    <w:name w:val="Balloon Text Char"/>
    <w:link w:val="BalloonText"/>
    <w:rsid w:val="00A47363"/>
    <w:rPr>
      <w:rFonts w:ascii="Tahoma" w:hAnsi="Tahoma" w:cs="Tahoma"/>
      <w:sz w:val="16"/>
      <w:szCs w:val="16"/>
      <w:shd w:val="clear" w:color="0000FF" w:fill="auto"/>
    </w:rPr>
  </w:style>
  <w:style w:type="paragraph" w:styleId="Bibliography">
    <w:name w:val="Bibliography"/>
    <w:basedOn w:val="Normal"/>
    <w:next w:val="Normal"/>
    <w:uiPriority w:val="37"/>
    <w:semiHidden/>
    <w:unhideWhenUsed/>
    <w:rsid w:val="00A47363"/>
  </w:style>
  <w:style w:type="paragraph" w:styleId="BlockText">
    <w:name w:val="Block Text"/>
    <w:basedOn w:val="Normal"/>
    <w:rsid w:val="00A47363"/>
    <w:pPr>
      <w:ind w:left="1440" w:right="1440"/>
    </w:pPr>
  </w:style>
  <w:style w:type="paragraph" w:styleId="BodyText">
    <w:name w:val="Body Text"/>
    <w:basedOn w:val="Normal"/>
    <w:link w:val="BodyTextChar"/>
    <w:rsid w:val="00A47363"/>
  </w:style>
  <w:style w:type="character" w:customStyle="1" w:styleId="BodyTextChar">
    <w:name w:val="Body Text Char"/>
    <w:link w:val="BodyText"/>
    <w:rsid w:val="00A47363"/>
    <w:rPr>
      <w:sz w:val="22"/>
      <w:shd w:val="clear" w:color="0000FF" w:fill="auto"/>
    </w:rPr>
  </w:style>
  <w:style w:type="paragraph" w:styleId="BodyText2">
    <w:name w:val="Body Text 2"/>
    <w:basedOn w:val="Normal"/>
    <w:link w:val="BodyText2Char"/>
    <w:rsid w:val="00A47363"/>
    <w:pPr>
      <w:spacing w:line="480" w:lineRule="auto"/>
    </w:pPr>
  </w:style>
  <w:style w:type="character" w:customStyle="1" w:styleId="BodyText2Char">
    <w:name w:val="Body Text 2 Char"/>
    <w:link w:val="BodyText2"/>
    <w:rsid w:val="00A47363"/>
    <w:rPr>
      <w:sz w:val="22"/>
      <w:shd w:val="clear" w:color="0000FF" w:fill="auto"/>
    </w:rPr>
  </w:style>
  <w:style w:type="paragraph" w:styleId="BodyText3">
    <w:name w:val="Body Text 3"/>
    <w:basedOn w:val="Normal"/>
    <w:link w:val="BodyText3Char"/>
    <w:rsid w:val="00A47363"/>
    <w:rPr>
      <w:sz w:val="16"/>
      <w:szCs w:val="16"/>
    </w:rPr>
  </w:style>
  <w:style w:type="character" w:customStyle="1" w:styleId="BodyText3Char">
    <w:name w:val="Body Text 3 Char"/>
    <w:link w:val="BodyText3"/>
    <w:rsid w:val="00A47363"/>
    <w:rPr>
      <w:sz w:val="16"/>
      <w:szCs w:val="16"/>
      <w:shd w:val="clear" w:color="0000FF" w:fill="auto"/>
    </w:rPr>
  </w:style>
  <w:style w:type="paragraph" w:styleId="BodyTextFirstIndent">
    <w:name w:val="Body Text First Indent"/>
    <w:basedOn w:val="BodyText"/>
    <w:link w:val="BodyTextFirstIndentChar"/>
    <w:rsid w:val="00A47363"/>
    <w:pPr>
      <w:ind w:firstLine="210"/>
    </w:pPr>
  </w:style>
  <w:style w:type="character" w:customStyle="1" w:styleId="BodyTextFirstIndentChar">
    <w:name w:val="Body Text First Indent Char"/>
    <w:link w:val="BodyTextFirstIndent"/>
    <w:rsid w:val="00A47363"/>
    <w:rPr>
      <w:sz w:val="22"/>
      <w:shd w:val="clear" w:color="0000FF" w:fill="auto"/>
    </w:rPr>
  </w:style>
  <w:style w:type="paragraph" w:styleId="BodyTextIndent">
    <w:name w:val="Body Text Indent"/>
    <w:basedOn w:val="Normal"/>
    <w:link w:val="BodyTextIndentChar"/>
    <w:rsid w:val="00A47363"/>
  </w:style>
  <w:style w:type="character" w:customStyle="1" w:styleId="BodyTextIndentChar">
    <w:name w:val="Body Text Indent Char"/>
    <w:link w:val="BodyTextIndent"/>
    <w:rsid w:val="00A47363"/>
    <w:rPr>
      <w:sz w:val="22"/>
      <w:shd w:val="clear" w:color="0000FF" w:fill="auto"/>
    </w:rPr>
  </w:style>
  <w:style w:type="paragraph" w:styleId="BodyTextFirstIndent2">
    <w:name w:val="Body Text First Indent 2"/>
    <w:basedOn w:val="BodyTextIndent"/>
    <w:link w:val="BodyTextFirstIndent2Char"/>
    <w:rsid w:val="00A47363"/>
    <w:pPr>
      <w:ind w:firstLine="210"/>
    </w:pPr>
  </w:style>
  <w:style w:type="character" w:customStyle="1" w:styleId="BodyTextFirstIndent2Char">
    <w:name w:val="Body Text First Indent 2 Char"/>
    <w:link w:val="BodyTextFirstIndent2"/>
    <w:rsid w:val="00A47363"/>
    <w:rPr>
      <w:sz w:val="22"/>
      <w:shd w:val="clear" w:color="0000FF" w:fill="auto"/>
    </w:rPr>
  </w:style>
  <w:style w:type="paragraph" w:styleId="BodyTextIndent2">
    <w:name w:val="Body Text Indent 2"/>
    <w:basedOn w:val="Normal"/>
    <w:link w:val="BodyTextIndent2Char"/>
    <w:rsid w:val="00A47363"/>
    <w:pPr>
      <w:spacing w:line="480" w:lineRule="auto"/>
    </w:pPr>
  </w:style>
  <w:style w:type="character" w:customStyle="1" w:styleId="BodyTextIndent2Char">
    <w:name w:val="Body Text Indent 2 Char"/>
    <w:link w:val="BodyTextIndent2"/>
    <w:rsid w:val="00A47363"/>
    <w:rPr>
      <w:sz w:val="22"/>
      <w:shd w:val="clear" w:color="0000FF" w:fill="auto"/>
    </w:rPr>
  </w:style>
  <w:style w:type="paragraph" w:styleId="BodyTextIndent3">
    <w:name w:val="Body Text Indent 3"/>
    <w:basedOn w:val="Normal"/>
    <w:link w:val="BodyTextIndent3Char"/>
    <w:rsid w:val="00A47363"/>
    <w:rPr>
      <w:sz w:val="16"/>
      <w:szCs w:val="16"/>
    </w:rPr>
  </w:style>
  <w:style w:type="character" w:customStyle="1" w:styleId="BodyTextIndent3Char">
    <w:name w:val="Body Text Indent 3 Char"/>
    <w:link w:val="BodyTextIndent3"/>
    <w:rsid w:val="00A47363"/>
    <w:rPr>
      <w:sz w:val="16"/>
      <w:szCs w:val="16"/>
      <w:shd w:val="clear" w:color="0000FF" w:fill="auto"/>
    </w:rPr>
  </w:style>
  <w:style w:type="paragraph" w:styleId="Caption">
    <w:name w:val="caption"/>
    <w:basedOn w:val="Normal"/>
    <w:next w:val="Normal"/>
    <w:semiHidden/>
    <w:unhideWhenUsed/>
    <w:qFormat/>
    <w:rsid w:val="00A47363"/>
    <w:rPr>
      <w:b/>
      <w:bCs/>
      <w:sz w:val="20"/>
    </w:rPr>
  </w:style>
  <w:style w:type="paragraph" w:styleId="Closing">
    <w:name w:val="Closing"/>
    <w:basedOn w:val="Normal"/>
    <w:link w:val="ClosingChar"/>
    <w:rsid w:val="00A47363"/>
    <w:pPr>
      <w:ind w:left="4320"/>
    </w:pPr>
  </w:style>
  <w:style w:type="character" w:customStyle="1" w:styleId="ClosingChar">
    <w:name w:val="Closing Char"/>
    <w:link w:val="Closing"/>
    <w:rsid w:val="00A47363"/>
    <w:rPr>
      <w:sz w:val="22"/>
      <w:shd w:val="clear" w:color="0000FF" w:fill="auto"/>
    </w:rPr>
  </w:style>
  <w:style w:type="paragraph" w:styleId="CommentText">
    <w:name w:val="annotation text"/>
    <w:basedOn w:val="Normal"/>
    <w:link w:val="CommentTextChar"/>
    <w:rsid w:val="00A47363"/>
    <w:rPr>
      <w:sz w:val="20"/>
    </w:rPr>
  </w:style>
  <w:style w:type="character" w:customStyle="1" w:styleId="CommentTextChar">
    <w:name w:val="Comment Text Char"/>
    <w:link w:val="CommentText"/>
    <w:rsid w:val="00A47363"/>
    <w:rPr>
      <w:shd w:val="clear" w:color="0000FF" w:fill="auto"/>
    </w:rPr>
  </w:style>
  <w:style w:type="paragraph" w:styleId="CommentSubject">
    <w:name w:val="annotation subject"/>
    <w:basedOn w:val="CommentText"/>
    <w:next w:val="CommentText"/>
    <w:link w:val="CommentSubjectChar"/>
    <w:rsid w:val="00A47363"/>
    <w:rPr>
      <w:b/>
      <w:bCs/>
    </w:rPr>
  </w:style>
  <w:style w:type="character" w:customStyle="1" w:styleId="CommentSubjectChar">
    <w:name w:val="Comment Subject Char"/>
    <w:link w:val="CommentSubject"/>
    <w:rsid w:val="00A47363"/>
    <w:rPr>
      <w:b/>
      <w:bCs/>
      <w:shd w:val="clear" w:color="0000FF" w:fill="auto"/>
    </w:rPr>
  </w:style>
  <w:style w:type="paragraph" w:styleId="Date">
    <w:name w:val="Date"/>
    <w:basedOn w:val="Normal"/>
    <w:next w:val="Normal"/>
    <w:link w:val="DateChar"/>
    <w:rsid w:val="00A47363"/>
  </w:style>
  <w:style w:type="character" w:customStyle="1" w:styleId="DateChar">
    <w:name w:val="Date Char"/>
    <w:link w:val="Date"/>
    <w:rsid w:val="00A47363"/>
    <w:rPr>
      <w:sz w:val="22"/>
      <w:shd w:val="clear" w:color="0000FF" w:fill="auto"/>
    </w:rPr>
  </w:style>
  <w:style w:type="paragraph" w:styleId="DocumentMap">
    <w:name w:val="Document Map"/>
    <w:basedOn w:val="Normal"/>
    <w:link w:val="DocumentMapChar"/>
    <w:rsid w:val="00A47363"/>
    <w:rPr>
      <w:rFonts w:ascii="Tahoma" w:hAnsi="Tahoma" w:cs="Tahoma"/>
      <w:sz w:val="16"/>
      <w:szCs w:val="16"/>
    </w:rPr>
  </w:style>
  <w:style w:type="character" w:customStyle="1" w:styleId="DocumentMapChar">
    <w:name w:val="Document Map Char"/>
    <w:link w:val="DocumentMap"/>
    <w:rsid w:val="00A47363"/>
    <w:rPr>
      <w:rFonts w:ascii="Tahoma" w:hAnsi="Tahoma" w:cs="Tahoma"/>
      <w:sz w:val="16"/>
      <w:szCs w:val="16"/>
      <w:shd w:val="clear" w:color="0000FF" w:fill="auto"/>
    </w:rPr>
  </w:style>
  <w:style w:type="paragraph" w:styleId="E-mailSignature">
    <w:name w:val="E-mail Signature"/>
    <w:basedOn w:val="Normal"/>
    <w:link w:val="E-mailSignatureChar"/>
    <w:rsid w:val="00A47363"/>
  </w:style>
  <w:style w:type="character" w:customStyle="1" w:styleId="E-mailSignatureChar">
    <w:name w:val="E-mail Signature Char"/>
    <w:link w:val="E-mailSignature"/>
    <w:rsid w:val="00A47363"/>
    <w:rPr>
      <w:sz w:val="22"/>
      <w:shd w:val="clear" w:color="0000FF" w:fill="auto"/>
    </w:rPr>
  </w:style>
  <w:style w:type="paragraph" w:styleId="EndnoteText">
    <w:name w:val="endnote text"/>
    <w:basedOn w:val="Normal"/>
    <w:link w:val="EndnoteTextChar"/>
    <w:rsid w:val="00A47363"/>
    <w:rPr>
      <w:sz w:val="20"/>
    </w:rPr>
  </w:style>
  <w:style w:type="character" w:customStyle="1" w:styleId="EndnoteTextChar">
    <w:name w:val="Endnote Text Char"/>
    <w:link w:val="EndnoteText"/>
    <w:rsid w:val="00A47363"/>
    <w:rPr>
      <w:shd w:val="clear" w:color="0000FF" w:fill="auto"/>
    </w:rPr>
  </w:style>
  <w:style w:type="paragraph" w:styleId="EnvelopeAddress">
    <w:name w:val="envelope address"/>
    <w:basedOn w:val="Normal"/>
    <w:rsid w:val="00A47363"/>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A47363"/>
    <w:rPr>
      <w:rFonts w:ascii="Cambria" w:hAnsi="Cambria"/>
      <w:sz w:val="20"/>
    </w:rPr>
  </w:style>
  <w:style w:type="paragraph" w:styleId="FootnoteText">
    <w:name w:val="footnote text"/>
    <w:basedOn w:val="Normal"/>
    <w:link w:val="FootnoteTextChar"/>
    <w:rsid w:val="00A47363"/>
    <w:rPr>
      <w:sz w:val="20"/>
    </w:rPr>
  </w:style>
  <w:style w:type="character" w:customStyle="1" w:styleId="FootnoteTextChar">
    <w:name w:val="Footnote Text Char"/>
    <w:link w:val="FootnoteText"/>
    <w:rsid w:val="00A47363"/>
    <w:rPr>
      <w:shd w:val="clear" w:color="0000FF" w:fill="auto"/>
    </w:rPr>
  </w:style>
  <w:style w:type="character" w:customStyle="1" w:styleId="Heading1Char">
    <w:name w:val="Heading 1 Char"/>
    <w:link w:val="Heading1"/>
    <w:rsid w:val="00A47363"/>
    <w:rPr>
      <w:rFonts w:ascii="Cambria" w:eastAsia="Times New Roman" w:hAnsi="Cambria" w:cs="Times New Roman"/>
      <w:b/>
      <w:bCs/>
      <w:kern w:val="32"/>
      <w:sz w:val="32"/>
      <w:szCs w:val="32"/>
      <w:shd w:val="clear" w:color="0000FF" w:fill="auto"/>
    </w:rPr>
  </w:style>
  <w:style w:type="character" w:customStyle="1" w:styleId="Heading2Char">
    <w:name w:val="Heading 2 Char"/>
    <w:link w:val="Heading2"/>
    <w:semiHidden/>
    <w:rsid w:val="00A47363"/>
    <w:rPr>
      <w:rFonts w:ascii="Cambria" w:eastAsia="Times New Roman" w:hAnsi="Cambria" w:cs="Times New Roman"/>
      <w:b/>
      <w:bCs/>
      <w:i/>
      <w:iCs/>
      <w:sz w:val="28"/>
      <w:szCs w:val="28"/>
      <w:shd w:val="clear" w:color="0000FF" w:fill="auto"/>
    </w:rPr>
  </w:style>
  <w:style w:type="character" w:customStyle="1" w:styleId="Heading3Char">
    <w:name w:val="Heading 3 Char"/>
    <w:link w:val="Heading3"/>
    <w:semiHidden/>
    <w:rsid w:val="00A47363"/>
    <w:rPr>
      <w:rFonts w:ascii="Cambria" w:eastAsia="Times New Roman" w:hAnsi="Cambria" w:cs="Times New Roman"/>
      <w:b/>
      <w:bCs/>
      <w:sz w:val="26"/>
      <w:szCs w:val="26"/>
      <w:shd w:val="clear" w:color="0000FF" w:fill="auto"/>
    </w:rPr>
  </w:style>
  <w:style w:type="character" w:customStyle="1" w:styleId="Heading5Char">
    <w:name w:val="Heading 5 Char"/>
    <w:link w:val="Heading5"/>
    <w:semiHidden/>
    <w:rsid w:val="00A47363"/>
    <w:rPr>
      <w:rFonts w:ascii="Calibri" w:eastAsia="Times New Roman" w:hAnsi="Calibri" w:cs="Times New Roman"/>
      <w:b/>
      <w:bCs/>
      <w:i/>
      <w:iCs/>
      <w:sz w:val="26"/>
      <w:szCs w:val="26"/>
      <w:shd w:val="clear" w:color="0000FF" w:fill="auto"/>
    </w:rPr>
  </w:style>
  <w:style w:type="character" w:customStyle="1" w:styleId="Heading6Char">
    <w:name w:val="Heading 6 Char"/>
    <w:link w:val="Heading6"/>
    <w:semiHidden/>
    <w:rsid w:val="00A47363"/>
    <w:rPr>
      <w:rFonts w:ascii="Calibri" w:eastAsia="Times New Roman" w:hAnsi="Calibri" w:cs="Times New Roman"/>
      <w:b/>
      <w:bCs/>
      <w:sz w:val="22"/>
      <w:szCs w:val="22"/>
      <w:shd w:val="clear" w:color="0000FF" w:fill="auto"/>
    </w:rPr>
  </w:style>
  <w:style w:type="character" w:customStyle="1" w:styleId="Heading7Char">
    <w:name w:val="Heading 7 Char"/>
    <w:link w:val="Heading7"/>
    <w:semiHidden/>
    <w:rsid w:val="00A47363"/>
    <w:rPr>
      <w:rFonts w:ascii="Calibri" w:eastAsia="Times New Roman" w:hAnsi="Calibri" w:cs="Times New Roman"/>
      <w:sz w:val="24"/>
      <w:szCs w:val="24"/>
      <w:shd w:val="clear" w:color="0000FF" w:fill="auto"/>
    </w:rPr>
  </w:style>
  <w:style w:type="character" w:customStyle="1" w:styleId="Heading8Char">
    <w:name w:val="Heading 8 Char"/>
    <w:link w:val="Heading8"/>
    <w:semiHidden/>
    <w:rsid w:val="00A47363"/>
    <w:rPr>
      <w:rFonts w:ascii="Calibri" w:eastAsia="Times New Roman" w:hAnsi="Calibri" w:cs="Times New Roman"/>
      <w:i/>
      <w:iCs/>
      <w:sz w:val="24"/>
      <w:szCs w:val="24"/>
      <w:shd w:val="clear" w:color="0000FF" w:fill="auto"/>
    </w:rPr>
  </w:style>
  <w:style w:type="character" w:customStyle="1" w:styleId="Heading9Char">
    <w:name w:val="Heading 9 Char"/>
    <w:link w:val="Heading9"/>
    <w:semiHidden/>
    <w:rsid w:val="00A47363"/>
    <w:rPr>
      <w:rFonts w:ascii="Cambria" w:eastAsia="Times New Roman" w:hAnsi="Cambria" w:cs="Times New Roman"/>
      <w:sz w:val="22"/>
      <w:szCs w:val="22"/>
      <w:shd w:val="clear" w:color="0000FF" w:fill="auto"/>
    </w:rPr>
  </w:style>
  <w:style w:type="paragraph" w:styleId="HTMLAddress">
    <w:name w:val="HTML Address"/>
    <w:basedOn w:val="Normal"/>
    <w:link w:val="HTMLAddressChar"/>
    <w:rsid w:val="00A47363"/>
    <w:rPr>
      <w:i/>
      <w:iCs/>
    </w:rPr>
  </w:style>
  <w:style w:type="character" w:customStyle="1" w:styleId="HTMLAddressChar">
    <w:name w:val="HTML Address Char"/>
    <w:link w:val="HTMLAddress"/>
    <w:rsid w:val="00A47363"/>
    <w:rPr>
      <w:i/>
      <w:iCs/>
      <w:sz w:val="22"/>
      <w:shd w:val="clear" w:color="0000FF" w:fill="auto"/>
    </w:rPr>
  </w:style>
  <w:style w:type="paragraph" w:styleId="HTMLPreformatted">
    <w:name w:val="HTML Preformatted"/>
    <w:basedOn w:val="Normal"/>
    <w:link w:val="HTMLPreformattedChar"/>
    <w:rsid w:val="00A47363"/>
    <w:rPr>
      <w:rFonts w:ascii="Courier New" w:hAnsi="Courier New" w:cs="Courier New"/>
      <w:sz w:val="20"/>
    </w:rPr>
  </w:style>
  <w:style w:type="character" w:customStyle="1" w:styleId="HTMLPreformattedChar">
    <w:name w:val="HTML Preformatted Char"/>
    <w:link w:val="HTMLPreformatted"/>
    <w:rsid w:val="00A47363"/>
    <w:rPr>
      <w:rFonts w:ascii="Courier New" w:hAnsi="Courier New" w:cs="Courier New"/>
      <w:shd w:val="clear" w:color="0000FF" w:fill="auto"/>
    </w:rPr>
  </w:style>
  <w:style w:type="paragraph" w:styleId="Index1">
    <w:name w:val="index 1"/>
    <w:basedOn w:val="Normal"/>
    <w:next w:val="Normal"/>
    <w:autoRedefine/>
    <w:rsid w:val="00A47363"/>
    <w:pPr>
      <w:tabs>
        <w:tab w:val="clear" w:pos="720"/>
      </w:tabs>
      <w:ind w:left="220" w:hanging="220"/>
    </w:pPr>
  </w:style>
  <w:style w:type="paragraph" w:styleId="Index2">
    <w:name w:val="index 2"/>
    <w:basedOn w:val="Normal"/>
    <w:next w:val="Normal"/>
    <w:autoRedefine/>
    <w:rsid w:val="00A47363"/>
    <w:pPr>
      <w:tabs>
        <w:tab w:val="clear" w:pos="720"/>
      </w:tabs>
      <w:ind w:left="440" w:hanging="220"/>
    </w:pPr>
  </w:style>
  <w:style w:type="paragraph" w:styleId="Index3">
    <w:name w:val="index 3"/>
    <w:basedOn w:val="Normal"/>
    <w:next w:val="Normal"/>
    <w:autoRedefine/>
    <w:rsid w:val="00A47363"/>
    <w:pPr>
      <w:tabs>
        <w:tab w:val="clear" w:pos="720"/>
      </w:tabs>
      <w:ind w:left="660" w:hanging="220"/>
    </w:pPr>
  </w:style>
  <w:style w:type="paragraph" w:styleId="Index4">
    <w:name w:val="index 4"/>
    <w:basedOn w:val="Normal"/>
    <w:next w:val="Normal"/>
    <w:autoRedefine/>
    <w:rsid w:val="00A47363"/>
    <w:pPr>
      <w:tabs>
        <w:tab w:val="clear" w:pos="720"/>
      </w:tabs>
      <w:ind w:left="880" w:hanging="220"/>
    </w:pPr>
  </w:style>
  <w:style w:type="paragraph" w:styleId="Index5">
    <w:name w:val="index 5"/>
    <w:basedOn w:val="Normal"/>
    <w:next w:val="Normal"/>
    <w:autoRedefine/>
    <w:rsid w:val="00A47363"/>
    <w:pPr>
      <w:tabs>
        <w:tab w:val="clear" w:pos="720"/>
      </w:tabs>
      <w:ind w:left="1100" w:hanging="220"/>
    </w:pPr>
  </w:style>
  <w:style w:type="paragraph" w:styleId="Index6">
    <w:name w:val="index 6"/>
    <w:basedOn w:val="Normal"/>
    <w:next w:val="Normal"/>
    <w:autoRedefine/>
    <w:rsid w:val="00A47363"/>
    <w:pPr>
      <w:tabs>
        <w:tab w:val="clear" w:pos="720"/>
      </w:tabs>
      <w:ind w:left="1320" w:hanging="220"/>
    </w:pPr>
  </w:style>
  <w:style w:type="paragraph" w:styleId="Index7">
    <w:name w:val="index 7"/>
    <w:basedOn w:val="Normal"/>
    <w:next w:val="Normal"/>
    <w:autoRedefine/>
    <w:rsid w:val="00A47363"/>
    <w:pPr>
      <w:tabs>
        <w:tab w:val="clear" w:pos="720"/>
      </w:tabs>
      <w:ind w:left="1540" w:hanging="220"/>
    </w:pPr>
  </w:style>
  <w:style w:type="paragraph" w:styleId="Index8">
    <w:name w:val="index 8"/>
    <w:basedOn w:val="Normal"/>
    <w:next w:val="Normal"/>
    <w:autoRedefine/>
    <w:rsid w:val="00A47363"/>
    <w:pPr>
      <w:tabs>
        <w:tab w:val="clear" w:pos="720"/>
      </w:tabs>
      <w:ind w:left="1760" w:hanging="220"/>
    </w:pPr>
  </w:style>
  <w:style w:type="paragraph" w:styleId="Index9">
    <w:name w:val="index 9"/>
    <w:basedOn w:val="Normal"/>
    <w:next w:val="Normal"/>
    <w:autoRedefine/>
    <w:rsid w:val="00A47363"/>
    <w:pPr>
      <w:tabs>
        <w:tab w:val="clear" w:pos="720"/>
      </w:tabs>
      <w:ind w:left="1980" w:hanging="220"/>
    </w:pPr>
  </w:style>
  <w:style w:type="paragraph" w:styleId="IndexHeading">
    <w:name w:val="index heading"/>
    <w:basedOn w:val="Normal"/>
    <w:next w:val="Index1"/>
    <w:rsid w:val="00A47363"/>
    <w:rPr>
      <w:rFonts w:ascii="Cambria" w:hAnsi="Cambria"/>
      <w:b/>
      <w:bCs/>
    </w:rPr>
  </w:style>
  <w:style w:type="paragraph" w:styleId="IntenseQuote">
    <w:name w:val="Intense Quote"/>
    <w:basedOn w:val="Normal"/>
    <w:next w:val="Normal"/>
    <w:link w:val="IntenseQuoteChar"/>
    <w:uiPriority w:val="30"/>
    <w:qFormat/>
    <w:rsid w:val="00A4736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47363"/>
    <w:rPr>
      <w:b/>
      <w:bCs/>
      <w:i/>
      <w:iCs/>
      <w:color w:val="4F81BD"/>
      <w:sz w:val="22"/>
      <w:shd w:val="clear" w:color="0000FF" w:fill="auto"/>
    </w:rPr>
  </w:style>
  <w:style w:type="paragraph" w:styleId="List">
    <w:name w:val="List"/>
    <w:basedOn w:val="Normal"/>
    <w:rsid w:val="00A47363"/>
    <w:pPr>
      <w:ind w:hanging="360"/>
      <w:contextualSpacing/>
    </w:pPr>
  </w:style>
  <w:style w:type="paragraph" w:styleId="List2">
    <w:name w:val="List 2"/>
    <w:basedOn w:val="Normal"/>
    <w:rsid w:val="00A47363"/>
    <w:pPr>
      <w:ind w:left="720" w:hanging="360"/>
      <w:contextualSpacing/>
    </w:pPr>
  </w:style>
  <w:style w:type="paragraph" w:styleId="List3">
    <w:name w:val="List 3"/>
    <w:basedOn w:val="Normal"/>
    <w:rsid w:val="00A47363"/>
    <w:pPr>
      <w:ind w:left="1080" w:hanging="360"/>
      <w:contextualSpacing/>
    </w:pPr>
  </w:style>
  <w:style w:type="paragraph" w:styleId="List4">
    <w:name w:val="List 4"/>
    <w:basedOn w:val="Normal"/>
    <w:rsid w:val="00A47363"/>
    <w:pPr>
      <w:ind w:left="1440" w:hanging="360"/>
      <w:contextualSpacing/>
    </w:pPr>
  </w:style>
  <w:style w:type="paragraph" w:styleId="List5">
    <w:name w:val="List 5"/>
    <w:basedOn w:val="Normal"/>
    <w:rsid w:val="00A47363"/>
    <w:pPr>
      <w:ind w:left="1800" w:hanging="360"/>
      <w:contextualSpacing/>
    </w:pPr>
  </w:style>
  <w:style w:type="paragraph" w:styleId="ListBullet">
    <w:name w:val="List Bullet"/>
    <w:basedOn w:val="Normal"/>
    <w:rsid w:val="00A47363"/>
    <w:pPr>
      <w:numPr>
        <w:numId w:val="35"/>
      </w:numPr>
      <w:contextualSpacing/>
    </w:pPr>
  </w:style>
  <w:style w:type="paragraph" w:styleId="ListBullet3">
    <w:name w:val="List Bullet 3"/>
    <w:basedOn w:val="Normal"/>
    <w:rsid w:val="00A47363"/>
    <w:pPr>
      <w:numPr>
        <w:numId w:val="36"/>
      </w:numPr>
      <w:contextualSpacing/>
    </w:pPr>
  </w:style>
  <w:style w:type="paragraph" w:styleId="ListBullet4">
    <w:name w:val="List Bullet 4"/>
    <w:basedOn w:val="Normal"/>
    <w:rsid w:val="00A47363"/>
    <w:pPr>
      <w:numPr>
        <w:numId w:val="37"/>
      </w:numPr>
      <w:contextualSpacing/>
    </w:pPr>
  </w:style>
  <w:style w:type="paragraph" w:styleId="ListBullet5">
    <w:name w:val="List Bullet 5"/>
    <w:basedOn w:val="Normal"/>
    <w:rsid w:val="00A47363"/>
    <w:pPr>
      <w:numPr>
        <w:numId w:val="38"/>
      </w:numPr>
      <w:contextualSpacing/>
    </w:pPr>
  </w:style>
  <w:style w:type="paragraph" w:styleId="ListContinue">
    <w:name w:val="List Continue"/>
    <w:basedOn w:val="Normal"/>
    <w:rsid w:val="00A47363"/>
    <w:pPr>
      <w:contextualSpacing/>
    </w:pPr>
  </w:style>
  <w:style w:type="paragraph" w:styleId="ListContinue2">
    <w:name w:val="List Continue 2"/>
    <w:basedOn w:val="Normal"/>
    <w:rsid w:val="00A47363"/>
    <w:pPr>
      <w:ind w:left="720"/>
      <w:contextualSpacing/>
    </w:pPr>
  </w:style>
  <w:style w:type="paragraph" w:styleId="ListContinue3">
    <w:name w:val="List Continue 3"/>
    <w:basedOn w:val="Normal"/>
    <w:rsid w:val="00A47363"/>
    <w:pPr>
      <w:ind w:left="1080"/>
      <w:contextualSpacing/>
    </w:pPr>
  </w:style>
  <w:style w:type="paragraph" w:styleId="ListContinue4">
    <w:name w:val="List Continue 4"/>
    <w:basedOn w:val="Normal"/>
    <w:rsid w:val="00A47363"/>
    <w:pPr>
      <w:ind w:left="1440"/>
      <w:contextualSpacing/>
    </w:pPr>
  </w:style>
  <w:style w:type="paragraph" w:styleId="ListContinue5">
    <w:name w:val="List Continue 5"/>
    <w:basedOn w:val="Normal"/>
    <w:rsid w:val="00A47363"/>
    <w:pPr>
      <w:ind w:left="1800"/>
      <w:contextualSpacing/>
    </w:pPr>
  </w:style>
  <w:style w:type="paragraph" w:styleId="ListNumber3">
    <w:name w:val="List Number 3"/>
    <w:basedOn w:val="Normal"/>
    <w:rsid w:val="00A47363"/>
    <w:pPr>
      <w:numPr>
        <w:numId w:val="39"/>
      </w:numPr>
      <w:contextualSpacing/>
    </w:pPr>
  </w:style>
  <w:style w:type="paragraph" w:styleId="ListNumber4">
    <w:name w:val="List Number 4"/>
    <w:basedOn w:val="Normal"/>
    <w:rsid w:val="00A47363"/>
    <w:pPr>
      <w:numPr>
        <w:numId w:val="40"/>
      </w:numPr>
      <w:contextualSpacing/>
    </w:pPr>
  </w:style>
  <w:style w:type="paragraph" w:styleId="ListNumber5">
    <w:name w:val="List Number 5"/>
    <w:basedOn w:val="Normal"/>
    <w:rsid w:val="00A47363"/>
    <w:pPr>
      <w:numPr>
        <w:numId w:val="41"/>
      </w:numPr>
      <w:contextualSpacing/>
    </w:pPr>
  </w:style>
  <w:style w:type="paragraph" w:styleId="ListParagraph">
    <w:name w:val="List Paragraph"/>
    <w:basedOn w:val="Normal"/>
    <w:uiPriority w:val="34"/>
    <w:qFormat/>
    <w:rsid w:val="00A47363"/>
    <w:pPr>
      <w:ind w:left="720"/>
    </w:pPr>
  </w:style>
  <w:style w:type="paragraph" w:styleId="MacroText">
    <w:name w:val="macro"/>
    <w:link w:val="MacroTextChar"/>
    <w:rsid w:val="00A47363"/>
    <w:pPr>
      <w:shd w:val="clear" w:color="0000FF" w:fill="auto"/>
      <w:tabs>
        <w:tab w:val="left" w:pos="480"/>
        <w:tab w:val="left" w:pos="960"/>
        <w:tab w:val="left" w:pos="1440"/>
        <w:tab w:val="left" w:pos="1920"/>
        <w:tab w:val="left" w:pos="2400"/>
        <w:tab w:val="left" w:pos="2880"/>
        <w:tab w:val="left" w:pos="3360"/>
        <w:tab w:val="left" w:pos="3840"/>
        <w:tab w:val="left" w:pos="4320"/>
      </w:tabs>
      <w:spacing w:after="120"/>
      <w:ind w:left="360"/>
    </w:pPr>
    <w:rPr>
      <w:rFonts w:ascii="Courier New" w:hAnsi="Courier New" w:cs="Courier New"/>
    </w:rPr>
  </w:style>
  <w:style w:type="character" w:customStyle="1" w:styleId="MacroTextChar">
    <w:name w:val="Macro Text Char"/>
    <w:link w:val="MacroText"/>
    <w:rsid w:val="00A47363"/>
    <w:rPr>
      <w:rFonts w:ascii="Courier New" w:hAnsi="Courier New" w:cs="Courier New"/>
      <w:shd w:val="clear" w:color="0000FF" w:fill="auto"/>
      <w:lang w:val="en-US" w:eastAsia="en-US" w:bidi="ar-SA"/>
    </w:rPr>
  </w:style>
  <w:style w:type="paragraph" w:styleId="MessageHeader">
    <w:name w:val="Message Header"/>
    <w:basedOn w:val="Normal"/>
    <w:link w:val="MessageHeaderChar"/>
    <w:rsid w:val="00A47363"/>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link w:val="MessageHeader"/>
    <w:rsid w:val="00A47363"/>
    <w:rPr>
      <w:rFonts w:ascii="Cambria" w:eastAsia="Times New Roman" w:hAnsi="Cambria" w:cs="Times New Roman"/>
      <w:sz w:val="24"/>
      <w:szCs w:val="24"/>
      <w:shd w:val="pct20" w:color="auto" w:fill="auto"/>
    </w:rPr>
  </w:style>
  <w:style w:type="paragraph" w:styleId="NoSpacing">
    <w:name w:val="No Spacing"/>
    <w:uiPriority w:val="1"/>
    <w:qFormat/>
    <w:rsid w:val="00A47363"/>
    <w:pPr>
      <w:shd w:val="clear" w:color="0000FF" w:fill="auto"/>
      <w:tabs>
        <w:tab w:val="left" w:pos="720"/>
      </w:tabs>
      <w:ind w:left="360"/>
    </w:pPr>
    <w:rPr>
      <w:sz w:val="22"/>
    </w:rPr>
  </w:style>
  <w:style w:type="paragraph" w:styleId="NormalWeb">
    <w:name w:val="Normal (Web)"/>
    <w:basedOn w:val="Normal"/>
    <w:rsid w:val="00A47363"/>
    <w:rPr>
      <w:sz w:val="24"/>
      <w:szCs w:val="24"/>
    </w:rPr>
  </w:style>
  <w:style w:type="paragraph" w:styleId="NormalIndent">
    <w:name w:val="Normal Indent"/>
    <w:basedOn w:val="Normal"/>
    <w:rsid w:val="00A47363"/>
    <w:pPr>
      <w:ind w:left="720"/>
    </w:pPr>
  </w:style>
  <w:style w:type="paragraph" w:styleId="NoteHeading">
    <w:name w:val="Note Heading"/>
    <w:basedOn w:val="Normal"/>
    <w:next w:val="Normal"/>
    <w:link w:val="NoteHeadingChar"/>
    <w:rsid w:val="00A47363"/>
  </w:style>
  <w:style w:type="character" w:customStyle="1" w:styleId="NoteHeadingChar">
    <w:name w:val="Note Heading Char"/>
    <w:link w:val="NoteHeading"/>
    <w:rsid w:val="00A47363"/>
    <w:rPr>
      <w:sz w:val="22"/>
      <w:shd w:val="clear" w:color="0000FF" w:fill="auto"/>
    </w:rPr>
  </w:style>
  <w:style w:type="paragraph" w:styleId="Quote">
    <w:name w:val="Quote"/>
    <w:basedOn w:val="Normal"/>
    <w:next w:val="Normal"/>
    <w:link w:val="QuoteChar"/>
    <w:uiPriority w:val="29"/>
    <w:qFormat/>
    <w:rsid w:val="00A47363"/>
    <w:rPr>
      <w:i/>
      <w:iCs/>
      <w:color w:val="000000"/>
    </w:rPr>
  </w:style>
  <w:style w:type="character" w:customStyle="1" w:styleId="QuoteChar">
    <w:name w:val="Quote Char"/>
    <w:link w:val="Quote"/>
    <w:uiPriority w:val="29"/>
    <w:rsid w:val="00A47363"/>
    <w:rPr>
      <w:i/>
      <w:iCs/>
      <w:color w:val="000000"/>
      <w:sz w:val="22"/>
      <w:shd w:val="clear" w:color="0000FF" w:fill="auto"/>
    </w:rPr>
  </w:style>
  <w:style w:type="paragraph" w:styleId="Salutation">
    <w:name w:val="Salutation"/>
    <w:basedOn w:val="Normal"/>
    <w:next w:val="Normal"/>
    <w:link w:val="SalutationChar"/>
    <w:rsid w:val="00A47363"/>
  </w:style>
  <w:style w:type="character" w:customStyle="1" w:styleId="SalutationChar">
    <w:name w:val="Salutation Char"/>
    <w:link w:val="Salutation"/>
    <w:rsid w:val="00A47363"/>
    <w:rPr>
      <w:sz w:val="22"/>
      <w:shd w:val="clear" w:color="0000FF" w:fill="auto"/>
    </w:rPr>
  </w:style>
  <w:style w:type="paragraph" w:styleId="Signature">
    <w:name w:val="Signature"/>
    <w:basedOn w:val="Normal"/>
    <w:link w:val="SignatureChar"/>
    <w:rsid w:val="00A47363"/>
    <w:pPr>
      <w:ind w:left="4320"/>
    </w:pPr>
  </w:style>
  <w:style w:type="character" w:customStyle="1" w:styleId="SignatureChar">
    <w:name w:val="Signature Char"/>
    <w:link w:val="Signature"/>
    <w:rsid w:val="00A47363"/>
    <w:rPr>
      <w:sz w:val="22"/>
      <w:shd w:val="clear" w:color="0000FF" w:fill="auto"/>
    </w:rPr>
  </w:style>
  <w:style w:type="paragraph" w:styleId="Subtitle">
    <w:name w:val="Subtitle"/>
    <w:basedOn w:val="Normal"/>
    <w:next w:val="Normal"/>
    <w:link w:val="SubtitleChar"/>
    <w:qFormat/>
    <w:rsid w:val="00A47363"/>
    <w:pPr>
      <w:spacing w:after="60"/>
      <w:jc w:val="center"/>
      <w:outlineLvl w:val="1"/>
    </w:pPr>
    <w:rPr>
      <w:rFonts w:ascii="Cambria" w:hAnsi="Cambria"/>
      <w:sz w:val="24"/>
      <w:szCs w:val="24"/>
    </w:rPr>
  </w:style>
  <w:style w:type="character" w:customStyle="1" w:styleId="SubtitleChar">
    <w:name w:val="Subtitle Char"/>
    <w:link w:val="Subtitle"/>
    <w:rsid w:val="00A47363"/>
    <w:rPr>
      <w:rFonts w:ascii="Cambria" w:eastAsia="Times New Roman" w:hAnsi="Cambria" w:cs="Times New Roman"/>
      <w:sz w:val="24"/>
      <w:szCs w:val="24"/>
      <w:shd w:val="clear" w:color="0000FF" w:fill="auto"/>
    </w:rPr>
  </w:style>
  <w:style w:type="paragraph" w:styleId="TableofAuthorities">
    <w:name w:val="table of authorities"/>
    <w:basedOn w:val="Normal"/>
    <w:next w:val="Normal"/>
    <w:rsid w:val="00A47363"/>
    <w:pPr>
      <w:tabs>
        <w:tab w:val="clear" w:pos="720"/>
      </w:tabs>
      <w:ind w:left="220" w:hanging="220"/>
    </w:pPr>
  </w:style>
  <w:style w:type="paragraph" w:styleId="TableofFigures">
    <w:name w:val="table of figures"/>
    <w:basedOn w:val="Normal"/>
    <w:next w:val="Normal"/>
    <w:rsid w:val="00A47363"/>
    <w:pPr>
      <w:tabs>
        <w:tab w:val="clear" w:pos="720"/>
      </w:tabs>
      <w:ind w:left="0"/>
    </w:pPr>
  </w:style>
  <w:style w:type="paragraph" w:styleId="Title">
    <w:name w:val="Title"/>
    <w:basedOn w:val="Normal"/>
    <w:next w:val="Normal"/>
    <w:link w:val="TitleChar"/>
    <w:qFormat/>
    <w:rsid w:val="00A47363"/>
    <w:pPr>
      <w:spacing w:before="240" w:after="60"/>
      <w:jc w:val="center"/>
      <w:outlineLvl w:val="0"/>
    </w:pPr>
    <w:rPr>
      <w:rFonts w:ascii="Cambria" w:hAnsi="Cambria"/>
      <w:b/>
      <w:bCs/>
      <w:kern w:val="28"/>
      <w:sz w:val="32"/>
      <w:szCs w:val="32"/>
    </w:rPr>
  </w:style>
  <w:style w:type="character" w:customStyle="1" w:styleId="TitleChar">
    <w:name w:val="Title Char"/>
    <w:link w:val="Title"/>
    <w:rsid w:val="00A47363"/>
    <w:rPr>
      <w:rFonts w:ascii="Cambria" w:eastAsia="Times New Roman" w:hAnsi="Cambria" w:cs="Times New Roman"/>
      <w:b/>
      <w:bCs/>
      <w:kern w:val="28"/>
      <w:sz w:val="32"/>
      <w:szCs w:val="32"/>
      <w:shd w:val="clear" w:color="0000FF" w:fill="auto"/>
    </w:rPr>
  </w:style>
  <w:style w:type="paragraph" w:styleId="TOAHeading">
    <w:name w:val="toa heading"/>
    <w:basedOn w:val="Normal"/>
    <w:next w:val="Normal"/>
    <w:rsid w:val="00A47363"/>
    <w:pPr>
      <w:spacing w:before="120"/>
    </w:pPr>
    <w:rPr>
      <w:rFonts w:ascii="Cambria" w:hAnsi="Cambria"/>
      <w:b/>
      <w:bCs/>
      <w:sz w:val="24"/>
      <w:szCs w:val="24"/>
    </w:rPr>
  </w:style>
  <w:style w:type="paragraph" w:styleId="TOC4">
    <w:name w:val="toc 4"/>
    <w:basedOn w:val="Normal"/>
    <w:next w:val="Normal"/>
    <w:autoRedefine/>
    <w:rsid w:val="00A47363"/>
    <w:pPr>
      <w:tabs>
        <w:tab w:val="clear" w:pos="720"/>
      </w:tabs>
      <w:ind w:left="660"/>
    </w:pPr>
  </w:style>
  <w:style w:type="paragraph" w:styleId="TOC5">
    <w:name w:val="toc 5"/>
    <w:basedOn w:val="Normal"/>
    <w:next w:val="Normal"/>
    <w:autoRedefine/>
    <w:rsid w:val="00A47363"/>
    <w:pPr>
      <w:tabs>
        <w:tab w:val="clear" w:pos="720"/>
      </w:tabs>
      <w:ind w:left="880"/>
    </w:pPr>
  </w:style>
  <w:style w:type="paragraph" w:styleId="TOC6">
    <w:name w:val="toc 6"/>
    <w:basedOn w:val="Normal"/>
    <w:next w:val="Normal"/>
    <w:autoRedefine/>
    <w:rsid w:val="00A47363"/>
    <w:pPr>
      <w:tabs>
        <w:tab w:val="clear" w:pos="720"/>
      </w:tabs>
      <w:ind w:left="1100"/>
    </w:pPr>
  </w:style>
  <w:style w:type="paragraph" w:styleId="TOC7">
    <w:name w:val="toc 7"/>
    <w:basedOn w:val="Normal"/>
    <w:next w:val="Normal"/>
    <w:autoRedefine/>
    <w:rsid w:val="00A47363"/>
    <w:pPr>
      <w:tabs>
        <w:tab w:val="clear" w:pos="720"/>
      </w:tabs>
      <w:ind w:left="1320"/>
    </w:pPr>
  </w:style>
  <w:style w:type="paragraph" w:styleId="TOC8">
    <w:name w:val="toc 8"/>
    <w:basedOn w:val="Normal"/>
    <w:next w:val="Normal"/>
    <w:autoRedefine/>
    <w:rsid w:val="00A47363"/>
    <w:pPr>
      <w:tabs>
        <w:tab w:val="clear" w:pos="720"/>
      </w:tabs>
      <w:ind w:left="1540"/>
    </w:pPr>
  </w:style>
  <w:style w:type="paragraph" w:styleId="TOC9">
    <w:name w:val="toc 9"/>
    <w:basedOn w:val="Normal"/>
    <w:next w:val="Normal"/>
    <w:autoRedefine/>
    <w:rsid w:val="00A47363"/>
    <w:pPr>
      <w:tabs>
        <w:tab w:val="clear" w:pos="720"/>
      </w:tabs>
      <w:ind w:left="1760"/>
    </w:pPr>
  </w:style>
  <w:style w:type="paragraph" w:styleId="TOCHeading">
    <w:name w:val="TOC Heading"/>
    <w:basedOn w:val="Heading1"/>
    <w:next w:val="Normal"/>
    <w:uiPriority w:val="39"/>
    <w:semiHidden/>
    <w:unhideWhenUsed/>
    <w:qFormat/>
    <w:rsid w:val="00A4736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413">
      <w:bodyDiv w:val="1"/>
      <w:marLeft w:val="0"/>
      <w:marRight w:val="0"/>
      <w:marTop w:val="0"/>
      <w:marBottom w:val="0"/>
      <w:divBdr>
        <w:top w:val="none" w:sz="0" w:space="0" w:color="auto"/>
        <w:left w:val="none" w:sz="0" w:space="0" w:color="auto"/>
        <w:bottom w:val="none" w:sz="0" w:space="0" w:color="auto"/>
        <w:right w:val="none" w:sz="0" w:space="0" w:color="auto"/>
      </w:divBdr>
    </w:div>
    <w:div w:id="235408547">
      <w:bodyDiv w:val="1"/>
      <w:marLeft w:val="0"/>
      <w:marRight w:val="0"/>
      <w:marTop w:val="0"/>
      <w:marBottom w:val="0"/>
      <w:divBdr>
        <w:top w:val="none" w:sz="0" w:space="0" w:color="auto"/>
        <w:left w:val="none" w:sz="0" w:space="0" w:color="auto"/>
        <w:bottom w:val="none" w:sz="0" w:space="0" w:color="auto"/>
        <w:right w:val="none" w:sz="0" w:space="0" w:color="auto"/>
      </w:divBdr>
    </w:div>
    <w:div w:id="292712223">
      <w:bodyDiv w:val="1"/>
      <w:marLeft w:val="0"/>
      <w:marRight w:val="0"/>
      <w:marTop w:val="0"/>
      <w:marBottom w:val="0"/>
      <w:divBdr>
        <w:top w:val="none" w:sz="0" w:space="0" w:color="auto"/>
        <w:left w:val="none" w:sz="0" w:space="0" w:color="auto"/>
        <w:bottom w:val="none" w:sz="0" w:space="0" w:color="auto"/>
        <w:right w:val="none" w:sz="0" w:space="0" w:color="auto"/>
      </w:divBdr>
    </w:div>
    <w:div w:id="356732350">
      <w:bodyDiv w:val="1"/>
      <w:marLeft w:val="0"/>
      <w:marRight w:val="0"/>
      <w:marTop w:val="0"/>
      <w:marBottom w:val="0"/>
      <w:divBdr>
        <w:top w:val="none" w:sz="0" w:space="0" w:color="auto"/>
        <w:left w:val="none" w:sz="0" w:space="0" w:color="auto"/>
        <w:bottom w:val="none" w:sz="0" w:space="0" w:color="auto"/>
        <w:right w:val="none" w:sz="0" w:space="0" w:color="auto"/>
      </w:divBdr>
    </w:div>
    <w:div w:id="416291115">
      <w:bodyDiv w:val="1"/>
      <w:marLeft w:val="0"/>
      <w:marRight w:val="0"/>
      <w:marTop w:val="0"/>
      <w:marBottom w:val="0"/>
      <w:divBdr>
        <w:top w:val="none" w:sz="0" w:space="0" w:color="auto"/>
        <w:left w:val="none" w:sz="0" w:space="0" w:color="auto"/>
        <w:bottom w:val="none" w:sz="0" w:space="0" w:color="auto"/>
        <w:right w:val="none" w:sz="0" w:space="0" w:color="auto"/>
      </w:divBdr>
    </w:div>
    <w:div w:id="447969704">
      <w:bodyDiv w:val="1"/>
      <w:marLeft w:val="0"/>
      <w:marRight w:val="0"/>
      <w:marTop w:val="0"/>
      <w:marBottom w:val="0"/>
      <w:divBdr>
        <w:top w:val="none" w:sz="0" w:space="0" w:color="auto"/>
        <w:left w:val="none" w:sz="0" w:space="0" w:color="auto"/>
        <w:bottom w:val="none" w:sz="0" w:space="0" w:color="auto"/>
        <w:right w:val="none" w:sz="0" w:space="0" w:color="auto"/>
      </w:divBdr>
    </w:div>
    <w:div w:id="775715267">
      <w:bodyDiv w:val="1"/>
      <w:marLeft w:val="0"/>
      <w:marRight w:val="0"/>
      <w:marTop w:val="0"/>
      <w:marBottom w:val="0"/>
      <w:divBdr>
        <w:top w:val="none" w:sz="0" w:space="0" w:color="auto"/>
        <w:left w:val="none" w:sz="0" w:space="0" w:color="auto"/>
        <w:bottom w:val="none" w:sz="0" w:space="0" w:color="auto"/>
        <w:right w:val="none" w:sz="0" w:space="0" w:color="auto"/>
      </w:divBdr>
    </w:div>
    <w:div w:id="839932286">
      <w:bodyDiv w:val="1"/>
      <w:marLeft w:val="0"/>
      <w:marRight w:val="0"/>
      <w:marTop w:val="0"/>
      <w:marBottom w:val="0"/>
      <w:divBdr>
        <w:top w:val="none" w:sz="0" w:space="0" w:color="auto"/>
        <w:left w:val="none" w:sz="0" w:space="0" w:color="auto"/>
        <w:bottom w:val="none" w:sz="0" w:space="0" w:color="auto"/>
        <w:right w:val="none" w:sz="0" w:space="0" w:color="auto"/>
      </w:divBdr>
    </w:div>
    <w:div w:id="1453284613">
      <w:bodyDiv w:val="1"/>
      <w:marLeft w:val="0"/>
      <w:marRight w:val="0"/>
      <w:marTop w:val="0"/>
      <w:marBottom w:val="0"/>
      <w:divBdr>
        <w:top w:val="none" w:sz="0" w:space="0" w:color="auto"/>
        <w:left w:val="none" w:sz="0" w:space="0" w:color="auto"/>
        <w:bottom w:val="none" w:sz="0" w:space="0" w:color="auto"/>
        <w:right w:val="none" w:sz="0" w:space="0" w:color="auto"/>
      </w:divBdr>
    </w:div>
    <w:div w:id="1535314180">
      <w:bodyDiv w:val="1"/>
      <w:marLeft w:val="0"/>
      <w:marRight w:val="0"/>
      <w:marTop w:val="0"/>
      <w:marBottom w:val="0"/>
      <w:divBdr>
        <w:top w:val="none" w:sz="0" w:space="0" w:color="auto"/>
        <w:left w:val="none" w:sz="0" w:space="0" w:color="auto"/>
        <w:bottom w:val="none" w:sz="0" w:space="0" w:color="auto"/>
        <w:right w:val="none" w:sz="0" w:space="0" w:color="auto"/>
      </w:divBdr>
    </w:div>
    <w:div w:id="1652056210">
      <w:bodyDiv w:val="1"/>
      <w:marLeft w:val="0"/>
      <w:marRight w:val="0"/>
      <w:marTop w:val="0"/>
      <w:marBottom w:val="0"/>
      <w:divBdr>
        <w:top w:val="none" w:sz="0" w:space="0" w:color="auto"/>
        <w:left w:val="none" w:sz="0" w:space="0" w:color="auto"/>
        <w:bottom w:val="none" w:sz="0" w:space="0" w:color="auto"/>
        <w:right w:val="none" w:sz="0" w:space="0" w:color="auto"/>
      </w:divBdr>
    </w:div>
    <w:div w:id="1820727115">
      <w:bodyDiv w:val="1"/>
      <w:marLeft w:val="0"/>
      <w:marRight w:val="0"/>
      <w:marTop w:val="0"/>
      <w:marBottom w:val="0"/>
      <w:divBdr>
        <w:top w:val="none" w:sz="0" w:space="0" w:color="auto"/>
        <w:left w:val="none" w:sz="0" w:space="0" w:color="auto"/>
        <w:bottom w:val="none" w:sz="0" w:space="0" w:color="auto"/>
        <w:right w:val="none" w:sz="0" w:space="0" w:color="auto"/>
      </w:divBdr>
    </w:div>
    <w:div w:id="1941140312">
      <w:bodyDiv w:val="1"/>
      <w:marLeft w:val="0"/>
      <w:marRight w:val="0"/>
      <w:marTop w:val="0"/>
      <w:marBottom w:val="0"/>
      <w:divBdr>
        <w:top w:val="none" w:sz="0" w:space="0" w:color="auto"/>
        <w:left w:val="none" w:sz="0" w:space="0" w:color="auto"/>
        <w:bottom w:val="none" w:sz="0" w:space="0" w:color="auto"/>
        <w:right w:val="none" w:sz="0" w:space="0" w:color="auto"/>
      </w:divBdr>
    </w:div>
    <w:div w:id="2124035211">
      <w:bodyDiv w:val="1"/>
      <w:marLeft w:val="0"/>
      <w:marRight w:val="0"/>
      <w:marTop w:val="0"/>
      <w:marBottom w:val="0"/>
      <w:divBdr>
        <w:top w:val="none" w:sz="0" w:space="0" w:color="auto"/>
        <w:left w:val="none" w:sz="0" w:space="0" w:color="auto"/>
        <w:bottom w:val="none" w:sz="0" w:space="0" w:color="auto"/>
        <w:right w:val="none" w:sz="0" w:space="0" w:color="auto"/>
      </w:divBdr>
    </w:div>
    <w:div w:id="213728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9603</CharactersWithSpaces>
  <SharedDoc>false</SharedDoc>
  <HLinks>
    <vt:vector size="54" baseType="variant">
      <vt:variant>
        <vt:i4>1048624</vt:i4>
      </vt:variant>
      <vt:variant>
        <vt:i4>50</vt:i4>
      </vt:variant>
      <vt:variant>
        <vt:i4>0</vt:i4>
      </vt:variant>
      <vt:variant>
        <vt:i4>5</vt:i4>
      </vt:variant>
      <vt:variant>
        <vt:lpwstr/>
      </vt:variant>
      <vt:variant>
        <vt:lpwstr>_Toc308093245</vt:lpwstr>
      </vt:variant>
      <vt:variant>
        <vt:i4>1048624</vt:i4>
      </vt:variant>
      <vt:variant>
        <vt:i4>44</vt:i4>
      </vt:variant>
      <vt:variant>
        <vt:i4>0</vt:i4>
      </vt:variant>
      <vt:variant>
        <vt:i4>5</vt:i4>
      </vt:variant>
      <vt:variant>
        <vt:lpwstr/>
      </vt:variant>
      <vt:variant>
        <vt:lpwstr>_Toc308093244</vt:lpwstr>
      </vt:variant>
      <vt:variant>
        <vt:i4>1048624</vt:i4>
      </vt:variant>
      <vt:variant>
        <vt:i4>38</vt:i4>
      </vt:variant>
      <vt:variant>
        <vt:i4>0</vt:i4>
      </vt:variant>
      <vt:variant>
        <vt:i4>5</vt:i4>
      </vt:variant>
      <vt:variant>
        <vt:lpwstr/>
      </vt:variant>
      <vt:variant>
        <vt:lpwstr>_Toc308093243</vt:lpwstr>
      </vt:variant>
      <vt:variant>
        <vt:i4>1048624</vt:i4>
      </vt:variant>
      <vt:variant>
        <vt:i4>32</vt:i4>
      </vt:variant>
      <vt:variant>
        <vt:i4>0</vt:i4>
      </vt:variant>
      <vt:variant>
        <vt:i4>5</vt:i4>
      </vt:variant>
      <vt:variant>
        <vt:lpwstr/>
      </vt:variant>
      <vt:variant>
        <vt:lpwstr>_Toc308093242</vt:lpwstr>
      </vt:variant>
      <vt:variant>
        <vt:i4>1048624</vt:i4>
      </vt:variant>
      <vt:variant>
        <vt:i4>26</vt:i4>
      </vt:variant>
      <vt:variant>
        <vt:i4>0</vt:i4>
      </vt:variant>
      <vt:variant>
        <vt:i4>5</vt:i4>
      </vt:variant>
      <vt:variant>
        <vt:lpwstr/>
      </vt:variant>
      <vt:variant>
        <vt:lpwstr>_Toc308093241</vt:lpwstr>
      </vt:variant>
      <vt:variant>
        <vt:i4>1048624</vt:i4>
      </vt:variant>
      <vt:variant>
        <vt:i4>20</vt:i4>
      </vt:variant>
      <vt:variant>
        <vt:i4>0</vt:i4>
      </vt:variant>
      <vt:variant>
        <vt:i4>5</vt:i4>
      </vt:variant>
      <vt:variant>
        <vt:lpwstr/>
      </vt:variant>
      <vt:variant>
        <vt:lpwstr>_Toc308093240</vt:lpwstr>
      </vt:variant>
      <vt:variant>
        <vt:i4>1507376</vt:i4>
      </vt:variant>
      <vt:variant>
        <vt:i4>14</vt:i4>
      </vt:variant>
      <vt:variant>
        <vt:i4>0</vt:i4>
      </vt:variant>
      <vt:variant>
        <vt:i4>5</vt:i4>
      </vt:variant>
      <vt:variant>
        <vt:lpwstr/>
      </vt:variant>
      <vt:variant>
        <vt:lpwstr>_Toc308093239</vt:lpwstr>
      </vt:variant>
      <vt:variant>
        <vt:i4>1507376</vt:i4>
      </vt:variant>
      <vt:variant>
        <vt:i4>8</vt:i4>
      </vt:variant>
      <vt:variant>
        <vt:i4>0</vt:i4>
      </vt:variant>
      <vt:variant>
        <vt:i4>5</vt:i4>
      </vt:variant>
      <vt:variant>
        <vt:lpwstr/>
      </vt:variant>
      <vt:variant>
        <vt:lpwstr>_Toc308093238</vt:lpwstr>
      </vt:variant>
      <vt:variant>
        <vt:i4>1507376</vt:i4>
      </vt:variant>
      <vt:variant>
        <vt:i4>2</vt:i4>
      </vt:variant>
      <vt:variant>
        <vt:i4>0</vt:i4>
      </vt:variant>
      <vt:variant>
        <vt:i4>5</vt:i4>
      </vt:variant>
      <vt:variant>
        <vt:lpwstr/>
      </vt:variant>
      <vt:variant>
        <vt:lpwstr>_Toc308093237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Dept of Veterans Affairs</cp:lastModifiedBy>
  <cp:revision>5</cp:revision>
  <cp:lastPrinted>2021-08-31T17:42:00Z</cp:lastPrinted>
  <dcterms:created xsi:type="dcterms:W3CDTF">2020-10-21T16:26:00Z</dcterms:created>
  <dcterms:modified xsi:type="dcterms:W3CDTF">2021-08-31T17:44:00Z</dcterms:modified>
</cp:coreProperties>
</file>