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FC95C" w14:textId="77777777" w:rsidR="002A5686" w:rsidRDefault="002A5686" w:rsidP="00A20C7D">
      <w:pPr>
        <w:pStyle w:val="Title"/>
      </w:pPr>
      <w:bookmarkStart w:id="0" w:name="_Toc205632711"/>
    </w:p>
    <w:p w14:paraId="24BCC230" w14:textId="77777777" w:rsidR="002A5686" w:rsidRDefault="002A5686" w:rsidP="00A20C7D">
      <w:pPr>
        <w:pStyle w:val="Title"/>
      </w:pPr>
    </w:p>
    <w:p w14:paraId="78727756" w14:textId="780938AC" w:rsidR="00A20C7D" w:rsidRDefault="00A20C7D" w:rsidP="00A20C7D">
      <w:pPr>
        <w:pStyle w:val="Title"/>
      </w:pPr>
      <w:r>
        <w:t>C</w:t>
      </w:r>
      <w:r w:rsidRPr="002836FE">
        <w:t>om</w:t>
      </w:r>
      <w:r w:rsidR="004953EB">
        <w:t>puterized Patient Record System</w:t>
      </w:r>
      <w:r w:rsidR="00DB0ED9">
        <w:t xml:space="preserve"> (CPRS) </w:t>
      </w:r>
      <w:r w:rsidR="00DB0ED9">
        <w:br/>
        <w:t xml:space="preserve">COVID </w:t>
      </w:r>
      <w:r w:rsidR="00B279D6">
        <w:t>v</w:t>
      </w:r>
      <w:r w:rsidR="00DB0ED9">
        <w:t>2.0</w:t>
      </w:r>
      <w:r w:rsidR="005130F6">
        <w:t xml:space="preserve"> </w:t>
      </w:r>
    </w:p>
    <w:p w14:paraId="5A591E85" w14:textId="7001F65B" w:rsidR="00A20C7D" w:rsidRDefault="003F17CA" w:rsidP="00A20C7D">
      <w:pPr>
        <w:pStyle w:val="Title2"/>
      </w:pPr>
      <w:r>
        <w:t xml:space="preserve">Deployment, </w:t>
      </w:r>
      <w:r w:rsidR="00A20C7D" w:rsidRPr="004A6D6F">
        <w:t>Installation</w:t>
      </w:r>
      <w:r>
        <w:t>, Back Out and Rollback</w:t>
      </w:r>
      <w:r w:rsidR="00A20C7D" w:rsidRPr="004A6D6F">
        <w:t xml:space="preserve"> Guide</w:t>
      </w:r>
      <w:r w:rsidR="005D201C">
        <w:t xml:space="preserve"> (DIBORG)</w:t>
      </w:r>
    </w:p>
    <w:p w14:paraId="709C0845" w14:textId="77777777" w:rsidR="00846D75" w:rsidRDefault="00846D75" w:rsidP="00DB0ED9">
      <w:pPr>
        <w:pStyle w:val="Title2"/>
        <w:jc w:val="left"/>
      </w:pPr>
    </w:p>
    <w:p w14:paraId="2CF63408" w14:textId="77777777" w:rsidR="00846D75" w:rsidRDefault="00846D75" w:rsidP="002836FE">
      <w:pPr>
        <w:pStyle w:val="Title2"/>
      </w:pPr>
    </w:p>
    <w:p w14:paraId="7C36DF35" w14:textId="77777777" w:rsidR="00846D75" w:rsidRDefault="00846D75" w:rsidP="002836FE">
      <w:pPr>
        <w:pStyle w:val="Title2"/>
      </w:pPr>
    </w:p>
    <w:p w14:paraId="601DFF52" w14:textId="77777777" w:rsidR="00846D75" w:rsidRDefault="00A71A31" w:rsidP="002836FE">
      <w:pPr>
        <w:pStyle w:val="Title2"/>
      </w:pPr>
      <w:r>
        <w:rPr>
          <w:noProof/>
        </w:rPr>
        <w:drawing>
          <wp:inline distT="0" distB="0" distL="0" distR="0" wp14:anchorId="2238FBED" wp14:editId="7F258417">
            <wp:extent cx="2247900" cy="2152650"/>
            <wp:effectExtent l="0" t="0" r="0" b="0"/>
            <wp:docPr id="1" name="Picture 18" descr="V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A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8CB6C" w14:textId="77777777" w:rsidR="00846D75" w:rsidRDefault="00846D75" w:rsidP="002836FE">
      <w:pPr>
        <w:pStyle w:val="Title2"/>
      </w:pPr>
      <w:bookmarkStart w:id="1" w:name="Release_Date"/>
    </w:p>
    <w:bookmarkEnd w:id="1"/>
    <w:p w14:paraId="0D00D7E3" w14:textId="4FF733B9" w:rsidR="004A6D6F" w:rsidRDefault="00500129" w:rsidP="002836FE">
      <w:pPr>
        <w:pStyle w:val="Title2"/>
      </w:pPr>
      <w:r>
        <w:t>Ju</w:t>
      </w:r>
      <w:r w:rsidR="00B012EB">
        <w:t>ly</w:t>
      </w:r>
      <w:r w:rsidR="009745AD">
        <w:t xml:space="preserve"> 2020 </w:t>
      </w:r>
    </w:p>
    <w:p w14:paraId="7466D76F" w14:textId="77777777" w:rsidR="00846D75" w:rsidRDefault="00846D75" w:rsidP="002836FE">
      <w:pPr>
        <w:pStyle w:val="Title2"/>
      </w:pPr>
    </w:p>
    <w:p w14:paraId="2863B177" w14:textId="77777777" w:rsidR="00846D75" w:rsidRDefault="00846D75" w:rsidP="002836FE">
      <w:pPr>
        <w:pStyle w:val="Title2"/>
      </w:pPr>
    </w:p>
    <w:p w14:paraId="139BEAB0" w14:textId="77777777" w:rsidR="00846D75" w:rsidRDefault="00846D75" w:rsidP="002836FE">
      <w:pPr>
        <w:pStyle w:val="Title2"/>
      </w:pPr>
    </w:p>
    <w:p w14:paraId="5F872E37" w14:textId="77777777" w:rsidR="004A6D6F" w:rsidRDefault="004A6D6F" w:rsidP="002836FE">
      <w:pPr>
        <w:pStyle w:val="Title2"/>
      </w:pPr>
      <w:r w:rsidRPr="004A6D6F">
        <w:t>Department of Veterans Affairs</w:t>
      </w:r>
    </w:p>
    <w:p w14:paraId="6004CA5F" w14:textId="77777777" w:rsidR="004A6D6F" w:rsidRDefault="004A6D6F" w:rsidP="002836FE">
      <w:pPr>
        <w:pStyle w:val="Title2"/>
      </w:pPr>
      <w:r w:rsidRPr="004A6D6F">
        <w:t>Office of Information &amp; Technology (OI&amp;T)</w:t>
      </w:r>
    </w:p>
    <w:p w14:paraId="32D488E9" w14:textId="77777777" w:rsidR="004A6D6F" w:rsidRDefault="00C826B1" w:rsidP="002836FE">
      <w:pPr>
        <w:pStyle w:val="Title2"/>
      </w:pPr>
      <w:r>
        <w:t>Enterprise Program Management Office</w:t>
      </w:r>
      <w:r w:rsidRPr="004A6D6F">
        <w:t xml:space="preserve"> (</w:t>
      </w:r>
      <w:r>
        <w:t>EPMO</w:t>
      </w:r>
      <w:r w:rsidRPr="004A6D6F">
        <w:t>)</w:t>
      </w:r>
    </w:p>
    <w:p w14:paraId="1E9529CA" w14:textId="77777777" w:rsidR="00DD1087" w:rsidRDefault="00DD1087" w:rsidP="002836FE">
      <w:pPr>
        <w:pStyle w:val="Title2"/>
      </w:pPr>
    </w:p>
    <w:p w14:paraId="5B70E760" w14:textId="77777777" w:rsidR="006D1586" w:rsidRDefault="006D1586" w:rsidP="007541D0">
      <w:pPr>
        <w:pStyle w:val="Title2"/>
      </w:pPr>
    </w:p>
    <w:p w14:paraId="1569222C" w14:textId="77777777" w:rsidR="0029713C" w:rsidRDefault="0029713C"/>
    <w:p w14:paraId="7D50B2B8" w14:textId="77777777" w:rsidR="0029713C" w:rsidRPr="00564E85" w:rsidRDefault="0029713C" w:rsidP="00564E85"/>
    <w:p w14:paraId="1BE53AA7" w14:textId="77777777" w:rsidR="0029713C" w:rsidRPr="00564E85" w:rsidRDefault="0029713C" w:rsidP="00564E85"/>
    <w:p w14:paraId="4407CB3F" w14:textId="77777777" w:rsidR="0029713C" w:rsidRPr="00564E85" w:rsidRDefault="0029713C" w:rsidP="00564E85"/>
    <w:p w14:paraId="7A0CFAA9" w14:textId="77777777" w:rsidR="0029713C" w:rsidRPr="00564E85" w:rsidRDefault="0029713C" w:rsidP="00564E85"/>
    <w:p w14:paraId="5EF9303C" w14:textId="77777777" w:rsidR="0029713C" w:rsidRPr="00564E85" w:rsidRDefault="0029713C" w:rsidP="00564E85"/>
    <w:p w14:paraId="18BC5DF8" w14:textId="77777777" w:rsidR="0029713C" w:rsidRPr="00564E85" w:rsidRDefault="0029713C" w:rsidP="00564E85"/>
    <w:p w14:paraId="0D6DA35A" w14:textId="77777777" w:rsidR="0029713C" w:rsidRPr="00564E85" w:rsidRDefault="0029713C" w:rsidP="00564E85"/>
    <w:p w14:paraId="42206646" w14:textId="77777777" w:rsidR="0029713C" w:rsidRPr="00564E85" w:rsidRDefault="0029713C" w:rsidP="00564E85"/>
    <w:p w14:paraId="70005635" w14:textId="77777777" w:rsidR="0029713C" w:rsidRPr="00564E85" w:rsidRDefault="0029713C" w:rsidP="00564E85"/>
    <w:p w14:paraId="57F813BB" w14:textId="77777777" w:rsidR="0029713C" w:rsidRPr="00564E85" w:rsidRDefault="0029713C" w:rsidP="00564E85"/>
    <w:p w14:paraId="6319DD19" w14:textId="77777777" w:rsidR="0029713C" w:rsidRPr="00564E85" w:rsidRDefault="0029713C" w:rsidP="00564E85"/>
    <w:p w14:paraId="7244050F" w14:textId="77777777" w:rsidR="0029713C" w:rsidRPr="00564E85" w:rsidRDefault="0029713C" w:rsidP="00564E85"/>
    <w:p w14:paraId="36830FC1" w14:textId="77777777" w:rsidR="0029713C" w:rsidRPr="00564E85" w:rsidRDefault="0029713C" w:rsidP="00564E85"/>
    <w:p w14:paraId="5D0029F7" w14:textId="77777777" w:rsidR="0029713C" w:rsidRPr="00564E85" w:rsidRDefault="0029713C" w:rsidP="00564E85"/>
    <w:p w14:paraId="6A56D42D" w14:textId="77777777" w:rsidR="0029713C" w:rsidRPr="00564E85" w:rsidRDefault="0029713C" w:rsidP="00564E85"/>
    <w:p w14:paraId="2016AE52" w14:textId="77777777" w:rsidR="0029713C" w:rsidRPr="00564E85" w:rsidRDefault="0029713C" w:rsidP="00564E85"/>
    <w:p w14:paraId="212A4FD1" w14:textId="77777777" w:rsidR="0029713C" w:rsidRPr="00564E85" w:rsidRDefault="0029713C" w:rsidP="00564E85"/>
    <w:p w14:paraId="6F44B819" w14:textId="77777777" w:rsidR="0029713C" w:rsidRPr="00564E85" w:rsidRDefault="0029713C" w:rsidP="00564E85"/>
    <w:p w14:paraId="3A57999C" w14:textId="77777777" w:rsidR="0029713C" w:rsidRPr="00564E85" w:rsidRDefault="0029713C" w:rsidP="00564E85"/>
    <w:p w14:paraId="4DACB955" w14:textId="77777777" w:rsidR="0029713C" w:rsidRPr="00564E85" w:rsidRDefault="0029713C" w:rsidP="00564E85"/>
    <w:p w14:paraId="764ECC8A" w14:textId="77777777" w:rsidR="0029713C" w:rsidRPr="00564E85" w:rsidRDefault="0029713C" w:rsidP="00564E85"/>
    <w:p w14:paraId="4809C218" w14:textId="77777777" w:rsidR="0029713C" w:rsidRPr="00564E85" w:rsidRDefault="0029713C" w:rsidP="00564E85"/>
    <w:p w14:paraId="3967E537" w14:textId="77777777" w:rsidR="0029713C" w:rsidRPr="00564E85" w:rsidRDefault="0029713C" w:rsidP="00564E85"/>
    <w:p w14:paraId="61D1484B" w14:textId="77777777" w:rsidR="0029713C" w:rsidRPr="00564E85" w:rsidRDefault="0029713C" w:rsidP="00564E85"/>
    <w:p w14:paraId="34CF52DE" w14:textId="77777777" w:rsidR="0029713C" w:rsidRDefault="0029713C"/>
    <w:p w14:paraId="10AADE86" w14:textId="77777777" w:rsidR="0029713C" w:rsidRDefault="0029713C"/>
    <w:p w14:paraId="06278649" w14:textId="77777777" w:rsidR="0071600D" w:rsidRDefault="0029713C" w:rsidP="00D640F1">
      <w:pPr>
        <w:jc w:val="center"/>
        <w:rPr>
          <w:b/>
        </w:rPr>
      </w:pPr>
      <w:r w:rsidRPr="00D640F1">
        <w:rPr>
          <w:b/>
        </w:rPr>
        <w:t>This page left intentionally blank.</w:t>
      </w:r>
    </w:p>
    <w:p w14:paraId="35575C90" w14:textId="77777777" w:rsidR="00DD1087" w:rsidRDefault="00DD1087" w:rsidP="00D640F1">
      <w:pPr>
        <w:jc w:val="center"/>
        <w:rPr>
          <w:b/>
        </w:rPr>
      </w:pPr>
    </w:p>
    <w:p w14:paraId="7386C312" w14:textId="77777777" w:rsidR="00564E85" w:rsidRDefault="00564E85" w:rsidP="00D640F1">
      <w:pPr>
        <w:jc w:val="center"/>
        <w:rPr>
          <w:b/>
        </w:rPr>
      </w:pPr>
    </w:p>
    <w:p w14:paraId="13F683AD" w14:textId="77777777" w:rsidR="00564E85" w:rsidRPr="00564E85" w:rsidRDefault="00564E85" w:rsidP="00564E85"/>
    <w:p w14:paraId="73263A51" w14:textId="77777777" w:rsidR="00564E85" w:rsidRPr="00564E85" w:rsidRDefault="00564E85" w:rsidP="00564E85"/>
    <w:p w14:paraId="1C9837A7" w14:textId="77777777" w:rsidR="00564E85" w:rsidRPr="00564E85" w:rsidRDefault="00564E85" w:rsidP="00564E85"/>
    <w:p w14:paraId="169BCFD2" w14:textId="77777777" w:rsidR="00564E85" w:rsidRPr="00564E85" w:rsidRDefault="00564E85" w:rsidP="00564E85"/>
    <w:p w14:paraId="72807012" w14:textId="77777777" w:rsidR="00564E85" w:rsidRPr="00564E85" w:rsidRDefault="00564E85" w:rsidP="00564E85"/>
    <w:p w14:paraId="44585900" w14:textId="77777777" w:rsidR="00564E85" w:rsidRPr="00564E85" w:rsidRDefault="00564E85" w:rsidP="00564E85"/>
    <w:p w14:paraId="0C5B3596" w14:textId="77777777" w:rsidR="00564E85" w:rsidRPr="00564E85" w:rsidRDefault="00564E85" w:rsidP="00564E85"/>
    <w:p w14:paraId="22237424" w14:textId="77777777" w:rsidR="00564E85" w:rsidRDefault="00564E85" w:rsidP="00D640F1">
      <w:pPr>
        <w:jc w:val="center"/>
      </w:pPr>
    </w:p>
    <w:p w14:paraId="452B48D8" w14:textId="77777777" w:rsidR="00564E85" w:rsidRDefault="00564E85" w:rsidP="00D640F1">
      <w:pPr>
        <w:jc w:val="center"/>
      </w:pPr>
    </w:p>
    <w:p w14:paraId="2896500D" w14:textId="77777777" w:rsidR="00564E85" w:rsidRDefault="00564E85" w:rsidP="00564E85">
      <w:pPr>
        <w:tabs>
          <w:tab w:val="left" w:pos="2055"/>
        </w:tabs>
      </w:pPr>
      <w:r>
        <w:tab/>
      </w:r>
    </w:p>
    <w:p w14:paraId="2989C470" w14:textId="77777777" w:rsidR="0029713C" w:rsidRPr="00D640F1" w:rsidRDefault="0029713C" w:rsidP="00D640F1">
      <w:pPr>
        <w:jc w:val="center"/>
        <w:rPr>
          <w:b/>
        </w:rPr>
      </w:pPr>
      <w:r w:rsidRPr="00564E85">
        <w:br w:type="page"/>
      </w:r>
    </w:p>
    <w:p w14:paraId="2541BBA1" w14:textId="77777777" w:rsidR="0029713C" w:rsidRDefault="0029713C"/>
    <w:p w14:paraId="65C7D924" w14:textId="77777777" w:rsidR="007541D0" w:rsidRDefault="007541D0" w:rsidP="007541D0">
      <w:pPr>
        <w:pStyle w:val="Title2"/>
      </w:pPr>
      <w:r>
        <w:t>Revision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080"/>
        <w:gridCol w:w="4230"/>
        <w:gridCol w:w="2785"/>
      </w:tblGrid>
      <w:tr w:rsidR="007E7777" w14:paraId="0CA57DDE" w14:textId="77777777" w:rsidTr="002E617C">
        <w:trPr>
          <w:tblHeader/>
        </w:trPr>
        <w:tc>
          <w:tcPr>
            <w:tcW w:w="1255" w:type="dxa"/>
            <w:shd w:val="clear" w:color="auto" w:fill="D9D9D9" w:themeFill="background1" w:themeFillShade="D9"/>
          </w:tcPr>
          <w:p w14:paraId="416C6FC7" w14:textId="77777777" w:rsidR="007E7777" w:rsidRPr="002D7D35" w:rsidRDefault="007E7777" w:rsidP="009859EA">
            <w:pPr>
              <w:rPr>
                <w:rFonts w:ascii="Arial" w:hAnsi="Arial" w:cs="Arial"/>
                <w:b/>
                <w:bCs/>
                <w:szCs w:val="22"/>
              </w:rPr>
            </w:pPr>
            <w:r w:rsidRPr="002D7D35">
              <w:rPr>
                <w:rFonts w:ascii="Arial" w:hAnsi="Arial" w:cs="Arial"/>
                <w:b/>
                <w:bCs/>
                <w:szCs w:val="22"/>
              </w:rPr>
              <w:t>Date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8090D71" w14:textId="77777777" w:rsidR="007E7777" w:rsidRPr="002D7D35" w:rsidRDefault="007E7777" w:rsidP="009859EA">
            <w:pPr>
              <w:rPr>
                <w:rFonts w:ascii="Arial" w:hAnsi="Arial" w:cs="Arial"/>
                <w:b/>
                <w:bCs/>
                <w:szCs w:val="22"/>
              </w:rPr>
            </w:pPr>
            <w:r w:rsidRPr="002D7D35">
              <w:rPr>
                <w:rFonts w:ascii="Arial" w:hAnsi="Arial" w:cs="Arial"/>
                <w:b/>
                <w:bCs/>
                <w:szCs w:val="22"/>
              </w:rPr>
              <w:t>Version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0E559453" w14:textId="77777777" w:rsidR="007E7777" w:rsidRPr="002D7D35" w:rsidRDefault="007E7777" w:rsidP="009859EA">
            <w:pPr>
              <w:rPr>
                <w:rFonts w:ascii="Arial" w:hAnsi="Arial" w:cs="Arial"/>
                <w:b/>
                <w:bCs/>
                <w:szCs w:val="22"/>
              </w:rPr>
            </w:pPr>
            <w:r w:rsidRPr="002D7D35">
              <w:rPr>
                <w:rFonts w:ascii="Arial" w:hAnsi="Arial" w:cs="Arial"/>
                <w:b/>
                <w:bCs/>
                <w:szCs w:val="22"/>
              </w:rPr>
              <w:t>Description</w:t>
            </w:r>
          </w:p>
        </w:tc>
        <w:tc>
          <w:tcPr>
            <w:tcW w:w="2785" w:type="dxa"/>
            <w:shd w:val="clear" w:color="auto" w:fill="D9D9D9" w:themeFill="background1" w:themeFillShade="D9"/>
          </w:tcPr>
          <w:p w14:paraId="0427F9C4" w14:textId="77777777" w:rsidR="007E7777" w:rsidRPr="002D7D35" w:rsidRDefault="007E7777" w:rsidP="009859EA">
            <w:pPr>
              <w:rPr>
                <w:rFonts w:ascii="Arial" w:hAnsi="Arial" w:cs="Arial"/>
                <w:b/>
                <w:bCs/>
                <w:szCs w:val="22"/>
              </w:rPr>
            </w:pPr>
            <w:r w:rsidRPr="002D7D35">
              <w:rPr>
                <w:rFonts w:ascii="Arial" w:hAnsi="Arial" w:cs="Arial"/>
                <w:b/>
                <w:bCs/>
                <w:szCs w:val="22"/>
              </w:rPr>
              <w:t>Author</w:t>
            </w:r>
          </w:p>
        </w:tc>
      </w:tr>
      <w:tr w:rsidR="00B51E10" w14:paraId="5199BDDB" w14:textId="77777777" w:rsidTr="002E617C">
        <w:tc>
          <w:tcPr>
            <w:tcW w:w="1255" w:type="dxa"/>
          </w:tcPr>
          <w:p w14:paraId="7F4A1C83" w14:textId="381FB6C2" w:rsidR="00B51E10" w:rsidRDefault="00B51E10" w:rsidP="00B51E1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7/10/2020</w:t>
            </w:r>
          </w:p>
        </w:tc>
        <w:tc>
          <w:tcPr>
            <w:tcW w:w="1080" w:type="dxa"/>
          </w:tcPr>
          <w:p w14:paraId="5934D5A9" w14:textId="18DF7004" w:rsidR="00B51E10" w:rsidRDefault="00B51E10" w:rsidP="00B51E1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.08</w:t>
            </w:r>
          </w:p>
        </w:tc>
        <w:tc>
          <w:tcPr>
            <w:tcW w:w="4230" w:type="dxa"/>
          </w:tcPr>
          <w:p w14:paraId="5AF588D6" w14:textId="1BB5C8CA" w:rsidR="00B51E10" w:rsidRDefault="00B51E10" w:rsidP="00B51E1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Removed the statement, “This functionality is documented in the Clinical Reminders Manager’s Manual.”</w:t>
            </w:r>
          </w:p>
        </w:tc>
        <w:tc>
          <w:tcPr>
            <w:tcW w:w="2785" w:type="dxa"/>
          </w:tcPr>
          <w:p w14:paraId="188F6EC8" w14:textId="1123D60C" w:rsidR="00B51E10" w:rsidRDefault="00B51E10" w:rsidP="00B51E1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  <w:highlight w:val="yellow"/>
              </w:rPr>
              <w:t>REDACTED</w:t>
            </w:r>
          </w:p>
        </w:tc>
      </w:tr>
      <w:tr w:rsidR="00B51E10" w14:paraId="4CA37F0C" w14:textId="77777777" w:rsidTr="002E617C">
        <w:tc>
          <w:tcPr>
            <w:tcW w:w="1255" w:type="dxa"/>
          </w:tcPr>
          <w:p w14:paraId="7FC6809E" w14:textId="61CE42F9" w:rsidR="00B51E10" w:rsidRDefault="00B51E10" w:rsidP="00B51E1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7/2/2020</w:t>
            </w:r>
          </w:p>
        </w:tc>
        <w:tc>
          <w:tcPr>
            <w:tcW w:w="1080" w:type="dxa"/>
          </w:tcPr>
          <w:p w14:paraId="7D412FB2" w14:textId="0B31F7A6" w:rsidR="00B51E10" w:rsidRDefault="00B51E10" w:rsidP="00B51E1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.07</w:t>
            </w:r>
          </w:p>
        </w:tc>
        <w:tc>
          <w:tcPr>
            <w:tcW w:w="4230" w:type="dxa"/>
          </w:tcPr>
          <w:p w14:paraId="48CFBB12" w14:textId="30DC492A" w:rsidR="00B51E10" w:rsidRDefault="00B51E10" w:rsidP="00B51E1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Removed the CPRS Technical Manual and the Clinical Reminders Managers Manual from the CPRS COVID v2.0 Documentation table.</w:t>
            </w:r>
          </w:p>
        </w:tc>
        <w:tc>
          <w:tcPr>
            <w:tcW w:w="2785" w:type="dxa"/>
          </w:tcPr>
          <w:p w14:paraId="644881AC" w14:textId="2D126DE5" w:rsidR="00B51E10" w:rsidRDefault="00B51E10" w:rsidP="00B51E1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  <w:highlight w:val="yellow"/>
              </w:rPr>
              <w:t>REDACTED</w:t>
            </w:r>
          </w:p>
        </w:tc>
      </w:tr>
      <w:tr w:rsidR="00B51E10" w14:paraId="0172BF7F" w14:textId="77777777" w:rsidTr="002E617C">
        <w:tc>
          <w:tcPr>
            <w:tcW w:w="1255" w:type="dxa"/>
          </w:tcPr>
          <w:p w14:paraId="1AF1A063" w14:textId="47D88232" w:rsidR="00B51E10" w:rsidRDefault="00B51E10" w:rsidP="00B51E1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6/24/2020</w:t>
            </w:r>
          </w:p>
        </w:tc>
        <w:tc>
          <w:tcPr>
            <w:tcW w:w="1080" w:type="dxa"/>
          </w:tcPr>
          <w:p w14:paraId="42A2B9ED" w14:textId="1E338AF7" w:rsidR="00B51E10" w:rsidRDefault="00B51E10" w:rsidP="00B51E1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.06</w:t>
            </w:r>
          </w:p>
        </w:tc>
        <w:tc>
          <w:tcPr>
            <w:tcW w:w="4230" w:type="dxa"/>
          </w:tcPr>
          <w:p w14:paraId="77C38945" w14:textId="2E92F57F" w:rsidR="00B51E10" w:rsidRDefault="00B51E10" w:rsidP="00B51E1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Added a description in Overview section of the impact of </w:t>
            </w:r>
            <w:r w:rsidRPr="00BF02C4">
              <w:rPr>
                <w:rFonts w:ascii="Arial" w:hAnsi="Arial" w:cs="Arial"/>
                <w:szCs w:val="22"/>
              </w:rPr>
              <w:t>CPRS 31B</w:t>
            </w:r>
            <w:r>
              <w:rPr>
                <w:rFonts w:ascii="Arial" w:hAnsi="Arial" w:cs="Arial"/>
                <w:szCs w:val="22"/>
              </w:rPr>
              <w:t xml:space="preserve"> on the </w:t>
            </w:r>
            <w:r w:rsidRPr="00BF02C4">
              <w:rPr>
                <w:rFonts w:ascii="Arial" w:hAnsi="Arial" w:cs="Arial"/>
                <w:szCs w:val="22"/>
              </w:rPr>
              <w:t>ORWOTHER and PXRMDEV routines.</w:t>
            </w:r>
          </w:p>
        </w:tc>
        <w:tc>
          <w:tcPr>
            <w:tcW w:w="2785" w:type="dxa"/>
          </w:tcPr>
          <w:p w14:paraId="2376038B" w14:textId="4A6C90A2" w:rsidR="00B51E10" w:rsidRDefault="00B51E10" w:rsidP="00B51E1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  <w:highlight w:val="yellow"/>
              </w:rPr>
              <w:t>REDACTED</w:t>
            </w:r>
          </w:p>
        </w:tc>
      </w:tr>
      <w:tr w:rsidR="00B51E10" w14:paraId="4F4584FD" w14:textId="77777777" w:rsidTr="002E617C">
        <w:tc>
          <w:tcPr>
            <w:tcW w:w="1255" w:type="dxa"/>
          </w:tcPr>
          <w:p w14:paraId="02182B3F" w14:textId="6CA23ABE" w:rsidR="00B51E10" w:rsidRPr="002D7D35" w:rsidRDefault="00B51E10" w:rsidP="00B51E1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6/12/2020</w:t>
            </w:r>
          </w:p>
        </w:tc>
        <w:tc>
          <w:tcPr>
            <w:tcW w:w="1080" w:type="dxa"/>
          </w:tcPr>
          <w:p w14:paraId="743FBA98" w14:textId="69E2F81C" w:rsidR="00B51E10" w:rsidRPr="002D7D35" w:rsidRDefault="00B51E10" w:rsidP="00B51E1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.05</w:t>
            </w:r>
          </w:p>
        </w:tc>
        <w:tc>
          <w:tcPr>
            <w:tcW w:w="4230" w:type="dxa"/>
          </w:tcPr>
          <w:p w14:paraId="47A9AE78" w14:textId="24FBD2CD" w:rsidR="00B51E10" w:rsidRPr="006B68BB" w:rsidRDefault="00B51E10" w:rsidP="00B51E1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Added an instruction that “the init routine </w:t>
            </w:r>
          </w:p>
          <w:p w14:paraId="4BE64797" w14:textId="18C21AE2" w:rsidR="00B51E10" w:rsidRPr="002D7D35" w:rsidRDefault="00B51E10" w:rsidP="00B51E10">
            <w:pPr>
              <w:rPr>
                <w:rFonts w:ascii="Arial" w:hAnsi="Arial" w:cs="Arial"/>
                <w:szCs w:val="22"/>
              </w:rPr>
            </w:pPr>
            <w:r w:rsidRPr="006B68BB">
              <w:rPr>
                <w:rFonts w:ascii="Arial" w:hAnsi="Arial" w:cs="Arial"/>
                <w:szCs w:val="22"/>
              </w:rPr>
              <w:t>PXRMP46I can be deleted after a successful installation</w:t>
            </w:r>
            <w:r>
              <w:rPr>
                <w:rFonts w:ascii="Arial" w:hAnsi="Arial" w:cs="Arial"/>
                <w:szCs w:val="22"/>
              </w:rPr>
              <w:t>.”</w:t>
            </w:r>
          </w:p>
        </w:tc>
        <w:tc>
          <w:tcPr>
            <w:tcW w:w="2785" w:type="dxa"/>
          </w:tcPr>
          <w:p w14:paraId="5C554BB0" w14:textId="7FC30A0A" w:rsidR="00B51E10" w:rsidRPr="002D7D35" w:rsidRDefault="00B51E10" w:rsidP="00B51E1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  <w:highlight w:val="yellow"/>
              </w:rPr>
              <w:t>REDACTED</w:t>
            </w:r>
          </w:p>
        </w:tc>
      </w:tr>
      <w:tr w:rsidR="00B51E10" w14:paraId="10025402" w14:textId="77777777" w:rsidTr="002E617C">
        <w:tc>
          <w:tcPr>
            <w:tcW w:w="1255" w:type="dxa"/>
          </w:tcPr>
          <w:p w14:paraId="43DA60D3" w14:textId="77777777" w:rsidR="00B51E10" w:rsidRPr="002D7D35" w:rsidRDefault="00B51E10" w:rsidP="00B51E10">
            <w:pPr>
              <w:rPr>
                <w:rFonts w:ascii="Arial" w:hAnsi="Arial" w:cs="Arial"/>
                <w:szCs w:val="22"/>
              </w:rPr>
            </w:pPr>
            <w:r w:rsidRPr="002D7D35">
              <w:rPr>
                <w:rFonts w:ascii="Arial" w:hAnsi="Arial" w:cs="Arial"/>
                <w:szCs w:val="22"/>
              </w:rPr>
              <w:t>6/11/2020</w:t>
            </w:r>
          </w:p>
        </w:tc>
        <w:tc>
          <w:tcPr>
            <w:tcW w:w="1080" w:type="dxa"/>
          </w:tcPr>
          <w:p w14:paraId="2BC15AD1" w14:textId="77777777" w:rsidR="00B51E10" w:rsidRPr="002D7D35" w:rsidRDefault="00B51E10" w:rsidP="00B51E10">
            <w:pPr>
              <w:rPr>
                <w:rFonts w:ascii="Arial" w:hAnsi="Arial" w:cs="Arial"/>
                <w:szCs w:val="22"/>
              </w:rPr>
            </w:pPr>
            <w:r w:rsidRPr="002D7D35">
              <w:rPr>
                <w:rFonts w:ascii="Arial" w:hAnsi="Arial" w:cs="Arial"/>
                <w:szCs w:val="22"/>
              </w:rPr>
              <w:t>.04</w:t>
            </w:r>
          </w:p>
        </w:tc>
        <w:tc>
          <w:tcPr>
            <w:tcW w:w="4230" w:type="dxa"/>
          </w:tcPr>
          <w:p w14:paraId="33C5C770" w14:textId="77777777" w:rsidR="00B51E10" w:rsidRPr="002D7D35" w:rsidRDefault="00B51E10" w:rsidP="00B51E10">
            <w:pPr>
              <w:rPr>
                <w:rFonts w:ascii="Arial" w:hAnsi="Arial" w:cs="Arial"/>
                <w:szCs w:val="22"/>
              </w:rPr>
            </w:pPr>
            <w:r w:rsidRPr="002D7D35">
              <w:rPr>
                <w:rFonts w:ascii="Arial" w:hAnsi="Arial" w:cs="Arial"/>
                <w:szCs w:val="22"/>
              </w:rPr>
              <w:t>Removed sensitive data from the screenshots</w:t>
            </w:r>
          </w:p>
        </w:tc>
        <w:tc>
          <w:tcPr>
            <w:tcW w:w="2785" w:type="dxa"/>
          </w:tcPr>
          <w:p w14:paraId="7C2E1C58" w14:textId="5920B3E3" w:rsidR="00B51E10" w:rsidRPr="002D7D35" w:rsidRDefault="00B51E10" w:rsidP="00B51E1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  <w:highlight w:val="yellow"/>
              </w:rPr>
              <w:t>REDACTED</w:t>
            </w:r>
          </w:p>
        </w:tc>
      </w:tr>
      <w:tr w:rsidR="00B51E10" w14:paraId="42C47D85" w14:textId="77777777" w:rsidTr="002E617C">
        <w:tc>
          <w:tcPr>
            <w:tcW w:w="1255" w:type="dxa"/>
          </w:tcPr>
          <w:p w14:paraId="445D83E7" w14:textId="77777777" w:rsidR="00B51E10" w:rsidRPr="002D7D35" w:rsidRDefault="00B51E10" w:rsidP="00B51E10">
            <w:pPr>
              <w:rPr>
                <w:rFonts w:ascii="Arial" w:hAnsi="Arial" w:cs="Arial"/>
                <w:szCs w:val="22"/>
              </w:rPr>
            </w:pPr>
            <w:r w:rsidRPr="002D7D35">
              <w:rPr>
                <w:rFonts w:ascii="Arial" w:hAnsi="Arial" w:cs="Arial"/>
                <w:szCs w:val="22"/>
              </w:rPr>
              <w:t>6/9/2020</w:t>
            </w:r>
          </w:p>
        </w:tc>
        <w:tc>
          <w:tcPr>
            <w:tcW w:w="1080" w:type="dxa"/>
          </w:tcPr>
          <w:p w14:paraId="529A1114" w14:textId="77777777" w:rsidR="00B51E10" w:rsidRPr="002D7D35" w:rsidRDefault="00B51E10" w:rsidP="00B51E10">
            <w:pPr>
              <w:rPr>
                <w:rFonts w:ascii="Arial" w:hAnsi="Arial" w:cs="Arial"/>
                <w:szCs w:val="22"/>
              </w:rPr>
            </w:pPr>
            <w:r w:rsidRPr="002D7D35">
              <w:rPr>
                <w:rFonts w:ascii="Arial" w:hAnsi="Arial" w:cs="Arial"/>
                <w:szCs w:val="22"/>
              </w:rPr>
              <w:t>.03</w:t>
            </w:r>
          </w:p>
        </w:tc>
        <w:tc>
          <w:tcPr>
            <w:tcW w:w="4230" w:type="dxa"/>
          </w:tcPr>
          <w:p w14:paraId="7B8E1623" w14:textId="77777777" w:rsidR="00B51E10" w:rsidRPr="002D7D35" w:rsidRDefault="00B51E10" w:rsidP="00B51E10">
            <w:pPr>
              <w:rPr>
                <w:rFonts w:ascii="Arial" w:hAnsi="Arial" w:cs="Arial"/>
                <w:szCs w:val="22"/>
              </w:rPr>
            </w:pPr>
            <w:r w:rsidRPr="002D7D35">
              <w:rPr>
                <w:rFonts w:ascii="Arial" w:hAnsi="Arial" w:cs="Arial"/>
                <w:szCs w:val="22"/>
              </w:rPr>
              <w:t>Incorporated suggestions from the site testers</w:t>
            </w:r>
          </w:p>
        </w:tc>
        <w:tc>
          <w:tcPr>
            <w:tcW w:w="2785" w:type="dxa"/>
          </w:tcPr>
          <w:p w14:paraId="76DACBAC" w14:textId="1D8A6021" w:rsidR="00B51E10" w:rsidRPr="002D7D35" w:rsidRDefault="00B51E10" w:rsidP="00B51E1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  <w:highlight w:val="yellow"/>
              </w:rPr>
              <w:t>REDACTED</w:t>
            </w:r>
          </w:p>
        </w:tc>
      </w:tr>
      <w:tr w:rsidR="00B51E10" w14:paraId="01D03469" w14:textId="77777777" w:rsidTr="002E617C">
        <w:tc>
          <w:tcPr>
            <w:tcW w:w="1255" w:type="dxa"/>
          </w:tcPr>
          <w:p w14:paraId="071030DC" w14:textId="77777777" w:rsidR="00B51E10" w:rsidRPr="002D7D35" w:rsidRDefault="00B51E10" w:rsidP="00B51E10">
            <w:pPr>
              <w:rPr>
                <w:rFonts w:ascii="Arial" w:hAnsi="Arial" w:cs="Arial"/>
                <w:szCs w:val="22"/>
              </w:rPr>
            </w:pPr>
            <w:r w:rsidRPr="002D7D35">
              <w:rPr>
                <w:rFonts w:ascii="Arial" w:hAnsi="Arial" w:cs="Arial"/>
                <w:szCs w:val="22"/>
              </w:rPr>
              <w:t>6/5/2020</w:t>
            </w:r>
          </w:p>
        </w:tc>
        <w:tc>
          <w:tcPr>
            <w:tcW w:w="1080" w:type="dxa"/>
          </w:tcPr>
          <w:p w14:paraId="132F1DB9" w14:textId="77777777" w:rsidR="00B51E10" w:rsidRPr="002D7D35" w:rsidRDefault="00B51E10" w:rsidP="00B51E10">
            <w:pPr>
              <w:rPr>
                <w:rFonts w:ascii="Arial" w:hAnsi="Arial" w:cs="Arial"/>
                <w:szCs w:val="22"/>
              </w:rPr>
            </w:pPr>
            <w:r w:rsidRPr="002D7D35">
              <w:rPr>
                <w:rFonts w:ascii="Arial" w:hAnsi="Arial" w:cs="Arial"/>
                <w:szCs w:val="22"/>
              </w:rPr>
              <w:t>.02</w:t>
            </w:r>
          </w:p>
        </w:tc>
        <w:tc>
          <w:tcPr>
            <w:tcW w:w="4230" w:type="dxa"/>
          </w:tcPr>
          <w:p w14:paraId="119405B8" w14:textId="77777777" w:rsidR="00B51E10" w:rsidRPr="002D7D35" w:rsidRDefault="00B51E10" w:rsidP="00B51E10">
            <w:pPr>
              <w:rPr>
                <w:rFonts w:ascii="Arial" w:hAnsi="Arial" w:cs="Arial"/>
                <w:szCs w:val="22"/>
              </w:rPr>
            </w:pPr>
            <w:r w:rsidRPr="002D7D35">
              <w:rPr>
                <w:rFonts w:ascii="Arial" w:hAnsi="Arial" w:cs="Arial"/>
                <w:szCs w:val="22"/>
              </w:rPr>
              <w:t>Incorporated all the suggestions made during the developer and SQA analyst’s review</w:t>
            </w:r>
          </w:p>
        </w:tc>
        <w:tc>
          <w:tcPr>
            <w:tcW w:w="2785" w:type="dxa"/>
          </w:tcPr>
          <w:p w14:paraId="3B09CB7C" w14:textId="0B4B63BB" w:rsidR="00B51E10" w:rsidRPr="002D7D35" w:rsidRDefault="00B51E10" w:rsidP="00B51E1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  <w:highlight w:val="yellow"/>
              </w:rPr>
              <w:t>REDACTED</w:t>
            </w:r>
          </w:p>
        </w:tc>
      </w:tr>
      <w:tr w:rsidR="00B51E10" w14:paraId="7FE3089D" w14:textId="77777777" w:rsidTr="002E617C">
        <w:tc>
          <w:tcPr>
            <w:tcW w:w="1255" w:type="dxa"/>
          </w:tcPr>
          <w:p w14:paraId="2B7743E3" w14:textId="77777777" w:rsidR="00B51E10" w:rsidRPr="002D7D35" w:rsidRDefault="00B51E10" w:rsidP="00B51E10">
            <w:pPr>
              <w:rPr>
                <w:rFonts w:ascii="Arial" w:hAnsi="Arial" w:cs="Arial"/>
                <w:szCs w:val="22"/>
              </w:rPr>
            </w:pPr>
            <w:r w:rsidRPr="002D7D35">
              <w:rPr>
                <w:rFonts w:ascii="Arial" w:hAnsi="Arial" w:cs="Arial"/>
                <w:szCs w:val="22"/>
              </w:rPr>
              <w:t>6/3/2020</w:t>
            </w:r>
          </w:p>
        </w:tc>
        <w:tc>
          <w:tcPr>
            <w:tcW w:w="1080" w:type="dxa"/>
          </w:tcPr>
          <w:p w14:paraId="19742799" w14:textId="77777777" w:rsidR="00B51E10" w:rsidRPr="002D7D35" w:rsidRDefault="00B51E10" w:rsidP="00B51E10">
            <w:pPr>
              <w:rPr>
                <w:rFonts w:ascii="Arial" w:hAnsi="Arial" w:cs="Arial"/>
                <w:szCs w:val="22"/>
              </w:rPr>
            </w:pPr>
            <w:r w:rsidRPr="002D7D35">
              <w:rPr>
                <w:rFonts w:ascii="Arial" w:hAnsi="Arial" w:cs="Arial"/>
                <w:szCs w:val="22"/>
              </w:rPr>
              <w:t>.01</w:t>
            </w:r>
          </w:p>
        </w:tc>
        <w:tc>
          <w:tcPr>
            <w:tcW w:w="4230" w:type="dxa"/>
          </w:tcPr>
          <w:p w14:paraId="181FD1AE" w14:textId="77777777" w:rsidR="00B51E10" w:rsidRPr="002D7D35" w:rsidRDefault="00B51E10" w:rsidP="00B51E10">
            <w:pPr>
              <w:rPr>
                <w:rFonts w:ascii="Arial" w:hAnsi="Arial" w:cs="Arial"/>
                <w:szCs w:val="22"/>
              </w:rPr>
            </w:pPr>
            <w:r w:rsidRPr="002D7D35">
              <w:rPr>
                <w:rFonts w:ascii="Arial" w:hAnsi="Arial" w:cs="Arial"/>
                <w:szCs w:val="22"/>
              </w:rPr>
              <w:t>Initial Version</w:t>
            </w:r>
          </w:p>
        </w:tc>
        <w:tc>
          <w:tcPr>
            <w:tcW w:w="2785" w:type="dxa"/>
          </w:tcPr>
          <w:p w14:paraId="01F06F1B" w14:textId="68F8AE8E" w:rsidR="00B51E10" w:rsidRPr="002D7D35" w:rsidRDefault="00B51E10" w:rsidP="00B51E1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  <w:highlight w:val="yellow"/>
              </w:rPr>
              <w:t>REDACTED</w:t>
            </w:r>
          </w:p>
        </w:tc>
      </w:tr>
    </w:tbl>
    <w:p w14:paraId="75FB0BD3" w14:textId="77777777" w:rsidR="00CC7114" w:rsidRDefault="00CC7114">
      <w:pPr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br w:type="page"/>
      </w:r>
    </w:p>
    <w:p w14:paraId="51B29347" w14:textId="1683BF0A" w:rsidR="0063757D" w:rsidRDefault="0063757D" w:rsidP="007541D0">
      <w:pPr>
        <w:pStyle w:val="Title2"/>
      </w:pPr>
    </w:p>
    <w:sdt>
      <w:sdtPr>
        <w:rPr>
          <w:rFonts w:ascii="Times New Roman" w:hAnsi="Times New Roman" w:cs="Times New Roman"/>
          <w:b w:val="0"/>
          <w:bCs w:val="0"/>
          <w:sz w:val="22"/>
          <w:szCs w:val="24"/>
        </w:rPr>
        <w:id w:val="-146981565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2CFBFE0" w14:textId="5026D3D0" w:rsidR="00CC7114" w:rsidRDefault="00CC7114" w:rsidP="00CC7114">
          <w:pPr>
            <w:pStyle w:val="Title2"/>
          </w:pPr>
          <w:r>
            <w:t>Table of Contents</w:t>
          </w:r>
        </w:p>
        <w:p w14:paraId="40217285" w14:textId="0C1BD13D" w:rsidR="003C3906" w:rsidRDefault="00CC7114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590279" w:history="1">
            <w:r w:rsidR="003C3906" w:rsidRPr="00E165B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</w:t>
            </w:r>
            <w:r w:rsidR="003C390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3C3906" w:rsidRPr="00E165BF">
              <w:rPr>
                <w:rStyle w:val="Hyperlink"/>
                <w:noProof/>
              </w:rPr>
              <w:t>CPRS COVID v2.0</w:t>
            </w:r>
            <w:r w:rsidR="003C3906">
              <w:rPr>
                <w:noProof/>
                <w:webHidden/>
              </w:rPr>
              <w:tab/>
            </w:r>
            <w:r w:rsidR="003C3906">
              <w:rPr>
                <w:noProof/>
                <w:webHidden/>
              </w:rPr>
              <w:fldChar w:fldCharType="begin"/>
            </w:r>
            <w:r w:rsidR="003C3906">
              <w:rPr>
                <w:noProof/>
                <w:webHidden/>
              </w:rPr>
              <w:instrText xml:space="preserve"> PAGEREF _Toc44590279 \h </w:instrText>
            </w:r>
            <w:r w:rsidR="003C3906">
              <w:rPr>
                <w:noProof/>
                <w:webHidden/>
              </w:rPr>
            </w:r>
            <w:r w:rsidR="003C3906">
              <w:rPr>
                <w:noProof/>
                <w:webHidden/>
              </w:rPr>
              <w:fldChar w:fldCharType="separate"/>
            </w:r>
            <w:r w:rsidR="00A051B0">
              <w:rPr>
                <w:noProof/>
                <w:webHidden/>
              </w:rPr>
              <w:t>1</w:t>
            </w:r>
            <w:r w:rsidR="003C3906">
              <w:rPr>
                <w:noProof/>
                <w:webHidden/>
              </w:rPr>
              <w:fldChar w:fldCharType="end"/>
            </w:r>
          </w:hyperlink>
        </w:p>
        <w:p w14:paraId="5E3331A1" w14:textId="630127D5" w:rsidR="003C3906" w:rsidRDefault="008C1304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4590280" w:history="1">
            <w:r w:rsidR="003C3906" w:rsidRPr="00E165B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</w:t>
            </w:r>
            <w:r w:rsidR="003C390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3C3906" w:rsidRPr="00E165BF">
              <w:rPr>
                <w:rStyle w:val="Hyperlink"/>
                <w:noProof/>
              </w:rPr>
              <w:t>Overview</w:t>
            </w:r>
            <w:r w:rsidR="003C3906">
              <w:rPr>
                <w:noProof/>
                <w:webHidden/>
              </w:rPr>
              <w:tab/>
            </w:r>
            <w:r w:rsidR="003C3906">
              <w:rPr>
                <w:noProof/>
                <w:webHidden/>
              </w:rPr>
              <w:fldChar w:fldCharType="begin"/>
            </w:r>
            <w:r w:rsidR="003C3906">
              <w:rPr>
                <w:noProof/>
                <w:webHidden/>
              </w:rPr>
              <w:instrText xml:space="preserve"> PAGEREF _Toc44590280 \h </w:instrText>
            </w:r>
            <w:r w:rsidR="003C3906">
              <w:rPr>
                <w:noProof/>
                <w:webHidden/>
              </w:rPr>
            </w:r>
            <w:r w:rsidR="003C3906">
              <w:rPr>
                <w:noProof/>
                <w:webHidden/>
              </w:rPr>
              <w:fldChar w:fldCharType="separate"/>
            </w:r>
            <w:r w:rsidR="00A051B0">
              <w:rPr>
                <w:noProof/>
                <w:webHidden/>
              </w:rPr>
              <w:t>1</w:t>
            </w:r>
            <w:r w:rsidR="003C3906">
              <w:rPr>
                <w:noProof/>
                <w:webHidden/>
              </w:rPr>
              <w:fldChar w:fldCharType="end"/>
            </w:r>
          </w:hyperlink>
        </w:p>
        <w:p w14:paraId="6D03DB1B" w14:textId="50856C47" w:rsidR="003C3906" w:rsidRDefault="008C1304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4590281" w:history="1">
            <w:r w:rsidR="003C3906" w:rsidRPr="00E165B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</w:t>
            </w:r>
            <w:r w:rsidR="003C390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3C3906" w:rsidRPr="00E165BF">
              <w:rPr>
                <w:rStyle w:val="Hyperlink"/>
                <w:noProof/>
              </w:rPr>
              <w:t>Recommended Audience</w:t>
            </w:r>
            <w:r w:rsidR="003C3906">
              <w:rPr>
                <w:noProof/>
                <w:webHidden/>
              </w:rPr>
              <w:tab/>
            </w:r>
            <w:r w:rsidR="003C3906">
              <w:rPr>
                <w:noProof/>
                <w:webHidden/>
              </w:rPr>
              <w:fldChar w:fldCharType="begin"/>
            </w:r>
            <w:r w:rsidR="003C3906">
              <w:rPr>
                <w:noProof/>
                <w:webHidden/>
              </w:rPr>
              <w:instrText xml:space="preserve"> PAGEREF _Toc44590281 \h </w:instrText>
            </w:r>
            <w:r w:rsidR="003C3906">
              <w:rPr>
                <w:noProof/>
                <w:webHidden/>
              </w:rPr>
            </w:r>
            <w:r w:rsidR="003C3906">
              <w:rPr>
                <w:noProof/>
                <w:webHidden/>
              </w:rPr>
              <w:fldChar w:fldCharType="separate"/>
            </w:r>
            <w:r w:rsidR="00A051B0">
              <w:rPr>
                <w:noProof/>
                <w:webHidden/>
              </w:rPr>
              <w:t>2</w:t>
            </w:r>
            <w:r w:rsidR="003C3906">
              <w:rPr>
                <w:noProof/>
                <w:webHidden/>
              </w:rPr>
              <w:fldChar w:fldCharType="end"/>
            </w:r>
          </w:hyperlink>
        </w:p>
        <w:p w14:paraId="47F9910C" w14:textId="403D050B" w:rsidR="003C3906" w:rsidRDefault="008C1304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4590282" w:history="1">
            <w:r w:rsidR="003C3906" w:rsidRPr="00E165B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</w:t>
            </w:r>
            <w:r w:rsidR="003C390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3C3906" w:rsidRPr="00E165BF">
              <w:rPr>
                <w:rStyle w:val="Hyperlink"/>
                <w:noProof/>
              </w:rPr>
              <w:t>About this Guide</w:t>
            </w:r>
            <w:r w:rsidR="003C3906">
              <w:rPr>
                <w:noProof/>
                <w:webHidden/>
              </w:rPr>
              <w:tab/>
            </w:r>
            <w:r w:rsidR="003C3906">
              <w:rPr>
                <w:noProof/>
                <w:webHidden/>
              </w:rPr>
              <w:fldChar w:fldCharType="begin"/>
            </w:r>
            <w:r w:rsidR="003C3906">
              <w:rPr>
                <w:noProof/>
                <w:webHidden/>
              </w:rPr>
              <w:instrText xml:space="preserve"> PAGEREF _Toc44590282 \h </w:instrText>
            </w:r>
            <w:r w:rsidR="003C3906">
              <w:rPr>
                <w:noProof/>
                <w:webHidden/>
              </w:rPr>
            </w:r>
            <w:r w:rsidR="003C3906">
              <w:rPr>
                <w:noProof/>
                <w:webHidden/>
              </w:rPr>
              <w:fldChar w:fldCharType="separate"/>
            </w:r>
            <w:r w:rsidR="00A051B0">
              <w:rPr>
                <w:noProof/>
                <w:webHidden/>
              </w:rPr>
              <w:t>2</w:t>
            </w:r>
            <w:r w:rsidR="003C3906">
              <w:rPr>
                <w:noProof/>
                <w:webHidden/>
              </w:rPr>
              <w:fldChar w:fldCharType="end"/>
            </w:r>
          </w:hyperlink>
        </w:p>
        <w:p w14:paraId="4C3E451D" w14:textId="4FFE7B3B" w:rsidR="003C3906" w:rsidRDefault="008C1304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4590283" w:history="1">
            <w:r w:rsidR="003C3906" w:rsidRPr="00E165B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1.4</w:t>
            </w:r>
            <w:r w:rsidR="003C390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3C3906" w:rsidRPr="00E165BF">
              <w:rPr>
                <w:rStyle w:val="Hyperlink"/>
                <w:noProof/>
              </w:rPr>
              <w:t>Document Conventions</w:t>
            </w:r>
            <w:r w:rsidR="003C3906">
              <w:rPr>
                <w:noProof/>
                <w:webHidden/>
              </w:rPr>
              <w:tab/>
            </w:r>
            <w:r w:rsidR="003C3906">
              <w:rPr>
                <w:noProof/>
                <w:webHidden/>
              </w:rPr>
              <w:fldChar w:fldCharType="begin"/>
            </w:r>
            <w:r w:rsidR="003C3906">
              <w:rPr>
                <w:noProof/>
                <w:webHidden/>
              </w:rPr>
              <w:instrText xml:space="preserve"> PAGEREF _Toc44590283 \h </w:instrText>
            </w:r>
            <w:r w:rsidR="003C3906">
              <w:rPr>
                <w:noProof/>
                <w:webHidden/>
              </w:rPr>
            </w:r>
            <w:r w:rsidR="003C3906">
              <w:rPr>
                <w:noProof/>
                <w:webHidden/>
              </w:rPr>
              <w:fldChar w:fldCharType="separate"/>
            </w:r>
            <w:r w:rsidR="00A051B0">
              <w:rPr>
                <w:noProof/>
                <w:webHidden/>
              </w:rPr>
              <w:t>2</w:t>
            </w:r>
            <w:r w:rsidR="003C3906">
              <w:rPr>
                <w:noProof/>
                <w:webHidden/>
              </w:rPr>
              <w:fldChar w:fldCharType="end"/>
            </w:r>
          </w:hyperlink>
        </w:p>
        <w:p w14:paraId="0BEE3584" w14:textId="1E4C7592" w:rsidR="003C3906" w:rsidRDefault="008C1304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4590284" w:history="1">
            <w:r w:rsidR="003C3906" w:rsidRPr="00E165B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1.5</w:t>
            </w:r>
            <w:r w:rsidR="003C390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3C3906" w:rsidRPr="00E165BF">
              <w:rPr>
                <w:rStyle w:val="Hyperlink"/>
                <w:noProof/>
              </w:rPr>
              <w:t>Related Documents</w:t>
            </w:r>
            <w:r w:rsidR="003C3906">
              <w:rPr>
                <w:noProof/>
                <w:webHidden/>
              </w:rPr>
              <w:tab/>
            </w:r>
            <w:r w:rsidR="003C3906">
              <w:rPr>
                <w:noProof/>
                <w:webHidden/>
              </w:rPr>
              <w:fldChar w:fldCharType="begin"/>
            </w:r>
            <w:r w:rsidR="003C3906">
              <w:rPr>
                <w:noProof/>
                <w:webHidden/>
              </w:rPr>
              <w:instrText xml:space="preserve"> PAGEREF _Toc44590284 \h </w:instrText>
            </w:r>
            <w:r w:rsidR="003C3906">
              <w:rPr>
                <w:noProof/>
                <w:webHidden/>
              </w:rPr>
            </w:r>
            <w:r w:rsidR="003C3906">
              <w:rPr>
                <w:noProof/>
                <w:webHidden/>
              </w:rPr>
              <w:fldChar w:fldCharType="separate"/>
            </w:r>
            <w:r w:rsidR="00A051B0">
              <w:rPr>
                <w:noProof/>
                <w:webHidden/>
              </w:rPr>
              <w:t>2</w:t>
            </w:r>
            <w:r w:rsidR="003C3906">
              <w:rPr>
                <w:noProof/>
                <w:webHidden/>
              </w:rPr>
              <w:fldChar w:fldCharType="end"/>
            </w:r>
          </w:hyperlink>
        </w:p>
        <w:p w14:paraId="4C87C379" w14:textId="222222D5" w:rsidR="003C3906" w:rsidRDefault="008C1304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4590285" w:history="1">
            <w:r w:rsidR="003C3906" w:rsidRPr="00E165B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</w:t>
            </w:r>
            <w:r w:rsidR="003C390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3C3906" w:rsidRPr="00E165BF">
              <w:rPr>
                <w:rStyle w:val="Hyperlink"/>
                <w:noProof/>
              </w:rPr>
              <w:t>Pre-requisites</w:t>
            </w:r>
            <w:r w:rsidR="003C3906">
              <w:rPr>
                <w:noProof/>
                <w:webHidden/>
              </w:rPr>
              <w:tab/>
            </w:r>
            <w:r w:rsidR="003C3906">
              <w:rPr>
                <w:noProof/>
                <w:webHidden/>
              </w:rPr>
              <w:fldChar w:fldCharType="begin"/>
            </w:r>
            <w:r w:rsidR="003C3906">
              <w:rPr>
                <w:noProof/>
                <w:webHidden/>
              </w:rPr>
              <w:instrText xml:space="preserve"> PAGEREF _Toc44590285 \h </w:instrText>
            </w:r>
            <w:r w:rsidR="003C3906">
              <w:rPr>
                <w:noProof/>
                <w:webHidden/>
              </w:rPr>
            </w:r>
            <w:r w:rsidR="003C3906">
              <w:rPr>
                <w:noProof/>
                <w:webHidden/>
              </w:rPr>
              <w:fldChar w:fldCharType="separate"/>
            </w:r>
            <w:r w:rsidR="00A051B0">
              <w:rPr>
                <w:noProof/>
                <w:webHidden/>
              </w:rPr>
              <w:t>4</w:t>
            </w:r>
            <w:r w:rsidR="003C3906">
              <w:rPr>
                <w:noProof/>
                <w:webHidden/>
              </w:rPr>
              <w:fldChar w:fldCharType="end"/>
            </w:r>
          </w:hyperlink>
        </w:p>
        <w:p w14:paraId="0F62CD7B" w14:textId="790B2C3A" w:rsidR="003C3906" w:rsidRDefault="008C1304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4590286" w:history="1">
            <w:r w:rsidR="003C3906" w:rsidRPr="00E165B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</w:t>
            </w:r>
            <w:r w:rsidR="003C390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3C3906" w:rsidRPr="00E165BF">
              <w:rPr>
                <w:rStyle w:val="Hyperlink"/>
                <w:noProof/>
              </w:rPr>
              <w:t>Pre-requisite Patches</w:t>
            </w:r>
            <w:r w:rsidR="003C3906">
              <w:rPr>
                <w:noProof/>
                <w:webHidden/>
              </w:rPr>
              <w:tab/>
            </w:r>
            <w:r w:rsidR="003C3906">
              <w:rPr>
                <w:noProof/>
                <w:webHidden/>
              </w:rPr>
              <w:fldChar w:fldCharType="begin"/>
            </w:r>
            <w:r w:rsidR="003C3906">
              <w:rPr>
                <w:noProof/>
                <w:webHidden/>
              </w:rPr>
              <w:instrText xml:space="preserve"> PAGEREF _Toc44590286 \h </w:instrText>
            </w:r>
            <w:r w:rsidR="003C3906">
              <w:rPr>
                <w:noProof/>
                <w:webHidden/>
              </w:rPr>
            </w:r>
            <w:r w:rsidR="003C3906">
              <w:rPr>
                <w:noProof/>
                <w:webHidden/>
              </w:rPr>
              <w:fldChar w:fldCharType="separate"/>
            </w:r>
            <w:r w:rsidR="00A051B0">
              <w:rPr>
                <w:noProof/>
                <w:webHidden/>
              </w:rPr>
              <w:t>4</w:t>
            </w:r>
            <w:r w:rsidR="003C3906">
              <w:rPr>
                <w:noProof/>
                <w:webHidden/>
              </w:rPr>
              <w:fldChar w:fldCharType="end"/>
            </w:r>
          </w:hyperlink>
        </w:p>
        <w:p w14:paraId="5C7196F6" w14:textId="44C88779" w:rsidR="003C3906" w:rsidRDefault="008C1304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4590287" w:history="1">
            <w:r w:rsidR="003C3906" w:rsidRPr="00E165B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</w:t>
            </w:r>
            <w:r w:rsidR="003C390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3C3906" w:rsidRPr="00E165BF">
              <w:rPr>
                <w:rStyle w:val="Hyperlink"/>
                <w:noProof/>
              </w:rPr>
              <w:t>Pre-Installation Steps</w:t>
            </w:r>
            <w:r w:rsidR="003C3906">
              <w:rPr>
                <w:noProof/>
                <w:webHidden/>
              </w:rPr>
              <w:tab/>
            </w:r>
            <w:r w:rsidR="003C3906">
              <w:rPr>
                <w:noProof/>
                <w:webHidden/>
              </w:rPr>
              <w:fldChar w:fldCharType="begin"/>
            </w:r>
            <w:r w:rsidR="003C3906">
              <w:rPr>
                <w:noProof/>
                <w:webHidden/>
              </w:rPr>
              <w:instrText xml:space="preserve"> PAGEREF _Toc44590287 \h </w:instrText>
            </w:r>
            <w:r w:rsidR="003C3906">
              <w:rPr>
                <w:noProof/>
                <w:webHidden/>
              </w:rPr>
            </w:r>
            <w:r w:rsidR="003C3906">
              <w:rPr>
                <w:noProof/>
                <w:webHidden/>
              </w:rPr>
              <w:fldChar w:fldCharType="separate"/>
            </w:r>
            <w:r w:rsidR="00A051B0">
              <w:rPr>
                <w:noProof/>
                <w:webHidden/>
              </w:rPr>
              <w:t>4</w:t>
            </w:r>
            <w:r w:rsidR="003C3906">
              <w:rPr>
                <w:noProof/>
                <w:webHidden/>
              </w:rPr>
              <w:fldChar w:fldCharType="end"/>
            </w:r>
          </w:hyperlink>
        </w:p>
        <w:p w14:paraId="0CB94CD0" w14:textId="55BFE6CA" w:rsidR="003C3906" w:rsidRDefault="008C1304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4590288" w:history="1">
            <w:r w:rsidR="003C3906" w:rsidRPr="00E165BF">
              <w:rPr>
                <w:rStyle w:val="Hyperlink"/>
                <w:noProof/>
              </w:rPr>
              <w:t>2.2.1</w:t>
            </w:r>
            <w:r w:rsidR="003C390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3C3906" w:rsidRPr="00E165BF">
              <w:rPr>
                <w:rStyle w:val="Hyperlink"/>
                <w:noProof/>
              </w:rPr>
              <w:t>CPRS COVID v2.0 Preinstallation Check List</w:t>
            </w:r>
            <w:r w:rsidR="003C3906">
              <w:rPr>
                <w:noProof/>
                <w:webHidden/>
              </w:rPr>
              <w:tab/>
            </w:r>
            <w:r w:rsidR="003C3906">
              <w:rPr>
                <w:noProof/>
                <w:webHidden/>
              </w:rPr>
              <w:fldChar w:fldCharType="begin"/>
            </w:r>
            <w:r w:rsidR="003C3906">
              <w:rPr>
                <w:noProof/>
                <w:webHidden/>
              </w:rPr>
              <w:instrText xml:space="preserve"> PAGEREF _Toc44590288 \h </w:instrText>
            </w:r>
            <w:r w:rsidR="003C3906">
              <w:rPr>
                <w:noProof/>
                <w:webHidden/>
              </w:rPr>
            </w:r>
            <w:r w:rsidR="003C3906">
              <w:rPr>
                <w:noProof/>
                <w:webHidden/>
              </w:rPr>
              <w:fldChar w:fldCharType="separate"/>
            </w:r>
            <w:r w:rsidR="00A051B0">
              <w:rPr>
                <w:noProof/>
                <w:webHidden/>
              </w:rPr>
              <w:t>4</w:t>
            </w:r>
            <w:r w:rsidR="003C3906">
              <w:rPr>
                <w:noProof/>
                <w:webHidden/>
              </w:rPr>
              <w:fldChar w:fldCharType="end"/>
            </w:r>
          </w:hyperlink>
        </w:p>
        <w:p w14:paraId="3BC47B30" w14:textId="7A015ED1" w:rsidR="003C3906" w:rsidRDefault="008C1304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4590289" w:history="1">
            <w:r w:rsidR="003C3906" w:rsidRPr="00E165B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</w:t>
            </w:r>
            <w:r w:rsidR="003C390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3C3906" w:rsidRPr="00E165BF">
              <w:rPr>
                <w:rStyle w:val="Hyperlink"/>
                <w:noProof/>
              </w:rPr>
              <w:t>Reporting Issues</w:t>
            </w:r>
            <w:r w:rsidR="003C3906">
              <w:rPr>
                <w:noProof/>
                <w:webHidden/>
              </w:rPr>
              <w:tab/>
            </w:r>
            <w:r w:rsidR="003C3906">
              <w:rPr>
                <w:noProof/>
                <w:webHidden/>
              </w:rPr>
              <w:fldChar w:fldCharType="begin"/>
            </w:r>
            <w:r w:rsidR="003C3906">
              <w:rPr>
                <w:noProof/>
                <w:webHidden/>
              </w:rPr>
              <w:instrText xml:space="preserve"> PAGEREF _Toc44590289 \h </w:instrText>
            </w:r>
            <w:r w:rsidR="003C3906">
              <w:rPr>
                <w:noProof/>
                <w:webHidden/>
              </w:rPr>
            </w:r>
            <w:r w:rsidR="003C3906">
              <w:rPr>
                <w:noProof/>
                <w:webHidden/>
              </w:rPr>
              <w:fldChar w:fldCharType="separate"/>
            </w:r>
            <w:r w:rsidR="00A051B0">
              <w:rPr>
                <w:noProof/>
                <w:webHidden/>
              </w:rPr>
              <w:t>4</w:t>
            </w:r>
            <w:r w:rsidR="003C3906">
              <w:rPr>
                <w:noProof/>
                <w:webHidden/>
              </w:rPr>
              <w:fldChar w:fldCharType="end"/>
            </w:r>
          </w:hyperlink>
        </w:p>
        <w:p w14:paraId="7BB6C00B" w14:textId="7CD646E8" w:rsidR="003C3906" w:rsidRDefault="008C1304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4590290" w:history="1">
            <w:r w:rsidR="003C3906" w:rsidRPr="00E165B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</w:t>
            </w:r>
            <w:r w:rsidR="003C390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3C3906" w:rsidRPr="00E165BF">
              <w:rPr>
                <w:rStyle w:val="Hyperlink"/>
                <w:noProof/>
              </w:rPr>
              <w:t>Test – CPRS COVID v2.0 Test System Installation Checklist</w:t>
            </w:r>
            <w:r w:rsidR="003C3906">
              <w:rPr>
                <w:noProof/>
                <w:webHidden/>
              </w:rPr>
              <w:tab/>
            </w:r>
            <w:r w:rsidR="003C3906">
              <w:rPr>
                <w:noProof/>
                <w:webHidden/>
              </w:rPr>
              <w:fldChar w:fldCharType="begin"/>
            </w:r>
            <w:r w:rsidR="003C3906">
              <w:rPr>
                <w:noProof/>
                <w:webHidden/>
              </w:rPr>
              <w:instrText xml:space="preserve"> PAGEREF _Toc44590290 \h </w:instrText>
            </w:r>
            <w:r w:rsidR="003C3906">
              <w:rPr>
                <w:noProof/>
                <w:webHidden/>
              </w:rPr>
            </w:r>
            <w:r w:rsidR="003C3906">
              <w:rPr>
                <w:noProof/>
                <w:webHidden/>
              </w:rPr>
              <w:fldChar w:fldCharType="separate"/>
            </w:r>
            <w:r w:rsidR="00A051B0">
              <w:rPr>
                <w:noProof/>
                <w:webHidden/>
              </w:rPr>
              <w:t>4</w:t>
            </w:r>
            <w:r w:rsidR="003C3906">
              <w:rPr>
                <w:noProof/>
                <w:webHidden/>
              </w:rPr>
              <w:fldChar w:fldCharType="end"/>
            </w:r>
          </w:hyperlink>
        </w:p>
        <w:p w14:paraId="2CF25D82" w14:textId="04681AC2" w:rsidR="003C3906" w:rsidRDefault="008C1304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4590291" w:history="1">
            <w:r w:rsidR="003C3906" w:rsidRPr="00E165B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</w:t>
            </w:r>
            <w:r w:rsidR="003C390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3C3906" w:rsidRPr="00E165BF">
              <w:rPr>
                <w:rStyle w:val="Hyperlink"/>
                <w:noProof/>
              </w:rPr>
              <w:t>Software Retrieval</w:t>
            </w:r>
            <w:r w:rsidR="003C3906">
              <w:rPr>
                <w:noProof/>
                <w:webHidden/>
              </w:rPr>
              <w:tab/>
            </w:r>
            <w:r w:rsidR="003C3906">
              <w:rPr>
                <w:noProof/>
                <w:webHidden/>
              </w:rPr>
              <w:fldChar w:fldCharType="begin"/>
            </w:r>
            <w:r w:rsidR="003C3906">
              <w:rPr>
                <w:noProof/>
                <w:webHidden/>
              </w:rPr>
              <w:instrText xml:space="preserve"> PAGEREF _Toc44590291 \h </w:instrText>
            </w:r>
            <w:r w:rsidR="003C3906">
              <w:rPr>
                <w:noProof/>
                <w:webHidden/>
              </w:rPr>
            </w:r>
            <w:r w:rsidR="003C3906">
              <w:rPr>
                <w:noProof/>
                <w:webHidden/>
              </w:rPr>
              <w:fldChar w:fldCharType="separate"/>
            </w:r>
            <w:r w:rsidR="00A051B0">
              <w:rPr>
                <w:noProof/>
                <w:webHidden/>
              </w:rPr>
              <w:t>4</w:t>
            </w:r>
            <w:r w:rsidR="003C3906">
              <w:rPr>
                <w:noProof/>
                <w:webHidden/>
              </w:rPr>
              <w:fldChar w:fldCharType="end"/>
            </w:r>
          </w:hyperlink>
        </w:p>
        <w:p w14:paraId="68FA1346" w14:textId="63707E79" w:rsidR="003C3906" w:rsidRDefault="008C1304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4590292" w:history="1">
            <w:r w:rsidR="003C3906" w:rsidRPr="00E165B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</w:t>
            </w:r>
            <w:r w:rsidR="003C390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3C3906" w:rsidRPr="00E165BF">
              <w:rPr>
                <w:rStyle w:val="Hyperlink"/>
                <w:noProof/>
              </w:rPr>
              <w:t>Pre-Installation Steps</w:t>
            </w:r>
            <w:r w:rsidR="003C3906">
              <w:rPr>
                <w:noProof/>
                <w:webHidden/>
              </w:rPr>
              <w:tab/>
            </w:r>
            <w:r w:rsidR="003C3906">
              <w:rPr>
                <w:noProof/>
                <w:webHidden/>
              </w:rPr>
              <w:fldChar w:fldCharType="begin"/>
            </w:r>
            <w:r w:rsidR="003C3906">
              <w:rPr>
                <w:noProof/>
                <w:webHidden/>
              </w:rPr>
              <w:instrText xml:space="preserve"> PAGEREF _Toc44590292 \h </w:instrText>
            </w:r>
            <w:r w:rsidR="003C3906">
              <w:rPr>
                <w:noProof/>
                <w:webHidden/>
              </w:rPr>
            </w:r>
            <w:r w:rsidR="003C3906">
              <w:rPr>
                <w:noProof/>
                <w:webHidden/>
              </w:rPr>
              <w:fldChar w:fldCharType="separate"/>
            </w:r>
            <w:r w:rsidR="00A051B0">
              <w:rPr>
                <w:noProof/>
                <w:webHidden/>
              </w:rPr>
              <w:t>4</w:t>
            </w:r>
            <w:r w:rsidR="003C3906">
              <w:rPr>
                <w:noProof/>
                <w:webHidden/>
              </w:rPr>
              <w:fldChar w:fldCharType="end"/>
            </w:r>
          </w:hyperlink>
        </w:p>
        <w:p w14:paraId="5CC25678" w14:textId="3685218B" w:rsidR="003C3906" w:rsidRDefault="008C1304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4590293" w:history="1">
            <w:r w:rsidR="003C3906" w:rsidRPr="00E165B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6.1</w:t>
            </w:r>
            <w:r w:rsidR="003C390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3C3906" w:rsidRPr="00E165BF">
              <w:rPr>
                <w:rStyle w:val="Hyperlink"/>
                <w:bCs/>
                <w:noProof/>
              </w:rPr>
              <w:t>Backup Procedures</w:t>
            </w:r>
            <w:r w:rsidR="003C3906">
              <w:rPr>
                <w:noProof/>
                <w:webHidden/>
              </w:rPr>
              <w:tab/>
            </w:r>
            <w:r w:rsidR="003C3906">
              <w:rPr>
                <w:noProof/>
                <w:webHidden/>
              </w:rPr>
              <w:fldChar w:fldCharType="begin"/>
            </w:r>
            <w:r w:rsidR="003C3906">
              <w:rPr>
                <w:noProof/>
                <w:webHidden/>
              </w:rPr>
              <w:instrText xml:space="preserve"> PAGEREF _Toc44590293 \h </w:instrText>
            </w:r>
            <w:r w:rsidR="003C3906">
              <w:rPr>
                <w:noProof/>
                <w:webHidden/>
              </w:rPr>
            </w:r>
            <w:r w:rsidR="003C3906">
              <w:rPr>
                <w:noProof/>
                <w:webHidden/>
              </w:rPr>
              <w:fldChar w:fldCharType="separate"/>
            </w:r>
            <w:r w:rsidR="00A051B0">
              <w:rPr>
                <w:noProof/>
                <w:webHidden/>
              </w:rPr>
              <w:t>4</w:t>
            </w:r>
            <w:r w:rsidR="003C3906">
              <w:rPr>
                <w:noProof/>
                <w:webHidden/>
              </w:rPr>
              <w:fldChar w:fldCharType="end"/>
            </w:r>
          </w:hyperlink>
        </w:p>
        <w:p w14:paraId="267C24F8" w14:textId="29F4779C" w:rsidR="003C3906" w:rsidRDefault="008C1304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4590294" w:history="1">
            <w:r w:rsidR="003C3906" w:rsidRPr="00E165BF">
              <w:rPr>
                <w:rStyle w:val="Hyperlink"/>
                <w:noProof/>
              </w:rPr>
              <w:t>6.1.1</w:t>
            </w:r>
            <w:r w:rsidR="003C390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3C3906" w:rsidRPr="00E165BF">
              <w:rPr>
                <w:rStyle w:val="Hyperlink"/>
                <w:noProof/>
              </w:rPr>
              <w:t>Back Up Globals</w:t>
            </w:r>
            <w:r w:rsidR="003C3906">
              <w:rPr>
                <w:noProof/>
                <w:webHidden/>
              </w:rPr>
              <w:tab/>
            </w:r>
            <w:r w:rsidR="003C3906">
              <w:rPr>
                <w:noProof/>
                <w:webHidden/>
              </w:rPr>
              <w:fldChar w:fldCharType="begin"/>
            </w:r>
            <w:r w:rsidR="003C3906">
              <w:rPr>
                <w:noProof/>
                <w:webHidden/>
              </w:rPr>
              <w:instrText xml:space="preserve"> PAGEREF _Toc44590294 \h </w:instrText>
            </w:r>
            <w:r w:rsidR="003C3906">
              <w:rPr>
                <w:noProof/>
                <w:webHidden/>
              </w:rPr>
            </w:r>
            <w:r w:rsidR="003C3906">
              <w:rPr>
                <w:noProof/>
                <w:webHidden/>
              </w:rPr>
              <w:fldChar w:fldCharType="separate"/>
            </w:r>
            <w:r w:rsidR="00A051B0">
              <w:rPr>
                <w:noProof/>
                <w:webHidden/>
              </w:rPr>
              <w:t>4</w:t>
            </w:r>
            <w:r w:rsidR="003C3906">
              <w:rPr>
                <w:noProof/>
                <w:webHidden/>
              </w:rPr>
              <w:fldChar w:fldCharType="end"/>
            </w:r>
          </w:hyperlink>
        </w:p>
        <w:p w14:paraId="03A2FCBD" w14:textId="0B9B4C52" w:rsidR="003C3906" w:rsidRDefault="008C1304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4590295" w:history="1">
            <w:r w:rsidR="003C3906" w:rsidRPr="00E165B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</w:t>
            </w:r>
            <w:r w:rsidR="003C390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3C3906" w:rsidRPr="00E165BF">
              <w:rPr>
                <w:rStyle w:val="Hyperlink"/>
                <w:noProof/>
              </w:rPr>
              <w:t>Installation</w:t>
            </w:r>
            <w:r w:rsidR="003C3906">
              <w:rPr>
                <w:noProof/>
                <w:webHidden/>
              </w:rPr>
              <w:tab/>
            </w:r>
            <w:r w:rsidR="003C3906">
              <w:rPr>
                <w:noProof/>
                <w:webHidden/>
              </w:rPr>
              <w:fldChar w:fldCharType="begin"/>
            </w:r>
            <w:r w:rsidR="003C3906">
              <w:rPr>
                <w:noProof/>
                <w:webHidden/>
              </w:rPr>
              <w:instrText xml:space="preserve"> PAGEREF _Toc44590295 \h </w:instrText>
            </w:r>
            <w:r w:rsidR="003C3906">
              <w:rPr>
                <w:noProof/>
                <w:webHidden/>
              </w:rPr>
            </w:r>
            <w:r w:rsidR="003C3906">
              <w:rPr>
                <w:noProof/>
                <w:webHidden/>
              </w:rPr>
              <w:fldChar w:fldCharType="separate"/>
            </w:r>
            <w:r w:rsidR="00A051B0">
              <w:rPr>
                <w:noProof/>
                <w:webHidden/>
              </w:rPr>
              <w:t>4</w:t>
            </w:r>
            <w:r w:rsidR="003C3906">
              <w:rPr>
                <w:noProof/>
                <w:webHidden/>
              </w:rPr>
              <w:fldChar w:fldCharType="end"/>
            </w:r>
          </w:hyperlink>
        </w:p>
        <w:p w14:paraId="1EC68C72" w14:textId="20959972" w:rsidR="003C3906" w:rsidRDefault="008C1304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4590296" w:history="1">
            <w:r w:rsidR="003C3906" w:rsidRPr="00E165B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7.1</w:t>
            </w:r>
            <w:r w:rsidR="003C390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3C3906" w:rsidRPr="00E165BF">
              <w:rPr>
                <w:rStyle w:val="Hyperlink"/>
                <w:noProof/>
              </w:rPr>
              <w:t>Sequence</w:t>
            </w:r>
            <w:r w:rsidR="003C3906">
              <w:rPr>
                <w:noProof/>
                <w:webHidden/>
              </w:rPr>
              <w:tab/>
            </w:r>
            <w:r w:rsidR="003C3906">
              <w:rPr>
                <w:noProof/>
                <w:webHidden/>
              </w:rPr>
              <w:fldChar w:fldCharType="begin"/>
            </w:r>
            <w:r w:rsidR="003C3906">
              <w:rPr>
                <w:noProof/>
                <w:webHidden/>
              </w:rPr>
              <w:instrText xml:space="preserve"> PAGEREF _Toc44590296 \h </w:instrText>
            </w:r>
            <w:r w:rsidR="003C3906">
              <w:rPr>
                <w:noProof/>
                <w:webHidden/>
              </w:rPr>
            </w:r>
            <w:r w:rsidR="003C3906">
              <w:rPr>
                <w:noProof/>
                <w:webHidden/>
              </w:rPr>
              <w:fldChar w:fldCharType="separate"/>
            </w:r>
            <w:r w:rsidR="00A051B0">
              <w:rPr>
                <w:noProof/>
                <w:webHidden/>
              </w:rPr>
              <w:t>5</w:t>
            </w:r>
            <w:r w:rsidR="003C3906">
              <w:rPr>
                <w:noProof/>
                <w:webHidden/>
              </w:rPr>
              <w:fldChar w:fldCharType="end"/>
            </w:r>
          </w:hyperlink>
        </w:p>
        <w:p w14:paraId="4206A437" w14:textId="132B56B0" w:rsidR="003C3906" w:rsidRDefault="008C1304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4590297" w:history="1">
            <w:r w:rsidR="003C3906" w:rsidRPr="00E165BF">
              <w:rPr>
                <w:rStyle w:val="Hyperlink"/>
                <w:noProof/>
              </w:rPr>
              <w:t>7.1.1</w:t>
            </w:r>
            <w:r w:rsidR="003C390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3C3906" w:rsidRPr="00E165BF">
              <w:rPr>
                <w:rStyle w:val="Hyperlink"/>
                <w:noProof/>
              </w:rPr>
              <w:t>Part I –Software Installation</w:t>
            </w:r>
            <w:r w:rsidR="003C3906">
              <w:rPr>
                <w:noProof/>
                <w:webHidden/>
              </w:rPr>
              <w:tab/>
            </w:r>
            <w:r w:rsidR="003C3906">
              <w:rPr>
                <w:noProof/>
                <w:webHidden/>
              </w:rPr>
              <w:fldChar w:fldCharType="begin"/>
            </w:r>
            <w:r w:rsidR="003C3906">
              <w:rPr>
                <w:noProof/>
                <w:webHidden/>
              </w:rPr>
              <w:instrText xml:space="preserve"> PAGEREF _Toc44590297 \h </w:instrText>
            </w:r>
            <w:r w:rsidR="003C3906">
              <w:rPr>
                <w:noProof/>
                <w:webHidden/>
              </w:rPr>
            </w:r>
            <w:r w:rsidR="003C3906">
              <w:rPr>
                <w:noProof/>
                <w:webHidden/>
              </w:rPr>
              <w:fldChar w:fldCharType="separate"/>
            </w:r>
            <w:r w:rsidR="00A051B0">
              <w:rPr>
                <w:noProof/>
                <w:webHidden/>
              </w:rPr>
              <w:t>5</w:t>
            </w:r>
            <w:r w:rsidR="003C3906">
              <w:rPr>
                <w:noProof/>
                <w:webHidden/>
              </w:rPr>
              <w:fldChar w:fldCharType="end"/>
            </w:r>
          </w:hyperlink>
        </w:p>
        <w:p w14:paraId="13D6B1AB" w14:textId="7B3A9A74" w:rsidR="003C3906" w:rsidRDefault="008C1304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4590298" w:history="1">
            <w:r w:rsidR="003C3906" w:rsidRPr="00E165BF">
              <w:rPr>
                <w:rStyle w:val="Hyperlink"/>
                <w:noProof/>
              </w:rPr>
              <w:t>7.1.2</w:t>
            </w:r>
            <w:r w:rsidR="003C390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3C3906" w:rsidRPr="00E165BF">
              <w:rPr>
                <w:rStyle w:val="Hyperlink"/>
                <w:noProof/>
              </w:rPr>
              <w:t>Part II – Content Installation</w:t>
            </w:r>
            <w:r w:rsidR="003C3906">
              <w:rPr>
                <w:noProof/>
                <w:webHidden/>
              </w:rPr>
              <w:tab/>
            </w:r>
            <w:r w:rsidR="003C3906">
              <w:rPr>
                <w:noProof/>
                <w:webHidden/>
              </w:rPr>
              <w:fldChar w:fldCharType="begin"/>
            </w:r>
            <w:r w:rsidR="003C3906">
              <w:rPr>
                <w:noProof/>
                <w:webHidden/>
              </w:rPr>
              <w:instrText xml:space="preserve"> PAGEREF _Toc44590298 \h </w:instrText>
            </w:r>
            <w:r w:rsidR="003C3906">
              <w:rPr>
                <w:noProof/>
                <w:webHidden/>
              </w:rPr>
            </w:r>
            <w:r w:rsidR="003C3906">
              <w:rPr>
                <w:noProof/>
                <w:webHidden/>
              </w:rPr>
              <w:fldChar w:fldCharType="separate"/>
            </w:r>
            <w:r w:rsidR="00A051B0">
              <w:rPr>
                <w:noProof/>
                <w:webHidden/>
              </w:rPr>
              <w:t>5</w:t>
            </w:r>
            <w:r w:rsidR="003C3906">
              <w:rPr>
                <w:noProof/>
                <w:webHidden/>
              </w:rPr>
              <w:fldChar w:fldCharType="end"/>
            </w:r>
          </w:hyperlink>
        </w:p>
        <w:p w14:paraId="2E6A9EE0" w14:textId="5EF4F8D4" w:rsidR="003C3906" w:rsidRDefault="008C1304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4590299" w:history="1">
            <w:r w:rsidR="003C3906" w:rsidRPr="00E165B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7.2</w:t>
            </w:r>
            <w:r w:rsidR="003C390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3C3906" w:rsidRPr="00E165BF">
              <w:rPr>
                <w:rStyle w:val="Hyperlink"/>
                <w:noProof/>
              </w:rPr>
              <w:t>CPRS COVID v2.0 Documentation</w:t>
            </w:r>
            <w:r w:rsidR="003C3906">
              <w:rPr>
                <w:noProof/>
                <w:webHidden/>
              </w:rPr>
              <w:tab/>
            </w:r>
            <w:r w:rsidR="003C3906">
              <w:rPr>
                <w:noProof/>
                <w:webHidden/>
              </w:rPr>
              <w:fldChar w:fldCharType="begin"/>
            </w:r>
            <w:r w:rsidR="003C3906">
              <w:rPr>
                <w:noProof/>
                <w:webHidden/>
              </w:rPr>
              <w:instrText xml:space="preserve"> PAGEREF _Toc44590299 \h </w:instrText>
            </w:r>
            <w:r w:rsidR="003C3906">
              <w:rPr>
                <w:noProof/>
                <w:webHidden/>
              </w:rPr>
            </w:r>
            <w:r w:rsidR="003C3906">
              <w:rPr>
                <w:noProof/>
                <w:webHidden/>
              </w:rPr>
              <w:fldChar w:fldCharType="separate"/>
            </w:r>
            <w:r w:rsidR="00A051B0">
              <w:rPr>
                <w:noProof/>
                <w:webHidden/>
              </w:rPr>
              <w:t>9</w:t>
            </w:r>
            <w:r w:rsidR="003C3906">
              <w:rPr>
                <w:noProof/>
                <w:webHidden/>
              </w:rPr>
              <w:fldChar w:fldCharType="end"/>
            </w:r>
          </w:hyperlink>
        </w:p>
        <w:p w14:paraId="4B5DC23A" w14:textId="0B59E054" w:rsidR="003C3906" w:rsidRDefault="008C1304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4590300" w:history="1">
            <w:r w:rsidR="003C3906" w:rsidRPr="00E165B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</w:t>
            </w:r>
            <w:r w:rsidR="003C390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3C3906" w:rsidRPr="00E165BF">
              <w:rPr>
                <w:rStyle w:val="Hyperlink"/>
                <w:noProof/>
              </w:rPr>
              <w:t>TEST - Post-Installation Tasks</w:t>
            </w:r>
            <w:r w:rsidR="003C3906">
              <w:rPr>
                <w:noProof/>
                <w:webHidden/>
              </w:rPr>
              <w:tab/>
            </w:r>
            <w:r w:rsidR="003C3906">
              <w:rPr>
                <w:noProof/>
                <w:webHidden/>
              </w:rPr>
              <w:fldChar w:fldCharType="begin"/>
            </w:r>
            <w:r w:rsidR="003C3906">
              <w:rPr>
                <w:noProof/>
                <w:webHidden/>
              </w:rPr>
              <w:instrText xml:space="preserve"> PAGEREF _Toc44590300 \h </w:instrText>
            </w:r>
            <w:r w:rsidR="003C3906">
              <w:rPr>
                <w:noProof/>
                <w:webHidden/>
              </w:rPr>
            </w:r>
            <w:r w:rsidR="003C3906">
              <w:rPr>
                <w:noProof/>
                <w:webHidden/>
              </w:rPr>
              <w:fldChar w:fldCharType="separate"/>
            </w:r>
            <w:r w:rsidR="00A051B0">
              <w:rPr>
                <w:noProof/>
                <w:webHidden/>
              </w:rPr>
              <w:t>9</w:t>
            </w:r>
            <w:r w:rsidR="003C3906">
              <w:rPr>
                <w:noProof/>
                <w:webHidden/>
              </w:rPr>
              <w:fldChar w:fldCharType="end"/>
            </w:r>
          </w:hyperlink>
        </w:p>
        <w:p w14:paraId="66F11684" w14:textId="1987F72C" w:rsidR="003C3906" w:rsidRDefault="008C1304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4590301" w:history="1">
            <w:r w:rsidR="003C3906" w:rsidRPr="00E165B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</w:t>
            </w:r>
            <w:r w:rsidR="003C390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3C3906" w:rsidRPr="00E165BF">
              <w:rPr>
                <w:rStyle w:val="Hyperlink"/>
                <w:noProof/>
              </w:rPr>
              <w:t>TEST – Testing in Test Account</w:t>
            </w:r>
            <w:r w:rsidR="003C3906">
              <w:rPr>
                <w:noProof/>
                <w:webHidden/>
              </w:rPr>
              <w:tab/>
            </w:r>
            <w:r w:rsidR="003C3906">
              <w:rPr>
                <w:noProof/>
                <w:webHidden/>
              </w:rPr>
              <w:fldChar w:fldCharType="begin"/>
            </w:r>
            <w:r w:rsidR="003C3906">
              <w:rPr>
                <w:noProof/>
                <w:webHidden/>
              </w:rPr>
              <w:instrText xml:space="preserve"> PAGEREF _Toc44590301 \h </w:instrText>
            </w:r>
            <w:r w:rsidR="003C3906">
              <w:rPr>
                <w:noProof/>
                <w:webHidden/>
              </w:rPr>
            </w:r>
            <w:r w:rsidR="003C3906">
              <w:rPr>
                <w:noProof/>
                <w:webHidden/>
              </w:rPr>
              <w:fldChar w:fldCharType="separate"/>
            </w:r>
            <w:r w:rsidR="00A051B0">
              <w:rPr>
                <w:noProof/>
                <w:webHidden/>
              </w:rPr>
              <w:t>9</w:t>
            </w:r>
            <w:r w:rsidR="003C3906">
              <w:rPr>
                <w:noProof/>
                <w:webHidden/>
              </w:rPr>
              <w:fldChar w:fldCharType="end"/>
            </w:r>
          </w:hyperlink>
        </w:p>
        <w:p w14:paraId="49F9B1ED" w14:textId="03B2364D" w:rsidR="003C3906" w:rsidRDefault="008C1304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4590302" w:history="1">
            <w:r w:rsidR="003C3906" w:rsidRPr="00E165B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</w:t>
            </w:r>
            <w:r w:rsidR="003C390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3C3906" w:rsidRPr="00E165BF">
              <w:rPr>
                <w:rStyle w:val="Hyperlink"/>
                <w:noProof/>
              </w:rPr>
              <w:t>CPRS COVID v2.0 Production System Installation Checklist</w:t>
            </w:r>
            <w:r w:rsidR="003C3906">
              <w:rPr>
                <w:noProof/>
                <w:webHidden/>
              </w:rPr>
              <w:tab/>
            </w:r>
            <w:r w:rsidR="003C3906">
              <w:rPr>
                <w:noProof/>
                <w:webHidden/>
              </w:rPr>
              <w:fldChar w:fldCharType="begin"/>
            </w:r>
            <w:r w:rsidR="003C3906">
              <w:rPr>
                <w:noProof/>
                <w:webHidden/>
              </w:rPr>
              <w:instrText xml:space="preserve"> PAGEREF _Toc44590302 \h </w:instrText>
            </w:r>
            <w:r w:rsidR="003C3906">
              <w:rPr>
                <w:noProof/>
                <w:webHidden/>
              </w:rPr>
            </w:r>
            <w:r w:rsidR="003C3906">
              <w:rPr>
                <w:noProof/>
                <w:webHidden/>
              </w:rPr>
              <w:fldChar w:fldCharType="separate"/>
            </w:r>
            <w:r w:rsidR="00A051B0">
              <w:rPr>
                <w:noProof/>
                <w:webHidden/>
              </w:rPr>
              <w:t>9</w:t>
            </w:r>
            <w:r w:rsidR="003C3906">
              <w:rPr>
                <w:noProof/>
                <w:webHidden/>
              </w:rPr>
              <w:fldChar w:fldCharType="end"/>
            </w:r>
          </w:hyperlink>
        </w:p>
        <w:p w14:paraId="0B2BA120" w14:textId="5142BFBD" w:rsidR="003C3906" w:rsidRDefault="008C1304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4590303" w:history="1">
            <w:r w:rsidR="003C3906" w:rsidRPr="00E165B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11</w:t>
            </w:r>
            <w:r w:rsidR="003C390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3C3906" w:rsidRPr="00E165BF">
              <w:rPr>
                <w:rStyle w:val="Hyperlink"/>
                <w:noProof/>
              </w:rPr>
              <w:t>Production Pre-Installation Steps</w:t>
            </w:r>
            <w:r w:rsidR="003C3906">
              <w:rPr>
                <w:noProof/>
                <w:webHidden/>
              </w:rPr>
              <w:tab/>
            </w:r>
            <w:r w:rsidR="003C3906">
              <w:rPr>
                <w:noProof/>
                <w:webHidden/>
              </w:rPr>
              <w:fldChar w:fldCharType="begin"/>
            </w:r>
            <w:r w:rsidR="003C3906">
              <w:rPr>
                <w:noProof/>
                <w:webHidden/>
              </w:rPr>
              <w:instrText xml:space="preserve"> PAGEREF _Toc44590303 \h </w:instrText>
            </w:r>
            <w:r w:rsidR="003C3906">
              <w:rPr>
                <w:noProof/>
                <w:webHidden/>
              </w:rPr>
            </w:r>
            <w:r w:rsidR="003C3906">
              <w:rPr>
                <w:noProof/>
                <w:webHidden/>
              </w:rPr>
              <w:fldChar w:fldCharType="separate"/>
            </w:r>
            <w:r w:rsidR="00A051B0">
              <w:rPr>
                <w:noProof/>
                <w:webHidden/>
              </w:rPr>
              <w:t>9</w:t>
            </w:r>
            <w:r w:rsidR="003C3906">
              <w:rPr>
                <w:noProof/>
                <w:webHidden/>
              </w:rPr>
              <w:fldChar w:fldCharType="end"/>
            </w:r>
          </w:hyperlink>
        </w:p>
        <w:p w14:paraId="23D0FBCE" w14:textId="2BD6E9DD" w:rsidR="003C3906" w:rsidRDefault="008C1304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4590304" w:history="1">
            <w:r w:rsidR="003C3906" w:rsidRPr="00E165B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11.1</w:t>
            </w:r>
            <w:r w:rsidR="003C390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3C3906" w:rsidRPr="00E165BF">
              <w:rPr>
                <w:rStyle w:val="Hyperlink"/>
                <w:bCs/>
                <w:noProof/>
              </w:rPr>
              <w:t>Backup Procedures</w:t>
            </w:r>
            <w:r w:rsidR="003C3906">
              <w:rPr>
                <w:noProof/>
                <w:webHidden/>
              </w:rPr>
              <w:tab/>
            </w:r>
            <w:r w:rsidR="003C3906">
              <w:rPr>
                <w:noProof/>
                <w:webHidden/>
              </w:rPr>
              <w:fldChar w:fldCharType="begin"/>
            </w:r>
            <w:r w:rsidR="003C3906">
              <w:rPr>
                <w:noProof/>
                <w:webHidden/>
              </w:rPr>
              <w:instrText xml:space="preserve"> PAGEREF _Toc44590304 \h </w:instrText>
            </w:r>
            <w:r w:rsidR="003C3906">
              <w:rPr>
                <w:noProof/>
                <w:webHidden/>
              </w:rPr>
            </w:r>
            <w:r w:rsidR="003C3906">
              <w:rPr>
                <w:noProof/>
                <w:webHidden/>
              </w:rPr>
              <w:fldChar w:fldCharType="separate"/>
            </w:r>
            <w:r w:rsidR="00A051B0">
              <w:rPr>
                <w:noProof/>
                <w:webHidden/>
              </w:rPr>
              <w:t>9</w:t>
            </w:r>
            <w:r w:rsidR="003C3906">
              <w:rPr>
                <w:noProof/>
                <w:webHidden/>
              </w:rPr>
              <w:fldChar w:fldCharType="end"/>
            </w:r>
          </w:hyperlink>
        </w:p>
        <w:p w14:paraId="2358C3A3" w14:textId="360C97B3" w:rsidR="003C3906" w:rsidRDefault="008C1304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4590305" w:history="1">
            <w:r w:rsidR="003C3906" w:rsidRPr="00E165BF">
              <w:rPr>
                <w:rStyle w:val="Hyperlink"/>
                <w:noProof/>
              </w:rPr>
              <w:t>11.1.1</w:t>
            </w:r>
            <w:r w:rsidR="003C390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3C3906" w:rsidRPr="00E165BF">
              <w:rPr>
                <w:rStyle w:val="Hyperlink"/>
                <w:noProof/>
              </w:rPr>
              <w:t>Back Up Globals</w:t>
            </w:r>
            <w:r w:rsidR="003C3906">
              <w:rPr>
                <w:noProof/>
                <w:webHidden/>
              </w:rPr>
              <w:tab/>
            </w:r>
            <w:r w:rsidR="003C3906">
              <w:rPr>
                <w:noProof/>
                <w:webHidden/>
              </w:rPr>
              <w:fldChar w:fldCharType="begin"/>
            </w:r>
            <w:r w:rsidR="003C3906">
              <w:rPr>
                <w:noProof/>
                <w:webHidden/>
              </w:rPr>
              <w:instrText xml:space="preserve"> PAGEREF _Toc44590305 \h </w:instrText>
            </w:r>
            <w:r w:rsidR="003C3906">
              <w:rPr>
                <w:noProof/>
                <w:webHidden/>
              </w:rPr>
            </w:r>
            <w:r w:rsidR="003C3906">
              <w:rPr>
                <w:noProof/>
                <w:webHidden/>
              </w:rPr>
              <w:fldChar w:fldCharType="separate"/>
            </w:r>
            <w:r w:rsidR="00A051B0">
              <w:rPr>
                <w:noProof/>
                <w:webHidden/>
              </w:rPr>
              <w:t>9</w:t>
            </w:r>
            <w:r w:rsidR="003C3906">
              <w:rPr>
                <w:noProof/>
                <w:webHidden/>
              </w:rPr>
              <w:fldChar w:fldCharType="end"/>
            </w:r>
          </w:hyperlink>
        </w:p>
        <w:p w14:paraId="1F5607BA" w14:textId="409F9FC5" w:rsidR="003C3906" w:rsidRDefault="008C1304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4590306" w:history="1">
            <w:r w:rsidR="003C3906" w:rsidRPr="00E165B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12</w:t>
            </w:r>
            <w:r w:rsidR="003C390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3C3906" w:rsidRPr="00E165BF">
              <w:rPr>
                <w:rStyle w:val="Hyperlink"/>
                <w:noProof/>
              </w:rPr>
              <w:t>Production Installation</w:t>
            </w:r>
            <w:r w:rsidR="003C3906">
              <w:rPr>
                <w:noProof/>
                <w:webHidden/>
              </w:rPr>
              <w:tab/>
            </w:r>
            <w:r w:rsidR="003C3906">
              <w:rPr>
                <w:noProof/>
                <w:webHidden/>
              </w:rPr>
              <w:fldChar w:fldCharType="begin"/>
            </w:r>
            <w:r w:rsidR="003C3906">
              <w:rPr>
                <w:noProof/>
                <w:webHidden/>
              </w:rPr>
              <w:instrText xml:space="preserve"> PAGEREF _Toc44590306 \h </w:instrText>
            </w:r>
            <w:r w:rsidR="003C3906">
              <w:rPr>
                <w:noProof/>
                <w:webHidden/>
              </w:rPr>
            </w:r>
            <w:r w:rsidR="003C3906">
              <w:rPr>
                <w:noProof/>
                <w:webHidden/>
              </w:rPr>
              <w:fldChar w:fldCharType="separate"/>
            </w:r>
            <w:r w:rsidR="00A051B0">
              <w:rPr>
                <w:noProof/>
                <w:webHidden/>
              </w:rPr>
              <w:t>9</w:t>
            </w:r>
            <w:r w:rsidR="003C3906">
              <w:rPr>
                <w:noProof/>
                <w:webHidden/>
              </w:rPr>
              <w:fldChar w:fldCharType="end"/>
            </w:r>
          </w:hyperlink>
        </w:p>
        <w:p w14:paraId="4273374C" w14:textId="7897155E" w:rsidR="003C3906" w:rsidRDefault="008C1304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4590307" w:history="1">
            <w:r w:rsidR="003C3906" w:rsidRPr="00E165B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13</w:t>
            </w:r>
            <w:r w:rsidR="003C390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3C3906" w:rsidRPr="00E165BF">
              <w:rPr>
                <w:rStyle w:val="Hyperlink"/>
                <w:noProof/>
              </w:rPr>
              <w:t>Post-Installation Tasks</w:t>
            </w:r>
            <w:r w:rsidR="003C3906">
              <w:rPr>
                <w:noProof/>
                <w:webHidden/>
              </w:rPr>
              <w:tab/>
            </w:r>
            <w:r w:rsidR="003C3906">
              <w:rPr>
                <w:noProof/>
                <w:webHidden/>
              </w:rPr>
              <w:fldChar w:fldCharType="begin"/>
            </w:r>
            <w:r w:rsidR="003C3906">
              <w:rPr>
                <w:noProof/>
                <w:webHidden/>
              </w:rPr>
              <w:instrText xml:space="preserve"> PAGEREF _Toc44590307 \h </w:instrText>
            </w:r>
            <w:r w:rsidR="003C3906">
              <w:rPr>
                <w:noProof/>
                <w:webHidden/>
              </w:rPr>
            </w:r>
            <w:r w:rsidR="003C3906">
              <w:rPr>
                <w:noProof/>
                <w:webHidden/>
              </w:rPr>
              <w:fldChar w:fldCharType="separate"/>
            </w:r>
            <w:r w:rsidR="00A051B0">
              <w:rPr>
                <w:noProof/>
                <w:webHidden/>
              </w:rPr>
              <w:t>10</w:t>
            </w:r>
            <w:r w:rsidR="003C3906">
              <w:rPr>
                <w:noProof/>
                <w:webHidden/>
              </w:rPr>
              <w:fldChar w:fldCharType="end"/>
            </w:r>
          </w:hyperlink>
        </w:p>
        <w:p w14:paraId="591D3872" w14:textId="5AA3E87B" w:rsidR="003C3906" w:rsidRDefault="008C1304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4590308" w:history="1">
            <w:r w:rsidR="003C3906" w:rsidRPr="00E165B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14</w:t>
            </w:r>
            <w:r w:rsidR="003C390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3C3906" w:rsidRPr="00E165BF">
              <w:rPr>
                <w:rStyle w:val="Hyperlink"/>
                <w:noProof/>
              </w:rPr>
              <w:t>Back-Out Procedure</w:t>
            </w:r>
            <w:r w:rsidR="003C3906">
              <w:rPr>
                <w:noProof/>
                <w:webHidden/>
              </w:rPr>
              <w:tab/>
            </w:r>
            <w:r w:rsidR="003C3906">
              <w:rPr>
                <w:noProof/>
                <w:webHidden/>
              </w:rPr>
              <w:fldChar w:fldCharType="begin"/>
            </w:r>
            <w:r w:rsidR="003C3906">
              <w:rPr>
                <w:noProof/>
                <w:webHidden/>
              </w:rPr>
              <w:instrText xml:space="preserve"> PAGEREF _Toc44590308 \h </w:instrText>
            </w:r>
            <w:r w:rsidR="003C3906">
              <w:rPr>
                <w:noProof/>
                <w:webHidden/>
              </w:rPr>
            </w:r>
            <w:r w:rsidR="003C3906">
              <w:rPr>
                <w:noProof/>
                <w:webHidden/>
              </w:rPr>
              <w:fldChar w:fldCharType="separate"/>
            </w:r>
            <w:r w:rsidR="00A051B0">
              <w:rPr>
                <w:noProof/>
                <w:webHidden/>
              </w:rPr>
              <w:t>10</w:t>
            </w:r>
            <w:r w:rsidR="003C3906">
              <w:rPr>
                <w:noProof/>
                <w:webHidden/>
              </w:rPr>
              <w:fldChar w:fldCharType="end"/>
            </w:r>
          </w:hyperlink>
        </w:p>
        <w:p w14:paraId="510B6573" w14:textId="5EDF5995" w:rsidR="003C3906" w:rsidRDefault="008C1304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4590309" w:history="1">
            <w:r w:rsidR="003C3906" w:rsidRPr="00E165B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14.1</w:t>
            </w:r>
            <w:r w:rsidR="003C390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3C3906" w:rsidRPr="00E165BF">
              <w:rPr>
                <w:rStyle w:val="Hyperlink"/>
                <w:noProof/>
              </w:rPr>
              <w:t>Back-Out Strategy</w:t>
            </w:r>
            <w:r w:rsidR="003C3906">
              <w:rPr>
                <w:noProof/>
                <w:webHidden/>
              </w:rPr>
              <w:tab/>
            </w:r>
            <w:r w:rsidR="003C3906">
              <w:rPr>
                <w:noProof/>
                <w:webHidden/>
              </w:rPr>
              <w:fldChar w:fldCharType="begin"/>
            </w:r>
            <w:r w:rsidR="003C3906">
              <w:rPr>
                <w:noProof/>
                <w:webHidden/>
              </w:rPr>
              <w:instrText xml:space="preserve"> PAGEREF _Toc44590309 \h </w:instrText>
            </w:r>
            <w:r w:rsidR="003C3906">
              <w:rPr>
                <w:noProof/>
                <w:webHidden/>
              </w:rPr>
            </w:r>
            <w:r w:rsidR="003C3906">
              <w:rPr>
                <w:noProof/>
                <w:webHidden/>
              </w:rPr>
              <w:fldChar w:fldCharType="separate"/>
            </w:r>
            <w:r w:rsidR="00A051B0">
              <w:rPr>
                <w:noProof/>
                <w:webHidden/>
              </w:rPr>
              <w:t>10</w:t>
            </w:r>
            <w:r w:rsidR="003C3906">
              <w:rPr>
                <w:noProof/>
                <w:webHidden/>
              </w:rPr>
              <w:fldChar w:fldCharType="end"/>
            </w:r>
          </w:hyperlink>
        </w:p>
        <w:p w14:paraId="3D3FC62B" w14:textId="7C98E925" w:rsidR="003C3906" w:rsidRDefault="008C1304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4590310" w:history="1">
            <w:r w:rsidR="003C3906" w:rsidRPr="00E165B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14.2</w:t>
            </w:r>
            <w:r w:rsidR="003C390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3C3906" w:rsidRPr="00E165BF">
              <w:rPr>
                <w:rStyle w:val="Hyperlink"/>
                <w:noProof/>
              </w:rPr>
              <w:t>Back-Out Criteria</w:t>
            </w:r>
            <w:r w:rsidR="003C3906">
              <w:rPr>
                <w:noProof/>
                <w:webHidden/>
              </w:rPr>
              <w:tab/>
            </w:r>
            <w:r w:rsidR="003C3906">
              <w:rPr>
                <w:noProof/>
                <w:webHidden/>
              </w:rPr>
              <w:fldChar w:fldCharType="begin"/>
            </w:r>
            <w:r w:rsidR="003C3906">
              <w:rPr>
                <w:noProof/>
                <w:webHidden/>
              </w:rPr>
              <w:instrText xml:space="preserve"> PAGEREF _Toc44590310 \h </w:instrText>
            </w:r>
            <w:r w:rsidR="003C3906">
              <w:rPr>
                <w:noProof/>
                <w:webHidden/>
              </w:rPr>
            </w:r>
            <w:r w:rsidR="003C3906">
              <w:rPr>
                <w:noProof/>
                <w:webHidden/>
              </w:rPr>
              <w:fldChar w:fldCharType="separate"/>
            </w:r>
            <w:r w:rsidR="00A051B0">
              <w:rPr>
                <w:noProof/>
                <w:webHidden/>
              </w:rPr>
              <w:t>10</w:t>
            </w:r>
            <w:r w:rsidR="003C3906">
              <w:rPr>
                <w:noProof/>
                <w:webHidden/>
              </w:rPr>
              <w:fldChar w:fldCharType="end"/>
            </w:r>
          </w:hyperlink>
        </w:p>
        <w:p w14:paraId="52A22DD8" w14:textId="402DA08C" w:rsidR="003C3906" w:rsidRDefault="008C1304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4590311" w:history="1">
            <w:r w:rsidR="003C3906" w:rsidRPr="00E165B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14.3</w:t>
            </w:r>
            <w:r w:rsidR="003C390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3C3906" w:rsidRPr="00E165BF">
              <w:rPr>
                <w:rStyle w:val="Hyperlink"/>
                <w:noProof/>
              </w:rPr>
              <w:t>Back-Out Risks</w:t>
            </w:r>
            <w:r w:rsidR="003C3906">
              <w:rPr>
                <w:noProof/>
                <w:webHidden/>
              </w:rPr>
              <w:tab/>
            </w:r>
            <w:r w:rsidR="003C3906">
              <w:rPr>
                <w:noProof/>
                <w:webHidden/>
              </w:rPr>
              <w:fldChar w:fldCharType="begin"/>
            </w:r>
            <w:r w:rsidR="003C3906">
              <w:rPr>
                <w:noProof/>
                <w:webHidden/>
              </w:rPr>
              <w:instrText xml:space="preserve"> PAGEREF _Toc44590311 \h </w:instrText>
            </w:r>
            <w:r w:rsidR="003C3906">
              <w:rPr>
                <w:noProof/>
                <w:webHidden/>
              </w:rPr>
            </w:r>
            <w:r w:rsidR="003C3906">
              <w:rPr>
                <w:noProof/>
                <w:webHidden/>
              </w:rPr>
              <w:fldChar w:fldCharType="separate"/>
            </w:r>
            <w:r w:rsidR="00A051B0">
              <w:rPr>
                <w:noProof/>
                <w:webHidden/>
              </w:rPr>
              <w:t>10</w:t>
            </w:r>
            <w:r w:rsidR="003C3906">
              <w:rPr>
                <w:noProof/>
                <w:webHidden/>
              </w:rPr>
              <w:fldChar w:fldCharType="end"/>
            </w:r>
          </w:hyperlink>
        </w:p>
        <w:p w14:paraId="32C5A996" w14:textId="70BC5319" w:rsidR="003C3906" w:rsidRDefault="008C1304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4590312" w:history="1">
            <w:r w:rsidR="003C3906" w:rsidRPr="00E165B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14.4</w:t>
            </w:r>
            <w:r w:rsidR="003C390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3C3906" w:rsidRPr="00E165BF">
              <w:rPr>
                <w:rStyle w:val="Hyperlink"/>
                <w:noProof/>
              </w:rPr>
              <w:t>Authority for Back-Out</w:t>
            </w:r>
            <w:r w:rsidR="003C3906">
              <w:rPr>
                <w:noProof/>
                <w:webHidden/>
              </w:rPr>
              <w:tab/>
            </w:r>
            <w:r w:rsidR="003C3906">
              <w:rPr>
                <w:noProof/>
                <w:webHidden/>
              </w:rPr>
              <w:fldChar w:fldCharType="begin"/>
            </w:r>
            <w:r w:rsidR="003C3906">
              <w:rPr>
                <w:noProof/>
                <w:webHidden/>
              </w:rPr>
              <w:instrText xml:space="preserve"> PAGEREF _Toc44590312 \h </w:instrText>
            </w:r>
            <w:r w:rsidR="003C3906">
              <w:rPr>
                <w:noProof/>
                <w:webHidden/>
              </w:rPr>
            </w:r>
            <w:r w:rsidR="003C3906">
              <w:rPr>
                <w:noProof/>
                <w:webHidden/>
              </w:rPr>
              <w:fldChar w:fldCharType="separate"/>
            </w:r>
            <w:r w:rsidR="00A051B0">
              <w:rPr>
                <w:noProof/>
                <w:webHidden/>
              </w:rPr>
              <w:t>10</w:t>
            </w:r>
            <w:r w:rsidR="003C3906">
              <w:rPr>
                <w:noProof/>
                <w:webHidden/>
              </w:rPr>
              <w:fldChar w:fldCharType="end"/>
            </w:r>
          </w:hyperlink>
        </w:p>
        <w:p w14:paraId="6407AB78" w14:textId="66F32CF5" w:rsidR="003C3906" w:rsidRDefault="008C1304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4590313" w:history="1">
            <w:r w:rsidR="003C3906" w:rsidRPr="00E165B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14.5</w:t>
            </w:r>
            <w:r w:rsidR="003C390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3C3906" w:rsidRPr="00E165BF">
              <w:rPr>
                <w:rStyle w:val="Hyperlink"/>
                <w:noProof/>
              </w:rPr>
              <w:t>Back-Out Procedure</w:t>
            </w:r>
            <w:r w:rsidR="003C3906">
              <w:rPr>
                <w:noProof/>
                <w:webHidden/>
              </w:rPr>
              <w:tab/>
            </w:r>
            <w:r w:rsidR="003C3906">
              <w:rPr>
                <w:noProof/>
                <w:webHidden/>
              </w:rPr>
              <w:fldChar w:fldCharType="begin"/>
            </w:r>
            <w:r w:rsidR="003C3906">
              <w:rPr>
                <w:noProof/>
                <w:webHidden/>
              </w:rPr>
              <w:instrText xml:space="preserve"> PAGEREF _Toc44590313 \h </w:instrText>
            </w:r>
            <w:r w:rsidR="003C3906">
              <w:rPr>
                <w:noProof/>
                <w:webHidden/>
              </w:rPr>
            </w:r>
            <w:r w:rsidR="003C3906">
              <w:rPr>
                <w:noProof/>
                <w:webHidden/>
              </w:rPr>
              <w:fldChar w:fldCharType="separate"/>
            </w:r>
            <w:r w:rsidR="00A051B0">
              <w:rPr>
                <w:noProof/>
                <w:webHidden/>
              </w:rPr>
              <w:t>10</w:t>
            </w:r>
            <w:r w:rsidR="003C3906">
              <w:rPr>
                <w:noProof/>
                <w:webHidden/>
              </w:rPr>
              <w:fldChar w:fldCharType="end"/>
            </w:r>
          </w:hyperlink>
        </w:p>
        <w:p w14:paraId="1549FB7B" w14:textId="09B59819" w:rsidR="003C3906" w:rsidRDefault="008C1304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4590314" w:history="1">
            <w:r w:rsidR="003C3906" w:rsidRPr="00E165B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14.6</w:t>
            </w:r>
            <w:r w:rsidR="003C390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3C3906" w:rsidRPr="00E165BF">
              <w:rPr>
                <w:rStyle w:val="Hyperlink"/>
                <w:noProof/>
              </w:rPr>
              <w:t>Back-out Verification Procedure</w:t>
            </w:r>
            <w:r w:rsidR="003C3906">
              <w:rPr>
                <w:noProof/>
                <w:webHidden/>
              </w:rPr>
              <w:tab/>
            </w:r>
            <w:r w:rsidR="003C3906">
              <w:rPr>
                <w:noProof/>
                <w:webHidden/>
              </w:rPr>
              <w:fldChar w:fldCharType="begin"/>
            </w:r>
            <w:r w:rsidR="003C3906">
              <w:rPr>
                <w:noProof/>
                <w:webHidden/>
              </w:rPr>
              <w:instrText xml:space="preserve"> PAGEREF _Toc44590314 \h </w:instrText>
            </w:r>
            <w:r w:rsidR="003C3906">
              <w:rPr>
                <w:noProof/>
                <w:webHidden/>
              </w:rPr>
            </w:r>
            <w:r w:rsidR="003C3906">
              <w:rPr>
                <w:noProof/>
                <w:webHidden/>
              </w:rPr>
              <w:fldChar w:fldCharType="separate"/>
            </w:r>
            <w:r w:rsidR="00A051B0">
              <w:rPr>
                <w:noProof/>
                <w:webHidden/>
              </w:rPr>
              <w:t>10</w:t>
            </w:r>
            <w:r w:rsidR="003C3906">
              <w:rPr>
                <w:noProof/>
                <w:webHidden/>
              </w:rPr>
              <w:fldChar w:fldCharType="end"/>
            </w:r>
          </w:hyperlink>
        </w:p>
        <w:p w14:paraId="52414BD7" w14:textId="7BC54B3F" w:rsidR="003C3906" w:rsidRDefault="008C1304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4590315" w:history="1">
            <w:r w:rsidR="003C3906" w:rsidRPr="00E165B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15</w:t>
            </w:r>
            <w:r w:rsidR="003C390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3C3906" w:rsidRPr="00E165BF">
              <w:rPr>
                <w:rStyle w:val="Hyperlink"/>
                <w:noProof/>
              </w:rPr>
              <w:t>Rollback Procedure</w:t>
            </w:r>
            <w:r w:rsidR="003C3906">
              <w:rPr>
                <w:noProof/>
                <w:webHidden/>
              </w:rPr>
              <w:tab/>
            </w:r>
            <w:r w:rsidR="003C3906">
              <w:rPr>
                <w:noProof/>
                <w:webHidden/>
              </w:rPr>
              <w:fldChar w:fldCharType="begin"/>
            </w:r>
            <w:r w:rsidR="003C3906">
              <w:rPr>
                <w:noProof/>
                <w:webHidden/>
              </w:rPr>
              <w:instrText xml:space="preserve"> PAGEREF _Toc44590315 \h </w:instrText>
            </w:r>
            <w:r w:rsidR="003C3906">
              <w:rPr>
                <w:noProof/>
                <w:webHidden/>
              </w:rPr>
            </w:r>
            <w:r w:rsidR="003C3906">
              <w:rPr>
                <w:noProof/>
                <w:webHidden/>
              </w:rPr>
              <w:fldChar w:fldCharType="separate"/>
            </w:r>
            <w:r w:rsidR="00A051B0">
              <w:rPr>
                <w:noProof/>
                <w:webHidden/>
              </w:rPr>
              <w:t>11</w:t>
            </w:r>
            <w:r w:rsidR="003C3906">
              <w:rPr>
                <w:noProof/>
                <w:webHidden/>
              </w:rPr>
              <w:fldChar w:fldCharType="end"/>
            </w:r>
          </w:hyperlink>
        </w:p>
        <w:p w14:paraId="2E074CC0" w14:textId="0ED77BA0" w:rsidR="003C3906" w:rsidRDefault="008C1304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4590316" w:history="1">
            <w:r w:rsidR="003C3906" w:rsidRPr="00E165B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15.1</w:t>
            </w:r>
            <w:r w:rsidR="003C390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3C3906" w:rsidRPr="00E165BF">
              <w:rPr>
                <w:rStyle w:val="Hyperlink"/>
                <w:noProof/>
              </w:rPr>
              <w:t>Rollback Criteria</w:t>
            </w:r>
            <w:r w:rsidR="003C3906">
              <w:rPr>
                <w:noProof/>
                <w:webHidden/>
              </w:rPr>
              <w:tab/>
            </w:r>
            <w:r w:rsidR="003C3906">
              <w:rPr>
                <w:noProof/>
                <w:webHidden/>
              </w:rPr>
              <w:fldChar w:fldCharType="begin"/>
            </w:r>
            <w:r w:rsidR="003C3906">
              <w:rPr>
                <w:noProof/>
                <w:webHidden/>
              </w:rPr>
              <w:instrText xml:space="preserve"> PAGEREF _Toc44590316 \h </w:instrText>
            </w:r>
            <w:r w:rsidR="003C3906">
              <w:rPr>
                <w:noProof/>
                <w:webHidden/>
              </w:rPr>
            </w:r>
            <w:r w:rsidR="003C3906">
              <w:rPr>
                <w:noProof/>
                <w:webHidden/>
              </w:rPr>
              <w:fldChar w:fldCharType="separate"/>
            </w:r>
            <w:r w:rsidR="00A051B0">
              <w:rPr>
                <w:noProof/>
                <w:webHidden/>
              </w:rPr>
              <w:t>11</w:t>
            </w:r>
            <w:r w:rsidR="003C3906">
              <w:rPr>
                <w:noProof/>
                <w:webHidden/>
              </w:rPr>
              <w:fldChar w:fldCharType="end"/>
            </w:r>
          </w:hyperlink>
        </w:p>
        <w:p w14:paraId="69182CD3" w14:textId="6BCCE9FC" w:rsidR="003C3906" w:rsidRDefault="008C1304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4590317" w:history="1">
            <w:r w:rsidR="003C3906" w:rsidRPr="00E165B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15.2</w:t>
            </w:r>
            <w:r w:rsidR="003C390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3C3906" w:rsidRPr="00E165BF">
              <w:rPr>
                <w:rStyle w:val="Hyperlink"/>
                <w:noProof/>
              </w:rPr>
              <w:t>Rollback Risks</w:t>
            </w:r>
            <w:r w:rsidR="003C3906">
              <w:rPr>
                <w:noProof/>
                <w:webHidden/>
              </w:rPr>
              <w:tab/>
            </w:r>
            <w:r w:rsidR="003C3906">
              <w:rPr>
                <w:noProof/>
                <w:webHidden/>
              </w:rPr>
              <w:fldChar w:fldCharType="begin"/>
            </w:r>
            <w:r w:rsidR="003C3906">
              <w:rPr>
                <w:noProof/>
                <w:webHidden/>
              </w:rPr>
              <w:instrText xml:space="preserve"> PAGEREF _Toc44590317 \h </w:instrText>
            </w:r>
            <w:r w:rsidR="003C3906">
              <w:rPr>
                <w:noProof/>
                <w:webHidden/>
              </w:rPr>
            </w:r>
            <w:r w:rsidR="003C3906">
              <w:rPr>
                <w:noProof/>
                <w:webHidden/>
              </w:rPr>
              <w:fldChar w:fldCharType="separate"/>
            </w:r>
            <w:r w:rsidR="00A051B0">
              <w:rPr>
                <w:noProof/>
                <w:webHidden/>
              </w:rPr>
              <w:t>11</w:t>
            </w:r>
            <w:r w:rsidR="003C3906">
              <w:rPr>
                <w:noProof/>
                <w:webHidden/>
              </w:rPr>
              <w:fldChar w:fldCharType="end"/>
            </w:r>
          </w:hyperlink>
        </w:p>
        <w:p w14:paraId="5F7C9B01" w14:textId="4674B684" w:rsidR="003C3906" w:rsidRDefault="008C1304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4590318" w:history="1">
            <w:r w:rsidR="003C3906" w:rsidRPr="00E165B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15.3</w:t>
            </w:r>
            <w:r w:rsidR="003C390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3C3906" w:rsidRPr="00E165BF">
              <w:rPr>
                <w:rStyle w:val="Hyperlink"/>
                <w:noProof/>
              </w:rPr>
              <w:t>Authority for Rollback</w:t>
            </w:r>
            <w:r w:rsidR="003C3906">
              <w:rPr>
                <w:noProof/>
                <w:webHidden/>
              </w:rPr>
              <w:tab/>
            </w:r>
            <w:r w:rsidR="003C3906">
              <w:rPr>
                <w:noProof/>
                <w:webHidden/>
              </w:rPr>
              <w:fldChar w:fldCharType="begin"/>
            </w:r>
            <w:r w:rsidR="003C3906">
              <w:rPr>
                <w:noProof/>
                <w:webHidden/>
              </w:rPr>
              <w:instrText xml:space="preserve"> PAGEREF _Toc44590318 \h </w:instrText>
            </w:r>
            <w:r w:rsidR="003C3906">
              <w:rPr>
                <w:noProof/>
                <w:webHidden/>
              </w:rPr>
            </w:r>
            <w:r w:rsidR="003C3906">
              <w:rPr>
                <w:noProof/>
                <w:webHidden/>
              </w:rPr>
              <w:fldChar w:fldCharType="separate"/>
            </w:r>
            <w:r w:rsidR="00A051B0">
              <w:rPr>
                <w:noProof/>
                <w:webHidden/>
              </w:rPr>
              <w:t>11</w:t>
            </w:r>
            <w:r w:rsidR="003C3906">
              <w:rPr>
                <w:noProof/>
                <w:webHidden/>
              </w:rPr>
              <w:fldChar w:fldCharType="end"/>
            </w:r>
          </w:hyperlink>
        </w:p>
        <w:p w14:paraId="1700B81D" w14:textId="622853BD" w:rsidR="00CC7114" w:rsidRDefault="00CC7114">
          <w:r>
            <w:rPr>
              <w:b/>
              <w:bCs/>
              <w:noProof/>
            </w:rPr>
            <w:fldChar w:fldCharType="end"/>
          </w:r>
        </w:p>
      </w:sdtContent>
    </w:sdt>
    <w:p w14:paraId="7E5ABF29" w14:textId="5CD42594" w:rsidR="00CC7114" w:rsidRDefault="00CC7114" w:rsidP="007541D0">
      <w:pPr>
        <w:pStyle w:val="Title2"/>
        <w:sectPr w:rsidR="00CC7114" w:rsidSect="00472227">
          <w:footerReference w:type="even" r:id="rId14"/>
          <w:footerReference w:type="default" r:id="rId15"/>
          <w:type w:val="oddPage"/>
          <w:pgSz w:w="12240" w:h="15840" w:code="1"/>
          <w:pgMar w:top="1440" w:right="1440" w:bottom="1440" w:left="1440" w:header="720" w:footer="720" w:gutter="0"/>
          <w:pgNumType w:fmt="lowerRoman"/>
          <w:cols w:space="720"/>
          <w:titlePg/>
          <w:docGrid w:linePitch="360"/>
        </w:sectPr>
      </w:pPr>
    </w:p>
    <w:p w14:paraId="4E22B4F2" w14:textId="77777777" w:rsidR="004D5B19" w:rsidRPr="002C3F1F" w:rsidRDefault="004D5B19" w:rsidP="002C3F1F">
      <w:pPr>
        <w:pStyle w:val="BodyText"/>
      </w:pPr>
    </w:p>
    <w:p w14:paraId="1A7D07F5" w14:textId="4746D60D" w:rsidR="00DF423B" w:rsidRPr="00B447D8" w:rsidRDefault="00E56342" w:rsidP="00011597">
      <w:pPr>
        <w:pStyle w:val="Heading1"/>
      </w:pPr>
      <w:bookmarkStart w:id="2" w:name="_Toc35866730"/>
      <w:bookmarkStart w:id="3" w:name="_Toc42116809"/>
      <w:bookmarkStart w:id="4" w:name="_Toc44590279"/>
      <w:r w:rsidRPr="00E56342">
        <w:t>C</w:t>
      </w:r>
      <w:bookmarkEnd w:id="2"/>
      <w:r w:rsidR="00731A42">
        <w:t xml:space="preserve">PRS COVID </w:t>
      </w:r>
      <w:r w:rsidR="00755CD9">
        <w:t>v</w:t>
      </w:r>
      <w:r w:rsidR="00731A42">
        <w:t>2.0</w:t>
      </w:r>
      <w:bookmarkEnd w:id="3"/>
      <w:bookmarkEnd w:id="4"/>
    </w:p>
    <w:p w14:paraId="49A6FC4C" w14:textId="77777777" w:rsidR="00DF423B" w:rsidRPr="00B447D8" w:rsidRDefault="00011597" w:rsidP="0029646A">
      <w:pPr>
        <w:pStyle w:val="Heading2"/>
      </w:pPr>
      <w:bookmarkStart w:id="5" w:name="_Toc35866731"/>
      <w:bookmarkStart w:id="6" w:name="_Toc42116810"/>
      <w:bookmarkStart w:id="7" w:name="_Toc44590280"/>
      <w:r w:rsidRPr="00011597">
        <w:t>Overview</w:t>
      </w:r>
      <w:bookmarkEnd w:id="5"/>
      <w:bookmarkEnd w:id="6"/>
      <w:bookmarkEnd w:id="7"/>
    </w:p>
    <w:p w14:paraId="7D923C8A" w14:textId="7240AB41" w:rsidR="00731A42" w:rsidRDefault="00731A42" w:rsidP="00731A42">
      <w:pPr>
        <w:spacing w:before="120" w:after="120"/>
        <w:rPr>
          <w:szCs w:val="22"/>
        </w:rPr>
      </w:pPr>
      <w:r w:rsidRPr="00731A42">
        <w:rPr>
          <w:szCs w:val="22"/>
        </w:rPr>
        <w:t xml:space="preserve">The </w:t>
      </w:r>
      <w:r w:rsidR="00D31ED1">
        <w:rPr>
          <w:szCs w:val="22"/>
        </w:rPr>
        <w:t>guide provides s</w:t>
      </w:r>
      <w:r w:rsidR="00D31ED1" w:rsidRPr="00731A42">
        <w:rPr>
          <w:szCs w:val="22"/>
        </w:rPr>
        <w:t xml:space="preserve">pecific instructions for installation, back-out, and rollback </w:t>
      </w:r>
      <w:r w:rsidR="00D31ED1">
        <w:rPr>
          <w:szCs w:val="22"/>
        </w:rPr>
        <w:t xml:space="preserve">of the CPRS COVID v2.0 build.  </w:t>
      </w:r>
    </w:p>
    <w:p w14:paraId="2278BF70" w14:textId="0DE2B3E4" w:rsidR="00572AB6" w:rsidRPr="00243A83" w:rsidRDefault="00572AB6" w:rsidP="00572AB6">
      <w:pPr>
        <w:rPr>
          <w:szCs w:val="22"/>
        </w:rPr>
      </w:pPr>
      <w:r w:rsidRPr="00731A42">
        <w:rPr>
          <w:szCs w:val="22"/>
        </w:rPr>
        <w:t>CPRS_COVID_2_0.KID</w:t>
      </w:r>
      <w:r>
        <w:rPr>
          <w:szCs w:val="22"/>
        </w:rPr>
        <w:t xml:space="preserve"> is a multi-package </w:t>
      </w:r>
      <w:r w:rsidRPr="00731A42">
        <w:rPr>
          <w:szCs w:val="22"/>
        </w:rPr>
        <w:t xml:space="preserve">build </w:t>
      </w:r>
      <w:r w:rsidR="00DF2A99">
        <w:rPr>
          <w:szCs w:val="22"/>
        </w:rPr>
        <w:t>that contains patches</w:t>
      </w:r>
      <w:r w:rsidRPr="00731A42">
        <w:rPr>
          <w:szCs w:val="22"/>
        </w:rPr>
        <w:t xml:space="preserve"> PXRM*2.0*46 and OR*3.0*53</w:t>
      </w:r>
      <w:r>
        <w:rPr>
          <w:szCs w:val="22"/>
        </w:rPr>
        <w:t>1</w:t>
      </w:r>
      <w:r w:rsidR="0035588E">
        <w:rPr>
          <w:szCs w:val="22"/>
        </w:rPr>
        <w:t xml:space="preserve">.  </w:t>
      </w:r>
    </w:p>
    <w:p w14:paraId="19BC5752" w14:textId="77777777" w:rsidR="000A0251" w:rsidRDefault="000A0251" w:rsidP="000A0251">
      <w:pPr>
        <w:rPr>
          <w:szCs w:val="22"/>
        </w:rPr>
      </w:pPr>
    </w:p>
    <w:p w14:paraId="349F994A" w14:textId="1D42762D" w:rsidR="000A0251" w:rsidRPr="00731A42" w:rsidRDefault="000A0251" w:rsidP="000A0251">
      <w:pPr>
        <w:rPr>
          <w:szCs w:val="22"/>
        </w:rPr>
      </w:pPr>
      <w:r>
        <w:rPr>
          <w:szCs w:val="22"/>
        </w:rPr>
        <w:t xml:space="preserve">Before CPRS COVID v2.0 was developed, a </w:t>
      </w:r>
      <w:r w:rsidRPr="00731A42">
        <w:rPr>
          <w:szCs w:val="22"/>
        </w:rPr>
        <w:t xml:space="preserve">CPRS COVID-19 status banner was released in CPRS Graphical User Interface (GUI) </w:t>
      </w:r>
      <w:r>
        <w:rPr>
          <w:szCs w:val="22"/>
        </w:rPr>
        <w:t>v</w:t>
      </w:r>
      <w:r w:rsidRPr="00731A42">
        <w:rPr>
          <w:szCs w:val="22"/>
        </w:rPr>
        <w:t xml:space="preserve">31a and the multi-package build CPRS COVID </w:t>
      </w:r>
      <w:r>
        <w:rPr>
          <w:szCs w:val="22"/>
        </w:rPr>
        <w:t>v</w:t>
      </w:r>
      <w:r w:rsidRPr="00731A42">
        <w:rPr>
          <w:szCs w:val="22"/>
        </w:rPr>
        <w:t>1.0</w:t>
      </w:r>
      <w:r>
        <w:rPr>
          <w:szCs w:val="22"/>
        </w:rPr>
        <w:t>, which</w:t>
      </w:r>
      <w:r w:rsidRPr="00731A42">
        <w:rPr>
          <w:szCs w:val="22"/>
        </w:rPr>
        <w:t xml:space="preserve"> contains </w:t>
      </w:r>
      <w:r>
        <w:rPr>
          <w:szCs w:val="22"/>
        </w:rPr>
        <w:t xml:space="preserve">patches </w:t>
      </w:r>
      <w:r w:rsidRPr="00731A42">
        <w:rPr>
          <w:szCs w:val="22"/>
        </w:rPr>
        <w:t>PXRM*2.0*72 and OR*3.0*485.</w:t>
      </w:r>
    </w:p>
    <w:p w14:paraId="69C8789B" w14:textId="77777777" w:rsidR="000A0251" w:rsidRPr="00731A42" w:rsidRDefault="000A0251" w:rsidP="000A0251">
      <w:pPr>
        <w:rPr>
          <w:szCs w:val="22"/>
        </w:rPr>
      </w:pPr>
    </w:p>
    <w:p w14:paraId="4AC7D283" w14:textId="2446D660" w:rsidR="000A0251" w:rsidRPr="00731A42" w:rsidRDefault="000A0251" w:rsidP="000A0251">
      <w:pPr>
        <w:rPr>
          <w:szCs w:val="22"/>
        </w:rPr>
      </w:pPr>
      <w:r w:rsidRPr="00731A42">
        <w:rPr>
          <w:szCs w:val="22"/>
        </w:rPr>
        <w:t>After the</w:t>
      </w:r>
      <w:r>
        <w:rPr>
          <w:szCs w:val="22"/>
        </w:rPr>
        <w:t xml:space="preserve"> CPRS COVID v1.0</w:t>
      </w:r>
      <w:r w:rsidRPr="00731A42">
        <w:rPr>
          <w:szCs w:val="22"/>
        </w:rPr>
        <w:t xml:space="preserve"> release, </w:t>
      </w:r>
      <w:r>
        <w:rPr>
          <w:szCs w:val="22"/>
        </w:rPr>
        <w:t xml:space="preserve">it was determined </w:t>
      </w:r>
      <w:r w:rsidRPr="00731A42">
        <w:rPr>
          <w:szCs w:val="22"/>
        </w:rPr>
        <w:t>that additional functionality was required</w:t>
      </w:r>
      <w:r>
        <w:rPr>
          <w:szCs w:val="22"/>
        </w:rPr>
        <w:t>.</w:t>
      </w:r>
      <w:r w:rsidRPr="000A0251">
        <w:rPr>
          <w:szCs w:val="22"/>
        </w:rPr>
        <w:t xml:space="preserve"> This included a precise way to determine the date that is displayed in the banner and the ability to display the patient’s COVID-19 data when the banner is clicked on.</w:t>
      </w:r>
    </w:p>
    <w:p w14:paraId="6EE3BD42" w14:textId="77777777" w:rsidR="000A0251" w:rsidRPr="00731A42" w:rsidRDefault="000A0251" w:rsidP="000A0251">
      <w:pPr>
        <w:rPr>
          <w:szCs w:val="22"/>
        </w:rPr>
      </w:pPr>
    </w:p>
    <w:p w14:paraId="31E08CBB" w14:textId="4C9AF16C" w:rsidR="000A0251" w:rsidRPr="00731A42" w:rsidRDefault="000A0251" w:rsidP="000A0251">
      <w:pPr>
        <w:rPr>
          <w:szCs w:val="22"/>
        </w:rPr>
      </w:pPr>
      <w:r>
        <w:rPr>
          <w:szCs w:val="22"/>
        </w:rPr>
        <w:t xml:space="preserve">Thus, new </w:t>
      </w:r>
      <w:r w:rsidRPr="00731A42">
        <w:rPr>
          <w:szCs w:val="22"/>
        </w:rPr>
        <w:t>Clinical Reminders functionality</w:t>
      </w:r>
      <w:r>
        <w:rPr>
          <w:szCs w:val="22"/>
        </w:rPr>
        <w:t xml:space="preserve"> was developed</w:t>
      </w:r>
      <w:r w:rsidRPr="00731A42">
        <w:rPr>
          <w:szCs w:val="22"/>
        </w:rPr>
        <w:t xml:space="preserve"> that can be used in Age Match/No Match Text, Finding Found/Not Found Text, and the Found/Not Found Text for Cohort and Resolution Logic. </w:t>
      </w:r>
    </w:p>
    <w:p w14:paraId="61FA3EF3" w14:textId="77777777" w:rsidR="000A0251" w:rsidRDefault="000A0251" w:rsidP="000A0251">
      <w:pPr>
        <w:rPr>
          <w:szCs w:val="22"/>
        </w:rPr>
      </w:pPr>
    </w:p>
    <w:p w14:paraId="584DEBAF" w14:textId="42782BB4" w:rsidR="000A0251" w:rsidRPr="00731A42" w:rsidRDefault="000A0251" w:rsidP="000A0251">
      <w:pPr>
        <w:rPr>
          <w:szCs w:val="22"/>
        </w:rPr>
      </w:pPr>
      <w:r w:rsidRPr="00731A42">
        <w:rPr>
          <w:szCs w:val="22"/>
        </w:rPr>
        <w:t>Th</w:t>
      </w:r>
      <w:r>
        <w:rPr>
          <w:szCs w:val="22"/>
        </w:rPr>
        <w:t xml:space="preserve">is new </w:t>
      </w:r>
      <w:r w:rsidRPr="00731A42">
        <w:rPr>
          <w:szCs w:val="22"/>
        </w:rPr>
        <w:t xml:space="preserve">functionality includes the ability to display the data for any finding in Found/Not Found Text, called CSUB Objects, </w:t>
      </w:r>
      <w:r>
        <w:rPr>
          <w:szCs w:val="22"/>
        </w:rPr>
        <w:t xml:space="preserve">which </w:t>
      </w:r>
      <w:r w:rsidRPr="00731A42">
        <w:rPr>
          <w:szCs w:val="22"/>
        </w:rPr>
        <w:t>control whether text is formatted and</w:t>
      </w:r>
      <w:r>
        <w:rPr>
          <w:szCs w:val="22"/>
        </w:rPr>
        <w:t xml:space="preserve"> whether blank lines will be suppressed</w:t>
      </w:r>
      <w:r w:rsidRPr="00731A42">
        <w:rPr>
          <w:szCs w:val="22"/>
        </w:rPr>
        <w:t xml:space="preserve">. </w:t>
      </w:r>
    </w:p>
    <w:p w14:paraId="405778A2" w14:textId="77777777" w:rsidR="000A0251" w:rsidRDefault="000A0251" w:rsidP="000A0251"/>
    <w:p w14:paraId="28D7D8A7" w14:textId="222B7D37" w:rsidR="005F0DF1" w:rsidRDefault="00423F8A" w:rsidP="005F0DF1">
      <w:pPr>
        <w:rPr>
          <w:szCs w:val="22"/>
        </w:rPr>
      </w:pPr>
      <w:r w:rsidRPr="00731A42">
        <w:rPr>
          <w:szCs w:val="22"/>
        </w:rPr>
        <w:t xml:space="preserve">PXRM*2.0*46 installs a Reminder Exchange entry named VA-COVID-19 CPRS STATUS VERSION 4. </w:t>
      </w:r>
      <w:r w:rsidR="00D31ED1">
        <w:rPr>
          <w:szCs w:val="22"/>
        </w:rPr>
        <w:t xml:space="preserve">It is an </w:t>
      </w:r>
      <w:r w:rsidRPr="00731A42">
        <w:rPr>
          <w:szCs w:val="22"/>
        </w:rPr>
        <w:t xml:space="preserve">updated version of the COVID-19 status reminder definition that was released with </w:t>
      </w:r>
      <w:r w:rsidR="000A0251">
        <w:rPr>
          <w:szCs w:val="22"/>
        </w:rPr>
        <w:t>P</w:t>
      </w:r>
      <w:r w:rsidRPr="00731A42">
        <w:rPr>
          <w:szCs w:val="22"/>
        </w:rPr>
        <w:t>XRM*2.0*72</w:t>
      </w:r>
      <w:r w:rsidR="00C30DCC">
        <w:rPr>
          <w:szCs w:val="22"/>
        </w:rPr>
        <w:t xml:space="preserve">.  It </w:t>
      </w:r>
      <w:r w:rsidR="005F0DF1">
        <w:rPr>
          <w:szCs w:val="22"/>
        </w:rPr>
        <w:t xml:space="preserve">provides enhanced information about a patient’s COVID-19 status when the COVID-19 </w:t>
      </w:r>
      <w:r w:rsidR="00F440D4">
        <w:rPr>
          <w:szCs w:val="22"/>
        </w:rPr>
        <w:t>s</w:t>
      </w:r>
      <w:r w:rsidR="005F0DF1">
        <w:rPr>
          <w:szCs w:val="22"/>
        </w:rPr>
        <w:t xml:space="preserve">tatus </w:t>
      </w:r>
      <w:r w:rsidR="00F440D4">
        <w:rPr>
          <w:szCs w:val="22"/>
        </w:rPr>
        <w:t>b</w:t>
      </w:r>
      <w:r w:rsidR="005F0DF1">
        <w:rPr>
          <w:szCs w:val="22"/>
        </w:rPr>
        <w:t>anner is clicked</w:t>
      </w:r>
      <w:r w:rsidRPr="00731A42">
        <w:rPr>
          <w:szCs w:val="22"/>
        </w:rPr>
        <w:t>.</w:t>
      </w:r>
    </w:p>
    <w:p w14:paraId="395166F3" w14:textId="77777777" w:rsidR="000A0251" w:rsidRDefault="000A0251" w:rsidP="005F0DF1">
      <w:pPr>
        <w:rPr>
          <w:szCs w:val="22"/>
        </w:rPr>
      </w:pPr>
    </w:p>
    <w:p w14:paraId="556BEB60" w14:textId="210DBA82" w:rsidR="00423F8A" w:rsidRPr="00731A42" w:rsidRDefault="00423F8A" w:rsidP="00423F8A">
      <w:pPr>
        <w:rPr>
          <w:szCs w:val="22"/>
        </w:rPr>
      </w:pPr>
      <w:r w:rsidRPr="00731A42">
        <w:rPr>
          <w:szCs w:val="22"/>
        </w:rPr>
        <w:t xml:space="preserve">A Description field </w:t>
      </w:r>
      <w:r w:rsidR="00C30DCC">
        <w:rPr>
          <w:szCs w:val="22"/>
        </w:rPr>
        <w:t xml:space="preserve">was added </w:t>
      </w:r>
      <w:r w:rsidRPr="00731A42">
        <w:rPr>
          <w:szCs w:val="22"/>
        </w:rPr>
        <w:t xml:space="preserve">to the Function Findings multiple of the Reminder Definition file. This is a word-processing field that can be used to document the use and purpose of the function finding. The </w:t>
      </w:r>
      <w:r w:rsidR="00F440D4">
        <w:rPr>
          <w:szCs w:val="22"/>
        </w:rPr>
        <w:t>R</w:t>
      </w:r>
      <w:r w:rsidRPr="00731A42">
        <w:rPr>
          <w:szCs w:val="22"/>
        </w:rPr>
        <w:t xml:space="preserve">eminder </w:t>
      </w:r>
      <w:r w:rsidR="00F440D4">
        <w:rPr>
          <w:szCs w:val="22"/>
        </w:rPr>
        <w:t>D</w:t>
      </w:r>
      <w:r w:rsidRPr="00731A42">
        <w:rPr>
          <w:szCs w:val="22"/>
        </w:rPr>
        <w:t xml:space="preserve">efinition </w:t>
      </w:r>
      <w:r w:rsidR="00F440D4">
        <w:rPr>
          <w:szCs w:val="22"/>
        </w:rPr>
        <w:t>E</w:t>
      </w:r>
      <w:r w:rsidRPr="00731A42">
        <w:rPr>
          <w:szCs w:val="22"/>
        </w:rPr>
        <w:t xml:space="preserve">ditor and </w:t>
      </w:r>
      <w:r w:rsidR="00F440D4">
        <w:rPr>
          <w:szCs w:val="22"/>
        </w:rPr>
        <w:t>R</w:t>
      </w:r>
      <w:r w:rsidRPr="00731A42">
        <w:rPr>
          <w:szCs w:val="22"/>
        </w:rPr>
        <w:t xml:space="preserve">eminder </w:t>
      </w:r>
      <w:r w:rsidR="00F440D4">
        <w:rPr>
          <w:szCs w:val="22"/>
        </w:rPr>
        <w:t>I</w:t>
      </w:r>
      <w:r w:rsidRPr="00731A42">
        <w:rPr>
          <w:szCs w:val="22"/>
        </w:rPr>
        <w:t>nquiry are updated to include this field.</w:t>
      </w:r>
    </w:p>
    <w:p w14:paraId="2831A4B5" w14:textId="77777777" w:rsidR="00423F8A" w:rsidRPr="00731A42" w:rsidRDefault="00423F8A" w:rsidP="00423F8A">
      <w:pPr>
        <w:rPr>
          <w:szCs w:val="22"/>
        </w:rPr>
      </w:pPr>
    </w:p>
    <w:p w14:paraId="1E70A6CB" w14:textId="18324CDD" w:rsidR="00572AB6" w:rsidRDefault="00423F8A" w:rsidP="00423F8A">
      <w:pPr>
        <w:rPr>
          <w:szCs w:val="22"/>
        </w:rPr>
      </w:pPr>
      <w:r w:rsidRPr="00731A42">
        <w:rPr>
          <w:szCs w:val="22"/>
        </w:rPr>
        <w:t>OR*3.0*531 turns on the CPRS clickable banner report. The text of the report is created by the API</w:t>
      </w:r>
      <w:r w:rsidR="00DA0CFD">
        <w:rPr>
          <w:szCs w:val="22"/>
        </w:rPr>
        <w:t>,</w:t>
      </w:r>
      <w:r w:rsidRPr="00731A42">
        <w:rPr>
          <w:szCs w:val="22"/>
        </w:rPr>
        <w:t xml:space="preserve"> STATUS^PXRMCOVID19</w:t>
      </w:r>
      <w:r w:rsidR="00DA0CFD">
        <w:rPr>
          <w:szCs w:val="22"/>
        </w:rPr>
        <w:t xml:space="preserve">.  </w:t>
      </w:r>
      <w:r w:rsidRPr="00731A42">
        <w:rPr>
          <w:szCs w:val="22"/>
        </w:rPr>
        <w:t>CPRS calls this API and displays the report when the user clicks on the</w:t>
      </w:r>
      <w:r w:rsidR="00F440D4">
        <w:rPr>
          <w:szCs w:val="22"/>
        </w:rPr>
        <w:t xml:space="preserve"> COVID-19 status</w:t>
      </w:r>
      <w:r w:rsidRPr="00731A42">
        <w:rPr>
          <w:szCs w:val="22"/>
        </w:rPr>
        <w:t xml:space="preserve"> banner.</w:t>
      </w:r>
      <w:r w:rsidR="00F16658">
        <w:rPr>
          <w:szCs w:val="22"/>
        </w:rPr>
        <w:br/>
      </w:r>
    </w:p>
    <w:p w14:paraId="243A491F" w14:textId="77777777" w:rsidR="00F16658" w:rsidRPr="00F16658" w:rsidRDefault="00F16658" w:rsidP="00F16658">
      <w:pPr>
        <w:pStyle w:val="NoSpacing"/>
        <w:rPr>
          <w:sz w:val="22"/>
          <w:szCs w:val="22"/>
        </w:rPr>
      </w:pPr>
      <w:r w:rsidRPr="00F16658">
        <w:rPr>
          <w:sz w:val="22"/>
          <w:szCs w:val="22"/>
        </w:rPr>
        <w:t xml:space="preserve">The functionality in CPRS COVID 2.0 needs to work for sites that have CPRS v31b installed and for those that do not. The CPRS 31B multi-package build includes the OR*3.0*377 and PXRM*2.0*45 builds, which make changes to the ORWOTHER and PXRMDEV routines. </w:t>
      </w:r>
    </w:p>
    <w:p w14:paraId="74342D12" w14:textId="77777777" w:rsidR="00F16658" w:rsidRPr="00F16658" w:rsidRDefault="00F16658" w:rsidP="00F16658">
      <w:pPr>
        <w:pStyle w:val="NoSpacing"/>
        <w:rPr>
          <w:sz w:val="22"/>
          <w:szCs w:val="22"/>
        </w:rPr>
      </w:pPr>
    </w:p>
    <w:p w14:paraId="5DFB00A4" w14:textId="77777777" w:rsidR="007D2208" w:rsidRDefault="007D2208" w:rsidP="00F16658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F16658" w:rsidRPr="00F16658">
        <w:rPr>
          <w:sz w:val="22"/>
          <w:szCs w:val="22"/>
        </w:rPr>
        <w:t xml:space="preserve">OR*3.0*531/PXRM*2.0*46 multi-package build also makes changes to the ORWOTHER and PXRMDEV routines and contains the changes from CPRS v31b. </w:t>
      </w:r>
    </w:p>
    <w:p w14:paraId="203E24CD" w14:textId="77777777" w:rsidR="007D2208" w:rsidRDefault="007D2208" w:rsidP="00F16658">
      <w:pPr>
        <w:pStyle w:val="NoSpacing"/>
        <w:rPr>
          <w:sz w:val="22"/>
          <w:szCs w:val="22"/>
        </w:rPr>
      </w:pPr>
    </w:p>
    <w:p w14:paraId="4670107B" w14:textId="2915FD02" w:rsidR="00F16658" w:rsidRDefault="00F16658" w:rsidP="00F16658">
      <w:pPr>
        <w:pStyle w:val="NoSpacing"/>
        <w:rPr>
          <w:sz w:val="22"/>
          <w:szCs w:val="22"/>
        </w:rPr>
      </w:pPr>
      <w:r w:rsidRPr="00F16658">
        <w:rPr>
          <w:sz w:val="22"/>
          <w:szCs w:val="22"/>
        </w:rPr>
        <w:t>That is why the second line of ORWOTHER includes patch 377 and the second line of PXRMDEV includes patch 45. After installing CPRS COVID 2.0</w:t>
      </w:r>
      <w:r w:rsidR="007D2208">
        <w:rPr>
          <w:sz w:val="22"/>
          <w:szCs w:val="22"/>
        </w:rPr>
        <w:t>,</w:t>
      </w:r>
      <w:r w:rsidRPr="00F16658">
        <w:rPr>
          <w:sz w:val="22"/>
          <w:szCs w:val="22"/>
        </w:rPr>
        <w:t xml:space="preserve"> the first two lines of these routines will be:</w:t>
      </w:r>
    </w:p>
    <w:p w14:paraId="3B0CA991" w14:textId="6FD1E1D6" w:rsidR="007D2208" w:rsidRDefault="007D2208" w:rsidP="00F16658">
      <w:pPr>
        <w:pStyle w:val="NoSpacing"/>
        <w:rPr>
          <w:sz w:val="22"/>
          <w:szCs w:val="22"/>
        </w:rPr>
      </w:pPr>
    </w:p>
    <w:p w14:paraId="61D1B77D" w14:textId="77777777" w:rsidR="007D2208" w:rsidRPr="00F16658" w:rsidRDefault="007D2208" w:rsidP="00F16658">
      <w:pPr>
        <w:pStyle w:val="NoSpacing"/>
        <w:rPr>
          <w:sz w:val="22"/>
          <w:szCs w:val="22"/>
        </w:rPr>
      </w:pPr>
    </w:p>
    <w:p w14:paraId="5435226A" w14:textId="77777777" w:rsidR="00F16658" w:rsidRDefault="00F16658" w:rsidP="00F16658">
      <w:pPr>
        <w:pStyle w:val="NoSpacing"/>
      </w:pPr>
    </w:p>
    <w:p w14:paraId="15760D49" w14:textId="77777777" w:rsidR="00F16658" w:rsidRDefault="00F16658" w:rsidP="00F16658">
      <w:pPr>
        <w:pStyle w:val="NoSpacing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ORWOTHER ;SLC/AGP - Other Information Panel RPC ;06/03/2020</w:t>
      </w:r>
      <w:r>
        <w:rPr>
          <w:rFonts w:ascii="Courier New" w:hAnsi="Courier New" w:cs="Courier New"/>
          <w:sz w:val="18"/>
          <w:szCs w:val="18"/>
        </w:rPr>
        <w:br/>
        <w:t>         ;;3.0;ORDER ENTRY/RESULTS REPORTING;**485,377,531**;Dec 17, 1997</w:t>
      </w:r>
    </w:p>
    <w:p w14:paraId="6CE855A6" w14:textId="77777777" w:rsidR="00F16658" w:rsidRDefault="00F16658" w:rsidP="00F16658">
      <w:pPr>
        <w:pStyle w:val="NoSpacing"/>
        <w:rPr>
          <w:rFonts w:ascii="Courier New" w:hAnsi="Courier New" w:cs="Courier New"/>
          <w:sz w:val="18"/>
          <w:szCs w:val="18"/>
        </w:rPr>
      </w:pPr>
    </w:p>
    <w:p w14:paraId="282AC0FC" w14:textId="77777777" w:rsidR="00F16658" w:rsidRDefault="00F16658" w:rsidP="00F16658">
      <w:pPr>
        <w:pStyle w:val="NoSpacing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PXRMDEV  ;SLC/PKR - This is a driver for testing Clinical Reminders. ;06/23/2020</w:t>
      </w:r>
    </w:p>
    <w:p w14:paraId="0B3A4ACF" w14:textId="77777777" w:rsidR="00F16658" w:rsidRDefault="00F16658" w:rsidP="00F16658">
      <w:pPr>
        <w:pStyle w:val="NoSpacing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 ;;2.0;CLINICAL REMINDERS;**4,6,11,16,18,24,26,47,45,46**;Feb 04, 2005</w:t>
      </w:r>
    </w:p>
    <w:p w14:paraId="565490B5" w14:textId="77777777" w:rsidR="00F16658" w:rsidRDefault="00F16658" w:rsidP="00F16658">
      <w:pPr>
        <w:pStyle w:val="NoSpacing"/>
        <w:rPr>
          <w:rFonts w:ascii="Calibri" w:hAnsi="Calibri" w:cs="Calibri"/>
          <w:sz w:val="22"/>
          <w:szCs w:val="22"/>
        </w:rPr>
      </w:pPr>
    </w:p>
    <w:p w14:paraId="054061B9" w14:textId="40536CD6" w:rsidR="00F16658" w:rsidRPr="00F16658" w:rsidRDefault="007D2208" w:rsidP="00F16658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If </w:t>
      </w:r>
      <w:r w:rsidRPr="00F16658">
        <w:rPr>
          <w:sz w:val="22"/>
          <w:szCs w:val="22"/>
        </w:rPr>
        <w:t>CPRS v31b is installed after CPRS COVID 2.0</w:t>
      </w:r>
      <w:r>
        <w:rPr>
          <w:sz w:val="22"/>
          <w:szCs w:val="22"/>
        </w:rPr>
        <w:t xml:space="preserve">, </w:t>
      </w:r>
      <w:r w:rsidRPr="00F16658">
        <w:rPr>
          <w:sz w:val="22"/>
          <w:szCs w:val="22"/>
        </w:rPr>
        <w:t xml:space="preserve"> then CPRS COVID 2.0 must be reinstalled</w:t>
      </w:r>
      <w:r w:rsidR="00B9373A">
        <w:rPr>
          <w:sz w:val="22"/>
          <w:szCs w:val="22"/>
        </w:rPr>
        <w:t xml:space="preserve"> because a</w:t>
      </w:r>
      <w:r w:rsidR="00F16658" w:rsidRPr="00F16658">
        <w:rPr>
          <w:sz w:val="22"/>
          <w:szCs w:val="22"/>
        </w:rPr>
        <w:t>dditional changes</w:t>
      </w:r>
      <w:r w:rsidR="006472C8">
        <w:rPr>
          <w:sz w:val="22"/>
          <w:szCs w:val="22"/>
        </w:rPr>
        <w:t xml:space="preserve"> will be made to ORWOTHER and PXRMDEV</w:t>
      </w:r>
      <w:r w:rsidR="00B9373A">
        <w:rPr>
          <w:sz w:val="22"/>
          <w:szCs w:val="22"/>
        </w:rPr>
        <w:t>.  However,</w:t>
      </w:r>
      <w:r w:rsidR="00F16658" w:rsidRPr="00F16658">
        <w:rPr>
          <w:sz w:val="22"/>
          <w:szCs w:val="22"/>
        </w:rPr>
        <w:t xml:space="preserve"> </w:t>
      </w:r>
      <w:r w:rsidR="00B9373A">
        <w:rPr>
          <w:sz w:val="22"/>
          <w:szCs w:val="22"/>
        </w:rPr>
        <w:t>t</w:t>
      </w:r>
      <w:r w:rsidR="00F16658" w:rsidRPr="00F16658">
        <w:rPr>
          <w:sz w:val="22"/>
          <w:szCs w:val="22"/>
        </w:rPr>
        <w:t>he VA-COVID-19 CPRS STATUS reminder definition and the health factors</w:t>
      </w:r>
      <w:r>
        <w:rPr>
          <w:sz w:val="22"/>
          <w:szCs w:val="22"/>
        </w:rPr>
        <w:t xml:space="preserve"> and terms </w:t>
      </w:r>
      <w:r w:rsidR="00F16658" w:rsidRPr="00F16658">
        <w:rPr>
          <w:sz w:val="22"/>
          <w:szCs w:val="22"/>
        </w:rPr>
        <w:t>that it uses do not need to be reinstalled.</w:t>
      </w:r>
    </w:p>
    <w:p w14:paraId="39CB4681" w14:textId="77777777" w:rsidR="009859EA" w:rsidRDefault="009859EA" w:rsidP="00423F8A">
      <w:pPr>
        <w:rPr>
          <w:szCs w:val="22"/>
        </w:rPr>
      </w:pPr>
    </w:p>
    <w:p w14:paraId="7C400460" w14:textId="77777777" w:rsidR="00423F8A" w:rsidRPr="00731A42" w:rsidRDefault="00423F8A" w:rsidP="00423F8A">
      <w:pPr>
        <w:rPr>
          <w:szCs w:val="22"/>
        </w:rPr>
      </w:pPr>
    </w:p>
    <w:p w14:paraId="2DF3BD80" w14:textId="77777777" w:rsidR="00011597" w:rsidRDefault="00EB7AA4" w:rsidP="00011597">
      <w:pPr>
        <w:pStyle w:val="Heading2"/>
      </w:pPr>
      <w:bookmarkStart w:id="8" w:name="_Toc35866732"/>
      <w:bookmarkStart w:id="9" w:name="_Toc42116811"/>
      <w:bookmarkStart w:id="10" w:name="_Toc44590281"/>
      <w:r w:rsidRPr="00EB7AA4">
        <w:t>Recommended Audience</w:t>
      </w:r>
      <w:bookmarkEnd w:id="8"/>
      <w:bookmarkEnd w:id="9"/>
      <w:bookmarkEnd w:id="10"/>
    </w:p>
    <w:p w14:paraId="7AB9A173" w14:textId="36E8295F" w:rsidR="00011597" w:rsidRDefault="00EB7AA4" w:rsidP="00011597">
      <w:r w:rsidRPr="00EB7AA4">
        <w:t>This guide provides information specifically for Department of Veterans Affairs Medical Center (VAMC) Information Resource Management (IRM) staff</w:t>
      </w:r>
      <w:r w:rsidR="00342B79">
        <w:t xml:space="preserve"> who will be installing the build</w:t>
      </w:r>
      <w:r w:rsidR="00DD3FCE">
        <w:t>,</w:t>
      </w:r>
      <w:r w:rsidR="00342B79">
        <w:t xml:space="preserve"> and for Clinical Application Coordinators (CACs) who will be installing the content from the Reminder Exchange entry </w:t>
      </w:r>
      <w:r w:rsidR="00342B79" w:rsidRPr="00342B79">
        <w:t>VA-COVID-19 CPRS STATUS VERSION 4.</w:t>
      </w:r>
    </w:p>
    <w:p w14:paraId="124F2915" w14:textId="77777777" w:rsidR="00342B79" w:rsidRDefault="00342B79" w:rsidP="00011597"/>
    <w:p w14:paraId="3E73C3B2" w14:textId="77777777" w:rsidR="00EB7AA4" w:rsidRDefault="001C0AE7" w:rsidP="00EB7AA4">
      <w:pPr>
        <w:pStyle w:val="Heading2"/>
      </w:pPr>
      <w:bookmarkStart w:id="11" w:name="_Toc35866733"/>
      <w:bookmarkStart w:id="12" w:name="_Toc42116812"/>
      <w:bookmarkStart w:id="13" w:name="_Toc44590282"/>
      <w:r w:rsidRPr="001C0AE7">
        <w:t>About this Guide</w:t>
      </w:r>
      <w:bookmarkEnd w:id="11"/>
      <w:bookmarkEnd w:id="12"/>
      <w:bookmarkEnd w:id="13"/>
    </w:p>
    <w:p w14:paraId="7A275482" w14:textId="5D0858E4" w:rsidR="00EB7AA4" w:rsidRDefault="00EB7AA4" w:rsidP="00EB7AA4">
      <w:r w:rsidRPr="0032279F">
        <w:t>This guide provides instructions for</w:t>
      </w:r>
      <w:r w:rsidR="00243A83">
        <w:t xml:space="preserve"> installing</w:t>
      </w:r>
      <w:r w:rsidR="00572AB6">
        <w:t xml:space="preserve"> </w:t>
      </w:r>
      <w:r w:rsidR="00243A83">
        <w:t>CPRS_COVID_2_0.KID, the multi-package build containing</w:t>
      </w:r>
      <w:r w:rsidR="00906E32">
        <w:t xml:space="preserve"> </w:t>
      </w:r>
      <w:r w:rsidR="00342B79">
        <w:t>builds</w:t>
      </w:r>
      <w:r w:rsidR="00243A83">
        <w:t xml:space="preserve"> </w:t>
      </w:r>
      <w:r w:rsidR="00243A83" w:rsidRPr="00731A42">
        <w:rPr>
          <w:szCs w:val="22"/>
        </w:rPr>
        <w:t>PXRM*2.0*46 and OR*3.0*53</w:t>
      </w:r>
      <w:r w:rsidR="00CD4ADE">
        <w:rPr>
          <w:szCs w:val="22"/>
        </w:rPr>
        <w:t>1.</w:t>
      </w:r>
    </w:p>
    <w:p w14:paraId="7BB6C5E1" w14:textId="77777777" w:rsidR="00FD397B" w:rsidRDefault="00FD397B" w:rsidP="00FD397B"/>
    <w:p w14:paraId="7ADE6B83" w14:textId="77777777" w:rsidR="00EB7AA4" w:rsidRDefault="001C0AE7" w:rsidP="00EB7AA4">
      <w:pPr>
        <w:pStyle w:val="Heading2"/>
      </w:pPr>
      <w:bookmarkStart w:id="14" w:name="_Toc35866734"/>
      <w:bookmarkStart w:id="15" w:name="_Toc42116813"/>
      <w:bookmarkStart w:id="16" w:name="_Toc44590283"/>
      <w:r w:rsidRPr="001C0AE7">
        <w:t>Document Conventions</w:t>
      </w:r>
      <w:bookmarkEnd w:id="14"/>
      <w:bookmarkEnd w:id="15"/>
      <w:bookmarkEnd w:id="16"/>
    </w:p>
    <w:p w14:paraId="41CF8510" w14:textId="717E30ED" w:rsidR="001C0AE7" w:rsidRDefault="001C0AE7" w:rsidP="00012585">
      <w:pPr>
        <w:pStyle w:val="BodyText"/>
      </w:pPr>
      <w:r w:rsidRPr="001C0AE7">
        <w:t>Examples of VistA “Roll and Scroll” interface actions will be shown in a box</w:t>
      </w:r>
      <w:r w:rsidR="00DA0CFD">
        <w:t>, such as</w:t>
      </w:r>
      <w:r w:rsidRPr="001C0AE7">
        <w:t>:</w:t>
      </w:r>
    </w:p>
    <w:p w14:paraId="5130960C" w14:textId="77777777" w:rsidR="00E30CD9" w:rsidRDefault="00E30CD9" w:rsidP="00E30CD9">
      <w:pPr>
        <w:pStyle w:val="capture"/>
      </w:pPr>
      <w:r>
        <w:t>Select OPTION NAME: XPAR EDIT PARAMETER       Edit Parameter Values</w:t>
      </w:r>
    </w:p>
    <w:p w14:paraId="4FF91F07" w14:textId="77777777" w:rsidR="001C0AE7" w:rsidRDefault="00E30CD9" w:rsidP="00E30CD9">
      <w:pPr>
        <w:pStyle w:val="capture"/>
      </w:pPr>
      <w:r>
        <w:t>Edit Parameter Values</w:t>
      </w:r>
    </w:p>
    <w:p w14:paraId="75E04251" w14:textId="77777777" w:rsidR="00DB0CBA" w:rsidRDefault="00DB0CBA" w:rsidP="00012585">
      <w:pPr>
        <w:pStyle w:val="BodyText"/>
      </w:pPr>
    </w:p>
    <w:p w14:paraId="23283320" w14:textId="42CE0D47" w:rsidR="00012585" w:rsidRDefault="00012585" w:rsidP="00012585">
      <w:pPr>
        <w:pStyle w:val="BodyText"/>
      </w:pPr>
      <w:r>
        <w:t xml:space="preserve">Emphasis of important points may be </w:t>
      </w:r>
      <w:r w:rsidR="007D5B7A">
        <w:t>displayed</w:t>
      </w:r>
      <w:r>
        <w:t xml:space="preserve"> in this manner:</w:t>
      </w:r>
    </w:p>
    <w:p w14:paraId="6F406F46" w14:textId="4EA3A1E7" w:rsidR="00FA0FA0" w:rsidRDefault="003A1DD9" w:rsidP="007079F4">
      <w:pPr>
        <w:pStyle w:val="NoteHeading"/>
        <w:ind w:left="1440" w:hanging="720"/>
      </w:pPr>
      <w:bookmarkStart w:id="17" w:name="_Hlk12348225"/>
      <w:r>
        <w:rPr>
          <w:b/>
        </w:rPr>
        <w:t>NOTE:</w:t>
      </w:r>
      <w:r w:rsidR="00AC30AD">
        <w:rPr>
          <w:b/>
        </w:rPr>
        <w:t xml:space="preserve"> </w:t>
      </w:r>
      <w:r w:rsidR="00DB0CBA">
        <w:t>This is an important point and must not be omitted</w:t>
      </w:r>
      <w:bookmarkEnd w:id="17"/>
      <w:r w:rsidR="00DB0CBA">
        <w:t>.</w:t>
      </w:r>
    </w:p>
    <w:p w14:paraId="27E8D517" w14:textId="77777777" w:rsidR="00FA0FA0" w:rsidRDefault="00FA0FA0" w:rsidP="007079F4">
      <w:pPr>
        <w:pStyle w:val="NoteHeading"/>
        <w:ind w:left="1440" w:hanging="720"/>
      </w:pPr>
    </w:p>
    <w:p w14:paraId="0FD9EE46" w14:textId="7594B38A" w:rsidR="00EF4654" w:rsidRDefault="00FA0FA0" w:rsidP="00DE3DE3">
      <w:pPr>
        <w:pStyle w:val="BodyText"/>
      </w:pPr>
      <w:r>
        <w:t>Call-outs may be used to draw attention to part of a block of text or a table without disrupting the flow of the block or table. For example:</w:t>
      </w:r>
    </w:p>
    <w:p w14:paraId="27B0079E" w14:textId="0AE233CA" w:rsidR="00F77947" w:rsidRDefault="00F77947" w:rsidP="00EF4654">
      <w:r>
        <w:rPr>
          <w:noProof/>
        </w:rPr>
        <w:drawing>
          <wp:inline distT="0" distB="0" distL="0" distR="0" wp14:anchorId="04D6D473" wp14:editId="6FC533FC">
            <wp:extent cx="5549900" cy="1621155"/>
            <wp:effectExtent l="0" t="0" r="0" b="0"/>
            <wp:docPr id="4" name="Picture 4" descr="This diagram shows an example of a call-ou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1C357" w14:textId="79FD9213" w:rsidR="00EF4654" w:rsidRDefault="00EF4654" w:rsidP="00EF4654">
      <w:pPr>
        <w:pStyle w:val="Heading2"/>
      </w:pPr>
      <w:bookmarkStart w:id="18" w:name="_Toc42116814"/>
      <w:bookmarkStart w:id="19" w:name="_Toc44590284"/>
      <w:r w:rsidRPr="001C0AE7">
        <w:t>Related Documents</w:t>
      </w:r>
      <w:bookmarkEnd w:id="18"/>
      <w:bookmarkEnd w:id="19"/>
    </w:p>
    <w:p w14:paraId="058FA398" w14:textId="77777777" w:rsidR="00EF4654" w:rsidRDefault="00EF4654" w:rsidP="00EF4654">
      <w:r w:rsidRPr="001C0AE7">
        <w:t>The following documents</w:t>
      </w:r>
      <w:r>
        <w:t>, in addition to this document,</w:t>
      </w:r>
      <w:r w:rsidRPr="001C0AE7">
        <w:t xml:space="preserve"> </w:t>
      </w:r>
      <w:r>
        <w:t>will be</w:t>
      </w:r>
      <w:r w:rsidRPr="001C0AE7">
        <w:t xml:space="preserve"> available </w:t>
      </w:r>
      <w:r>
        <w:t>on the VA Software Document Library (VDL) when the patch is released:</w:t>
      </w:r>
    </w:p>
    <w:p w14:paraId="7283C087" w14:textId="77777777" w:rsidR="00EF4654" w:rsidRPr="008A4233" w:rsidRDefault="008C1304" w:rsidP="00EF4654">
      <w:pPr>
        <w:pStyle w:val="BodyText"/>
      </w:pPr>
      <w:hyperlink r:id="rId17" w:history="1">
        <w:r w:rsidR="00EF4654">
          <w:rPr>
            <w:rStyle w:val="Hyperlink"/>
          </w:rPr>
          <w:t>CPRS on the VDL</w:t>
        </w:r>
      </w:hyperlink>
    </w:p>
    <w:p w14:paraId="437DF1BB" w14:textId="328FCE3A" w:rsidR="00EF4654" w:rsidRPr="00420E30" w:rsidRDefault="00EF4654" w:rsidP="00EF4654">
      <w:pPr>
        <w:pStyle w:val="BodyTextBullet1"/>
        <w:rPr>
          <w:i/>
          <w:iCs/>
        </w:rPr>
      </w:pPr>
      <w:r>
        <w:rPr>
          <w:i/>
          <w:iCs/>
        </w:rPr>
        <w:lastRenderedPageBreak/>
        <w:t>C</w:t>
      </w:r>
      <w:r w:rsidR="004D70EC">
        <w:rPr>
          <w:i/>
          <w:iCs/>
        </w:rPr>
        <w:t>linical Reminders Manager’s Manual</w:t>
      </w:r>
    </w:p>
    <w:p w14:paraId="51AF61FB" w14:textId="43D2BD1A" w:rsidR="00EF4654" w:rsidRDefault="00EF4654" w:rsidP="00EF4654">
      <w:pPr>
        <w:pStyle w:val="BodyTextBullet1"/>
        <w:rPr>
          <w:i/>
          <w:iCs/>
        </w:rPr>
      </w:pPr>
      <w:r>
        <w:rPr>
          <w:i/>
          <w:iCs/>
        </w:rPr>
        <w:t>CPRS</w:t>
      </w:r>
      <w:r w:rsidR="002903FC">
        <w:rPr>
          <w:i/>
          <w:iCs/>
        </w:rPr>
        <w:t xml:space="preserve"> Technical Manual:  GUI Version</w:t>
      </w:r>
    </w:p>
    <w:p w14:paraId="16B64CF1" w14:textId="15F9B6DC" w:rsidR="00FD397B" w:rsidRPr="007079F4" w:rsidRDefault="00FD397B" w:rsidP="00EF4654">
      <w:r>
        <w:br w:type="page"/>
      </w:r>
    </w:p>
    <w:p w14:paraId="0BDB844B" w14:textId="77777777" w:rsidR="00D43CFC" w:rsidRDefault="007414B3" w:rsidP="007414B3">
      <w:pPr>
        <w:pStyle w:val="Heading1"/>
      </w:pPr>
      <w:bookmarkStart w:id="20" w:name="Pre_requisites"/>
      <w:bookmarkStart w:id="21" w:name="_Toc35866736"/>
      <w:bookmarkStart w:id="22" w:name="_Toc42116815"/>
      <w:bookmarkStart w:id="23" w:name="_Toc44590285"/>
      <w:r w:rsidRPr="007414B3">
        <w:lastRenderedPageBreak/>
        <w:t>Pre-</w:t>
      </w:r>
      <w:r w:rsidR="00311164">
        <w:t>requisites</w:t>
      </w:r>
      <w:bookmarkEnd w:id="20"/>
      <w:bookmarkEnd w:id="21"/>
      <w:bookmarkEnd w:id="22"/>
      <w:bookmarkEnd w:id="23"/>
    </w:p>
    <w:p w14:paraId="7F6EE9D0" w14:textId="77777777" w:rsidR="004B5D00" w:rsidRDefault="00311164" w:rsidP="00311164">
      <w:pPr>
        <w:pStyle w:val="BodyText"/>
      </w:pPr>
      <w:r>
        <w:t xml:space="preserve">Before beginning the processes described in this document </w:t>
      </w:r>
      <w:r w:rsidR="00B15725">
        <w:t>the task</w:t>
      </w:r>
      <w:r w:rsidR="00D43956">
        <w:t>s</w:t>
      </w:r>
      <w:r w:rsidR="00B15725">
        <w:t xml:space="preserve"> </w:t>
      </w:r>
      <w:r w:rsidR="00D43956">
        <w:t>outline</w:t>
      </w:r>
      <w:r w:rsidR="00B15725">
        <w:t>d</w:t>
      </w:r>
      <w:r w:rsidR="00D43956">
        <w:t xml:space="preserve"> in this section must be completed.</w:t>
      </w:r>
    </w:p>
    <w:p w14:paraId="5D0CD615" w14:textId="77777777" w:rsidR="00000566" w:rsidRDefault="00554447" w:rsidP="00000566">
      <w:pPr>
        <w:pStyle w:val="Heading2"/>
      </w:pPr>
      <w:bookmarkStart w:id="24" w:name="Pre_requisite_Patches"/>
      <w:bookmarkStart w:id="25" w:name="_Toc35866737"/>
      <w:bookmarkStart w:id="26" w:name="_Toc42116816"/>
      <w:bookmarkStart w:id="27" w:name="_Toc44590286"/>
      <w:r>
        <w:t>P</w:t>
      </w:r>
      <w:r w:rsidR="00000566">
        <w:t>re-requisite Patches</w:t>
      </w:r>
      <w:bookmarkEnd w:id="24"/>
      <w:bookmarkEnd w:id="25"/>
      <w:bookmarkEnd w:id="26"/>
      <w:bookmarkEnd w:id="27"/>
    </w:p>
    <w:p w14:paraId="76F8DFB5" w14:textId="428EF347" w:rsidR="009A59EC" w:rsidRDefault="009A59EC" w:rsidP="009A59EC">
      <w:pPr>
        <w:pStyle w:val="BodyText"/>
      </w:pPr>
      <w:bookmarkStart w:id="28" w:name="_Toc35866738"/>
      <w:bookmarkStart w:id="29" w:name="_Hlk528761889"/>
      <w:bookmarkStart w:id="30" w:name="_Toc514679302"/>
      <w:r>
        <w:t>CPRS</w:t>
      </w:r>
      <w:r w:rsidR="00B021E9">
        <w:t xml:space="preserve"> COVID </w:t>
      </w:r>
      <w:r w:rsidR="007A572C">
        <w:t>v</w:t>
      </w:r>
      <w:r w:rsidR="00B021E9">
        <w:t>2.0</w:t>
      </w:r>
      <w:r>
        <w:t xml:space="preserve"> expects a fully patched VistA system</w:t>
      </w:r>
      <w:r w:rsidR="00342B79">
        <w:t>, including PXRM*2.0*72 and OR*3.0*485.</w:t>
      </w:r>
    </w:p>
    <w:p w14:paraId="0DAC78B4" w14:textId="0B9F8DCB" w:rsidR="003F5A55" w:rsidRDefault="003F5A55" w:rsidP="00967441">
      <w:pPr>
        <w:pStyle w:val="Heading2"/>
      </w:pPr>
      <w:bookmarkStart w:id="31" w:name="_Toc42116817"/>
      <w:bookmarkStart w:id="32" w:name="_Toc44590287"/>
      <w:r>
        <w:t>Pre-Installation Steps</w:t>
      </w:r>
      <w:bookmarkEnd w:id="28"/>
      <w:bookmarkEnd w:id="31"/>
      <w:bookmarkEnd w:id="32"/>
    </w:p>
    <w:p w14:paraId="17AA7700" w14:textId="57D8B1A4" w:rsidR="003F5A55" w:rsidRPr="003F5A55" w:rsidRDefault="00A32E5B" w:rsidP="003F5A55">
      <w:pPr>
        <w:pStyle w:val="BodyText"/>
      </w:pPr>
      <w:r>
        <w:t>N/A</w:t>
      </w:r>
    </w:p>
    <w:p w14:paraId="4675273D" w14:textId="1A347FAC" w:rsidR="00DB0CBA" w:rsidRDefault="00DB0CBA" w:rsidP="003419B9">
      <w:pPr>
        <w:pStyle w:val="Heading3"/>
      </w:pPr>
      <w:bookmarkStart w:id="33" w:name="_Toc35866739"/>
      <w:bookmarkStart w:id="34" w:name="_Toc42116818"/>
      <w:bookmarkStart w:id="35" w:name="_Toc44590288"/>
      <w:r>
        <w:t xml:space="preserve">CPRS </w:t>
      </w:r>
      <w:r w:rsidR="007A572C">
        <w:t>COVID v2.0</w:t>
      </w:r>
      <w:r>
        <w:t xml:space="preserve"> </w:t>
      </w:r>
      <w:r w:rsidR="008C43AE">
        <w:t>Prei</w:t>
      </w:r>
      <w:r>
        <w:t>nstallation Check List</w:t>
      </w:r>
      <w:bookmarkEnd w:id="33"/>
      <w:bookmarkEnd w:id="34"/>
      <w:bookmarkEnd w:id="35"/>
    </w:p>
    <w:p w14:paraId="437EAA99" w14:textId="24BD9E12" w:rsidR="00DB0CBA" w:rsidRPr="00DB0CBA" w:rsidRDefault="00A32E5B" w:rsidP="00DB0CBA">
      <w:pPr>
        <w:pStyle w:val="BodyText"/>
      </w:pPr>
      <w:r>
        <w:t>N/A</w:t>
      </w:r>
    </w:p>
    <w:p w14:paraId="1A6F0179" w14:textId="77777777" w:rsidR="00500129" w:rsidRDefault="00500129" w:rsidP="00500129">
      <w:pPr>
        <w:pStyle w:val="Heading1"/>
      </w:pPr>
      <w:bookmarkStart w:id="36" w:name="_Toc35867791"/>
      <w:bookmarkStart w:id="37" w:name="_Toc35867792"/>
      <w:bookmarkStart w:id="38" w:name="_Toc35867793"/>
      <w:bookmarkStart w:id="39" w:name="_Toc35867794"/>
      <w:bookmarkStart w:id="40" w:name="_Toc35867795"/>
      <w:bookmarkStart w:id="41" w:name="_Toc35867796"/>
      <w:bookmarkStart w:id="42" w:name="_Toc35867797"/>
      <w:bookmarkStart w:id="43" w:name="_Toc35867798"/>
      <w:bookmarkStart w:id="44" w:name="_Toc35867799"/>
      <w:bookmarkStart w:id="45" w:name="_Toc35867800"/>
      <w:bookmarkStart w:id="46" w:name="_Toc35867801"/>
      <w:bookmarkStart w:id="47" w:name="_Toc35867802"/>
      <w:bookmarkStart w:id="48" w:name="_Toc35867803"/>
      <w:bookmarkStart w:id="49" w:name="_Toc35867804"/>
      <w:bookmarkStart w:id="50" w:name="_Toc35867805"/>
      <w:bookmarkStart w:id="51" w:name="_Toc35867806"/>
      <w:bookmarkStart w:id="52" w:name="_Toc35867807"/>
      <w:bookmarkStart w:id="53" w:name="_Toc35867808"/>
      <w:bookmarkStart w:id="54" w:name="_Toc35867809"/>
      <w:bookmarkStart w:id="55" w:name="_Toc35867810"/>
      <w:bookmarkStart w:id="56" w:name="_Toc35867811"/>
      <w:bookmarkStart w:id="57" w:name="_Toc35867812"/>
      <w:bookmarkStart w:id="58" w:name="_Toc35867813"/>
      <w:bookmarkStart w:id="59" w:name="_Toc35867814"/>
      <w:bookmarkStart w:id="60" w:name="_Toc35867815"/>
      <w:bookmarkStart w:id="61" w:name="_Toc35867816"/>
      <w:bookmarkStart w:id="62" w:name="_Toc35867817"/>
      <w:bookmarkStart w:id="63" w:name="_Toc35867818"/>
      <w:bookmarkStart w:id="64" w:name="_Toc35867819"/>
      <w:bookmarkStart w:id="65" w:name="_Toc35867820"/>
      <w:bookmarkStart w:id="66" w:name="_Toc35867821"/>
      <w:bookmarkStart w:id="67" w:name="_Toc35867822"/>
      <w:bookmarkStart w:id="68" w:name="_Toc35867823"/>
      <w:bookmarkStart w:id="69" w:name="_Toc35867824"/>
      <w:bookmarkStart w:id="70" w:name="_Toc35867825"/>
      <w:bookmarkStart w:id="71" w:name="_Toc35867826"/>
      <w:bookmarkStart w:id="72" w:name="_Toc35867827"/>
      <w:bookmarkStart w:id="73" w:name="_Toc35867828"/>
      <w:bookmarkStart w:id="74" w:name="_Toc35867829"/>
      <w:bookmarkStart w:id="75" w:name="_Toc35867830"/>
      <w:bookmarkStart w:id="76" w:name="_Toc35867831"/>
      <w:bookmarkStart w:id="77" w:name="_Toc35867832"/>
      <w:bookmarkStart w:id="78" w:name="_Toc35867833"/>
      <w:bookmarkStart w:id="79" w:name="_Toc35867834"/>
      <w:bookmarkStart w:id="80" w:name="_Toc35867835"/>
      <w:bookmarkStart w:id="81" w:name="_Toc35867836"/>
      <w:bookmarkStart w:id="82" w:name="_Toc35867837"/>
      <w:bookmarkStart w:id="83" w:name="_Toc35867838"/>
      <w:bookmarkStart w:id="84" w:name="_Toc35867839"/>
      <w:bookmarkStart w:id="85" w:name="_Toc35867840"/>
      <w:bookmarkStart w:id="86" w:name="_Toc35867841"/>
      <w:bookmarkStart w:id="87" w:name="_Toc35867842"/>
      <w:bookmarkStart w:id="88" w:name="_Toc35867843"/>
      <w:bookmarkStart w:id="89" w:name="_Toc35867844"/>
      <w:bookmarkStart w:id="90" w:name="_Toc35867845"/>
      <w:bookmarkStart w:id="91" w:name="_Toc35867846"/>
      <w:bookmarkStart w:id="92" w:name="_Toc35867847"/>
      <w:bookmarkStart w:id="93" w:name="_Toc35867848"/>
      <w:bookmarkStart w:id="94" w:name="_Toc35867849"/>
      <w:bookmarkStart w:id="95" w:name="_Toc35867850"/>
      <w:bookmarkStart w:id="96" w:name="_Toc35867851"/>
      <w:bookmarkStart w:id="97" w:name="_Toc35867852"/>
      <w:bookmarkStart w:id="98" w:name="_Toc35867853"/>
      <w:bookmarkStart w:id="99" w:name="_Toc35867854"/>
      <w:bookmarkStart w:id="100" w:name="_Toc35867855"/>
      <w:bookmarkStart w:id="101" w:name="_Toc35867856"/>
      <w:bookmarkStart w:id="102" w:name="_Toc35867857"/>
      <w:bookmarkStart w:id="103" w:name="_Toc35867858"/>
      <w:bookmarkStart w:id="104" w:name="_Toc35867859"/>
      <w:bookmarkStart w:id="105" w:name="_Toc35867860"/>
      <w:bookmarkStart w:id="106" w:name="_Toc35867861"/>
      <w:bookmarkStart w:id="107" w:name="_Toc35867862"/>
      <w:bookmarkStart w:id="108" w:name="_Toc35867863"/>
      <w:bookmarkStart w:id="109" w:name="_Toc35867864"/>
      <w:bookmarkStart w:id="110" w:name="_Toc35867865"/>
      <w:bookmarkStart w:id="111" w:name="_Toc35867866"/>
      <w:bookmarkStart w:id="112" w:name="_Toc35867867"/>
      <w:bookmarkStart w:id="113" w:name="_Toc35867868"/>
      <w:bookmarkStart w:id="114" w:name="_Toc35867869"/>
      <w:bookmarkStart w:id="115" w:name="_Toc35867870"/>
      <w:bookmarkStart w:id="116" w:name="_Toc35867871"/>
      <w:bookmarkStart w:id="117" w:name="_Toc35867872"/>
      <w:bookmarkStart w:id="118" w:name="_Toc35867873"/>
      <w:bookmarkStart w:id="119" w:name="_Toc35867874"/>
      <w:bookmarkStart w:id="120" w:name="_Toc35867875"/>
      <w:bookmarkStart w:id="121" w:name="_Toc35867876"/>
      <w:bookmarkStart w:id="122" w:name="_Toc35867877"/>
      <w:bookmarkStart w:id="123" w:name="_Toc35867878"/>
      <w:bookmarkStart w:id="124" w:name="_Toc35867879"/>
      <w:bookmarkStart w:id="125" w:name="_Toc35867880"/>
      <w:bookmarkStart w:id="126" w:name="_Toc35867881"/>
      <w:bookmarkStart w:id="127" w:name="_Toc35867882"/>
      <w:bookmarkStart w:id="128" w:name="_Toc35867883"/>
      <w:bookmarkStart w:id="129" w:name="_Toc35867884"/>
      <w:bookmarkStart w:id="130" w:name="_Toc35867885"/>
      <w:bookmarkStart w:id="131" w:name="_Toc35867886"/>
      <w:bookmarkStart w:id="132" w:name="_Toc35867887"/>
      <w:bookmarkStart w:id="133" w:name="_Toc35867888"/>
      <w:bookmarkStart w:id="134" w:name="_Toc35867889"/>
      <w:bookmarkStart w:id="135" w:name="_Toc35867890"/>
      <w:bookmarkStart w:id="136" w:name="_Toc35867891"/>
      <w:bookmarkStart w:id="137" w:name="_Toc35867892"/>
      <w:bookmarkStart w:id="138" w:name="_Toc35867893"/>
      <w:bookmarkStart w:id="139" w:name="_Toc35867894"/>
      <w:bookmarkStart w:id="140" w:name="_Toc35867895"/>
      <w:bookmarkStart w:id="141" w:name="_Toc35867896"/>
      <w:bookmarkStart w:id="142" w:name="_Toc35867897"/>
      <w:bookmarkStart w:id="143" w:name="_Toc35867898"/>
      <w:bookmarkStart w:id="144" w:name="_Toc35867899"/>
      <w:bookmarkStart w:id="145" w:name="_Toc35867900"/>
      <w:bookmarkStart w:id="146" w:name="_Toc35867901"/>
      <w:bookmarkStart w:id="147" w:name="_Toc35867902"/>
      <w:bookmarkStart w:id="148" w:name="_Toc35867903"/>
      <w:bookmarkStart w:id="149" w:name="_Toc35867904"/>
      <w:bookmarkStart w:id="150" w:name="_Toc35867905"/>
      <w:bookmarkStart w:id="151" w:name="_Toc35867906"/>
      <w:bookmarkStart w:id="152" w:name="_Toc35867907"/>
      <w:bookmarkStart w:id="153" w:name="_Toc35867908"/>
      <w:bookmarkStart w:id="154" w:name="_Toc35867909"/>
      <w:bookmarkStart w:id="155" w:name="_Toc35867910"/>
      <w:bookmarkStart w:id="156" w:name="_Toc35867911"/>
      <w:bookmarkStart w:id="157" w:name="_Toc35867912"/>
      <w:bookmarkStart w:id="158" w:name="_Toc35867923"/>
      <w:bookmarkStart w:id="159" w:name="_Toc35867924"/>
      <w:bookmarkStart w:id="160" w:name="_Toc35867925"/>
      <w:bookmarkStart w:id="161" w:name="_Toc35867926"/>
      <w:bookmarkStart w:id="162" w:name="_Toc35867927"/>
      <w:bookmarkStart w:id="163" w:name="_Toc35867949"/>
      <w:bookmarkStart w:id="164" w:name="_Toc35867950"/>
      <w:bookmarkStart w:id="165" w:name="_Toc35867951"/>
      <w:bookmarkStart w:id="166" w:name="_Toc35867952"/>
      <w:bookmarkStart w:id="167" w:name="_Toc35867953"/>
      <w:bookmarkStart w:id="168" w:name="_Toc35867954"/>
      <w:bookmarkStart w:id="169" w:name="_Toc35867955"/>
      <w:bookmarkStart w:id="170" w:name="_Toc35866746"/>
      <w:bookmarkStart w:id="171" w:name="_Toc42116819"/>
      <w:bookmarkStart w:id="172" w:name="_Toc44590289"/>
      <w:bookmarkStart w:id="173" w:name="_Toc35866745"/>
      <w:bookmarkEnd w:id="29"/>
      <w:bookmarkEnd w:id="30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r>
        <w:t>Reporting Issues</w:t>
      </w:r>
      <w:bookmarkEnd w:id="170"/>
      <w:bookmarkEnd w:id="171"/>
      <w:bookmarkEnd w:id="172"/>
    </w:p>
    <w:p w14:paraId="17FDC6AF" w14:textId="30A7792D" w:rsidR="00B74944" w:rsidRDefault="00500129" w:rsidP="00B74944">
      <w:r>
        <w:t>To report issues with CPRS</w:t>
      </w:r>
      <w:r w:rsidR="00192A7A">
        <w:t xml:space="preserve"> COVID v2.0</w:t>
      </w:r>
      <w:r>
        <w:t>, please enter a ticket with the National Help Desk</w:t>
      </w:r>
      <w:r w:rsidR="00B74944">
        <w:t xml:space="preserve"> and</w:t>
      </w:r>
      <w:r w:rsidR="00257F32">
        <w:t xml:space="preserve"> provide </w:t>
      </w:r>
      <w:r w:rsidR="00B74944">
        <w:t>the following information:</w:t>
      </w:r>
    </w:p>
    <w:p w14:paraId="3663D88C" w14:textId="58CC8630" w:rsidR="00B74944" w:rsidRDefault="00B74944" w:rsidP="00B74944">
      <w:pPr>
        <w:pStyle w:val="ListParagraph"/>
        <w:numPr>
          <w:ilvl w:val="0"/>
          <w:numId w:val="38"/>
        </w:numPr>
      </w:pPr>
      <w:r>
        <w:t>Category: Affected Service</w:t>
      </w:r>
    </w:p>
    <w:p w14:paraId="2F77547E" w14:textId="77777777" w:rsidR="00B74944" w:rsidRDefault="00B74944" w:rsidP="00B74944">
      <w:pPr>
        <w:pStyle w:val="ListParagraph"/>
        <w:numPr>
          <w:ilvl w:val="0"/>
          <w:numId w:val="38"/>
        </w:numPr>
      </w:pPr>
      <w:r>
        <w:t xml:space="preserve">Affected Service: VistA – CPRS: Clinical Reminders </w:t>
      </w:r>
    </w:p>
    <w:p w14:paraId="2F983BBA" w14:textId="0FF13341" w:rsidR="00500129" w:rsidRDefault="00B74944" w:rsidP="00B74944">
      <w:pPr>
        <w:pStyle w:val="ListParagraph"/>
        <w:numPr>
          <w:ilvl w:val="0"/>
          <w:numId w:val="38"/>
        </w:numPr>
      </w:pPr>
      <w:r>
        <w:t>Assignment Group: NTL SUP Clin 2</w:t>
      </w:r>
    </w:p>
    <w:p w14:paraId="477C6378" w14:textId="77777777" w:rsidR="00500129" w:rsidRDefault="00500129" w:rsidP="00500129">
      <w:pPr>
        <w:rPr>
          <w:noProof/>
        </w:rPr>
      </w:pPr>
    </w:p>
    <w:p w14:paraId="18285936" w14:textId="4F7494D4" w:rsidR="00C9545D" w:rsidRDefault="00835BAA" w:rsidP="00C9545D">
      <w:pPr>
        <w:pStyle w:val="Heading1"/>
      </w:pPr>
      <w:bookmarkStart w:id="174" w:name="_Toc42116820"/>
      <w:bookmarkStart w:id="175" w:name="_Toc44590290"/>
      <w:r>
        <w:t xml:space="preserve">Test </w:t>
      </w:r>
      <w:r w:rsidR="00B243C1">
        <w:t>–</w:t>
      </w:r>
      <w:r>
        <w:t xml:space="preserve"> </w:t>
      </w:r>
      <w:r w:rsidR="00DD3954">
        <w:t>CPRS</w:t>
      </w:r>
      <w:r w:rsidR="00B243C1">
        <w:t xml:space="preserve"> COVID v2.0</w:t>
      </w:r>
      <w:r w:rsidR="00C9545D">
        <w:t xml:space="preserve"> </w:t>
      </w:r>
      <w:r>
        <w:t xml:space="preserve">Test System </w:t>
      </w:r>
      <w:r w:rsidR="00C9545D" w:rsidRPr="002372C8">
        <w:t>Installation Checklist</w:t>
      </w:r>
      <w:bookmarkEnd w:id="173"/>
      <w:bookmarkEnd w:id="174"/>
      <w:bookmarkEnd w:id="175"/>
    </w:p>
    <w:p w14:paraId="41295AA2" w14:textId="3591D111" w:rsidR="00957A62" w:rsidRPr="00111337" w:rsidRDefault="00180C30" w:rsidP="003C5A6C">
      <w:pPr>
        <w:keepNext/>
      </w:pPr>
      <w:r>
        <w:t>N/</w:t>
      </w:r>
      <w:r>
        <w:rPr>
          <w:caps/>
        </w:rPr>
        <w:t>A</w:t>
      </w:r>
      <w:r w:rsidR="00C9545D">
        <w:t xml:space="preserve"> </w:t>
      </w:r>
      <w:bookmarkStart w:id="176" w:name="_Toc329262632"/>
      <w:bookmarkStart w:id="177" w:name="Software_Retrieval"/>
    </w:p>
    <w:p w14:paraId="6A86C3DA" w14:textId="77777777" w:rsidR="00D03A6E" w:rsidRDefault="00D03A6E" w:rsidP="005157B9">
      <w:pPr>
        <w:pStyle w:val="Heading1"/>
      </w:pPr>
      <w:bookmarkStart w:id="178" w:name="_Toc35866747"/>
      <w:bookmarkStart w:id="179" w:name="_Toc42116821"/>
      <w:bookmarkStart w:id="180" w:name="_Toc44590291"/>
      <w:r>
        <w:t>Software Retrieval</w:t>
      </w:r>
      <w:bookmarkEnd w:id="176"/>
      <w:bookmarkEnd w:id="177"/>
      <w:bookmarkEnd w:id="178"/>
      <w:bookmarkEnd w:id="179"/>
      <w:bookmarkEnd w:id="180"/>
    </w:p>
    <w:p w14:paraId="4F147B94" w14:textId="34A3B360" w:rsidR="0010585A" w:rsidRDefault="00342B79" w:rsidP="00BB56C3">
      <w:pPr>
        <w:pStyle w:val="BodyText"/>
      </w:pPr>
      <w:r>
        <w:t>See Section 7.1.1.</w:t>
      </w:r>
    </w:p>
    <w:p w14:paraId="451002AE" w14:textId="77777777" w:rsidR="00C6797D" w:rsidRPr="003A0B19" w:rsidRDefault="00C6797D" w:rsidP="00C6797D">
      <w:pPr>
        <w:pStyle w:val="Heading1"/>
      </w:pPr>
      <w:bookmarkStart w:id="181" w:name="_Toc39751000"/>
      <w:bookmarkStart w:id="182" w:name="_Toc42116822"/>
      <w:bookmarkStart w:id="183" w:name="_Toc44590292"/>
      <w:bookmarkStart w:id="184" w:name="_Toc192991032"/>
      <w:r w:rsidRPr="003A0B19">
        <w:t>Pre-Installation Steps</w:t>
      </w:r>
      <w:bookmarkEnd w:id="181"/>
      <w:bookmarkEnd w:id="182"/>
      <w:bookmarkEnd w:id="183"/>
    </w:p>
    <w:p w14:paraId="1243B60A" w14:textId="53C09C25" w:rsidR="00C6797D" w:rsidRDefault="00F77333" w:rsidP="00C6797D">
      <w:pPr>
        <w:pStyle w:val="BodyText"/>
      </w:pPr>
      <w:r>
        <w:t>N/A</w:t>
      </w:r>
    </w:p>
    <w:p w14:paraId="6B574F68" w14:textId="77777777" w:rsidR="00C6797D" w:rsidRPr="003B5B44" w:rsidRDefault="00C6797D" w:rsidP="00C6797D">
      <w:pPr>
        <w:pStyle w:val="Heading2"/>
        <w:spacing w:before="240" w:after="120"/>
        <w:rPr>
          <w:bCs/>
          <w:iCs w:val="0"/>
        </w:rPr>
      </w:pPr>
      <w:bookmarkStart w:id="185" w:name="_Toc39751001"/>
      <w:bookmarkStart w:id="186" w:name="_Toc42116823"/>
      <w:bookmarkStart w:id="187" w:name="_Toc44590293"/>
      <w:r>
        <w:rPr>
          <w:bCs/>
          <w:iCs w:val="0"/>
        </w:rPr>
        <w:t>Backup Procedures</w:t>
      </w:r>
      <w:bookmarkEnd w:id="185"/>
      <w:bookmarkEnd w:id="186"/>
      <w:bookmarkEnd w:id="187"/>
    </w:p>
    <w:p w14:paraId="5C656D67" w14:textId="19AF44D9" w:rsidR="00C6797D" w:rsidRPr="003A0B19" w:rsidRDefault="00F77333" w:rsidP="00C6797D">
      <w:r>
        <w:t>N/A</w:t>
      </w:r>
    </w:p>
    <w:p w14:paraId="3A22E747" w14:textId="77777777" w:rsidR="00C6797D" w:rsidRPr="003A0B19" w:rsidRDefault="00C6797D" w:rsidP="00C6797D">
      <w:pPr>
        <w:pStyle w:val="Heading3"/>
      </w:pPr>
      <w:bookmarkStart w:id="188" w:name="_Toc39751002"/>
      <w:bookmarkStart w:id="189" w:name="_Toc42116824"/>
      <w:bookmarkStart w:id="190" w:name="_Toc44590294"/>
      <w:r w:rsidRPr="003A0B19">
        <w:t>Back Up Globals</w:t>
      </w:r>
      <w:bookmarkEnd w:id="188"/>
      <w:bookmarkEnd w:id="189"/>
      <w:bookmarkEnd w:id="190"/>
    </w:p>
    <w:p w14:paraId="680F66FB" w14:textId="7A5D6F63" w:rsidR="00C6797D" w:rsidRPr="003A0B19" w:rsidRDefault="00F77333" w:rsidP="00FA2885">
      <w:pPr>
        <w:rPr>
          <w:szCs w:val="22"/>
        </w:rPr>
      </w:pPr>
      <w:r>
        <w:t>N/A</w:t>
      </w:r>
    </w:p>
    <w:p w14:paraId="7F617362" w14:textId="6B166148" w:rsidR="00C6797D" w:rsidRPr="003A0B19" w:rsidRDefault="00C6797D" w:rsidP="00C6797D">
      <w:pPr>
        <w:pStyle w:val="BodyTextBullet1"/>
        <w:numPr>
          <w:ilvl w:val="0"/>
          <w:numId w:val="0"/>
        </w:numPr>
        <w:ind w:left="1440"/>
      </w:pPr>
    </w:p>
    <w:p w14:paraId="7C39FB79" w14:textId="2DCD8FD1" w:rsidR="00EC5532" w:rsidRDefault="00445100" w:rsidP="003822ED">
      <w:pPr>
        <w:pStyle w:val="Heading1"/>
      </w:pPr>
      <w:bookmarkStart w:id="191" w:name="_Toc42116825"/>
      <w:bookmarkStart w:id="192" w:name="_Toc44590295"/>
      <w:bookmarkStart w:id="193" w:name="_Toc35866749"/>
      <w:r w:rsidRPr="00445100">
        <w:t>Installation</w:t>
      </w:r>
      <w:bookmarkEnd w:id="191"/>
      <w:bookmarkEnd w:id="192"/>
      <w:r w:rsidRPr="00445100">
        <w:t xml:space="preserve"> </w:t>
      </w:r>
    </w:p>
    <w:p w14:paraId="4213183F" w14:textId="0FCE656E" w:rsidR="004D38B5" w:rsidRPr="004D38B5" w:rsidRDefault="004D38B5" w:rsidP="004D38B5">
      <w:pPr>
        <w:pStyle w:val="BodyText"/>
      </w:pPr>
      <w:r>
        <w:t>This section</w:t>
      </w:r>
      <w:r w:rsidR="001859F3">
        <w:t xml:space="preserve"> provides </w:t>
      </w:r>
      <w:r w:rsidR="00B51E10">
        <w:t>instructions</w:t>
      </w:r>
      <w:r>
        <w:t xml:space="preserve"> for installing CPRS</w:t>
      </w:r>
      <w:r w:rsidR="007F22C5">
        <w:t xml:space="preserve"> COVID v2.0</w:t>
      </w:r>
      <w:r>
        <w:t xml:space="preserve">. </w:t>
      </w:r>
    </w:p>
    <w:p w14:paraId="2DD98AF5" w14:textId="77777777" w:rsidR="00EC5532" w:rsidRPr="00EC5532" w:rsidRDefault="00EC5532" w:rsidP="00EC5532">
      <w:pPr>
        <w:pStyle w:val="BodyText"/>
      </w:pPr>
    </w:p>
    <w:p w14:paraId="39874227" w14:textId="168B61F7" w:rsidR="00D03A6E" w:rsidRDefault="00445100" w:rsidP="00EC5532">
      <w:pPr>
        <w:pStyle w:val="Heading2"/>
      </w:pPr>
      <w:bookmarkStart w:id="194" w:name="_Toc42116826"/>
      <w:bookmarkStart w:id="195" w:name="_Toc44590296"/>
      <w:r w:rsidRPr="00445100">
        <w:lastRenderedPageBreak/>
        <w:t>Sequence</w:t>
      </w:r>
      <w:bookmarkEnd w:id="193"/>
      <w:bookmarkEnd w:id="194"/>
      <w:bookmarkEnd w:id="195"/>
    </w:p>
    <w:p w14:paraId="7DE1A2CD" w14:textId="7D6692EE" w:rsidR="00A066B5" w:rsidRPr="006B24F2" w:rsidRDefault="00A066B5" w:rsidP="00A066B5">
      <w:pPr>
        <w:autoSpaceDE w:val="0"/>
        <w:autoSpaceDN w:val="0"/>
        <w:adjustRightInd w:val="0"/>
        <w:rPr>
          <w:szCs w:val="22"/>
        </w:rPr>
      </w:pPr>
      <w:r w:rsidRPr="006B24F2">
        <w:rPr>
          <w:szCs w:val="22"/>
        </w:rPr>
        <w:t>There are two parts to CPRS COVID v2.0 installation:</w:t>
      </w:r>
    </w:p>
    <w:p w14:paraId="542F8ABB" w14:textId="2B9003C6" w:rsidR="00A066B5" w:rsidRPr="00595314" w:rsidRDefault="00A066B5" w:rsidP="00A066B5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szCs w:val="22"/>
        </w:rPr>
      </w:pPr>
      <w:r w:rsidRPr="00595314">
        <w:rPr>
          <w:szCs w:val="22"/>
        </w:rPr>
        <w:t>Part</w:t>
      </w:r>
      <w:r w:rsidRPr="006B24F2">
        <w:rPr>
          <w:szCs w:val="22"/>
        </w:rPr>
        <w:t xml:space="preserve"> I:  Software Installation.  The multi-package build will be installed</w:t>
      </w:r>
      <w:r w:rsidR="00595314">
        <w:rPr>
          <w:szCs w:val="22"/>
        </w:rPr>
        <w:t xml:space="preserve"> by IT Operations and Services (ITOPS).  </w:t>
      </w:r>
    </w:p>
    <w:p w14:paraId="796B5AC6" w14:textId="2166D60A" w:rsidR="00C00AE2" w:rsidRDefault="00A066B5" w:rsidP="00A066B5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szCs w:val="22"/>
        </w:rPr>
      </w:pPr>
      <w:r w:rsidRPr="006B24F2">
        <w:rPr>
          <w:szCs w:val="22"/>
        </w:rPr>
        <w:t>Part II: Content Installation.  This section covers the installation of the content that is in Reminder Exchange entry VA-</w:t>
      </w:r>
      <w:r w:rsidRPr="00595314">
        <w:rPr>
          <w:szCs w:val="22"/>
        </w:rPr>
        <w:t>COVID</w:t>
      </w:r>
      <w:r w:rsidRPr="006B24F2">
        <w:rPr>
          <w:szCs w:val="22"/>
        </w:rPr>
        <w:t>-19 CPRS STATUS VERSION 4.</w:t>
      </w:r>
    </w:p>
    <w:p w14:paraId="3EEA164E" w14:textId="3A7DE44C" w:rsidR="00A066B5" w:rsidRPr="006B24F2" w:rsidRDefault="00A066B5" w:rsidP="00C00AE2">
      <w:r w:rsidRPr="006B24F2">
        <w:br/>
      </w:r>
      <w:r w:rsidR="007448CB" w:rsidRPr="00AC30AD">
        <w:rPr>
          <w:b/>
          <w:bCs/>
        </w:rPr>
        <w:t>NOTE</w:t>
      </w:r>
      <w:r w:rsidR="001F5B7A">
        <w:t xml:space="preserve">:  </w:t>
      </w:r>
      <w:r w:rsidR="00595314">
        <w:t xml:space="preserve">Part I should be performed by ITOPS and </w:t>
      </w:r>
      <w:r w:rsidRPr="006B24F2">
        <w:t>Part II should be</w:t>
      </w:r>
      <w:r w:rsidR="00AC30AD">
        <w:t xml:space="preserve"> </w:t>
      </w:r>
      <w:r w:rsidR="00342B79">
        <w:t>performed</w:t>
      </w:r>
      <w:r w:rsidRPr="006B24F2">
        <w:t xml:space="preserve"> by the Clinical Reminders Clinical Applications Coordinator (CAC).</w:t>
      </w:r>
    </w:p>
    <w:p w14:paraId="46CC8979" w14:textId="0423F8DA" w:rsidR="00BC4220" w:rsidRDefault="00A066B5" w:rsidP="00BC4220">
      <w:pPr>
        <w:pStyle w:val="Heading3"/>
      </w:pPr>
      <w:bookmarkStart w:id="196" w:name="_Toc42116827"/>
      <w:bookmarkStart w:id="197" w:name="_Toc44590297"/>
      <w:bookmarkStart w:id="198" w:name="MSI_GUI"/>
      <w:bookmarkStart w:id="199" w:name="_Toc329262645"/>
      <w:r>
        <w:t>Part I –Software Installation</w:t>
      </w:r>
      <w:bookmarkEnd w:id="196"/>
      <w:bookmarkEnd w:id="197"/>
    </w:p>
    <w:p w14:paraId="23A0A769" w14:textId="1367AFC9" w:rsidR="00740FC5" w:rsidRPr="007D1237" w:rsidRDefault="007D1237" w:rsidP="00740FC5">
      <w:pPr>
        <w:autoSpaceDE w:val="0"/>
        <w:autoSpaceDN w:val="0"/>
        <w:adjustRightInd w:val="0"/>
        <w:rPr>
          <w:sz w:val="24"/>
        </w:rPr>
      </w:pPr>
      <w:r w:rsidRPr="007D1237">
        <w:rPr>
          <w:sz w:val="24"/>
        </w:rPr>
        <w:t xml:space="preserve">This build should be installed during non-peak hours to minimize disruption to users. </w:t>
      </w:r>
      <w:r w:rsidR="00C00AE2">
        <w:rPr>
          <w:sz w:val="24"/>
        </w:rPr>
        <w:t xml:space="preserve"> </w:t>
      </w:r>
      <w:r w:rsidRPr="007D1237">
        <w:rPr>
          <w:sz w:val="24"/>
        </w:rPr>
        <w:t xml:space="preserve">Installation </w:t>
      </w:r>
      <w:r>
        <w:rPr>
          <w:sz w:val="24"/>
        </w:rPr>
        <w:t xml:space="preserve">should </w:t>
      </w:r>
      <w:r w:rsidRPr="007D1237">
        <w:rPr>
          <w:sz w:val="24"/>
        </w:rPr>
        <w:t>take less than one minute.</w:t>
      </w:r>
    </w:p>
    <w:p w14:paraId="6B9D4B88" w14:textId="0C67942D" w:rsidR="00EB5F2C" w:rsidRPr="00EB5F2C" w:rsidRDefault="00740FC5" w:rsidP="00EB5F2C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</w:t>
      </w:r>
    </w:p>
    <w:p w14:paraId="73830960" w14:textId="40827806" w:rsidR="00EB5F2C" w:rsidRDefault="00EB5F2C" w:rsidP="00EB5F2C">
      <w:pPr>
        <w:numPr>
          <w:ilvl w:val="0"/>
          <w:numId w:val="41"/>
        </w:numPr>
        <w:autoSpaceDE w:val="0"/>
        <w:autoSpaceDN w:val="0"/>
        <w:adjustRightInd w:val="0"/>
      </w:pPr>
      <w:r w:rsidRPr="00D469E2">
        <w:t>Load the host file using the “Load a Distribution” option on the XPD INSTALLATION MENU.</w:t>
      </w:r>
    </w:p>
    <w:p w14:paraId="72E1416D" w14:textId="4E36D71D" w:rsidR="00EB5F2C" w:rsidRDefault="00EB5F2C" w:rsidP="00EB5F2C">
      <w:pPr>
        <w:numPr>
          <w:ilvl w:val="1"/>
          <w:numId w:val="41"/>
        </w:numPr>
        <w:autoSpaceDE w:val="0"/>
        <w:autoSpaceDN w:val="0"/>
        <w:adjustRightInd w:val="0"/>
      </w:pPr>
      <w:r>
        <w:t>At the Enter a Host File prompt</w:t>
      </w:r>
      <w:r w:rsidR="001806B3">
        <w:t>, type the following:</w:t>
      </w:r>
      <w:r>
        <w:t xml:space="preserve"> </w:t>
      </w:r>
      <w:r w:rsidRPr="00D469E2">
        <w:t>/srv/vista/patches/SOFTWARE/CPRS_COVID_2_0.KID</w:t>
      </w:r>
    </w:p>
    <w:p w14:paraId="42E3F8E9" w14:textId="3293CFBD" w:rsidR="00DA05F6" w:rsidRPr="00D469E2" w:rsidRDefault="00ED693D" w:rsidP="00DA05F6">
      <w:pPr>
        <w:numPr>
          <w:ilvl w:val="1"/>
          <w:numId w:val="41"/>
        </w:numPr>
        <w:autoSpaceDE w:val="0"/>
        <w:autoSpaceDN w:val="0"/>
        <w:adjustRightInd w:val="0"/>
      </w:pPr>
      <w:bookmarkStart w:id="200" w:name="_Hlk42090177"/>
      <w:r w:rsidRPr="00AC30AD">
        <w:rPr>
          <w:b/>
          <w:bCs/>
        </w:rPr>
        <w:t>NOTE</w:t>
      </w:r>
      <w:r w:rsidR="007D312A">
        <w:t xml:space="preserve">:  </w:t>
      </w:r>
      <w:r>
        <w:t xml:space="preserve">After </w:t>
      </w:r>
      <w:r w:rsidR="00DA05F6" w:rsidRPr="00D469E2">
        <w:t>loading the distribution</w:t>
      </w:r>
      <w:r>
        <w:t>,</w:t>
      </w:r>
      <w:r w:rsidR="00DA05F6" w:rsidRPr="00D469E2">
        <w:t xml:space="preserve"> you are directed to use the name “CPRS COVID </w:t>
      </w:r>
      <w:r w:rsidR="00DA05F6">
        <w:t>2</w:t>
      </w:r>
      <w:r w:rsidR="00DA05F6" w:rsidRPr="00D469E2">
        <w:t xml:space="preserve">.0” when </w:t>
      </w:r>
      <w:r w:rsidR="00DA05F6">
        <w:t>using other</w:t>
      </w:r>
      <w:r w:rsidR="00DA05F6" w:rsidRPr="00D469E2">
        <w:t xml:space="preserve"> action</w:t>
      </w:r>
      <w:r w:rsidR="00DA05F6">
        <w:t>s on the menu</w:t>
      </w:r>
      <w:r w:rsidR="00DA05F6" w:rsidRPr="00D469E2">
        <w:t>.</w:t>
      </w:r>
      <w:r w:rsidR="00C501FF">
        <w:br/>
      </w:r>
    </w:p>
    <w:bookmarkEnd w:id="200"/>
    <w:p w14:paraId="083F5F21" w14:textId="6B9547D2" w:rsidR="002C4934" w:rsidRDefault="002C4934" w:rsidP="002C4934">
      <w:pPr>
        <w:numPr>
          <w:ilvl w:val="0"/>
          <w:numId w:val="41"/>
        </w:numPr>
        <w:autoSpaceDE w:val="0"/>
        <w:autoSpaceDN w:val="0"/>
        <w:adjustRightInd w:val="0"/>
      </w:pPr>
      <w:r w:rsidRPr="00D469E2">
        <w:t>Optionally execute the “Verify Checksums” option on the same menu.</w:t>
      </w:r>
      <w:r w:rsidR="00C501FF">
        <w:br/>
      </w:r>
    </w:p>
    <w:p w14:paraId="4C2CC7A3" w14:textId="58F12C0A" w:rsidR="00915AE2" w:rsidRPr="00D469E2" w:rsidRDefault="00915AE2" w:rsidP="00915AE2">
      <w:pPr>
        <w:numPr>
          <w:ilvl w:val="0"/>
          <w:numId w:val="41"/>
        </w:numPr>
        <w:autoSpaceDE w:val="0"/>
        <w:autoSpaceDN w:val="0"/>
        <w:adjustRightInd w:val="0"/>
      </w:pPr>
      <w:r w:rsidRPr="00D469E2">
        <w:t>Optionally backup the install by using the “Backup a Transport Global” option on the same menu</w:t>
      </w:r>
      <w:r>
        <w:t>.</w:t>
      </w:r>
      <w:r w:rsidR="00C501FF">
        <w:br/>
      </w:r>
    </w:p>
    <w:p w14:paraId="1DD88894" w14:textId="41A08550" w:rsidR="00915AE2" w:rsidRDefault="00915AE2" w:rsidP="00915AE2">
      <w:pPr>
        <w:numPr>
          <w:ilvl w:val="0"/>
          <w:numId w:val="41"/>
        </w:numPr>
        <w:autoSpaceDE w:val="0"/>
        <w:autoSpaceDN w:val="0"/>
        <w:adjustRightInd w:val="0"/>
      </w:pPr>
      <w:r w:rsidRPr="00D469E2">
        <w:t xml:space="preserve">Install the </w:t>
      </w:r>
      <w:r>
        <w:t>multi-package build using</w:t>
      </w:r>
      <w:r w:rsidRPr="00D469E2">
        <w:t xml:space="preserve"> the “Install Package(s)” option. </w:t>
      </w:r>
    </w:p>
    <w:p w14:paraId="6777977C" w14:textId="37335313" w:rsidR="006A1B7D" w:rsidRPr="00D469E2" w:rsidRDefault="006A1B7D" w:rsidP="006A1B7D">
      <w:pPr>
        <w:numPr>
          <w:ilvl w:val="1"/>
          <w:numId w:val="41"/>
        </w:numPr>
        <w:autoSpaceDE w:val="0"/>
        <w:autoSpaceDN w:val="0"/>
        <w:adjustRightInd w:val="0"/>
      </w:pPr>
      <w:r w:rsidRPr="00D469E2">
        <w:t xml:space="preserve">For this option at the “INSTALL NAME:” prompt, you will need to use the name “CPRS COVID </w:t>
      </w:r>
      <w:r>
        <w:t>2</w:t>
      </w:r>
      <w:r w:rsidRPr="00D469E2">
        <w:t>.0” as noted in</w:t>
      </w:r>
      <w:r w:rsidR="00C15623">
        <w:t xml:space="preserve"> instruction</w:t>
      </w:r>
      <w:r w:rsidRPr="00D469E2">
        <w:t xml:space="preserve"> 1.</w:t>
      </w:r>
      <w:r>
        <w:t>b</w:t>
      </w:r>
      <w:r w:rsidRPr="00D469E2">
        <w:t xml:space="preserve"> above.</w:t>
      </w:r>
      <w:r w:rsidR="00C501FF">
        <w:br/>
      </w:r>
    </w:p>
    <w:p w14:paraId="3EC794D4" w14:textId="4706D8C4" w:rsidR="00A67EFC" w:rsidRPr="00D469E2" w:rsidRDefault="00A67EFC" w:rsidP="00A67EFC">
      <w:pPr>
        <w:numPr>
          <w:ilvl w:val="0"/>
          <w:numId w:val="41"/>
        </w:numPr>
        <w:autoSpaceDE w:val="0"/>
        <w:autoSpaceDN w:val="0"/>
        <w:adjustRightInd w:val="0"/>
      </w:pPr>
      <w:r w:rsidRPr="00D469E2">
        <w:t>When prompted</w:t>
      </w:r>
      <w:r w:rsidR="00ED693D">
        <w:t xml:space="preserve"> with</w:t>
      </w:r>
      <w:r w:rsidRPr="00D469E2">
        <w:t xml:space="preserve"> </w:t>
      </w:r>
      <w:r w:rsidR="00C15623">
        <w:t>“</w:t>
      </w:r>
      <w:r w:rsidRPr="00D469E2">
        <w:t>Want KIDS to Rebuild Menu Trees Upon Completion of Install? NO//</w:t>
      </w:r>
      <w:r w:rsidR="00C15623">
        <w:t>”</w:t>
      </w:r>
      <w:r w:rsidRPr="00D469E2">
        <w:t xml:space="preserve">, </w:t>
      </w:r>
      <w:r w:rsidR="00C7046D">
        <w:t>select</w:t>
      </w:r>
      <w:r w:rsidRPr="00D469E2">
        <w:t xml:space="preserve"> </w:t>
      </w:r>
      <w:r w:rsidR="00C7046D">
        <w:t>“</w:t>
      </w:r>
      <w:r w:rsidRPr="00D469E2">
        <w:t>NO</w:t>
      </w:r>
      <w:r w:rsidR="00C7046D">
        <w:t>”</w:t>
      </w:r>
      <w:r w:rsidRPr="00D469E2">
        <w:t>.</w:t>
      </w:r>
      <w:r w:rsidR="00C501FF">
        <w:br/>
      </w:r>
    </w:p>
    <w:p w14:paraId="17FE4C5E" w14:textId="6CB6C160" w:rsidR="00A67EFC" w:rsidRPr="00D469E2" w:rsidRDefault="00A67EFC" w:rsidP="00A67EFC">
      <w:pPr>
        <w:numPr>
          <w:ilvl w:val="0"/>
          <w:numId w:val="41"/>
        </w:numPr>
        <w:autoSpaceDE w:val="0"/>
        <w:autoSpaceDN w:val="0"/>
        <w:adjustRightInd w:val="0"/>
      </w:pPr>
      <w:r w:rsidRPr="00D469E2">
        <w:t>When prompted</w:t>
      </w:r>
      <w:r w:rsidR="00ED693D">
        <w:t xml:space="preserve"> with</w:t>
      </w:r>
      <w:r w:rsidRPr="00D469E2">
        <w:t xml:space="preserve"> </w:t>
      </w:r>
      <w:r w:rsidR="00C15623">
        <w:t>“</w:t>
      </w:r>
      <w:r w:rsidRPr="00D469E2">
        <w:t>Want KIDS to INHIBIT LOGONs during the install? NO//</w:t>
      </w:r>
      <w:r w:rsidR="00C15623">
        <w:t>”</w:t>
      </w:r>
      <w:r w:rsidR="00C7046D">
        <w:t>, select “NO”.</w:t>
      </w:r>
      <w:r w:rsidR="00C501FF">
        <w:br/>
      </w:r>
    </w:p>
    <w:p w14:paraId="702EE798" w14:textId="219DCB3E" w:rsidR="00A67EFC" w:rsidRDefault="00A67EFC" w:rsidP="00A67EFC">
      <w:pPr>
        <w:numPr>
          <w:ilvl w:val="0"/>
          <w:numId w:val="41"/>
        </w:numPr>
        <w:autoSpaceDE w:val="0"/>
        <w:autoSpaceDN w:val="0"/>
        <w:adjustRightInd w:val="0"/>
      </w:pPr>
      <w:r w:rsidRPr="00D469E2">
        <w:t>When prompted</w:t>
      </w:r>
      <w:r w:rsidR="00ED693D">
        <w:t xml:space="preserve"> with</w:t>
      </w:r>
      <w:r w:rsidRPr="00D469E2">
        <w:t xml:space="preserve"> </w:t>
      </w:r>
      <w:r w:rsidR="00C15623">
        <w:t>“</w:t>
      </w:r>
      <w:r w:rsidRPr="00D469E2">
        <w:t>Want to DISABLE Scheduled Options, Menu Options, and Protocols? NO//</w:t>
      </w:r>
      <w:r w:rsidR="00C15623">
        <w:t>”</w:t>
      </w:r>
      <w:r w:rsidRPr="00D469E2">
        <w:t xml:space="preserve">, </w:t>
      </w:r>
      <w:r w:rsidR="00C7046D">
        <w:t>select “</w:t>
      </w:r>
      <w:r w:rsidRPr="00D469E2">
        <w:t>NO</w:t>
      </w:r>
      <w:r w:rsidR="00C7046D">
        <w:t>”</w:t>
      </w:r>
      <w:r w:rsidRPr="00D469E2">
        <w:t>.</w:t>
      </w:r>
      <w:r w:rsidR="00697FDE">
        <w:br/>
      </w:r>
    </w:p>
    <w:p w14:paraId="031D360D" w14:textId="339AA4CD" w:rsidR="00697FDE" w:rsidRPr="00D469E2" w:rsidRDefault="00697FDE" w:rsidP="00A67EFC">
      <w:pPr>
        <w:numPr>
          <w:ilvl w:val="0"/>
          <w:numId w:val="41"/>
        </w:numPr>
        <w:autoSpaceDE w:val="0"/>
        <w:autoSpaceDN w:val="0"/>
        <w:adjustRightInd w:val="0"/>
      </w:pPr>
      <w:r>
        <w:t xml:space="preserve">The init routine </w:t>
      </w:r>
      <w:r w:rsidRPr="00697FDE">
        <w:t>PXRMP46I</w:t>
      </w:r>
      <w:r>
        <w:t xml:space="preserve"> can be deleted after a successful installation.</w:t>
      </w:r>
      <w:r w:rsidRPr="00697FDE">
        <w:t xml:space="preserve"> </w:t>
      </w:r>
      <w:r>
        <w:t xml:space="preserve"> </w:t>
      </w:r>
    </w:p>
    <w:p w14:paraId="0A4E7BB5" w14:textId="2F87E54E" w:rsidR="00BC4220" w:rsidRDefault="00C201D5" w:rsidP="00C201D5">
      <w:pPr>
        <w:pStyle w:val="Heading3"/>
      </w:pPr>
      <w:bookmarkStart w:id="201" w:name="_Toc42116828"/>
      <w:bookmarkStart w:id="202" w:name="_Toc44590298"/>
      <w:r>
        <w:t>Part II – Content Installation</w:t>
      </w:r>
      <w:bookmarkEnd w:id="201"/>
      <w:bookmarkEnd w:id="202"/>
    </w:p>
    <w:p w14:paraId="1A4E6F0B" w14:textId="1008E167" w:rsidR="00C201D5" w:rsidRDefault="00C201D5" w:rsidP="00C201D5">
      <w:r w:rsidRPr="00534ADD">
        <w:t>Th</w:t>
      </w:r>
      <w:r>
        <w:t>e content</w:t>
      </w:r>
      <w:r w:rsidRPr="00534ADD">
        <w:t xml:space="preserve"> can be </w:t>
      </w:r>
      <w:r>
        <w:t>installed</w:t>
      </w:r>
      <w:r w:rsidRPr="00534ADD">
        <w:t xml:space="preserve"> with users on the system.</w:t>
      </w:r>
      <w:r>
        <w:t xml:space="preserve"> The name of the Reminder Exchange file is VA-COVID-19 CPRS STATUS VERSION 4. </w:t>
      </w:r>
      <w:r w:rsidRPr="00534ADD">
        <w:t>Installation</w:t>
      </w:r>
      <w:r w:rsidR="002370C3">
        <w:t xml:space="preserve"> should</w:t>
      </w:r>
      <w:r w:rsidRPr="00534ADD">
        <w:t xml:space="preserve"> take less than </w:t>
      </w:r>
      <w:r>
        <w:t>5</w:t>
      </w:r>
      <w:r w:rsidRPr="00534ADD">
        <w:t xml:space="preserve"> minutes</w:t>
      </w:r>
      <w:r>
        <w:t xml:space="preserve">. </w:t>
      </w:r>
    </w:p>
    <w:p w14:paraId="73DF2F6D" w14:textId="77777777" w:rsidR="00C201D5" w:rsidRDefault="00C201D5" w:rsidP="00C201D5"/>
    <w:p w14:paraId="40FD2BED" w14:textId="0E904A24" w:rsidR="00082053" w:rsidRDefault="00C201D5" w:rsidP="000E3426">
      <w:r w:rsidRPr="000963AE">
        <w:rPr>
          <w:b/>
          <w:bCs/>
        </w:rPr>
        <w:t>NO</w:t>
      </w:r>
      <w:r w:rsidR="000E3426">
        <w:rPr>
          <w:b/>
          <w:bCs/>
        </w:rPr>
        <w:t>TES</w:t>
      </w:r>
      <w:r w:rsidR="00EA40F1">
        <w:t xml:space="preserve">:  </w:t>
      </w:r>
      <w:r>
        <w:t xml:space="preserve">For entries that do not exist, use INSTALL action.  </w:t>
      </w:r>
    </w:p>
    <w:p w14:paraId="2B08780A" w14:textId="5079124E" w:rsidR="00082053" w:rsidRDefault="00082053" w:rsidP="000E3426">
      <w:r>
        <w:t>For Reminder Terms that exist but are different, use MERGE action</w:t>
      </w:r>
      <w:r w:rsidR="00B32290">
        <w:t>.</w:t>
      </w:r>
    </w:p>
    <w:p w14:paraId="3F49199B" w14:textId="4FC02243" w:rsidR="00C201D5" w:rsidRDefault="00C201D5" w:rsidP="000E3426">
      <w:r>
        <w:t>For Reminder definition VA-COVID-19 CPRS STATUS, use OVERWRITE action</w:t>
      </w:r>
      <w:r w:rsidR="00D3283A">
        <w:t>.</w:t>
      </w:r>
      <w:r>
        <w:t xml:space="preserve"> </w:t>
      </w:r>
    </w:p>
    <w:p w14:paraId="2BD3D919" w14:textId="77777777" w:rsidR="00D3283A" w:rsidRPr="00EB5F2C" w:rsidRDefault="00D3283A" w:rsidP="00D3283A">
      <w:pPr>
        <w:autoSpaceDE w:val="0"/>
        <w:autoSpaceDN w:val="0"/>
        <w:adjustRightInd w:val="0"/>
        <w:rPr>
          <w:sz w:val="24"/>
        </w:rPr>
      </w:pPr>
    </w:p>
    <w:p w14:paraId="55CB7CFD" w14:textId="316DBE17" w:rsidR="00AD407D" w:rsidRPr="00AD407D" w:rsidRDefault="00D3283A" w:rsidP="00D3283A">
      <w:pPr>
        <w:numPr>
          <w:ilvl w:val="0"/>
          <w:numId w:val="44"/>
        </w:numPr>
        <w:autoSpaceDE w:val="0"/>
        <w:autoSpaceDN w:val="0"/>
        <w:adjustRightInd w:val="0"/>
      </w:pPr>
      <w:r w:rsidRPr="00D469E2">
        <w:t>Lo</w:t>
      </w:r>
      <w:r w:rsidR="00904564">
        <w:t xml:space="preserve">cate the </w:t>
      </w:r>
      <w:r w:rsidR="00904564" w:rsidRPr="00A43D44">
        <w:rPr>
          <w:bCs/>
          <w:sz w:val="24"/>
        </w:rPr>
        <w:t>Reminder Exchange entry titled</w:t>
      </w:r>
      <w:r w:rsidR="00904564" w:rsidRPr="00A43D44">
        <w:rPr>
          <w:b/>
          <w:sz w:val="24"/>
        </w:rPr>
        <w:t xml:space="preserve"> VA-COVID-19 CPRS STATUS VERSION </w:t>
      </w:r>
      <w:bookmarkStart w:id="203" w:name="_Hlk42092553"/>
      <w:r w:rsidR="00904564" w:rsidRPr="00A43D44">
        <w:rPr>
          <w:b/>
          <w:sz w:val="24"/>
        </w:rPr>
        <w:t>4.</w:t>
      </w:r>
      <w:r w:rsidR="006B7FD0">
        <w:rPr>
          <w:b/>
          <w:sz w:val="24"/>
        </w:rPr>
        <w:br/>
      </w:r>
    </w:p>
    <w:bookmarkEnd w:id="203"/>
    <w:p w14:paraId="3F5C8A76" w14:textId="3A84C438" w:rsidR="00AD407D" w:rsidRDefault="00AD407D" w:rsidP="00AD407D">
      <w:pPr>
        <w:numPr>
          <w:ilvl w:val="0"/>
          <w:numId w:val="44"/>
        </w:numPr>
        <w:autoSpaceDE w:val="0"/>
        <w:autoSpaceDN w:val="0"/>
        <w:adjustRightInd w:val="0"/>
      </w:pPr>
      <w:r>
        <w:t xml:space="preserve">At the Select Action prompt, </w:t>
      </w:r>
      <w:r w:rsidR="001806B3">
        <w:t>type</w:t>
      </w:r>
      <w:r>
        <w:t xml:space="preserve"> </w:t>
      </w:r>
      <w:r w:rsidR="005D733D">
        <w:t>“</w:t>
      </w:r>
      <w:r>
        <w:t>IFE</w:t>
      </w:r>
      <w:r w:rsidR="005D733D">
        <w:t>”</w:t>
      </w:r>
      <w:r>
        <w:t xml:space="preserve"> for Install Exchange File Entry. </w:t>
      </w:r>
    </w:p>
    <w:p w14:paraId="796339F0" w14:textId="60EF214A" w:rsidR="00B32290" w:rsidRDefault="00AD407D" w:rsidP="00B32290">
      <w:pPr>
        <w:numPr>
          <w:ilvl w:val="0"/>
          <w:numId w:val="44"/>
        </w:numPr>
        <w:autoSpaceDE w:val="0"/>
        <w:autoSpaceDN w:val="0"/>
        <w:adjustRightInd w:val="0"/>
      </w:pPr>
      <w:r>
        <w:lastRenderedPageBreak/>
        <w:t>Enter the number that corresponds with your entry</w:t>
      </w:r>
      <w:r w:rsidR="00D443FE">
        <w:t>,</w:t>
      </w:r>
      <w:r>
        <w:t xml:space="preserve"> VA-COVID-19 CPRS STATUS VERSION 4</w:t>
      </w:r>
      <w:r w:rsidR="00CF7420">
        <w:t xml:space="preserve">.  In Figure </w:t>
      </w:r>
      <w:r w:rsidR="0064639B">
        <w:t>1</w:t>
      </w:r>
      <w:r w:rsidR="00CF7420">
        <w:t xml:space="preserve">, it is </w:t>
      </w:r>
      <w:r w:rsidR="00685CB1">
        <w:t>238</w:t>
      </w:r>
      <w:r w:rsidR="00CF7420">
        <w:t xml:space="preserve">.  </w:t>
      </w:r>
      <w:r>
        <w:t xml:space="preserve">It will vary by site. </w:t>
      </w:r>
      <w:r w:rsidR="00AF1088">
        <w:br/>
      </w:r>
      <w:r w:rsidR="00AF1088" w:rsidRPr="000963AE">
        <w:rPr>
          <w:b/>
          <w:bCs/>
        </w:rPr>
        <w:t>NOTE</w:t>
      </w:r>
      <w:r w:rsidR="009B55B1">
        <w:t xml:space="preserve">:  </w:t>
      </w:r>
      <w:r w:rsidR="00AF1088">
        <w:t>The date of the exchange file should be 06/</w:t>
      </w:r>
      <w:r w:rsidR="00685CB1">
        <w:t>10</w:t>
      </w:r>
      <w:r w:rsidR="00AF1088">
        <w:t>/2020.</w:t>
      </w:r>
    </w:p>
    <w:p w14:paraId="2E008879" w14:textId="69A585A1" w:rsidR="00AD407D" w:rsidRDefault="00B32290" w:rsidP="00110F18">
      <w:pPr>
        <w:pStyle w:val="Caption"/>
        <w:spacing w:before="120" w:after="60"/>
        <w:ind w:left="360"/>
      </w:pPr>
      <w:bookmarkStart w:id="204" w:name="_Hlk42091241"/>
      <w:r>
        <w:t xml:space="preserve">Figure </w:t>
      </w:r>
      <w:fldSimple w:instr=" SEQ Figure \* ARABIC ">
        <w:r w:rsidR="00A051B0">
          <w:rPr>
            <w:noProof/>
          </w:rPr>
          <w:t>1</w:t>
        </w:r>
      </w:fldSimple>
      <w:r>
        <w:t xml:space="preserve"> – “Select Action” and “Enter a List o</w:t>
      </w:r>
      <w:r w:rsidR="00384671">
        <w:t>r</w:t>
      </w:r>
      <w:r>
        <w:t xml:space="preserve"> range of numbers” Prompts for Reminder Exchange Entry</w:t>
      </w:r>
      <w:r w:rsidRPr="00961E4F">
        <w:rPr>
          <w:noProof/>
        </w:rPr>
        <w:t xml:space="preserve"> </w:t>
      </w:r>
      <w:r w:rsidR="00B311FD">
        <w:rPr>
          <w:noProof/>
        </w:rPr>
        <w:br/>
      </w:r>
      <w:bookmarkEnd w:id="204"/>
      <w:r w:rsidR="00110F18">
        <w:rPr>
          <w:noProof/>
        </w:rPr>
        <w:drawing>
          <wp:inline distT="0" distB="0" distL="0" distR="0" wp14:anchorId="2CD41B78" wp14:editId="339A5B63">
            <wp:extent cx="5943600" cy="2505710"/>
            <wp:effectExtent l="0" t="0" r="0" b="8890"/>
            <wp:docPr id="2" name="Picture 2" descr="Screenshot of Select Action - Install Exchange File Entry and Enter a list or range of numb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407D">
        <w:br/>
      </w:r>
    </w:p>
    <w:p w14:paraId="06E5F854" w14:textId="5F2F8735" w:rsidR="00082053" w:rsidRDefault="00CF5EA9" w:rsidP="00082053">
      <w:pPr>
        <w:pStyle w:val="ListParagraph"/>
        <w:numPr>
          <w:ilvl w:val="0"/>
          <w:numId w:val="44"/>
        </w:numPr>
      </w:pPr>
      <w:r>
        <w:t xml:space="preserve">At the Select Action prompt, </w:t>
      </w:r>
      <w:r w:rsidR="00D32CC5">
        <w:t>select</w:t>
      </w:r>
      <w:r w:rsidR="00943D09">
        <w:t xml:space="preserve"> “IA” and hit </w:t>
      </w:r>
      <w:r w:rsidR="001806B3">
        <w:t>“</w:t>
      </w:r>
      <w:r w:rsidR="00943D09">
        <w:t>Enter</w:t>
      </w:r>
      <w:r w:rsidR="001806B3">
        <w:t>”</w:t>
      </w:r>
      <w:r w:rsidR="00943D09">
        <w:t>.</w:t>
      </w:r>
      <w:r w:rsidR="00943D09">
        <w:br/>
      </w:r>
      <w:r w:rsidR="00082053" w:rsidRPr="00082053">
        <w:rPr>
          <w:b/>
          <w:bCs/>
        </w:rPr>
        <w:t>NOTE</w:t>
      </w:r>
      <w:r w:rsidR="00CE14E7">
        <w:t xml:space="preserve">:  </w:t>
      </w:r>
      <w:r w:rsidR="00082053">
        <w:t xml:space="preserve">For entries that do not exist, use INSTALL action.  </w:t>
      </w:r>
    </w:p>
    <w:p w14:paraId="6F13DC9D" w14:textId="14091B0E" w:rsidR="00082053" w:rsidRDefault="00082053" w:rsidP="00D31A56">
      <w:pPr>
        <w:ind w:firstLine="630"/>
      </w:pPr>
      <w:r w:rsidRPr="00EB6FDE">
        <w:rPr>
          <w:b/>
          <w:bCs/>
        </w:rPr>
        <w:t>NOTE</w:t>
      </w:r>
      <w:r w:rsidR="00CE14E7">
        <w:t xml:space="preserve">:  </w:t>
      </w:r>
      <w:r>
        <w:t>For Reminder Terms that exist but are different, use MERGE action</w:t>
      </w:r>
    </w:p>
    <w:p w14:paraId="3C5FB078" w14:textId="456F2DFC" w:rsidR="00F05EA7" w:rsidRDefault="00F05EA7" w:rsidP="00D31A56">
      <w:pPr>
        <w:ind w:firstLine="630"/>
      </w:pPr>
      <w:r w:rsidRPr="000963AE">
        <w:rPr>
          <w:b/>
          <w:bCs/>
        </w:rPr>
        <w:t>NOTE</w:t>
      </w:r>
      <w:r>
        <w:t>:  For Reminder definition VA-COVID-19 CPRS STATUS, use OVERWRITE action.</w:t>
      </w:r>
    </w:p>
    <w:p w14:paraId="4D616A29" w14:textId="7C367257" w:rsidR="00AC1BF9" w:rsidRDefault="00DC3EC7" w:rsidP="00A62BC5">
      <w:pPr>
        <w:spacing w:before="120" w:after="60"/>
        <w:ind w:left="270"/>
      </w:pPr>
      <w:r>
        <w:br/>
      </w:r>
      <w:r w:rsidR="00F05EA7" w:rsidRPr="00A62BC5">
        <w:rPr>
          <w:b/>
          <w:bCs/>
        </w:rPr>
        <w:t xml:space="preserve">Figure </w:t>
      </w:r>
      <w:r w:rsidR="00F05EA7" w:rsidRPr="00A62BC5">
        <w:rPr>
          <w:b/>
          <w:bCs/>
        </w:rPr>
        <w:fldChar w:fldCharType="begin"/>
      </w:r>
      <w:r w:rsidR="00F05EA7" w:rsidRPr="00A62BC5">
        <w:rPr>
          <w:b/>
          <w:bCs/>
        </w:rPr>
        <w:instrText xml:space="preserve"> SEQ Figure \* ARABIC </w:instrText>
      </w:r>
      <w:r w:rsidR="00F05EA7" w:rsidRPr="00A62BC5">
        <w:rPr>
          <w:b/>
          <w:bCs/>
        </w:rPr>
        <w:fldChar w:fldCharType="separate"/>
      </w:r>
      <w:r w:rsidR="00A051B0">
        <w:rPr>
          <w:b/>
          <w:bCs/>
          <w:noProof/>
        </w:rPr>
        <w:t>2</w:t>
      </w:r>
      <w:r w:rsidR="00F05EA7" w:rsidRPr="00A62BC5">
        <w:rPr>
          <w:b/>
          <w:bCs/>
          <w:noProof/>
        </w:rPr>
        <w:fldChar w:fldCharType="end"/>
      </w:r>
      <w:r w:rsidR="00F05EA7" w:rsidRPr="00A62BC5">
        <w:rPr>
          <w:b/>
          <w:bCs/>
        </w:rPr>
        <w:t xml:space="preserve"> – Select Action – IA Install All Components</w:t>
      </w:r>
      <w:r w:rsidR="00C14DF1" w:rsidRPr="00C14DF1">
        <w:rPr>
          <w:noProof/>
        </w:rPr>
        <w:t xml:space="preserve"> </w:t>
      </w:r>
      <w:r w:rsidR="00685CB1" w:rsidRPr="00685CB1">
        <w:rPr>
          <w:noProof/>
        </w:rPr>
        <w:drawing>
          <wp:inline distT="0" distB="0" distL="0" distR="0" wp14:anchorId="4211B147" wp14:editId="537E8A0D">
            <wp:extent cx="4304805" cy="2755351"/>
            <wp:effectExtent l="0" t="0" r="635" b="6985"/>
            <wp:docPr id="7" name="Picture 7" descr="Screenshot of Select Action -Install All Compon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40310" cy="2778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5090">
        <w:br/>
      </w:r>
      <w:r w:rsidR="00AC1BF9">
        <w:br w:type="page"/>
      </w:r>
    </w:p>
    <w:p w14:paraId="0FBE1192" w14:textId="5FAFA4F7" w:rsidR="00FF4F12" w:rsidRDefault="001D1154" w:rsidP="00C56CE1">
      <w:pPr>
        <w:numPr>
          <w:ilvl w:val="0"/>
          <w:numId w:val="44"/>
        </w:numPr>
        <w:autoSpaceDE w:val="0"/>
        <w:autoSpaceDN w:val="0"/>
        <w:adjustRightInd w:val="0"/>
      </w:pPr>
      <w:r>
        <w:lastRenderedPageBreak/>
        <w:t>When prompted with “</w:t>
      </w:r>
      <w:r w:rsidR="005D733D">
        <w:t>REMINDER TEAM entry VA-COVID-19 CLINICAL INFO is NEW, what do you want to do?</w:t>
      </w:r>
      <w:r>
        <w:t xml:space="preserve">”, </w:t>
      </w:r>
      <w:r w:rsidR="00D32CC5">
        <w:t>select</w:t>
      </w:r>
      <w:r>
        <w:t xml:space="preserve"> “I</w:t>
      </w:r>
      <w:r w:rsidR="00966D13">
        <w:t xml:space="preserve"> --Install</w:t>
      </w:r>
      <w:r>
        <w:t xml:space="preserve">”.  </w:t>
      </w:r>
      <w:r w:rsidR="005D733D">
        <w:t xml:space="preserve"> </w:t>
      </w:r>
    </w:p>
    <w:p w14:paraId="379E84F6" w14:textId="77777777" w:rsidR="00084784" w:rsidRDefault="00084784" w:rsidP="00592DD4">
      <w:pPr>
        <w:ind w:left="270"/>
      </w:pPr>
    </w:p>
    <w:p w14:paraId="68CB3B1D" w14:textId="37943144" w:rsidR="00A2625A" w:rsidRDefault="00856E1F" w:rsidP="00C56CE1">
      <w:pPr>
        <w:pStyle w:val="ListParagraph"/>
        <w:numPr>
          <w:ilvl w:val="0"/>
          <w:numId w:val="44"/>
        </w:numPr>
      </w:pPr>
      <w:r>
        <w:t>When prompted with “</w:t>
      </w:r>
      <w:r w:rsidR="00A2625A" w:rsidRPr="00A2625A">
        <w:t>REMINDER TERM entry VA-COVID-19 OUTSIDE RESULTS is NEW,</w:t>
      </w:r>
      <w:r>
        <w:t xml:space="preserve"> what do you want to do?”, select “I”.</w:t>
      </w:r>
    </w:p>
    <w:p w14:paraId="48F3D83A" w14:textId="77777777" w:rsidR="00F55FC8" w:rsidRDefault="00F55FC8" w:rsidP="00F55FC8">
      <w:pPr>
        <w:pStyle w:val="ListParagraph"/>
      </w:pPr>
    </w:p>
    <w:p w14:paraId="626E9FC3" w14:textId="07F526F8" w:rsidR="00F55FC8" w:rsidRDefault="00F55FC8" w:rsidP="00C56CE1">
      <w:pPr>
        <w:pStyle w:val="ListParagraph"/>
        <w:numPr>
          <w:ilvl w:val="0"/>
          <w:numId w:val="44"/>
        </w:numPr>
      </w:pPr>
      <w:r>
        <w:t>When prompted with “</w:t>
      </w:r>
      <w:r w:rsidRPr="00F55FC8">
        <w:t>REMINDER TERM entry VA-COVID-19 ANTIBODY LAB TEST is NEW,</w:t>
      </w:r>
      <w:r>
        <w:t xml:space="preserve"> what do you want to do?”, select “I”.</w:t>
      </w:r>
    </w:p>
    <w:p w14:paraId="7A82871A" w14:textId="77777777" w:rsidR="00F55FC8" w:rsidRDefault="00F55FC8" w:rsidP="00F55FC8">
      <w:pPr>
        <w:pStyle w:val="ListParagraph"/>
      </w:pPr>
    </w:p>
    <w:p w14:paraId="62E4B1B6" w14:textId="4B32C961" w:rsidR="00F55FC8" w:rsidRDefault="00561A8A" w:rsidP="00C56CE1">
      <w:pPr>
        <w:pStyle w:val="ListParagraph"/>
        <w:numPr>
          <w:ilvl w:val="0"/>
          <w:numId w:val="44"/>
        </w:numPr>
      </w:pPr>
      <w:r>
        <w:t>When prompted with “</w:t>
      </w:r>
      <w:r w:rsidR="008B6E35" w:rsidRPr="008B6E35">
        <w:t>REMINDER TERM entry VA-COVID-19 PCR/AG LAB RESULTS is NEW</w:t>
      </w:r>
      <w:r w:rsidR="008B6E35">
        <w:t xml:space="preserve">, what do you want to do?”, select “I”. </w:t>
      </w:r>
    </w:p>
    <w:p w14:paraId="079A3AAE" w14:textId="77777777" w:rsidR="00966D13" w:rsidRDefault="00966D13" w:rsidP="00966D13">
      <w:pPr>
        <w:pStyle w:val="ListParagraph"/>
      </w:pPr>
    </w:p>
    <w:p w14:paraId="7ADF25B1" w14:textId="5DB5EDB0" w:rsidR="00966D13" w:rsidRDefault="00966D13" w:rsidP="00966D13">
      <w:pPr>
        <w:numPr>
          <w:ilvl w:val="0"/>
          <w:numId w:val="44"/>
        </w:numPr>
        <w:autoSpaceDE w:val="0"/>
        <w:autoSpaceDN w:val="0"/>
        <w:adjustRightInd w:val="0"/>
      </w:pPr>
      <w:r>
        <w:t xml:space="preserve">When prompted with “REMINDER DEFINITION entry named VA-COVID-19 CPRS STATUS already exists but the packed component is different, what do you want to do?”, select “O”.  </w:t>
      </w:r>
    </w:p>
    <w:p w14:paraId="01A4EE7C" w14:textId="77777777" w:rsidR="00966D13" w:rsidRDefault="00966D13" w:rsidP="00966D13">
      <w:pPr>
        <w:pStyle w:val="ListParagraph"/>
      </w:pPr>
    </w:p>
    <w:p w14:paraId="079051DA" w14:textId="326B8DE0" w:rsidR="000C562D" w:rsidRDefault="00966D13" w:rsidP="00DC58C9">
      <w:pPr>
        <w:numPr>
          <w:ilvl w:val="0"/>
          <w:numId w:val="44"/>
        </w:numPr>
        <w:autoSpaceDE w:val="0"/>
        <w:autoSpaceDN w:val="0"/>
        <w:adjustRightInd w:val="0"/>
      </w:pPr>
      <w:r>
        <w:t xml:space="preserve">When prompted with “Are you sure you want to overwrite?”, select “YES”.  </w:t>
      </w:r>
    </w:p>
    <w:p w14:paraId="10221ADD" w14:textId="77777777" w:rsidR="000300EB" w:rsidRDefault="000300EB" w:rsidP="000300EB">
      <w:pPr>
        <w:pStyle w:val="ListParagraph"/>
      </w:pPr>
    </w:p>
    <w:p w14:paraId="243DCDE0" w14:textId="0455E454" w:rsidR="000300EB" w:rsidRDefault="00287ABF" w:rsidP="002B5C60">
      <w:pPr>
        <w:pStyle w:val="Caption"/>
        <w:spacing w:before="120" w:after="60"/>
        <w:ind w:left="270"/>
      </w:pPr>
      <w:r>
        <w:t xml:space="preserve">Figure </w:t>
      </w:r>
      <w:fldSimple w:instr=" SEQ Figure \* ARABIC ">
        <w:r w:rsidR="00A051B0">
          <w:rPr>
            <w:noProof/>
          </w:rPr>
          <w:t>3</w:t>
        </w:r>
      </w:fldSimple>
      <w:r>
        <w:t xml:space="preserve"> – Example of REMINDER TERM and REMINDER DEFINITION prompts</w:t>
      </w:r>
    </w:p>
    <w:p w14:paraId="7AFEBF37" w14:textId="0BF07ED1" w:rsidR="00207D70" w:rsidRPr="000300EB" w:rsidRDefault="00287ABF" w:rsidP="002B5C60">
      <w:pPr>
        <w:pStyle w:val="Caption"/>
        <w:pBdr>
          <w:top w:val="single" w:sz="4" w:space="1" w:color="auto"/>
        </w:pBdr>
        <w:spacing w:before="120" w:after="60"/>
        <w:ind w:left="270"/>
      </w:pPr>
      <w:r>
        <w:br/>
      </w:r>
      <w:bookmarkStart w:id="205" w:name="_Hlk42262708"/>
      <w:r w:rsidR="00207D70">
        <w:rPr>
          <w:rFonts w:ascii="r_ansi" w:hAnsi="r_ansi"/>
        </w:rPr>
        <w:t>REMINDER TERM entry VA-COVID-19 CLINICAL INFO is NEW,</w:t>
      </w:r>
    </w:p>
    <w:p w14:paraId="19FA9040" w14:textId="77777777" w:rsidR="00207D70" w:rsidRPr="00B75C5C" w:rsidRDefault="00207D70" w:rsidP="002B5C60">
      <w:pPr>
        <w:autoSpaceDE w:val="0"/>
        <w:autoSpaceDN w:val="0"/>
        <w:ind w:left="540"/>
        <w:rPr>
          <w:rFonts w:ascii="r_ansi" w:hAnsi="r_ansi"/>
          <w:b/>
          <w:bCs/>
          <w:sz w:val="20"/>
          <w:szCs w:val="20"/>
        </w:rPr>
      </w:pPr>
      <w:r>
        <w:rPr>
          <w:rFonts w:ascii="r_ansi" w:hAnsi="r_ansi"/>
          <w:sz w:val="20"/>
          <w:szCs w:val="20"/>
        </w:rPr>
        <w:t>what do you want to do?</w:t>
      </w:r>
    </w:p>
    <w:p w14:paraId="3C7CB70D" w14:textId="77777777" w:rsidR="00207D70" w:rsidRDefault="00207D70" w:rsidP="002B5C60">
      <w:pPr>
        <w:autoSpaceDE w:val="0"/>
        <w:autoSpaceDN w:val="0"/>
        <w:ind w:left="540"/>
        <w:rPr>
          <w:rFonts w:ascii="r_ansi" w:hAnsi="r_ansi"/>
          <w:sz w:val="20"/>
          <w:szCs w:val="20"/>
        </w:rPr>
      </w:pPr>
    </w:p>
    <w:p w14:paraId="1787325C" w14:textId="77777777" w:rsidR="00207D70" w:rsidRDefault="00207D70" w:rsidP="002B5C60">
      <w:pPr>
        <w:autoSpaceDE w:val="0"/>
        <w:autoSpaceDN w:val="0"/>
        <w:ind w:left="540"/>
        <w:rPr>
          <w:rFonts w:ascii="r_ansi" w:hAnsi="r_ansi"/>
          <w:sz w:val="20"/>
          <w:szCs w:val="20"/>
        </w:rPr>
      </w:pPr>
      <w:r>
        <w:rPr>
          <w:rFonts w:ascii="r_ansi" w:hAnsi="r_ansi"/>
          <w:sz w:val="20"/>
          <w:szCs w:val="20"/>
        </w:rPr>
        <w:t>     Select one of the following:</w:t>
      </w:r>
    </w:p>
    <w:p w14:paraId="38A3B596" w14:textId="77777777" w:rsidR="00207D70" w:rsidRDefault="00207D70" w:rsidP="002B5C60">
      <w:pPr>
        <w:autoSpaceDE w:val="0"/>
        <w:autoSpaceDN w:val="0"/>
        <w:ind w:left="540"/>
        <w:rPr>
          <w:rFonts w:ascii="r_ansi" w:hAnsi="r_ansi"/>
          <w:sz w:val="20"/>
          <w:szCs w:val="20"/>
        </w:rPr>
      </w:pPr>
    </w:p>
    <w:p w14:paraId="7B79FDE0" w14:textId="77777777" w:rsidR="00207D70" w:rsidRDefault="00207D70" w:rsidP="002B5C60">
      <w:pPr>
        <w:autoSpaceDE w:val="0"/>
        <w:autoSpaceDN w:val="0"/>
        <w:ind w:left="540"/>
        <w:rPr>
          <w:rFonts w:ascii="r_ansi" w:hAnsi="r_ansi"/>
          <w:sz w:val="20"/>
          <w:szCs w:val="20"/>
        </w:rPr>
      </w:pPr>
      <w:r>
        <w:rPr>
          <w:rFonts w:ascii="r_ansi" w:hAnsi="r_ansi"/>
          <w:sz w:val="20"/>
          <w:szCs w:val="20"/>
        </w:rPr>
        <w:t>          C         Create a new entry by copying to a new name</w:t>
      </w:r>
    </w:p>
    <w:p w14:paraId="120D7808" w14:textId="77777777" w:rsidR="00207D70" w:rsidRDefault="00207D70" w:rsidP="002B5C60">
      <w:pPr>
        <w:autoSpaceDE w:val="0"/>
        <w:autoSpaceDN w:val="0"/>
        <w:ind w:left="540"/>
        <w:rPr>
          <w:rFonts w:ascii="r_ansi" w:hAnsi="r_ansi"/>
          <w:sz w:val="20"/>
          <w:szCs w:val="20"/>
        </w:rPr>
      </w:pPr>
      <w:r>
        <w:rPr>
          <w:rFonts w:ascii="r_ansi" w:hAnsi="r_ansi"/>
          <w:sz w:val="20"/>
          <w:szCs w:val="20"/>
        </w:rPr>
        <w:t>          I         Install</w:t>
      </w:r>
    </w:p>
    <w:p w14:paraId="29C295E9" w14:textId="77777777" w:rsidR="00207D70" w:rsidRDefault="00207D70" w:rsidP="002B5C60">
      <w:pPr>
        <w:autoSpaceDE w:val="0"/>
        <w:autoSpaceDN w:val="0"/>
        <w:ind w:left="540"/>
        <w:rPr>
          <w:rFonts w:ascii="r_ansi" w:hAnsi="r_ansi"/>
          <w:sz w:val="20"/>
          <w:szCs w:val="20"/>
        </w:rPr>
      </w:pPr>
      <w:r>
        <w:rPr>
          <w:rFonts w:ascii="r_ansi" w:hAnsi="r_ansi"/>
          <w:sz w:val="20"/>
          <w:szCs w:val="20"/>
        </w:rPr>
        <w:t>          Q         Quit the install</w:t>
      </w:r>
    </w:p>
    <w:p w14:paraId="28FDDEAB" w14:textId="77777777" w:rsidR="00207D70" w:rsidRDefault="00207D70" w:rsidP="002B5C60">
      <w:pPr>
        <w:autoSpaceDE w:val="0"/>
        <w:autoSpaceDN w:val="0"/>
        <w:ind w:left="540"/>
        <w:rPr>
          <w:rFonts w:ascii="r_ansi" w:hAnsi="r_ansi"/>
          <w:sz w:val="20"/>
          <w:szCs w:val="20"/>
        </w:rPr>
      </w:pPr>
      <w:r>
        <w:rPr>
          <w:rFonts w:ascii="r_ansi" w:hAnsi="r_ansi"/>
          <w:sz w:val="20"/>
          <w:szCs w:val="20"/>
        </w:rPr>
        <w:t>          S         Skip, do not install this entry</w:t>
      </w:r>
    </w:p>
    <w:p w14:paraId="2E54037D" w14:textId="77777777" w:rsidR="00207D70" w:rsidRDefault="00207D70" w:rsidP="002B5C60">
      <w:pPr>
        <w:autoSpaceDE w:val="0"/>
        <w:autoSpaceDN w:val="0"/>
        <w:ind w:left="540"/>
        <w:rPr>
          <w:rFonts w:ascii="r_ansi" w:hAnsi="r_ansi"/>
          <w:sz w:val="20"/>
          <w:szCs w:val="20"/>
        </w:rPr>
      </w:pPr>
    </w:p>
    <w:p w14:paraId="6816A32E" w14:textId="77777777" w:rsidR="00207D70" w:rsidRDefault="00207D70" w:rsidP="002B5C60">
      <w:pPr>
        <w:autoSpaceDE w:val="0"/>
        <w:autoSpaceDN w:val="0"/>
        <w:ind w:left="540"/>
        <w:rPr>
          <w:rFonts w:ascii="r_ansi" w:hAnsi="r_ansi"/>
          <w:sz w:val="20"/>
          <w:szCs w:val="20"/>
        </w:rPr>
      </w:pPr>
      <w:r>
        <w:rPr>
          <w:rFonts w:ascii="r_ansi" w:hAnsi="r_ansi"/>
          <w:sz w:val="20"/>
          <w:szCs w:val="20"/>
        </w:rPr>
        <w:t>Enter response: I// nstall</w:t>
      </w:r>
    </w:p>
    <w:p w14:paraId="477F1492" w14:textId="77777777" w:rsidR="00207D70" w:rsidRDefault="00207D70" w:rsidP="002B5C60">
      <w:pPr>
        <w:autoSpaceDE w:val="0"/>
        <w:autoSpaceDN w:val="0"/>
        <w:ind w:left="540"/>
        <w:rPr>
          <w:rFonts w:ascii="r_ansi" w:hAnsi="r_ansi"/>
          <w:sz w:val="20"/>
          <w:szCs w:val="20"/>
        </w:rPr>
      </w:pPr>
    </w:p>
    <w:p w14:paraId="7144FE5A" w14:textId="77777777" w:rsidR="00207D70" w:rsidRDefault="00207D70" w:rsidP="002B5C60">
      <w:pPr>
        <w:autoSpaceDE w:val="0"/>
        <w:autoSpaceDN w:val="0"/>
        <w:ind w:left="540"/>
        <w:rPr>
          <w:rFonts w:ascii="r_ansi" w:hAnsi="r_ansi"/>
          <w:sz w:val="20"/>
          <w:szCs w:val="20"/>
        </w:rPr>
      </w:pPr>
      <w:r>
        <w:rPr>
          <w:rFonts w:ascii="r_ansi" w:hAnsi="r_ansi"/>
          <w:sz w:val="20"/>
          <w:szCs w:val="20"/>
        </w:rPr>
        <w:t>REMINDER TERM entry VA-COVID-19 OUTSIDE RESULTS is NEW,</w:t>
      </w:r>
    </w:p>
    <w:p w14:paraId="7EDEB050" w14:textId="77777777" w:rsidR="00207D70" w:rsidRDefault="00207D70" w:rsidP="002B5C60">
      <w:pPr>
        <w:autoSpaceDE w:val="0"/>
        <w:autoSpaceDN w:val="0"/>
        <w:ind w:left="540"/>
        <w:rPr>
          <w:rFonts w:ascii="r_ansi" w:hAnsi="r_ansi"/>
          <w:sz w:val="20"/>
          <w:szCs w:val="20"/>
        </w:rPr>
      </w:pPr>
      <w:r>
        <w:rPr>
          <w:rFonts w:ascii="r_ansi" w:hAnsi="r_ansi"/>
          <w:sz w:val="20"/>
          <w:szCs w:val="20"/>
        </w:rPr>
        <w:t>what do you want to do?</w:t>
      </w:r>
    </w:p>
    <w:p w14:paraId="401EE360" w14:textId="77777777" w:rsidR="00207D70" w:rsidRDefault="00207D70" w:rsidP="002B5C60">
      <w:pPr>
        <w:autoSpaceDE w:val="0"/>
        <w:autoSpaceDN w:val="0"/>
        <w:ind w:left="540"/>
        <w:rPr>
          <w:rFonts w:ascii="r_ansi" w:hAnsi="r_ansi"/>
          <w:sz w:val="20"/>
          <w:szCs w:val="20"/>
        </w:rPr>
      </w:pPr>
    </w:p>
    <w:p w14:paraId="7C05AC84" w14:textId="77777777" w:rsidR="00207D70" w:rsidRDefault="00207D70" w:rsidP="002B5C60">
      <w:pPr>
        <w:autoSpaceDE w:val="0"/>
        <w:autoSpaceDN w:val="0"/>
        <w:ind w:left="540"/>
        <w:rPr>
          <w:rFonts w:ascii="r_ansi" w:hAnsi="r_ansi"/>
          <w:sz w:val="20"/>
          <w:szCs w:val="20"/>
        </w:rPr>
      </w:pPr>
      <w:r>
        <w:rPr>
          <w:rFonts w:ascii="r_ansi" w:hAnsi="r_ansi"/>
          <w:sz w:val="20"/>
          <w:szCs w:val="20"/>
        </w:rPr>
        <w:t>     Select one of the following:</w:t>
      </w:r>
    </w:p>
    <w:p w14:paraId="00B85192" w14:textId="77777777" w:rsidR="00207D70" w:rsidRDefault="00207D70" w:rsidP="002B5C60">
      <w:pPr>
        <w:autoSpaceDE w:val="0"/>
        <w:autoSpaceDN w:val="0"/>
        <w:ind w:left="540"/>
        <w:rPr>
          <w:rFonts w:ascii="r_ansi" w:hAnsi="r_ansi"/>
          <w:sz w:val="20"/>
          <w:szCs w:val="20"/>
        </w:rPr>
      </w:pPr>
    </w:p>
    <w:p w14:paraId="3A1E0D34" w14:textId="77777777" w:rsidR="00207D70" w:rsidRDefault="00207D70" w:rsidP="002B5C60">
      <w:pPr>
        <w:autoSpaceDE w:val="0"/>
        <w:autoSpaceDN w:val="0"/>
        <w:ind w:left="540"/>
        <w:rPr>
          <w:rFonts w:ascii="r_ansi" w:hAnsi="r_ansi"/>
          <w:sz w:val="20"/>
          <w:szCs w:val="20"/>
        </w:rPr>
      </w:pPr>
      <w:r>
        <w:rPr>
          <w:rFonts w:ascii="r_ansi" w:hAnsi="r_ansi"/>
          <w:sz w:val="20"/>
          <w:szCs w:val="20"/>
        </w:rPr>
        <w:t>          C         Create a new entry by copying to a new name</w:t>
      </w:r>
    </w:p>
    <w:p w14:paraId="2DED6274" w14:textId="77777777" w:rsidR="00207D70" w:rsidRDefault="00207D70" w:rsidP="002B5C60">
      <w:pPr>
        <w:autoSpaceDE w:val="0"/>
        <w:autoSpaceDN w:val="0"/>
        <w:ind w:left="540"/>
        <w:rPr>
          <w:rFonts w:ascii="r_ansi" w:hAnsi="r_ansi"/>
          <w:sz w:val="20"/>
          <w:szCs w:val="20"/>
        </w:rPr>
      </w:pPr>
      <w:r>
        <w:rPr>
          <w:rFonts w:ascii="r_ansi" w:hAnsi="r_ansi"/>
          <w:sz w:val="20"/>
          <w:szCs w:val="20"/>
        </w:rPr>
        <w:t>          I         Install</w:t>
      </w:r>
    </w:p>
    <w:p w14:paraId="06E6C3ED" w14:textId="77777777" w:rsidR="00207D70" w:rsidRDefault="00207D70" w:rsidP="002B5C60">
      <w:pPr>
        <w:autoSpaceDE w:val="0"/>
        <w:autoSpaceDN w:val="0"/>
        <w:ind w:left="540"/>
        <w:rPr>
          <w:rFonts w:ascii="r_ansi" w:hAnsi="r_ansi"/>
          <w:sz w:val="20"/>
          <w:szCs w:val="20"/>
        </w:rPr>
      </w:pPr>
      <w:r>
        <w:rPr>
          <w:rFonts w:ascii="r_ansi" w:hAnsi="r_ansi"/>
          <w:sz w:val="20"/>
          <w:szCs w:val="20"/>
        </w:rPr>
        <w:t>          Q         Quit the install</w:t>
      </w:r>
    </w:p>
    <w:p w14:paraId="5DF70F05" w14:textId="77777777" w:rsidR="00207D70" w:rsidRDefault="00207D70" w:rsidP="002B5C60">
      <w:pPr>
        <w:autoSpaceDE w:val="0"/>
        <w:autoSpaceDN w:val="0"/>
        <w:ind w:left="540"/>
        <w:rPr>
          <w:rFonts w:ascii="r_ansi" w:hAnsi="r_ansi"/>
          <w:sz w:val="20"/>
          <w:szCs w:val="20"/>
        </w:rPr>
      </w:pPr>
      <w:r>
        <w:rPr>
          <w:rFonts w:ascii="r_ansi" w:hAnsi="r_ansi"/>
          <w:sz w:val="20"/>
          <w:szCs w:val="20"/>
        </w:rPr>
        <w:t>          S         Skip, do not install this entry</w:t>
      </w:r>
    </w:p>
    <w:p w14:paraId="6A082E4C" w14:textId="77777777" w:rsidR="00207D70" w:rsidRDefault="00207D70" w:rsidP="002B5C60">
      <w:pPr>
        <w:autoSpaceDE w:val="0"/>
        <w:autoSpaceDN w:val="0"/>
        <w:ind w:left="540"/>
        <w:rPr>
          <w:rFonts w:ascii="r_ansi" w:hAnsi="r_ansi"/>
          <w:sz w:val="20"/>
          <w:szCs w:val="20"/>
        </w:rPr>
      </w:pPr>
    </w:p>
    <w:p w14:paraId="56E500A2" w14:textId="77777777" w:rsidR="00207D70" w:rsidRDefault="00207D70" w:rsidP="002B5C60">
      <w:pPr>
        <w:autoSpaceDE w:val="0"/>
        <w:autoSpaceDN w:val="0"/>
        <w:ind w:left="540"/>
        <w:rPr>
          <w:rFonts w:ascii="r_ansi" w:hAnsi="r_ansi"/>
          <w:sz w:val="20"/>
          <w:szCs w:val="20"/>
        </w:rPr>
      </w:pPr>
      <w:r>
        <w:rPr>
          <w:rFonts w:ascii="r_ansi" w:hAnsi="r_ansi"/>
          <w:sz w:val="20"/>
          <w:szCs w:val="20"/>
        </w:rPr>
        <w:t>Enter response: I// nstall.</w:t>
      </w:r>
    </w:p>
    <w:p w14:paraId="2A563DB1" w14:textId="77777777" w:rsidR="00207D70" w:rsidRDefault="00207D70" w:rsidP="002B5C60">
      <w:pPr>
        <w:autoSpaceDE w:val="0"/>
        <w:autoSpaceDN w:val="0"/>
        <w:ind w:left="540"/>
        <w:rPr>
          <w:rFonts w:ascii="r_ansi" w:hAnsi="r_ansi"/>
          <w:sz w:val="20"/>
          <w:szCs w:val="20"/>
        </w:rPr>
      </w:pPr>
      <w:r>
        <w:rPr>
          <w:rFonts w:ascii="r_ansi" w:hAnsi="r_ansi"/>
          <w:sz w:val="20"/>
          <w:szCs w:val="20"/>
        </w:rPr>
        <w:t>REMINDER TERM entry VA-COVID-19 ANTIBODY LAB TEST is NEW,</w:t>
      </w:r>
    </w:p>
    <w:p w14:paraId="498965EC" w14:textId="77777777" w:rsidR="00207D70" w:rsidRDefault="00207D70" w:rsidP="002B5C60">
      <w:pPr>
        <w:autoSpaceDE w:val="0"/>
        <w:autoSpaceDN w:val="0"/>
        <w:ind w:left="540"/>
        <w:rPr>
          <w:rFonts w:ascii="r_ansi" w:hAnsi="r_ansi"/>
          <w:sz w:val="20"/>
          <w:szCs w:val="20"/>
        </w:rPr>
      </w:pPr>
      <w:r>
        <w:rPr>
          <w:rFonts w:ascii="r_ansi" w:hAnsi="r_ansi"/>
          <w:sz w:val="20"/>
          <w:szCs w:val="20"/>
        </w:rPr>
        <w:t>what do you want to do?</w:t>
      </w:r>
    </w:p>
    <w:p w14:paraId="3717F889" w14:textId="77777777" w:rsidR="00207D70" w:rsidRDefault="00207D70" w:rsidP="002B5C60">
      <w:pPr>
        <w:autoSpaceDE w:val="0"/>
        <w:autoSpaceDN w:val="0"/>
        <w:ind w:left="540"/>
        <w:rPr>
          <w:rFonts w:ascii="r_ansi" w:hAnsi="r_ansi"/>
          <w:sz w:val="20"/>
          <w:szCs w:val="20"/>
        </w:rPr>
      </w:pPr>
    </w:p>
    <w:p w14:paraId="2DA66587" w14:textId="77777777" w:rsidR="00207D70" w:rsidRDefault="00207D70" w:rsidP="002B5C60">
      <w:pPr>
        <w:autoSpaceDE w:val="0"/>
        <w:autoSpaceDN w:val="0"/>
        <w:ind w:left="540"/>
        <w:rPr>
          <w:rFonts w:ascii="r_ansi" w:hAnsi="r_ansi"/>
          <w:sz w:val="20"/>
          <w:szCs w:val="20"/>
        </w:rPr>
      </w:pPr>
      <w:r>
        <w:rPr>
          <w:rFonts w:ascii="r_ansi" w:hAnsi="r_ansi"/>
          <w:sz w:val="20"/>
          <w:szCs w:val="20"/>
        </w:rPr>
        <w:t>     Select one of the following:</w:t>
      </w:r>
    </w:p>
    <w:p w14:paraId="6391CA00" w14:textId="77777777" w:rsidR="00207D70" w:rsidRDefault="00207D70" w:rsidP="002B5C60">
      <w:pPr>
        <w:autoSpaceDE w:val="0"/>
        <w:autoSpaceDN w:val="0"/>
        <w:ind w:left="540"/>
        <w:rPr>
          <w:rFonts w:ascii="r_ansi" w:hAnsi="r_ansi"/>
          <w:sz w:val="20"/>
          <w:szCs w:val="20"/>
        </w:rPr>
      </w:pPr>
    </w:p>
    <w:p w14:paraId="6AFF59A8" w14:textId="77777777" w:rsidR="00207D70" w:rsidRDefault="00207D70" w:rsidP="002B5C60">
      <w:pPr>
        <w:autoSpaceDE w:val="0"/>
        <w:autoSpaceDN w:val="0"/>
        <w:ind w:left="540"/>
        <w:rPr>
          <w:rFonts w:ascii="r_ansi" w:hAnsi="r_ansi"/>
          <w:sz w:val="20"/>
          <w:szCs w:val="20"/>
        </w:rPr>
      </w:pPr>
      <w:r>
        <w:rPr>
          <w:rFonts w:ascii="r_ansi" w:hAnsi="r_ansi"/>
          <w:sz w:val="20"/>
          <w:szCs w:val="20"/>
        </w:rPr>
        <w:t>          C         Create a new entry by copying to a new name</w:t>
      </w:r>
    </w:p>
    <w:p w14:paraId="611F854E" w14:textId="77777777" w:rsidR="00207D70" w:rsidRDefault="00207D70" w:rsidP="002B5C60">
      <w:pPr>
        <w:autoSpaceDE w:val="0"/>
        <w:autoSpaceDN w:val="0"/>
        <w:ind w:left="540"/>
        <w:rPr>
          <w:rFonts w:ascii="r_ansi" w:hAnsi="r_ansi"/>
          <w:sz w:val="20"/>
          <w:szCs w:val="20"/>
        </w:rPr>
      </w:pPr>
      <w:r>
        <w:rPr>
          <w:rFonts w:ascii="r_ansi" w:hAnsi="r_ansi"/>
          <w:sz w:val="20"/>
          <w:szCs w:val="20"/>
        </w:rPr>
        <w:t>          I         Install</w:t>
      </w:r>
    </w:p>
    <w:p w14:paraId="1149E42B" w14:textId="77777777" w:rsidR="00207D70" w:rsidRDefault="00207D70" w:rsidP="002B5C60">
      <w:pPr>
        <w:autoSpaceDE w:val="0"/>
        <w:autoSpaceDN w:val="0"/>
        <w:ind w:left="540"/>
        <w:rPr>
          <w:rFonts w:ascii="r_ansi" w:hAnsi="r_ansi"/>
          <w:sz w:val="20"/>
          <w:szCs w:val="20"/>
        </w:rPr>
      </w:pPr>
      <w:r>
        <w:rPr>
          <w:rFonts w:ascii="r_ansi" w:hAnsi="r_ansi"/>
          <w:sz w:val="20"/>
          <w:szCs w:val="20"/>
        </w:rPr>
        <w:t>          Q         Quit the install</w:t>
      </w:r>
    </w:p>
    <w:p w14:paraId="5AC30F80" w14:textId="77777777" w:rsidR="00207D70" w:rsidRDefault="00207D70" w:rsidP="002B5C60">
      <w:pPr>
        <w:autoSpaceDE w:val="0"/>
        <w:autoSpaceDN w:val="0"/>
        <w:ind w:left="540"/>
        <w:rPr>
          <w:rFonts w:ascii="r_ansi" w:hAnsi="r_ansi"/>
          <w:sz w:val="20"/>
          <w:szCs w:val="20"/>
        </w:rPr>
      </w:pPr>
      <w:r>
        <w:rPr>
          <w:rFonts w:ascii="r_ansi" w:hAnsi="r_ansi"/>
          <w:sz w:val="20"/>
          <w:szCs w:val="20"/>
        </w:rPr>
        <w:t>          S         Skip, do not install this entry</w:t>
      </w:r>
    </w:p>
    <w:p w14:paraId="08367F17" w14:textId="77777777" w:rsidR="00207D70" w:rsidRDefault="00207D70" w:rsidP="002B5C60">
      <w:pPr>
        <w:autoSpaceDE w:val="0"/>
        <w:autoSpaceDN w:val="0"/>
        <w:ind w:left="540"/>
        <w:rPr>
          <w:rFonts w:ascii="r_ansi" w:hAnsi="r_ansi"/>
          <w:sz w:val="20"/>
          <w:szCs w:val="20"/>
        </w:rPr>
      </w:pPr>
    </w:p>
    <w:p w14:paraId="2DB643D0" w14:textId="77777777" w:rsidR="00207D70" w:rsidRDefault="00207D70" w:rsidP="002B5C60">
      <w:pPr>
        <w:autoSpaceDE w:val="0"/>
        <w:autoSpaceDN w:val="0"/>
        <w:ind w:left="540"/>
        <w:rPr>
          <w:rFonts w:ascii="r_ansi" w:hAnsi="r_ansi"/>
          <w:sz w:val="20"/>
          <w:szCs w:val="20"/>
        </w:rPr>
      </w:pPr>
      <w:r>
        <w:rPr>
          <w:rFonts w:ascii="r_ansi" w:hAnsi="r_ansi"/>
          <w:sz w:val="20"/>
          <w:szCs w:val="20"/>
        </w:rPr>
        <w:t>Enter response: I// nstall</w:t>
      </w:r>
    </w:p>
    <w:p w14:paraId="44544DB7" w14:textId="77777777" w:rsidR="00207D70" w:rsidRDefault="00207D70" w:rsidP="002B5C60">
      <w:pPr>
        <w:autoSpaceDE w:val="0"/>
        <w:autoSpaceDN w:val="0"/>
        <w:ind w:left="540"/>
        <w:rPr>
          <w:rFonts w:ascii="r_ansi" w:hAnsi="r_ansi"/>
          <w:sz w:val="20"/>
          <w:szCs w:val="20"/>
        </w:rPr>
      </w:pPr>
    </w:p>
    <w:p w14:paraId="7136466F" w14:textId="77777777" w:rsidR="00207D70" w:rsidRDefault="00207D70" w:rsidP="002B5C60">
      <w:pPr>
        <w:autoSpaceDE w:val="0"/>
        <w:autoSpaceDN w:val="0"/>
        <w:ind w:left="540"/>
        <w:rPr>
          <w:rFonts w:ascii="r_ansi" w:hAnsi="r_ansi"/>
          <w:sz w:val="20"/>
          <w:szCs w:val="20"/>
        </w:rPr>
      </w:pPr>
      <w:r>
        <w:rPr>
          <w:rFonts w:ascii="r_ansi" w:hAnsi="r_ansi"/>
          <w:sz w:val="20"/>
          <w:szCs w:val="20"/>
        </w:rPr>
        <w:t>REMINDER TERM entry VA-COVID-19 PCR/AG LAB RESULTS is NEW,</w:t>
      </w:r>
    </w:p>
    <w:p w14:paraId="4A39122D" w14:textId="77777777" w:rsidR="00207D70" w:rsidRDefault="00207D70" w:rsidP="002B5C60">
      <w:pPr>
        <w:autoSpaceDE w:val="0"/>
        <w:autoSpaceDN w:val="0"/>
        <w:ind w:left="540"/>
        <w:rPr>
          <w:rFonts w:ascii="r_ansi" w:hAnsi="r_ansi"/>
          <w:sz w:val="20"/>
          <w:szCs w:val="20"/>
        </w:rPr>
      </w:pPr>
      <w:r>
        <w:rPr>
          <w:rFonts w:ascii="r_ansi" w:hAnsi="r_ansi"/>
          <w:sz w:val="20"/>
          <w:szCs w:val="20"/>
        </w:rPr>
        <w:t>what do you want to do?</w:t>
      </w:r>
    </w:p>
    <w:p w14:paraId="0A7B19F3" w14:textId="77777777" w:rsidR="00207D70" w:rsidRDefault="00207D70" w:rsidP="002B5C60">
      <w:pPr>
        <w:autoSpaceDE w:val="0"/>
        <w:autoSpaceDN w:val="0"/>
        <w:ind w:left="540"/>
        <w:rPr>
          <w:rFonts w:ascii="r_ansi" w:hAnsi="r_ansi"/>
          <w:sz w:val="20"/>
          <w:szCs w:val="20"/>
        </w:rPr>
      </w:pPr>
    </w:p>
    <w:p w14:paraId="2F9F2B56" w14:textId="77777777" w:rsidR="00207D70" w:rsidRDefault="00207D70" w:rsidP="002B5C60">
      <w:pPr>
        <w:autoSpaceDE w:val="0"/>
        <w:autoSpaceDN w:val="0"/>
        <w:ind w:left="540"/>
        <w:rPr>
          <w:rFonts w:ascii="r_ansi" w:hAnsi="r_ansi"/>
          <w:sz w:val="20"/>
          <w:szCs w:val="20"/>
        </w:rPr>
      </w:pPr>
      <w:r>
        <w:rPr>
          <w:rFonts w:ascii="r_ansi" w:hAnsi="r_ansi"/>
          <w:sz w:val="20"/>
          <w:szCs w:val="20"/>
        </w:rPr>
        <w:t>     Select one of the following:</w:t>
      </w:r>
    </w:p>
    <w:p w14:paraId="084E5498" w14:textId="77777777" w:rsidR="00207D70" w:rsidRDefault="00207D70" w:rsidP="002B5C60">
      <w:pPr>
        <w:autoSpaceDE w:val="0"/>
        <w:autoSpaceDN w:val="0"/>
        <w:ind w:left="540"/>
        <w:rPr>
          <w:rFonts w:ascii="r_ansi" w:hAnsi="r_ansi"/>
          <w:sz w:val="20"/>
          <w:szCs w:val="20"/>
        </w:rPr>
      </w:pPr>
    </w:p>
    <w:p w14:paraId="400FF03C" w14:textId="77777777" w:rsidR="00207D70" w:rsidRDefault="00207D70" w:rsidP="002B5C60">
      <w:pPr>
        <w:autoSpaceDE w:val="0"/>
        <w:autoSpaceDN w:val="0"/>
        <w:ind w:left="540"/>
        <w:rPr>
          <w:rFonts w:ascii="r_ansi" w:hAnsi="r_ansi"/>
          <w:sz w:val="20"/>
          <w:szCs w:val="20"/>
        </w:rPr>
      </w:pPr>
      <w:r>
        <w:rPr>
          <w:rFonts w:ascii="r_ansi" w:hAnsi="r_ansi"/>
          <w:sz w:val="20"/>
          <w:szCs w:val="20"/>
        </w:rPr>
        <w:t>          C         Create a new entry by copying to a new name</w:t>
      </w:r>
    </w:p>
    <w:p w14:paraId="3E7FFD4C" w14:textId="77777777" w:rsidR="00207D70" w:rsidRDefault="00207D70" w:rsidP="002B5C60">
      <w:pPr>
        <w:autoSpaceDE w:val="0"/>
        <w:autoSpaceDN w:val="0"/>
        <w:ind w:left="540"/>
        <w:rPr>
          <w:rFonts w:ascii="r_ansi" w:hAnsi="r_ansi"/>
          <w:sz w:val="20"/>
          <w:szCs w:val="20"/>
        </w:rPr>
      </w:pPr>
      <w:r>
        <w:rPr>
          <w:rFonts w:ascii="r_ansi" w:hAnsi="r_ansi"/>
          <w:sz w:val="20"/>
          <w:szCs w:val="20"/>
        </w:rPr>
        <w:t>          I         Install</w:t>
      </w:r>
    </w:p>
    <w:p w14:paraId="4F251BBC" w14:textId="77777777" w:rsidR="00207D70" w:rsidRDefault="00207D70" w:rsidP="002B5C60">
      <w:pPr>
        <w:autoSpaceDE w:val="0"/>
        <w:autoSpaceDN w:val="0"/>
        <w:ind w:left="540"/>
        <w:rPr>
          <w:rFonts w:ascii="r_ansi" w:hAnsi="r_ansi"/>
          <w:sz w:val="20"/>
          <w:szCs w:val="20"/>
        </w:rPr>
      </w:pPr>
      <w:r>
        <w:rPr>
          <w:rFonts w:ascii="r_ansi" w:hAnsi="r_ansi"/>
          <w:sz w:val="20"/>
          <w:szCs w:val="20"/>
        </w:rPr>
        <w:t>          Q         Quit the install</w:t>
      </w:r>
    </w:p>
    <w:p w14:paraId="5DA5CDF1" w14:textId="77777777" w:rsidR="00207D70" w:rsidRDefault="00207D70" w:rsidP="002B5C60">
      <w:pPr>
        <w:autoSpaceDE w:val="0"/>
        <w:autoSpaceDN w:val="0"/>
        <w:ind w:left="540"/>
        <w:rPr>
          <w:rFonts w:ascii="r_ansi" w:hAnsi="r_ansi"/>
          <w:sz w:val="20"/>
          <w:szCs w:val="20"/>
        </w:rPr>
      </w:pPr>
      <w:r>
        <w:rPr>
          <w:rFonts w:ascii="r_ansi" w:hAnsi="r_ansi"/>
          <w:sz w:val="20"/>
          <w:szCs w:val="20"/>
        </w:rPr>
        <w:t>          S         Skip, do not install this entry</w:t>
      </w:r>
    </w:p>
    <w:p w14:paraId="3CDA7DCD" w14:textId="77777777" w:rsidR="00207D70" w:rsidRDefault="00207D70" w:rsidP="002B5C60">
      <w:pPr>
        <w:autoSpaceDE w:val="0"/>
        <w:autoSpaceDN w:val="0"/>
        <w:ind w:left="540"/>
        <w:rPr>
          <w:rFonts w:ascii="r_ansi" w:hAnsi="r_ansi"/>
          <w:sz w:val="20"/>
          <w:szCs w:val="20"/>
        </w:rPr>
      </w:pPr>
    </w:p>
    <w:p w14:paraId="251906DA" w14:textId="77777777" w:rsidR="00207D70" w:rsidRDefault="00207D70" w:rsidP="002B5C60">
      <w:pPr>
        <w:autoSpaceDE w:val="0"/>
        <w:autoSpaceDN w:val="0"/>
        <w:ind w:left="540"/>
        <w:rPr>
          <w:rFonts w:ascii="r_ansi" w:hAnsi="r_ansi"/>
          <w:sz w:val="20"/>
          <w:szCs w:val="20"/>
        </w:rPr>
      </w:pPr>
      <w:r>
        <w:rPr>
          <w:rFonts w:ascii="r_ansi" w:hAnsi="r_ansi"/>
          <w:sz w:val="20"/>
          <w:szCs w:val="20"/>
        </w:rPr>
        <w:t>Enter response: I// nstall</w:t>
      </w:r>
    </w:p>
    <w:p w14:paraId="4C28A9D1" w14:textId="77777777" w:rsidR="00207D70" w:rsidRDefault="00207D70" w:rsidP="002B5C60">
      <w:pPr>
        <w:autoSpaceDE w:val="0"/>
        <w:autoSpaceDN w:val="0"/>
        <w:ind w:left="540"/>
        <w:rPr>
          <w:rFonts w:ascii="r_ansi" w:hAnsi="r_ansi"/>
          <w:sz w:val="20"/>
          <w:szCs w:val="20"/>
        </w:rPr>
      </w:pPr>
    </w:p>
    <w:p w14:paraId="4F07A1D9" w14:textId="77777777" w:rsidR="00207D70" w:rsidRDefault="00207D70" w:rsidP="002B5C60">
      <w:pPr>
        <w:autoSpaceDE w:val="0"/>
        <w:autoSpaceDN w:val="0"/>
        <w:ind w:left="540"/>
        <w:rPr>
          <w:rFonts w:ascii="r_ansi" w:hAnsi="r_ansi"/>
          <w:sz w:val="20"/>
          <w:szCs w:val="20"/>
        </w:rPr>
      </w:pPr>
      <w:r>
        <w:rPr>
          <w:rFonts w:ascii="r_ansi" w:hAnsi="r_ansi"/>
          <w:sz w:val="20"/>
          <w:szCs w:val="20"/>
        </w:rPr>
        <w:t>REMINDER DEFINITION entry named VA-COVID-19 CPRS STATUS already exists</w:t>
      </w:r>
    </w:p>
    <w:p w14:paraId="72D8E363" w14:textId="77777777" w:rsidR="00207D70" w:rsidRDefault="00207D70" w:rsidP="002B5C60">
      <w:pPr>
        <w:autoSpaceDE w:val="0"/>
        <w:autoSpaceDN w:val="0"/>
        <w:ind w:left="540"/>
        <w:rPr>
          <w:rFonts w:ascii="r_ansi" w:hAnsi="r_ansi"/>
          <w:sz w:val="20"/>
          <w:szCs w:val="20"/>
        </w:rPr>
      </w:pPr>
      <w:r>
        <w:rPr>
          <w:rFonts w:ascii="r_ansi" w:hAnsi="r_ansi"/>
          <w:sz w:val="20"/>
          <w:szCs w:val="20"/>
        </w:rPr>
        <w:t>but the packed component is different, what do you want to do?</w:t>
      </w:r>
    </w:p>
    <w:p w14:paraId="059839D7" w14:textId="77777777" w:rsidR="00207D70" w:rsidRDefault="00207D70" w:rsidP="002B5C60">
      <w:pPr>
        <w:autoSpaceDE w:val="0"/>
        <w:autoSpaceDN w:val="0"/>
        <w:ind w:left="540"/>
        <w:rPr>
          <w:rFonts w:ascii="r_ansi" w:hAnsi="r_ansi"/>
          <w:sz w:val="20"/>
          <w:szCs w:val="20"/>
        </w:rPr>
      </w:pPr>
    </w:p>
    <w:p w14:paraId="3BEF9DBC" w14:textId="77777777" w:rsidR="00207D70" w:rsidRDefault="00207D70" w:rsidP="002B5C60">
      <w:pPr>
        <w:autoSpaceDE w:val="0"/>
        <w:autoSpaceDN w:val="0"/>
        <w:ind w:left="540"/>
        <w:rPr>
          <w:rFonts w:ascii="r_ansi" w:hAnsi="r_ansi"/>
          <w:sz w:val="20"/>
          <w:szCs w:val="20"/>
        </w:rPr>
      </w:pPr>
      <w:r>
        <w:rPr>
          <w:rFonts w:ascii="r_ansi" w:hAnsi="r_ansi"/>
          <w:sz w:val="20"/>
          <w:szCs w:val="20"/>
        </w:rPr>
        <w:t>     Select one of the following:</w:t>
      </w:r>
    </w:p>
    <w:p w14:paraId="72830AB6" w14:textId="77777777" w:rsidR="00207D70" w:rsidRDefault="00207D70" w:rsidP="002B5C60">
      <w:pPr>
        <w:autoSpaceDE w:val="0"/>
        <w:autoSpaceDN w:val="0"/>
        <w:ind w:left="540"/>
        <w:rPr>
          <w:rFonts w:ascii="r_ansi" w:hAnsi="r_ansi"/>
          <w:sz w:val="20"/>
          <w:szCs w:val="20"/>
        </w:rPr>
      </w:pPr>
    </w:p>
    <w:p w14:paraId="283EEB05" w14:textId="77777777" w:rsidR="00207D70" w:rsidRDefault="00207D70" w:rsidP="002B5C60">
      <w:pPr>
        <w:autoSpaceDE w:val="0"/>
        <w:autoSpaceDN w:val="0"/>
        <w:ind w:left="540"/>
        <w:rPr>
          <w:rFonts w:ascii="r_ansi" w:hAnsi="r_ansi"/>
          <w:sz w:val="20"/>
          <w:szCs w:val="20"/>
        </w:rPr>
      </w:pPr>
      <w:r>
        <w:rPr>
          <w:rFonts w:ascii="r_ansi" w:hAnsi="r_ansi"/>
          <w:sz w:val="20"/>
          <w:szCs w:val="20"/>
        </w:rPr>
        <w:t>          C         Create a new entry by copying to a new name</w:t>
      </w:r>
    </w:p>
    <w:p w14:paraId="10CADEE2" w14:textId="77777777" w:rsidR="00207D70" w:rsidRDefault="00207D70" w:rsidP="002B5C60">
      <w:pPr>
        <w:autoSpaceDE w:val="0"/>
        <w:autoSpaceDN w:val="0"/>
        <w:ind w:left="540"/>
        <w:rPr>
          <w:rFonts w:ascii="r_ansi" w:hAnsi="r_ansi"/>
          <w:sz w:val="20"/>
          <w:szCs w:val="20"/>
        </w:rPr>
      </w:pPr>
      <w:r>
        <w:rPr>
          <w:rFonts w:ascii="r_ansi" w:hAnsi="r_ansi"/>
          <w:sz w:val="20"/>
          <w:szCs w:val="20"/>
        </w:rPr>
        <w:t>          O         Overwrite the current entry</w:t>
      </w:r>
    </w:p>
    <w:p w14:paraId="51D54331" w14:textId="77777777" w:rsidR="00207D70" w:rsidRDefault="00207D70" w:rsidP="002B5C60">
      <w:pPr>
        <w:autoSpaceDE w:val="0"/>
        <w:autoSpaceDN w:val="0"/>
        <w:ind w:left="540"/>
        <w:rPr>
          <w:rFonts w:ascii="r_ansi" w:hAnsi="r_ansi"/>
          <w:sz w:val="20"/>
          <w:szCs w:val="20"/>
        </w:rPr>
      </w:pPr>
      <w:r>
        <w:rPr>
          <w:rFonts w:ascii="r_ansi" w:hAnsi="r_ansi"/>
          <w:sz w:val="20"/>
          <w:szCs w:val="20"/>
        </w:rPr>
        <w:t>          U         Update</w:t>
      </w:r>
    </w:p>
    <w:p w14:paraId="7D7F8663" w14:textId="77777777" w:rsidR="00207D70" w:rsidRDefault="00207D70" w:rsidP="002B5C60">
      <w:pPr>
        <w:autoSpaceDE w:val="0"/>
        <w:autoSpaceDN w:val="0"/>
        <w:ind w:left="540"/>
        <w:rPr>
          <w:rFonts w:ascii="r_ansi" w:hAnsi="r_ansi"/>
          <w:sz w:val="20"/>
          <w:szCs w:val="20"/>
        </w:rPr>
      </w:pPr>
      <w:r>
        <w:rPr>
          <w:rFonts w:ascii="r_ansi" w:hAnsi="r_ansi"/>
          <w:sz w:val="20"/>
          <w:szCs w:val="20"/>
        </w:rPr>
        <w:t>          Q         Quit the install</w:t>
      </w:r>
    </w:p>
    <w:p w14:paraId="20539122" w14:textId="77777777" w:rsidR="00207D70" w:rsidRDefault="00207D70" w:rsidP="002B5C60">
      <w:pPr>
        <w:autoSpaceDE w:val="0"/>
        <w:autoSpaceDN w:val="0"/>
        <w:ind w:left="540"/>
        <w:rPr>
          <w:rFonts w:ascii="r_ansi" w:hAnsi="r_ansi"/>
          <w:sz w:val="20"/>
          <w:szCs w:val="20"/>
        </w:rPr>
      </w:pPr>
      <w:r>
        <w:rPr>
          <w:rFonts w:ascii="r_ansi" w:hAnsi="r_ansi"/>
          <w:sz w:val="20"/>
          <w:szCs w:val="20"/>
        </w:rPr>
        <w:t>          S         Skip, do not install this entry</w:t>
      </w:r>
    </w:p>
    <w:p w14:paraId="40F380EB" w14:textId="77777777" w:rsidR="00207D70" w:rsidRDefault="00207D70" w:rsidP="002B5C60">
      <w:pPr>
        <w:autoSpaceDE w:val="0"/>
        <w:autoSpaceDN w:val="0"/>
        <w:ind w:left="540"/>
        <w:rPr>
          <w:rFonts w:ascii="r_ansi" w:hAnsi="r_ansi"/>
          <w:sz w:val="20"/>
          <w:szCs w:val="20"/>
        </w:rPr>
      </w:pPr>
    </w:p>
    <w:p w14:paraId="58A5A0B8" w14:textId="77777777" w:rsidR="00207D70" w:rsidRDefault="00207D70" w:rsidP="002B5C60">
      <w:pPr>
        <w:autoSpaceDE w:val="0"/>
        <w:autoSpaceDN w:val="0"/>
        <w:ind w:left="540"/>
        <w:rPr>
          <w:rFonts w:ascii="r_ansi" w:hAnsi="r_ansi"/>
          <w:sz w:val="20"/>
          <w:szCs w:val="20"/>
        </w:rPr>
      </w:pPr>
      <w:r>
        <w:rPr>
          <w:rFonts w:ascii="r_ansi" w:hAnsi="r_ansi"/>
          <w:sz w:val="20"/>
          <w:szCs w:val="20"/>
        </w:rPr>
        <w:t>Enter response: O// verwrite the current entry</w:t>
      </w:r>
    </w:p>
    <w:p w14:paraId="65139B84" w14:textId="0857536C" w:rsidR="00207D70" w:rsidRDefault="00207D70" w:rsidP="00682176">
      <w:pPr>
        <w:pBdr>
          <w:bottom w:val="single" w:sz="4" w:space="1" w:color="auto"/>
        </w:pBdr>
        <w:autoSpaceDE w:val="0"/>
        <w:autoSpaceDN w:val="0"/>
        <w:ind w:left="540"/>
        <w:rPr>
          <w:rFonts w:ascii="r_ansi" w:hAnsi="r_ansi"/>
          <w:sz w:val="20"/>
          <w:szCs w:val="20"/>
        </w:rPr>
      </w:pPr>
      <w:r>
        <w:rPr>
          <w:rFonts w:ascii="r_ansi" w:hAnsi="r_ansi"/>
          <w:sz w:val="20"/>
          <w:szCs w:val="20"/>
        </w:rPr>
        <w:t>Are you sure you want to overwrite? N// y  YES</w:t>
      </w:r>
      <w:r w:rsidR="00682176">
        <w:rPr>
          <w:rFonts w:ascii="r_ansi" w:hAnsi="r_ansi"/>
          <w:sz w:val="20"/>
          <w:szCs w:val="20"/>
        </w:rPr>
        <w:br/>
      </w:r>
    </w:p>
    <w:bookmarkEnd w:id="205"/>
    <w:p w14:paraId="7FA9ACFC" w14:textId="62E9A8EF" w:rsidR="00EF0EC8" w:rsidRDefault="00EF0EC8" w:rsidP="0085658E">
      <w:pPr>
        <w:ind w:left="630"/>
      </w:pPr>
    </w:p>
    <w:p w14:paraId="3EBC2CAE" w14:textId="1C2EF402" w:rsidR="008367A8" w:rsidRDefault="001806B3" w:rsidP="00C56CE1">
      <w:pPr>
        <w:numPr>
          <w:ilvl w:val="0"/>
          <w:numId w:val="44"/>
        </w:numPr>
        <w:autoSpaceDE w:val="0"/>
        <w:autoSpaceDN w:val="0"/>
        <w:adjustRightInd w:val="0"/>
      </w:pPr>
      <w:r w:rsidRPr="00534ADD">
        <w:t>At the</w:t>
      </w:r>
      <w:r w:rsidR="00B252DF">
        <w:t xml:space="preserve"> </w:t>
      </w:r>
      <w:r>
        <w:t xml:space="preserve">Select Action </w:t>
      </w:r>
      <w:r w:rsidRPr="00534ADD">
        <w:t>prompt</w:t>
      </w:r>
      <w:r>
        <w:t xml:space="preserve">, </w:t>
      </w:r>
      <w:r w:rsidR="00B252DF">
        <w:t>select “Q”.</w:t>
      </w:r>
      <w:r w:rsidR="00323D54">
        <w:br/>
      </w:r>
      <w:r w:rsidR="00B252DF">
        <w:t xml:space="preserve"> </w:t>
      </w:r>
    </w:p>
    <w:p w14:paraId="4247E1A3" w14:textId="5B874DF2" w:rsidR="008367A8" w:rsidRPr="00323D54" w:rsidRDefault="00323D54" w:rsidP="00323D54">
      <w:pPr>
        <w:autoSpaceDE w:val="0"/>
        <w:autoSpaceDN w:val="0"/>
        <w:adjustRightInd w:val="0"/>
        <w:spacing w:before="120" w:after="60"/>
        <w:ind w:left="274"/>
        <w:rPr>
          <w:b/>
          <w:bCs/>
        </w:rPr>
      </w:pPr>
      <w:r w:rsidRPr="00323D54">
        <w:rPr>
          <w:b/>
          <w:bCs/>
        </w:rPr>
        <w:t xml:space="preserve">Figure </w:t>
      </w:r>
      <w:r w:rsidRPr="00323D54">
        <w:rPr>
          <w:b/>
          <w:bCs/>
        </w:rPr>
        <w:fldChar w:fldCharType="begin"/>
      </w:r>
      <w:r w:rsidRPr="00323D54">
        <w:rPr>
          <w:b/>
          <w:bCs/>
        </w:rPr>
        <w:instrText xml:space="preserve"> SEQ Figure \* ARABIC </w:instrText>
      </w:r>
      <w:r w:rsidRPr="00323D54">
        <w:rPr>
          <w:b/>
          <w:bCs/>
        </w:rPr>
        <w:fldChar w:fldCharType="separate"/>
      </w:r>
      <w:r w:rsidR="00A051B0">
        <w:rPr>
          <w:b/>
          <w:bCs/>
          <w:noProof/>
        </w:rPr>
        <w:t>4</w:t>
      </w:r>
      <w:r w:rsidRPr="00323D54">
        <w:rPr>
          <w:b/>
          <w:bCs/>
          <w:noProof/>
        </w:rPr>
        <w:fldChar w:fldCharType="end"/>
      </w:r>
      <w:r w:rsidRPr="00323D54">
        <w:rPr>
          <w:b/>
          <w:bCs/>
        </w:rPr>
        <w:t xml:space="preserve"> – Select Action – Q Quit</w:t>
      </w:r>
      <w:r w:rsidRPr="00323D54">
        <w:rPr>
          <w:b/>
          <w:bCs/>
          <w:noProof/>
        </w:rPr>
        <w:t xml:space="preserve"> </w:t>
      </w:r>
    </w:p>
    <w:p w14:paraId="5C768FF0" w14:textId="161387CF" w:rsidR="00B92A63" w:rsidRPr="002D7A9A" w:rsidRDefault="00685CB1" w:rsidP="0065182C">
      <w:pPr>
        <w:ind w:left="274"/>
        <w:rPr>
          <w:b/>
          <w:bCs/>
        </w:rPr>
      </w:pPr>
      <w:r w:rsidRPr="00685CB1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064DCB19" wp14:editId="744C2399">
            <wp:extent cx="4215740" cy="2666816"/>
            <wp:effectExtent l="0" t="0" r="0" b="635"/>
            <wp:docPr id="9" name="Picture 9" descr="Screenshot of Select Action - Qu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61345" cy="269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04EB">
        <w:rPr>
          <w:rFonts w:ascii="Arial" w:hAnsi="Arial" w:cs="Arial"/>
          <w:b/>
          <w:bCs/>
          <w:sz w:val="20"/>
          <w:szCs w:val="20"/>
        </w:rPr>
        <w:br/>
      </w:r>
      <w:r w:rsidR="00862779">
        <w:rPr>
          <w:b/>
          <w:bCs/>
        </w:rPr>
        <w:br/>
      </w:r>
      <w:r w:rsidR="00B92A63" w:rsidRPr="002D7A9A">
        <w:rPr>
          <w:b/>
          <w:bCs/>
        </w:rPr>
        <w:t>The content installation is complete.</w:t>
      </w:r>
    </w:p>
    <w:p w14:paraId="5A164F71" w14:textId="77777777" w:rsidR="00D352C9" w:rsidRDefault="00D352C9" w:rsidP="00B638E8">
      <w:pPr>
        <w:autoSpaceDE w:val="0"/>
        <w:autoSpaceDN w:val="0"/>
        <w:adjustRightInd w:val="0"/>
        <w:ind w:left="720"/>
        <w:rPr>
          <w:rFonts w:ascii="r_ansi" w:hAnsi="r_ansi" w:cs="r_ansi"/>
          <w:sz w:val="20"/>
          <w:szCs w:val="20"/>
        </w:rPr>
      </w:pPr>
    </w:p>
    <w:p w14:paraId="25695B8B" w14:textId="5FB491A9" w:rsidR="006F17F1" w:rsidRDefault="006F17F1" w:rsidP="006F6244">
      <w:pPr>
        <w:pStyle w:val="Heading2"/>
      </w:pPr>
      <w:bookmarkStart w:id="206" w:name="_Toc330379604"/>
      <w:bookmarkStart w:id="207" w:name="_Toc35866774"/>
      <w:bookmarkStart w:id="208" w:name="_Toc42116829"/>
      <w:bookmarkStart w:id="209" w:name="_Toc44590299"/>
      <w:bookmarkEnd w:id="198"/>
      <w:bookmarkEnd w:id="199"/>
      <w:r>
        <w:t>CPRS</w:t>
      </w:r>
      <w:r w:rsidR="003C5A6C">
        <w:t xml:space="preserve"> COVID v2.0</w:t>
      </w:r>
      <w:r>
        <w:t xml:space="preserve"> </w:t>
      </w:r>
      <w:r w:rsidRPr="003F69FF">
        <w:t>Documentation</w:t>
      </w:r>
      <w:bookmarkEnd w:id="206"/>
      <w:bookmarkEnd w:id="207"/>
      <w:bookmarkEnd w:id="208"/>
      <w:bookmarkEnd w:id="209"/>
    </w:p>
    <w:p w14:paraId="55E9BCA9" w14:textId="44EC3434" w:rsidR="006F17F1" w:rsidRDefault="00B4564C" w:rsidP="006F17F1">
      <w:pPr>
        <w:pStyle w:val="BodyText"/>
      </w:pPr>
      <w:r>
        <w:t>The following table shows the documentation released with</w:t>
      </w:r>
      <w:r w:rsidR="003C5A6C">
        <w:t xml:space="preserve"> CPRS COVID v2.0</w:t>
      </w:r>
      <w:r>
        <w:t xml:space="preserve">. </w:t>
      </w:r>
    </w:p>
    <w:p w14:paraId="7AFB8C5E" w14:textId="7CEC12AD" w:rsidR="00072DB3" w:rsidRDefault="001F2D06" w:rsidP="00072DB3">
      <w:pPr>
        <w:pStyle w:val="Caption"/>
      </w:pPr>
      <w:bookmarkStart w:id="210" w:name="_Toc42116717"/>
      <w:r>
        <w:t xml:space="preserve">Table </w:t>
      </w:r>
      <w:fldSimple w:instr=" SEQ Table \* ARABIC ">
        <w:r w:rsidR="00A051B0">
          <w:rPr>
            <w:noProof/>
          </w:rPr>
          <w:t>1</w:t>
        </w:r>
      </w:fldSimple>
      <w:r>
        <w:t xml:space="preserve"> - </w:t>
      </w:r>
      <w:r w:rsidR="0025597E">
        <w:t>CPRS</w:t>
      </w:r>
      <w:r w:rsidR="003C5A6C">
        <w:t xml:space="preserve"> COVID v2.0</w:t>
      </w:r>
      <w:r w:rsidR="0025597E">
        <w:t xml:space="preserve"> documentation</w:t>
      </w:r>
      <w:bookmarkStart w:id="211" w:name="_Toc35866775"/>
      <w:bookmarkStart w:id="212" w:name="_Toc35867987"/>
      <w:bookmarkStart w:id="213" w:name="_Toc35866776"/>
      <w:bookmarkStart w:id="214" w:name="_Toc35867988"/>
      <w:bookmarkStart w:id="215" w:name="_Toc419965122"/>
      <w:bookmarkStart w:id="216" w:name="_Toc35866777"/>
      <w:bookmarkEnd w:id="210"/>
      <w:bookmarkEnd w:id="211"/>
      <w:bookmarkEnd w:id="212"/>
      <w:bookmarkEnd w:id="213"/>
      <w:bookmarkEnd w:id="21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072DB3" w14:paraId="67EC1EE5" w14:textId="77777777" w:rsidTr="009859EA">
        <w:tc>
          <w:tcPr>
            <w:tcW w:w="2425" w:type="dxa"/>
          </w:tcPr>
          <w:p w14:paraId="7525675E" w14:textId="77777777" w:rsidR="00072DB3" w:rsidRPr="002D7D35" w:rsidRDefault="00072DB3" w:rsidP="009859EA">
            <w:pPr>
              <w:rPr>
                <w:rFonts w:ascii="Arial" w:hAnsi="Arial" w:cs="Arial"/>
                <w:i/>
                <w:iCs/>
                <w:szCs w:val="22"/>
              </w:rPr>
            </w:pPr>
            <w:r w:rsidRPr="002D7D35">
              <w:rPr>
                <w:rFonts w:ascii="Arial" w:hAnsi="Arial" w:cs="Arial"/>
                <w:i/>
                <w:iCs/>
                <w:szCs w:val="22"/>
              </w:rPr>
              <w:t>CPRS COVID v2.0 Deployment, Installation, Back Out and Rollback Guide (DIBORG)</w:t>
            </w:r>
          </w:p>
        </w:tc>
        <w:tc>
          <w:tcPr>
            <w:tcW w:w="6925" w:type="dxa"/>
          </w:tcPr>
          <w:p w14:paraId="36FB760A" w14:textId="77777777" w:rsidR="00072DB3" w:rsidRPr="002D7D35" w:rsidRDefault="00072DB3" w:rsidP="009859EA">
            <w:pPr>
              <w:rPr>
                <w:rFonts w:ascii="Arial" w:hAnsi="Arial" w:cs="Arial"/>
                <w:szCs w:val="22"/>
              </w:rPr>
            </w:pPr>
            <w:r w:rsidRPr="002D7D35">
              <w:rPr>
                <w:rFonts w:ascii="Arial" w:hAnsi="Arial" w:cs="Arial"/>
                <w:szCs w:val="22"/>
              </w:rPr>
              <w:t>Primarily for installers and CACs.  Contains items that must be done before, during and after the patch installation.</w:t>
            </w:r>
          </w:p>
        </w:tc>
      </w:tr>
    </w:tbl>
    <w:p w14:paraId="1FCACFEE" w14:textId="5E799FFD" w:rsidR="00A836BC" w:rsidRDefault="00A836BC" w:rsidP="00A836BC"/>
    <w:p w14:paraId="49815967" w14:textId="10F35DAE" w:rsidR="00B9211E" w:rsidRDefault="00835BAA" w:rsidP="00B9211E">
      <w:pPr>
        <w:pStyle w:val="Heading1"/>
      </w:pPr>
      <w:bookmarkStart w:id="217" w:name="_Toc42116830"/>
      <w:bookmarkStart w:id="218" w:name="_Toc44590300"/>
      <w:r>
        <w:t xml:space="preserve">TEST - </w:t>
      </w:r>
      <w:r w:rsidR="00B9211E">
        <w:t>Post-Installation Tasks</w:t>
      </w:r>
      <w:bookmarkEnd w:id="215"/>
      <w:bookmarkEnd w:id="216"/>
      <w:bookmarkEnd w:id="217"/>
      <w:bookmarkEnd w:id="218"/>
    </w:p>
    <w:p w14:paraId="77E0F7A5" w14:textId="77777777" w:rsidR="00705618" w:rsidRPr="005C1608" w:rsidRDefault="00705618" w:rsidP="00613EE4">
      <w:pPr>
        <w:pStyle w:val="BodyText"/>
      </w:pPr>
      <w:r w:rsidRPr="005C1608">
        <w:t>Reminder Term VA-COVID-19 PCR/AG LAB RESULTS will need to have your local lab test for COVID testing mapped.  Ensure that only LAB TESTS are mapped to this term.</w:t>
      </w:r>
    </w:p>
    <w:p w14:paraId="0CF5A68D" w14:textId="08CC7CAE" w:rsidR="00190352" w:rsidRDefault="00705618" w:rsidP="00613EE4">
      <w:pPr>
        <w:pStyle w:val="BodyText"/>
      </w:pPr>
      <w:r w:rsidRPr="005C1608">
        <w:t>If your site has COVID Antibody Lab Test, you will need to map that Lab Test to Reminder Term  VA-COVID-19 ANTIBODY LAB TEST.</w:t>
      </w:r>
      <w:r>
        <w:t xml:space="preserve"> </w:t>
      </w:r>
    </w:p>
    <w:p w14:paraId="27D7D503" w14:textId="16ABF7CE" w:rsidR="00685CB1" w:rsidRDefault="00685CB1" w:rsidP="00613EE4">
      <w:pPr>
        <w:pStyle w:val="BodyText"/>
      </w:pPr>
      <w:r>
        <w:t>If am existing Reminder Term is accidentally OVERWRITTEN, you will need to re-map that term or contact Health Product Support</w:t>
      </w:r>
    </w:p>
    <w:p w14:paraId="695FD9BB" w14:textId="70C6D579" w:rsidR="00190352" w:rsidRDefault="00190352" w:rsidP="00190352">
      <w:pPr>
        <w:pStyle w:val="Heading1"/>
      </w:pPr>
      <w:bookmarkStart w:id="219" w:name="_Toc42116831"/>
      <w:bookmarkStart w:id="220" w:name="_Toc44590301"/>
      <w:r>
        <w:t>TEST – Testing in Test Account</w:t>
      </w:r>
      <w:bookmarkEnd w:id="219"/>
      <w:bookmarkEnd w:id="220"/>
    </w:p>
    <w:p w14:paraId="406D1C64" w14:textId="3CE36D05" w:rsidR="00190352" w:rsidRPr="00190352" w:rsidRDefault="00342B79" w:rsidP="00190352">
      <w:pPr>
        <w:pStyle w:val="BodyText"/>
      </w:pPr>
      <w:r>
        <w:t>Before installing in Production</w:t>
      </w:r>
      <w:r w:rsidR="00593D3E">
        <w:t>,</w:t>
      </w:r>
      <w:r>
        <w:t xml:space="preserve"> do some testing in the Test account</w:t>
      </w:r>
      <w:r w:rsidR="00593D3E">
        <w:t xml:space="preserve"> by opening CPRS for patients who have COVID-19 related data</w:t>
      </w:r>
      <w:r w:rsidR="00931284">
        <w:t>. V</w:t>
      </w:r>
      <w:r w:rsidR="00593D3E">
        <w:t xml:space="preserve">erify that the information in the COVID-19 status banner is correct and </w:t>
      </w:r>
      <w:r w:rsidR="00931284">
        <w:t xml:space="preserve">that </w:t>
      </w:r>
      <w:r w:rsidR="00593D3E">
        <w:t xml:space="preserve">the text that </w:t>
      </w:r>
      <w:r w:rsidR="00931284">
        <w:t xml:space="preserve">displays </w:t>
      </w:r>
      <w:r w:rsidR="00593D3E">
        <w:t>when the banner is clicked on is also correct.</w:t>
      </w:r>
    </w:p>
    <w:p w14:paraId="4D964ED1" w14:textId="21A978BD" w:rsidR="00835BAA" w:rsidRDefault="00835BAA" w:rsidP="00835BAA">
      <w:pPr>
        <w:pStyle w:val="Heading1"/>
      </w:pPr>
      <w:bookmarkStart w:id="221" w:name="_Toc42116832"/>
      <w:bookmarkStart w:id="222" w:name="_Toc44590302"/>
      <w:r>
        <w:t>CPRS</w:t>
      </w:r>
      <w:r w:rsidR="00141D5B">
        <w:t xml:space="preserve"> COVID v2.0 </w:t>
      </w:r>
      <w:r>
        <w:t xml:space="preserve">Production System </w:t>
      </w:r>
      <w:r w:rsidRPr="002372C8">
        <w:t>Installation Checklist</w:t>
      </w:r>
      <w:bookmarkEnd w:id="221"/>
      <w:bookmarkEnd w:id="222"/>
    </w:p>
    <w:p w14:paraId="53629391" w14:textId="3EB7FDD7" w:rsidR="00835BAA" w:rsidRPr="00111337" w:rsidRDefault="00141D5B" w:rsidP="00141D5B">
      <w:pPr>
        <w:keepNext/>
      </w:pPr>
      <w:r>
        <w:t>N/A</w:t>
      </w:r>
    </w:p>
    <w:p w14:paraId="4F57D857" w14:textId="45902F33" w:rsidR="00835BAA" w:rsidRPr="003A0B19" w:rsidRDefault="00835BAA" w:rsidP="00835BAA">
      <w:pPr>
        <w:pStyle w:val="Heading1"/>
      </w:pPr>
      <w:bookmarkStart w:id="223" w:name="_Toc42116833"/>
      <w:bookmarkStart w:id="224" w:name="_Toc44590303"/>
      <w:r>
        <w:t xml:space="preserve">Production </w:t>
      </w:r>
      <w:r w:rsidRPr="003A0B19">
        <w:t>Pre-Installation Steps</w:t>
      </w:r>
      <w:bookmarkEnd w:id="223"/>
      <w:bookmarkEnd w:id="224"/>
    </w:p>
    <w:p w14:paraId="1CCA2FC8" w14:textId="3391E511" w:rsidR="00835BAA" w:rsidRPr="003A0B19" w:rsidRDefault="00141D5B" w:rsidP="00835BAA">
      <w:pPr>
        <w:pStyle w:val="BodyText"/>
      </w:pPr>
      <w:r>
        <w:t>N/A</w:t>
      </w:r>
    </w:p>
    <w:p w14:paraId="1397BDDC" w14:textId="77777777" w:rsidR="00835BAA" w:rsidRPr="003B5B44" w:rsidRDefault="00835BAA" w:rsidP="00835BAA">
      <w:pPr>
        <w:pStyle w:val="Heading2"/>
        <w:spacing w:before="240" w:after="120"/>
        <w:rPr>
          <w:bCs/>
          <w:iCs w:val="0"/>
        </w:rPr>
      </w:pPr>
      <w:bookmarkStart w:id="225" w:name="_Toc42116834"/>
      <w:bookmarkStart w:id="226" w:name="_Toc44590304"/>
      <w:r>
        <w:rPr>
          <w:bCs/>
          <w:iCs w:val="0"/>
        </w:rPr>
        <w:t>Backup Procedures</w:t>
      </w:r>
      <w:bookmarkEnd w:id="225"/>
      <w:bookmarkEnd w:id="226"/>
    </w:p>
    <w:p w14:paraId="31C6B06E" w14:textId="61F876A8" w:rsidR="00835BAA" w:rsidRPr="003A0B19" w:rsidRDefault="00971B51" w:rsidP="00835BAA">
      <w:r>
        <w:t>N/A</w:t>
      </w:r>
    </w:p>
    <w:p w14:paraId="2E6B33D2" w14:textId="77777777" w:rsidR="00835BAA" w:rsidRPr="003A0B19" w:rsidRDefault="00835BAA" w:rsidP="00835BAA">
      <w:pPr>
        <w:pStyle w:val="Heading3"/>
      </w:pPr>
      <w:bookmarkStart w:id="227" w:name="_Toc42116835"/>
      <w:bookmarkStart w:id="228" w:name="_Toc44590305"/>
      <w:r w:rsidRPr="003A0B19">
        <w:t>Back Up Globals</w:t>
      </w:r>
      <w:bookmarkEnd w:id="227"/>
      <w:bookmarkEnd w:id="228"/>
    </w:p>
    <w:p w14:paraId="61AFBA2E" w14:textId="617EA4B3" w:rsidR="00835BAA" w:rsidRPr="003A0B19" w:rsidRDefault="00971B51" w:rsidP="00835BAA">
      <w:pPr>
        <w:rPr>
          <w:szCs w:val="22"/>
        </w:rPr>
      </w:pPr>
      <w:r>
        <w:t>N/A</w:t>
      </w:r>
    </w:p>
    <w:p w14:paraId="3497CD3A" w14:textId="3C54B0BD" w:rsidR="00835BAA" w:rsidRPr="003A0B19" w:rsidRDefault="00835BAA" w:rsidP="00835BAA">
      <w:pPr>
        <w:pStyle w:val="BodyTextBullet1"/>
        <w:numPr>
          <w:ilvl w:val="0"/>
          <w:numId w:val="0"/>
        </w:numPr>
        <w:ind w:left="1440"/>
      </w:pPr>
    </w:p>
    <w:p w14:paraId="1C219126" w14:textId="16FB1A3C" w:rsidR="00835BAA" w:rsidRDefault="00835BAA" w:rsidP="00835BAA">
      <w:pPr>
        <w:pStyle w:val="Heading1"/>
      </w:pPr>
      <w:bookmarkStart w:id="229" w:name="_Toc42116836"/>
      <w:bookmarkStart w:id="230" w:name="_Toc44590306"/>
      <w:r>
        <w:t xml:space="preserve">Production </w:t>
      </w:r>
      <w:r w:rsidRPr="00445100">
        <w:t>Installation</w:t>
      </w:r>
      <w:bookmarkEnd w:id="229"/>
      <w:bookmarkEnd w:id="230"/>
      <w:r w:rsidRPr="00445100">
        <w:t xml:space="preserve"> </w:t>
      </w:r>
    </w:p>
    <w:p w14:paraId="1E2D00E4" w14:textId="057EE95F" w:rsidR="00835BAA" w:rsidRDefault="001D2880" w:rsidP="004B1738">
      <w:pPr>
        <w:pStyle w:val="BodyText"/>
      </w:pPr>
      <w:r>
        <w:t>N/A</w:t>
      </w:r>
    </w:p>
    <w:p w14:paraId="7D515CA9" w14:textId="77777777" w:rsidR="00835BAA" w:rsidRDefault="00835BAA" w:rsidP="00835BAA">
      <w:pPr>
        <w:pStyle w:val="Heading1"/>
      </w:pPr>
      <w:bookmarkStart w:id="231" w:name="_Toc42116837"/>
      <w:bookmarkStart w:id="232" w:name="_Toc44590307"/>
      <w:r>
        <w:lastRenderedPageBreak/>
        <w:t>Post-Installation Tasks</w:t>
      </w:r>
      <w:bookmarkEnd w:id="231"/>
      <w:bookmarkEnd w:id="232"/>
    </w:p>
    <w:p w14:paraId="3F6C0225" w14:textId="1E043DA8" w:rsidR="00835BAA" w:rsidRDefault="00786C94" w:rsidP="00835BAA">
      <w:pPr>
        <w:pStyle w:val="BodyText"/>
      </w:pPr>
      <w:r>
        <w:t>N/A</w:t>
      </w:r>
    </w:p>
    <w:p w14:paraId="55B9AD94" w14:textId="77777777" w:rsidR="005F3500" w:rsidRDefault="005F3500" w:rsidP="00E75A64">
      <w:pPr>
        <w:pStyle w:val="Heading1"/>
      </w:pPr>
      <w:bookmarkStart w:id="233" w:name="_Toc508955646"/>
      <w:bookmarkStart w:id="234" w:name="_Toc35867571"/>
      <w:bookmarkStart w:id="235" w:name="_Toc42116838"/>
      <w:bookmarkStart w:id="236" w:name="_Toc44590308"/>
      <w:bookmarkEnd w:id="0"/>
      <w:bookmarkEnd w:id="184"/>
      <w:r>
        <w:t>Back-Out Procedure</w:t>
      </w:r>
      <w:bookmarkEnd w:id="233"/>
      <w:bookmarkEnd w:id="234"/>
      <w:bookmarkEnd w:id="235"/>
      <w:bookmarkEnd w:id="236"/>
    </w:p>
    <w:p w14:paraId="4F44EFF7" w14:textId="48643AAB" w:rsidR="005F3500" w:rsidRPr="00693E6E" w:rsidRDefault="00D53115" w:rsidP="00693E6E">
      <w:pPr>
        <w:spacing w:before="120" w:after="120"/>
        <w:rPr>
          <w:szCs w:val="20"/>
        </w:rPr>
      </w:pPr>
      <w:r>
        <w:t xml:space="preserve">A </w:t>
      </w:r>
      <w:r w:rsidRPr="00275151">
        <w:rPr>
          <w:szCs w:val="20"/>
        </w:rPr>
        <w:t>Back-out would only be considered if there was a catastrophic failure that causes loss of function for the CPRS application or a significant patient safety issue.</w:t>
      </w:r>
    </w:p>
    <w:p w14:paraId="22B6B179" w14:textId="77777777" w:rsidR="005F3500" w:rsidRDefault="005F3500" w:rsidP="00E75A64">
      <w:pPr>
        <w:pStyle w:val="Heading2"/>
      </w:pPr>
      <w:bookmarkStart w:id="237" w:name="_Toc508955647"/>
      <w:bookmarkStart w:id="238" w:name="_Toc35867572"/>
      <w:bookmarkStart w:id="239" w:name="_Toc42116839"/>
      <w:bookmarkStart w:id="240" w:name="_Toc44590309"/>
      <w:r>
        <w:t>Back-Out Strategy</w:t>
      </w:r>
      <w:bookmarkEnd w:id="237"/>
      <w:bookmarkEnd w:id="238"/>
      <w:bookmarkEnd w:id="239"/>
      <w:bookmarkEnd w:id="240"/>
    </w:p>
    <w:p w14:paraId="55C32128" w14:textId="17ECE6F5" w:rsidR="005F3500" w:rsidRPr="004A65C9" w:rsidRDefault="00765E58" w:rsidP="005F3500">
      <w:r>
        <w:t>N/A</w:t>
      </w:r>
    </w:p>
    <w:p w14:paraId="39DBF032" w14:textId="77777777" w:rsidR="005F3500" w:rsidRDefault="005F3500" w:rsidP="00E75A64">
      <w:pPr>
        <w:pStyle w:val="Heading2"/>
      </w:pPr>
      <w:bookmarkStart w:id="241" w:name="_Toc508955648"/>
      <w:bookmarkStart w:id="242" w:name="_Toc35867573"/>
      <w:bookmarkStart w:id="243" w:name="_Toc42116840"/>
      <w:bookmarkStart w:id="244" w:name="_Toc44590310"/>
      <w:r>
        <w:t>Back-Out</w:t>
      </w:r>
      <w:r w:rsidRPr="00DF6B4A">
        <w:t xml:space="preserve"> </w:t>
      </w:r>
      <w:r>
        <w:t>Criteria</w:t>
      </w:r>
      <w:bookmarkEnd w:id="241"/>
      <w:bookmarkEnd w:id="242"/>
      <w:bookmarkEnd w:id="243"/>
      <w:bookmarkEnd w:id="244"/>
    </w:p>
    <w:p w14:paraId="459A80E3" w14:textId="209834D9" w:rsidR="005F3500" w:rsidRDefault="00CC3674" w:rsidP="005F3500">
      <w:r>
        <w:t xml:space="preserve">CPRS COVID v2.0 </w:t>
      </w:r>
      <w:r w:rsidR="005F3500">
        <w:t xml:space="preserve">should be backed out only if </w:t>
      </w:r>
      <w:r>
        <w:t xml:space="preserve">it causes </w:t>
      </w:r>
      <w:r w:rsidR="005F3500">
        <w:t>a catastrophic</w:t>
      </w:r>
      <w:r>
        <w:t xml:space="preserve"> system</w:t>
      </w:r>
      <w:r w:rsidR="005F3500">
        <w:t xml:space="preserve"> failure.</w:t>
      </w:r>
    </w:p>
    <w:p w14:paraId="534F4C52" w14:textId="77777777" w:rsidR="005F3500" w:rsidRDefault="005F3500" w:rsidP="00E75A64">
      <w:pPr>
        <w:pStyle w:val="Heading2"/>
      </w:pPr>
      <w:bookmarkStart w:id="245" w:name="_Toc508955649"/>
      <w:bookmarkStart w:id="246" w:name="_Toc35867574"/>
      <w:bookmarkStart w:id="247" w:name="_Toc42116841"/>
      <w:bookmarkStart w:id="248" w:name="_Toc44590311"/>
      <w:r>
        <w:t>Back-Out</w:t>
      </w:r>
      <w:r w:rsidRPr="00DF6B4A">
        <w:t xml:space="preserve"> </w:t>
      </w:r>
      <w:r>
        <w:t>Risks</w:t>
      </w:r>
      <w:bookmarkEnd w:id="245"/>
      <w:bookmarkEnd w:id="246"/>
      <w:bookmarkEnd w:id="247"/>
      <w:bookmarkEnd w:id="248"/>
    </w:p>
    <w:p w14:paraId="242FC70C" w14:textId="3DBB7CBA" w:rsidR="005F3500" w:rsidRPr="005A23B4" w:rsidRDefault="00D77F0A" w:rsidP="005A23B4">
      <w:pPr>
        <w:spacing w:before="120" w:after="120"/>
        <w:rPr>
          <w:szCs w:val="20"/>
        </w:rPr>
      </w:pPr>
      <w:r w:rsidRPr="00275151">
        <w:rPr>
          <w:szCs w:val="20"/>
        </w:rPr>
        <w:t>Backing ou</w:t>
      </w:r>
      <w:r w:rsidR="005A23B4">
        <w:rPr>
          <w:szCs w:val="20"/>
        </w:rPr>
        <w:t>t CPRS COVID v2.0</w:t>
      </w:r>
      <w:r w:rsidRPr="00275151">
        <w:rPr>
          <w:szCs w:val="20"/>
        </w:rPr>
        <w:t xml:space="preserve"> would remove the COVID-19 </w:t>
      </w:r>
      <w:r w:rsidRPr="003B002A">
        <w:rPr>
          <w:szCs w:val="20"/>
        </w:rPr>
        <w:t>banner click text</w:t>
      </w:r>
      <w:r w:rsidRPr="00275151">
        <w:rPr>
          <w:szCs w:val="20"/>
        </w:rPr>
        <w:t xml:space="preserve"> functionality. </w:t>
      </w:r>
    </w:p>
    <w:p w14:paraId="57F3E85B" w14:textId="77777777" w:rsidR="005F3500" w:rsidRDefault="005F3500" w:rsidP="00E75A64">
      <w:pPr>
        <w:pStyle w:val="Heading2"/>
      </w:pPr>
      <w:bookmarkStart w:id="249" w:name="_Toc508955650"/>
      <w:bookmarkStart w:id="250" w:name="_Toc35867575"/>
      <w:bookmarkStart w:id="251" w:name="_Toc42116842"/>
      <w:bookmarkStart w:id="252" w:name="_Toc44590312"/>
      <w:r>
        <w:t>Authority for Back-Out</w:t>
      </w:r>
      <w:bookmarkEnd w:id="249"/>
      <w:bookmarkEnd w:id="250"/>
      <w:bookmarkEnd w:id="251"/>
      <w:bookmarkEnd w:id="252"/>
    </w:p>
    <w:p w14:paraId="4325D276" w14:textId="435A61DF" w:rsidR="005F3500" w:rsidRPr="00A72A1B" w:rsidRDefault="005F3500" w:rsidP="005F3500">
      <w:r>
        <w:t>The</w:t>
      </w:r>
      <w:r w:rsidR="00C570D8" w:rsidRPr="00C570D8">
        <w:rPr>
          <w:rFonts w:eastAsia="Calibri"/>
          <w:iCs/>
          <w:szCs w:val="20"/>
        </w:rPr>
        <w:t xml:space="preserve"> </w:t>
      </w:r>
      <w:r w:rsidR="00C570D8" w:rsidRPr="00275151">
        <w:rPr>
          <w:rFonts w:eastAsia="Calibri"/>
          <w:iCs/>
          <w:szCs w:val="20"/>
        </w:rPr>
        <w:t xml:space="preserve">Area Manager has the final authority to require the rollback and accept the associated risks. </w:t>
      </w:r>
      <w:r>
        <w:t xml:space="preserve"> </w:t>
      </w:r>
    </w:p>
    <w:p w14:paraId="1D07C5D2" w14:textId="45AE4A70" w:rsidR="005F3500" w:rsidRDefault="005F3500" w:rsidP="00E75A64">
      <w:pPr>
        <w:pStyle w:val="Heading2"/>
      </w:pPr>
      <w:bookmarkStart w:id="253" w:name="_Toc508955651"/>
      <w:bookmarkStart w:id="254" w:name="_Toc35867576"/>
      <w:bookmarkStart w:id="255" w:name="_Toc42116843"/>
      <w:bookmarkStart w:id="256" w:name="_Toc44590313"/>
      <w:r>
        <w:t>Back-Out Procedure</w:t>
      </w:r>
      <w:bookmarkEnd w:id="253"/>
      <w:bookmarkEnd w:id="254"/>
      <w:bookmarkEnd w:id="255"/>
      <w:bookmarkEnd w:id="256"/>
    </w:p>
    <w:p w14:paraId="0FD34082" w14:textId="3408E48A" w:rsidR="00693E6E" w:rsidRPr="0028326D" w:rsidRDefault="00693E6E" w:rsidP="00693E6E">
      <w:pPr>
        <w:spacing w:before="120" w:after="120"/>
        <w:rPr>
          <w:szCs w:val="22"/>
        </w:rPr>
      </w:pPr>
      <w:bookmarkStart w:id="257" w:name="_Hlk42105481"/>
      <w:r w:rsidRPr="0028326D">
        <w:rPr>
          <w:szCs w:val="22"/>
        </w:rPr>
        <w:t xml:space="preserve">Backing out CPRS COVID v2.0 should only be considered if there is a catastrophic failure of OR*3*531 and PXRM*2*46 or the associated CPRS GUI. The back-out would be accomplished by installing the </w:t>
      </w:r>
      <w:r w:rsidR="00342B79">
        <w:rPr>
          <w:szCs w:val="22"/>
        </w:rPr>
        <w:t>backout</w:t>
      </w:r>
      <w:r w:rsidRPr="0028326D">
        <w:rPr>
          <w:szCs w:val="22"/>
        </w:rPr>
        <w:t xml:space="preserve"> build.</w:t>
      </w:r>
    </w:p>
    <w:bookmarkEnd w:id="257"/>
    <w:p w14:paraId="2D463BA2" w14:textId="7A6A8160" w:rsidR="00B51E10" w:rsidRDefault="00201B68" w:rsidP="00B51E10">
      <w:pPr>
        <w:pStyle w:val="normalize"/>
        <w:spacing w:after="60"/>
        <w:rPr>
          <w:rFonts w:ascii="Arial" w:hAnsi="Arial" w:cs="Arial"/>
          <w:color w:val="000000"/>
          <w:sz w:val="22"/>
        </w:rPr>
      </w:pPr>
      <w:r w:rsidRPr="0028326D">
        <w:rPr>
          <w:sz w:val="22"/>
          <w:szCs w:val="22"/>
        </w:rPr>
        <w:t xml:space="preserve">Contact the CPRS implementation team to notify them </w:t>
      </w:r>
      <w:r w:rsidR="004B1738">
        <w:rPr>
          <w:sz w:val="22"/>
          <w:szCs w:val="22"/>
        </w:rPr>
        <w:t xml:space="preserve">that </w:t>
      </w:r>
      <w:r w:rsidRPr="0028326D">
        <w:rPr>
          <w:sz w:val="22"/>
          <w:szCs w:val="22"/>
        </w:rPr>
        <w:t>there has been a catastrophic failure with OR*3*5</w:t>
      </w:r>
      <w:r w:rsidR="00A0639A">
        <w:rPr>
          <w:sz w:val="22"/>
          <w:szCs w:val="22"/>
        </w:rPr>
        <w:t>3</w:t>
      </w:r>
      <w:r w:rsidRPr="0028326D">
        <w:rPr>
          <w:sz w:val="22"/>
          <w:szCs w:val="22"/>
        </w:rPr>
        <w:t xml:space="preserve">1 and PXRM*2*46. Use the mail group: OIT PD CPRS Implementation Team </w:t>
      </w:r>
      <w:r w:rsidR="00B51E10">
        <w:rPr>
          <w:rFonts w:ascii="Arial" w:hAnsi="Arial" w:cs="Arial"/>
          <w:color w:val="000000"/>
          <w:sz w:val="22"/>
          <w:szCs w:val="22"/>
          <w:highlight w:val="yellow"/>
        </w:rPr>
        <w:t>REDACTED</w:t>
      </w:r>
    </w:p>
    <w:p w14:paraId="6ED033C3" w14:textId="39283E87" w:rsidR="00BC3454" w:rsidRDefault="00201B68" w:rsidP="00201B68">
      <w:pPr>
        <w:pStyle w:val="NoSpacing"/>
        <w:rPr>
          <w:sz w:val="22"/>
          <w:szCs w:val="22"/>
        </w:rPr>
      </w:pPr>
      <w:r w:rsidRPr="0028326D">
        <w:rPr>
          <w:sz w:val="22"/>
          <w:szCs w:val="22"/>
        </w:rPr>
        <w:t xml:space="preserve">. </w:t>
      </w:r>
      <w:r w:rsidR="00342B79">
        <w:rPr>
          <w:sz w:val="22"/>
          <w:szCs w:val="22"/>
        </w:rPr>
        <w:t xml:space="preserve">You will </w:t>
      </w:r>
      <w:r w:rsidR="00F46A14">
        <w:rPr>
          <w:sz w:val="22"/>
          <w:szCs w:val="22"/>
        </w:rPr>
        <w:t xml:space="preserve">get </w:t>
      </w:r>
      <w:r w:rsidR="00342B79">
        <w:rPr>
          <w:sz w:val="22"/>
          <w:szCs w:val="22"/>
        </w:rPr>
        <w:t>instructions on how to obtain the backout build and install it.</w:t>
      </w:r>
    </w:p>
    <w:p w14:paraId="7F09199F" w14:textId="77777777" w:rsidR="00BC3454" w:rsidRDefault="00BC3454" w:rsidP="00201B68">
      <w:pPr>
        <w:pStyle w:val="NoSpacing"/>
        <w:rPr>
          <w:sz w:val="22"/>
          <w:szCs w:val="22"/>
        </w:rPr>
      </w:pPr>
    </w:p>
    <w:p w14:paraId="3B31973F" w14:textId="10CB1B83" w:rsidR="00201B68" w:rsidRPr="001F2D06" w:rsidRDefault="00201B68" w:rsidP="00201B68">
      <w:pPr>
        <w:pStyle w:val="NoSpacing"/>
        <w:rPr>
          <w:sz w:val="22"/>
          <w:szCs w:val="22"/>
        </w:rPr>
      </w:pPr>
      <w:r w:rsidRPr="0028326D">
        <w:rPr>
          <w:sz w:val="22"/>
          <w:szCs w:val="22"/>
        </w:rPr>
        <w:t>In addition</w:t>
      </w:r>
      <w:r w:rsidR="001F2D06">
        <w:rPr>
          <w:sz w:val="22"/>
          <w:szCs w:val="22"/>
        </w:rPr>
        <w:t>, you can contact</w:t>
      </w:r>
      <w:r w:rsidR="00F51773">
        <w:rPr>
          <w:sz w:val="22"/>
          <w:szCs w:val="22"/>
        </w:rPr>
        <w:t xml:space="preserve"> the following CPRS team members:</w:t>
      </w:r>
    </w:p>
    <w:p w14:paraId="78841B4F" w14:textId="22831EA3" w:rsidR="00201B68" w:rsidRPr="00275151" w:rsidRDefault="001F2D06" w:rsidP="002746D6">
      <w:pPr>
        <w:pStyle w:val="Caption"/>
      </w:pPr>
      <w:bookmarkStart w:id="258" w:name="_Toc42116718"/>
      <w:r>
        <w:t xml:space="preserve">Table </w:t>
      </w:r>
      <w:fldSimple w:instr=" SEQ Table \* ARABIC ">
        <w:r w:rsidR="00A051B0">
          <w:rPr>
            <w:noProof/>
          </w:rPr>
          <w:t>2</w:t>
        </w:r>
      </w:fldSimple>
      <w:r w:rsidR="00232F69">
        <w:t xml:space="preserve"> – CPRS Development Team Contacts</w:t>
      </w:r>
      <w:bookmarkEnd w:id="258"/>
    </w:p>
    <w:p w14:paraId="21EC79D6" w14:textId="3B1F6C4D" w:rsidR="00201AC3" w:rsidRDefault="00201AC3" w:rsidP="00201AC3">
      <w:pPr>
        <w:pStyle w:val="NoSpacing"/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898"/>
        <w:gridCol w:w="3335"/>
        <w:gridCol w:w="3117"/>
      </w:tblGrid>
      <w:tr w:rsidR="005A6A02" w14:paraId="39B302DA" w14:textId="77777777" w:rsidTr="005A6A02">
        <w:trPr>
          <w:tblHeader/>
        </w:trPr>
        <w:tc>
          <w:tcPr>
            <w:tcW w:w="2898" w:type="dxa"/>
            <w:shd w:val="clear" w:color="auto" w:fill="D9D9D9" w:themeFill="background1" w:themeFillShade="D9"/>
          </w:tcPr>
          <w:p w14:paraId="67EE8231" w14:textId="77777777" w:rsidR="005A6A02" w:rsidRPr="00664472" w:rsidRDefault="005A6A02" w:rsidP="009859EA">
            <w:pPr>
              <w:rPr>
                <w:rFonts w:ascii="Arial" w:hAnsi="Arial" w:cs="Arial"/>
                <w:b/>
                <w:bCs/>
                <w:szCs w:val="22"/>
              </w:rPr>
            </w:pPr>
            <w:r w:rsidRPr="00664472">
              <w:rPr>
                <w:rFonts w:ascii="Arial" w:hAnsi="Arial" w:cs="Arial"/>
                <w:b/>
                <w:bCs/>
                <w:szCs w:val="22"/>
              </w:rPr>
              <w:t>Name and Title</w:t>
            </w:r>
          </w:p>
        </w:tc>
        <w:tc>
          <w:tcPr>
            <w:tcW w:w="3335" w:type="dxa"/>
            <w:shd w:val="clear" w:color="auto" w:fill="D9D9D9" w:themeFill="background1" w:themeFillShade="D9"/>
          </w:tcPr>
          <w:p w14:paraId="44057934" w14:textId="77777777" w:rsidR="005A6A02" w:rsidRPr="00664472" w:rsidRDefault="005A6A02" w:rsidP="009859EA">
            <w:pPr>
              <w:rPr>
                <w:rFonts w:ascii="Arial" w:hAnsi="Arial" w:cs="Arial"/>
                <w:b/>
                <w:bCs/>
                <w:szCs w:val="22"/>
              </w:rPr>
            </w:pPr>
            <w:r w:rsidRPr="00664472">
              <w:rPr>
                <w:rFonts w:ascii="Arial" w:hAnsi="Arial" w:cs="Arial"/>
                <w:b/>
                <w:bCs/>
                <w:szCs w:val="22"/>
              </w:rPr>
              <w:t>Email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21078CD8" w14:textId="77777777" w:rsidR="005A6A02" w:rsidRPr="00664472" w:rsidRDefault="005A6A02" w:rsidP="009859EA">
            <w:pPr>
              <w:rPr>
                <w:rFonts w:ascii="Arial" w:hAnsi="Arial" w:cs="Arial"/>
                <w:b/>
                <w:bCs/>
                <w:szCs w:val="22"/>
              </w:rPr>
            </w:pPr>
            <w:r w:rsidRPr="00664472">
              <w:rPr>
                <w:rFonts w:ascii="Arial" w:hAnsi="Arial" w:cs="Arial"/>
                <w:b/>
                <w:bCs/>
                <w:szCs w:val="22"/>
              </w:rPr>
              <w:t>Phone</w:t>
            </w:r>
          </w:p>
        </w:tc>
      </w:tr>
      <w:tr w:rsidR="00B51E10" w14:paraId="59AFA737" w14:textId="77777777" w:rsidTr="005A6A02">
        <w:tc>
          <w:tcPr>
            <w:tcW w:w="2898" w:type="dxa"/>
          </w:tcPr>
          <w:p w14:paraId="23812A82" w14:textId="58B805F9" w:rsidR="00B51E10" w:rsidRPr="00664472" w:rsidRDefault="00B51E10" w:rsidP="00B51E1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  <w:highlight w:val="yellow"/>
              </w:rPr>
              <w:t>REDACTED</w:t>
            </w:r>
          </w:p>
        </w:tc>
        <w:tc>
          <w:tcPr>
            <w:tcW w:w="3335" w:type="dxa"/>
          </w:tcPr>
          <w:p w14:paraId="2D487161" w14:textId="79D2D0EC" w:rsidR="00B51E10" w:rsidRPr="00664472" w:rsidRDefault="00B51E10" w:rsidP="00B51E1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  <w:highlight w:val="yellow"/>
              </w:rPr>
              <w:t>REDACTED</w:t>
            </w:r>
          </w:p>
        </w:tc>
        <w:tc>
          <w:tcPr>
            <w:tcW w:w="3117" w:type="dxa"/>
          </w:tcPr>
          <w:p w14:paraId="4F3259E6" w14:textId="138E5BA3" w:rsidR="00B51E10" w:rsidRPr="00664472" w:rsidRDefault="00B51E10" w:rsidP="00B51E1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  <w:highlight w:val="yellow"/>
              </w:rPr>
              <w:t>REDACTED</w:t>
            </w:r>
          </w:p>
        </w:tc>
      </w:tr>
      <w:tr w:rsidR="00B51E10" w14:paraId="44B70B37" w14:textId="77777777" w:rsidTr="005A6A02">
        <w:tc>
          <w:tcPr>
            <w:tcW w:w="2898" w:type="dxa"/>
          </w:tcPr>
          <w:p w14:paraId="42AEE0F1" w14:textId="2DD1633F" w:rsidR="00B51E10" w:rsidRPr="00664472" w:rsidRDefault="00B51E10" w:rsidP="00B51E1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  <w:highlight w:val="yellow"/>
              </w:rPr>
              <w:t>REDACTED</w:t>
            </w:r>
          </w:p>
        </w:tc>
        <w:tc>
          <w:tcPr>
            <w:tcW w:w="3335" w:type="dxa"/>
          </w:tcPr>
          <w:p w14:paraId="49F84FF9" w14:textId="239A6274" w:rsidR="00B51E10" w:rsidRPr="00664472" w:rsidRDefault="00B51E10" w:rsidP="00B51E1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  <w:highlight w:val="yellow"/>
              </w:rPr>
              <w:t>REDACTED</w:t>
            </w:r>
          </w:p>
        </w:tc>
        <w:tc>
          <w:tcPr>
            <w:tcW w:w="3117" w:type="dxa"/>
          </w:tcPr>
          <w:p w14:paraId="5620D5CD" w14:textId="5549B499" w:rsidR="00B51E10" w:rsidRPr="00664472" w:rsidRDefault="00B51E10" w:rsidP="00B51E1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  <w:highlight w:val="yellow"/>
              </w:rPr>
              <w:t>REDACTED</w:t>
            </w:r>
          </w:p>
        </w:tc>
      </w:tr>
      <w:tr w:rsidR="00B51E10" w14:paraId="2A0281B9" w14:textId="77777777" w:rsidTr="005A6A02">
        <w:tc>
          <w:tcPr>
            <w:tcW w:w="2898" w:type="dxa"/>
          </w:tcPr>
          <w:p w14:paraId="3D360C7B" w14:textId="2E7905B5" w:rsidR="00B51E10" w:rsidRPr="00664472" w:rsidRDefault="00B51E10" w:rsidP="00B51E1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  <w:highlight w:val="yellow"/>
              </w:rPr>
              <w:t>REDACTED</w:t>
            </w:r>
          </w:p>
        </w:tc>
        <w:tc>
          <w:tcPr>
            <w:tcW w:w="3335" w:type="dxa"/>
          </w:tcPr>
          <w:p w14:paraId="5D8999CE" w14:textId="7C338A5D" w:rsidR="00B51E10" w:rsidRPr="00664472" w:rsidRDefault="00B51E10" w:rsidP="00B51E1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  <w:highlight w:val="yellow"/>
              </w:rPr>
              <w:t>REDACTED</w:t>
            </w:r>
          </w:p>
        </w:tc>
        <w:tc>
          <w:tcPr>
            <w:tcW w:w="3117" w:type="dxa"/>
          </w:tcPr>
          <w:p w14:paraId="02DE6CD9" w14:textId="75BBA522" w:rsidR="00B51E10" w:rsidRPr="00664472" w:rsidRDefault="00B51E10" w:rsidP="00B51E1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  <w:highlight w:val="yellow"/>
              </w:rPr>
              <w:t>REDACTED</w:t>
            </w:r>
          </w:p>
        </w:tc>
      </w:tr>
      <w:tr w:rsidR="00B51E10" w14:paraId="63689FAD" w14:textId="77777777" w:rsidTr="005A6A02">
        <w:tc>
          <w:tcPr>
            <w:tcW w:w="2898" w:type="dxa"/>
          </w:tcPr>
          <w:p w14:paraId="3D375539" w14:textId="77BF819D" w:rsidR="00B51E10" w:rsidRPr="00664472" w:rsidRDefault="00B51E10" w:rsidP="00B51E1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  <w:highlight w:val="yellow"/>
              </w:rPr>
              <w:t>REDACTED</w:t>
            </w:r>
          </w:p>
        </w:tc>
        <w:tc>
          <w:tcPr>
            <w:tcW w:w="3335" w:type="dxa"/>
          </w:tcPr>
          <w:p w14:paraId="0ECD5356" w14:textId="7AE027E1" w:rsidR="00B51E10" w:rsidRPr="00664472" w:rsidRDefault="00B51E10" w:rsidP="00B51E1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  <w:highlight w:val="yellow"/>
              </w:rPr>
              <w:t>REDACTED</w:t>
            </w:r>
          </w:p>
        </w:tc>
        <w:tc>
          <w:tcPr>
            <w:tcW w:w="3117" w:type="dxa"/>
          </w:tcPr>
          <w:p w14:paraId="7602C5BB" w14:textId="32FD4EAF" w:rsidR="00B51E10" w:rsidRPr="00664472" w:rsidRDefault="00B51E10" w:rsidP="00B51E1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  <w:highlight w:val="yellow"/>
              </w:rPr>
              <w:t>REDACTED</w:t>
            </w:r>
          </w:p>
        </w:tc>
      </w:tr>
      <w:tr w:rsidR="00B51E10" w14:paraId="1252FF8B" w14:textId="77777777" w:rsidTr="005A6A02">
        <w:tc>
          <w:tcPr>
            <w:tcW w:w="2898" w:type="dxa"/>
          </w:tcPr>
          <w:p w14:paraId="3FC29CB8" w14:textId="079165D8" w:rsidR="00B51E10" w:rsidRPr="00664472" w:rsidRDefault="00B51E10" w:rsidP="00B51E1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  <w:highlight w:val="yellow"/>
              </w:rPr>
              <w:t>REDACTED</w:t>
            </w:r>
          </w:p>
        </w:tc>
        <w:tc>
          <w:tcPr>
            <w:tcW w:w="3335" w:type="dxa"/>
          </w:tcPr>
          <w:p w14:paraId="280315C3" w14:textId="776288A5" w:rsidR="00B51E10" w:rsidRPr="00664472" w:rsidRDefault="00B51E10" w:rsidP="00B51E1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  <w:highlight w:val="yellow"/>
              </w:rPr>
              <w:t>REDACTED</w:t>
            </w:r>
          </w:p>
        </w:tc>
        <w:tc>
          <w:tcPr>
            <w:tcW w:w="3117" w:type="dxa"/>
          </w:tcPr>
          <w:p w14:paraId="1966A84B" w14:textId="007991A0" w:rsidR="00B51E10" w:rsidRPr="00664472" w:rsidRDefault="00B51E10" w:rsidP="00B51E1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  <w:highlight w:val="yellow"/>
              </w:rPr>
              <w:t>REDACTED</w:t>
            </w:r>
          </w:p>
        </w:tc>
      </w:tr>
      <w:tr w:rsidR="00B51E10" w14:paraId="1EF05B50" w14:textId="77777777" w:rsidTr="005A6A02">
        <w:tc>
          <w:tcPr>
            <w:tcW w:w="2898" w:type="dxa"/>
          </w:tcPr>
          <w:p w14:paraId="1522371D" w14:textId="50F496E2" w:rsidR="00B51E10" w:rsidRPr="00664472" w:rsidRDefault="00B51E10" w:rsidP="00B51E1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  <w:highlight w:val="yellow"/>
              </w:rPr>
              <w:t>REDACTED</w:t>
            </w:r>
          </w:p>
        </w:tc>
        <w:tc>
          <w:tcPr>
            <w:tcW w:w="3335" w:type="dxa"/>
          </w:tcPr>
          <w:p w14:paraId="5CA90F2D" w14:textId="04AED130" w:rsidR="00B51E10" w:rsidRPr="00664472" w:rsidRDefault="00B51E10" w:rsidP="00B51E1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  <w:highlight w:val="yellow"/>
              </w:rPr>
              <w:t>REDACTED</w:t>
            </w:r>
          </w:p>
        </w:tc>
        <w:tc>
          <w:tcPr>
            <w:tcW w:w="3117" w:type="dxa"/>
          </w:tcPr>
          <w:p w14:paraId="5CB821AA" w14:textId="3950E459" w:rsidR="00B51E10" w:rsidRPr="00664472" w:rsidRDefault="00B51E10" w:rsidP="00B51E1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  <w:highlight w:val="yellow"/>
              </w:rPr>
              <w:t>REDACTED</w:t>
            </w:r>
          </w:p>
        </w:tc>
      </w:tr>
    </w:tbl>
    <w:p w14:paraId="3F8A9A0B" w14:textId="77777777" w:rsidR="005A6A02" w:rsidRPr="005A6A02" w:rsidRDefault="005A6A02" w:rsidP="00201AC3">
      <w:pPr>
        <w:pStyle w:val="NoSpacing"/>
        <w:rPr>
          <w:i/>
          <w:iCs/>
        </w:rPr>
      </w:pPr>
    </w:p>
    <w:p w14:paraId="4E3CD1AB" w14:textId="4D27690D" w:rsidR="005F3500" w:rsidRPr="00872B07" w:rsidRDefault="00201AC3" w:rsidP="00872B07">
      <w:pPr>
        <w:pStyle w:val="NoSpacing"/>
        <w:rPr>
          <w:sz w:val="22"/>
          <w:szCs w:val="22"/>
        </w:rPr>
      </w:pPr>
      <w:r w:rsidRPr="00201AC3">
        <w:rPr>
          <w:sz w:val="22"/>
          <w:szCs w:val="22"/>
        </w:rPr>
        <w:t xml:space="preserve">If the decision is made to proceed with back-out and rollback, coordinate with the appropriate IT support, </w:t>
      </w:r>
      <w:r w:rsidR="00B83DB8">
        <w:rPr>
          <w:sz w:val="22"/>
          <w:szCs w:val="22"/>
        </w:rPr>
        <w:t xml:space="preserve">including </w:t>
      </w:r>
      <w:r w:rsidRPr="00201AC3">
        <w:rPr>
          <w:sz w:val="22"/>
          <w:szCs w:val="22"/>
        </w:rPr>
        <w:t>local</w:t>
      </w:r>
      <w:r w:rsidR="00B83DB8">
        <w:rPr>
          <w:sz w:val="22"/>
          <w:szCs w:val="22"/>
        </w:rPr>
        <w:t xml:space="preserve"> support</w:t>
      </w:r>
      <w:r w:rsidRPr="00201AC3">
        <w:rPr>
          <w:sz w:val="22"/>
          <w:szCs w:val="22"/>
        </w:rPr>
        <w:t xml:space="preserve"> and</w:t>
      </w:r>
      <w:r w:rsidR="00B83DB8">
        <w:rPr>
          <w:sz w:val="22"/>
          <w:szCs w:val="22"/>
        </w:rPr>
        <w:t xml:space="preserve"> </w:t>
      </w:r>
      <w:r w:rsidR="00B83DB8" w:rsidRPr="00B83DB8">
        <w:rPr>
          <w:sz w:val="22"/>
          <w:szCs w:val="22"/>
        </w:rPr>
        <w:t>IT Operations and Services</w:t>
      </w:r>
      <w:r w:rsidRPr="00201AC3">
        <w:rPr>
          <w:sz w:val="22"/>
          <w:szCs w:val="22"/>
        </w:rPr>
        <w:t xml:space="preserve"> </w:t>
      </w:r>
      <w:r w:rsidR="00B83DB8">
        <w:rPr>
          <w:sz w:val="22"/>
          <w:szCs w:val="22"/>
        </w:rPr>
        <w:t>(</w:t>
      </w:r>
      <w:r w:rsidRPr="00201AC3">
        <w:rPr>
          <w:sz w:val="22"/>
          <w:szCs w:val="22"/>
        </w:rPr>
        <w:t>ITOPS</w:t>
      </w:r>
      <w:r w:rsidR="00B83DB8">
        <w:rPr>
          <w:sz w:val="22"/>
          <w:szCs w:val="22"/>
        </w:rPr>
        <w:t>)</w:t>
      </w:r>
      <w:r w:rsidRPr="00201AC3">
        <w:rPr>
          <w:sz w:val="22"/>
          <w:szCs w:val="22"/>
        </w:rPr>
        <w:t>, to schedule the time to install the rollback build.</w:t>
      </w:r>
    </w:p>
    <w:p w14:paraId="03A7FEBE" w14:textId="77777777" w:rsidR="005F3500" w:rsidRDefault="005F3500" w:rsidP="00E75A64">
      <w:pPr>
        <w:pStyle w:val="Heading2"/>
      </w:pPr>
      <w:bookmarkStart w:id="259" w:name="_Toc508955652"/>
      <w:bookmarkStart w:id="260" w:name="_Toc35867577"/>
      <w:bookmarkStart w:id="261" w:name="_Toc42116844"/>
      <w:bookmarkStart w:id="262" w:name="_Toc44590314"/>
      <w:r>
        <w:t>Back-out Verification Procedure</w:t>
      </w:r>
      <w:bookmarkEnd w:id="259"/>
      <w:bookmarkEnd w:id="260"/>
      <w:bookmarkEnd w:id="261"/>
      <w:bookmarkEnd w:id="262"/>
    </w:p>
    <w:p w14:paraId="56448246" w14:textId="26E7B04E" w:rsidR="002344D2" w:rsidRPr="00872B07" w:rsidRDefault="00872B07" w:rsidP="00872B07">
      <w:pPr>
        <w:pStyle w:val="NoSpacing"/>
        <w:rPr>
          <w:sz w:val="22"/>
          <w:szCs w:val="22"/>
        </w:rPr>
      </w:pPr>
      <w:bookmarkStart w:id="263" w:name="_Toc508955653"/>
      <w:r w:rsidRPr="00872B07">
        <w:rPr>
          <w:sz w:val="22"/>
          <w:szCs w:val="22"/>
        </w:rPr>
        <w:t>Perform site-specific testing appropriate to the areas where the catastrophic failure was identified.</w:t>
      </w:r>
    </w:p>
    <w:p w14:paraId="7CD88C5E" w14:textId="558E7C54" w:rsidR="005F3500" w:rsidRDefault="005F3500" w:rsidP="002344D2">
      <w:pPr>
        <w:pStyle w:val="Heading1"/>
        <w:spacing w:before="240"/>
      </w:pPr>
      <w:bookmarkStart w:id="264" w:name="_Toc35867578"/>
      <w:bookmarkStart w:id="265" w:name="_Toc42116845"/>
      <w:bookmarkStart w:id="266" w:name="_Toc44590315"/>
      <w:r>
        <w:lastRenderedPageBreak/>
        <w:t>Rollback Procedure</w:t>
      </w:r>
      <w:bookmarkEnd w:id="263"/>
      <w:bookmarkEnd w:id="264"/>
      <w:bookmarkEnd w:id="265"/>
      <w:bookmarkEnd w:id="266"/>
    </w:p>
    <w:p w14:paraId="09F581CF" w14:textId="0602F040" w:rsidR="000E0000" w:rsidRPr="00275151" w:rsidRDefault="000E0000" w:rsidP="000E0000">
      <w:pPr>
        <w:spacing w:before="120" w:after="120"/>
        <w:rPr>
          <w:b/>
          <w:bCs/>
          <w:iCs/>
          <w:kern w:val="32"/>
          <w:sz w:val="32"/>
          <w:szCs w:val="28"/>
        </w:rPr>
      </w:pPr>
      <w:r w:rsidRPr="00275151">
        <w:rPr>
          <w:szCs w:val="20"/>
        </w:rPr>
        <w:t>The backout patch will also perform any necessary rollback.</w:t>
      </w:r>
    </w:p>
    <w:p w14:paraId="2A819560" w14:textId="77777777" w:rsidR="000E0000" w:rsidRPr="00275151" w:rsidRDefault="000E0000" w:rsidP="00E75A64">
      <w:pPr>
        <w:pStyle w:val="Heading2"/>
      </w:pPr>
      <w:bookmarkStart w:id="267" w:name="_Toc37937261"/>
      <w:bookmarkStart w:id="268" w:name="_Toc41987107"/>
      <w:bookmarkStart w:id="269" w:name="_Toc42116846"/>
      <w:bookmarkStart w:id="270" w:name="_Toc44590316"/>
      <w:r w:rsidRPr="00275151">
        <w:t>Rollback Criteria</w:t>
      </w:r>
      <w:bookmarkEnd w:id="267"/>
      <w:bookmarkEnd w:id="268"/>
      <w:bookmarkEnd w:id="269"/>
      <w:bookmarkEnd w:id="270"/>
    </w:p>
    <w:p w14:paraId="484C6009" w14:textId="77777777" w:rsidR="000E0000" w:rsidRPr="00275151" w:rsidRDefault="000E0000" w:rsidP="000E0000">
      <w:pPr>
        <w:rPr>
          <w:rFonts w:eastAsia="Calibri"/>
          <w:szCs w:val="22"/>
        </w:rPr>
      </w:pPr>
      <w:r w:rsidRPr="00275151">
        <w:rPr>
          <w:rFonts w:eastAsia="Calibri"/>
          <w:szCs w:val="22"/>
        </w:rPr>
        <w:t>N/A since no database updates were done</w:t>
      </w:r>
      <w:r>
        <w:rPr>
          <w:rFonts w:eastAsia="Calibri"/>
          <w:szCs w:val="22"/>
        </w:rPr>
        <w:t>.</w:t>
      </w:r>
      <w:r w:rsidRPr="00275151">
        <w:rPr>
          <w:rFonts w:eastAsia="Calibri"/>
          <w:szCs w:val="22"/>
        </w:rPr>
        <w:t xml:space="preserve"> </w:t>
      </w:r>
    </w:p>
    <w:p w14:paraId="350D2325" w14:textId="77777777" w:rsidR="000E0000" w:rsidRPr="00275151" w:rsidRDefault="000E0000" w:rsidP="009F597A">
      <w:pPr>
        <w:pStyle w:val="Heading2"/>
      </w:pPr>
      <w:bookmarkStart w:id="271" w:name="_Toc37937262"/>
      <w:bookmarkStart w:id="272" w:name="_Toc41987108"/>
      <w:bookmarkStart w:id="273" w:name="_Toc42116847"/>
      <w:bookmarkStart w:id="274" w:name="_Toc44590317"/>
      <w:r w:rsidRPr="00275151">
        <w:t>Rollback Risks</w:t>
      </w:r>
      <w:bookmarkEnd w:id="271"/>
      <w:bookmarkEnd w:id="272"/>
      <w:bookmarkEnd w:id="273"/>
      <w:bookmarkEnd w:id="274"/>
    </w:p>
    <w:p w14:paraId="540A0F2B" w14:textId="77777777" w:rsidR="000E0000" w:rsidRPr="00275151" w:rsidRDefault="000E0000" w:rsidP="000E0000">
      <w:pPr>
        <w:spacing w:before="120" w:after="120"/>
        <w:rPr>
          <w:szCs w:val="20"/>
        </w:rPr>
      </w:pPr>
      <w:r w:rsidRPr="00275151">
        <w:rPr>
          <w:szCs w:val="20"/>
        </w:rPr>
        <w:t>N/A</w:t>
      </w:r>
    </w:p>
    <w:p w14:paraId="20F4BE76" w14:textId="77777777" w:rsidR="000E0000" w:rsidRPr="00275151" w:rsidRDefault="000E0000" w:rsidP="009F597A">
      <w:pPr>
        <w:pStyle w:val="Heading2"/>
      </w:pPr>
      <w:bookmarkStart w:id="275" w:name="_Toc37937263"/>
      <w:bookmarkStart w:id="276" w:name="_Toc41987109"/>
      <w:bookmarkStart w:id="277" w:name="_Toc42116848"/>
      <w:bookmarkStart w:id="278" w:name="_Toc44590318"/>
      <w:r w:rsidRPr="00275151">
        <w:t>Authority for Rollback</w:t>
      </w:r>
      <w:bookmarkEnd w:id="275"/>
      <w:bookmarkEnd w:id="276"/>
      <w:bookmarkEnd w:id="277"/>
      <w:bookmarkEnd w:id="278"/>
    </w:p>
    <w:p w14:paraId="683B8689" w14:textId="2EAD5B5A" w:rsidR="000E0000" w:rsidRPr="00275151" w:rsidRDefault="000E0000" w:rsidP="000E0000">
      <w:pPr>
        <w:keepLines/>
        <w:autoSpaceDE w:val="0"/>
        <w:autoSpaceDN w:val="0"/>
        <w:adjustRightInd w:val="0"/>
        <w:spacing w:before="60" w:after="120" w:line="240" w:lineRule="atLeast"/>
        <w:rPr>
          <w:rFonts w:eastAsia="Calibri"/>
          <w:iCs/>
          <w:szCs w:val="20"/>
        </w:rPr>
      </w:pPr>
      <w:r w:rsidRPr="00275151">
        <w:rPr>
          <w:rFonts w:eastAsia="Calibri"/>
          <w:iCs/>
          <w:szCs w:val="20"/>
        </w:rPr>
        <w:t>The Area Manager has the final authority</w:t>
      </w:r>
      <w:r w:rsidR="009F597A">
        <w:rPr>
          <w:rFonts w:eastAsia="Calibri"/>
          <w:iCs/>
          <w:szCs w:val="20"/>
        </w:rPr>
        <w:t xml:space="preserve"> to </w:t>
      </w:r>
      <w:r w:rsidRPr="00275151">
        <w:rPr>
          <w:rFonts w:eastAsia="Calibri"/>
          <w:iCs/>
          <w:szCs w:val="20"/>
        </w:rPr>
        <w:t xml:space="preserve">require the rollback and accept the associated risks. </w:t>
      </w:r>
    </w:p>
    <w:p w14:paraId="1A8DEB3C" w14:textId="77777777" w:rsidR="005F3500" w:rsidRDefault="005F3500" w:rsidP="005F3500"/>
    <w:p w14:paraId="518624A7" w14:textId="77777777" w:rsidR="005F3500" w:rsidRPr="00E32EF8" w:rsidRDefault="005F3500" w:rsidP="005E7BE7">
      <w:pPr>
        <w:pStyle w:val="BodyText"/>
      </w:pPr>
    </w:p>
    <w:sectPr w:rsidR="005F3500" w:rsidRPr="00E32EF8" w:rsidSect="00051B5D">
      <w:type w:val="oddPage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838B2" w14:textId="77777777" w:rsidR="008C1304" w:rsidRDefault="008C1304">
      <w:r>
        <w:separator/>
      </w:r>
    </w:p>
    <w:p w14:paraId="6EF3F3A1" w14:textId="77777777" w:rsidR="008C1304" w:rsidRDefault="008C1304"/>
  </w:endnote>
  <w:endnote w:type="continuationSeparator" w:id="0">
    <w:p w14:paraId="7F660245" w14:textId="77777777" w:rsidR="008C1304" w:rsidRDefault="008C1304">
      <w:r>
        <w:continuationSeparator/>
      </w:r>
    </w:p>
    <w:p w14:paraId="0771FF11" w14:textId="77777777" w:rsidR="008C1304" w:rsidRDefault="008C13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50877" w14:textId="77777777" w:rsidR="00A051B0" w:rsidRDefault="009859EA" w:rsidP="002836FE">
    <w:pPr>
      <w:pStyle w:val="Title2"/>
    </w:pPr>
    <w:r>
      <w:rPr>
        <w:szCs w:val="20"/>
      </w:rPr>
      <w:t>CPRS v</w:t>
    </w:r>
    <w:r w:rsidRPr="001507F7">
      <w:rPr>
        <w:szCs w:val="20"/>
      </w:rPr>
      <w:t>31</w:t>
    </w:r>
    <w:r>
      <w:rPr>
        <w:szCs w:val="20"/>
      </w:rPr>
      <w:t>b</w:t>
    </w:r>
    <w:r w:rsidRPr="001507F7">
      <w:rPr>
        <w:szCs w:val="20"/>
      </w:rPr>
      <w:t xml:space="preserve"> GUI Installation Guide</w:t>
    </w:r>
    <w:r w:rsidRPr="001507F7">
      <w:rPr>
        <w:rStyle w:val="PageNumber"/>
        <w:szCs w:val="20"/>
      </w:rPr>
      <w:t xml:space="preserve"> </w:t>
    </w:r>
    <w:r>
      <w:rPr>
        <w:rStyle w:val="PageNumber"/>
        <w:szCs w:val="20"/>
      </w:rPr>
      <w:tab/>
    </w:r>
    <w:r w:rsidRPr="001507F7">
      <w:rPr>
        <w:rStyle w:val="PageNumber"/>
        <w:szCs w:val="20"/>
      </w:rPr>
      <w:t xml:space="preserve"> </w:t>
    </w:r>
    <w:r w:rsidRPr="001507F7">
      <w:rPr>
        <w:rStyle w:val="PageNumber"/>
        <w:szCs w:val="20"/>
      </w:rPr>
      <w:fldChar w:fldCharType="begin"/>
    </w:r>
    <w:r w:rsidRPr="001507F7">
      <w:rPr>
        <w:rStyle w:val="PageNumber"/>
        <w:szCs w:val="20"/>
      </w:rPr>
      <w:instrText xml:space="preserve">PAGE  </w:instrText>
    </w:r>
    <w:r w:rsidRPr="001507F7">
      <w:rPr>
        <w:rStyle w:val="PageNumber"/>
        <w:szCs w:val="20"/>
      </w:rPr>
      <w:fldChar w:fldCharType="separate"/>
    </w:r>
    <w:r>
      <w:rPr>
        <w:rStyle w:val="PageNumber"/>
        <w:noProof/>
        <w:szCs w:val="20"/>
      </w:rPr>
      <w:t>ii</w:t>
    </w:r>
    <w:r w:rsidRPr="001507F7">
      <w:rPr>
        <w:rStyle w:val="PageNumber"/>
        <w:szCs w:val="20"/>
      </w:rPr>
      <w:fldChar w:fldCharType="end"/>
    </w:r>
    <w:r>
      <w:rPr>
        <w:szCs w:val="20"/>
      </w:rPr>
      <w:tab/>
      <w:t>May 2018</w:t>
    </w:r>
    <w:r w:rsidRPr="001507F7">
      <w:rPr>
        <w:szCs w:val="20"/>
      </w:rPr>
      <w:fldChar w:fldCharType="begin"/>
    </w:r>
    <w:r w:rsidRPr="001507F7">
      <w:rPr>
        <w:szCs w:val="20"/>
      </w:rPr>
      <w:instrText xml:space="preserve"> REF Release_Date  \* MERGEFORMAT </w:instrText>
    </w:r>
    <w:r w:rsidRPr="001507F7">
      <w:rPr>
        <w:szCs w:val="20"/>
      </w:rPr>
      <w:fldChar w:fldCharType="separate"/>
    </w:r>
  </w:p>
  <w:p w14:paraId="49A2F0E9" w14:textId="21608700" w:rsidR="009859EA" w:rsidRPr="001507F7" w:rsidRDefault="009859EA" w:rsidP="00077B1D">
    <w:pPr>
      <w:pStyle w:val="Footer"/>
      <w:tabs>
        <w:tab w:val="clear" w:pos="9360"/>
        <w:tab w:val="right" w:pos="9090"/>
      </w:tabs>
      <w:rPr>
        <w:szCs w:val="20"/>
      </w:rPr>
    </w:pPr>
    <w:r w:rsidRPr="001507F7">
      <w:rPr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7F80A" w14:textId="2DD174C1" w:rsidR="009859EA" w:rsidRDefault="009859EA" w:rsidP="00EA6F62">
    <w:pPr>
      <w:pStyle w:val="Footer"/>
    </w:pPr>
    <w:r>
      <w:t>CPRS COVID v2.0</w:t>
    </w:r>
  </w:p>
  <w:p w14:paraId="2443737F" w14:textId="746D9A12" w:rsidR="009859EA" w:rsidRDefault="009859EA" w:rsidP="00EA6F62">
    <w:pPr>
      <w:pStyle w:val="Footer"/>
    </w:pPr>
    <w:r>
      <w:t xml:space="preserve">CPRS Deployment, Installation, </w:t>
    </w:r>
  </w:p>
  <w:p w14:paraId="4AB29D23" w14:textId="075B97CC" w:rsidR="009859EA" w:rsidRPr="00EA6F62" w:rsidRDefault="009859EA" w:rsidP="00EA6F62">
    <w:pPr>
      <w:pStyle w:val="Footer"/>
    </w:pPr>
    <w:r>
      <w:t>Back Out, and Rollback Guide</w:t>
    </w:r>
    <w:r>
      <w:tab/>
    </w:r>
    <w:r w:rsidRPr="00EA6F62">
      <w:rPr>
        <w:rStyle w:val="PageNumber"/>
      </w:rPr>
      <w:fldChar w:fldCharType="begin"/>
    </w:r>
    <w:r w:rsidRPr="00EA6F62">
      <w:rPr>
        <w:rStyle w:val="PageNumber"/>
      </w:rPr>
      <w:instrText xml:space="preserve"> PAGE   \* MERGEFORMAT </w:instrText>
    </w:r>
    <w:r w:rsidRPr="00EA6F62">
      <w:rPr>
        <w:rStyle w:val="PageNumber"/>
      </w:rPr>
      <w:fldChar w:fldCharType="separate"/>
    </w:r>
    <w:r>
      <w:rPr>
        <w:rStyle w:val="PageNumber"/>
        <w:noProof/>
      </w:rPr>
      <w:t>19</w:t>
    </w:r>
    <w:r w:rsidRPr="00EA6F62">
      <w:rPr>
        <w:rStyle w:val="PageNumber"/>
      </w:rPr>
      <w:fldChar w:fldCharType="end"/>
    </w:r>
    <w:r>
      <w:rPr>
        <w:rStyle w:val="PageNumber"/>
      </w:rPr>
      <w:tab/>
    </w:r>
    <w:r>
      <w:t>Ju</w:t>
    </w:r>
    <w:r w:rsidR="002A0ABA">
      <w:t>ly</w:t>
    </w:r>
    <w: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4790D" w14:textId="77777777" w:rsidR="008C1304" w:rsidRDefault="008C1304">
      <w:r>
        <w:separator/>
      </w:r>
    </w:p>
    <w:p w14:paraId="43D4C3A9" w14:textId="77777777" w:rsidR="008C1304" w:rsidRDefault="008C1304"/>
  </w:footnote>
  <w:footnote w:type="continuationSeparator" w:id="0">
    <w:p w14:paraId="74EB6BDF" w14:textId="77777777" w:rsidR="008C1304" w:rsidRDefault="008C1304">
      <w:r>
        <w:continuationSeparator/>
      </w:r>
    </w:p>
    <w:p w14:paraId="06964918" w14:textId="77777777" w:rsidR="008C1304" w:rsidRDefault="008C13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9F144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664DEB"/>
    <w:multiLevelType w:val="hybridMultilevel"/>
    <w:tmpl w:val="02DA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B5AF9"/>
    <w:multiLevelType w:val="hybridMultilevel"/>
    <w:tmpl w:val="BBB6D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2C7956"/>
    <w:multiLevelType w:val="hybridMultilevel"/>
    <w:tmpl w:val="23CE1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031C4"/>
    <w:multiLevelType w:val="hybridMultilevel"/>
    <w:tmpl w:val="02DA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C073E"/>
    <w:multiLevelType w:val="hybridMultilevel"/>
    <w:tmpl w:val="02DA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96D57"/>
    <w:multiLevelType w:val="hybridMultilevel"/>
    <w:tmpl w:val="23CE1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F0997"/>
    <w:multiLevelType w:val="hybridMultilevel"/>
    <w:tmpl w:val="23CE1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26D10"/>
    <w:multiLevelType w:val="hybridMultilevel"/>
    <w:tmpl w:val="807EE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E5E76"/>
    <w:multiLevelType w:val="hybridMultilevel"/>
    <w:tmpl w:val="23CE1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8381C"/>
    <w:multiLevelType w:val="hybridMultilevel"/>
    <w:tmpl w:val="BA7EF7CE"/>
    <w:lvl w:ilvl="0" w:tplc="57364F6C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481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442F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00A7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0060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F04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448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420B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8E18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35B54"/>
    <w:multiLevelType w:val="hybridMultilevel"/>
    <w:tmpl w:val="B91C1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A1A4E"/>
    <w:multiLevelType w:val="hybridMultilevel"/>
    <w:tmpl w:val="6A5476BA"/>
    <w:lvl w:ilvl="0" w:tplc="756637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4630C"/>
    <w:multiLevelType w:val="hybridMultilevel"/>
    <w:tmpl w:val="993032E6"/>
    <w:lvl w:ilvl="0" w:tplc="F16A09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15826"/>
    <w:multiLevelType w:val="hybridMultilevel"/>
    <w:tmpl w:val="04663B9E"/>
    <w:lvl w:ilvl="0" w:tplc="EE26BAF2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6FACB8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AA6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3C6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A66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B6B2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069F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05E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A0C1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30634F"/>
    <w:multiLevelType w:val="hybridMultilevel"/>
    <w:tmpl w:val="5046E0B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F1C92"/>
    <w:multiLevelType w:val="hybridMultilevel"/>
    <w:tmpl w:val="DC76266E"/>
    <w:lvl w:ilvl="0" w:tplc="C9624AD8">
      <w:start w:val="1"/>
      <w:numFmt w:val="decimal"/>
      <w:pStyle w:val="Listnu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5CAE74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8" w15:restartNumberingAfterBreak="0">
    <w:nsid w:val="322B6985"/>
    <w:multiLevelType w:val="hybridMultilevel"/>
    <w:tmpl w:val="4CA48BF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30E53EB"/>
    <w:multiLevelType w:val="hybridMultilevel"/>
    <w:tmpl w:val="BBB6D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97F26"/>
    <w:multiLevelType w:val="hybridMultilevel"/>
    <w:tmpl w:val="B91C1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474A6"/>
    <w:multiLevelType w:val="multilevel"/>
    <w:tmpl w:val="4FB06CCC"/>
    <w:styleLink w:val="EditorsNote"/>
    <w:lvl w:ilvl="0">
      <w:start w:val="1"/>
      <w:numFmt w:val="none"/>
      <w:pStyle w:val="EditorsNote1"/>
      <w:lvlText w:val="%1Editor’s Note:"/>
      <w:lvlJc w:val="left"/>
      <w:pPr>
        <w:ind w:left="1440" w:hanging="1800"/>
      </w:pPr>
      <w:rPr>
        <w:rFonts w:ascii="Arial" w:hAnsi="Arial" w:hint="default"/>
        <w:b w:val="0"/>
        <w:i/>
        <w:caps/>
        <w:color w:val="660066"/>
        <w:sz w:val="18"/>
      </w:rPr>
    </w:lvl>
    <w:lvl w:ilvl="1">
      <w:start w:val="1"/>
      <w:numFmt w:val="none"/>
      <w:pStyle w:val="EditorsNote2"/>
      <w:lvlText w:val=""/>
      <w:lvlJc w:val="left"/>
      <w:pPr>
        <w:ind w:left="1440" w:hanging="180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BD36A8"/>
    <w:multiLevelType w:val="hybridMultilevel"/>
    <w:tmpl w:val="11CC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5C7C73"/>
    <w:multiLevelType w:val="multilevel"/>
    <w:tmpl w:val="B40E31DA"/>
    <w:styleLink w:val="TableRowNumbers"/>
    <w:lvl w:ilvl="0">
      <w:start w:val="1"/>
      <w:numFmt w:val="decimal"/>
      <w:suff w:val="nothing"/>
      <w:lvlText w:val="%1"/>
      <w:lvlJc w:val="right"/>
      <w:pPr>
        <w:ind w:left="0" w:firstLine="216"/>
      </w:pPr>
      <w:rPr>
        <w:rFonts w:ascii="Arial" w:hAnsi="Arial" w:hint="default"/>
        <w:sz w:val="22"/>
      </w:rPr>
    </w:lvl>
    <w:lvl w:ilvl="1">
      <w:start w:val="1"/>
      <w:numFmt w:val="lowerLetter"/>
      <w:suff w:val="nothing"/>
      <w:lvlText w:val="%1%2"/>
      <w:lvlJc w:val="right"/>
      <w:pPr>
        <w:ind w:left="0" w:firstLine="504"/>
      </w:pPr>
      <w:rPr>
        <w:rFonts w:ascii="Arial" w:hAnsi="Arial" w:hint="default"/>
        <w:sz w:val="22"/>
      </w:rPr>
    </w:lvl>
    <w:lvl w:ilvl="2">
      <w:start w:val="1"/>
      <w:numFmt w:val="none"/>
      <w:suff w:val="nothing"/>
      <w:lvlText w:val=""/>
      <w:lvlJc w:val="right"/>
      <w:pPr>
        <w:ind w:left="0" w:firstLine="216"/>
      </w:pPr>
      <w:rPr>
        <w:rFonts w:ascii="Arial" w:hAnsi="Arial" w:hint="default"/>
        <w:sz w:val="22"/>
      </w:rPr>
    </w:lvl>
    <w:lvl w:ilvl="3">
      <w:start w:val="1"/>
      <w:numFmt w:val="none"/>
      <w:suff w:val="nothing"/>
      <w:lvlText w:val=""/>
      <w:lvlJc w:val="right"/>
      <w:pPr>
        <w:ind w:left="0" w:firstLine="216"/>
      </w:pPr>
      <w:rPr>
        <w:rFonts w:ascii="Arial" w:hAnsi="Arial" w:hint="default"/>
        <w:sz w:val="22"/>
      </w:rPr>
    </w:lvl>
    <w:lvl w:ilvl="4">
      <w:start w:val="1"/>
      <w:numFmt w:val="none"/>
      <w:suff w:val="nothing"/>
      <w:lvlText w:val=""/>
      <w:lvlJc w:val="right"/>
      <w:pPr>
        <w:ind w:left="0" w:firstLine="216"/>
      </w:pPr>
      <w:rPr>
        <w:rFonts w:ascii="Arial" w:hAnsi="Arial" w:hint="default"/>
        <w:sz w:val="22"/>
      </w:rPr>
    </w:lvl>
    <w:lvl w:ilvl="5">
      <w:start w:val="1"/>
      <w:numFmt w:val="none"/>
      <w:suff w:val="nothing"/>
      <w:lvlText w:val=""/>
      <w:lvlJc w:val="right"/>
      <w:pPr>
        <w:ind w:left="0" w:firstLine="216"/>
      </w:pPr>
      <w:rPr>
        <w:rFonts w:ascii="Arial" w:hAnsi="Arial" w:hint="default"/>
        <w:sz w:val="22"/>
      </w:rPr>
    </w:lvl>
    <w:lvl w:ilvl="6">
      <w:start w:val="1"/>
      <w:numFmt w:val="none"/>
      <w:suff w:val="nothing"/>
      <w:lvlText w:val=""/>
      <w:lvlJc w:val="right"/>
      <w:pPr>
        <w:ind w:left="0" w:firstLine="216"/>
      </w:pPr>
      <w:rPr>
        <w:rFonts w:ascii="Arial" w:hAnsi="Arial" w:hint="default"/>
        <w:sz w:val="22"/>
      </w:rPr>
    </w:lvl>
    <w:lvl w:ilvl="7">
      <w:start w:val="1"/>
      <w:numFmt w:val="none"/>
      <w:suff w:val="nothing"/>
      <w:lvlText w:val=""/>
      <w:lvlJc w:val="right"/>
      <w:pPr>
        <w:ind w:left="0" w:firstLine="216"/>
      </w:pPr>
      <w:rPr>
        <w:rFonts w:ascii="Arial" w:hAnsi="Arial" w:hint="default"/>
        <w:sz w:val="22"/>
      </w:rPr>
    </w:lvl>
    <w:lvl w:ilvl="8">
      <w:start w:val="1"/>
      <w:numFmt w:val="none"/>
      <w:suff w:val="nothing"/>
      <w:lvlText w:val=""/>
      <w:lvlJc w:val="right"/>
      <w:pPr>
        <w:ind w:left="0" w:firstLine="216"/>
      </w:pPr>
      <w:rPr>
        <w:rFonts w:ascii="Arial" w:hAnsi="Arial" w:hint="default"/>
        <w:sz w:val="22"/>
      </w:rPr>
    </w:lvl>
  </w:abstractNum>
  <w:abstractNum w:abstractNumId="25" w15:restartNumberingAfterBreak="0">
    <w:nsid w:val="41B9214B"/>
    <w:multiLevelType w:val="hybridMultilevel"/>
    <w:tmpl w:val="02DA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A2360"/>
    <w:multiLevelType w:val="multilevel"/>
    <w:tmpl w:val="B2BC57F6"/>
    <w:styleLink w:val="SubItemList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lowerRoman"/>
      <w:lvlText w:val="%3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A722AD3"/>
    <w:multiLevelType w:val="multilevel"/>
    <w:tmpl w:val="EEB0729C"/>
    <w:styleLink w:val="Caption-Tables-NumStyle"/>
    <w:lvl w:ilvl="0">
      <w:start w:val="1"/>
      <w:numFmt w:val="decimal"/>
      <w:lvlText w:val="Table %1"/>
      <w:lvlJc w:val="left"/>
      <w:pPr>
        <w:ind w:left="1080" w:hanging="1080"/>
      </w:pPr>
      <w:rPr>
        <w:rFonts w:hint="default"/>
      </w:rPr>
    </w:lvl>
    <w:lvl w:ilvl="1">
      <w:start w:val="1"/>
      <w:numFmt w:val="none"/>
      <w:lvlText w:val=""/>
      <w:lvlJc w:val="left"/>
      <w:pPr>
        <w:ind w:left="1080" w:hanging="108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1080"/>
      </w:pPr>
      <w:rPr>
        <w:rFonts w:hint="default"/>
      </w:rPr>
    </w:lvl>
    <w:lvl w:ilvl="3">
      <w:start w:val="1"/>
      <w:numFmt w:val="none"/>
      <w:lvlText w:val=""/>
      <w:lvlJc w:val="left"/>
      <w:pPr>
        <w:ind w:left="1080" w:hanging="1080"/>
      </w:pPr>
      <w:rPr>
        <w:rFonts w:hint="default"/>
      </w:rPr>
    </w:lvl>
    <w:lvl w:ilvl="4">
      <w:start w:val="1"/>
      <w:numFmt w:val="none"/>
      <w:lvlText w:val=""/>
      <w:lvlJc w:val="left"/>
      <w:pPr>
        <w:ind w:left="1080" w:hanging="1080"/>
      </w:pPr>
      <w:rPr>
        <w:rFonts w:hint="default"/>
      </w:rPr>
    </w:lvl>
    <w:lvl w:ilvl="5">
      <w:start w:val="1"/>
      <w:numFmt w:val="none"/>
      <w:lvlText w:val=""/>
      <w:lvlJc w:val="left"/>
      <w:pPr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ind w:left="108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1080" w:hanging="1080"/>
      </w:pPr>
      <w:rPr>
        <w:rFonts w:hint="default"/>
      </w:rPr>
    </w:lvl>
    <w:lvl w:ilvl="8">
      <w:start w:val="1"/>
      <w:numFmt w:val="none"/>
      <w:lvlText w:val=""/>
      <w:lvlJc w:val="left"/>
      <w:pPr>
        <w:ind w:left="1080" w:hanging="1080"/>
      </w:pPr>
      <w:rPr>
        <w:rFonts w:hint="default"/>
      </w:rPr>
    </w:lvl>
  </w:abstractNum>
  <w:abstractNum w:abstractNumId="28" w15:restartNumberingAfterBreak="0">
    <w:nsid w:val="50AA5228"/>
    <w:multiLevelType w:val="hybridMultilevel"/>
    <w:tmpl w:val="16726800"/>
    <w:lvl w:ilvl="0" w:tplc="756637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B6C39"/>
    <w:multiLevelType w:val="hybridMultilevel"/>
    <w:tmpl w:val="02DA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63D72"/>
    <w:multiLevelType w:val="hybridMultilevel"/>
    <w:tmpl w:val="993032E6"/>
    <w:lvl w:ilvl="0" w:tplc="F16A09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177F0"/>
    <w:multiLevelType w:val="hybridMultilevel"/>
    <w:tmpl w:val="C5A2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C2438"/>
    <w:multiLevelType w:val="hybridMultilevel"/>
    <w:tmpl w:val="9CEEF7A4"/>
    <w:lvl w:ilvl="0" w:tplc="1428B538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92CFE7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3EE4A2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434A04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4A8176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28A78E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7D81C4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3248C9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2DA40B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F182A87"/>
    <w:multiLevelType w:val="hybridMultilevel"/>
    <w:tmpl w:val="57642176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9E5A9E"/>
    <w:multiLevelType w:val="multilevel"/>
    <w:tmpl w:val="405A1D8A"/>
    <w:styleLink w:val="Appendices"/>
    <w:lvl w:ilvl="0">
      <w:start w:val="1"/>
      <w:numFmt w:val="none"/>
      <w:pStyle w:val="AppendixHeading1"/>
      <w:suff w:val="nothing"/>
      <w:lvlText w:val="Appendices"/>
      <w:lvlJc w:val="left"/>
      <w:pPr>
        <w:ind w:left="2160" w:hanging="2160"/>
      </w:pPr>
      <w:rPr>
        <w:rFonts w:ascii="Arial Bold" w:hAnsi="Arial Bold" w:hint="default"/>
        <w:b/>
        <w:i w:val="0"/>
        <w:sz w:val="36"/>
      </w:rPr>
    </w:lvl>
    <w:lvl w:ilvl="1">
      <w:start w:val="1"/>
      <w:numFmt w:val="upperLetter"/>
      <w:lvlRestart w:val="0"/>
      <w:pStyle w:val="AppendixHeading2"/>
      <w:lvlText w:val="Appendix%1 %2"/>
      <w:lvlJc w:val="left"/>
      <w:pPr>
        <w:ind w:left="2160" w:hanging="2160"/>
      </w:pPr>
      <w:rPr>
        <w:rFonts w:hint="default"/>
      </w:rPr>
    </w:lvl>
    <w:lvl w:ilvl="2">
      <w:start w:val="1"/>
      <w:numFmt w:val="decimal"/>
      <w:pStyle w:val="AppendixHeading3"/>
      <w:lvlText w:val="%2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ppendixHeading4"/>
      <w:lvlText w:val="%2%3.%4"/>
      <w:lvlJc w:val="left"/>
      <w:pPr>
        <w:ind w:left="950" w:hanging="9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FC1023D"/>
    <w:multiLevelType w:val="hybridMultilevel"/>
    <w:tmpl w:val="02DA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1173E"/>
    <w:multiLevelType w:val="hybridMultilevel"/>
    <w:tmpl w:val="2640D13E"/>
    <w:lvl w:ilvl="0" w:tplc="6CC6433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68BB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C604031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052ADE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FE82BF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72074F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520515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F702A3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8C6A23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77DB6303"/>
    <w:multiLevelType w:val="multilevel"/>
    <w:tmpl w:val="495EF2DC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67"/>
        </w:tabs>
        <w:ind w:left="1267" w:hanging="12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78CD3025"/>
    <w:multiLevelType w:val="hybridMultilevel"/>
    <w:tmpl w:val="C548DD44"/>
    <w:lvl w:ilvl="0" w:tplc="0776A1BA">
      <w:start w:val="1"/>
      <w:numFmt w:val="bullet"/>
      <w:pStyle w:val="CPR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2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0409001B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BA2BB2"/>
    <w:multiLevelType w:val="hybridMultilevel"/>
    <w:tmpl w:val="7AAEF20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1" w15:restartNumberingAfterBreak="0">
    <w:nsid w:val="7E73511C"/>
    <w:multiLevelType w:val="hybridMultilevel"/>
    <w:tmpl w:val="C5A2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D06EE"/>
    <w:multiLevelType w:val="hybridMultilevel"/>
    <w:tmpl w:val="29E0F7D2"/>
    <w:lvl w:ilvl="0" w:tplc="2ACAD650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E02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E687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4882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8C5B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6AE4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F05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2E15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E4D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3"/>
  </w:num>
  <w:num w:numId="4">
    <w:abstractNumId w:val="37"/>
  </w:num>
  <w:num w:numId="5">
    <w:abstractNumId w:val="42"/>
  </w:num>
  <w:num w:numId="6">
    <w:abstractNumId w:val="30"/>
  </w:num>
  <w:num w:numId="7">
    <w:abstractNumId w:val="15"/>
  </w:num>
  <w:num w:numId="8">
    <w:abstractNumId w:val="11"/>
  </w:num>
  <w:num w:numId="9">
    <w:abstractNumId w:val="19"/>
  </w:num>
  <w:num w:numId="10">
    <w:abstractNumId w:val="42"/>
  </w:num>
  <w:num w:numId="11">
    <w:abstractNumId w:val="24"/>
  </w:num>
  <w:num w:numId="12">
    <w:abstractNumId w:val="22"/>
  </w:num>
  <w:num w:numId="13">
    <w:abstractNumId w:val="38"/>
  </w:num>
  <w:num w:numId="14">
    <w:abstractNumId w:val="35"/>
  </w:num>
  <w:num w:numId="15">
    <w:abstractNumId w:val="26"/>
  </w:num>
  <w:num w:numId="16">
    <w:abstractNumId w:val="39"/>
  </w:num>
  <w:num w:numId="17">
    <w:abstractNumId w:val="34"/>
    <w:lvlOverride w:ilvl="0">
      <w:startOverride w:val="1"/>
    </w:lvlOverride>
  </w:num>
  <w:num w:numId="18">
    <w:abstractNumId w:val="17"/>
  </w:num>
  <w:num w:numId="19">
    <w:abstractNumId w:val="27"/>
  </w:num>
  <w:num w:numId="20">
    <w:abstractNumId w:val="12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41"/>
  </w:num>
  <w:num w:numId="24">
    <w:abstractNumId w:val="25"/>
  </w:num>
  <w:num w:numId="25">
    <w:abstractNumId w:val="10"/>
  </w:num>
  <w:num w:numId="26">
    <w:abstractNumId w:val="0"/>
  </w:num>
  <w:num w:numId="27">
    <w:abstractNumId w:val="1"/>
  </w:num>
  <w:num w:numId="28">
    <w:abstractNumId w:val="31"/>
  </w:num>
  <w:num w:numId="29">
    <w:abstractNumId w:val="32"/>
  </w:num>
  <w:num w:numId="30">
    <w:abstractNumId w:val="21"/>
  </w:num>
  <w:num w:numId="31">
    <w:abstractNumId w:val="34"/>
    <w:lvlOverride w:ilvl="0">
      <w:startOverride w:val="1"/>
    </w:lvlOverride>
  </w:num>
  <w:num w:numId="32">
    <w:abstractNumId w:val="5"/>
  </w:num>
  <w:num w:numId="33">
    <w:abstractNumId w:val="29"/>
  </w:num>
  <w:num w:numId="34">
    <w:abstractNumId w:val="6"/>
  </w:num>
  <w:num w:numId="35">
    <w:abstractNumId w:val="4"/>
  </w:num>
  <w:num w:numId="36">
    <w:abstractNumId w:val="14"/>
  </w:num>
  <w:num w:numId="37">
    <w:abstractNumId w:val="7"/>
  </w:num>
  <w:num w:numId="38">
    <w:abstractNumId w:val="40"/>
  </w:num>
  <w:num w:numId="39">
    <w:abstractNumId w:val="23"/>
  </w:num>
  <w:num w:numId="40">
    <w:abstractNumId w:val="28"/>
  </w:num>
  <w:num w:numId="41">
    <w:abstractNumId w:val="2"/>
  </w:num>
  <w:num w:numId="42">
    <w:abstractNumId w:val="20"/>
  </w:num>
  <w:num w:numId="43">
    <w:abstractNumId w:val="13"/>
  </w:num>
  <w:num w:numId="44">
    <w:abstractNumId w:val="16"/>
  </w:num>
  <w:num w:numId="45">
    <w:abstractNumId w:val="9"/>
  </w:num>
  <w:num w:numId="46">
    <w:abstractNumId w:val="1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DateAndTime/>
  <w:doNotDisplayPageBoundaries/>
  <w:displayBackgroundShape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6B1"/>
    <w:rsid w:val="00000566"/>
    <w:rsid w:val="0000079A"/>
    <w:rsid w:val="00000E55"/>
    <w:rsid w:val="00002016"/>
    <w:rsid w:val="00002AAF"/>
    <w:rsid w:val="00004CE0"/>
    <w:rsid w:val="0000509D"/>
    <w:rsid w:val="00005C2E"/>
    <w:rsid w:val="00006232"/>
    <w:rsid w:val="000063A7"/>
    <w:rsid w:val="0000675B"/>
    <w:rsid w:val="00006CB0"/>
    <w:rsid w:val="00006DB8"/>
    <w:rsid w:val="000072F5"/>
    <w:rsid w:val="000079ED"/>
    <w:rsid w:val="00007CF7"/>
    <w:rsid w:val="00010140"/>
    <w:rsid w:val="000114B6"/>
    <w:rsid w:val="00011597"/>
    <w:rsid w:val="00011EE6"/>
    <w:rsid w:val="0001226E"/>
    <w:rsid w:val="00012585"/>
    <w:rsid w:val="00012CC3"/>
    <w:rsid w:val="000142AE"/>
    <w:rsid w:val="00015FC6"/>
    <w:rsid w:val="0001707D"/>
    <w:rsid w:val="000171DA"/>
    <w:rsid w:val="00020058"/>
    <w:rsid w:val="00022793"/>
    <w:rsid w:val="000262DD"/>
    <w:rsid w:val="000263BB"/>
    <w:rsid w:val="00027C4D"/>
    <w:rsid w:val="000300EB"/>
    <w:rsid w:val="00035FF3"/>
    <w:rsid w:val="00036A04"/>
    <w:rsid w:val="00036D9D"/>
    <w:rsid w:val="00037D58"/>
    <w:rsid w:val="000403A7"/>
    <w:rsid w:val="00041153"/>
    <w:rsid w:val="000423A7"/>
    <w:rsid w:val="00042A0F"/>
    <w:rsid w:val="0004401B"/>
    <w:rsid w:val="000445CE"/>
    <w:rsid w:val="0004636C"/>
    <w:rsid w:val="0005040E"/>
    <w:rsid w:val="000505BF"/>
    <w:rsid w:val="00051866"/>
    <w:rsid w:val="00051B5D"/>
    <w:rsid w:val="000532BD"/>
    <w:rsid w:val="00054282"/>
    <w:rsid w:val="00055C2E"/>
    <w:rsid w:val="00057693"/>
    <w:rsid w:val="000606A3"/>
    <w:rsid w:val="00062A7E"/>
    <w:rsid w:val="00063E87"/>
    <w:rsid w:val="00064551"/>
    <w:rsid w:val="00064744"/>
    <w:rsid w:val="000652DA"/>
    <w:rsid w:val="00065A51"/>
    <w:rsid w:val="00070FFE"/>
    <w:rsid w:val="00071609"/>
    <w:rsid w:val="00072DB3"/>
    <w:rsid w:val="0007375D"/>
    <w:rsid w:val="00074A91"/>
    <w:rsid w:val="00074FD3"/>
    <w:rsid w:val="00075619"/>
    <w:rsid w:val="0007624F"/>
    <w:rsid w:val="000763DD"/>
    <w:rsid w:val="00077B1D"/>
    <w:rsid w:val="00081DDC"/>
    <w:rsid w:val="00082053"/>
    <w:rsid w:val="0008285C"/>
    <w:rsid w:val="000831DF"/>
    <w:rsid w:val="000836C5"/>
    <w:rsid w:val="00084784"/>
    <w:rsid w:val="00084D00"/>
    <w:rsid w:val="00087315"/>
    <w:rsid w:val="0008786D"/>
    <w:rsid w:val="00092239"/>
    <w:rsid w:val="00092B9A"/>
    <w:rsid w:val="00092C99"/>
    <w:rsid w:val="00093114"/>
    <w:rsid w:val="000931FC"/>
    <w:rsid w:val="000933A4"/>
    <w:rsid w:val="00094152"/>
    <w:rsid w:val="00094202"/>
    <w:rsid w:val="000950FE"/>
    <w:rsid w:val="00095859"/>
    <w:rsid w:val="000963AE"/>
    <w:rsid w:val="000A0251"/>
    <w:rsid w:val="000A10B8"/>
    <w:rsid w:val="000A2343"/>
    <w:rsid w:val="000A554E"/>
    <w:rsid w:val="000A5C22"/>
    <w:rsid w:val="000A6ED8"/>
    <w:rsid w:val="000A771A"/>
    <w:rsid w:val="000A7B34"/>
    <w:rsid w:val="000B07D5"/>
    <w:rsid w:val="000B1247"/>
    <w:rsid w:val="000B17C4"/>
    <w:rsid w:val="000B1EBE"/>
    <w:rsid w:val="000B2355"/>
    <w:rsid w:val="000B23BB"/>
    <w:rsid w:val="000B23F8"/>
    <w:rsid w:val="000B4843"/>
    <w:rsid w:val="000B6316"/>
    <w:rsid w:val="000C007E"/>
    <w:rsid w:val="000C172E"/>
    <w:rsid w:val="000C554A"/>
    <w:rsid w:val="000C562D"/>
    <w:rsid w:val="000C5C16"/>
    <w:rsid w:val="000C719B"/>
    <w:rsid w:val="000D1894"/>
    <w:rsid w:val="000D18EE"/>
    <w:rsid w:val="000D285E"/>
    <w:rsid w:val="000D5FCB"/>
    <w:rsid w:val="000D63B2"/>
    <w:rsid w:val="000D6F8E"/>
    <w:rsid w:val="000D7776"/>
    <w:rsid w:val="000E0000"/>
    <w:rsid w:val="000E023A"/>
    <w:rsid w:val="000E0E75"/>
    <w:rsid w:val="000E1B26"/>
    <w:rsid w:val="000E21C7"/>
    <w:rsid w:val="000E3426"/>
    <w:rsid w:val="000E3742"/>
    <w:rsid w:val="000E5748"/>
    <w:rsid w:val="000E5FF4"/>
    <w:rsid w:val="000F27F9"/>
    <w:rsid w:val="000F2806"/>
    <w:rsid w:val="000F3438"/>
    <w:rsid w:val="000F3FCF"/>
    <w:rsid w:val="000F4536"/>
    <w:rsid w:val="000F4863"/>
    <w:rsid w:val="000F4D2C"/>
    <w:rsid w:val="000F62F0"/>
    <w:rsid w:val="000F7947"/>
    <w:rsid w:val="00101DEE"/>
    <w:rsid w:val="0010395E"/>
    <w:rsid w:val="00104399"/>
    <w:rsid w:val="0010585A"/>
    <w:rsid w:val="00106273"/>
    <w:rsid w:val="0010664C"/>
    <w:rsid w:val="00107971"/>
    <w:rsid w:val="00110F18"/>
    <w:rsid w:val="00111337"/>
    <w:rsid w:val="0011337D"/>
    <w:rsid w:val="00113584"/>
    <w:rsid w:val="001137EE"/>
    <w:rsid w:val="00113FEC"/>
    <w:rsid w:val="00114774"/>
    <w:rsid w:val="00114B9D"/>
    <w:rsid w:val="001170B1"/>
    <w:rsid w:val="0012060D"/>
    <w:rsid w:val="00120EBE"/>
    <w:rsid w:val="00122FC6"/>
    <w:rsid w:val="00126E8F"/>
    <w:rsid w:val="00127DAB"/>
    <w:rsid w:val="001301CA"/>
    <w:rsid w:val="0013245A"/>
    <w:rsid w:val="001332E3"/>
    <w:rsid w:val="00134849"/>
    <w:rsid w:val="00134FBE"/>
    <w:rsid w:val="00135BE5"/>
    <w:rsid w:val="00135E85"/>
    <w:rsid w:val="001367E5"/>
    <w:rsid w:val="00136E2C"/>
    <w:rsid w:val="001378E2"/>
    <w:rsid w:val="00140BB1"/>
    <w:rsid w:val="00141228"/>
    <w:rsid w:val="00141D5B"/>
    <w:rsid w:val="0014369C"/>
    <w:rsid w:val="00146D6E"/>
    <w:rsid w:val="00147F1E"/>
    <w:rsid w:val="001507F7"/>
    <w:rsid w:val="00151087"/>
    <w:rsid w:val="00151C94"/>
    <w:rsid w:val="0015247D"/>
    <w:rsid w:val="00155E71"/>
    <w:rsid w:val="001574A4"/>
    <w:rsid w:val="00160824"/>
    <w:rsid w:val="0016178A"/>
    <w:rsid w:val="001624C3"/>
    <w:rsid w:val="001624E3"/>
    <w:rsid w:val="00163B47"/>
    <w:rsid w:val="00164143"/>
    <w:rsid w:val="001643B5"/>
    <w:rsid w:val="00165AB8"/>
    <w:rsid w:val="001666DF"/>
    <w:rsid w:val="001704D1"/>
    <w:rsid w:val="00172D7F"/>
    <w:rsid w:val="001741F6"/>
    <w:rsid w:val="00174BF0"/>
    <w:rsid w:val="00175BDC"/>
    <w:rsid w:val="00176D9C"/>
    <w:rsid w:val="00177307"/>
    <w:rsid w:val="00177765"/>
    <w:rsid w:val="00177B0A"/>
    <w:rsid w:val="00177C8B"/>
    <w:rsid w:val="00180125"/>
    <w:rsid w:val="00180235"/>
    <w:rsid w:val="0018049B"/>
    <w:rsid w:val="001806B3"/>
    <w:rsid w:val="00180C30"/>
    <w:rsid w:val="00180F14"/>
    <w:rsid w:val="0018100A"/>
    <w:rsid w:val="001826FE"/>
    <w:rsid w:val="00184FD7"/>
    <w:rsid w:val="001859F3"/>
    <w:rsid w:val="00186009"/>
    <w:rsid w:val="00186861"/>
    <w:rsid w:val="0018771A"/>
    <w:rsid w:val="00190352"/>
    <w:rsid w:val="001909AD"/>
    <w:rsid w:val="0019141B"/>
    <w:rsid w:val="00192A7A"/>
    <w:rsid w:val="00192CA7"/>
    <w:rsid w:val="0019508F"/>
    <w:rsid w:val="00195A4B"/>
    <w:rsid w:val="0019628D"/>
    <w:rsid w:val="00197223"/>
    <w:rsid w:val="001973DE"/>
    <w:rsid w:val="001A1E9D"/>
    <w:rsid w:val="001A295B"/>
    <w:rsid w:val="001A3C5C"/>
    <w:rsid w:val="001A49A0"/>
    <w:rsid w:val="001A64AC"/>
    <w:rsid w:val="001A7F65"/>
    <w:rsid w:val="001B24C2"/>
    <w:rsid w:val="001B3BAC"/>
    <w:rsid w:val="001B6AF7"/>
    <w:rsid w:val="001B7141"/>
    <w:rsid w:val="001B7D4D"/>
    <w:rsid w:val="001B7F47"/>
    <w:rsid w:val="001C0890"/>
    <w:rsid w:val="001C0AE7"/>
    <w:rsid w:val="001C10BB"/>
    <w:rsid w:val="001C1E9C"/>
    <w:rsid w:val="001C3610"/>
    <w:rsid w:val="001C3862"/>
    <w:rsid w:val="001C54B2"/>
    <w:rsid w:val="001C5687"/>
    <w:rsid w:val="001C61A5"/>
    <w:rsid w:val="001C6D26"/>
    <w:rsid w:val="001D1154"/>
    <w:rsid w:val="001D1E28"/>
    <w:rsid w:val="001D2880"/>
    <w:rsid w:val="001D3222"/>
    <w:rsid w:val="001D3265"/>
    <w:rsid w:val="001D6650"/>
    <w:rsid w:val="001D67BB"/>
    <w:rsid w:val="001D7C46"/>
    <w:rsid w:val="001E1380"/>
    <w:rsid w:val="001E16AB"/>
    <w:rsid w:val="001E36FE"/>
    <w:rsid w:val="001E37C0"/>
    <w:rsid w:val="001E42C3"/>
    <w:rsid w:val="001E4B39"/>
    <w:rsid w:val="001E5CD9"/>
    <w:rsid w:val="001E5D8F"/>
    <w:rsid w:val="001F2613"/>
    <w:rsid w:val="001F2D06"/>
    <w:rsid w:val="001F331C"/>
    <w:rsid w:val="001F5027"/>
    <w:rsid w:val="001F5B7A"/>
    <w:rsid w:val="001F6008"/>
    <w:rsid w:val="001F6BA7"/>
    <w:rsid w:val="001F7BEA"/>
    <w:rsid w:val="00200D24"/>
    <w:rsid w:val="00201AC3"/>
    <w:rsid w:val="00201B0B"/>
    <w:rsid w:val="00201B68"/>
    <w:rsid w:val="0020469B"/>
    <w:rsid w:val="00207D70"/>
    <w:rsid w:val="002105FD"/>
    <w:rsid w:val="002137EA"/>
    <w:rsid w:val="002139D6"/>
    <w:rsid w:val="00214B66"/>
    <w:rsid w:val="00214E25"/>
    <w:rsid w:val="0021530C"/>
    <w:rsid w:val="002161AF"/>
    <w:rsid w:val="00217034"/>
    <w:rsid w:val="002209D0"/>
    <w:rsid w:val="002216E6"/>
    <w:rsid w:val="00221766"/>
    <w:rsid w:val="00222318"/>
    <w:rsid w:val="00223B4A"/>
    <w:rsid w:val="00223FE3"/>
    <w:rsid w:val="002240F2"/>
    <w:rsid w:val="00227230"/>
    <w:rsid w:val="002273CA"/>
    <w:rsid w:val="00230E4C"/>
    <w:rsid w:val="00231547"/>
    <w:rsid w:val="00232468"/>
    <w:rsid w:val="00232F69"/>
    <w:rsid w:val="00234111"/>
    <w:rsid w:val="002344D2"/>
    <w:rsid w:val="002367A2"/>
    <w:rsid w:val="002370C3"/>
    <w:rsid w:val="002372C8"/>
    <w:rsid w:val="00241D51"/>
    <w:rsid w:val="002430E2"/>
    <w:rsid w:val="002439B8"/>
    <w:rsid w:val="00243A83"/>
    <w:rsid w:val="0024624C"/>
    <w:rsid w:val="002505E2"/>
    <w:rsid w:val="002516D5"/>
    <w:rsid w:val="00252BD5"/>
    <w:rsid w:val="00253ABF"/>
    <w:rsid w:val="00253F25"/>
    <w:rsid w:val="0025597E"/>
    <w:rsid w:val="00255F47"/>
    <w:rsid w:val="00256419"/>
    <w:rsid w:val="00256A2B"/>
    <w:rsid w:val="00256F04"/>
    <w:rsid w:val="00257F32"/>
    <w:rsid w:val="002615B4"/>
    <w:rsid w:val="0026273A"/>
    <w:rsid w:val="00266D60"/>
    <w:rsid w:val="00270B31"/>
    <w:rsid w:val="00272D3B"/>
    <w:rsid w:val="002746D6"/>
    <w:rsid w:val="00274E71"/>
    <w:rsid w:val="00275108"/>
    <w:rsid w:val="00275E2E"/>
    <w:rsid w:val="00281B56"/>
    <w:rsid w:val="00282125"/>
    <w:rsid w:val="00282EDE"/>
    <w:rsid w:val="0028326D"/>
    <w:rsid w:val="002836FE"/>
    <w:rsid w:val="00284D26"/>
    <w:rsid w:val="00287A11"/>
    <w:rsid w:val="00287ABF"/>
    <w:rsid w:val="002903FC"/>
    <w:rsid w:val="00291612"/>
    <w:rsid w:val="00292F9D"/>
    <w:rsid w:val="00293762"/>
    <w:rsid w:val="00294C9C"/>
    <w:rsid w:val="0029525F"/>
    <w:rsid w:val="0029646A"/>
    <w:rsid w:val="002965A6"/>
    <w:rsid w:val="0029713C"/>
    <w:rsid w:val="002A07CD"/>
    <w:rsid w:val="002A0ABA"/>
    <w:rsid w:val="002A0C8C"/>
    <w:rsid w:val="002A2EE5"/>
    <w:rsid w:val="002A49CC"/>
    <w:rsid w:val="002A5686"/>
    <w:rsid w:val="002A5817"/>
    <w:rsid w:val="002A5B28"/>
    <w:rsid w:val="002A5D59"/>
    <w:rsid w:val="002B1EA8"/>
    <w:rsid w:val="002B3C06"/>
    <w:rsid w:val="002B5156"/>
    <w:rsid w:val="002B5C60"/>
    <w:rsid w:val="002B7FC7"/>
    <w:rsid w:val="002C2F29"/>
    <w:rsid w:val="002C3432"/>
    <w:rsid w:val="002C3536"/>
    <w:rsid w:val="002C3ADA"/>
    <w:rsid w:val="002C3F1F"/>
    <w:rsid w:val="002C4547"/>
    <w:rsid w:val="002C4934"/>
    <w:rsid w:val="002C5778"/>
    <w:rsid w:val="002C5BB9"/>
    <w:rsid w:val="002C6335"/>
    <w:rsid w:val="002D0C49"/>
    <w:rsid w:val="002D13C0"/>
    <w:rsid w:val="002D275C"/>
    <w:rsid w:val="002D446D"/>
    <w:rsid w:val="002D452E"/>
    <w:rsid w:val="002D5204"/>
    <w:rsid w:val="002D6E4E"/>
    <w:rsid w:val="002D7740"/>
    <w:rsid w:val="002D7A9A"/>
    <w:rsid w:val="002D7C02"/>
    <w:rsid w:val="002E06CF"/>
    <w:rsid w:val="002E1D8C"/>
    <w:rsid w:val="002E2894"/>
    <w:rsid w:val="002E2E39"/>
    <w:rsid w:val="002E59ED"/>
    <w:rsid w:val="002E617C"/>
    <w:rsid w:val="002E66F8"/>
    <w:rsid w:val="002E751D"/>
    <w:rsid w:val="002F0076"/>
    <w:rsid w:val="002F0AF8"/>
    <w:rsid w:val="002F3299"/>
    <w:rsid w:val="002F4B60"/>
    <w:rsid w:val="002F5410"/>
    <w:rsid w:val="002F669A"/>
    <w:rsid w:val="002F6B3C"/>
    <w:rsid w:val="002F7C37"/>
    <w:rsid w:val="00300E2C"/>
    <w:rsid w:val="00300E47"/>
    <w:rsid w:val="003018C3"/>
    <w:rsid w:val="00301CBE"/>
    <w:rsid w:val="003022CE"/>
    <w:rsid w:val="00302AE3"/>
    <w:rsid w:val="00302F07"/>
    <w:rsid w:val="00303970"/>
    <w:rsid w:val="00310D14"/>
    <w:rsid w:val="003110DB"/>
    <w:rsid w:val="00311164"/>
    <w:rsid w:val="00312A28"/>
    <w:rsid w:val="00312AF6"/>
    <w:rsid w:val="00312FCF"/>
    <w:rsid w:val="00313326"/>
    <w:rsid w:val="00313541"/>
    <w:rsid w:val="00314B90"/>
    <w:rsid w:val="003151AB"/>
    <w:rsid w:val="003170B1"/>
    <w:rsid w:val="00320189"/>
    <w:rsid w:val="0032241E"/>
    <w:rsid w:val="003224AC"/>
    <w:rsid w:val="003225C6"/>
    <w:rsid w:val="00323D54"/>
    <w:rsid w:val="00326504"/>
    <w:rsid w:val="00326966"/>
    <w:rsid w:val="00326BEA"/>
    <w:rsid w:val="00327385"/>
    <w:rsid w:val="003307D8"/>
    <w:rsid w:val="003308BB"/>
    <w:rsid w:val="00331C19"/>
    <w:rsid w:val="00332565"/>
    <w:rsid w:val="0033342B"/>
    <w:rsid w:val="0033344F"/>
    <w:rsid w:val="00333E8C"/>
    <w:rsid w:val="003347BE"/>
    <w:rsid w:val="00334BD0"/>
    <w:rsid w:val="00334CF0"/>
    <w:rsid w:val="00336C69"/>
    <w:rsid w:val="003377B8"/>
    <w:rsid w:val="00340495"/>
    <w:rsid w:val="003419B9"/>
    <w:rsid w:val="00342307"/>
    <w:rsid w:val="00342392"/>
    <w:rsid w:val="003424DE"/>
    <w:rsid w:val="00342B79"/>
    <w:rsid w:val="00342E0C"/>
    <w:rsid w:val="0034565B"/>
    <w:rsid w:val="00345B6B"/>
    <w:rsid w:val="00346959"/>
    <w:rsid w:val="0034703C"/>
    <w:rsid w:val="00350675"/>
    <w:rsid w:val="00350758"/>
    <w:rsid w:val="00352B36"/>
    <w:rsid w:val="00353152"/>
    <w:rsid w:val="0035588E"/>
    <w:rsid w:val="003565C2"/>
    <w:rsid w:val="00357369"/>
    <w:rsid w:val="003600D5"/>
    <w:rsid w:val="00360F7B"/>
    <w:rsid w:val="0036387F"/>
    <w:rsid w:val="00365BF2"/>
    <w:rsid w:val="00373A48"/>
    <w:rsid w:val="00374133"/>
    <w:rsid w:val="00374DE0"/>
    <w:rsid w:val="003761C4"/>
    <w:rsid w:val="00376742"/>
    <w:rsid w:val="00376DD4"/>
    <w:rsid w:val="0037732A"/>
    <w:rsid w:val="003778CF"/>
    <w:rsid w:val="00377D4B"/>
    <w:rsid w:val="0038068B"/>
    <w:rsid w:val="00380B2F"/>
    <w:rsid w:val="00380D99"/>
    <w:rsid w:val="0038104A"/>
    <w:rsid w:val="003822ED"/>
    <w:rsid w:val="00382ACE"/>
    <w:rsid w:val="00382E7E"/>
    <w:rsid w:val="0038307E"/>
    <w:rsid w:val="00384671"/>
    <w:rsid w:val="00385E4D"/>
    <w:rsid w:val="00385F4F"/>
    <w:rsid w:val="00387531"/>
    <w:rsid w:val="0038769B"/>
    <w:rsid w:val="00390BE6"/>
    <w:rsid w:val="00392424"/>
    <w:rsid w:val="00392B05"/>
    <w:rsid w:val="003932CC"/>
    <w:rsid w:val="00397E3A"/>
    <w:rsid w:val="003A02FD"/>
    <w:rsid w:val="003A10D0"/>
    <w:rsid w:val="003A1DD9"/>
    <w:rsid w:val="003A2C39"/>
    <w:rsid w:val="003A502A"/>
    <w:rsid w:val="003A536F"/>
    <w:rsid w:val="003B0AA0"/>
    <w:rsid w:val="003B23B6"/>
    <w:rsid w:val="003B2C09"/>
    <w:rsid w:val="003B5D21"/>
    <w:rsid w:val="003C0DDD"/>
    <w:rsid w:val="003C2662"/>
    <w:rsid w:val="003C2722"/>
    <w:rsid w:val="003C2B2F"/>
    <w:rsid w:val="003C3906"/>
    <w:rsid w:val="003C5489"/>
    <w:rsid w:val="003C5A6C"/>
    <w:rsid w:val="003C60B4"/>
    <w:rsid w:val="003C730E"/>
    <w:rsid w:val="003C7F64"/>
    <w:rsid w:val="003D1E65"/>
    <w:rsid w:val="003D223A"/>
    <w:rsid w:val="003D2E95"/>
    <w:rsid w:val="003D3B06"/>
    <w:rsid w:val="003D45F6"/>
    <w:rsid w:val="003D59EF"/>
    <w:rsid w:val="003D6F7C"/>
    <w:rsid w:val="003D7EA1"/>
    <w:rsid w:val="003E1D61"/>
    <w:rsid w:val="003E485C"/>
    <w:rsid w:val="003F04A7"/>
    <w:rsid w:val="003F11EA"/>
    <w:rsid w:val="003F17CA"/>
    <w:rsid w:val="003F249A"/>
    <w:rsid w:val="003F249B"/>
    <w:rsid w:val="003F26DD"/>
    <w:rsid w:val="003F4789"/>
    <w:rsid w:val="003F5A55"/>
    <w:rsid w:val="003F6009"/>
    <w:rsid w:val="003F60B0"/>
    <w:rsid w:val="003F69FF"/>
    <w:rsid w:val="00400BA7"/>
    <w:rsid w:val="00401D35"/>
    <w:rsid w:val="004033C5"/>
    <w:rsid w:val="00405F51"/>
    <w:rsid w:val="0040736B"/>
    <w:rsid w:val="00407405"/>
    <w:rsid w:val="00407E3F"/>
    <w:rsid w:val="00410D67"/>
    <w:rsid w:val="00410DBC"/>
    <w:rsid w:val="00413F99"/>
    <w:rsid w:val="004145D9"/>
    <w:rsid w:val="00415FC3"/>
    <w:rsid w:val="00417413"/>
    <w:rsid w:val="004201DC"/>
    <w:rsid w:val="00420E30"/>
    <w:rsid w:val="00423003"/>
    <w:rsid w:val="00423A58"/>
    <w:rsid w:val="00423F8A"/>
    <w:rsid w:val="0042474D"/>
    <w:rsid w:val="00424803"/>
    <w:rsid w:val="004251F0"/>
    <w:rsid w:val="004278FB"/>
    <w:rsid w:val="00427CE9"/>
    <w:rsid w:val="0043068A"/>
    <w:rsid w:val="00430FD0"/>
    <w:rsid w:val="00431460"/>
    <w:rsid w:val="0043223C"/>
    <w:rsid w:val="0043300C"/>
    <w:rsid w:val="00433816"/>
    <w:rsid w:val="0043395F"/>
    <w:rsid w:val="00434A06"/>
    <w:rsid w:val="0043546E"/>
    <w:rsid w:val="00436737"/>
    <w:rsid w:val="0044095A"/>
    <w:rsid w:val="00440A78"/>
    <w:rsid w:val="00441E65"/>
    <w:rsid w:val="00441FF9"/>
    <w:rsid w:val="00442BE3"/>
    <w:rsid w:val="00444332"/>
    <w:rsid w:val="00445100"/>
    <w:rsid w:val="004479B0"/>
    <w:rsid w:val="004479B6"/>
    <w:rsid w:val="004504FD"/>
    <w:rsid w:val="00450E30"/>
    <w:rsid w:val="00451181"/>
    <w:rsid w:val="004516D5"/>
    <w:rsid w:val="00451E3C"/>
    <w:rsid w:val="00452DB6"/>
    <w:rsid w:val="00454DE2"/>
    <w:rsid w:val="004568B7"/>
    <w:rsid w:val="00460A57"/>
    <w:rsid w:val="00460B44"/>
    <w:rsid w:val="00461999"/>
    <w:rsid w:val="00466190"/>
    <w:rsid w:val="004671DF"/>
    <w:rsid w:val="004679B0"/>
    <w:rsid w:val="00467EF4"/>
    <w:rsid w:val="00472227"/>
    <w:rsid w:val="004728FC"/>
    <w:rsid w:val="00474344"/>
    <w:rsid w:val="004747F8"/>
    <w:rsid w:val="00474BBC"/>
    <w:rsid w:val="00474F44"/>
    <w:rsid w:val="00475F1C"/>
    <w:rsid w:val="00476463"/>
    <w:rsid w:val="00476912"/>
    <w:rsid w:val="00476DEF"/>
    <w:rsid w:val="0048016C"/>
    <w:rsid w:val="004808F5"/>
    <w:rsid w:val="00481197"/>
    <w:rsid w:val="00481EF3"/>
    <w:rsid w:val="004830FD"/>
    <w:rsid w:val="004836E3"/>
    <w:rsid w:val="0048455F"/>
    <w:rsid w:val="0048464B"/>
    <w:rsid w:val="004850BF"/>
    <w:rsid w:val="00485311"/>
    <w:rsid w:val="004854A8"/>
    <w:rsid w:val="00486458"/>
    <w:rsid w:val="0049110A"/>
    <w:rsid w:val="00491B52"/>
    <w:rsid w:val="00493E00"/>
    <w:rsid w:val="00494D08"/>
    <w:rsid w:val="004953EB"/>
    <w:rsid w:val="00495BF9"/>
    <w:rsid w:val="00495DD3"/>
    <w:rsid w:val="0049731D"/>
    <w:rsid w:val="00497A49"/>
    <w:rsid w:val="004A08EB"/>
    <w:rsid w:val="004A0BFD"/>
    <w:rsid w:val="004A0D29"/>
    <w:rsid w:val="004A1EE9"/>
    <w:rsid w:val="004A28E1"/>
    <w:rsid w:val="004A39A4"/>
    <w:rsid w:val="004A4503"/>
    <w:rsid w:val="004A48A3"/>
    <w:rsid w:val="004A56ED"/>
    <w:rsid w:val="004A6D6F"/>
    <w:rsid w:val="004A7163"/>
    <w:rsid w:val="004A78CB"/>
    <w:rsid w:val="004B03FC"/>
    <w:rsid w:val="004B1402"/>
    <w:rsid w:val="004B1738"/>
    <w:rsid w:val="004B19FA"/>
    <w:rsid w:val="004B5D00"/>
    <w:rsid w:val="004B5ED7"/>
    <w:rsid w:val="004B64EC"/>
    <w:rsid w:val="004B76FC"/>
    <w:rsid w:val="004C2116"/>
    <w:rsid w:val="004C3E3C"/>
    <w:rsid w:val="004C4099"/>
    <w:rsid w:val="004C53F6"/>
    <w:rsid w:val="004C5BC6"/>
    <w:rsid w:val="004C7BFB"/>
    <w:rsid w:val="004D03DD"/>
    <w:rsid w:val="004D0D19"/>
    <w:rsid w:val="004D173E"/>
    <w:rsid w:val="004D17BB"/>
    <w:rsid w:val="004D2313"/>
    <w:rsid w:val="004D38B5"/>
    <w:rsid w:val="004D3B94"/>
    <w:rsid w:val="004D3CB7"/>
    <w:rsid w:val="004D3FB6"/>
    <w:rsid w:val="004D5B19"/>
    <w:rsid w:val="004D5CD2"/>
    <w:rsid w:val="004D6660"/>
    <w:rsid w:val="004D70EC"/>
    <w:rsid w:val="004D7158"/>
    <w:rsid w:val="004E1A65"/>
    <w:rsid w:val="004E1D32"/>
    <w:rsid w:val="004E2872"/>
    <w:rsid w:val="004E34CB"/>
    <w:rsid w:val="004E3F73"/>
    <w:rsid w:val="004E477D"/>
    <w:rsid w:val="004E5C3D"/>
    <w:rsid w:val="004E62A7"/>
    <w:rsid w:val="004F0FB3"/>
    <w:rsid w:val="004F34B1"/>
    <w:rsid w:val="004F3A80"/>
    <w:rsid w:val="004F6329"/>
    <w:rsid w:val="004F78A7"/>
    <w:rsid w:val="00500129"/>
    <w:rsid w:val="00500C97"/>
    <w:rsid w:val="00501704"/>
    <w:rsid w:val="0050192C"/>
    <w:rsid w:val="00501A2B"/>
    <w:rsid w:val="00501CDF"/>
    <w:rsid w:val="005021BB"/>
    <w:rsid w:val="0050228D"/>
    <w:rsid w:val="00502F95"/>
    <w:rsid w:val="00503B07"/>
    <w:rsid w:val="00503BA7"/>
    <w:rsid w:val="00504BC1"/>
    <w:rsid w:val="0050595F"/>
    <w:rsid w:val="005064E6"/>
    <w:rsid w:val="005077B2"/>
    <w:rsid w:val="005112A3"/>
    <w:rsid w:val="00513095"/>
    <w:rsid w:val="005130F6"/>
    <w:rsid w:val="005139C9"/>
    <w:rsid w:val="00513BE1"/>
    <w:rsid w:val="005157B9"/>
    <w:rsid w:val="00515F2A"/>
    <w:rsid w:val="005165D9"/>
    <w:rsid w:val="00520BDA"/>
    <w:rsid w:val="005210CE"/>
    <w:rsid w:val="00522649"/>
    <w:rsid w:val="00524E79"/>
    <w:rsid w:val="005258DB"/>
    <w:rsid w:val="005268A6"/>
    <w:rsid w:val="00527328"/>
    <w:rsid w:val="005275D2"/>
    <w:rsid w:val="005276B4"/>
    <w:rsid w:val="00527B5C"/>
    <w:rsid w:val="00530D34"/>
    <w:rsid w:val="00531CD9"/>
    <w:rsid w:val="005327F9"/>
    <w:rsid w:val="00532B92"/>
    <w:rsid w:val="00532FD0"/>
    <w:rsid w:val="00533A8C"/>
    <w:rsid w:val="00540D33"/>
    <w:rsid w:val="005417C5"/>
    <w:rsid w:val="005419E5"/>
    <w:rsid w:val="00542329"/>
    <w:rsid w:val="0054235A"/>
    <w:rsid w:val="005423FE"/>
    <w:rsid w:val="00543655"/>
    <w:rsid w:val="00543696"/>
    <w:rsid w:val="00543713"/>
    <w:rsid w:val="00543E06"/>
    <w:rsid w:val="00545AE3"/>
    <w:rsid w:val="00545DC0"/>
    <w:rsid w:val="0054651B"/>
    <w:rsid w:val="00546EF7"/>
    <w:rsid w:val="00547696"/>
    <w:rsid w:val="0055089D"/>
    <w:rsid w:val="00553795"/>
    <w:rsid w:val="00554447"/>
    <w:rsid w:val="00554B8F"/>
    <w:rsid w:val="00554E48"/>
    <w:rsid w:val="00557800"/>
    <w:rsid w:val="005579AE"/>
    <w:rsid w:val="005579AF"/>
    <w:rsid w:val="00561A8A"/>
    <w:rsid w:val="00562659"/>
    <w:rsid w:val="005627C7"/>
    <w:rsid w:val="00562E73"/>
    <w:rsid w:val="00563CD0"/>
    <w:rsid w:val="005645D1"/>
    <w:rsid w:val="005647C7"/>
    <w:rsid w:val="00564E85"/>
    <w:rsid w:val="00565A28"/>
    <w:rsid w:val="0056606F"/>
    <w:rsid w:val="00566A18"/>
    <w:rsid w:val="00566D6A"/>
    <w:rsid w:val="0057003A"/>
    <w:rsid w:val="00572459"/>
    <w:rsid w:val="00572AB6"/>
    <w:rsid w:val="00573061"/>
    <w:rsid w:val="005738EC"/>
    <w:rsid w:val="00573E96"/>
    <w:rsid w:val="00575151"/>
    <w:rsid w:val="00575CFA"/>
    <w:rsid w:val="0057602E"/>
    <w:rsid w:val="005824A2"/>
    <w:rsid w:val="00582EA9"/>
    <w:rsid w:val="00583348"/>
    <w:rsid w:val="00584DD8"/>
    <w:rsid w:val="00585881"/>
    <w:rsid w:val="00590AAA"/>
    <w:rsid w:val="00590C40"/>
    <w:rsid w:val="00592C48"/>
    <w:rsid w:val="00592DD4"/>
    <w:rsid w:val="00593D3E"/>
    <w:rsid w:val="00595314"/>
    <w:rsid w:val="005A08F0"/>
    <w:rsid w:val="005A183D"/>
    <w:rsid w:val="005A23B4"/>
    <w:rsid w:val="005A3A67"/>
    <w:rsid w:val="005A69AC"/>
    <w:rsid w:val="005A6A02"/>
    <w:rsid w:val="005A6A72"/>
    <w:rsid w:val="005A722B"/>
    <w:rsid w:val="005A7404"/>
    <w:rsid w:val="005B1F20"/>
    <w:rsid w:val="005B3553"/>
    <w:rsid w:val="005B50FD"/>
    <w:rsid w:val="005B5103"/>
    <w:rsid w:val="005B5298"/>
    <w:rsid w:val="005B5411"/>
    <w:rsid w:val="005B5FC4"/>
    <w:rsid w:val="005B709C"/>
    <w:rsid w:val="005B73AE"/>
    <w:rsid w:val="005B7F6B"/>
    <w:rsid w:val="005C148D"/>
    <w:rsid w:val="005C1608"/>
    <w:rsid w:val="005C24BE"/>
    <w:rsid w:val="005C36A0"/>
    <w:rsid w:val="005C38DA"/>
    <w:rsid w:val="005C3B7E"/>
    <w:rsid w:val="005C4036"/>
    <w:rsid w:val="005C49C1"/>
    <w:rsid w:val="005C5225"/>
    <w:rsid w:val="005C6587"/>
    <w:rsid w:val="005C6C00"/>
    <w:rsid w:val="005D11FB"/>
    <w:rsid w:val="005D18C5"/>
    <w:rsid w:val="005D201C"/>
    <w:rsid w:val="005D3B22"/>
    <w:rsid w:val="005D3E57"/>
    <w:rsid w:val="005D5927"/>
    <w:rsid w:val="005D5EBB"/>
    <w:rsid w:val="005D733D"/>
    <w:rsid w:val="005E0372"/>
    <w:rsid w:val="005E2AF9"/>
    <w:rsid w:val="005E354C"/>
    <w:rsid w:val="005E3675"/>
    <w:rsid w:val="005E5C12"/>
    <w:rsid w:val="005E692F"/>
    <w:rsid w:val="005E7BE7"/>
    <w:rsid w:val="005F044A"/>
    <w:rsid w:val="005F04EB"/>
    <w:rsid w:val="005F0DF1"/>
    <w:rsid w:val="005F1B09"/>
    <w:rsid w:val="005F335D"/>
    <w:rsid w:val="005F3500"/>
    <w:rsid w:val="005F3937"/>
    <w:rsid w:val="005F47E7"/>
    <w:rsid w:val="005F778F"/>
    <w:rsid w:val="006045F3"/>
    <w:rsid w:val="006062CC"/>
    <w:rsid w:val="006069DD"/>
    <w:rsid w:val="00607FC3"/>
    <w:rsid w:val="006126D5"/>
    <w:rsid w:val="00613EE4"/>
    <w:rsid w:val="0061434A"/>
    <w:rsid w:val="00614FA1"/>
    <w:rsid w:val="006166C7"/>
    <w:rsid w:val="006206E4"/>
    <w:rsid w:val="0062078F"/>
    <w:rsid w:val="00620E97"/>
    <w:rsid w:val="00623E58"/>
    <w:rsid w:val="00632B92"/>
    <w:rsid w:val="00632ED8"/>
    <w:rsid w:val="00633C93"/>
    <w:rsid w:val="00633DAB"/>
    <w:rsid w:val="00634030"/>
    <w:rsid w:val="00634638"/>
    <w:rsid w:val="0063757D"/>
    <w:rsid w:val="00640149"/>
    <w:rsid w:val="006421EA"/>
    <w:rsid w:val="006425FD"/>
    <w:rsid w:val="00642849"/>
    <w:rsid w:val="0064548C"/>
    <w:rsid w:val="0064639B"/>
    <w:rsid w:val="00646969"/>
    <w:rsid w:val="00646C33"/>
    <w:rsid w:val="006471AF"/>
    <w:rsid w:val="006472C8"/>
    <w:rsid w:val="0065182C"/>
    <w:rsid w:val="00651B3B"/>
    <w:rsid w:val="00652042"/>
    <w:rsid w:val="0065292A"/>
    <w:rsid w:val="006532BA"/>
    <w:rsid w:val="0065443F"/>
    <w:rsid w:val="00657A03"/>
    <w:rsid w:val="006603DB"/>
    <w:rsid w:val="006615F9"/>
    <w:rsid w:val="00663B92"/>
    <w:rsid w:val="00664078"/>
    <w:rsid w:val="006651B4"/>
    <w:rsid w:val="00665BF6"/>
    <w:rsid w:val="00666C8D"/>
    <w:rsid w:val="006670D2"/>
    <w:rsid w:val="00667E47"/>
    <w:rsid w:val="00672449"/>
    <w:rsid w:val="006724CE"/>
    <w:rsid w:val="0067259A"/>
    <w:rsid w:val="0067517A"/>
    <w:rsid w:val="00675D13"/>
    <w:rsid w:val="00676168"/>
    <w:rsid w:val="00677157"/>
    <w:rsid w:val="00677451"/>
    <w:rsid w:val="00677AC2"/>
    <w:rsid w:val="00680463"/>
    <w:rsid w:val="00680563"/>
    <w:rsid w:val="00682176"/>
    <w:rsid w:val="0068451E"/>
    <w:rsid w:val="006848B7"/>
    <w:rsid w:val="00684C42"/>
    <w:rsid w:val="00685CB1"/>
    <w:rsid w:val="00686D70"/>
    <w:rsid w:val="00686EA2"/>
    <w:rsid w:val="00690ECF"/>
    <w:rsid w:val="00691431"/>
    <w:rsid w:val="00691F82"/>
    <w:rsid w:val="00692C12"/>
    <w:rsid w:val="00693269"/>
    <w:rsid w:val="00693688"/>
    <w:rsid w:val="00693E6E"/>
    <w:rsid w:val="0069433B"/>
    <w:rsid w:val="006949D2"/>
    <w:rsid w:val="006956F8"/>
    <w:rsid w:val="006960D0"/>
    <w:rsid w:val="00697FDE"/>
    <w:rsid w:val="006A1B7D"/>
    <w:rsid w:val="006A20A1"/>
    <w:rsid w:val="006A37ED"/>
    <w:rsid w:val="006A3D4B"/>
    <w:rsid w:val="006A4ABF"/>
    <w:rsid w:val="006A5C8F"/>
    <w:rsid w:val="006A62DC"/>
    <w:rsid w:val="006A6CE2"/>
    <w:rsid w:val="006A7090"/>
    <w:rsid w:val="006A7603"/>
    <w:rsid w:val="006A782C"/>
    <w:rsid w:val="006B0C29"/>
    <w:rsid w:val="006B24F2"/>
    <w:rsid w:val="006B3537"/>
    <w:rsid w:val="006B40FF"/>
    <w:rsid w:val="006B44CD"/>
    <w:rsid w:val="006B57E4"/>
    <w:rsid w:val="006B59BB"/>
    <w:rsid w:val="006B68BB"/>
    <w:rsid w:val="006B7FD0"/>
    <w:rsid w:val="006C3836"/>
    <w:rsid w:val="006C3EE7"/>
    <w:rsid w:val="006C43EE"/>
    <w:rsid w:val="006C5A67"/>
    <w:rsid w:val="006C74B2"/>
    <w:rsid w:val="006D1586"/>
    <w:rsid w:val="006D1BEE"/>
    <w:rsid w:val="006D243B"/>
    <w:rsid w:val="006D4142"/>
    <w:rsid w:val="006D66E0"/>
    <w:rsid w:val="006D68DA"/>
    <w:rsid w:val="006D6ECD"/>
    <w:rsid w:val="006D745D"/>
    <w:rsid w:val="006E01F5"/>
    <w:rsid w:val="006E0356"/>
    <w:rsid w:val="006E059F"/>
    <w:rsid w:val="006E275A"/>
    <w:rsid w:val="006E2AB5"/>
    <w:rsid w:val="006E2D16"/>
    <w:rsid w:val="006E32E0"/>
    <w:rsid w:val="006E341B"/>
    <w:rsid w:val="006E3FC8"/>
    <w:rsid w:val="006E418E"/>
    <w:rsid w:val="006E4744"/>
    <w:rsid w:val="006E4E74"/>
    <w:rsid w:val="006E656F"/>
    <w:rsid w:val="006E6C96"/>
    <w:rsid w:val="006F17F1"/>
    <w:rsid w:val="006F23DA"/>
    <w:rsid w:val="006F29AE"/>
    <w:rsid w:val="006F42AE"/>
    <w:rsid w:val="006F6244"/>
    <w:rsid w:val="006F6D65"/>
    <w:rsid w:val="006F7A2B"/>
    <w:rsid w:val="00700466"/>
    <w:rsid w:val="0070175D"/>
    <w:rsid w:val="007026E1"/>
    <w:rsid w:val="007029D1"/>
    <w:rsid w:val="00704C94"/>
    <w:rsid w:val="00705618"/>
    <w:rsid w:val="0070609F"/>
    <w:rsid w:val="00706A0B"/>
    <w:rsid w:val="007079F4"/>
    <w:rsid w:val="00710565"/>
    <w:rsid w:val="00713AC4"/>
    <w:rsid w:val="00713F06"/>
    <w:rsid w:val="00714730"/>
    <w:rsid w:val="00715F75"/>
    <w:rsid w:val="0071600D"/>
    <w:rsid w:val="007167F4"/>
    <w:rsid w:val="00716A11"/>
    <w:rsid w:val="00716B2A"/>
    <w:rsid w:val="00716D1E"/>
    <w:rsid w:val="0071723E"/>
    <w:rsid w:val="0071758C"/>
    <w:rsid w:val="00717F5E"/>
    <w:rsid w:val="0072054F"/>
    <w:rsid w:val="00720D01"/>
    <w:rsid w:val="00721534"/>
    <w:rsid w:val="007219C6"/>
    <w:rsid w:val="007238FF"/>
    <w:rsid w:val="007241C9"/>
    <w:rsid w:val="0072481E"/>
    <w:rsid w:val="007248E2"/>
    <w:rsid w:val="00724E55"/>
    <w:rsid w:val="0072569B"/>
    <w:rsid w:val="00727540"/>
    <w:rsid w:val="00727C0D"/>
    <w:rsid w:val="007305E9"/>
    <w:rsid w:val="0073078F"/>
    <w:rsid w:val="0073122B"/>
    <w:rsid w:val="007316E5"/>
    <w:rsid w:val="00731A42"/>
    <w:rsid w:val="00734B60"/>
    <w:rsid w:val="00734C75"/>
    <w:rsid w:val="00734D3F"/>
    <w:rsid w:val="0073565B"/>
    <w:rsid w:val="0073589A"/>
    <w:rsid w:val="00735CD3"/>
    <w:rsid w:val="00736B0D"/>
    <w:rsid w:val="0073737A"/>
    <w:rsid w:val="00740096"/>
    <w:rsid w:val="00740E2C"/>
    <w:rsid w:val="00740FC5"/>
    <w:rsid w:val="00741385"/>
    <w:rsid w:val="007414B3"/>
    <w:rsid w:val="00741AAD"/>
    <w:rsid w:val="00743316"/>
    <w:rsid w:val="007448CB"/>
    <w:rsid w:val="00744EFC"/>
    <w:rsid w:val="00744F0F"/>
    <w:rsid w:val="00746B48"/>
    <w:rsid w:val="00746BE9"/>
    <w:rsid w:val="00747E36"/>
    <w:rsid w:val="007501ED"/>
    <w:rsid w:val="007537E2"/>
    <w:rsid w:val="00753A4A"/>
    <w:rsid w:val="007541D0"/>
    <w:rsid w:val="00754C94"/>
    <w:rsid w:val="00755CD9"/>
    <w:rsid w:val="00755F9C"/>
    <w:rsid w:val="00757538"/>
    <w:rsid w:val="00757DAB"/>
    <w:rsid w:val="00760416"/>
    <w:rsid w:val="007628CC"/>
    <w:rsid w:val="00762B56"/>
    <w:rsid w:val="00762BF6"/>
    <w:rsid w:val="007630B5"/>
    <w:rsid w:val="00763DBB"/>
    <w:rsid w:val="00763DF9"/>
    <w:rsid w:val="00765E58"/>
    <w:rsid w:val="00765E89"/>
    <w:rsid w:val="00767A78"/>
    <w:rsid w:val="00771EEC"/>
    <w:rsid w:val="007756B1"/>
    <w:rsid w:val="00775DD5"/>
    <w:rsid w:val="00776ACA"/>
    <w:rsid w:val="007772D4"/>
    <w:rsid w:val="00777FAF"/>
    <w:rsid w:val="007809A2"/>
    <w:rsid w:val="00781144"/>
    <w:rsid w:val="007818A9"/>
    <w:rsid w:val="007827C9"/>
    <w:rsid w:val="0078450D"/>
    <w:rsid w:val="0078638D"/>
    <w:rsid w:val="007864FA"/>
    <w:rsid w:val="007867AE"/>
    <w:rsid w:val="00786C94"/>
    <w:rsid w:val="0078769E"/>
    <w:rsid w:val="007926DE"/>
    <w:rsid w:val="00792E1A"/>
    <w:rsid w:val="007933FE"/>
    <w:rsid w:val="0079378B"/>
    <w:rsid w:val="00794553"/>
    <w:rsid w:val="00794F8C"/>
    <w:rsid w:val="00795969"/>
    <w:rsid w:val="00796743"/>
    <w:rsid w:val="007975FA"/>
    <w:rsid w:val="007A0DFD"/>
    <w:rsid w:val="007A1293"/>
    <w:rsid w:val="007A3249"/>
    <w:rsid w:val="007A39CC"/>
    <w:rsid w:val="007A572C"/>
    <w:rsid w:val="007A6B07"/>
    <w:rsid w:val="007A6DDF"/>
    <w:rsid w:val="007A73A4"/>
    <w:rsid w:val="007A78FB"/>
    <w:rsid w:val="007A7CF4"/>
    <w:rsid w:val="007B0457"/>
    <w:rsid w:val="007B0B3D"/>
    <w:rsid w:val="007B18C4"/>
    <w:rsid w:val="007B222E"/>
    <w:rsid w:val="007B3502"/>
    <w:rsid w:val="007B4E9F"/>
    <w:rsid w:val="007B65D7"/>
    <w:rsid w:val="007C1DF6"/>
    <w:rsid w:val="007C23C5"/>
    <w:rsid w:val="007C2637"/>
    <w:rsid w:val="007C35F4"/>
    <w:rsid w:val="007C480F"/>
    <w:rsid w:val="007C4E98"/>
    <w:rsid w:val="007C70FC"/>
    <w:rsid w:val="007D0EFE"/>
    <w:rsid w:val="007D1237"/>
    <w:rsid w:val="007D1C2D"/>
    <w:rsid w:val="007D2208"/>
    <w:rsid w:val="007D312A"/>
    <w:rsid w:val="007D32FA"/>
    <w:rsid w:val="007D3739"/>
    <w:rsid w:val="007D40C7"/>
    <w:rsid w:val="007D494D"/>
    <w:rsid w:val="007D50AB"/>
    <w:rsid w:val="007D57B9"/>
    <w:rsid w:val="007D5A7A"/>
    <w:rsid w:val="007D5B7A"/>
    <w:rsid w:val="007D68F7"/>
    <w:rsid w:val="007D6BED"/>
    <w:rsid w:val="007E025F"/>
    <w:rsid w:val="007E05D4"/>
    <w:rsid w:val="007E2140"/>
    <w:rsid w:val="007E4370"/>
    <w:rsid w:val="007E454E"/>
    <w:rsid w:val="007E496F"/>
    <w:rsid w:val="007E50A2"/>
    <w:rsid w:val="007E50EF"/>
    <w:rsid w:val="007E6384"/>
    <w:rsid w:val="007E7777"/>
    <w:rsid w:val="007F0C8C"/>
    <w:rsid w:val="007F0D4E"/>
    <w:rsid w:val="007F1BDD"/>
    <w:rsid w:val="007F22C5"/>
    <w:rsid w:val="007F2408"/>
    <w:rsid w:val="007F447F"/>
    <w:rsid w:val="007F4682"/>
    <w:rsid w:val="007F66DF"/>
    <w:rsid w:val="007F767C"/>
    <w:rsid w:val="00801B32"/>
    <w:rsid w:val="0080332B"/>
    <w:rsid w:val="008118FA"/>
    <w:rsid w:val="0081289D"/>
    <w:rsid w:val="008128C3"/>
    <w:rsid w:val="008137C2"/>
    <w:rsid w:val="00815BDE"/>
    <w:rsid w:val="008167F8"/>
    <w:rsid w:val="0082016E"/>
    <w:rsid w:val="00821691"/>
    <w:rsid w:val="00821FD9"/>
    <w:rsid w:val="00826C29"/>
    <w:rsid w:val="00826CCC"/>
    <w:rsid w:val="0082786A"/>
    <w:rsid w:val="00830486"/>
    <w:rsid w:val="008308C2"/>
    <w:rsid w:val="008308F9"/>
    <w:rsid w:val="008319FD"/>
    <w:rsid w:val="008329F8"/>
    <w:rsid w:val="0083373A"/>
    <w:rsid w:val="0083534C"/>
    <w:rsid w:val="00835BAA"/>
    <w:rsid w:val="00835E25"/>
    <w:rsid w:val="008367A8"/>
    <w:rsid w:val="00837228"/>
    <w:rsid w:val="00841DD8"/>
    <w:rsid w:val="00845BB9"/>
    <w:rsid w:val="00845C3E"/>
    <w:rsid w:val="00846D75"/>
    <w:rsid w:val="00850132"/>
    <w:rsid w:val="0085031A"/>
    <w:rsid w:val="00850BB4"/>
    <w:rsid w:val="00851812"/>
    <w:rsid w:val="00852862"/>
    <w:rsid w:val="00853B04"/>
    <w:rsid w:val="00856083"/>
    <w:rsid w:val="00856488"/>
    <w:rsid w:val="0085658E"/>
    <w:rsid w:val="00856A08"/>
    <w:rsid w:val="00856E1F"/>
    <w:rsid w:val="0086047F"/>
    <w:rsid w:val="00861CDC"/>
    <w:rsid w:val="00861EA3"/>
    <w:rsid w:val="00862779"/>
    <w:rsid w:val="00863B21"/>
    <w:rsid w:val="00871E3C"/>
    <w:rsid w:val="00872133"/>
    <w:rsid w:val="00872671"/>
    <w:rsid w:val="00872B07"/>
    <w:rsid w:val="00873756"/>
    <w:rsid w:val="008745CD"/>
    <w:rsid w:val="00877688"/>
    <w:rsid w:val="00880C3D"/>
    <w:rsid w:val="008810FA"/>
    <w:rsid w:val="0088137A"/>
    <w:rsid w:val="00882746"/>
    <w:rsid w:val="0088315A"/>
    <w:rsid w:val="00884070"/>
    <w:rsid w:val="008854EF"/>
    <w:rsid w:val="00885593"/>
    <w:rsid w:val="00886069"/>
    <w:rsid w:val="00886F51"/>
    <w:rsid w:val="008878B5"/>
    <w:rsid w:val="00887D77"/>
    <w:rsid w:val="008A1731"/>
    <w:rsid w:val="008A3279"/>
    <w:rsid w:val="008A3E87"/>
    <w:rsid w:val="008A4233"/>
    <w:rsid w:val="008A445E"/>
    <w:rsid w:val="008A4AE4"/>
    <w:rsid w:val="008A570A"/>
    <w:rsid w:val="008A6341"/>
    <w:rsid w:val="008A66C9"/>
    <w:rsid w:val="008A6BEC"/>
    <w:rsid w:val="008A6F19"/>
    <w:rsid w:val="008A783A"/>
    <w:rsid w:val="008A79CE"/>
    <w:rsid w:val="008B3D44"/>
    <w:rsid w:val="008B5C64"/>
    <w:rsid w:val="008B5F52"/>
    <w:rsid w:val="008B5F84"/>
    <w:rsid w:val="008B6E35"/>
    <w:rsid w:val="008B7ADB"/>
    <w:rsid w:val="008C1304"/>
    <w:rsid w:val="008C2A50"/>
    <w:rsid w:val="008C43AE"/>
    <w:rsid w:val="008C4576"/>
    <w:rsid w:val="008C7765"/>
    <w:rsid w:val="008C7BA8"/>
    <w:rsid w:val="008C7D65"/>
    <w:rsid w:val="008D003F"/>
    <w:rsid w:val="008D0A10"/>
    <w:rsid w:val="008D0F78"/>
    <w:rsid w:val="008D191D"/>
    <w:rsid w:val="008D1E89"/>
    <w:rsid w:val="008D22F7"/>
    <w:rsid w:val="008D28DE"/>
    <w:rsid w:val="008D2DB7"/>
    <w:rsid w:val="008D5700"/>
    <w:rsid w:val="008D6D37"/>
    <w:rsid w:val="008D7349"/>
    <w:rsid w:val="008D798C"/>
    <w:rsid w:val="008E17B1"/>
    <w:rsid w:val="008E215A"/>
    <w:rsid w:val="008E2362"/>
    <w:rsid w:val="008E263C"/>
    <w:rsid w:val="008E3EF4"/>
    <w:rsid w:val="008E5B71"/>
    <w:rsid w:val="008E661A"/>
    <w:rsid w:val="008E67A2"/>
    <w:rsid w:val="008E7B5D"/>
    <w:rsid w:val="008E7D51"/>
    <w:rsid w:val="008F21BF"/>
    <w:rsid w:val="008F298E"/>
    <w:rsid w:val="008F2E40"/>
    <w:rsid w:val="008F3E4B"/>
    <w:rsid w:val="008F3FC8"/>
    <w:rsid w:val="008F4099"/>
    <w:rsid w:val="008F43AA"/>
    <w:rsid w:val="008F68FB"/>
    <w:rsid w:val="008F77A1"/>
    <w:rsid w:val="009011D4"/>
    <w:rsid w:val="0090131B"/>
    <w:rsid w:val="00901D12"/>
    <w:rsid w:val="0090295B"/>
    <w:rsid w:val="00904564"/>
    <w:rsid w:val="009054D6"/>
    <w:rsid w:val="00906711"/>
    <w:rsid w:val="00906E32"/>
    <w:rsid w:val="0090767C"/>
    <w:rsid w:val="0091095D"/>
    <w:rsid w:val="009140C3"/>
    <w:rsid w:val="009142FC"/>
    <w:rsid w:val="0091480F"/>
    <w:rsid w:val="00915200"/>
    <w:rsid w:val="00915AE2"/>
    <w:rsid w:val="0091647A"/>
    <w:rsid w:val="00916754"/>
    <w:rsid w:val="00916CAE"/>
    <w:rsid w:val="0091746B"/>
    <w:rsid w:val="0092188C"/>
    <w:rsid w:val="00921DEC"/>
    <w:rsid w:val="00922014"/>
    <w:rsid w:val="00924D2D"/>
    <w:rsid w:val="0092733E"/>
    <w:rsid w:val="00927614"/>
    <w:rsid w:val="00927F0E"/>
    <w:rsid w:val="00931284"/>
    <w:rsid w:val="009328BF"/>
    <w:rsid w:val="00933677"/>
    <w:rsid w:val="0093424F"/>
    <w:rsid w:val="009352D9"/>
    <w:rsid w:val="00935662"/>
    <w:rsid w:val="00937D59"/>
    <w:rsid w:val="0094132D"/>
    <w:rsid w:val="00943D09"/>
    <w:rsid w:val="009453C1"/>
    <w:rsid w:val="009469D7"/>
    <w:rsid w:val="00946F33"/>
    <w:rsid w:val="0094748D"/>
    <w:rsid w:val="00947759"/>
    <w:rsid w:val="00947AE3"/>
    <w:rsid w:val="00950AA3"/>
    <w:rsid w:val="00950EB6"/>
    <w:rsid w:val="0095133D"/>
    <w:rsid w:val="00951570"/>
    <w:rsid w:val="0095183D"/>
    <w:rsid w:val="00952FE0"/>
    <w:rsid w:val="009532D4"/>
    <w:rsid w:val="00954B5B"/>
    <w:rsid w:val="00955A69"/>
    <w:rsid w:val="00955A99"/>
    <w:rsid w:val="009567DC"/>
    <w:rsid w:val="00957A62"/>
    <w:rsid w:val="00957E26"/>
    <w:rsid w:val="0096035C"/>
    <w:rsid w:val="00961351"/>
    <w:rsid w:val="009629E0"/>
    <w:rsid w:val="00963031"/>
    <w:rsid w:val="00963C11"/>
    <w:rsid w:val="00965926"/>
    <w:rsid w:val="009660DA"/>
    <w:rsid w:val="00966C1C"/>
    <w:rsid w:val="00966D13"/>
    <w:rsid w:val="00967441"/>
    <w:rsid w:val="00967A05"/>
    <w:rsid w:val="00967C1C"/>
    <w:rsid w:val="009703DE"/>
    <w:rsid w:val="00971170"/>
    <w:rsid w:val="009714E3"/>
    <w:rsid w:val="00971A4B"/>
    <w:rsid w:val="00971B51"/>
    <w:rsid w:val="009723B2"/>
    <w:rsid w:val="00972C4A"/>
    <w:rsid w:val="009738FC"/>
    <w:rsid w:val="00973912"/>
    <w:rsid w:val="00973C3D"/>
    <w:rsid w:val="009745AD"/>
    <w:rsid w:val="00975CE8"/>
    <w:rsid w:val="009763BD"/>
    <w:rsid w:val="009772C9"/>
    <w:rsid w:val="00980D88"/>
    <w:rsid w:val="009811B1"/>
    <w:rsid w:val="009817A8"/>
    <w:rsid w:val="009823AA"/>
    <w:rsid w:val="00983617"/>
    <w:rsid w:val="00984DA0"/>
    <w:rsid w:val="009858F3"/>
    <w:rsid w:val="009859EA"/>
    <w:rsid w:val="0099127E"/>
    <w:rsid w:val="00991613"/>
    <w:rsid w:val="00991C8E"/>
    <w:rsid w:val="009921F2"/>
    <w:rsid w:val="0099297B"/>
    <w:rsid w:val="0099503C"/>
    <w:rsid w:val="009965EC"/>
    <w:rsid w:val="00996E0A"/>
    <w:rsid w:val="00997E77"/>
    <w:rsid w:val="009A09A6"/>
    <w:rsid w:val="009A2E5F"/>
    <w:rsid w:val="009A3E5E"/>
    <w:rsid w:val="009A59EC"/>
    <w:rsid w:val="009A59FB"/>
    <w:rsid w:val="009A72A2"/>
    <w:rsid w:val="009B0046"/>
    <w:rsid w:val="009B1957"/>
    <w:rsid w:val="009B25C1"/>
    <w:rsid w:val="009B2776"/>
    <w:rsid w:val="009B277A"/>
    <w:rsid w:val="009B2BCA"/>
    <w:rsid w:val="009B3CD1"/>
    <w:rsid w:val="009B44C8"/>
    <w:rsid w:val="009B4C45"/>
    <w:rsid w:val="009B55B1"/>
    <w:rsid w:val="009B68FF"/>
    <w:rsid w:val="009B6A93"/>
    <w:rsid w:val="009C00FC"/>
    <w:rsid w:val="009C3322"/>
    <w:rsid w:val="009C4C27"/>
    <w:rsid w:val="009C4C5F"/>
    <w:rsid w:val="009C533E"/>
    <w:rsid w:val="009C53F3"/>
    <w:rsid w:val="009C6920"/>
    <w:rsid w:val="009C77A7"/>
    <w:rsid w:val="009D1450"/>
    <w:rsid w:val="009D2FBF"/>
    <w:rsid w:val="009D3336"/>
    <w:rsid w:val="009D368C"/>
    <w:rsid w:val="009D4125"/>
    <w:rsid w:val="009D4326"/>
    <w:rsid w:val="009D45AC"/>
    <w:rsid w:val="009D5A26"/>
    <w:rsid w:val="009D6787"/>
    <w:rsid w:val="009D6E74"/>
    <w:rsid w:val="009D7D45"/>
    <w:rsid w:val="009E0210"/>
    <w:rsid w:val="009E03BD"/>
    <w:rsid w:val="009E05F4"/>
    <w:rsid w:val="009E14C2"/>
    <w:rsid w:val="009E16B0"/>
    <w:rsid w:val="009E2A50"/>
    <w:rsid w:val="009E48B9"/>
    <w:rsid w:val="009E52E9"/>
    <w:rsid w:val="009E5550"/>
    <w:rsid w:val="009E6564"/>
    <w:rsid w:val="009E6E45"/>
    <w:rsid w:val="009E719D"/>
    <w:rsid w:val="009F030C"/>
    <w:rsid w:val="009F06DA"/>
    <w:rsid w:val="009F0A63"/>
    <w:rsid w:val="009F2A62"/>
    <w:rsid w:val="009F42DA"/>
    <w:rsid w:val="009F597A"/>
    <w:rsid w:val="009F5E75"/>
    <w:rsid w:val="009F738E"/>
    <w:rsid w:val="009F744F"/>
    <w:rsid w:val="009F768A"/>
    <w:rsid w:val="009F7789"/>
    <w:rsid w:val="009F77D2"/>
    <w:rsid w:val="009F79B5"/>
    <w:rsid w:val="00A011AB"/>
    <w:rsid w:val="00A02C65"/>
    <w:rsid w:val="00A031B5"/>
    <w:rsid w:val="00A03DE5"/>
    <w:rsid w:val="00A04018"/>
    <w:rsid w:val="00A051B0"/>
    <w:rsid w:val="00A05CA6"/>
    <w:rsid w:val="00A0639A"/>
    <w:rsid w:val="00A06426"/>
    <w:rsid w:val="00A066B5"/>
    <w:rsid w:val="00A0709F"/>
    <w:rsid w:val="00A10039"/>
    <w:rsid w:val="00A102C5"/>
    <w:rsid w:val="00A10D7F"/>
    <w:rsid w:val="00A117B0"/>
    <w:rsid w:val="00A142D4"/>
    <w:rsid w:val="00A146E3"/>
    <w:rsid w:val="00A149C0"/>
    <w:rsid w:val="00A16670"/>
    <w:rsid w:val="00A16D43"/>
    <w:rsid w:val="00A17EB8"/>
    <w:rsid w:val="00A20C7D"/>
    <w:rsid w:val="00A22D3C"/>
    <w:rsid w:val="00A22E7F"/>
    <w:rsid w:val="00A236C5"/>
    <w:rsid w:val="00A24CF9"/>
    <w:rsid w:val="00A26019"/>
    <w:rsid w:val="00A2625A"/>
    <w:rsid w:val="00A30DC4"/>
    <w:rsid w:val="00A32E5B"/>
    <w:rsid w:val="00A33711"/>
    <w:rsid w:val="00A34776"/>
    <w:rsid w:val="00A34A86"/>
    <w:rsid w:val="00A34D07"/>
    <w:rsid w:val="00A35AE4"/>
    <w:rsid w:val="00A40145"/>
    <w:rsid w:val="00A40D35"/>
    <w:rsid w:val="00A41D35"/>
    <w:rsid w:val="00A43900"/>
    <w:rsid w:val="00A43AA1"/>
    <w:rsid w:val="00A44A49"/>
    <w:rsid w:val="00A45942"/>
    <w:rsid w:val="00A45C75"/>
    <w:rsid w:val="00A46137"/>
    <w:rsid w:val="00A461A1"/>
    <w:rsid w:val="00A47015"/>
    <w:rsid w:val="00A50B43"/>
    <w:rsid w:val="00A51724"/>
    <w:rsid w:val="00A51EDD"/>
    <w:rsid w:val="00A539E1"/>
    <w:rsid w:val="00A55664"/>
    <w:rsid w:val="00A560CB"/>
    <w:rsid w:val="00A56B3D"/>
    <w:rsid w:val="00A6042F"/>
    <w:rsid w:val="00A62BC5"/>
    <w:rsid w:val="00A636DF"/>
    <w:rsid w:val="00A6411F"/>
    <w:rsid w:val="00A6646E"/>
    <w:rsid w:val="00A67D7A"/>
    <w:rsid w:val="00A67EFC"/>
    <w:rsid w:val="00A70267"/>
    <w:rsid w:val="00A716C5"/>
    <w:rsid w:val="00A71A31"/>
    <w:rsid w:val="00A73E76"/>
    <w:rsid w:val="00A7447C"/>
    <w:rsid w:val="00A745EC"/>
    <w:rsid w:val="00A753C8"/>
    <w:rsid w:val="00A75946"/>
    <w:rsid w:val="00A7602C"/>
    <w:rsid w:val="00A76208"/>
    <w:rsid w:val="00A76B62"/>
    <w:rsid w:val="00A76D4F"/>
    <w:rsid w:val="00A81FBA"/>
    <w:rsid w:val="00A836BC"/>
    <w:rsid w:val="00A83D56"/>
    <w:rsid w:val="00A83EB5"/>
    <w:rsid w:val="00A8431F"/>
    <w:rsid w:val="00A858AF"/>
    <w:rsid w:val="00A860D3"/>
    <w:rsid w:val="00A861F6"/>
    <w:rsid w:val="00A862C6"/>
    <w:rsid w:val="00A9013C"/>
    <w:rsid w:val="00A9087D"/>
    <w:rsid w:val="00A90B3C"/>
    <w:rsid w:val="00A915D9"/>
    <w:rsid w:val="00A91808"/>
    <w:rsid w:val="00A919E6"/>
    <w:rsid w:val="00A94B6A"/>
    <w:rsid w:val="00A95819"/>
    <w:rsid w:val="00A95F4E"/>
    <w:rsid w:val="00AA0F64"/>
    <w:rsid w:val="00AA12C8"/>
    <w:rsid w:val="00AA3136"/>
    <w:rsid w:val="00AA337E"/>
    <w:rsid w:val="00AA512D"/>
    <w:rsid w:val="00AA611B"/>
    <w:rsid w:val="00AA6982"/>
    <w:rsid w:val="00AB2962"/>
    <w:rsid w:val="00AB2A03"/>
    <w:rsid w:val="00AB2BE2"/>
    <w:rsid w:val="00AB566A"/>
    <w:rsid w:val="00AB677D"/>
    <w:rsid w:val="00AC0AFA"/>
    <w:rsid w:val="00AC1BF9"/>
    <w:rsid w:val="00AC1ED5"/>
    <w:rsid w:val="00AC2E62"/>
    <w:rsid w:val="00AC30AD"/>
    <w:rsid w:val="00AC634F"/>
    <w:rsid w:val="00AC645B"/>
    <w:rsid w:val="00AD074D"/>
    <w:rsid w:val="00AD09AE"/>
    <w:rsid w:val="00AD1151"/>
    <w:rsid w:val="00AD1847"/>
    <w:rsid w:val="00AD2556"/>
    <w:rsid w:val="00AD2FA4"/>
    <w:rsid w:val="00AD3D78"/>
    <w:rsid w:val="00AD407D"/>
    <w:rsid w:val="00AD40A2"/>
    <w:rsid w:val="00AD45CD"/>
    <w:rsid w:val="00AD4DFF"/>
    <w:rsid w:val="00AD4FAC"/>
    <w:rsid w:val="00AD50AE"/>
    <w:rsid w:val="00AD535B"/>
    <w:rsid w:val="00AD5D91"/>
    <w:rsid w:val="00AD7991"/>
    <w:rsid w:val="00AE1DCB"/>
    <w:rsid w:val="00AE2321"/>
    <w:rsid w:val="00AE2C11"/>
    <w:rsid w:val="00AE3ED1"/>
    <w:rsid w:val="00AE466A"/>
    <w:rsid w:val="00AE6780"/>
    <w:rsid w:val="00AE7A84"/>
    <w:rsid w:val="00AE7F50"/>
    <w:rsid w:val="00AF1088"/>
    <w:rsid w:val="00AF2A77"/>
    <w:rsid w:val="00AF2C36"/>
    <w:rsid w:val="00AF41FA"/>
    <w:rsid w:val="00AF4A4A"/>
    <w:rsid w:val="00AF4CA2"/>
    <w:rsid w:val="00AF5C0A"/>
    <w:rsid w:val="00AF5E53"/>
    <w:rsid w:val="00AF7B27"/>
    <w:rsid w:val="00B0058C"/>
    <w:rsid w:val="00B012EB"/>
    <w:rsid w:val="00B0162E"/>
    <w:rsid w:val="00B021E9"/>
    <w:rsid w:val="00B0236C"/>
    <w:rsid w:val="00B02E5A"/>
    <w:rsid w:val="00B030E2"/>
    <w:rsid w:val="00B040BE"/>
    <w:rsid w:val="00B04771"/>
    <w:rsid w:val="00B05426"/>
    <w:rsid w:val="00B06385"/>
    <w:rsid w:val="00B06B64"/>
    <w:rsid w:val="00B07C71"/>
    <w:rsid w:val="00B100F2"/>
    <w:rsid w:val="00B10B99"/>
    <w:rsid w:val="00B114AF"/>
    <w:rsid w:val="00B121F0"/>
    <w:rsid w:val="00B13A7F"/>
    <w:rsid w:val="00B15725"/>
    <w:rsid w:val="00B164F8"/>
    <w:rsid w:val="00B17070"/>
    <w:rsid w:val="00B17216"/>
    <w:rsid w:val="00B211D3"/>
    <w:rsid w:val="00B2129D"/>
    <w:rsid w:val="00B243C1"/>
    <w:rsid w:val="00B2493C"/>
    <w:rsid w:val="00B252DF"/>
    <w:rsid w:val="00B254C3"/>
    <w:rsid w:val="00B25FBE"/>
    <w:rsid w:val="00B25FE6"/>
    <w:rsid w:val="00B26318"/>
    <w:rsid w:val="00B279D6"/>
    <w:rsid w:val="00B30093"/>
    <w:rsid w:val="00B30B8D"/>
    <w:rsid w:val="00B311FD"/>
    <w:rsid w:val="00B32290"/>
    <w:rsid w:val="00B33D27"/>
    <w:rsid w:val="00B356AF"/>
    <w:rsid w:val="00B364E6"/>
    <w:rsid w:val="00B3747C"/>
    <w:rsid w:val="00B37BB4"/>
    <w:rsid w:val="00B40BFE"/>
    <w:rsid w:val="00B40FB9"/>
    <w:rsid w:val="00B410F4"/>
    <w:rsid w:val="00B4253F"/>
    <w:rsid w:val="00B443C5"/>
    <w:rsid w:val="00B447D8"/>
    <w:rsid w:val="00B455C6"/>
    <w:rsid w:val="00B4564C"/>
    <w:rsid w:val="00B4575B"/>
    <w:rsid w:val="00B461F2"/>
    <w:rsid w:val="00B46227"/>
    <w:rsid w:val="00B470BB"/>
    <w:rsid w:val="00B51352"/>
    <w:rsid w:val="00B515BC"/>
    <w:rsid w:val="00B5192E"/>
    <w:rsid w:val="00B51E10"/>
    <w:rsid w:val="00B523A9"/>
    <w:rsid w:val="00B52E66"/>
    <w:rsid w:val="00B5369B"/>
    <w:rsid w:val="00B56A6C"/>
    <w:rsid w:val="00B62A3B"/>
    <w:rsid w:val="00B6305A"/>
    <w:rsid w:val="00B6324D"/>
    <w:rsid w:val="00B63866"/>
    <w:rsid w:val="00B638E8"/>
    <w:rsid w:val="00B664EE"/>
    <w:rsid w:val="00B66841"/>
    <w:rsid w:val="00B6706C"/>
    <w:rsid w:val="00B7088A"/>
    <w:rsid w:val="00B70EE4"/>
    <w:rsid w:val="00B7132A"/>
    <w:rsid w:val="00B71FDF"/>
    <w:rsid w:val="00B735E3"/>
    <w:rsid w:val="00B74944"/>
    <w:rsid w:val="00B75A7C"/>
    <w:rsid w:val="00B75C5C"/>
    <w:rsid w:val="00B774F1"/>
    <w:rsid w:val="00B80BF6"/>
    <w:rsid w:val="00B80CBC"/>
    <w:rsid w:val="00B811B1"/>
    <w:rsid w:val="00B83645"/>
    <w:rsid w:val="00B83C80"/>
    <w:rsid w:val="00B83DB8"/>
    <w:rsid w:val="00B83F9C"/>
    <w:rsid w:val="00B844A1"/>
    <w:rsid w:val="00B8497A"/>
    <w:rsid w:val="00B84C6C"/>
    <w:rsid w:val="00B858D4"/>
    <w:rsid w:val="00B85A05"/>
    <w:rsid w:val="00B85A91"/>
    <w:rsid w:val="00B85E19"/>
    <w:rsid w:val="00B8745A"/>
    <w:rsid w:val="00B8773E"/>
    <w:rsid w:val="00B902AF"/>
    <w:rsid w:val="00B90FAE"/>
    <w:rsid w:val="00B9211E"/>
    <w:rsid w:val="00B923B1"/>
    <w:rsid w:val="00B92868"/>
    <w:rsid w:val="00B92A63"/>
    <w:rsid w:val="00B92CDE"/>
    <w:rsid w:val="00B9373A"/>
    <w:rsid w:val="00B959D1"/>
    <w:rsid w:val="00B9675D"/>
    <w:rsid w:val="00B9713C"/>
    <w:rsid w:val="00B9764B"/>
    <w:rsid w:val="00B979A5"/>
    <w:rsid w:val="00B97F06"/>
    <w:rsid w:val="00BA03D0"/>
    <w:rsid w:val="00BA04D4"/>
    <w:rsid w:val="00BA4C37"/>
    <w:rsid w:val="00BA714B"/>
    <w:rsid w:val="00BB1304"/>
    <w:rsid w:val="00BB138C"/>
    <w:rsid w:val="00BB1FE8"/>
    <w:rsid w:val="00BB2B49"/>
    <w:rsid w:val="00BB37D6"/>
    <w:rsid w:val="00BB38D3"/>
    <w:rsid w:val="00BB4D85"/>
    <w:rsid w:val="00BB56C3"/>
    <w:rsid w:val="00BB5CFB"/>
    <w:rsid w:val="00BB75E7"/>
    <w:rsid w:val="00BC22AB"/>
    <w:rsid w:val="00BC29A1"/>
    <w:rsid w:val="00BC2D41"/>
    <w:rsid w:val="00BC3454"/>
    <w:rsid w:val="00BC4220"/>
    <w:rsid w:val="00BC44D5"/>
    <w:rsid w:val="00BC4CD8"/>
    <w:rsid w:val="00BC7DA0"/>
    <w:rsid w:val="00BD016B"/>
    <w:rsid w:val="00BD1D6F"/>
    <w:rsid w:val="00BD2E16"/>
    <w:rsid w:val="00BD3635"/>
    <w:rsid w:val="00BD414C"/>
    <w:rsid w:val="00BD545B"/>
    <w:rsid w:val="00BD5C6E"/>
    <w:rsid w:val="00BD6016"/>
    <w:rsid w:val="00BE0372"/>
    <w:rsid w:val="00BE0649"/>
    <w:rsid w:val="00BE0FAE"/>
    <w:rsid w:val="00BE3893"/>
    <w:rsid w:val="00BE4F57"/>
    <w:rsid w:val="00BE7A00"/>
    <w:rsid w:val="00BE7AD9"/>
    <w:rsid w:val="00BE7FEB"/>
    <w:rsid w:val="00BF02C4"/>
    <w:rsid w:val="00BF032E"/>
    <w:rsid w:val="00BF055B"/>
    <w:rsid w:val="00BF0CE0"/>
    <w:rsid w:val="00BF1EB7"/>
    <w:rsid w:val="00BF2191"/>
    <w:rsid w:val="00BF2358"/>
    <w:rsid w:val="00BF3146"/>
    <w:rsid w:val="00BF3388"/>
    <w:rsid w:val="00BF41E5"/>
    <w:rsid w:val="00BF5601"/>
    <w:rsid w:val="00BF5692"/>
    <w:rsid w:val="00BF5C68"/>
    <w:rsid w:val="00C00AE2"/>
    <w:rsid w:val="00C00C9E"/>
    <w:rsid w:val="00C01249"/>
    <w:rsid w:val="00C0234C"/>
    <w:rsid w:val="00C0293C"/>
    <w:rsid w:val="00C0333C"/>
    <w:rsid w:val="00C03950"/>
    <w:rsid w:val="00C03D11"/>
    <w:rsid w:val="00C04533"/>
    <w:rsid w:val="00C04906"/>
    <w:rsid w:val="00C05261"/>
    <w:rsid w:val="00C05814"/>
    <w:rsid w:val="00C13654"/>
    <w:rsid w:val="00C13AC8"/>
    <w:rsid w:val="00C14400"/>
    <w:rsid w:val="00C14DF1"/>
    <w:rsid w:val="00C15623"/>
    <w:rsid w:val="00C16609"/>
    <w:rsid w:val="00C1732E"/>
    <w:rsid w:val="00C201D5"/>
    <w:rsid w:val="00C206A5"/>
    <w:rsid w:val="00C21D5E"/>
    <w:rsid w:val="00C21EB8"/>
    <w:rsid w:val="00C22141"/>
    <w:rsid w:val="00C23DAE"/>
    <w:rsid w:val="00C23FB7"/>
    <w:rsid w:val="00C244A7"/>
    <w:rsid w:val="00C24B38"/>
    <w:rsid w:val="00C250EA"/>
    <w:rsid w:val="00C26055"/>
    <w:rsid w:val="00C269FD"/>
    <w:rsid w:val="00C3048A"/>
    <w:rsid w:val="00C30860"/>
    <w:rsid w:val="00C30CC1"/>
    <w:rsid w:val="00C30DCC"/>
    <w:rsid w:val="00C34279"/>
    <w:rsid w:val="00C35B93"/>
    <w:rsid w:val="00C36612"/>
    <w:rsid w:val="00C36ED5"/>
    <w:rsid w:val="00C417AD"/>
    <w:rsid w:val="00C43418"/>
    <w:rsid w:val="00C44C32"/>
    <w:rsid w:val="00C44E70"/>
    <w:rsid w:val="00C455D3"/>
    <w:rsid w:val="00C462CE"/>
    <w:rsid w:val="00C47EF9"/>
    <w:rsid w:val="00C501FF"/>
    <w:rsid w:val="00C51DD0"/>
    <w:rsid w:val="00C538FC"/>
    <w:rsid w:val="00C54796"/>
    <w:rsid w:val="00C54D00"/>
    <w:rsid w:val="00C55788"/>
    <w:rsid w:val="00C56CE1"/>
    <w:rsid w:val="00C570D8"/>
    <w:rsid w:val="00C57187"/>
    <w:rsid w:val="00C6008B"/>
    <w:rsid w:val="00C608ED"/>
    <w:rsid w:val="00C616EF"/>
    <w:rsid w:val="00C62F51"/>
    <w:rsid w:val="00C64B98"/>
    <w:rsid w:val="00C65B71"/>
    <w:rsid w:val="00C66772"/>
    <w:rsid w:val="00C667BD"/>
    <w:rsid w:val="00C66FC2"/>
    <w:rsid w:val="00C6797D"/>
    <w:rsid w:val="00C67C71"/>
    <w:rsid w:val="00C67D8F"/>
    <w:rsid w:val="00C7046D"/>
    <w:rsid w:val="00C70B75"/>
    <w:rsid w:val="00C7153B"/>
    <w:rsid w:val="00C71791"/>
    <w:rsid w:val="00C758DF"/>
    <w:rsid w:val="00C7674D"/>
    <w:rsid w:val="00C8133F"/>
    <w:rsid w:val="00C825DF"/>
    <w:rsid w:val="00C826B1"/>
    <w:rsid w:val="00C8485D"/>
    <w:rsid w:val="00C8517C"/>
    <w:rsid w:val="00C85390"/>
    <w:rsid w:val="00C85B1E"/>
    <w:rsid w:val="00C86BA7"/>
    <w:rsid w:val="00C901C9"/>
    <w:rsid w:val="00C92137"/>
    <w:rsid w:val="00C93449"/>
    <w:rsid w:val="00C93BF9"/>
    <w:rsid w:val="00C945D3"/>
    <w:rsid w:val="00C946FE"/>
    <w:rsid w:val="00C95439"/>
    <w:rsid w:val="00C9545D"/>
    <w:rsid w:val="00C95A2F"/>
    <w:rsid w:val="00C95D49"/>
    <w:rsid w:val="00C96FD1"/>
    <w:rsid w:val="00C97E88"/>
    <w:rsid w:val="00CA1B39"/>
    <w:rsid w:val="00CA1F7C"/>
    <w:rsid w:val="00CA20C2"/>
    <w:rsid w:val="00CA5F77"/>
    <w:rsid w:val="00CB2A72"/>
    <w:rsid w:val="00CB42EF"/>
    <w:rsid w:val="00CB5175"/>
    <w:rsid w:val="00CB5E84"/>
    <w:rsid w:val="00CB668D"/>
    <w:rsid w:val="00CC0B01"/>
    <w:rsid w:val="00CC1306"/>
    <w:rsid w:val="00CC1F56"/>
    <w:rsid w:val="00CC22F8"/>
    <w:rsid w:val="00CC2449"/>
    <w:rsid w:val="00CC3674"/>
    <w:rsid w:val="00CC4266"/>
    <w:rsid w:val="00CC439B"/>
    <w:rsid w:val="00CC5DDD"/>
    <w:rsid w:val="00CC642E"/>
    <w:rsid w:val="00CC660D"/>
    <w:rsid w:val="00CC7114"/>
    <w:rsid w:val="00CC781C"/>
    <w:rsid w:val="00CD05B9"/>
    <w:rsid w:val="00CD0690"/>
    <w:rsid w:val="00CD0751"/>
    <w:rsid w:val="00CD08A1"/>
    <w:rsid w:val="00CD1C07"/>
    <w:rsid w:val="00CD49C3"/>
    <w:rsid w:val="00CD4A4B"/>
    <w:rsid w:val="00CD4ADE"/>
    <w:rsid w:val="00CD4F2E"/>
    <w:rsid w:val="00CD5C09"/>
    <w:rsid w:val="00CD6543"/>
    <w:rsid w:val="00CD66D1"/>
    <w:rsid w:val="00CE14E7"/>
    <w:rsid w:val="00CE2DDE"/>
    <w:rsid w:val="00CE308E"/>
    <w:rsid w:val="00CE61F4"/>
    <w:rsid w:val="00CE620F"/>
    <w:rsid w:val="00CE66B8"/>
    <w:rsid w:val="00CF313C"/>
    <w:rsid w:val="00CF4761"/>
    <w:rsid w:val="00CF4DBD"/>
    <w:rsid w:val="00CF5EA9"/>
    <w:rsid w:val="00CF6EBB"/>
    <w:rsid w:val="00CF6ED2"/>
    <w:rsid w:val="00CF7420"/>
    <w:rsid w:val="00D008F5"/>
    <w:rsid w:val="00D009C1"/>
    <w:rsid w:val="00D0156C"/>
    <w:rsid w:val="00D031D3"/>
    <w:rsid w:val="00D03A6E"/>
    <w:rsid w:val="00D04D2A"/>
    <w:rsid w:val="00D04FDB"/>
    <w:rsid w:val="00D052D5"/>
    <w:rsid w:val="00D05361"/>
    <w:rsid w:val="00D060CD"/>
    <w:rsid w:val="00D06655"/>
    <w:rsid w:val="00D11E6F"/>
    <w:rsid w:val="00D12508"/>
    <w:rsid w:val="00D14886"/>
    <w:rsid w:val="00D14B50"/>
    <w:rsid w:val="00D1537D"/>
    <w:rsid w:val="00D163E0"/>
    <w:rsid w:val="00D20288"/>
    <w:rsid w:val="00D202AF"/>
    <w:rsid w:val="00D24A67"/>
    <w:rsid w:val="00D25A5A"/>
    <w:rsid w:val="00D261E7"/>
    <w:rsid w:val="00D302A1"/>
    <w:rsid w:val="00D3172E"/>
    <w:rsid w:val="00D31A56"/>
    <w:rsid w:val="00D31ED1"/>
    <w:rsid w:val="00D32252"/>
    <w:rsid w:val="00D3283A"/>
    <w:rsid w:val="00D32CC5"/>
    <w:rsid w:val="00D32ECD"/>
    <w:rsid w:val="00D33367"/>
    <w:rsid w:val="00D33F34"/>
    <w:rsid w:val="00D348D1"/>
    <w:rsid w:val="00D352C9"/>
    <w:rsid w:val="00D360D2"/>
    <w:rsid w:val="00D3642C"/>
    <w:rsid w:val="00D36EEE"/>
    <w:rsid w:val="00D37188"/>
    <w:rsid w:val="00D41E05"/>
    <w:rsid w:val="00D42620"/>
    <w:rsid w:val="00D429C2"/>
    <w:rsid w:val="00D42F4B"/>
    <w:rsid w:val="00D43956"/>
    <w:rsid w:val="00D43CFC"/>
    <w:rsid w:val="00D443FE"/>
    <w:rsid w:val="00D44CAD"/>
    <w:rsid w:val="00D4529D"/>
    <w:rsid w:val="00D45D0B"/>
    <w:rsid w:val="00D50E7B"/>
    <w:rsid w:val="00D51720"/>
    <w:rsid w:val="00D53115"/>
    <w:rsid w:val="00D53236"/>
    <w:rsid w:val="00D534B9"/>
    <w:rsid w:val="00D5533E"/>
    <w:rsid w:val="00D5555C"/>
    <w:rsid w:val="00D56008"/>
    <w:rsid w:val="00D57288"/>
    <w:rsid w:val="00D574E0"/>
    <w:rsid w:val="00D57AAE"/>
    <w:rsid w:val="00D60C86"/>
    <w:rsid w:val="00D619EA"/>
    <w:rsid w:val="00D6219F"/>
    <w:rsid w:val="00D640F1"/>
    <w:rsid w:val="00D651DE"/>
    <w:rsid w:val="00D6562E"/>
    <w:rsid w:val="00D65909"/>
    <w:rsid w:val="00D65912"/>
    <w:rsid w:val="00D65D0D"/>
    <w:rsid w:val="00D66165"/>
    <w:rsid w:val="00D672E7"/>
    <w:rsid w:val="00D70BE4"/>
    <w:rsid w:val="00D713C8"/>
    <w:rsid w:val="00D7363C"/>
    <w:rsid w:val="00D73D58"/>
    <w:rsid w:val="00D74C33"/>
    <w:rsid w:val="00D74E62"/>
    <w:rsid w:val="00D75798"/>
    <w:rsid w:val="00D76A96"/>
    <w:rsid w:val="00D77BFC"/>
    <w:rsid w:val="00D77F0A"/>
    <w:rsid w:val="00D80910"/>
    <w:rsid w:val="00D80B46"/>
    <w:rsid w:val="00D83562"/>
    <w:rsid w:val="00D83E94"/>
    <w:rsid w:val="00D8431D"/>
    <w:rsid w:val="00D84573"/>
    <w:rsid w:val="00D84D3E"/>
    <w:rsid w:val="00D84FCD"/>
    <w:rsid w:val="00D8624A"/>
    <w:rsid w:val="00D87994"/>
    <w:rsid w:val="00D87E85"/>
    <w:rsid w:val="00D87E9C"/>
    <w:rsid w:val="00D92420"/>
    <w:rsid w:val="00D93A31"/>
    <w:rsid w:val="00D93BFD"/>
    <w:rsid w:val="00D957C8"/>
    <w:rsid w:val="00D957F6"/>
    <w:rsid w:val="00D959FC"/>
    <w:rsid w:val="00D962D7"/>
    <w:rsid w:val="00D96A3B"/>
    <w:rsid w:val="00D9726B"/>
    <w:rsid w:val="00DA05F6"/>
    <w:rsid w:val="00DA0657"/>
    <w:rsid w:val="00DA0CFD"/>
    <w:rsid w:val="00DA2063"/>
    <w:rsid w:val="00DA2EB0"/>
    <w:rsid w:val="00DA45ED"/>
    <w:rsid w:val="00DA689E"/>
    <w:rsid w:val="00DA729D"/>
    <w:rsid w:val="00DA7E40"/>
    <w:rsid w:val="00DB0CBA"/>
    <w:rsid w:val="00DB0ED9"/>
    <w:rsid w:val="00DB19C4"/>
    <w:rsid w:val="00DB435D"/>
    <w:rsid w:val="00DB4A3F"/>
    <w:rsid w:val="00DB6A0D"/>
    <w:rsid w:val="00DB74A0"/>
    <w:rsid w:val="00DC058E"/>
    <w:rsid w:val="00DC0A57"/>
    <w:rsid w:val="00DC2445"/>
    <w:rsid w:val="00DC2635"/>
    <w:rsid w:val="00DC3E05"/>
    <w:rsid w:val="00DC3EB8"/>
    <w:rsid w:val="00DC3EC7"/>
    <w:rsid w:val="00DC3FD5"/>
    <w:rsid w:val="00DC4002"/>
    <w:rsid w:val="00DC49E2"/>
    <w:rsid w:val="00DC5152"/>
    <w:rsid w:val="00DC58C9"/>
    <w:rsid w:val="00DC79D2"/>
    <w:rsid w:val="00DD1087"/>
    <w:rsid w:val="00DD135F"/>
    <w:rsid w:val="00DD16CB"/>
    <w:rsid w:val="00DD1802"/>
    <w:rsid w:val="00DD206E"/>
    <w:rsid w:val="00DD2158"/>
    <w:rsid w:val="00DD391B"/>
    <w:rsid w:val="00DD3954"/>
    <w:rsid w:val="00DD3FCE"/>
    <w:rsid w:val="00DD565E"/>
    <w:rsid w:val="00DD6972"/>
    <w:rsid w:val="00DD7FD9"/>
    <w:rsid w:val="00DE0CBD"/>
    <w:rsid w:val="00DE3DE3"/>
    <w:rsid w:val="00DE4822"/>
    <w:rsid w:val="00DE714E"/>
    <w:rsid w:val="00DF05EB"/>
    <w:rsid w:val="00DF2A99"/>
    <w:rsid w:val="00DF2FF2"/>
    <w:rsid w:val="00DF3857"/>
    <w:rsid w:val="00DF3C11"/>
    <w:rsid w:val="00DF423B"/>
    <w:rsid w:val="00DF49AC"/>
    <w:rsid w:val="00DF518B"/>
    <w:rsid w:val="00DF537C"/>
    <w:rsid w:val="00DF5DD7"/>
    <w:rsid w:val="00DF5F70"/>
    <w:rsid w:val="00DF6E07"/>
    <w:rsid w:val="00E01339"/>
    <w:rsid w:val="00E02B61"/>
    <w:rsid w:val="00E03070"/>
    <w:rsid w:val="00E04688"/>
    <w:rsid w:val="00E04EA9"/>
    <w:rsid w:val="00E06B03"/>
    <w:rsid w:val="00E10234"/>
    <w:rsid w:val="00E1063A"/>
    <w:rsid w:val="00E10779"/>
    <w:rsid w:val="00E1332A"/>
    <w:rsid w:val="00E14421"/>
    <w:rsid w:val="00E14BBA"/>
    <w:rsid w:val="00E1553A"/>
    <w:rsid w:val="00E16482"/>
    <w:rsid w:val="00E16B5B"/>
    <w:rsid w:val="00E2245D"/>
    <w:rsid w:val="00E2381D"/>
    <w:rsid w:val="00E24621"/>
    <w:rsid w:val="00E2463A"/>
    <w:rsid w:val="00E247A9"/>
    <w:rsid w:val="00E25045"/>
    <w:rsid w:val="00E30CD9"/>
    <w:rsid w:val="00E31219"/>
    <w:rsid w:val="00E328A9"/>
    <w:rsid w:val="00E32A42"/>
    <w:rsid w:val="00E32AF2"/>
    <w:rsid w:val="00E32E4C"/>
    <w:rsid w:val="00E32EF8"/>
    <w:rsid w:val="00E33528"/>
    <w:rsid w:val="00E3386A"/>
    <w:rsid w:val="00E3408E"/>
    <w:rsid w:val="00E42116"/>
    <w:rsid w:val="00E42875"/>
    <w:rsid w:val="00E42E4A"/>
    <w:rsid w:val="00E436C1"/>
    <w:rsid w:val="00E4483A"/>
    <w:rsid w:val="00E4512E"/>
    <w:rsid w:val="00E451E1"/>
    <w:rsid w:val="00E4558F"/>
    <w:rsid w:val="00E46A44"/>
    <w:rsid w:val="00E475C3"/>
    <w:rsid w:val="00E47D1B"/>
    <w:rsid w:val="00E47F60"/>
    <w:rsid w:val="00E47F7A"/>
    <w:rsid w:val="00E5051D"/>
    <w:rsid w:val="00E518FA"/>
    <w:rsid w:val="00E54E10"/>
    <w:rsid w:val="00E55288"/>
    <w:rsid w:val="00E56342"/>
    <w:rsid w:val="00E57CF1"/>
    <w:rsid w:val="00E6270E"/>
    <w:rsid w:val="00E648C4"/>
    <w:rsid w:val="00E662FE"/>
    <w:rsid w:val="00E663F1"/>
    <w:rsid w:val="00E6709F"/>
    <w:rsid w:val="00E67B5E"/>
    <w:rsid w:val="00E72570"/>
    <w:rsid w:val="00E72BD6"/>
    <w:rsid w:val="00E72EA5"/>
    <w:rsid w:val="00E735BB"/>
    <w:rsid w:val="00E73C40"/>
    <w:rsid w:val="00E74BC4"/>
    <w:rsid w:val="00E75A64"/>
    <w:rsid w:val="00E76864"/>
    <w:rsid w:val="00E773E8"/>
    <w:rsid w:val="00E77833"/>
    <w:rsid w:val="00E77ADC"/>
    <w:rsid w:val="00E805FA"/>
    <w:rsid w:val="00E85832"/>
    <w:rsid w:val="00E863BD"/>
    <w:rsid w:val="00E9007C"/>
    <w:rsid w:val="00E90F98"/>
    <w:rsid w:val="00E91429"/>
    <w:rsid w:val="00E91A89"/>
    <w:rsid w:val="00E94241"/>
    <w:rsid w:val="00E96750"/>
    <w:rsid w:val="00E96878"/>
    <w:rsid w:val="00E96B4B"/>
    <w:rsid w:val="00E96D96"/>
    <w:rsid w:val="00E96E4A"/>
    <w:rsid w:val="00E97459"/>
    <w:rsid w:val="00EA1C70"/>
    <w:rsid w:val="00EA40C2"/>
    <w:rsid w:val="00EA40F1"/>
    <w:rsid w:val="00EA4B53"/>
    <w:rsid w:val="00EA6E32"/>
    <w:rsid w:val="00EA6F62"/>
    <w:rsid w:val="00EB15D8"/>
    <w:rsid w:val="00EB1B0C"/>
    <w:rsid w:val="00EB1FA5"/>
    <w:rsid w:val="00EB3EA9"/>
    <w:rsid w:val="00EB4164"/>
    <w:rsid w:val="00EB45EC"/>
    <w:rsid w:val="00EB5F2C"/>
    <w:rsid w:val="00EB6345"/>
    <w:rsid w:val="00EB771E"/>
    <w:rsid w:val="00EB7AA4"/>
    <w:rsid w:val="00EB7B4B"/>
    <w:rsid w:val="00EB7CDB"/>
    <w:rsid w:val="00EB7F5F"/>
    <w:rsid w:val="00EC00C7"/>
    <w:rsid w:val="00EC0235"/>
    <w:rsid w:val="00EC0593"/>
    <w:rsid w:val="00EC0633"/>
    <w:rsid w:val="00EC0FD2"/>
    <w:rsid w:val="00EC10EC"/>
    <w:rsid w:val="00EC2C25"/>
    <w:rsid w:val="00EC3E1A"/>
    <w:rsid w:val="00EC4F7C"/>
    <w:rsid w:val="00EC51AF"/>
    <w:rsid w:val="00EC5532"/>
    <w:rsid w:val="00EC60A7"/>
    <w:rsid w:val="00EC6FE9"/>
    <w:rsid w:val="00ED0421"/>
    <w:rsid w:val="00ED0738"/>
    <w:rsid w:val="00ED0C11"/>
    <w:rsid w:val="00ED1396"/>
    <w:rsid w:val="00ED1693"/>
    <w:rsid w:val="00ED1A47"/>
    <w:rsid w:val="00ED2423"/>
    <w:rsid w:val="00ED27DD"/>
    <w:rsid w:val="00ED3D40"/>
    <w:rsid w:val="00ED4609"/>
    <w:rsid w:val="00ED4712"/>
    <w:rsid w:val="00ED4A76"/>
    <w:rsid w:val="00ED62E4"/>
    <w:rsid w:val="00ED693D"/>
    <w:rsid w:val="00ED699D"/>
    <w:rsid w:val="00ED6AA8"/>
    <w:rsid w:val="00ED73A5"/>
    <w:rsid w:val="00ED7539"/>
    <w:rsid w:val="00EE0E8F"/>
    <w:rsid w:val="00EE1EF8"/>
    <w:rsid w:val="00EE25E2"/>
    <w:rsid w:val="00EE25FA"/>
    <w:rsid w:val="00EE2940"/>
    <w:rsid w:val="00EE3E89"/>
    <w:rsid w:val="00EE58EF"/>
    <w:rsid w:val="00EE66F7"/>
    <w:rsid w:val="00EF0EC8"/>
    <w:rsid w:val="00EF0FC2"/>
    <w:rsid w:val="00EF28FD"/>
    <w:rsid w:val="00EF2FE6"/>
    <w:rsid w:val="00EF32A8"/>
    <w:rsid w:val="00EF3DFF"/>
    <w:rsid w:val="00EF4654"/>
    <w:rsid w:val="00EF58E5"/>
    <w:rsid w:val="00EF5E6F"/>
    <w:rsid w:val="00EF5EAF"/>
    <w:rsid w:val="00EF6576"/>
    <w:rsid w:val="00EF7D24"/>
    <w:rsid w:val="00F0175C"/>
    <w:rsid w:val="00F01B02"/>
    <w:rsid w:val="00F025CB"/>
    <w:rsid w:val="00F0371F"/>
    <w:rsid w:val="00F05C8F"/>
    <w:rsid w:val="00F05EA7"/>
    <w:rsid w:val="00F062C5"/>
    <w:rsid w:val="00F06335"/>
    <w:rsid w:val="00F10546"/>
    <w:rsid w:val="00F1087F"/>
    <w:rsid w:val="00F13440"/>
    <w:rsid w:val="00F14734"/>
    <w:rsid w:val="00F15090"/>
    <w:rsid w:val="00F15693"/>
    <w:rsid w:val="00F15F9E"/>
    <w:rsid w:val="00F16658"/>
    <w:rsid w:val="00F16F29"/>
    <w:rsid w:val="00F20D03"/>
    <w:rsid w:val="00F21208"/>
    <w:rsid w:val="00F214A8"/>
    <w:rsid w:val="00F22BF3"/>
    <w:rsid w:val="00F23A79"/>
    <w:rsid w:val="00F2584B"/>
    <w:rsid w:val="00F26D06"/>
    <w:rsid w:val="00F2761A"/>
    <w:rsid w:val="00F3219D"/>
    <w:rsid w:val="00F32940"/>
    <w:rsid w:val="00F32B00"/>
    <w:rsid w:val="00F332D5"/>
    <w:rsid w:val="00F33DEC"/>
    <w:rsid w:val="00F341EC"/>
    <w:rsid w:val="00F35AC5"/>
    <w:rsid w:val="00F35CEA"/>
    <w:rsid w:val="00F361F8"/>
    <w:rsid w:val="00F36694"/>
    <w:rsid w:val="00F373C9"/>
    <w:rsid w:val="00F37EDD"/>
    <w:rsid w:val="00F4062E"/>
    <w:rsid w:val="00F4182E"/>
    <w:rsid w:val="00F41E29"/>
    <w:rsid w:val="00F440D4"/>
    <w:rsid w:val="00F46A14"/>
    <w:rsid w:val="00F47C6B"/>
    <w:rsid w:val="00F5014A"/>
    <w:rsid w:val="00F50BF0"/>
    <w:rsid w:val="00F51773"/>
    <w:rsid w:val="00F527C1"/>
    <w:rsid w:val="00F52B8F"/>
    <w:rsid w:val="00F53AB6"/>
    <w:rsid w:val="00F54831"/>
    <w:rsid w:val="00F5560C"/>
    <w:rsid w:val="00F55FC8"/>
    <w:rsid w:val="00F57F42"/>
    <w:rsid w:val="00F601FD"/>
    <w:rsid w:val="00F61A27"/>
    <w:rsid w:val="00F635A5"/>
    <w:rsid w:val="00F64336"/>
    <w:rsid w:val="00F6698D"/>
    <w:rsid w:val="00F672A1"/>
    <w:rsid w:val="00F70226"/>
    <w:rsid w:val="00F71A6D"/>
    <w:rsid w:val="00F7216E"/>
    <w:rsid w:val="00F7222E"/>
    <w:rsid w:val="00F73C31"/>
    <w:rsid w:val="00F75299"/>
    <w:rsid w:val="00F762D9"/>
    <w:rsid w:val="00F77333"/>
    <w:rsid w:val="00F7792B"/>
    <w:rsid w:val="00F77947"/>
    <w:rsid w:val="00F80144"/>
    <w:rsid w:val="00F801A5"/>
    <w:rsid w:val="00F83CCE"/>
    <w:rsid w:val="00F8438A"/>
    <w:rsid w:val="00F855AF"/>
    <w:rsid w:val="00F879AC"/>
    <w:rsid w:val="00F9152D"/>
    <w:rsid w:val="00F92971"/>
    <w:rsid w:val="00F94C8A"/>
    <w:rsid w:val="00F95FAD"/>
    <w:rsid w:val="00F96BDD"/>
    <w:rsid w:val="00F96CBF"/>
    <w:rsid w:val="00F96CED"/>
    <w:rsid w:val="00F97E75"/>
    <w:rsid w:val="00FA036D"/>
    <w:rsid w:val="00FA0FA0"/>
    <w:rsid w:val="00FA25B6"/>
    <w:rsid w:val="00FA2885"/>
    <w:rsid w:val="00FA331A"/>
    <w:rsid w:val="00FA3675"/>
    <w:rsid w:val="00FA368C"/>
    <w:rsid w:val="00FA520D"/>
    <w:rsid w:val="00FA5B5C"/>
    <w:rsid w:val="00FA5EDC"/>
    <w:rsid w:val="00FA7C68"/>
    <w:rsid w:val="00FB2116"/>
    <w:rsid w:val="00FB2491"/>
    <w:rsid w:val="00FB3960"/>
    <w:rsid w:val="00FB3A0D"/>
    <w:rsid w:val="00FB3EC8"/>
    <w:rsid w:val="00FB7282"/>
    <w:rsid w:val="00FB7467"/>
    <w:rsid w:val="00FC44D1"/>
    <w:rsid w:val="00FC61AE"/>
    <w:rsid w:val="00FC642C"/>
    <w:rsid w:val="00FD31A7"/>
    <w:rsid w:val="00FD397B"/>
    <w:rsid w:val="00FD549E"/>
    <w:rsid w:val="00FD67FB"/>
    <w:rsid w:val="00FD6A94"/>
    <w:rsid w:val="00FD7A30"/>
    <w:rsid w:val="00FE0067"/>
    <w:rsid w:val="00FE0591"/>
    <w:rsid w:val="00FE1601"/>
    <w:rsid w:val="00FE272E"/>
    <w:rsid w:val="00FE3863"/>
    <w:rsid w:val="00FE391C"/>
    <w:rsid w:val="00FE3FAF"/>
    <w:rsid w:val="00FE47F1"/>
    <w:rsid w:val="00FE6CEF"/>
    <w:rsid w:val="00FF1639"/>
    <w:rsid w:val="00FF26FB"/>
    <w:rsid w:val="00FF38BB"/>
    <w:rsid w:val="00FF423C"/>
    <w:rsid w:val="00FF4F12"/>
    <w:rsid w:val="00FF519B"/>
    <w:rsid w:val="00FF5D59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77F2BC"/>
  <w15:docId w15:val="{256718C7-0F82-43E6-B790-FA1D7E53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51" w:qFormat="1"/>
    <w:lsdException w:name="heading 2" w:uiPriority="51" w:qFormat="1"/>
    <w:lsdException w:name="heading 3" w:semiHidden="1" w:uiPriority="51" w:unhideWhenUsed="1" w:qFormat="1"/>
    <w:lsdException w:name="heading 4" w:semiHidden="1" w:uiPriority="51" w:unhideWhenUsed="1" w:qFormat="1"/>
    <w:lsdException w:name="heading 5" w:semiHidden="1" w:uiPriority="51" w:unhideWhenUsed="1" w:qFormat="1"/>
    <w:lsdException w:name="heading 6" w:semiHidden="1" w:uiPriority="51" w:unhideWhenUsed="1" w:qFormat="1"/>
    <w:lsdException w:name="heading 7" w:semiHidden="1" w:uiPriority="51" w:unhideWhenUsed="1" w:qFormat="1"/>
    <w:lsdException w:name="heading 8" w:semiHidden="1" w:uiPriority="51" w:unhideWhenUsed="1" w:qFormat="1"/>
    <w:lsdException w:name="heading 9" w:semiHidden="1" w:uiPriority="51" w:unhideWhenUsed="1" w:qFormat="1"/>
    <w:lsdException w:name="index 1" w:semiHidden="1" w:uiPriority="5" w:unhideWhenUsed="1"/>
    <w:lsdException w:name="index 2" w:semiHidden="1" w:uiPriority="5" w:unhideWhenUsed="1"/>
    <w:lsdException w:name="index 3" w:semiHidden="1" w:uiPriority="5" w:unhideWhenUsed="1"/>
    <w:lsdException w:name="index 4" w:semiHidden="1" w:uiPriority="5" w:unhideWhenUsed="1"/>
    <w:lsdException w:name="index 5" w:semiHidden="1" w:uiPriority="5" w:unhideWhenUsed="1"/>
    <w:lsdException w:name="index 6" w:semiHidden="1" w:uiPriority="5" w:unhideWhenUsed="1"/>
    <w:lsdException w:name="index 7" w:semiHidden="1" w:uiPriority="5" w:unhideWhenUsed="1"/>
    <w:lsdException w:name="index 8" w:semiHidden="1" w:uiPriority="5" w:unhideWhenUsed="1"/>
    <w:lsdException w:name="index 9" w:semiHidden="1" w:uiPriority="5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54" w:unhideWhenUsed="1"/>
    <w:lsdException w:name="toc 5" w:semiHidden="1" w:uiPriority="54" w:unhideWhenUsed="1"/>
    <w:lsdException w:name="toc 6" w:semiHidden="1" w:uiPriority="54" w:unhideWhenUsed="1"/>
    <w:lsdException w:name="toc 7" w:semiHidden="1" w:uiPriority="54" w:unhideWhenUsed="1"/>
    <w:lsdException w:name="toc 8" w:semiHidden="1" w:uiPriority="54" w:unhideWhenUsed="1"/>
    <w:lsdException w:name="toc 9" w:semiHidden="1" w:uiPriority="54" w:unhideWhenUsed="1"/>
    <w:lsdException w:name="Normal Indent" w:semiHidden="1" w:uiPriority="3" w:unhideWhenUsed="1"/>
    <w:lsdException w:name="footnote text" w:semiHidden="1" w:uiPriority="3" w:unhideWhenUsed="1"/>
    <w:lsdException w:name="annotation text" w:semiHidden="1" w:uiPriority="4" w:unhideWhenUsed="1"/>
    <w:lsdException w:name="header" w:semiHidden="1" w:unhideWhenUsed="1"/>
    <w:lsdException w:name="footer" w:semiHidden="1" w:uiPriority="9" w:unhideWhenUsed="1"/>
    <w:lsdException w:name="index heading" w:semiHidden="1" w:uiPriority="2" w:unhideWhenUsed="1"/>
    <w:lsdException w:name="caption" w:semiHidden="1" w:uiPriority="24" w:unhideWhenUsed="1"/>
    <w:lsdException w:name="table of figures" w:semiHidden="1" w:uiPriority="99" w:unhideWhenUsed="1"/>
    <w:lsdException w:name="envelope address" w:semiHidden="1" w:uiPriority="4" w:unhideWhenUsed="1"/>
    <w:lsdException w:name="envelope return" w:semiHidden="1" w:uiPriority="4" w:unhideWhenUsed="1"/>
    <w:lsdException w:name="footnote reference" w:semiHidden="1" w:uiPriority="3" w:unhideWhenUsed="1"/>
    <w:lsdException w:name="annotation reference" w:semiHidden="1" w:uiPriority="4" w:unhideWhenUsed="1"/>
    <w:lsdException w:name="line number" w:semiHidden="1" w:unhideWhenUsed="1"/>
    <w:lsdException w:name="page number" w:semiHidden="1" w:uiPriority="9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iPriority="5" w:unhideWhenUsed="1"/>
    <w:lsdException w:name="toa heading" w:semiHidden="1" w:uiPriority="1" w:unhideWhenUsed="1"/>
    <w:lsdException w:name="List" w:semiHidden="1" w:uiPriority="1" w:unhideWhenUsed="1"/>
    <w:lsdException w:name="List Bullet" w:uiPriority="1"/>
    <w:lsdException w:name="List Number" w:uiPriority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nhideWhenUsed="1"/>
    <w:lsdException w:name="List Bullet 5" w:semiHidden="1" w:uiPriority="1" w:unhideWhenUsed="1"/>
    <w:lsdException w:name="List Number 2" w:semiHidden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9" w:qFormat="1"/>
    <w:lsdException w:name="Closing" w:semiHidden="1" w:uiPriority="4" w:unhideWhenUsed="1"/>
    <w:lsdException w:name="Signature" w:semiHidden="1" w:uiPriority="2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uiPriority="1"/>
    <w:lsdException w:name="List Continue 4" w:semiHidden="1" w:uiPriority="1" w:unhideWhenUsed="1"/>
    <w:lsdException w:name="List Continue 5" w:semiHidden="1" w:uiPriority="1" w:unhideWhenUsed="1"/>
    <w:lsdException w:name="Message Header" w:uiPriority="4"/>
    <w:lsdException w:name="Subtitle" w:uiPriority="14"/>
    <w:lsdException w:name="Salutation" w:semiHidden="1" w:uiPriority="2" w:unhideWhenUsed="1"/>
    <w:lsdException w:name="Date" w:semiHidden="1" w:uiPriority="2" w:unhideWhenUsed="1"/>
    <w:lsdException w:name="Body Text First Indent" w:semiHidden="1" w:uiPriority="4" w:unhideWhenUsed="1"/>
    <w:lsdException w:name="Body Text First Indent 2" w:semiHidden="1" w:uiPriority="4" w:unhideWhenUsed="1"/>
    <w:lsdException w:name="Note Heading" w:semiHidden="1" w:uiPriority="3" w:unhideWhenUsed="1"/>
    <w:lsdException w:name="Body Text 2" w:semiHidden="1" w:uiPriority="24" w:unhideWhenUsed="1"/>
    <w:lsdException w:name="Body Text 3" w:semiHidden="1" w:uiPriority="4" w:unhideWhenUsed="1"/>
    <w:lsdException w:name="Body Text Indent 2" w:semiHidden="1" w:uiPriority="24" w:unhideWhenUsed="1"/>
    <w:lsdException w:name="Body Text Indent 3" w:semiHidden="1" w:uiPriority="4" w:unhideWhenUsed="1"/>
    <w:lsdException w:name="Block Text" w:semiHidden="1" w:uiPriority="4" w:unhideWhenUsed="1"/>
    <w:lsdException w:name="Hyperlink" w:semiHidden="1" w:uiPriority="99" w:unhideWhenUsed="1"/>
    <w:lsdException w:name="FollowedHyperlink" w:semiHidden="1" w:uiPriority="8" w:unhideWhenUsed="1"/>
    <w:lsdException w:name="Strong" w:uiPriority="37" w:qFormat="1"/>
    <w:lsdException w:name="Emphasis" w:uiPriority="8" w:qFormat="1"/>
    <w:lsdException w:name="Document Map" w:semiHidden="1" w:uiPriority="4" w:unhideWhenUsed="1"/>
    <w:lsdException w:name="Plain Text" w:semiHidden="1" w:uiPriority="3" w:unhideWhenUsed="1"/>
    <w:lsdException w:name="E-mail Signature" w:semiHidden="1" w:uiPriority="4" w:unhideWhenUsed="1"/>
    <w:lsdException w:name="HTML Top of Form" w:semiHidden="1" w:unhideWhenUsed="1"/>
    <w:lsdException w:name="HTML Bottom of Form" w:semiHidden="1" w:unhideWhenUsed="1"/>
    <w:lsdException w:name="Normal (Web)" w:semiHidden="1" w:uiPriority="3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nhideWhenUsed="1"/>
    <w:lsdException w:name="annotation subject" w:semiHidden="1" w:uiPriority="4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39" w:qFormat="1"/>
    <w:lsdException w:name="Intense Quote" w:uiPriority="4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3" w:qFormat="1"/>
    <w:lsdException w:name="Intense Emphasis" w:uiPriority="35" w:qFormat="1"/>
    <w:lsdException w:name="Subtle Reference" w:uiPriority="42" w:qFormat="1"/>
    <w:lsdException w:name="Intense Reference" w:uiPriority="44" w:qFormat="1"/>
    <w:lsdException w:name="Book Title" w:uiPriority="46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2DDE"/>
    <w:rPr>
      <w:sz w:val="22"/>
      <w:szCs w:val="24"/>
    </w:rPr>
  </w:style>
  <w:style w:type="paragraph" w:styleId="Heading1">
    <w:name w:val="heading 1"/>
    <w:next w:val="BodyText"/>
    <w:link w:val="Heading1Char"/>
    <w:uiPriority w:val="51"/>
    <w:qFormat/>
    <w:rsid w:val="00A22E7F"/>
    <w:pPr>
      <w:keepNext/>
      <w:numPr>
        <w:numId w:val="13"/>
      </w:numPr>
      <w:autoSpaceDE w:val="0"/>
      <w:autoSpaceDN w:val="0"/>
      <w:adjustRightInd w:val="0"/>
      <w:spacing w:before="120" w:after="12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next w:val="BodyText"/>
    <w:link w:val="Heading2Char"/>
    <w:uiPriority w:val="51"/>
    <w:qFormat/>
    <w:rsid w:val="00B90FAE"/>
    <w:pPr>
      <w:keepNext/>
      <w:numPr>
        <w:ilvl w:val="1"/>
        <w:numId w:val="13"/>
      </w:numPr>
      <w:spacing w:before="120" w:after="60"/>
      <w:outlineLvl w:val="1"/>
    </w:pPr>
    <w:rPr>
      <w:rFonts w:ascii="Arial" w:hAnsi="Arial" w:cs="Arial"/>
      <w:b/>
      <w:iCs/>
      <w:kern w:val="32"/>
      <w:sz w:val="32"/>
      <w:szCs w:val="28"/>
    </w:rPr>
  </w:style>
  <w:style w:type="paragraph" w:styleId="Heading3">
    <w:name w:val="heading 3"/>
    <w:next w:val="BodyText"/>
    <w:link w:val="Heading3Char"/>
    <w:uiPriority w:val="51"/>
    <w:qFormat/>
    <w:rsid w:val="000B07D5"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iCs/>
      <w:kern w:val="32"/>
      <w:sz w:val="28"/>
      <w:szCs w:val="26"/>
    </w:rPr>
  </w:style>
  <w:style w:type="paragraph" w:styleId="Heading4">
    <w:name w:val="heading 4"/>
    <w:next w:val="BodyText"/>
    <w:link w:val="Heading4Char"/>
    <w:uiPriority w:val="51"/>
    <w:qFormat/>
    <w:rsid w:val="00A22E7F"/>
    <w:pPr>
      <w:numPr>
        <w:ilvl w:val="3"/>
        <w:numId w:val="13"/>
      </w:numPr>
      <w:spacing w:before="240" w:after="60"/>
      <w:outlineLvl w:val="3"/>
    </w:pPr>
    <w:rPr>
      <w:rFonts w:ascii="Arial" w:hAnsi="Arial" w:cs="Arial"/>
      <w:b/>
      <w:kern w:val="32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51"/>
    <w:unhideWhenUsed/>
    <w:qFormat/>
    <w:rsid w:val="00F601FD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51"/>
    <w:unhideWhenUsed/>
    <w:qFormat/>
    <w:rsid w:val="00F601FD"/>
    <w:pPr>
      <w:numPr>
        <w:ilvl w:val="5"/>
        <w:numId w:val="13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51"/>
    <w:unhideWhenUsed/>
    <w:qFormat/>
    <w:rsid w:val="00F601FD"/>
    <w:pPr>
      <w:numPr>
        <w:ilvl w:val="6"/>
        <w:numId w:val="13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51"/>
    <w:unhideWhenUsed/>
    <w:qFormat/>
    <w:rsid w:val="00F601FD"/>
    <w:pPr>
      <w:numPr>
        <w:ilvl w:val="7"/>
        <w:numId w:val="13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51"/>
    <w:unhideWhenUsed/>
    <w:qFormat/>
    <w:rsid w:val="00F601FD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uiPriority w:val="14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/>
    </w:rPr>
  </w:style>
  <w:style w:type="character" w:styleId="FollowedHyperlink">
    <w:name w:val="FollowedHyperlink"/>
    <w:uiPriority w:val="8"/>
    <w:semiHidden/>
    <w:rsid w:val="00F601FD"/>
    <w:rPr>
      <w:color w:val="606420"/>
      <w:u w:val="single"/>
    </w:rPr>
  </w:style>
  <w:style w:type="paragraph" w:styleId="Header">
    <w:name w:val="header"/>
    <w:uiPriority w:val="1"/>
    <w:rsid w:val="00D713C8"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semiHidden/>
    <w:rsid w:val="00F601FD"/>
  </w:style>
  <w:style w:type="paragraph" w:styleId="Subtitle">
    <w:name w:val="Subtitle"/>
    <w:basedOn w:val="Normal"/>
    <w:link w:val="SubtitleChar"/>
    <w:uiPriority w:val="14"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next w:val="Title2"/>
    <w:link w:val="TitleChar"/>
    <w:uiPriority w:val="9"/>
    <w:qFormat/>
    <w:rsid w:val="00D713C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sz w:val="36"/>
      <w:szCs w:val="32"/>
    </w:rPr>
  </w:style>
  <w:style w:type="paragraph" w:customStyle="1" w:styleId="Title2">
    <w:name w:val="Title 2"/>
    <w:uiPriority w:val="9"/>
    <w:rsid w:val="00D713C8"/>
    <w:pPr>
      <w:spacing w:before="120" w:after="120"/>
      <w:jc w:val="center"/>
    </w:pPr>
    <w:rPr>
      <w:rFonts w:ascii="Arial" w:hAnsi="Arial" w:cs="Arial"/>
      <w:b/>
      <w:bCs/>
      <w:sz w:val="28"/>
      <w:szCs w:val="32"/>
    </w:rPr>
  </w:style>
  <w:style w:type="paragraph" w:customStyle="1" w:styleId="TableHeading">
    <w:name w:val="Table Heading"/>
    <w:uiPriority w:val="8"/>
    <w:rsid w:val="00201B0B"/>
    <w:pPr>
      <w:keepNext/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TableText">
    <w:name w:val="Table Text"/>
    <w:link w:val="TableTextChar"/>
    <w:uiPriority w:val="8"/>
    <w:rsid w:val="00D713C8"/>
    <w:pPr>
      <w:spacing w:before="60" w:after="60"/>
    </w:pPr>
    <w:rPr>
      <w:rFonts w:ascii="Arial" w:hAnsi="Arial" w:cs="Arial"/>
      <w:sz w:val="22"/>
    </w:rPr>
  </w:style>
  <w:style w:type="paragraph" w:customStyle="1" w:styleId="DividerPage">
    <w:name w:val="Divider Page"/>
    <w:next w:val="Normal"/>
    <w:uiPriority w:val="14"/>
    <w:rsid w:val="00D713C8"/>
    <w:pPr>
      <w:keepNext/>
      <w:keepLines/>
      <w:pageBreakBefore/>
    </w:pPr>
    <w:rPr>
      <w:rFonts w:ascii="Arial" w:hAnsi="Arial"/>
      <w:b/>
      <w:sz w:val="48"/>
    </w:rPr>
  </w:style>
  <w:style w:type="paragraph" w:customStyle="1" w:styleId="BodyTextBullet1">
    <w:name w:val="Body Text Bullet 1"/>
    <w:uiPriority w:val="8"/>
    <w:qFormat/>
    <w:rsid w:val="0054235A"/>
    <w:pPr>
      <w:numPr>
        <w:numId w:val="10"/>
      </w:numPr>
      <w:spacing w:before="60" w:after="60"/>
    </w:pPr>
    <w:rPr>
      <w:sz w:val="22"/>
    </w:rPr>
  </w:style>
  <w:style w:type="paragraph" w:styleId="TOC1">
    <w:name w:val="toc 1"/>
    <w:basedOn w:val="Normal"/>
    <w:next w:val="Normal"/>
    <w:uiPriority w:val="39"/>
    <w:rsid w:val="001F6008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uiPriority w:val="39"/>
    <w:rsid w:val="005D18C5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uiPriority w:val="39"/>
    <w:rsid w:val="005D18C5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sz w:val="24"/>
    </w:rPr>
  </w:style>
  <w:style w:type="paragraph" w:customStyle="1" w:styleId="BodyTextBullet2">
    <w:name w:val="Body Text Bullet 2"/>
    <w:uiPriority w:val="8"/>
    <w:rsid w:val="00A149C0"/>
    <w:pPr>
      <w:numPr>
        <w:numId w:val="6"/>
      </w:numPr>
      <w:spacing w:before="60" w:after="60"/>
    </w:pPr>
    <w:rPr>
      <w:sz w:val="22"/>
    </w:rPr>
  </w:style>
  <w:style w:type="paragraph" w:customStyle="1" w:styleId="BodyTextNumbered1">
    <w:name w:val="Body Text Numbered 1"/>
    <w:uiPriority w:val="24"/>
    <w:rsid w:val="00D713C8"/>
    <w:pPr>
      <w:numPr>
        <w:numId w:val="1"/>
      </w:numPr>
    </w:pPr>
    <w:rPr>
      <w:sz w:val="22"/>
    </w:rPr>
  </w:style>
  <w:style w:type="paragraph" w:customStyle="1" w:styleId="BodyTextNumbered2">
    <w:name w:val="Body Text Numbered 2"/>
    <w:uiPriority w:val="24"/>
    <w:rsid w:val="00D713C8"/>
    <w:pPr>
      <w:numPr>
        <w:numId w:val="2"/>
      </w:numPr>
      <w:tabs>
        <w:tab w:val="clear" w:pos="1440"/>
        <w:tab w:val="num" w:pos="1080"/>
      </w:tabs>
      <w:spacing w:before="120" w:after="120"/>
      <w:ind w:left="1080"/>
    </w:pPr>
    <w:rPr>
      <w:sz w:val="22"/>
    </w:rPr>
  </w:style>
  <w:style w:type="paragraph" w:customStyle="1" w:styleId="BodyTextLettered1">
    <w:name w:val="Body Text Lettered 1"/>
    <w:uiPriority w:val="4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</w:rPr>
  </w:style>
  <w:style w:type="paragraph" w:customStyle="1" w:styleId="BodyTextLettered2">
    <w:name w:val="Body Text Lettered 2"/>
    <w:uiPriority w:val="4"/>
    <w:rsid w:val="00D713C8"/>
    <w:pPr>
      <w:numPr>
        <w:numId w:val="4"/>
      </w:numPr>
      <w:tabs>
        <w:tab w:val="clear" w:pos="1440"/>
        <w:tab w:val="num" w:pos="1080"/>
      </w:tabs>
      <w:spacing w:before="120" w:after="120"/>
      <w:ind w:left="1080"/>
    </w:pPr>
    <w:rPr>
      <w:sz w:val="22"/>
    </w:rPr>
  </w:style>
  <w:style w:type="paragraph" w:styleId="Footer">
    <w:name w:val="footer"/>
    <w:link w:val="FooterChar"/>
    <w:uiPriority w:val="9"/>
    <w:rsid w:val="00D713C8"/>
    <w:pPr>
      <w:tabs>
        <w:tab w:val="center" w:pos="4680"/>
        <w:tab w:val="right" w:pos="9360"/>
      </w:tabs>
    </w:pPr>
    <w:rPr>
      <w:rFonts w:cs="Tahoma"/>
      <w:szCs w:val="16"/>
    </w:rPr>
  </w:style>
  <w:style w:type="character" w:styleId="PageNumber">
    <w:name w:val="page number"/>
    <w:basedOn w:val="DefaultParagraphFont"/>
    <w:uiPriority w:val="9"/>
    <w:rsid w:val="002E751D"/>
  </w:style>
  <w:style w:type="character" w:customStyle="1" w:styleId="TextItalics">
    <w:name w:val="Text Italics"/>
    <w:uiPriority w:val="19"/>
    <w:rsid w:val="00FA5B5C"/>
    <w:rPr>
      <w:i/>
    </w:rPr>
  </w:style>
  <w:style w:type="table" w:styleId="TableGrid">
    <w:name w:val="Table Grid"/>
    <w:basedOn w:val="TableNormal"/>
    <w:uiPriority w:val="39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uiPriority w:val="19"/>
    <w:rsid w:val="00DB4A3F"/>
    <w:rPr>
      <w:b/>
    </w:rPr>
  </w:style>
  <w:style w:type="character" w:customStyle="1" w:styleId="TextBoldItalics">
    <w:name w:val="Text Bold Italics"/>
    <w:uiPriority w:val="19"/>
    <w:rsid w:val="00DB4A3F"/>
    <w:rPr>
      <w:b/>
      <w:i/>
    </w:rPr>
  </w:style>
  <w:style w:type="paragraph" w:styleId="TOC4">
    <w:name w:val="toc 4"/>
    <w:basedOn w:val="Normal"/>
    <w:next w:val="Normal"/>
    <w:uiPriority w:val="54"/>
    <w:rsid w:val="006F6D65"/>
    <w:pPr>
      <w:ind w:left="720"/>
    </w:pPr>
    <w:rPr>
      <w:rFonts w:ascii="Arial" w:hAnsi="Arial"/>
    </w:rPr>
  </w:style>
  <w:style w:type="paragraph" w:customStyle="1" w:styleId="InstructionalText1">
    <w:name w:val="Instructional Text 1"/>
    <w:basedOn w:val="Normal"/>
    <w:link w:val="InstructionalText1Char"/>
    <w:rsid w:val="005D18C5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Cs w:val="20"/>
    </w:rPr>
  </w:style>
  <w:style w:type="character" w:customStyle="1" w:styleId="InstructionalText1Char">
    <w:name w:val="Instructional Text 1 Char"/>
    <w:link w:val="InstructionalText1"/>
    <w:rsid w:val="004D7158"/>
    <w:rPr>
      <w:i/>
      <w:iCs/>
      <w:color w:val="0000FF"/>
      <w:sz w:val="22"/>
    </w:rPr>
  </w:style>
  <w:style w:type="paragraph" w:customStyle="1" w:styleId="InstructionalNote">
    <w:name w:val="Instructional Note"/>
    <w:basedOn w:val="Normal"/>
    <w:uiPriority w:val="3"/>
    <w:qFormat/>
    <w:rsid w:val="000F3438"/>
    <w:pPr>
      <w:numPr>
        <w:numId w:val="7"/>
      </w:numPr>
      <w:autoSpaceDE w:val="0"/>
      <w:autoSpaceDN w:val="0"/>
      <w:adjustRightInd w:val="0"/>
      <w:spacing w:before="60" w:after="60"/>
    </w:pPr>
    <w:rPr>
      <w:i/>
      <w:iCs/>
      <w:color w:val="0000FF"/>
      <w:szCs w:val="22"/>
    </w:rPr>
  </w:style>
  <w:style w:type="paragraph" w:customStyle="1" w:styleId="InstructionalBullet1">
    <w:name w:val="Instructional Bullet 1"/>
    <w:basedOn w:val="Normal"/>
    <w:uiPriority w:val="14"/>
    <w:rsid w:val="000F3438"/>
    <w:pPr>
      <w:numPr>
        <w:numId w:val="8"/>
      </w:numPr>
      <w:tabs>
        <w:tab w:val="clear" w:pos="720"/>
        <w:tab w:val="num" w:pos="900"/>
      </w:tabs>
      <w:ind w:left="900"/>
    </w:pPr>
    <w:rPr>
      <w:i/>
      <w:color w:val="0000FF"/>
    </w:rPr>
  </w:style>
  <w:style w:type="paragraph" w:customStyle="1" w:styleId="InstructionalBullet2">
    <w:name w:val="Instructional Bullet 2"/>
    <w:basedOn w:val="InstructionalBullet1"/>
    <w:uiPriority w:val="14"/>
    <w:rsid w:val="000F3438"/>
    <w:pPr>
      <w:tabs>
        <w:tab w:val="clear" w:pos="900"/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uiPriority w:val="4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uiPriority w:val="4"/>
    <w:rsid w:val="004D7158"/>
    <w:rPr>
      <w:iCs/>
      <w:sz w:val="22"/>
      <w:szCs w:val="22"/>
    </w:rPr>
  </w:style>
  <w:style w:type="character" w:customStyle="1" w:styleId="InstructionalTextBold">
    <w:name w:val="Instructional Text Bold"/>
    <w:uiPriority w:val="1"/>
    <w:qFormat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Normal"/>
    <w:link w:val="InstructionalText2Char"/>
    <w:uiPriority w:val="9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uiPriority w:val="1"/>
    <w:rsid w:val="004D7158"/>
    <w:rPr>
      <w:i/>
      <w:iCs/>
      <w:color w:val="0000FF"/>
      <w:sz w:val="22"/>
    </w:rPr>
  </w:style>
  <w:style w:type="paragraph" w:styleId="ListBullet4">
    <w:name w:val="List Bullet 4"/>
    <w:basedOn w:val="Normal"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uiPriority w:val="14"/>
    <w:rsid w:val="000F3438"/>
    <w:rPr>
      <w:i/>
      <w:color w:val="0000FF"/>
    </w:rPr>
  </w:style>
  <w:style w:type="paragraph" w:customStyle="1" w:styleId="In-lineInstruction">
    <w:name w:val="In-line Instruction"/>
    <w:basedOn w:val="Normal"/>
    <w:link w:val="In-lineInstructionChar"/>
    <w:uiPriority w:val="14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uiPriority w:val="2"/>
    <w:rsid w:val="004D7158"/>
    <w:rPr>
      <w:i/>
      <w:color w:val="0000FF"/>
      <w:sz w:val="22"/>
    </w:rPr>
  </w:style>
  <w:style w:type="paragraph" w:styleId="Caption">
    <w:name w:val="caption"/>
    <w:basedOn w:val="Normal"/>
    <w:next w:val="Normal"/>
    <w:uiPriority w:val="24"/>
    <w:rsid w:val="00160824"/>
    <w:pPr>
      <w:keepNext/>
      <w:keepLines/>
      <w:spacing w:before="240"/>
    </w:pPr>
    <w:rPr>
      <w:rFonts w:ascii="Arial" w:hAnsi="Arial" w:cs="Arial"/>
      <w:b/>
      <w:bCs/>
      <w:sz w:val="20"/>
      <w:szCs w:val="20"/>
    </w:rPr>
  </w:style>
  <w:style w:type="paragraph" w:customStyle="1" w:styleId="CrossReference">
    <w:name w:val="CrossReference"/>
    <w:basedOn w:val="Normal"/>
    <w:uiPriority w:val="24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character" w:customStyle="1" w:styleId="BodyItalic">
    <w:name w:val="Body Italic"/>
    <w:uiPriority w:val="4"/>
    <w:rsid w:val="00680563"/>
    <w:rPr>
      <w:i/>
    </w:rPr>
  </w:style>
  <w:style w:type="paragraph" w:customStyle="1" w:styleId="TableHeadingCentered">
    <w:name w:val="Table Heading Centered"/>
    <w:basedOn w:val="TableHeading"/>
    <w:uiPriority w:val="9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uiPriority w:val="8"/>
    <w:rsid w:val="004D7158"/>
    <w:rPr>
      <w:rFonts w:ascii="Arial" w:hAnsi="Arial" w:cs="Arial"/>
      <w:sz w:val="22"/>
    </w:rPr>
  </w:style>
  <w:style w:type="paragraph" w:styleId="BodyText">
    <w:name w:val="Body Text"/>
    <w:link w:val="BodyTextChar"/>
    <w:qFormat/>
    <w:rsid w:val="00DF423B"/>
    <w:pPr>
      <w:spacing w:before="120" w:after="120"/>
    </w:pPr>
    <w:rPr>
      <w:sz w:val="22"/>
    </w:rPr>
  </w:style>
  <w:style w:type="character" w:customStyle="1" w:styleId="BodyTextChar">
    <w:name w:val="Body Text Char"/>
    <w:link w:val="BodyText"/>
    <w:rsid w:val="004D7158"/>
    <w:rPr>
      <w:sz w:val="22"/>
    </w:rPr>
  </w:style>
  <w:style w:type="paragraph" w:styleId="BodyText2">
    <w:name w:val="Body Text 2"/>
    <w:link w:val="BodyText2Char"/>
    <w:uiPriority w:val="24"/>
    <w:rsid w:val="00DF423B"/>
    <w:pPr>
      <w:keepNext/>
      <w:keepLines/>
      <w:spacing w:before="100" w:beforeAutospacing="1" w:after="100" w:afterAutospacing="1"/>
      <w:ind w:left="720"/>
    </w:pPr>
    <w:rPr>
      <w:sz w:val="22"/>
    </w:rPr>
  </w:style>
  <w:style w:type="character" w:customStyle="1" w:styleId="BodyText2Char">
    <w:name w:val="Body Text 2 Char"/>
    <w:link w:val="BodyText2"/>
    <w:uiPriority w:val="24"/>
    <w:rsid w:val="004D7158"/>
    <w:rPr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B92CDE"/>
    <w:pPr>
      <w:keepLines/>
      <w:numPr>
        <w:numId w:val="0"/>
      </w:numPr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uiPriority w:val="4"/>
    <w:rsid w:val="00302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4"/>
    <w:rsid w:val="004D7158"/>
    <w:rPr>
      <w:rFonts w:ascii="Tahoma" w:hAnsi="Tahoma" w:cs="Tahoma"/>
      <w:sz w:val="16"/>
      <w:szCs w:val="16"/>
    </w:rPr>
  </w:style>
  <w:style w:type="paragraph" w:customStyle="1" w:styleId="CoverGraphic">
    <w:name w:val="Cover Graphic"/>
    <w:basedOn w:val="Normal"/>
    <w:next w:val="Title"/>
    <w:uiPriority w:val="31"/>
    <w:qFormat/>
    <w:rsid w:val="002836FE"/>
    <w:pPr>
      <w:spacing w:before="1200" w:after="1200"/>
      <w:jc w:val="center"/>
    </w:pPr>
    <w:rPr>
      <w:rFonts w:ascii="Arial" w:hAnsi="Arial"/>
      <w:sz w:val="24"/>
    </w:rPr>
  </w:style>
  <w:style w:type="paragraph" w:styleId="TOC9">
    <w:name w:val="toc 9"/>
    <w:basedOn w:val="Normal"/>
    <w:next w:val="Normal"/>
    <w:uiPriority w:val="54"/>
    <w:semiHidden/>
    <w:unhideWhenUsed/>
    <w:rsid w:val="004D7158"/>
    <w:pPr>
      <w:spacing w:after="100"/>
      <w:ind w:left="1760"/>
    </w:pPr>
  </w:style>
  <w:style w:type="paragraph" w:styleId="TOC8">
    <w:name w:val="toc 8"/>
    <w:basedOn w:val="Normal"/>
    <w:next w:val="Normal"/>
    <w:uiPriority w:val="54"/>
    <w:semiHidden/>
    <w:unhideWhenUsed/>
    <w:rsid w:val="004D7158"/>
    <w:pPr>
      <w:spacing w:after="100"/>
      <w:ind w:left="1540"/>
    </w:pPr>
  </w:style>
  <w:style w:type="paragraph" w:styleId="TOC7">
    <w:name w:val="toc 7"/>
    <w:basedOn w:val="Normal"/>
    <w:next w:val="Normal"/>
    <w:uiPriority w:val="54"/>
    <w:semiHidden/>
    <w:unhideWhenUsed/>
    <w:rsid w:val="004D7158"/>
    <w:pPr>
      <w:spacing w:after="100"/>
      <w:ind w:left="1320"/>
    </w:pPr>
  </w:style>
  <w:style w:type="paragraph" w:styleId="TOC6">
    <w:name w:val="toc 6"/>
    <w:basedOn w:val="Normal"/>
    <w:next w:val="Normal"/>
    <w:uiPriority w:val="54"/>
    <w:semiHidden/>
    <w:unhideWhenUsed/>
    <w:rsid w:val="004D7158"/>
    <w:pPr>
      <w:spacing w:after="100"/>
      <w:ind w:left="1100"/>
    </w:pPr>
  </w:style>
  <w:style w:type="paragraph" w:styleId="TOC5">
    <w:name w:val="toc 5"/>
    <w:basedOn w:val="Normal"/>
    <w:next w:val="Normal"/>
    <w:uiPriority w:val="54"/>
    <w:semiHidden/>
    <w:unhideWhenUsed/>
    <w:rsid w:val="004D7158"/>
    <w:pPr>
      <w:spacing w:after="100"/>
      <w:ind w:left="880"/>
    </w:pPr>
  </w:style>
  <w:style w:type="numbering" w:customStyle="1" w:styleId="TableRowNumbers">
    <w:name w:val="Table Row Numbers"/>
    <w:uiPriority w:val="99"/>
    <w:rsid w:val="009E48B9"/>
    <w:pPr>
      <w:numPr>
        <w:numId w:val="11"/>
      </w:numPr>
    </w:pPr>
  </w:style>
  <w:style w:type="numbering" w:customStyle="1" w:styleId="EditorsNote">
    <w:name w:val="Editors Note"/>
    <w:uiPriority w:val="99"/>
    <w:rsid w:val="0034703C"/>
    <w:pPr>
      <w:numPr>
        <w:numId w:val="12"/>
      </w:numPr>
    </w:pPr>
  </w:style>
  <w:style w:type="paragraph" w:customStyle="1" w:styleId="EditorsNote1">
    <w:name w:val="Editors Note1"/>
    <w:next w:val="EditorsNote2"/>
    <w:uiPriority w:val="2"/>
    <w:qFormat/>
    <w:rsid w:val="0034703C"/>
    <w:pPr>
      <w:numPr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DE9D9"/>
      <w:spacing w:after="120"/>
    </w:pPr>
    <w:rPr>
      <w:i/>
      <w:color w:val="660066"/>
      <w:sz w:val="24"/>
    </w:rPr>
  </w:style>
  <w:style w:type="paragraph" w:customStyle="1" w:styleId="EditorsNote2">
    <w:name w:val="Editors Note2"/>
    <w:basedOn w:val="EditorsNote1"/>
    <w:uiPriority w:val="14"/>
    <w:rsid w:val="000505BF"/>
    <w:pPr>
      <w:numPr>
        <w:ilvl w:val="1"/>
      </w:numPr>
    </w:pPr>
  </w:style>
  <w:style w:type="paragraph" w:styleId="BodyTextIndent2">
    <w:name w:val="Body Text Indent 2"/>
    <w:basedOn w:val="Normal"/>
    <w:link w:val="BodyTextIndent2Char"/>
    <w:uiPriority w:val="24"/>
    <w:rsid w:val="00B364E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24"/>
    <w:rsid w:val="00B364E6"/>
    <w:rPr>
      <w:sz w:val="22"/>
      <w:szCs w:val="24"/>
    </w:rPr>
  </w:style>
  <w:style w:type="character" w:styleId="Emphasis">
    <w:name w:val="Emphasis"/>
    <w:uiPriority w:val="8"/>
    <w:qFormat/>
    <w:rsid w:val="00B364E6"/>
    <w:rPr>
      <w:i/>
      <w:iCs/>
    </w:rPr>
  </w:style>
  <w:style w:type="paragraph" w:customStyle="1" w:styleId="Codebox">
    <w:name w:val="Code box"/>
    <w:basedOn w:val="Normal"/>
    <w:uiPriority w:val="8"/>
    <w:qFormat/>
    <w:rsid w:val="00300E4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1DD"/>
      <w:tabs>
        <w:tab w:val="left" w:pos="480"/>
        <w:tab w:val="left" w:pos="959"/>
        <w:tab w:val="left" w:pos="1440"/>
        <w:tab w:val="left" w:pos="1915"/>
        <w:tab w:val="left" w:pos="2405"/>
        <w:tab w:val="left" w:pos="2880"/>
        <w:tab w:val="left" w:pos="3355"/>
        <w:tab w:val="left" w:pos="3845"/>
        <w:tab w:val="left" w:pos="4320"/>
      </w:tabs>
      <w:autoSpaceDE w:val="0"/>
      <w:autoSpaceDN w:val="0"/>
      <w:adjustRightInd w:val="0"/>
      <w:spacing w:before="80" w:after="80"/>
      <w:ind w:left="-144" w:right="-144"/>
    </w:pPr>
    <w:rPr>
      <w:rFonts w:ascii="Courier New" w:hAnsi="Courier New" w:cs="Courier New"/>
      <w:sz w:val="20"/>
      <w:szCs w:val="20"/>
      <w:lang w:bidi="en-US"/>
    </w:rPr>
  </w:style>
  <w:style w:type="numbering" w:customStyle="1" w:styleId="Appendices">
    <w:name w:val="Appendices"/>
    <w:uiPriority w:val="99"/>
    <w:rsid w:val="009B68FF"/>
    <w:pPr>
      <w:numPr>
        <w:numId w:val="14"/>
      </w:numPr>
    </w:pPr>
  </w:style>
  <w:style w:type="paragraph" w:customStyle="1" w:styleId="AppendixHeading1">
    <w:name w:val="Appendix Heading 1"/>
    <w:basedOn w:val="Heading1"/>
    <w:next w:val="BodyText"/>
    <w:uiPriority w:val="9"/>
    <w:qFormat/>
    <w:rsid w:val="009B68FF"/>
    <w:pPr>
      <w:numPr>
        <w:numId w:val="14"/>
      </w:numPr>
    </w:pPr>
  </w:style>
  <w:style w:type="paragraph" w:customStyle="1" w:styleId="AppendixHeading2">
    <w:name w:val="Appendix Heading 2"/>
    <w:basedOn w:val="Heading2"/>
    <w:next w:val="BodyText"/>
    <w:uiPriority w:val="9"/>
    <w:qFormat/>
    <w:rsid w:val="009B68FF"/>
    <w:pPr>
      <w:pageBreakBefore/>
      <w:numPr>
        <w:numId w:val="14"/>
      </w:numPr>
    </w:pPr>
  </w:style>
  <w:style w:type="paragraph" w:customStyle="1" w:styleId="Callout">
    <w:name w:val="Callout"/>
    <w:qFormat/>
    <w:rsid w:val="00F341EC"/>
    <w:pPr>
      <w:keepNext/>
      <w:keepLines/>
      <w:spacing w:before="40" w:after="40"/>
    </w:pPr>
    <w:rPr>
      <w:rFonts w:ascii="Arial Bold" w:hAnsi="Arial Bold" w:cs="Arial"/>
      <w:b/>
      <w:bCs/>
    </w:rPr>
  </w:style>
  <w:style w:type="paragraph" w:customStyle="1" w:styleId="AppendixHeading3">
    <w:name w:val="Appendix Heading 3"/>
    <w:basedOn w:val="Heading3"/>
    <w:next w:val="BodyText"/>
    <w:uiPriority w:val="9"/>
    <w:qFormat/>
    <w:rsid w:val="009B68FF"/>
    <w:pPr>
      <w:numPr>
        <w:numId w:val="14"/>
      </w:numPr>
    </w:pPr>
  </w:style>
  <w:style w:type="paragraph" w:customStyle="1" w:styleId="AppendixHeading4">
    <w:name w:val="Appendix Heading 4"/>
    <w:basedOn w:val="Heading4"/>
    <w:uiPriority w:val="9"/>
    <w:qFormat/>
    <w:rsid w:val="009B68FF"/>
    <w:pPr>
      <w:numPr>
        <w:numId w:val="14"/>
      </w:numPr>
    </w:pPr>
  </w:style>
  <w:style w:type="table" w:customStyle="1" w:styleId="Table1">
    <w:name w:val="Table1"/>
    <w:basedOn w:val="TableNormal"/>
    <w:uiPriority w:val="99"/>
    <w:qFormat/>
    <w:rsid w:val="0090131B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</w:style>
  <w:style w:type="paragraph" w:customStyle="1" w:styleId="TableTextIndent1">
    <w:name w:val="Table Text Indent 1"/>
    <w:basedOn w:val="TableText"/>
    <w:link w:val="TableTextIndent1Char"/>
    <w:uiPriority w:val="8"/>
    <w:qFormat/>
    <w:rsid w:val="00B0236C"/>
    <w:pPr>
      <w:ind w:left="360"/>
    </w:pPr>
  </w:style>
  <w:style w:type="character" w:customStyle="1" w:styleId="TableTextIndent1Char">
    <w:name w:val="Table Text Indent 1 Char"/>
    <w:link w:val="TableTextIndent1"/>
    <w:rsid w:val="00B0236C"/>
    <w:rPr>
      <w:rFonts w:ascii="Arial" w:hAnsi="Arial" w:cs="Arial"/>
      <w:sz w:val="22"/>
    </w:rPr>
  </w:style>
  <w:style w:type="numbering" w:customStyle="1" w:styleId="SubItemList1">
    <w:name w:val="Sub Item List1"/>
    <w:uiPriority w:val="99"/>
    <w:rsid w:val="00D031D3"/>
    <w:pPr>
      <w:numPr>
        <w:numId w:val="15"/>
      </w:numPr>
    </w:pPr>
  </w:style>
  <w:style w:type="paragraph" w:customStyle="1" w:styleId="Form1">
    <w:name w:val="Form1"/>
    <w:link w:val="Form1Char"/>
    <w:uiPriority w:val="9"/>
    <w:qFormat/>
    <w:rsid w:val="00B4575B"/>
    <w:pPr>
      <w:tabs>
        <w:tab w:val="left" w:pos="4320"/>
        <w:tab w:val="right" w:leader="underscore" w:pos="7920"/>
      </w:tabs>
    </w:pPr>
    <w:rPr>
      <w:sz w:val="22"/>
    </w:rPr>
  </w:style>
  <w:style w:type="character" w:customStyle="1" w:styleId="Form1Char">
    <w:name w:val="Form1 Char"/>
    <w:link w:val="Form1"/>
    <w:rsid w:val="00B4575B"/>
    <w:rPr>
      <w:sz w:val="22"/>
    </w:rPr>
  </w:style>
  <w:style w:type="paragraph" w:styleId="ListParagraph">
    <w:name w:val="List Paragraph"/>
    <w:basedOn w:val="Normal"/>
    <w:uiPriority w:val="34"/>
    <w:qFormat/>
    <w:rsid w:val="009F79B5"/>
    <w:pPr>
      <w:ind w:left="720"/>
      <w:contextualSpacing/>
    </w:pPr>
  </w:style>
  <w:style w:type="paragraph" w:customStyle="1" w:styleId="Appendix11">
    <w:name w:val="Appendix 1.1"/>
    <w:basedOn w:val="Heading2"/>
    <w:next w:val="Normal"/>
    <w:semiHidden/>
    <w:unhideWhenUsed/>
    <w:rsid w:val="005B709C"/>
    <w:pPr>
      <w:keepLines/>
      <w:numPr>
        <w:ilvl w:val="0"/>
        <w:numId w:val="0"/>
      </w:numPr>
      <w:tabs>
        <w:tab w:val="left" w:pos="720"/>
        <w:tab w:val="num" w:pos="1080"/>
      </w:tabs>
      <w:spacing w:before="240"/>
      <w:ind w:left="360" w:hanging="360"/>
    </w:pPr>
  </w:style>
  <w:style w:type="character" w:customStyle="1" w:styleId="FooterChar">
    <w:name w:val="Footer Char"/>
    <w:link w:val="Footer"/>
    <w:uiPriority w:val="9"/>
    <w:rsid w:val="0018771A"/>
    <w:rPr>
      <w:rFonts w:cs="Tahoma"/>
      <w:szCs w:val="16"/>
    </w:rPr>
  </w:style>
  <w:style w:type="paragraph" w:customStyle="1" w:styleId="Title3">
    <w:name w:val="Title 3"/>
    <w:next w:val="BodyText"/>
    <w:link w:val="Title3Char"/>
    <w:uiPriority w:val="9"/>
    <w:rsid w:val="00140BB1"/>
    <w:pPr>
      <w:keepNext/>
      <w:spacing w:before="180" w:after="60"/>
      <w:ind w:left="360"/>
    </w:pPr>
    <w:rPr>
      <w:rFonts w:ascii="Arial Bold" w:hAnsi="Arial Bold" w:cs="Arial"/>
      <w:b/>
      <w:bCs/>
      <w:sz w:val="24"/>
      <w:szCs w:val="32"/>
    </w:rPr>
  </w:style>
  <w:style w:type="character" w:customStyle="1" w:styleId="Title3Char">
    <w:name w:val="Title 3 Char"/>
    <w:link w:val="Title3"/>
    <w:uiPriority w:val="9"/>
    <w:rsid w:val="00140BB1"/>
    <w:rPr>
      <w:rFonts w:ascii="Arial Bold" w:hAnsi="Arial Bold" w:cs="Arial"/>
      <w:b/>
      <w:bCs/>
      <w:sz w:val="24"/>
      <w:szCs w:val="32"/>
    </w:rPr>
  </w:style>
  <w:style w:type="paragraph" w:customStyle="1" w:styleId="Title4">
    <w:name w:val="Title 4"/>
    <w:basedOn w:val="Title3"/>
    <w:next w:val="BodyText"/>
    <w:link w:val="Title4Char"/>
    <w:uiPriority w:val="9"/>
    <w:qFormat/>
    <w:rsid w:val="00A03DE5"/>
    <w:pPr>
      <w:ind w:left="0"/>
    </w:pPr>
  </w:style>
  <w:style w:type="character" w:customStyle="1" w:styleId="Title4Char">
    <w:name w:val="Title 4 Char"/>
    <w:link w:val="Title4"/>
    <w:rsid w:val="00A03DE5"/>
    <w:rPr>
      <w:rFonts w:ascii="Arial Bold" w:hAnsi="Arial Bold" w:cs="Arial"/>
      <w:b/>
      <w:bCs/>
      <w:sz w:val="24"/>
      <w:szCs w:val="32"/>
    </w:rPr>
  </w:style>
  <w:style w:type="character" w:styleId="CommentReference">
    <w:name w:val="annotation reference"/>
    <w:uiPriority w:val="4"/>
    <w:rsid w:val="00D42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4"/>
    <w:rsid w:val="00D42F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4"/>
    <w:rsid w:val="00D42F4B"/>
  </w:style>
  <w:style w:type="paragraph" w:styleId="CommentSubject">
    <w:name w:val="annotation subject"/>
    <w:basedOn w:val="CommentText"/>
    <w:next w:val="CommentText"/>
    <w:link w:val="CommentSubjectChar"/>
    <w:uiPriority w:val="4"/>
    <w:rsid w:val="00D42F4B"/>
    <w:rPr>
      <w:b/>
      <w:bCs/>
    </w:rPr>
  </w:style>
  <w:style w:type="character" w:customStyle="1" w:styleId="CommentSubjectChar">
    <w:name w:val="Comment Subject Char"/>
    <w:link w:val="CommentSubject"/>
    <w:uiPriority w:val="4"/>
    <w:rsid w:val="00D42F4B"/>
    <w:rPr>
      <w:b/>
      <w:bCs/>
    </w:rPr>
  </w:style>
  <w:style w:type="character" w:customStyle="1" w:styleId="CPRSBulletsChar">
    <w:name w:val="CPRS Bullets Char"/>
    <w:link w:val="CPRSBullets"/>
    <w:locked/>
    <w:rsid w:val="00D65909"/>
    <w:rPr>
      <w:rFonts w:ascii="Calibri" w:eastAsia="Calibri" w:hAnsi="Calibri"/>
      <w:sz w:val="22"/>
      <w:szCs w:val="22"/>
    </w:rPr>
  </w:style>
  <w:style w:type="paragraph" w:customStyle="1" w:styleId="CPRSBullets">
    <w:name w:val="CPRS Bullets"/>
    <w:basedOn w:val="Normal"/>
    <w:link w:val="CPRSBulletsChar"/>
    <w:rsid w:val="00D65909"/>
    <w:pPr>
      <w:numPr>
        <w:numId w:val="16"/>
      </w:numPr>
      <w:spacing w:before="60"/>
    </w:pPr>
    <w:rPr>
      <w:rFonts w:ascii="Calibri" w:eastAsia="Calibri" w:hAnsi="Calibri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4278FB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4278FB"/>
    <w:rPr>
      <w:sz w:val="22"/>
      <w:szCs w:val="24"/>
    </w:rPr>
  </w:style>
  <w:style w:type="paragraph" w:customStyle="1" w:styleId="Listnum">
    <w:name w:val="List num"/>
    <w:basedOn w:val="Normal"/>
    <w:uiPriority w:val="99"/>
    <w:rsid w:val="009D6787"/>
    <w:pPr>
      <w:numPr>
        <w:numId w:val="18"/>
      </w:numPr>
    </w:pPr>
    <w:rPr>
      <w:sz w:val="24"/>
    </w:rPr>
  </w:style>
  <w:style w:type="paragraph" w:customStyle="1" w:styleId="listparagraph0">
    <w:name w:val="listparagraph"/>
    <w:basedOn w:val="Normal"/>
    <w:rsid w:val="009D6787"/>
    <w:pPr>
      <w:ind w:left="720"/>
    </w:pPr>
    <w:rPr>
      <w:rFonts w:eastAsia="Calibri"/>
      <w:sz w:val="24"/>
    </w:rPr>
  </w:style>
  <w:style w:type="character" w:customStyle="1" w:styleId="Heading1Char">
    <w:name w:val="Heading 1 Char"/>
    <w:link w:val="Heading1"/>
    <w:uiPriority w:val="51"/>
    <w:rsid w:val="00F8438A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link w:val="Heading2"/>
    <w:uiPriority w:val="51"/>
    <w:rsid w:val="00F8438A"/>
    <w:rPr>
      <w:rFonts w:ascii="Arial" w:hAnsi="Arial" w:cs="Arial"/>
      <w:b/>
      <w:iCs/>
      <w:kern w:val="32"/>
      <w:sz w:val="32"/>
      <w:szCs w:val="28"/>
    </w:rPr>
  </w:style>
  <w:style w:type="character" w:customStyle="1" w:styleId="Heading3Char">
    <w:name w:val="Heading 3 Char"/>
    <w:link w:val="Heading3"/>
    <w:uiPriority w:val="51"/>
    <w:rsid w:val="00F8438A"/>
    <w:rPr>
      <w:rFonts w:ascii="Arial" w:hAnsi="Arial" w:cs="Arial"/>
      <w:b/>
      <w:bCs/>
      <w:iCs/>
      <w:kern w:val="32"/>
      <w:sz w:val="28"/>
      <w:szCs w:val="26"/>
    </w:rPr>
  </w:style>
  <w:style w:type="paragraph" w:customStyle="1" w:styleId="NOTEbox">
    <w:name w:val="NOTE box"/>
    <w:basedOn w:val="Normal"/>
    <w:uiPriority w:val="9"/>
    <w:rsid w:val="00F8438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DE9D9"/>
      <w:spacing w:after="120"/>
      <w:ind w:left="720" w:right="720"/>
    </w:pPr>
    <w:rPr>
      <w:i/>
      <w:color w:val="4F6228"/>
      <w:sz w:val="20"/>
      <w:lang w:bidi="en-US"/>
    </w:rPr>
  </w:style>
  <w:style w:type="character" w:customStyle="1" w:styleId="Heading4Char">
    <w:name w:val="Heading 4 Char"/>
    <w:link w:val="Heading4"/>
    <w:uiPriority w:val="51"/>
    <w:rsid w:val="00F8438A"/>
    <w:rPr>
      <w:rFonts w:ascii="Arial" w:hAnsi="Arial" w:cs="Arial"/>
      <w:b/>
      <w:kern w:val="32"/>
      <w:sz w:val="24"/>
      <w:szCs w:val="28"/>
    </w:rPr>
  </w:style>
  <w:style w:type="character" w:customStyle="1" w:styleId="Heading5Char">
    <w:name w:val="Heading 5 Char"/>
    <w:link w:val="Heading5"/>
    <w:uiPriority w:val="51"/>
    <w:rsid w:val="00F8438A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51"/>
    <w:rsid w:val="00F8438A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51"/>
    <w:rsid w:val="00F8438A"/>
    <w:rPr>
      <w:sz w:val="24"/>
      <w:szCs w:val="24"/>
    </w:rPr>
  </w:style>
  <w:style w:type="character" w:customStyle="1" w:styleId="Heading8Char">
    <w:name w:val="Heading 8 Char"/>
    <w:link w:val="Heading8"/>
    <w:uiPriority w:val="51"/>
    <w:rsid w:val="00F8438A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51"/>
    <w:rsid w:val="00F8438A"/>
    <w:rPr>
      <w:rFonts w:ascii="Arial" w:hAnsi="Arial" w:cs="Arial"/>
      <w:sz w:val="22"/>
      <w:szCs w:val="22"/>
    </w:rPr>
  </w:style>
  <w:style w:type="character" w:customStyle="1" w:styleId="TitleChar">
    <w:name w:val="Title Char"/>
    <w:link w:val="Title"/>
    <w:uiPriority w:val="9"/>
    <w:rsid w:val="00F8438A"/>
    <w:rPr>
      <w:rFonts w:ascii="Arial" w:hAnsi="Arial" w:cs="Arial"/>
      <w:b/>
      <w:bCs/>
      <w:sz w:val="36"/>
      <w:szCs w:val="32"/>
    </w:rPr>
  </w:style>
  <w:style w:type="character" w:customStyle="1" w:styleId="SubtitleChar">
    <w:name w:val="Subtitle Char"/>
    <w:link w:val="Subtitle"/>
    <w:uiPriority w:val="14"/>
    <w:rsid w:val="00F8438A"/>
    <w:rPr>
      <w:rFonts w:ascii="Arial" w:hAnsi="Arial" w:cs="Arial"/>
      <w:sz w:val="24"/>
      <w:szCs w:val="24"/>
    </w:rPr>
  </w:style>
  <w:style w:type="character" w:styleId="Strong">
    <w:name w:val="Strong"/>
    <w:uiPriority w:val="37"/>
    <w:qFormat/>
    <w:rsid w:val="00F8438A"/>
    <w:rPr>
      <w:b/>
      <w:bCs/>
    </w:rPr>
  </w:style>
  <w:style w:type="paragraph" w:styleId="NoSpacing">
    <w:name w:val="No Spacing"/>
    <w:basedOn w:val="Normal"/>
    <w:uiPriority w:val="1"/>
    <w:qFormat/>
    <w:rsid w:val="00F8438A"/>
    <w:rPr>
      <w:rFonts w:eastAsia="Calibri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39"/>
    <w:qFormat/>
    <w:rsid w:val="00F8438A"/>
    <w:pPr>
      <w:spacing w:before="200"/>
      <w:ind w:left="360" w:right="360"/>
    </w:pPr>
    <w:rPr>
      <w:rFonts w:eastAsia="Calibri"/>
      <w:i/>
      <w:iCs/>
      <w:sz w:val="20"/>
      <w:szCs w:val="20"/>
      <w:lang w:bidi="en-US"/>
    </w:rPr>
  </w:style>
  <w:style w:type="character" w:customStyle="1" w:styleId="QuoteChar">
    <w:name w:val="Quote Char"/>
    <w:link w:val="Quote"/>
    <w:uiPriority w:val="39"/>
    <w:rsid w:val="00F8438A"/>
    <w:rPr>
      <w:rFonts w:eastAsia="Calibri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40"/>
    <w:qFormat/>
    <w:rsid w:val="00F8438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Calibri"/>
      <w:b/>
      <w:bCs/>
      <w:i/>
      <w:iCs/>
      <w:sz w:val="20"/>
      <w:szCs w:val="20"/>
      <w:lang w:bidi="en-US"/>
    </w:rPr>
  </w:style>
  <w:style w:type="character" w:customStyle="1" w:styleId="IntenseQuoteChar">
    <w:name w:val="Intense Quote Char"/>
    <w:link w:val="IntenseQuote"/>
    <w:uiPriority w:val="40"/>
    <w:rsid w:val="00F8438A"/>
    <w:rPr>
      <w:rFonts w:eastAsia="Calibri"/>
      <w:b/>
      <w:bCs/>
      <w:i/>
      <w:iCs/>
      <w:lang w:bidi="en-US"/>
    </w:rPr>
  </w:style>
  <w:style w:type="character" w:styleId="SubtleEmphasis">
    <w:name w:val="Subtle Emphasis"/>
    <w:uiPriority w:val="33"/>
    <w:qFormat/>
    <w:rsid w:val="00F8438A"/>
    <w:rPr>
      <w:i/>
      <w:iCs/>
    </w:rPr>
  </w:style>
  <w:style w:type="character" w:styleId="IntenseEmphasis">
    <w:name w:val="Intense Emphasis"/>
    <w:uiPriority w:val="35"/>
    <w:qFormat/>
    <w:rsid w:val="00F8438A"/>
    <w:rPr>
      <w:b/>
      <w:bCs/>
    </w:rPr>
  </w:style>
  <w:style w:type="character" w:styleId="SubtleReference">
    <w:name w:val="Subtle Reference"/>
    <w:uiPriority w:val="42"/>
    <w:qFormat/>
    <w:rsid w:val="00F8438A"/>
    <w:rPr>
      <w:smallCaps/>
    </w:rPr>
  </w:style>
  <w:style w:type="character" w:styleId="IntenseReference">
    <w:name w:val="Intense Reference"/>
    <w:uiPriority w:val="44"/>
    <w:qFormat/>
    <w:rsid w:val="00F8438A"/>
    <w:rPr>
      <w:smallCaps/>
      <w:spacing w:val="5"/>
      <w:u w:val="single"/>
    </w:rPr>
  </w:style>
  <w:style w:type="character" w:styleId="BookTitle">
    <w:name w:val="Book Title"/>
    <w:uiPriority w:val="46"/>
    <w:qFormat/>
    <w:rsid w:val="00F8438A"/>
    <w:rPr>
      <w:i/>
      <w:iCs/>
      <w:smallCaps/>
      <w:spacing w:val="5"/>
    </w:rPr>
  </w:style>
  <w:style w:type="numbering" w:customStyle="1" w:styleId="Caption-Tables-NumStyle">
    <w:name w:val="Caption-Tables-NumStyle"/>
    <w:uiPriority w:val="99"/>
    <w:rsid w:val="00F8438A"/>
    <w:pPr>
      <w:numPr>
        <w:numId w:val="19"/>
      </w:numPr>
    </w:pPr>
  </w:style>
  <w:style w:type="paragraph" w:styleId="BodyTextFirstIndent2">
    <w:name w:val="Body Text First Indent 2"/>
    <w:basedOn w:val="BodyTextIndent"/>
    <w:link w:val="BodyTextFirstIndent2Char"/>
    <w:uiPriority w:val="4"/>
    <w:rsid w:val="00B211D3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4"/>
    <w:rsid w:val="00B211D3"/>
    <w:rPr>
      <w:sz w:val="22"/>
      <w:szCs w:val="24"/>
    </w:rPr>
  </w:style>
  <w:style w:type="paragraph" w:styleId="FootnoteText">
    <w:name w:val="footnote text"/>
    <w:basedOn w:val="Normal"/>
    <w:link w:val="FootnoteTextChar"/>
    <w:uiPriority w:val="3"/>
    <w:rsid w:val="00275E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"/>
    <w:rsid w:val="00275E2E"/>
  </w:style>
  <w:style w:type="character" w:styleId="FootnoteReference">
    <w:name w:val="footnote reference"/>
    <w:uiPriority w:val="3"/>
    <w:rsid w:val="00275E2E"/>
    <w:rPr>
      <w:vertAlign w:val="superscript"/>
    </w:rPr>
  </w:style>
  <w:style w:type="paragraph" w:styleId="NoteHeading">
    <w:name w:val="Note Heading"/>
    <w:basedOn w:val="Normal"/>
    <w:next w:val="Normal"/>
    <w:link w:val="NoteHeadingChar"/>
    <w:uiPriority w:val="3"/>
    <w:rsid w:val="00967441"/>
  </w:style>
  <w:style w:type="character" w:customStyle="1" w:styleId="NoteHeadingChar">
    <w:name w:val="Note Heading Char"/>
    <w:basedOn w:val="DefaultParagraphFont"/>
    <w:link w:val="NoteHeading"/>
    <w:uiPriority w:val="3"/>
    <w:rsid w:val="00967441"/>
    <w:rPr>
      <w:sz w:val="22"/>
      <w:szCs w:val="24"/>
    </w:rPr>
  </w:style>
  <w:style w:type="paragraph" w:styleId="ListNumber2">
    <w:name w:val="List Number 2"/>
    <w:basedOn w:val="Normal"/>
    <w:unhideWhenUsed/>
    <w:rsid w:val="005F3500"/>
    <w:pPr>
      <w:tabs>
        <w:tab w:val="num" w:pos="720"/>
      </w:tabs>
      <w:spacing w:after="120"/>
      <w:ind w:left="720" w:hanging="360"/>
    </w:pPr>
  </w:style>
  <w:style w:type="character" w:styleId="UnresolvedMention">
    <w:name w:val="Unresolved Mention"/>
    <w:basedOn w:val="DefaultParagraphFont"/>
    <w:uiPriority w:val="99"/>
    <w:semiHidden/>
    <w:unhideWhenUsed/>
    <w:rsid w:val="00CF6ED2"/>
    <w:rPr>
      <w:color w:val="808080"/>
      <w:shd w:val="clear" w:color="auto" w:fill="E6E6E6"/>
    </w:rPr>
  </w:style>
  <w:style w:type="paragraph" w:styleId="List2">
    <w:name w:val="List 2"/>
    <w:basedOn w:val="Normal"/>
    <w:uiPriority w:val="1"/>
    <w:unhideWhenUsed/>
    <w:rsid w:val="00AB2962"/>
    <w:pPr>
      <w:ind w:left="720" w:hanging="360"/>
      <w:contextualSpacing/>
    </w:pPr>
  </w:style>
  <w:style w:type="paragraph" w:customStyle="1" w:styleId="bodyTextnote1">
    <w:name w:val="body Text note 1"/>
    <w:basedOn w:val="BodyText"/>
    <w:qFormat/>
    <w:rsid w:val="004C53F6"/>
    <w:pPr>
      <w:tabs>
        <w:tab w:val="left" w:pos="1440"/>
      </w:tabs>
      <w:ind w:left="1440" w:hanging="1080"/>
    </w:pPr>
    <w:rPr>
      <w:b/>
    </w:rPr>
  </w:style>
  <w:style w:type="paragraph" w:customStyle="1" w:styleId="BodyTextNote10">
    <w:name w:val="Body Text Note 1"/>
    <w:basedOn w:val="NoteHeading"/>
    <w:qFormat/>
    <w:rsid w:val="00F53AB6"/>
    <w:pPr>
      <w:ind w:left="1080" w:hanging="720"/>
    </w:pPr>
    <w:rPr>
      <w:b/>
      <w:bCs/>
    </w:rPr>
  </w:style>
  <w:style w:type="paragraph" w:styleId="ListNumber3">
    <w:name w:val="List Number 3"/>
    <w:basedOn w:val="Normal"/>
    <w:uiPriority w:val="1"/>
    <w:unhideWhenUsed/>
    <w:rsid w:val="00C6797D"/>
    <w:pPr>
      <w:tabs>
        <w:tab w:val="num" w:pos="1080"/>
      </w:tabs>
      <w:ind w:left="1080" w:hanging="36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200D24"/>
  </w:style>
  <w:style w:type="character" w:customStyle="1" w:styleId="normalizeChar">
    <w:name w:val="normalize Char"/>
    <w:basedOn w:val="DefaultParagraphFont"/>
    <w:link w:val="normalize"/>
    <w:locked/>
    <w:rsid w:val="00B51E10"/>
    <w:rPr>
      <w:rFonts w:ascii="Times" w:hAnsi="Times" w:cs="Times"/>
      <w:sz w:val="24"/>
    </w:rPr>
  </w:style>
  <w:style w:type="paragraph" w:customStyle="1" w:styleId="normalize">
    <w:name w:val="normalize"/>
    <w:link w:val="normalizeChar"/>
    <w:rsid w:val="00B51E10"/>
    <w:pPr>
      <w:spacing w:before="60" w:after="180"/>
    </w:pPr>
    <w:rPr>
      <w:rFonts w:ascii="Times" w:hAnsi="Times" w:cs="Times"/>
      <w:sz w:val="24"/>
    </w:rPr>
  </w:style>
  <w:style w:type="table" w:styleId="GridTable1Light">
    <w:name w:val="Grid Table 1 Light"/>
    <w:basedOn w:val="TableNormal"/>
    <w:uiPriority w:val="46"/>
    <w:rsid w:val="00B51E10"/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58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9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va.gov/vdl/application.asp?appid=61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994EE63C37734FACB825CB8BA27AEB" ma:contentTypeVersion="0" ma:contentTypeDescription="Create a new document." ma:contentTypeScope="" ma:versionID="cc26f6e3175b77e56c0d6729d8c38afc">
  <xsd:schema xmlns:xsd="http://www.w3.org/2001/XMLSchema" xmlns:xs="http://www.w3.org/2001/XMLSchema" xmlns:p="http://schemas.microsoft.com/office/2006/metadata/properties" xmlns:ns2="cdd665a5-4d39-4c80-990a-8a3abca4f55f" targetNamespace="http://schemas.microsoft.com/office/2006/metadata/properties" ma:root="true" ma:fieldsID="864ef3910975cea577542b081d53c0ca" ns2:_="">
    <xsd:import namespace="cdd665a5-4d39-4c80-990a-8a3abca4f5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665a5-4d39-4c80-990a-8a3abca4f5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297B42-2989-4F60-93CF-A9414FE6EC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1AD765-B232-42DE-845B-FB3E5C07D5D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C277E83-1EDD-4966-9372-1FF7412ACC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75BE73-603D-4943-8829-10F338D5A08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22F6092-F10B-4397-9E15-CD29866603A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60EF4A0-A148-4C82-ABC9-CF588E333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665a5-4d39-4c80-990a-8a3abca4f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16</Pages>
  <Words>2854</Words>
  <Characters>16270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CPRS v31 Installation Guide</vt:lpstr>
    </vt:vector>
  </TitlesOfParts>
  <Company>Dept. of Veterans Affairs</Company>
  <LinksUpToDate>false</LinksUpToDate>
  <CharactersWithSpaces>19086</CharactersWithSpaces>
  <SharedDoc>false</SharedDoc>
  <HLinks>
    <vt:vector size="174" baseType="variant">
      <vt:variant>
        <vt:i4>7012470</vt:i4>
      </vt:variant>
      <vt:variant>
        <vt:i4>171</vt:i4>
      </vt:variant>
      <vt:variant>
        <vt:i4>0</vt:i4>
      </vt:variant>
      <vt:variant>
        <vt:i4>5</vt:i4>
      </vt:variant>
      <vt:variant>
        <vt:lpwstr>http://www.va.gov/vdl/application.asp?appid=61</vt:lpwstr>
      </vt:variant>
      <vt:variant>
        <vt:lpwstr/>
      </vt:variant>
      <vt:variant>
        <vt:i4>1376304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_Toc448383468</vt:lpwstr>
      </vt:variant>
      <vt:variant>
        <vt:i4>1376304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_Toc448383467</vt:lpwstr>
      </vt:variant>
      <vt:variant>
        <vt:i4>1376304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_Toc448383466</vt:lpwstr>
      </vt:variant>
      <vt:variant>
        <vt:i4>1376304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_Toc448383465</vt:lpwstr>
      </vt:variant>
      <vt:variant>
        <vt:i4>1376304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_Toc448383464</vt:lpwstr>
      </vt:variant>
      <vt:variant>
        <vt:i4>1376304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_Toc448383463</vt:lpwstr>
      </vt:variant>
      <vt:variant>
        <vt:i4>1376304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_Toc448383462</vt:lpwstr>
      </vt:variant>
      <vt:variant>
        <vt:i4>1376304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_Toc448383461</vt:lpwstr>
      </vt:variant>
      <vt:variant>
        <vt:i4>1376304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_Toc448383460</vt:lpwstr>
      </vt:variant>
      <vt:variant>
        <vt:i4>1441840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_Toc448383459</vt:lpwstr>
      </vt:variant>
      <vt:variant>
        <vt:i4>1441840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_Toc448383458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_Toc448383457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_Toc448383456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_Toc448383455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_Toc448383454</vt:lpwstr>
      </vt:variant>
      <vt:variant>
        <vt:i4>1441840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_Toc448383453</vt:lpwstr>
      </vt:variant>
      <vt:variant>
        <vt:i4>1441840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_Toc448383452</vt:lpwstr>
      </vt:variant>
      <vt:variant>
        <vt:i4>1441840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_Toc448383451</vt:lpwstr>
      </vt:variant>
      <vt:variant>
        <vt:i4>1441840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_Toc448383450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_Toc448383449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_Toc448383448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_Toc448383447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_Toc448383446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_Toc448383445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_Toc448383444</vt:lpwstr>
      </vt:variant>
      <vt:variant>
        <vt:i4>1507376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_Toc448383443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_Toc448383442</vt:lpwstr>
      </vt:variant>
      <vt:variant>
        <vt:i4>1507376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_Toc448383441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CPRS v31 Installation Guide</dc:title>
  <dc:subject>Computerized Patient Record System Graphical User Interface (CPRS GUI)</dc:subject>
  <dc:creator/>
  <cp:keywords>CPRS GUI Installation Guide</cp:keywords>
  <cp:lastModifiedBy>Dept of Veterans Affairs</cp:lastModifiedBy>
  <cp:revision>46</cp:revision>
  <cp:lastPrinted>2021-08-31T20:16:00Z</cp:lastPrinted>
  <dcterms:created xsi:type="dcterms:W3CDTF">2020-06-12T01:39:00Z</dcterms:created>
  <dcterms:modified xsi:type="dcterms:W3CDTF">2021-08-31T20:18:00Z</dcterms:modified>
  <cp:category>v29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0x010100A63FE0221729E9418185D104C0D6C33B</vt:lpwstr>
  </property>
  <property fmtid="{D5CDD505-2E9C-101B-9397-08002B2CF9AE}" pid="3" name="_dlc_DocIdItemGuid">
    <vt:lpwstr>cecb8e53-b165-4459-94dd-45a6827da3a3</vt:lpwstr>
  </property>
  <property fmtid="{D5CDD505-2E9C-101B-9397-08002B2CF9AE}" pid="4" name="_dlc_DocId">
    <vt:lpwstr>657KNE7CTRDA-6213-501</vt:lpwstr>
  </property>
  <property fmtid="{D5CDD505-2E9C-101B-9397-08002B2CF9AE}" pid="5" name="_dlc_DocIdUrl">
    <vt:lpwstr>http://vaww.oed.portal.va.gov/projects/CPRS/v31/_layouts/DocIdRedir.aspx?ID=657KNE7CTRDA-6213-501, 657KNE7CTRDA-6213-501</vt:lpwstr>
  </property>
</Properties>
</file>