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0AE6B403" w:rsidR="00DF41CE" w:rsidRPr="005D7D1B" w:rsidRDefault="007B09E2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OR</w:t>
      </w:r>
      <w:r w:rsidR="001F419B"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 w:rsidR="00660E94"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3</w:t>
      </w:r>
      <w:r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.0</w:t>
      </w:r>
      <w:r w:rsidR="001F419B"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 w:rsidR="00F5594F"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54</w:t>
      </w:r>
      <w:r w:rsidR="006911CB" w:rsidRPr="00245880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6</w:t>
      </w:r>
    </w:p>
    <w:p w14:paraId="5D748C54" w14:textId="38DF6D8C" w:rsidR="00DF41CE" w:rsidRPr="005709C2" w:rsidRDefault="00DF41CE" w:rsidP="00DF41CE">
      <w:pPr>
        <w:pStyle w:val="Title"/>
      </w:pPr>
      <w:r>
        <w:t>Release Notes</w:t>
      </w:r>
      <w:r w:rsidR="00A011B7">
        <w:t xml:space="preserve"> 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0C4DDA42" w:rsidR="00DF41CE" w:rsidRPr="005D7D1B" w:rsidRDefault="00245880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 w:rsidRPr="00245880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June</w:t>
      </w:r>
      <w:r w:rsidR="00A42C56" w:rsidRPr="00245880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202</w:t>
      </w:r>
      <w:r w:rsidR="00E073CA" w:rsidRPr="00245880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22E90C5A" w:rsidR="00DF41CE" w:rsidRDefault="00DF41CE" w:rsidP="000315D0">
      <w:pPr>
        <w:pStyle w:val="Title2"/>
        <w:spacing w:before="120" w:after="120"/>
      </w:pPr>
      <w:r>
        <w:t>Department of Veterans Affairs</w:t>
      </w:r>
      <w:r w:rsidR="00C42D78">
        <w:t xml:space="preserve"> (VA)</w:t>
      </w:r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8130AB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8130AB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0D314F7D" w:rsidR="00CB5E8F" w:rsidRPr="000A7B27" w:rsidRDefault="00C42D78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24588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AA2F37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245880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AA2F37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207A0AF5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version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19D87DEB" w14:textId="6B6BF452" w:rsidR="00A45E54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7388549" w:history="1">
        <w:r w:rsidR="00A45E54" w:rsidRPr="0086480C">
          <w:rPr>
            <w:rStyle w:val="Hyperlink"/>
            <w:noProof/>
          </w:rPr>
          <w:t>1.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Introduction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_Toc67388549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21637185" w14:textId="67A4A30F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0" w:history="1">
        <w:r w:rsidR="00A45E54" w:rsidRPr="0086480C">
          <w:rPr>
            <w:rStyle w:val="Hyperlink"/>
            <w:noProof/>
          </w:rPr>
          <w:t>1.1.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Purpose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_Toc67388550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7F06CA4A" w14:textId="377D51B4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1" w:history="1">
        <w:r w:rsidR="00A45E54" w:rsidRPr="0086480C">
          <w:rPr>
            <w:rStyle w:val="Hyperlink"/>
            <w:noProof/>
          </w:rPr>
          <w:t>1.2.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Audience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_Toc67388551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428B63F5" w14:textId="630337CA" w:rsidR="00A45E54" w:rsidRDefault="000F769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2" w:history="1">
        <w:r w:rsidR="00A45E54" w:rsidRPr="0086480C">
          <w:rPr>
            <w:rStyle w:val="Hyperlink"/>
            <w:noProof/>
          </w:rPr>
          <w:t>2.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This Release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_Toc67388552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78867735" w14:textId="0AE47B8F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3" w:history="1">
        <w:r w:rsidR="00A45E54" w:rsidRPr="0086480C">
          <w:rPr>
            <w:rStyle w:val="Hyperlink"/>
            <w:noProof/>
          </w:rPr>
          <w:t>2.1.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New Features and Functions Added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_Toc67388553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599817DA" w14:textId="074C6668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4" w:history="1">
        <w:r w:rsidR="00A45E54" w:rsidRPr="0086480C">
          <w:rPr>
            <w:rStyle w:val="Hyperlink"/>
            <w:noProof/>
          </w:rPr>
          <w:t>2.2.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Enhancements and Modifications to Existing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_Toc67388554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1</w:t>
        </w:r>
        <w:r w:rsidR="00A45E54">
          <w:rPr>
            <w:noProof/>
            <w:webHidden/>
          </w:rPr>
          <w:fldChar w:fldCharType="end"/>
        </w:r>
      </w:hyperlink>
    </w:p>
    <w:p w14:paraId="3AD7D9BE" w14:textId="60F3ADE0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5" w:history="1">
        <w:r w:rsidR="00A45E54" w:rsidRPr="0086480C">
          <w:rPr>
            <w:rStyle w:val="Hyperlink"/>
            <w:noProof/>
          </w:rPr>
          <w:t>2.3.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Known Issues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_Toc67388555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3</w:t>
        </w:r>
        <w:r w:rsidR="00A45E54">
          <w:rPr>
            <w:noProof/>
            <w:webHidden/>
          </w:rPr>
          <w:fldChar w:fldCharType="end"/>
        </w:r>
      </w:hyperlink>
    </w:p>
    <w:p w14:paraId="05C915CF" w14:textId="7966B210" w:rsidR="00A45E54" w:rsidRDefault="000F7695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6" w:history="1">
        <w:r w:rsidR="00A45E54" w:rsidRPr="0086480C">
          <w:rPr>
            <w:rStyle w:val="Hyperlink"/>
            <w:noProof/>
          </w:rPr>
          <w:t>2.4.</w:t>
        </w:r>
        <w:r w:rsidR="00A45E54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A45E54" w:rsidRPr="0086480C">
          <w:rPr>
            <w:rStyle w:val="Hyperlink"/>
            <w:noProof/>
          </w:rPr>
          <w:t>Product Documentation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_Toc67388556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3</w:t>
        </w:r>
        <w:r w:rsidR="00A45E54">
          <w:rPr>
            <w:noProof/>
            <w:webHidden/>
          </w:rPr>
          <w:fldChar w:fldCharType="end"/>
        </w:r>
      </w:hyperlink>
    </w:p>
    <w:p w14:paraId="0E565A21" w14:textId="2648E412" w:rsidR="00A45E54" w:rsidRDefault="000F7695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7388557" w:history="1">
        <w:r w:rsidR="00A45E54" w:rsidRPr="0086480C">
          <w:rPr>
            <w:rStyle w:val="Hyperlink"/>
            <w:noProof/>
          </w:rPr>
          <w:t>Appendix A - Acronyms</w:t>
        </w:r>
        <w:r w:rsidR="00A45E54">
          <w:rPr>
            <w:noProof/>
            <w:webHidden/>
          </w:rPr>
          <w:tab/>
        </w:r>
        <w:r w:rsidR="00A45E54">
          <w:rPr>
            <w:noProof/>
            <w:webHidden/>
          </w:rPr>
          <w:fldChar w:fldCharType="begin"/>
        </w:r>
        <w:r w:rsidR="00A45E54">
          <w:rPr>
            <w:noProof/>
            <w:webHidden/>
          </w:rPr>
          <w:instrText xml:space="preserve"> PAGEREF _Toc67388557 \h </w:instrText>
        </w:r>
        <w:r w:rsidR="00A45E54">
          <w:rPr>
            <w:noProof/>
            <w:webHidden/>
          </w:rPr>
        </w:r>
        <w:r w:rsidR="00A45E54">
          <w:rPr>
            <w:noProof/>
            <w:webHidden/>
          </w:rPr>
          <w:fldChar w:fldCharType="separate"/>
        </w:r>
        <w:r w:rsidR="00DA2EC6">
          <w:rPr>
            <w:noProof/>
            <w:webHidden/>
          </w:rPr>
          <w:t>3</w:t>
        </w:r>
        <w:r w:rsidR="00A45E54">
          <w:rPr>
            <w:noProof/>
            <w:webHidden/>
          </w:rPr>
          <w:fldChar w:fldCharType="end"/>
        </w:r>
      </w:hyperlink>
    </w:p>
    <w:p w14:paraId="0B042FE7" w14:textId="21CC52BF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67388549"/>
      <w:bookmarkStart w:id="2" w:name="_Hlk38361339"/>
      <w:bookmarkEnd w:id="0"/>
      <w:r w:rsidRPr="00AC15AD">
        <w:lastRenderedPageBreak/>
        <w:t>Introduction</w:t>
      </w:r>
      <w:bookmarkEnd w:id="1"/>
    </w:p>
    <w:p w14:paraId="64433DC2" w14:textId="78C4B0FE" w:rsidR="000F7FDB" w:rsidRDefault="000F7FDB" w:rsidP="000F7FDB">
      <w:pPr>
        <w:autoSpaceDE w:val="0"/>
        <w:autoSpaceDN w:val="0"/>
        <w:adjustRightInd w:val="0"/>
        <w:spacing w:before="0" w:after="0"/>
        <w:jc w:val="both"/>
      </w:pPr>
      <w:bookmarkStart w:id="3" w:name="_Hlk61015911"/>
      <w:r w:rsidRPr="00660E94">
        <w:t xml:space="preserve">The SHRPE product makes enhancements to the </w:t>
      </w:r>
      <w:r>
        <w:t>Computerized Patient Record System (</w:t>
      </w:r>
      <w:r w:rsidR="00BB29C0">
        <w:t>CPRS) to</w:t>
      </w:r>
      <w:r>
        <w:t xml:space="preserve"> </w:t>
      </w:r>
      <w:r w:rsidRPr="00660E94">
        <w:t xml:space="preserve">implement </w:t>
      </w:r>
      <w:r>
        <w:t xml:space="preserve">functionality </w:t>
      </w:r>
      <w:r w:rsidRPr="00660E94">
        <w:t xml:space="preserve">that would </w:t>
      </w:r>
      <w:r>
        <w:t>assist CPRS users with the treatment of VA patients:</w:t>
      </w:r>
    </w:p>
    <w:p w14:paraId="553F6036" w14:textId="51506490" w:rsidR="00660E94" w:rsidRDefault="00AB383D" w:rsidP="00C42D78">
      <w:pPr>
        <w:pStyle w:val="ListParagraph"/>
        <w:numPr>
          <w:ilvl w:val="0"/>
          <w:numId w:val="32"/>
        </w:numPr>
        <w:ind w:left="720"/>
      </w:pPr>
      <w:r>
        <w:t xml:space="preserve">Clinical Application Coordinators (CAC) at a site </w:t>
      </w:r>
      <w:r w:rsidR="00E6306E">
        <w:t xml:space="preserve">where </w:t>
      </w:r>
      <w:r>
        <w:t xml:space="preserve">additional information </w:t>
      </w:r>
      <w:r w:rsidR="00E6306E">
        <w:t xml:space="preserve">is </w:t>
      </w:r>
      <w:r>
        <w:t>to be displayed to the user in CPRS when the Other Than Honorable (OTH) button is enabled.</w:t>
      </w:r>
    </w:p>
    <w:p w14:paraId="4BDDEF46" w14:textId="77777777" w:rsidR="008A29EB" w:rsidRDefault="008A29EB" w:rsidP="00C42D78">
      <w:pPr>
        <w:pStyle w:val="Heading2"/>
      </w:pPr>
      <w:bookmarkStart w:id="4" w:name="_Toc67388550"/>
      <w:bookmarkEnd w:id="2"/>
      <w:bookmarkEnd w:id="3"/>
      <w:r>
        <w:t>Purpose</w:t>
      </w:r>
      <w:bookmarkEnd w:id="4"/>
    </w:p>
    <w:p w14:paraId="6899C8CD" w14:textId="7CCA5B70" w:rsidR="000F7FDB" w:rsidRPr="00F51E82" w:rsidRDefault="000F7FDB" w:rsidP="00F51E82">
      <w:pPr>
        <w:jc w:val="both"/>
      </w:pPr>
      <w:bookmarkStart w:id="5" w:name="_Hlk61015926"/>
      <w:r w:rsidRPr="00F51E82">
        <w:rPr>
          <w:iCs/>
          <w:color w:val="auto"/>
          <w:szCs w:val="20"/>
        </w:rPr>
        <w:t xml:space="preserve">These release notes cover </w:t>
      </w:r>
      <w:r w:rsidR="00832530">
        <w:rPr>
          <w:iCs/>
          <w:color w:val="auto"/>
          <w:szCs w:val="20"/>
        </w:rPr>
        <w:t xml:space="preserve">the </w:t>
      </w:r>
      <w:r w:rsidR="00CF7322" w:rsidRPr="00F51E82">
        <w:t xml:space="preserve">description and </w:t>
      </w:r>
      <w:r w:rsidR="00832530">
        <w:t xml:space="preserve">history </w:t>
      </w:r>
      <w:r w:rsidR="00CF7322" w:rsidRPr="00F51E82">
        <w:t xml:space="preserve">updates </w:t>
      </w:r>
      <w:r w:rsidR="00CF7322" w:rsidRPr="00F51E82">
        <w:rPr>
          <w:iCs/>
          <w:color w:val="auto"/>
          <w:szCs w:val="20"/>
        </w:rPr>
        <w:t>in</w:t>
      </w:r>
      <w:r w:rsidRPr="00F51E82">
        <w:rPr>
          <w:iCs/>
          <w:color w:val="auto"/>
          <w:szCs w:val="20"/>
        </w:rPr>
        <w:t xml:space="preserve"> CPRS </w:t>
      </w:r>
      <w:r w:rsidRPr="00F51E82">
        <w:t xml:space="preserve">(OR) </w:t>
      </w:r>
      <w:r w:rsidR="00CF7322" w:rsidRPr="00F51E82">
        <w:t>routine</w:t>
      </w:r>
      <w:r w:rsidR="00F51E82">
        <w:t xml:space="preserve">s </w:t>
      </w:r>
      <w:r w:rsidR="00CF7322" w:rsidRPr="00F51E82">
        <w:t xml:space="preserve">in </w:t>
      </w:r>
      <w:r w:rsidR="00F51E82">
        <w:t xml:space="preserve">patch </w:t>
      </w:r>
      <w:r w:rsidR="00BE2306" w:rsidRPr="00F51E82">
        <w:t>OR</w:t>
      </w:r>
      <w:r w:rsidRPr="00F51E82">
        <w:t>*3</w:t>
      </w:r>
      <w:r w:rsidR="00BE2306" w:rsidRPr="00F51E82">
        <w:t>.0</w:t>
      </w:r>
      <w:r w:rsidRPr="00F51E82">
        <w:t>*</w:t>
      </w:r>
      <w:r w:rsidR="00F216EB" w:rsidRPr="00F51E82">
        <w:t>54</w:t>
      </w:r>
      <w:r w:rsidR="00AB383D">
        <w:t>6</w:t>
      </w:r>
      <w:r w:rsidR="00CF7322" w:rsidRPr="00F51E82">
        <w:t xml:space="preserve">. </w:t>
      </w:r>
      <w:r w:rsidR="00BB29C0" w:rsidRPr="00F51E82">
        <w:t>These updates</w:t>
      </w:r>
      <w:r w:rsidR="00CF7322" w:rsidRPr="00F51E82">
        <w:t xml:space="preserve"> reflect </w:t>
      </w:r>
      <w:r w:rsidR="00BE2306" w:rsidRPr="00F51E82">
        <w:t xml:space="preserve">changes </w:t>
      </w:r>
      <w:r w:rsidR="00832530">
        <w:t xml:space="preserve">to the </w:t>
      </w:r>
      <w:r w:rsidR="00AB383D">
        <w:t>OTH button</w:t>
      </w:r>
      <w:r w:rsidR="00832530">
        <w:t xml:space="preserve"> in CPRS.</w:t>
      </w:r>
    </w:p>
    <w:p w14:paraId="03588AD9" w14:textId="502E7E5E" w:rsidR="00B0131B" w:rsidRDefault="00AB383D" w:rsidP="00C42D78">
      <w:pPr>
        <w:pStyle w:val="ListParagraph"/>
        <w:numPr>
          <w:ilvl w:val="1"/>
          <w:numId w:val="35"/>
        </w:numPr>
        <w:ind w:left="720"/>
      </w:pPr>
      <w:r>
        <w:t>Display of default message “Call Registration Team for Details” in the OTH button box</w:t>
      </w:r>
      <w:r w:rsidR="00C42D78" w:rsidRPr="00F51E82">
        <w:t>.</w:t>
      </w:r>
    </w:p>
    <w:p w14:paraId="22B2B4B7" w14:textId="378E913A" w:rsidR="00AB383D" w:rsidRPr="00F51E82" w:rsidRDefault="00AB383D" w:rsidP="00C42D78">
      <w:pPr>
        <w:pStyle w:val="ListParagraph"/>
        <w:numPr>
          <w:ilvl w:val="1"/>
          <w:numId w:val="35"/>
        </w:numPr>
        <w:ind w:left="720"/>
      </w:pPr>
      <w:r>
        <w:t>Display any additional information, up to 2 lines, along with the default message in the OTH button box.  **Note** Additional lines are both optional.</w:t>
      </w:r>
    </w:p>
    <w:p w14:paraId="2871053C" w14:textId="77777777" w:rsidR="008A29EB" w:rsidRDefault="008A29EB" w:rsidP="00C42D78">
      <w:pPr>
        <w:pStyle w:val="Heading2"/>
      </w:pPr>
      <w:bookmarkStart w:id="6" w:name="_Toc67388551"/>
      <w:bookmarkEnd w:id="5"/>
      <w:r>
        <w:t>Audience</w:t>
      </w:r>
      <w:bookmarkEnd w:id="6"/>
    </w:p>
    <w:p w14:paraId="62AF7E15" w14:textId="0281CE15" w:rsidR="00337DCD" w:rsidRDefault="00337DCD" w:rsidP="00337DCD">
      <w:pPr>
        <w:pStyle w:val="BodyText"/>
        <w:jc w:val="both"/>
      </w:pPr>
      <w:r>
        <w:t xml:space="preserve">This document targets users and administrators of the </w:t>
      </w:r>
      <w:r w:rsidR="00CF7322">
        <w:rPr>
          <w:iCs/>
          <w:color w:val="auto"/>
        </w:rPr>
        <w:t xml:space="preserve">CPRS </w:t>
      </w:r>
      <w:r w:rsidR="00CF7322">
        <w:t>(OR)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C42D78">
      <w:pPr>
        <w:pStyle w:val="Heading1"/>
      </w:pPr>
      <w:bookmarkStart w:id="7" w:name="_Toc67388552"/>
      <w:r>
        <w:t xml:space="preserve">This </w:t>
      </w:r>
      <w:r w:rsidRPr="00C42D78">
        <w:t>Release</w:t>
      </w:r>
      <w:bookmarkEnd w:id="7"/>
    </w:p>
    <w:p w14:paraId="1EDA8C8C" w14:textId="58724618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</w:t>
      </w:r>
      <w:r w:rsidR="00B17C33">
        <w:t xml:space="preserve"> with patch OR*3.0*54</w:t>
      </w:r>
      <w:r w:rsidR="00394041">
        <w:t>6</w:t>
      </w:r>
      <w:r w:rsidR="00B17C33"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8" w:name="_Toc67388553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8"/>
    </w:p>
    <w:p w14:paraId="3E52E5C7" w14:textId="07E57952" w:rsidR="00F41862" w:rsidRPr="00F16864" w:rsidRDefault="00CF7322" w:rsidP="00D4559C">
      <w:pPr>
        <w:pStyle w:val="BodyText"/>
        <w:rPr>
          <w:iCs/>
          <w:color w:val="auto"/>
        </w:rPr>
      </w:pPr>
      <w:r>
        <w:rPr>
          <w:iCs/>
          <w:color w:val="auto"/>
        </w:rPr>
        <w:t>The a</w:t>
      </w:r>
      <w:r w:rsidR="00692904">
        <w:rPr>
          <w:iCs/>
          <w:color w:val="auto"/>
        </w:rPr>
        <w:t xml:space="preserve">bility to add up to 2 </w:t>
      </w:r>
      <w:proofErr w:type="spellStart"/>
      <w:r w:rsidR="00692904">
        <w:rPr>
          <w:iCs/>
          <w:color w:val="auto"/>
        </w:rPr>
        <w:t>additinoal</w:t>
      </w:r>
      <w:proofErr w:type="spellEnd"/>
      <w:r w:rsidR="00692904">
        <w:rPr>
          <w:iCs/>
          <w:color w:val="auto"/>
        </w:rPr>
        <w:t xml:space="preserve"> lines for display in CPRS when the OTH button is active for a </w:t>
      </w:r>
      <w:proofErr w:type="spellStart"/>
      <w:r w:rsidR="00692904">
        <w:rPr>
          <w:iCs/>
          <w:color w:val="auto"/>
        </w:rPr>
        <w:t>parint</w:t>
      </w:r>
      <w:proofErr w:type="spellEnd"/>
      <w:r w:rsidR="00692904">
        <w:rPr>
          <w:iCs/>
          <w:color w:val="auto"/>
        </w:rPr>
        <w:t xml:space="preserve"> is a new feature added with </w:t>
      </w:r>
      <w:r w:rsidR="00B17C33">
        <w:rPr>
          <w:iCs/>
          <w:color w:val="auto"/>
        </w:rPr>
        <w:t>OR*3.0*54</w:t>
      </w:r>
      <w:r w:rsidR="00394041">
        <w:rPr>
          <w:iCs/>
          <w:color w:val="auto"/>
        </w:rPr>
        <w:t>6</w:t>
      </w:r>
      <w:r w:rsidR="00B17C33">
        <w:rPr>
          <w:iCs/>
          <w:color w:val="auto"/>
        </w:rPr>
        <w:t>.</w:t>
      </w:r>
    </w:p>
    <w:p w14:paraId="0A9BFA2E" w14:textId="480D4FBE" w:rsidR="008A29EB" w:rsidRDefault="00143860" w:rsidP="00AC15AD">
      <w:pPr>
        <w:pStyle w:val="Heading2"/>
      </w:pPr>
      <w:bookmarkStart w:id="9" w:name="_Toc67388554"/>
      <w:r>
        <w:t>Enhancements and Modifications to Existing</w:t>
      </w:r>
      <w:bookmarkEnd w:id="9"/>
    </w:p>
    <w:p w14:paraId="5C415FCE" w14:textId="0E5B3ECD" w:rsidR="00143860" w:rsidRDefault="00143860" w:rsidP="003E598B">
      <w:pPr>
        <w:spacing w:before="0" w:after="0"/>
        <w:jc w:val="both"/>
      </w:pPr>
      <w:r w:rsidRPr="003E598B">
        <w:t xml:space="preserve">The following </w:t>
      </w:r>
      <w:r w:rsidR="00692904">
        <w:t>are</w:t>
      </w:r>
      <w:r w:rsidRPr="003E598B">
        <w:t xml:space="preserve"> the e</w:t>
      </w:r>
      <w:r w:rsidR="002C5E3C" w:rsidRPr="003E598B">
        <w:t>nhancement</w:t>
      </w:r>
      <w:r w:rsidR="00692904">
        <w:t>s</w:t>
      </w:r>
      <w:r w:rsidR="002C5E3C" w:rsidRPr="003E598B">
        <w:t xml:space="preserve"> and modification</w:t>
      </w:r>
      <w:r w:rsidR="006B75A6" w:rsidRPr="003E598B">
        <w:t xml:space="preserve"> made</w:t>
      </w:r>
      <w:r w:rsidR="002C5E3C" w:rsidRPr="003E598B">
        <w:t xml:space="preserve"> </w:t>
      </w:r>
      <w:r w:rsidR="00700A6B" w:rsidRPr="003E598B">
        <w:t xml:space="preserve">by </w:t>
      </w:r>
      <w:r w:rsidR="00CF7322" w:rsidRPr="003E598B">
        <w:t>OR*3.0</w:t>
      </w:r>
      <w:r w:rsidR="00014028" w:rsidRPr="003E598B">
        <w:t>*54</w:t>
      </w:r>
      <w:r w:rsidR="00394041" w:rsidRPr="003E598B">
        <w:t>6</w:t>
      </w:r>
    </w:p>
    <w:p w14:paraId="09F051CB" w14:textId="77777777" w:rsidR="005E5795" w:rsidRPr="003E598B" w:rsidRDefault="005E5795" w:rsidP="003E598B">
      <w:pPr>
        <w:spacing w:before="0" w:after="0"/>
        <w:jc w:val="both"/>
        <w:rPr>
          <w:iCs/>
          <w:color w:val="auto"/>
        </w:rPr>
      </w:pPr>
    </w:p>
    <w:p w14:paraId="364B50CF" w14:textId="3B1B814C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bookmarkStart w:id="10" w:name="_Hlk54708874"/>
      <w:r w:rsidRPr="003E598B">
        <w:t>This patch will be used for the C</w:t>
      </w:r>
      <w:r w:rsidR="005E5795">
        <w:t xml:space="preserve">PRS </w:t>
      </w:r>
      <w:r w:rsidRPr="003E598B">
        <w:t>portion of the Suicide High Risk Patient Enhancements (SHRPE) Localized Messaging story.  This patch adds the capability to enter/edit the</w:t>
      </w:r>
    </w:p>
    <w:p w14:paraId="0267EB25" w14:textId="7FC1771D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>entries made in the PARAMETER DEFINITION File (#8989.51) to the</w:t>
      </w:r>
    </w:p>
    <w:p w14:paraId="67B4AB07" w14:textId="6E3F42E3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>OR OTH BTN MSG parameter.  The parameter definition text for display will</w:t>
      </w:r>
    </w:p>
    <w:p w14:paraId="19121B6A" w14:textId="7609E585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>utilize the new OR OTH BTN MSG ADD/EDIT option.  This new option will be</w:t>
      </w:r>
    </w:p>
    <w:p w14:paraId="66B28341" w14:textId="2E21BB95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nested under the following menu option tree in </w:t>
      </w:r>
      <w:proofErr w:type="spellStart"/>
      <w:r w:rsidRPr="003E598B">
        <w:t>VistA</w:t>
      </w:r>
      <w:proofErr w:type="spellEnd"/>
      <w:r w:rsidRPr="003E598B">
        <w:t>:</w:t>
      </w:r>
    </w:p>
    <w:p w14:paraId="696234F8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796FE8F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CPRS Manager Menu/CPRS Configuration (Clin Coord)/GUI Parameters</w:t>
      </w:r>
    </w:p>
    <w:p w14:paraId="76B0A670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1EE0581" w14:textId="52383E8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>This patch is part of a host file that will also include the REGISTRATION</w:t>
      </w:r>
    </w:p>
    <w:p w14:paraId="53561894" w14:textId="347E68C2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>Patch DG*5 and INTEGRATED BILLING Patch IB*2.0*697.</w:t>
      </w:r>
    </w:p>
    <w:p w14:paraId="28F9C33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10C268C7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lastRenderedPageBreak/>
        <w:t xml:space="preserve">  This patch adds the following functionality:</w:t>
      </w:r>
    </w:p>
    <w:p w14:paraId="03F04191" w14:textId="33100C5B" w:rsidR="00245880" w:rsidRDefault="003E598B" w:rsidP="0024588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0" w:after="0"/>
      </w:pPr>
      <w:r w:rsidRPr="003E598B">
        <w:t xml:space="preserve">A new </w:t>
      </w:r>
      <w:r w:rsidR="00245880">
        <w:t>Graphical User Interface (</w:t>
      </w:r>
      <w:r w:rsidRPr="003E598B">
        <w:t>GUI</w:t>
      </w:r>
      <w:r w:rsidR="00245880">
        <w:t>)</w:t>
      </w:r>
      <w:r w:rsidRPr="003E598B">
        <w:t xml:space="preserve"> Parameter, OR OTH BTN LOCAL MSG </w:t>
      </w:r>
    </w:p>
    <w:p w14:paraId="0FCF1B5D" w14:textId="02409DBE" w:rsidR="003E598B" w:rsidRPr="003E598B" w:rsidRDefault="003E598B" w:rsidP="00245880">
      <w:pPr>
        <w:pStyle w:val="ListParagraph"/>
        <w:autoSpaceDE w:val="0"/>
        <w:autoSpaceDN w:val="0"/>
        <w:adjustRightInd w:val="0"/>
        <w:spacing w:before="0" w:after="0"/>
        <w:ind w:left="480"/>
      </w:pPr>
      <w:r w:rsidRPr="003E598B">
        <w:t>will be created in the PARAMETER DEFINITION File (#8989.5)</w:t>
      </w:r>
    </w:p>
    <w:p w14:paraId="17597AF5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5ECEB702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2. The text "Call Registration Team for Details." Will always display in  </w:t>
      </w:r>
    </w:p>
    <w:p w14:paraId="3B4FB5CC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the OTH Button in CPRS GUI.  It cannot be edited or deleted.</w:t>
      </w:r>
    </w:p>
    <w:p w14:paraId="7BFE266D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60152333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3. When the menu option is entered via </w:t>
      </w:r>
      <w:proofErr w:type="spellStart"/>
      <w:r w:rsidRPr="003E598B">
        <w:t>VistA</w:t>
      </w:r>
      <w:proofErr w:type="spellEnd"/>
      <w:r w:rsidRPr="003E598B">
        <w:t xml:space="preserve"> to access setting/editing the</w:t>
      </w:r>
    </w:p>
    <w:p w14:paraId="25F44242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new parameter, the user will first be shown a display screen  </w:t>
      </w:r>
    </w:p>
    <w:p w14:paraId="269E929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describing what the new option requires and will display in the </w:t>
      </w:r>
    </w:p>
    <w:p w14:paraId="2C69FEE0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CPRS GUI OTH Button.</w:t>
      </w:r>
    </w:p>
    <w:p w14:paraId="7963994F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CFD65E7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The text reads:</w:t>
      </w:r>
    </w:p>
    <w:p w14:paraId="203B5903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Add/Edit Text for Display in OTH Button in CPRS</w:t>
      </w:r>
    </w:p>
    <w:p w14:paraId="1FD298F1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-----------------------------------------------</w:t>
      </w:r>
    </w:p>
    <w:p w14:paraId="6D4208A6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The text 'Call Registration Team for Details.' will always be displayed.</w:t>
      </w:r>
    </w:p>
    <w:p w14:paraId="1952C3DD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It cannot be edited or deleted.</w:t>
      </w:r>
    </w:p>
    <w:p w14:paraId="1730BCFF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</w:t>
      </w:r>
    </w:p>
    <w:p w14:paraId="43CF2F98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All messages will display like this:</w:t>
      </w:r>
    </w:p>
    <w:p w14:paraId="7E61B37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Call Registration Team for Details. Optional Line 1</w:t>
      </w:r>
    </w:p>
    <w:p w14:paraId="052E7629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Optional Line 2</w:t>
      </w:r>
    </w:p>
    <w:p w14:paraId="6277B0AD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24C1B60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Current Local Message: </w:t>
      </w:r>
    </w:p>
    <w:p w14:paraId="367070C6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Call Registration Team for Details. </w:t>
      </w:r>
    </w:p>
    <w:p w14:paraId="12A3340C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1A107B37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4. The user will then be prompted to optionally enter Line 1 and Line 2 </w:t>
      </w:r>
    </w:p>
    <w:p w14:paraId="0553B211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of the local message.</w:t>
      </w:r>
    </w:p>
    <w:p w14:paraId="76E2FBC8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CE21E0A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Enter Line 1 (optional, 24 char max): // </w:t>
      </w:r>
    </w:p>
    <w:p w14:paraId="09A7658A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Enter Line 2 (optional, 70 char max): //</w:t>
      </w:r>
    </w:p>
    <w:p w14:paraId="75EF1501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005B83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5. Single question mark "?" help text is available for each prompt.</w:t>
      </w:r>
    </w:p>
    <w:p w14:paraId="26789203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7A863EF3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6. Double question mark "??" help text is also available for each prompt.</w:t>
      </w:r>
    </w:p>
    <w:p w14:paraId="0B29E385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610A26E1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7. The user can edit or delete either or both lines of the text</w:t>
      </w:r>
    </w:p>
    <w:p w14:paraId="5D825D1A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individually.  Deleting Line 1 will not delete Line 2.  Deleting</w:t>
      </w:r>
    </w:p>
    <w:p w14:paraId="6D3AA6B4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Line 2 will not delete Line 1.</w:t>
      </w:r>
    </w:p>
    <w:p w14:paraId="7E1A35AE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4E8A62CD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8. If data is entered for Line 1, it will be concatenated to the end</w:t>
      </w:r>
    </w:p>
    <w:p w14:paraId="2DFD1F6D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of the text "Call Registration Team for Details."</w:t>
      </w:r>
    </w:p>
    <w:p w14:paraId="62AB60FA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</w:t>
      </w:r>
    </w:p>
    <w:p w14:paraId="63B4427E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9. If data is entered for Line 2, it will be on a line below the default</w:t>
      </w:r>
    </w:p>
    <w:p w14:paraId="1567B64A" w14:textId="77777777" w:rsidR="003E598B" w:rsidRPr="003E598B" w:rsidRDefault="003E598B" w:rsidP="003E598B">
      <w:pPr>
        <w:autoSpaceDE w:val="0"/>
        <w:autoSpaceDN w:val="0"/>
        <w:adjustRightInd w:val="0"/>
        <w:spacing w:before="0" w:after="0"/>
      </w:pPr>
      <w:r w:rsidRPr="003E598B">
        <w:t xml:space="preserve">     message and Line 1 (if Line 1 is populated).</w:t>
      </w:r>
    </w:p>
    <w:p w14:paraId="319F3A9B" w14:textId="1BE38899" w:rsidR="008A29EB" w:rsidRDefault="008A29EB" w:rsidP="00AC15AD">
      <w:pPr>
        <w:pStyle w:val="Heading2"/>
      </w:pPr>
      <w:bookmarkStart w:id="11" w:name="_Toc67388555"/>
      <w:r>
        <w:lastRenderedPageBreak/>
        <w:t>Known Issues</w:t>
      </w:r>
      <w:bookmarkEnd w:id="11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77777777" w:rsidR="008A29EB" w:rsidRDefault="008A29EB" w:rsidP="00C42D78">
      <w:pPr>
        <w:pStyle w:val="Heading2"/>
      </w:pPr>
      <w:bookmarkStart w:id="12" w:name="_Toc67388556"/>
      <w:bookmarkEnd w:id="10"/>
      <w:r>
        <w:t>Product Documentation</w:t>
      </w:r>
      <w:bookmarkEnd w:id="12"/>
    </w:p>
    <w:p w14:paraId="72023437" w14:textId="51C7043E" w:rsidR="00D335E9" w:rsidRPr="00CB5E8F" w:rsidRDefault="008A29EB" w:rsidP="00CB5E8F">
      <w:pPr>
        <w:pStyle w:val="BodyText"/>
      </w:pPr>
      <w:r w:rsidRPr="00CB5E8F">
        <w:t>The following documents apply to this release:</w:t>
      </w:r>
    </w:p>
    <w:p w14:paraId="48A0F529" w14:textId="607A6023" w:rsidR="001F54E8" w:rsidRP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  <w:r w:rsidR="00206133">
        <w:t>(DIBRG).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3" w:name="_Toc67388557"/>
      <w:r>
        <w:t>Appendix A - Acronyms</w:t>
      </w:r>
      <w:bookmarkEnd w:id="13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E0564E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245880" w:rsidRPr="00245880" w14:paraId="5771E7CD" w14:textId="77777777" w:rsidTr="00245880">
        <w:trPr>
          <w:tblHeader/>
        </w:trPr>
        <w:tc>
          <w:tcPr>
            <w:tcW w:w="1345" w:type="dxa"/>
            <w:shd w:val="clear" w:color="auto" w:fill="auto"/>
          </w:tcPr>
          <w:p w14:paraId="65A6E410" w14:textId="1467C028" w:rsidR="00245880" w:rsidRPr="00245880" w:rsidRDefault="00245880" w:rsidP="00245880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5880">
              <w:rPr>
                <w:rFonts w:ascii="Times New Roman" w:hAnsi="Times New Roman"/>
                <w:color w:val="auto"/>
                <w:sz w:val="22"/>
                <w:szCs w:val="22"/>
              </w:rPr>
              <w:t>CAC</w:t>
            </w:r>
          </w:p>
        </w:tc>
        <w:tc>
          <w:tcPr>
            <w:tcW w:w="8100" w:type="dxa"/>
            <w:shd w:val="clear" w:color="auto" w:fill="auto"/>
          </w:tcPr>
          <w:p w14:paraId="4E88214A" w14:textId="57792D77" w:rsidR="00245880" w:rsidRPr="00245880" w:rsidRDefault="00245880" w:rsidP="00245880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45880">
              <w:rPr>
                <w:rFonts w:ascii="Times New Roman" w:hAnsi="Times New Roman"/>
                <w:color w:val="auto"/>
                <w:sz w:val="22"/>
                <w:szCs w:val="22"/>
              </w:rPr>
              <w:t>Clinical Application Coordinators</w:t>
            </w:r>
          </w:p>
        </w:tc>
      </w:tr>
      <w:tr w:rsidR="00206133" w:rsidRPr="00206133" w14:paraId="4DED1DDF" w14:textId="77777777" w:rsidTr="00206133">
        <w:trPr>
          <w:tblHeader/>
        </w:trPr>
        <w:tc>
          <w:tcPr>
            <w:tcW w:w="1345" w:type="dxa"/>
            <w:shd w:val="clear" w:color="auto" w:fill="auto"/>
          </w:tcPr>
          <w:p w14:paraId="68C9E601" w14:textId="082B111D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CPRS</w:t>
            </w:r>
          </w:p>
        </w:tc>
        <w:tc>
          <w:tcPr>
            <w:tcW w:w="8100" w:type="dxa"/>
            <w:shd w:val="clear" w:color="auto" w:fill="auto"/>
          </w:tcPr>
          <w:p w14:paraId="24899A31" w14:textId="7AB3D531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Computerized Patient Record System</w:t>
            </w:r>
          </w:p>
        </w:tc>
      </w:tr>
      <w:tr w:rsidR="00E0564E" w:rsidRPr="00A32AAB" w14:paraId="71A29235" w14:textId="77777777" w:rsidTr="00B63BE3">
        <w:tc>
          <w:tcPr>
            <w:tcW w:w="1345" w:type="dxa"/>
          </w:tcPr>
          <w:p w14:paraId="6816AE93" w14:textId="21E476C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245880" w:rsidRPr="00245880" w14:paraId="1C2B322C" w14:textId="77777777" w:rsidTr="00B63BE3">
        <w:tc>
          <w:tcPr>
            <w:tcW w:w="1345" w:type="dxa"/>
          </w:tcPr>
          <w:p w14:paraId="0072C26E" w14:textId="401ECC0B" w:rsidR="00245880" w:rsidRPr="00245880" w:rsidRDefault="00245880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45880">
              <w:rPr>
                <w:rFonts w:ascii="Times New Roman" w:hAnsi="Times New Roman"/>
                <w:sz w:val="22"/>
                <w:szCs w:val="22"/>
              </w:rPr>
              <w:t>GUI</w:t>
            </w:r>
          </w:p>
        </w:tc>
        <w:tc>
          <w:tcPr>
            <w:tcW w:w="8100" w:type="dxa"/>
          </w:tcPr>
          <w:p w14:paraId="4D99B114" w14:textId="3888AEDC" w:rsidR="00245880" w:rsidRPr="00245880" w:rsidRDefault="00245880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45880">
              <w:rPr>
                <w:rFonts w:ascii="Times New Roman" w:hAnsi="Times New Roman"/>
                <w:sz w:val="22"/>
                <w:szCs w:val="22"/>
              </w:rPr>
              <w:t>Graphical User Interface</w:t>
            </w:r>
          </w:p>
        </w:tc>
      </w:tr>
      <w:tr w:rsidR="00A32AAB" w:rsidRPr="00A32AAB" w14:paraId="1F6AEFEA" w14:textId="77777777" w:rsidTr="00B63BE3">
        <w:tc>
          <w:tcPr>
            <w:tcW w:w="1345" w:type="dxa"/>
          </w:tcPr>
          <w:p w14:paraId="26ADA4AC" w14:textId="2E3F5DA1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206133" w:rsidRPr="00206133" w14:paraId="5E972C15" w14:textId="77777777" w:rsidTr="00B63BE3">
        <w:tc>
          <w:tcPr>
            <w:tcW w:w="1345" w:type="dxa"/>
          </w:tcPr>
          <w:p w14:paraId="00A3A7B8" w14:textId="05A978B7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</w:t>
            </w:r>
          </w:p>
        </w:tc>
        <w:tc>
          <w:tcPr>
            <w:tcW w:w="8100" w:type="dxa"/>
          </w:tcPr>
          <w:p w14:paraId="2165EF39" w14:textId="20BD88B6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Order Entry</w:t>
            </w:r>
          </w:p>
        </w:tc>
      </w:tr>
      <w:tr w:rsidR="00E0564E" w:rsidRPr="00A32AAB" w14:paraId="5056C65B" w14:textId="77777777" w:rsidTr="00B63BE3">
        <w:tc>
          <w:tcPr>
            <w:tcW w:w="1345" w:type="dxa"/>
          </w:tcPr>
          <w:p w14:paraId="036AFD2F" w14:textId="656EF0F7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Other Than Honorable</w:t>
            </w:r>
          </w:p>
        </w:tc>
      </w:tr>
      <w:tr w:rsidR="00E0564E" w:rsidRPr="00A32AAB" w14:paraId="3E36D0BF" w14:textId="77777777" w:rsidTr="00B63BE3">
        <w:tc>
          <w:tcPr>
            <w:tcW w:w="1345" w:type="dxa"/>
          </w:tcPr>
          <w:p w14:paraId="077E7728" w14:textId="7C87AF2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A32AAB" w14:paraId="2F8F71FE" w14:textId="77777777" w:rsidTr="00B63BE3">
        <w:tc>
          <w:tcPr>
            <w:tcW w:w="1345" w:type="dxa"/>
          </w:tcPr>
          <w:p w14:paraId="12C55B2E" w14:textId="13CF9975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1B9B6E4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615D69" w:rsidRPr="00A32AAB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A32AAB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E850" w14:textId="77777777" w:rsidR="000F7695" w:rsidRDefault="000F7695">
      <w:r>
        <w:separator/>
      </w:r>
    </w:p>
    <w:p w14:paraId="4A8E37A1" w14:textId="77777777" w:rsidR="000F7695" w:rsidRDefault="000F7695"/>
  </w:endnote>
  <w:endnote w:type="continuationSeparator" w:id="0">
    <w:p w14:paraId="045BBB0A" w14:textId="77777777" w:rsidR="000F7695" w:rsidRDefault="000F7695">
      <w:r>
        <w:continuationSeparator/>
      </w:r>
    </w:p>
    <w:p w14:paraId="4E231AEA" w14:textId="77777777" w:rsidR="000F7695" w:rsidRDefault="000F7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683D0973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0F7FDB">
      <w:rPr>
        <w:rStyle w:val="FooterChar"/>
        <w:i w:val="0"/>
        <w:color w:val="auto"/>
      </w:rPr>
      <w:t>OR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3</w:t>
    </w:r>
    <w:r w:rsidR="000F7FDB">
      <w:rPr>
        <w:rStyle w:val="FooterChar"/>
        <w:i w:val="0"/>
        <w:color w:val="auto"/>
      </w:rPr>
      <w:t>.0</w:t>
    </w:r>
    <w:r w:rsidRPr="005D7D1B">
      <w:rPr>
        <w:rStyle w:val="FooterChar"/>
        <w:i w:val="0"/>
        <w:color w:val="auto"/>
      </w:rPr>
      <w:t>*</w:t>
    </w:r>
    <w:r w:rsidR="00222DA2">
      <w:rPr>
        <w:rStyle w:val="FooterChar"/>
        <w:i w:val="0"/>
        <w:color w:val="auto"/>
      </w:rPr>
      <w:t>54</w:t>
    </w:r>
    <w:r w:rsidR="006911CB">
      <w:rPr>
        <w:rStyle w:val="FooterChar"/>
        <w:i w:val="0"/>
        <w:color w:val="auto"/>
      </w:rPr>
      <w:t>6</w:t>
    </w:r>
  </w:p>
  <w:p w14:paraId="6E183D6D" w14:textId="45ABAFBB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245880">
      <w:rPr>
        <w:rStyle w:val="FooterChar"/>
        <w:i w:val="0"/>
        <w:color w:val="auto"/>
      </w:rPr>
      <w:t>June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0F7FDB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FBE6" w14:textId="77777777" w:rsidR="000F7695" w:rsidRDefault="000F7695">
      <w:r>
        <w:separator/>
      </w:r>
    </w:p>
    <w:p w14:paraId="6892B331" w14:textId="77777777" w:rsidR="000F7695" w:rsidRDefault="000F7695"/>
  </w:footnote>
  <w:footnote w:type="continuationSeparator" w:id="0">
    <w:p w14:paraId="6C803EEA" w14:textId="77777777" w:rsidR="000F7695" w:rsidRDefault="000F7695">
      <w:r>
        <w:continuationSeparator/>
      </w:r>
    </w:p>
    <w:p w14:paraId="0EFA78F1" w14:textId="77777777" w:rsidR="000F7695" w:rsidRDefault="000F76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E20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0036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A728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AC2CA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2905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C38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9B6429A"/>
    <w:multiLevelType w:val="hybridMultilevel"/>
    <w:tmpl w:val="66261838"/>
    <w:lvl w:ilvl="0" w:tplc="9F842A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D268E"/>
    <w:multiLevelType w:val="hybridMultilevel"/>
    <w:tmpl w:val="9F04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25AFC"/>
    <w:multiLevelType w:val="hybridMultilevel"/>
    <w:tmpl w:val="9926F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8E1BB3"/>
    <w:multiLevelType w:val="hybridMultilevel"/>
    <w:tmpl w:val="695C5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08B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FF3549"/>
    <w:multiLevelType w:val="hybridMultilevel"/>
    <w:tmpl w:val="9580E5CC"/>
    <w:lvl w:ilvl="0" w:tplc="83829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023C54"/>
    <w:multiLevelType w:val="hybridMultilevel"/>
    <w:tmpl w:val="2716D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21"/>
  </w:num>
  <w:num w:numId="6">
    <w:abstractNumId w:val="24"/>
  </w:num>
  <w:num w:numId="7">
    <w:abstractNumId w:val="34"/>
  </w:num>
  <w:num w:numId="8">
    <w:abstractNumId w:val="25"/>
  </w:num>
  <w:num w:numId="9">
    <w:abstractNumId w:val="9"/>
  </w:num>
  <w:num w:numId="10">
    <w:abstractNumId w:val="32"/>
  </w:num>
  <w:num w:numId="11">
    <w:abstractNumId w:val="31"/>
  </w:num>
  <w:num w:numId="12">
    <w:abstractNumId w:val="30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  <w:num w:numId="17">
    <w:abstractNumId w:val="15"/>
  </w:num>
  <w:num w:numId="18">
    <w:abstractNumId w:val="18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9"/>
  </w:num>
  <w:num w:numId="31">
    <w:abstractNumId w:val="22"/>
  </w:num>
  <w:num w:numId="32">
    <w:abstractNumId w:val="27"/>
  </w:num>
  <w:num w:numId="33">
    <w:abstractNumId w:val="29"/>
  </w:num>
  <w:num w:numId="34">
    <w:abstractNumId w:val="33"/>
  </w:num>
  <w:num w:numId="35">
    <w:abstractNumId w:val="20"/>
  </w:num>
  <w:num w:numId="36">
    <w:abstractNumId w:val="17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4028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0F7695"/>
    <w:rsid w:val="000F7FDB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06133"/>
    <w:rsid w:val="00215455"/>
    <w:rsid w:val="00217034"/>
    <w:rsid w:val="00217CC2"/>
    <w:rsid w:val="00222DA2"/>
    <w:rsid w:val="002273CA"/>
    <w:rsid w:val="00231940"/>
    <w:rsid w:val="00234111"/>
    <w:rsid w:val="00235672"/>
    <w:rsid w:val="002369BE"/>
    <w:rsid w:val="00242B7F"/>
    <w:rsid w:val="002439EB"/>
    <w:rsid w:val="00245880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043B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692A"/>
    <w:rsid w:val="00372700"/>
    <w:rsid w:val="00373925"/>
    <w:rsid w:val="00376DD4"/>
    <w:rsid w:val="00391069"/>
    <w:rsid w:val="00392B05"/>
    <w:rsid w:val="00394041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3559"/>
    <w:rsid w:val="003D5068"/>
    <w:rsid w:val="003D563D"/>
    <w:rsid w:val="003D59EF"/>
    <w:rsid w:val="003D6B45"/>
    <w:rsid w:val="003D7EA1"/>
    <w:rsid w:val="003E1F9E"/>
    <w:rsid w:val="003E598B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5E5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E5795"/>
    <w:rsid w:val="005F7F0A"/>
    <w:rsid w:val="00600235"/>
    <w:rsid w:val="00602128"/>
    <w:rsid w:val="00606743"/>
    <w:rsid w:val="00610ADB"/>
    <w:rsid w:val="00614A5E"/>
    <w:rsid w:val="00614A74"/>
    <w:rsid w:val="00615D69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A16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1CB"/>
    <w:rsid w:val="00691431"/>
    <w:rsid w:val="00692904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B75A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09E2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D0691"/>
    <w:rsid w:val="007E05D4"/>
    <w:rsid w:val="007E4370"/>
    <w:rsid w:val="007E5789"/>
    <w:rsid w:val="007E7E65"/>
    <w:rsid w:val="007F48F6"/>
    <w:rsid w:val="007F767C"/>
    <w:rsid w:val="00801B32"/>
    <w:rsid w:val="00806E2E"/>
    <w:rsid w:val="008130AB"/>
    <w:rsid w:val="008159EE"/>
    <w:rsid w:val="00821734"/>
    <w:rsid w:val="00821FD9"/>
    <w:rsid w:val="008241A1"/>
    <w:rsid w:val="00824E4A"/>
    <w:rsid w:val="00825350"/>
    <w:rsid w:val="00830427"/>
    <w:rsid w:val="008308C2"/>
    <w:rsid w:val="00832530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0ADA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D4297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2753"/>
    <w:rsid w:val="009F3E80"/>
    <w:rsid w:val="009F5E75"/>
    <w:rsid w:val="009F77D2"/>
    <w:rsid w:val="00A011B7"/>
    <w:rsid w:val="00A04018"/>
    <w:rsid w:val="00A04ACA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2C56"/>
    <w:rsid w:val="00A43AA1"/>
    <w:rsid w:val="00A45E54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2F37"/>
    <w:rsid w:val="00AA337E"/>
    <w:rsid w:val="00AA6982"/>
    <w:rsid w:val="00AA7363"/>
    <w:rsid w:val="00AB0AC6"/>
    <w:rsid w:val="00AB173C"/>
    <w:rsid w:val="00AB177C"/>
    <w:rsid w:val="00AB2C7C"/>
    <w:rsid w:val="00AB383D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17C33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29C0"/>
    <w:rsid w:val="00BB52EE"/>
    <w:rsid w:val="00BB5C59"/>
    <w:rsid w:val="00BC2D41"/>
    <w:rsid w:val="00BE02B4"/>
    <w:rsid w:val="00BE1C60"/>
    <w:rsid w:val="00BE2306"/>
    <w:rsid w:val="00BE7AD9"/>
    <w:rsid w:val="00BF1DDF"/>
    <w:rsid w:val="00BF1EB7"/>
    <w:rsid w:val="00BF2C5A"/>
    <w:rsid w:val="00BF55EC"/>
    <w:rsid w:val="00BF730F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2D78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CF7322"/>
    <w:rsid w:val="00D008F5"/>
    <w:rsid w:val="00D10DAA"/>
    <w:rsid w:val="00D119BF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2EC6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073CA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306E"/>
    <w:rsid w:val="00E648C4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3D4"/>
    <w:rsid w:val="00ED699D"/>
    <w:rsid w:val="00EE4C2A"/>
    <w:rsid w:val="00EE71DA"/>
    <w:rsid w:val="00EF0C86"/>
    <w:rsid w:val="00EF24FD"/>
    <w:rsid w:val="00EF5852"/>
    <w:rsid w:val="00F103DA"/>
    <w:rsid w:val="00F12AB1"/>
    <w:rsid w:val="00F160E2"/>
    <w:rsid w:val="00F16864"/>
    <w:rsid w:val="00F214A8"/>
    <w:rsid w:val="00F216EB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1E82"/>
    <w:rsid w:val="00F524D9"/>
    <w:rsid w:val="00F527C1"/>
    <w:rsid w:val="00F54831"/>
    <w:rsid w:val="00F5562C"/>
    <w:rsid w:val="00F5594F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4D4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83D780-9E8E-4A0F-9D60-DEE6677A3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F4168-38E5-41CE-920B-CB54BA9E7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Dept. of Veterans Affairs</Company>
  <LinksUpToDate>false</LinksUpToDate>
  <CharactersWithSpaces>5469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Release Notes Template</dc:subject>
  <dc:creator/>
  <cp:lastModifiedBy>Dept of Veterans Affairs</cp:lastModifiedBy>
  <cp:revision>36</cp:revision>
  <cp:lastPrinted>2021-08-31T17:21:00Z</cp:lastPrinted>
  <dcterms:created xsi:type="dcterms:W3CDTF">2020-11-24T20:38:00Z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