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6264" w14:textId="77777777" w:rsidR="002A21AE" w:rsidRDefault="00A0469E" w:rsidP="00D87657">
      <w:pPr>
        <w:pStyle w:val="StyleTitlePageCentered"/>
        <w:numPr>
          <w:ilvl w:val="0"/>
          <w:numId w:val="0"/>
        </w:numPr>
      </w:pPr>
      <w:r>
        <w:rPr>
          <w:noProof/>
        </w:rPr>
        <w:drawing>
          <wp:inline distT="0" distB="0" distL="0" distR="0" wp14:anchorId="454E1181" wp14:editId="5F026B23">
            <wp:extent cx="3384550" cy="1200150"/>
            <wp:effectExtent l="0" t="0" r="0" b="0"/>
            <wp:docPr id="8"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4550" cy="1200150"/>
                    </a:xfrm>
                    <a:prstGeom prst="rect">
                      <a:avLst/>
                    </a:prstGeom>
                    <a:noFill/>
                    <a:ln>
                      <a:noFill/>
                    </a:ln>
                  </pic:spPr>
                </pic:pic>
              </a:graphicData>
            </a:graphic>
          </wp:inline>
        </w:drawing>
      </w:r>
    </w:p>
    <w:p w14:paraId="70757B7B" w14:textId="77777777" w:rsidR="002A21AE" w:rsidRDefault="002A21AE">
      <w:pPr>
        <w:pStyle w:val="TitlePage"/>
      </w:pPr>
    </w:p>
    <w:p w14:paraId="660EFFC3" w14:textId="77777777" w:rsidR="002A21AE" w:rsidRDefault="002A21AE" w:rsidP="001D258C">
      <w:pPr>
        <w:pStyle w:val="StyleTitlePageCentered"/>
        <w:numPr>
          <w:ilvl w:val="0"/>
          <w:numId w:val="0"/>
        </w:numPr>
      </w:pPr>
    </w:p>
    <w:p w14:paraId="6876D333" w14:textId="77777777" w:rsidR="002A21AE" w:rsidRDefault="002A21AE" w:rsidP="001D258C">
      <w:pPr>
        <w:pStyle w:val="StyleTitlePageCentered"/>
        <w:numPr>
          <w:ilvl w:val="0"/>
          <w:numId w:val="0"/>
        </w:numPr>
      </w:pPr>
    </w:p>
    <w:p w14:paraId="319132EE" w14:textId="77777777" w:rsidR="002A21AE" w:rsidRDefault="002A21AE" w:rsidP="001D258C">
      <w:pPr>
        <w:pStyle w:val="StyleTitlePageCentered"/>
        <w:numPr>
          <w:ilvl w:val="0"/>
          <w:numId w:val="0"/>
        </w:numPr>
      </w:pPr>
    </w:p>
    <w:p w14:paraId="2A5BA16A" w14:textId="77777777" w:rsidR="002A21AE" w:rsidRDefault="002A21AE" w:rsidP="001D258C">
      <w:pPr>
        <w:pStyle w:val="StyleTitlePageCentered"/>
        <w:numPr>
          <w:ilvl w:val="0"/>
          <w:numId w:val="0"/>
        </w:numPr>
      </w:pPr>
    </w:p>
    <w:p w14:paraId="184C27E4" w14:textId="77777777" w:rsidR="002A21AE" w:rsidRDefault="000C7684" w:rsidP="001D258C">
      <w:pPr>
        <w:pStyle w:val="StyleTitlePageCentered"/>
        <w:numPr>
          <w:ilvl w:val="0"/>
          <w:numId w:val="0"/>
        </w:numPr>
      </w:pPr>
      <w:smartTag w:uri="urn:schemas-microsoft-com:office:smarttags" w:element="place">
        <w:r>
          <w:t>VistA</w:t>
        </w:r>
      </w:smartTag>
      <w:r>
        <w:t xml:space="preserve"> </w:t>
      </w:r>
      <w:r w:rsidR="002A21AE">
        <w:t xml:space="preserve">Blood Establishment Computer Software (VBECS) Version </w:t>
      </w:r>
      <w:r w:rsidR="003528D6">
        <w:t>1.5.0.0</w:t>
      </w:r>
    </w:p>
    <w:p w14:paraId="3CA31B23" w14:textId="77777777" w:rsidR="009B06B8" w:rsidRDefault="009B06B8" w:rsidP="001D258C">
      <w:pPr>
        <w:pStyle w:val="StyleTitlePageCentered"/>
        <w:numPr>
          <w:ilvl w:val="0"/>
          <w:numId w:val="0"/>
        </w:numPr>
      </w:pPr>
    </w:p>
    <w:p w14:paraId="5854E83A" w14:textId="77777777" w:rsidR="002A21AE" w:rsidRDefault="00E17ECA" w:rsidP="001D258C">
      <w:pPr>
        <w:pStyle w:val="StyleTitlePageCentered"/>
        <w:numPr>
          <w:ilvl w:val="0"/>
          <w:numId w:val="0"/>
        </w:numPr>
      </w:pPr>
      <w:r>
        <w:t>Release Notes</w:t>
      </w:r>
      <w:r w:rsidR="00BD15AD">
        <w:t xml:space="preserve"> Version </w:t>
      </w:r>
      <w:r w:rsidR="00D85D9B">
        <w:t>8</w:t>
      </w:r>
      <w:r w:rsidR="00BD15AD">
        <w:t>.0</w:t>
      </w:r>
    </w:p>
    <w:p w14:paraId="4C5DE318" w14:textId="77777777" w:rsidR="00D85D9B" w:rsidRDefault="00D85D9B" w:rsidP="00D85D9B">
      <w:pPr>
        <w:pStyle w:val="StyleTitlePageCentered"/>
        <w:numPr>
          <w:ilvl w:val="0"/>
          <w:numId w:val="0"/>
        </w:numPr>
        <w:ind w:left="288"/>
        <w:jc w:val="left"/>
      </w:pPr>
    </w:p>
    <w:p w14:paraId="48DDEA62" w14:textId="77777777" w:rsidR="002A21AE" w:rsidRDefault="00D85D9B" w:rsidP="00D85D9B">
      <w:pPr>
        <w:pStyle w:val="StyleTitlePageCentered"/>
        <w:numPr>
          <w:ilvl w:val="0"/>
          <w:numId w:val="0"/>
        </w:numPr>
        <w:ind w:left="288"/>
      </w:pPr>
      <w:r>
        <w:t>July 2010</w:t>
      </w:r>
    </w:p>
    <w:p w14:paraId="04758334" w14:textId="77777777" w:rsidR="002A21AE" w:rsidRDefault="002A21AE" w:rsidP="001D258C">
      <w:pPr>
        <w:pStyle w:val="StyleTitlePageCentered"/>
        <w:numPr>
          <w:ilvl w:val="0"/>
          <w:numId w:val="0"/>
        </w:numPr>
      </w:pPr>
    </w:p>
    <w:p w14:paraId="2B370DF3" w14:textId="77777777" w:rsidR="002A21AE" w:rsidRDefault="002A21AE" w:rsidP="001D258C">
      <w:pPr>
        <w:pStyle w:val="StyleTitlePageCentered"/>
        <w:numPr>
          <w:ilvl w:val="0"/>
          <w:numId w:val="0"/>
        </w:numPr>
      </w:pPr>
    </w:p>
    <w:p w14:paraId="7A1EF59F" w14:textId="77777777" w:rsidR="002A21AE" w:rsidRDefault="002A21AE" w:rsidP="001D258C">
      <w:pPr>
        <w:pStyle w:val="StyleTitlePageCentered"/>
        <w:numPr>
          <w:ilvl w:val="0"/>
          <w:numId w:val="0"/>
        </w:numPr>
      </w:pPr>
    </w:p>
    <w:p w14:paraId="10C1C682" w14:textId="77777777" w:rsidR="002A21AE" w:rsidRDefault="002A21AE" w:rsidP="001D258C">
      <w:pPr>
        <w:pStyle w:val="StyleTitlePageCentered"/>
        <w:numPr>
          <w:ilvl w:val="0"/>
          <w:numId w:val="0"/>
        </w:numPr>
      </w:pPr>
    </w:p>
    <w:p w14:paraId="74E91282" w14:textId="77777777" w:rsidR="002A21AE" w:rsidRDefault="002A21AE" w:rsidP="001D258C">
      <w:pPr>
        <w:pStyle w:val="StyleTitlePageCentered"/>
        <w:numPr>
          <w:ilvl w:val="0"/>
          <w:numId w:val="0"/>
        </w:numPr>
      </w:pPr>
    </w:p>
    <w:p w14:paraId="2C7808A7" w14:textId="77777777" w:rsidR="002A21AE" w:rsidRDefault="002A21AE" w:rsidP="001D258C">
      <w:pPr>
        <w:pStyle w:val="StyleTitlePageCentered"/>
        <w:numPr>
          <w:ilvl w:val="0"/>
          <w:numId w:val="0"/>
        </w:numPr>
      </w:pPr>
    </w:p>
    <w:p w14:paraId="13F0B93A" w14:textId="77777777" w:rsidR="002A21AE" w:rsidRDefault="002A21AE" w:rsidP="001D258C">
      <w:pPr>
        <w:pStyle w:val="StyleTitlePageBottom"/>
        <w:numPr>
          <w:ilvl w:val="0"/>
          <w:numId w:val="0"/>
        </w:numPr>
      </w:pPr>
      <w:r>
        <w:t>Department of Veterans Affairs</w:t>
      </w:r>
    </w:p>
    <w:p w14:paraId="14FE8F49" w14:textId="77777777" w:rsidR="002A21AE" w:rsidRDefault="00275ABA" w:rsidP="001D258C">
      <w:pPr>
        <w:pStyle w:val="StyleTitlePageBottom"/>
        <w:numPr>
          <w:ilvl w:val="0"/>
          <w:numId w:val="0"/>
        </w:numPr>
        <w:sectPr w:rsidR="002A21AE" w:rsidSect="005574F2">
          <w:headerReference w:type="default" r:id="rId8"/>
          <w:footerReference w:type="even" r:id="rId9"/>
          <w:footerReference w:type="default" r:id="rId10"/>
          <w:type w:val="nextColumn"/>
          <w:pgSz w:w="12240" w:h="15840" w:code="1"/>
          <w:pgMar w:top="1440" w:right="1440" w:bottom="1440" w:left="1440" w:header="720" w:footer="720" w:gutter="0"/>
          <w:paperSrc w:first="7"/>
          <w:cols w:space="720"/>
          <w:docGrid w:linePitch="360"/>
        </w:sectPr>
      </w:pPr>
      <w:r>
        <w:t>O</w:t>
      </w:r>
      <w:r w:rsidR="005D19C2">
        <w:t xml:space="preserve">ffice of </w:t>
      </w:r>
      <w:smartTag w:uri="urn:schemas-microsoft-com:office:smarttags" w:element="City">
        <w:smartTag w:uri="urn:schemas-microsoft-com:office:smarttags" w:element="place">
          <w:r>
            <w:t>E</w:t>
          </w:r>
          <w:r w:rsidR="005D19C2">
            <w:t>nterprise</w:t>
          </w:r>
        </w:smartTag>
      </w:smartTag>
      <w:r w:rsidR="005D19C2">
        <w:t xml:space="preserve"> </w:t>
      </w:r>
      <w:r>
        <w:t>D</w:t>
      </w:r>
      <w:r w:rsidR="005D19C2">
        <w:t>evelopment</w:t>
      </w:r>
    </w:p>
    <w:p w14:paraId="04CB9341" w14:textId="77777777" w:rsidR="002A21AE" w:rsidRDefault="002249FA" w:rsidP="002249FA">
      <w:pPr>
        <w:pStyle w:val="BodyText"/>
        <w:jc w:val="center"/>
        <w:sectPr w:rsidR="002A21AE" w:rsidSect="005574F2">
          <w:footerReference w:type="default" r:id="rId11"/>
          <w:type w:val="nextColumn"/>
          <w:pgSz w:w="12240" w:h="15840" w:code="1"/>
          <w:pgMar w:top="1440" w:right="1440" w:bottom="1440" w:left="1440" w:header="720" w:footer="720" w:gutter="0"/>
          <w:paperSrc w:first="7"/>
          <w:cols w:space="720"/>
          <w:docGrid w:linePitch="360"/>
        </w:sectPr>
      </w:pPr>
      <w:r>
        <w:lastRenderedPageBreak/>
        <w:t>This page intentionally left</w:t>
      </w:r>
      <w:r w:rsidR="000014DD">
        <w:t xml:space="preserve"> </w:t>
      </w:r>
      <w:r>
        <w:t>blank.</w:t>
      </w:r>
    </w:p>
    <w:p w14:paraId="10DCCCC7" w14:textId="77777777" w:rsidR="00037BAD" w:rsidRDefault="00037BAD" w:rsidP="00037BAD">
      <w:pPr>
        <w:pStyle w:val="Heading1"/>
      </w:pPr>
      <w:bookmarkStart w:id="0" w:name="_Toc219798803"/>
      <w:bookmarkStart w:id="1" w:name="_Toc266708906"/>
      <w:bookmarkStart w:id="2" w:name="_Toc63137949"/>
      <w:r>
        <w:lastRenderedPageBreak/>
        <w:t>Revision History</w:t>
      </w:r>
      <w:bookmarkEnd w:id="0"/>
      <w:bookmarkEnd w:id="1"/>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130"/>
        <w:gridCol w:w="1440"/>
      </w:tblGrid>
      <w:tr w:rsidR="00037BAD" w14:paraId="2C893BB7" w14:textId="77777777" w:rsidTr="00D575E3">
        <w:trPr>
          <w:cantSplit/>
          <w:trHeight w:val="403"/>
          <w:tblHeader/>
        </w:trPr>
        <w:tc>
          <w:tcPr>
            <w:tcW w:w="1094" w:type="dxa"/>
            <w:tcBorders>
              <w:bottom w:val="single" w:sz="6" w:space="0" w:color="auto"/>
            </w:tcBorders>
            <w:shd w:val="clear" w:color="auto" w:fill="B3B3B3"/>
            <w:vAlign w:val="bottom"/>
          </w:tcPr>
          <w:p w14:paraId="01A8AF8F" w14:textId="77777777" w:rsidR="00037BAD" w:rsidRDefault="00037BAD" w:rsidP="00037BAD">
            <w:pPr>
              <w:pStyle w:val="TableText"/>
              <w:rPr>
                <w:b/>
                <w:u w:val="single"/>
              </w:rPr>
            </w:pPr>
            <w:r>
              <w:rPr>
                <w:b/>
              </w:rPr>
              <w:t>Date</w:t>
            </w:r>
          </w:p>
        </w:tc>
        <w:tc>
          <w:tcPr>
            <w:tcW w:w="1084" w:type="dxa"/>
            <w:tcBorders>
              <w:bottom w:val="single" w:sz="6" w:space="0" w:color="auto"/>
            </w:tcBorders>
            <w:shd w:val="clear" w:color="auto" w:fill="B3B3B3"/>
            <w:vAlign w:val="bottom"/>
          </w:tcPr>
          <w:p w14:paraId="3F63BC71" w14:textId="77777777" w:rsidR="00037BAD" w:rsidRDefault="00037BAD" w:rsidP="00037BAD">
            <w:pPr>
              <w:pStyle w:val="TableText"/>
              <w:rPr>
                <w:b/>
                <w:u w:val="single"/>
              </w:rPr>
            </w:pPr>
            <w:r>
              <w:rPr>
                <w:b/>
              </w:rPr>
              <w:t>Revision</w:t>
            </w:r>
          </w:p>
        </w:tc>
        <w:tc>
          <w:tcPr>
            <w:tcW w:w="5130" w:type="dxa"/>
            <w:tcBorders>
              <w:bottom w:val="single" w:sz="6" w:space="0" w:color="auto"/>
            </w:tcBorders>
            <w:shd w:val="clear" w:color="auto" w:fill="B3B3B3"/>
            <w:vAlign w:val="bottom"/>
          </w:tcPr>
          <w:p w14:paraId="70411D6E" w14:textId="77777777" w:rsidR="00037BAD" w:rsidRDefault="00037BAD" w:rsidP="00037BAD">
            <w:pPr>
              <w:pStyle w:val="TableText"/>
              <w:rPr>
                <w:b/>
                <w:u w:val="single"/>
              </w:rPr>
            </w:pPr>
            <w:r>
              <w:rPr>
                <w:b/>
              </w:rPr>
              <w:t>Description</w:t>
            </w:r>
          </w:p>
        </w:tc>
        <w:tc>
          <w:tcPr>
            <w:tcW w:w="1440" w:type="dxa"/>
            <w:tcBorders>
              <w:bottom w:val="single" w:sz="6" w:space="0" w:color="auto"/>
            </w:tcBorders>
            <w:shd w:val="clear" w:color="auto" w:fill="B3B3B3"/>
            <w:vAlign w:val="bottom"/>
          </w:tcPr>
          <w:p w14:paraId="0D12FD39" w14:textId="77777777" w:rsidR="00037BAD" w:rsidRDefault="00037BAD" w:rsidP="00037BAD">
            <w:pPr>
              <w:pStyle w:val="TableText"/>
              <w:rPr>
                <w:b/>
                <w:u w:val="single"/>
              </w:rPr>
            </w:pPr>
            <w:r>
              <w:rPr>
                <w:b/>
              </w:rPr>
              <w:t>Author</w:t>
            </w:r>
          </w:p>
        </w:tc>
      </w:tr>
      <w:tr w:rsidR="00233CBB" w:rsidRPr="009473F5" w14:paraId="5F815BE1" w14:textId="77777777" w:rsidTr="00D575E3">
        <w:trPr>
          <w:cantSplit/>
          <w:trHeight w:val="403"/>
        </w:trPr>
        <w:tc>
          <w:tcPr>
            <w:tcW w:w="1094" w:type="dxa"/>
            <w:vAlign w:val="bottom"/>
          </w:tcPr>
          <w:p w14:paraId="27C4A450" w14:textId="77777777" w:rsidR="00233CBB" w:rsidRPr="009473F5" w:rsidRDefault="00F239BF" w:rsidP="009473F5">
            <w:pPr>
              <w:pStyle w:val="TableText"/>
            </w:pPr>
            <w:r>
              <w:t>2</w:t>
            </w:r>
            <w:r w:rsidR="000517C6">
              <w:t>/</w:t>
            </w:r>
            <w:r>
              <w:t>2</w:t>
            </w:r>
            <w:r w:rsidR="00275ABA">
              <w:t>/09</w:t>
            </w:r>
          </w:p>
        </w:tc>
        <w:tc>
          <w:tcPr>
            <w:tcW w:w="1084" w:type="dxa"/>
            <w:vAlign w:val="bottom"/>
          </w:tcPr>
          <w:p w14:paraId="3DE059D1" w14:textId="77777777" w:rsidR="00233CBB" w:rsidRPr="009473F5" w:rsidRDefault="009473F5" w:rsidP="009473F5">
            <w:pPr>
              <w:pStyle w:val="TableText"/>
            </w:pPr>
            <w:r w:rsidRPr="009473F5">
              <w:t>1.0</w:t>
            </w:r>
          </w:p>
        </w:tc>
        <w:tc>
          <w:tcPr>
            <w:tcW w:w="5130" w:type="dxa"/>
            <w:vAlign w:val="bottom"/>
          </w:tcPr>
          <w:p w14:paraId="62E28F13" w14:textId="77777777" w:rsidR="00A92A24" w:rsidRPr="009473F5" w:rsidRDefault="009473F5" w:rsidP="009473F5">
            <w:pPr>
              <w:pStyle w:val="TableText"/>
              <w:rPr>
                <w:szCs w:val="22"/>
              </w:rPr>
            </w:pPr>
            <w:r w:rsidRPr="009473F5">
              <w:rPr>
                <w:szCs w:val="22"/>
              </w:rPr>
              <w:t xml:space="preserve">Initial </w:t>
            </w:r>
            <w:r w:rsidR="00E730D4">
              <w:rPr>
                <w:szCs w:val="22"/>
              </w:rPr>
              <w:t>v</w:t>
            </w:r>
            <w:r w:rsidRPr="009473F5">
              <w:rPr>
                <w:szCs w:val="22"/>
              </w:rPr>
              <w:t>ersion</w:t>
            </w:r>
            <w:r w:rsidR="009628DE">
              <w:rPr>
                <w:szCs w:val="22"/>
              </w:rPr>
              <w:t>.</w:t>
            </w:r>
          </w:p>
        </w:tc>
        <w:tc>
          <w:tcPr>
            <w:tcW w:w="1440" w:type="dxa"/>
            <w:tcBorders>
              <w:bottom w:val="single" w:sz="6" w:space="0" w:color="auto"/>
            </w:tcBorders>
            <w:vAlign w:val="bottom"/>
          </w:tcPr>
          <w:p w14:paraId="2897B82D" w14:textId="77777777" w:rsidR="004331F4" w:rsidRPr="009473F5" w:rsidRDefault="00271348" w:rsidP="009473F5">
            <w:pPr>
              <w:pStyle w:val="TableText"/>
            </w:pPr>
            <w:r>
              <w:t xml:space="preserve">BBM </w:t>
            </w:r>
            <w:r w:rsidR="004331F4">
              <w:t>team</w:t>
            </w:r>
          </w:p>
        </w:tc>
      </w:tr>
      <w:tr w:rsidR="009C06D0" w:rsidRPr="009473F5" w14:paraId="5FC9F576" w14:textId="77777777" w:rsidTr="00D575E3">
        <w:trPr>
          <w:cantSplit/>
          <w:trHeight w:val="3315"/>
        </w:trPr>
        <w:tc>
          <w:tcPr>
            <w:tcW w:w="1094" w:type="dxa"/>
          </w:tcPr>
          <w:p w14:paraId="00AEB629" w14:textId="77777777" w:rsidR="009C06D0" w:rsidRPr="001451AA" w:rsidRDefault="009C06D0" w:rsidP="004309CF">
            <w:pPr>
              <w:pStyle w:val="TableText"/>
              <w:rPr>
                <w:rFonts w:cs="Arial"/>
                <w:szCs w:val="18"/>
              </w:rPr>
            </w:pPr>
            <w:r>
              <w:rPr>
                <w:rFonts w:cs="Arial"/>
                <w:szCs w:val="18"/>
              </w:rPr>
              <w:t>5/14</w:t>
            </w:r>
            <w:r w:rsidRPr="001451AA">
              <w:rPr>
                <w:rFonts w:cs="Arial"/>
                <w:szCs w:val="18"/>
              </w:rPr>
              <w:t>/09</w:t>
            </w:r>
          </w:p>
        </w:tc>
        <w:tc>
          <w:tcPr>
            <w:tcW w:w="1084" w:type="dxa"/>
          </w:tcPr>
          <w:p w14:paraId="498EFA31" w14:textId="77777777" w:rsidR="009C06D0" w:rsidRPr="001451AA" w:rsidRDefault="009C06D0" w:rsidP="004309CF">
            <w:pPr>
              <w:pStyle w:val="TableText"/>
              <w:rPr>
                <w:rFonts w:cs="Arial"/>
                <w:szCs w:val="18"/>
              </w:rPr>
            </w:pPr>
            <w:r w:rsidRPr="001451AA">
              <w:rPr>
                <w:rFonts w:cs="Arial"/>
                <w:szCs w:val="18"/>
              </w:rPr>
              <w:t>2.0</w:t>
            </w:r>
          </w:p>
        </w:tc>
        <w:tc>
          <w:tcPr>
            <w:tcW w:w="5130" w:type="dxa"/>
          </w:tcPr>
          <w:p w14:paraId="0D210598" w14:textId="77777777" w:rsidR="00302DDB" w:rsidRDefault="00302DDB" w:rsidP="00302DDB">
            <w:pPr>
              <w:pStyle w:val="TableText"/>
              <w:rPr>
                <w:rFonts w:cs="Arial"/>
                <w:szCs w:val="18"/>
              </w:rPr>
            </w:pPr>
            <w:r>
              <w:rPr>
                <w:rFonts w:cs="Arial"/>
                <w:szCs w:val="18"/>
              </w:rPr>
              <w:t>Changed globally “has been” to “is”.</w:t>
            </w:r>
          </w:p>
          <w:p w14:paraId="46E0445A" w14:textId="77777777" w:rsidR="00302DDB" w:rsidRDefault="00302DDB" w:rsidP="00302DDB">
            <w:pPr>
              <w:pStyle w:val="TableText"/>
              <w:rPr>
                <w:rFonts w:cs="Arial"/>
                <w:szCs w:val="18"/>
              </w:rPr>
            </w:pPr>
            <w:r>
              <w:rPr>
                <w:rFonts w:cs="Arial"/>
                <w:szCs w:val="18"/>
              </w:rPr>
              <w:t>Re</w:t>
            </w:r>
            <w:r w:rsidR="009B216F">
              <w:rPr>
                <w:rFonts w:cs="Arial"/>
                <w:szCs w:val="18"/>
              </w:rPr>
              <w:t>arranged CR/DR to all last sente</w:t>
            </w:r>
            <w:r>
              <w:rPr>
                <w:rFonts w:cs="Arial"/>
                <w:szCs w:val="18"/>
              </w:rPr>
              <w:t>nces of any section. Changed the Footer Date to May 2009.</w:t>
            </w:r>
          </w:p>
          <w:p w14:paraId="24AB0A03" w14:textId="77777777" w:rsidR="00302DDB" w:rsidRDefault="00302DDB" w:rsidP="00302DDB">
            <w:pPr>
              <w:pStyle w:val="TableText"/>
              <w:rPr>
                <w:rFonts w:cs="Arial"/>
                <w:szCs w:val="18"/>
              </w:rPr>
            </w:pPr>
            <w:r w:rsidRPr="001451AA">
              <w:rPr>
                <w:rFonts w:cs="Arial"/>
                <w:szCs w:val="18"/>
              </w:rPr>
              <w:t>Added HD0000000315683 to the</w:t>
            </w:r>
            <w:r w:rsidR="00DA137D">
              <w:rPr>
                <w:rFonts w:cs="Arial"/>
                <w:szCs w:val="18"/>
              </w:rPr>
              <w:t xml:space="preserve"> User Name Entry, Inactivation, and Display</w:t>
            </w:r>
            <w:r w:rsidRPr="001451AA">
              <w:rPr>
                <w:rFonts w:cs="Arial"/>
                <w:szCs w:val="18"/>
              </w:rPr>
              <w:t xml:space="preserve"> section</w:t>
            </w:r>
            <w:r>
              <w:rPr>
                <w:rFonts w:cs="Arial"/>
                <w:szCs w:val="18"/>
              </w:rPr>
              <w:t>.</w:t>
            </w:r>
          </w:p>
          <w:p w14:paraId="50ABDC59" w14:textId="77777777" w:rsidR="00EF176A" w:rsidRDefault="00302DDB" w:rsidP="00302DDB">
            <w:pPr>
              <w:pStyle w:val="TableText"/>
              <w:rPr>
                <w:rFonts w:cs="Arial"/>
                <w:szCs w:val="18"/>
              </w:rPr>
            </w:pPr>
            <w:r w:rsidRPr="001451AA">
              <w:rPr>
                <w:rFonts w:cs="Arial"/>
                <w:szCs w:val="18"/>
              </w:rPr>
              <w:t xml:space="preserve">Added </w:t>
            </w:r>
            <w:r w:rsidR="00566D1A">
              <w:rPr>
                <w:rFonts w:cs="Arial"/>
                <w:szCs w:val="18"/>
              </w:rPr>
              <w:t xml:space="preserve">Enhancements and Modifications, </w:t>
            </w:r>
            <w:r w:rsidRPr="001451AA">
              <w:rPr>
                <w:rFonts w:cs="Arial"/>
                <w:szCs w:val="18"/>
              </w:rPr>
              <w:t>Merge</w:t>
            </w:r>
            <w:r w:rsidR="00566D1A">
              <w:rPr>
                <w:rFonts w:cs="Arial"/>
                <w:szCs w:val="18"/>
              </w:rPr>
              <w:t xml:space="preserve"> section</w:t>
            </w:r>
            <w:r w:rsidR="00040A02">
              <w:rPr>
                <w:rFonts w:cs="Arial"/>
                <w:szCs w:val="18"/>
              </w:rPr>
              <w:t>: CR 2609 and CR 2611</w:t>
            </w:r>
            <w:r>
              <w:rPr>
                <w:rFonts w:cs="Arial"/>
                <w:szCs w:val="18"/>
              </w:rPr>
              <w:t>.</w:t>
            </w:r>
          </w:p>
          <w:p w14:paraId="6C311234" w14:textId="77777777" w:rsidR="00040A02" w:rsidRDefault="00040A02" w:rsidP="00302DDB">
            <w:pPr>
              <w:pStyle w:val="TableText"/>
              <w:rPr>
                <w:rFonts w:cs="Arial"/>
                <w:szCs w:val="18"/>
              </w:rPr>
            </w:pPr>
            <w:r w:rsidRPr="001451AA">
              <w:rPr>
                <w:rFonts w:cs="Arial"/>
                <w:szCs w:val="18"/>
              </w:rPr>
              <w:t>Ad</w:t>
            </w:r>
            <w:r>
              <w:rPr>
                <w:rFonts w:cs="Arial"/>
                <w:szCs w:val="18"/>
              </w:rPr>
              <w:t>ded Modification: Thaw section.</w:t>
            </w:r>
          </w:p>
          <w:p w14:paraId="319446DC" w14:textId="77777777" w:rsidR="00302DDB" w:rsidRPr="00040A02" w:rsidRDefault="00040A02" w:rsidP="00040A02">
            <w:pPr>
              <w:rPr>
                <w:rFonts w:ascii="Arial" w:hAnsi="Arial" w:cs="Arial"/>
                <w:sz w:val="18"/>
                <w:szCs w:val="18"/>
              </w:rPr>
            </w:pPr>
            <w:r w:rsidRPr="00040A02">
              <w:rPr>
                <w:rFonts w:ascii="Arial" w:hAnsi="Arial" w:cs="Arial"/>
                <w:sz w:val="18"/>
                <w:szCs w:val="18"/>
              </w:rPr>
              <w:t>Added Patient Name section.</w:t>
            </w:r>
          </w:p>
          <w:p w14:paraId="206F240A" w14:textId="77777777" w:rsidR="00302DDB" w:rsidRPr="001451AA" w:rsidRDefault="00DA137D" w:rsidP="00302DDB">
            <w:pPr>
              <w:pStyle w:val="TableText"/>
              <w:rPr>
                <w:rFonts w:cs="Arial"/>
                <w:szCs w:val="18"/>
              </w:rPr>
            </w:pPr>
            <w:r>
              <w:rPr>
                <w:rFonts w:cs="Arial"/>
                <w:szCs w:val="18"/>
              </w:rPr>
              <w:t xml:space="preserve">Added </w:t>
            </w:r>
            <w:r w:rsidR="00740222">
              <w:rPr>
                <w:rFonts w:cs="Arial"/>
                <w:szCs w:val="18"/>
              </w:rPr>
              <w:t>Post-</w:t>
            </w:r>
            <w:r w:rsidR="00302DDB" w:rsidRPr="001451AA">
              <w:rPr>
                <w:rFonts w:cs="Arial"/>
                <w:szCs w:val="18"/>
              </w:rPr>
              <w:t>Transfusion Data</w:t>
            </w:r>
            <w:r>
              <w:rPr>
                <w:rFonts w:cs="Arial"/>
                <w:szCs w:val="18"/>
              </w:rPr>
              <w:t xml:space="preserve"> section</w:t>
            </w:r>
            <w:r w:rsidR="00302DDB">
              <w:rPr>
                <w:rFonts w:cs="Arial"/>
                <w:szCs w:val="18"/>
              </w:rPr>
              <w:t xml:space="preserve">: </w:t>
            </w:r>
            <w:r w:rsidR="00302DDB" w:rsidRPr="001451AA">
              <w:rPr>
                <w:rFonts w:cs="Arial"/>
                <w:szCs w:val="18"/>
              </w:rPr>
              <w:t>CR 2602</w:t>
            </w:r>
            <w:r>
              <w:rPr>
                <w:rFonts w:cs="Arial"/>
                <w:szCs w:val="18"/>
              </w:rPr>
              <w:t>.</w:t>
            </w:r>
          </w:p>
          <w:p w14:paraId="62C65D5C" w14:textId="77777777" w:rsidR="00302DDB" w:rsidRDefault="00740222" w:rsidP="00302DDB">
            <w:pPr>
              <w:pStyle w:val="TableText"/>
              <w:rPr>
                <w:rFonts w:cs="Arial"/>
                <w:szCs w:val="18"/>
              </w:rPr>
            </w:pPr>
            <w:r>
              <w:rPr>
                <w:rFonts w:cs="Arial"/>
                <w:szCs w:val="18"/>
              </w:rPr>
              <w:t xml:space="preserve">Added </w:t>
            </w:r>
            <w:r w:rsidR="00DA137D">
              <w:rPr>
                <w:rFonts w:cs="Arial"/>
                <w:szCs w:val="18"/>
              </w:rPr>
              <w:t>Database Conversion section</w:t>
            </w:r>
            <w:r>
              <w:rPr>
                <w:rFonts w:cs="Arial"/>
                <w:szCs w:val="18"/>
              </w:rPr>
              <w:t>: DR 3392</w:t>
            </w:r>
            <w:r w:rsidR="00302DDB">
              <w:rPr>
                <w:rFonts w:cs="Arial"/>
                <w:szCs w:val="18"/>
              </w:rPr>
              <w:t>.</w:t>
            </w:r>
          </w:p>
          <w:p w14:paraId="6EF8886E" w14:textId="77777777" w:rsidR="00302DDB" w:rsidRPr="00040A02" w:rsidRDefault="000C546F" w:rsidP="00040A02">
            <w:pPr>
              <w:pStyle w:val="TableText"/>
              <w:rPr>
                <w:rFonts w:cs="Arial"/>
                <w:szCs w:val="18"/>
              </w:rPr>
            </w:pPr>
            <w:r>
              <w:t>Changed name of User Name Entry and Display section to User Name Entry, Inactivation, and Display.</w:t>
            </w:r>
          </w:p>
          <w:p w14:paraId="4F96E762" w14:textId="77777777" w:rsidR="00302DDB" w:rsidRDefault="0024391A" w:rsidP="00302DDB">
            <w:pPr>
              <w:pStyle w:val="TableText"/>
              <w:rPr>
                <w:rFonts w:cs="Arial"/>
                <w:szCs w:val="18"/>
              </w:rPr>
            </w:pPr>
            <w:r>
              <w:rPr>
                <w:rFonts w:cs="Arial"/>
                <w:szCs w:val="18"/>
              </w:rPr>
              <w:t xml:space="preserve">Added </w:t>
            </w:r>
            <w:r w:rsidR="00302DDB" w:rsidRPr="001451AA">
              <w:rPr>
                <w:rFonts w:cs="Arial"/>
                <w:szCs w:val="18"/>
              </w:rPr>
              <w:t>VBECS</w:t>
            </w:r>
            <w:r>
              <w:rPr>
                <w:rFonts w:cs="Arial"/>
                <w:szCs w:val="18"/>
              </w:rPr>
              <w:t xml:space="preserve"> Background Jobs section</w:t>
            </w:r>
            <w:r w:rsidR="00302DDB">
              <w:rPr>
                <w:rFonts w:cs="Arial"/>
                <w:szCs w:val="18"/>
              </w:rPr>
              <w:t>.</w:t>
            </w:r>
          </w:p>
          <w:p w14:paraId="6B378B84" w14:textId="77777777" w:rsidR="00040A02" w:rsidRDefault="00040A02" w:rsidP="00302DDB">
            <w:pPr>
              <w:pStyle w:val="TableText"/>
              <w:rPr>
                <w:rFonts w:cs="Arial"/>
                <w:szCs w:val="18"/>
              </w:rPr>
            </w:pPr>
            <w:r>
              <w:rPr>
                <w:rFonts w:cs="Arial"/>
                <w:szCs w:val="18"/>
              </w:rPr>
              <w:t xml:space="preserve">Added </w:t>
            </w:r>
            <w:r w:rsidRPr="001451AA">
              <w:rPr>
                <w:rFonts w:cs="Arial"/>
                <w:szCs w:val="18"/>
              </w:rPr>
              <w:t xml:space="preserve">Database Integrity </w:t>
            </w:r>
            <w:r>
              <w:rPr>
                <w:rFonts w:cs="Arial"/>
                <w:szCs w:val="18"/>
              </w:rPr>
              <w:t xml:space="preserve">Report </w:t>
            </w:r>
            <w:r w:rsidRPr="001451AA">
              <w:rPr>
                <w:rFonts w:cs="Arial"/>
                <w:szCs w:val="18"/>
              </w:rPr>
              <w:t>section</w:t>
            </w:r>
            <w:r>
              <w:rPr>
                <w:rFonts w:cs="Arial"/>
                <w:szCs w:val="18"/>
              </w:rPr>
              <w:t>.</w:t>
            </w:r>
          </w:p>
          <w:p w14:paraId="4CF03CE4" w14:textId="77777777" w:rsidR="00302DDB" w:rsidRDefault="00302DDB" w:rsidP="00302DDB">
            <w:pPr>
              <w:pStyle w:val="TableText"/>
              <w:rPr>
                <w:rFonts w:cs="Arial"/>
                <w:szCs w:val="18"/>
              </w:rPr>
            </w:pPr>
            <w:r>
              <w:rPr>
                <w:rFonts w:cs="Arial"/>
                <w:szCs w:val="18"/>
              </w:rPr>
              <w:t>Added Reference to the AABB Standards, version 25.0.</w:t>
            </w:r>
          </w:p>
          <w:p w14:paraId="375CCD12" w14:textId="77777777" w:rsidR="00040A02" w:rsidRDefault="00040A02" w:rsidP="00302DDB">
            <w:pPr>
              <w:pStyle w:val="TableText"/>
              <w:rPr>
                <w:rFonts w:cs="Arial"/>
                <w:szCs w:val="18"/>
              </w:rPr>
            </w:pPr>
            <w:r>
              <w:rPr>
                <w:rFonts w:cs="Arial"/>
                <w:szCs w:val="18"/>
              </w:rPr>
              <w:t>Appendix A: Added Option: Modification: Thaw and Option: Patient Name.</w:t>
            </w:r>
          </w:p>
          <w:p w14:paraId="7E3407FF" w14:textId="77777777" w:rsidR="00302DDB" w:rsidRDefault="00302DDB" w:rsidP="00302DDB">
            <w:pPr>
              <w:pStyle w:val="TableText"/>
              <w:rPr>
                <w:rFonts w:cs="Arial"/>
                <w:szCs w:val="18"/>
              </w:rPr>
            </w:pPr>
            <w:r>
              <w:rPr>
                <w:rFonts w:cs="Arial"/>
                <w:szCs w:val="18"/>
              </w:rPr>
              <w:t xml:space="preserve">Edited Appendix C. See Appendix C for the detailed changes. </w:t>
            </w:r>
          </w:p>
          <w:p w14:paraId="2D23C763" w14:textId="77777777" w:rsidR="009C06D0" w:rsidRPr="001451AA" w:rsidRDefault="00302DDB" w:rsidP="00302DDB">
            <w:pPr>
              <w:pStyle w:val="TableText"/>
              <w:rPr>
                <w:rFonts w:cs="Arial"/>
                <w:szCs w:val="18"/>
              </w:rPr>
            </w:pPr>
            <w:r>
              <w:rPr>
                <w:rFonts w:cs="Arial"/>
                <w:szCs w:val="18"/>
              </w:rPr>
              <w:t>Removed references to the internal CR and DR numbers that were never included in a reviewed version of the Known Anomalies and Defects document.</w:t>
            </w:r>
          </w:p>
        </w:tc>
        <w:tc>
          <w:tcPr>
            <w:tcW w:w="1440" w:type="dxa"/>
          </w:tcPr>
          <w:p w14:paraId="50A4DD48" w14:textId="77777777" w:rsidR="009C06D0" w:rsidRPr="001451AA" w:rsidRDefault="009C06D0" w:rsidP="004309CF">
            <w:pPr>
              <w:pStyle w:val="TableText"/>
              <w:rPr>
                <w:rFonts w:cs="Arial"/>
                <w:szCs w:val="18"/>
              </w:rPr>
            </w:pPr>
            <w:r w:rsidRPr="001451AA">
              <w:rPr>
                <w:rFonts w:cs="Arial"/>
                <w:szCs w:val="18"/>
              </w:rPr>
              <w:t>BBM team</w:t>
            </w:r>
          </w:p>
        </w:tc>
      </w:tr>
      <w:tr w:rsidR="00E35A3F" w:rsidRPr="009473F5" w14:paraId="5830F3C5" w14:textId="77777777" w:rsidTr="00D575E3">
        <w:trPr>
          <w:trHeight w:val="543"/>
        </w:trPr>
        <w:tc>
          <w:tcPr>
            <w:tcW w:w="1094" w:type="dxa"/>
          </w:tcPr>
          <w:p w14:paraId="61DA95B1" w14:textId="77777777" w:rsidR="00E35A3F" w:rsidRDefault="00B554D4" w:rsidP="004309CF">
            <w:pPr>
              <w:pStyle w:val="TableText"/>
              <w:rPr>
                <w:rFonts w:cs="Arial"/>
                <w:szCs w:val="18"/>
              </w:rPr>
            </w:pPr>
            <w:r>
              <w:rPr>
                <w:rFonts w:cs="Arial"/>
                <w:szCs w:val="18"/>
              </w:rPr>
              <w:t>8/</w:t>
            </w:r>
            <w:r w:rsidR="006D634E">
              <w:rPr>
                <w:rFonts w:cs="Arial"/>
                <w:szCs w:val="18"/>
              </w:rPr>
              <w:t>12</w:t>
            </w:r>
            <w:r w:rsidR="006016A0">
              <w:rPr>
                <w:rFonts w:cs="Arial"/>
                <w:szCs w:val="18"/>
              </w:rPr>
              <w:t>/09</w:t>
            </w:r>
          </w:p>
        </w:tc>
        <w:tc>
          <w:tcPr>
            <w:tcW w:w="1084" w:type="dxa"/>
          </w:tcPr>
          <w:p w14:paraId="19ADA1BC" w14:textId="77777777" w:rsidR="00E35A3F" w:rsidRPr="001451AA" w:rsidRDefault="00E35A3F" w:rsidP="004309CF">
            <w:pPr>
              <w:pStyle w:val="TableText"/>
              <w:rPr>
                <w:rFonts w:cs="Arial"/>
                <w:szCs w:val="18"/>
              </w:rPr>
            </w:pPr>
            <w:r>
              <w:rPr>
                <w:rFonts w:cs="Arial"/>
                <w:szCs w:val="18"/>
              </w:rPr>
              <w:t>3.0</w:t>
            </w:r>
          </w:p>
        </w:tc>
        <w:tc>
          <w:tcPr>
            <w:tcW w:w="5130" w:type="dxa"/>
          </w:tcPr>
          <w:p w14:paraId="35227B7F" w14:textId="77777777" w:rsidR="00F65CFB" w:rsidRDefault="00F65CFB" w:rsidP="00E35A3F">
            <w:pPr>
              <w:pStyle w:val="TableText"/>
              <w:rPr>
                <w:rFonts w:cs="Arial"/>
                <w:szCs w:val="18"/>
              </w:rPr>
            </w:pPr>
            <w:bookmarkStart w:id="3" w:name="OLE_LINK1"/>
            <w:bookmarkStart w:id="4" w:name="OLE_LINK2"/>
            <w:r>
              <w:rPr>
                <w:rFonts w:cs="Arial"/>
                <w:szCs w:val="18"/>
              </w:rPr>
              <w:t xml:space="preserve">Rearranged </w:t>
            </w:r>
            <w:r w:rsidR="00D04D4C">
              <w:rPr>
                <w:rFonts w:cs="Arial"/>
                <w:szCs w:val="18"/>
              </w:rPr>
              <w:t>the Enhancement</w:t>
            </w:r>
            <w:r w:rsidR="006F2A60">
              <w:rPr>
                <w:rFonts w:cs="Arial"/>
                <w:szCs w:val="18"/>
              </w:rPr>
              <w:t>s</w:t>
            </w:r>
            <w:r w:rsidR="00D04D4C">
              <w:rPr>
                <w:rFonts w:cs="Arial"/>
                <w:szCs w:val="18"/>
              </w:rPr>
              <w:t xml:space="preserve"> and Modification</w:t>
            </w:r>
            <w:r w:rsidR="006F2A60">
              <w:rPr>
                <w:rFonts w:cs="Arial"/>
                <w:szCs w:val="18"/>
              </w:rPr>
              <w:t>s and Untestable S</w:t>
            </w:r>
            <w:r w:rsidR="00D04D4C">
              <w:rPr>
                <w:rFonts w:cs="Arial"/>
                <w:szCs w:val="18"/>
              </w:rPr>
              <w:t>ystem</w:t>
            </w:r>
            <w:r w:rsidR="006F2A60">
              <w:rPr>
                <w:rFonts w:cs="Arial"/>
                <w:szCs w:val="18"/>
              </w:rPr>
              <w:t>-Level Corrected Code Requests</w:t>
            </w:r>
            <w:r w:rsidR="00D04D4C">
              <w:rPr>
                <w:rFonts w:cs="Arial"/>
                <w:szCs w:val="18"/>
              </w:rPr>
              <w:t xml:space="preserve"> sections </w:t>
            </w:r>
            <w:r>
              <w:rPr>
                <w:rFonts w:cs="Arial"/>
                <w:szCs w:val="18"/>
              </w:rPr>
              <w:t>in</w:t>
            </w:r>
            <w:r w:rsidR="00D04D4C">
              <w:rPr>
                <w:rFonts w:cs="Arial"/>
                <w:szCs w:val="18"/>
              </w:rPr>
              <w:t>to</w:t>
            </w:r>
            <w:r>
              <w:rPr>
                <w:rFonts w:cs="Arial"/>
                <w:szCs w:val="18"/>
              </w:rPr>
              <w:t xml:space="preserve"> alphabetical order</w:t>
            </w:r>
            <w:r w:rsidR="00C7283F">
              <w:rPr>
                <w:rFonts w:cs="Arial"/>
                <w:szCs w:val="18"/>
              </w:rPr>
              <w:t xml:space="preserve"> and renumbered the testing scen</w:t>
            </w:r>
            <w:r w:rsidR="000477E3">
              <w:rPr>
                <w:rFonts w:cs="Arial"/>
                <w:szCs w:val="18"/>
              </w:rPr>
              <w:t>a</w:t>
            </w:r>
            <w:r w:rsidR="00C7283F">
              <w:rPr>
                <w:rFonts w:cs="Arial"/>
                <w:szCs w:val="18"/>
              </w:rPr>
              <w:t>rios</w:t>
            </w:r>
            <w:r>
              <w:rPr>
                <w:rFonts w:cs="Arial"/>
                <w:szCs w:val="18"/>
              </w:rPr>
              <w:t>.</w:t>
            </w:r>
          </w:p>
          <w:p w14:paraId="06E87495" w14:textId="77777777" w:rsidR="0060632F" w:rsidRDefault="0060632F" w:rsidP="00E35A3F">
            <w:pPr>
              <w:pStyle w:val="TableText"/>
              <w:rPr>
                <w:rFonts w:cs="Arial"/>
                <w:szCs w:val="18"/>
              </w:rPr>
            </w:pPr>
            <w:r>
              <w:rPr>
                <w:rFonts w:cs="Arial"/>
                <w:szCs w:val="18"/>
              </w:rPr>
              <w:t>Enhancements and Modifications: Changed 1.4.0.0 to 1.5.0.0 if first sentence. Reworded the second and third sentences for clarity.</w:t>
            </w:r>
          </w:p>
          <w:p w14:paraId="1ECD2982" w14:textId="77777777" w:rsidR="007C7678" w:rsidRDefault="00075219" w:rsidP="00E35A3F">
            <w:pPr>
              <w:pStyle w:val="TableText"/>
              <w:rPr>
                <w:rFonts w:cs="Arial"/>
                <w:szCs w:val="18"/>
              </w:rPr>
            </w:pPr>
            <w:r>
              <w:rPr>
                <w:rFonts w:cs="Arial"/>
                <w:szCs w:val="18"/>
              </w:rPr>
              <w:t xml:space="preserve">Added </w:t>
            </w:r>
            <w:r w:rsidR="007C7678">
              <w:rPr>
                <w:rFonts w:cs="Arial"/>
                <w:szCs w:val="18"/>
              </w:rPr>
              <w:t xml:space="preserve">Modification Pool </w:t>
            </w:r>
            <w:r w:rsidR="00EE0DEE">
              <w:rPr>
                <w:rFonts w:cs="Arial"/>
                <w:szCs w:val="18"/>
              </w:rPr>
              <w:t>and Thaw/Pool, Test Objective 3</w:t>
            </w:r>
            <w:r w:rsidR="000477E3">
              <w:rPr>
                <w:rFonts w:cs="Arial"/>
                <w:szCs w:val="18"/>
              </w:rPr>
              <w:t xml:space="preserve"> and testing scena</w:t>
            </w:r>
            <w:r>
              <w:rPr>
                <w:rFonts w:cs="Arial"/>
                <w:szCs w:val="18"/>
              </w:rPr>
              <w:t>rios</w:t>
            </w:r>
            <w:r w:rsidR="00B83438">
              <w:rPr>
                <w:rFonts w:cs="Arial"/>
                <w:szCs w:val="18"/>
              </w:rPr>
              <w:t xml:space="preserve"> </w:t>
            </w:r>
            <w:r w:rsidR="003A7B29">
              <w:rPr>
                <w:rFonts w:cs="Arial"/>
                <w:szCs w:val="18"/>
              </w:rPr>
              <w:t>(</w:t>
            </w:r>
            <w:r w:rsidR="00E35A3F">
              <w:rPr>
                <w:rFonts w:cs="Arial"/>
                <w:szCs w:val="18"/>
              </w:rPr>
              <w:t>CR 2621</w:t>
            </w:r>
            <w:r w:rsidR="003A7B29">
              <w:rPr>
                <w:rFonts w:cs="Arial"/>
                <w:szCs w:val="18"/>
              </w:rPr>
              <w:t>)</w:t>
            </w:r>
            <w:r w:rsidR="007C7678">
              <w:rPr>
                <w:rFonts w:cs="Arial"/>
                <w:szCs w:val="18"/>
              </w:rPr>
              <w:t xml:space="preserve">. </w:t>
            </w:r>
          </w:p>
          <w:p w14:paraId="3FBE2E9A" w14:textId="77777777" w:rsidR="007244E9" w:rsidRDefault="007244E9" w:rsidP="00E35A3F">
            <w:pPr>
              <w:pStyle w:val="TableText"/>
              <w:rPr>
                <w:rFonts w:cs="Arial"/>
                <w:szCs w:val="18"/>
              </w:rPr>
            </w:pPr>
            <w:r>
              <w:rPr>
                <w:rFonts w:cs="Arial"/>
                <w:szCs w:val="18"/>
              </w:rPr>
              <w:t>Patient Name section: added information regarding updated reports (CR 2628).  Added a note regarding CR 2454.</w:t>
            </w:r>
          </w:p>
          <w:bookmarkEnd w:id="3"/>
          <w:bookmarkEnd w:id="4"/>
          <w:p w14:paraId="7E0EA3A2" w14:textId="77777777" w:rsidR="007C7678" w:rsidRDefault="007244E9" w:rsidP="00E35A3F">
            <w:pPr>
              <w:pStyle w:val="TableText"/>
              <w:rPr>
                <w:rFonts w:cs="Arial"/>
                <w:szCs w:val="18"/>
              </w:rPr>
            </w:pPr>
            <w:r>
              <w:rPr>
                <w:rFonts w:cs="Arial"/>
                <w:szCs w:val="18"/>
              </w:rPr>
              <w:t xml:space="preserve">Added </w:t>
            </w:r>
            <w:r w:rsidR="00B83438">
              <w:rPr>
                <w:rFonts w:cs="Arial"/>
                <w:szCs w:val="18"/>
              </w:rPr>
              <w:t xml:space="preserve">Record </w:t>
            </w:r>
            <w:r>
              <w:rPr>
                <w:rFonts w:cs="Arial"/>
                <w:szCs w:val="18"/>
              </w:rPr>
              <w:t xml:space="preserve">Unit </w:t>
            </w:r>
            <w:r w:rsidR="00B83438">
              <w:rPr>
                <w:rFonts w:cs="Arial"/>
                <w:szCs w:val="18"/>
              </w:rPr>
              <w:t>Pheno</w:t>
            </w:r>
            <w:r>
              <w:rPr>
                <w:rFonts w:cs="Arial"/>
                <w:szCs w:val="18"/>
              </w:rPr>
              <w:t xml:space="preserve">type Testing and </w:t>
            </w:r>
            <w:r w:rsidR="00B83438">
              <w:rPr>
                <w:rFonts w:cs="Arial"/>
                <w:szCs w:val="18"/>
              </w:rPr>
              <w:t xml:space="preserve">Patient Antigen </w:t>
            </w:r>
            <w:r w:rsidR="006152D4">
              <w:rPr>
                <w:rFonts w:cs="Arial"/>
                <w:szCs w:val="18"/>
              </w:rPr>
              <w:t>Typing, Test Objective 7</w:t>
            </w:r>
            <w:r>
              <w:rPr>
                <w:rFonts w:cs="Arial"/>
                <w:szCs w:val="18"/>
              </w:rPr>
              <w:t xml:space="preserve"> and scenarios</w:t>
            </w:r>
            <w:r w:rsidR="00B83438">
              <w:rPr>
                <w:rFonts w:cs="Arial"/>
                <w:szCs w:val="18"/>
              </w:rPr>
              <w:t xml:space="preserve"> (DR 3164, DR 3489).</w:t>
            </w:r>
          </w:p>
          <w:p w14:paraId="12A867F4" w14:textId="77777777" w:rsidR="003A7B29" w:rsidRDefault="00B23025" w:rsidP="00E35A3F">
            <w:pPr>
              <w:pStyle w:val="TableText"/>
            </w:pPr>
            <w:r>
              <w:rPr>
                <w:rFonts w:cs="Arial"/>
                <w:szCs w:val="18"/>
              </w:rPr>
              <w:t xml:space="preserve">Added Restricted Unit Details section: </w:t>
            </w:r>
            <w:r w:rsidR="003A7B29">
              <w:rPr>
                <w:rFonts w:cs="Arial"/>
                <w:szCs w:val="18"/>
              </w:rPr>
              <w:t>The Disease Marker Field on the Restricted for Unit Details tab now</w:t>
            </w:r>
            <w:r w:rsidR="00E35A3F">
              <w:rPr>
                <w:rFonts w:cs="Arial"/>
                <w:szCs w:val="18"/>
              </w:rPr>
              <w:t xml:space="preserve"> </w:t>
            </w:r>
            <w:r w:rsidR="003A7B29">
              <w:rPr>
                <w:rFonts w:cs="Arial"/>
                <w:szCs w:val="18"/>
              </w:rPr>
              <w:t>displays (</w:t>
            </w:r>
            <w:r w:rsidR="00E35A3F">
              <w:t>CR 2663</w:t>
            </w:r>
            <w:r>
              <w:t>).</w:t>
            </w:r>
          </w:p>
          <w:p w14:paraId="61A8B6E8" w14:textId="77777777" w:rsidR="00E35A3F" w:rsidRDefault="00B83438" w:rsidP="00E35A3F">
            <w:pPr>
              <w:pStyle w:val="TableText"/>
              <w:rPr>
                <w:rFonts w:cs="Arial"/>
                <w:szCs w:val="18"/>
              </w:rPr>
            </w:pPr>
            <w:r>
              <w:rPr>
                <w:rFonts w:cs="Arial"/>
                <w:szCs w:val="18"/>
              </w:rPr>
              <w:t>A</w:t>
            </w:r>
            <w:r w:rsidR="003A7B29">
              <w:rPr>
                <w:rFonts w:cs="Arial"/>
                <w:szCs w:val="18"/>
              </w:rPr>
              <w:t xml:space="preserve">dditional testing scenario suggestion </w:t>
            </w:r>
            <w:r>
              <w:rPr>
                <w:rFonts w:cs="Arial"/>
                <w:szCs w:val="18"/>
              </w:rPr>
              <w:t xml:space="preserve">added </w:t>
            </w:r>
            <w:r w:rsidR="003A7B29">
              <w:rPr>
                <w:rFonts w:cs="Arial"/>
                <w:szCs w:val="18"/>
              </w:rPr>
              <w:t>for</w:t>
            </w:r>
            <w:r w:rsidR="00E35A3F">
              <w:rPr>
                <w:rFonts w:cs="Arial"/>
                <w:szCs w:val="18"/>
              </w:rPr>
              <w:t xml:space="preserve"> CR 2667.</w:t>
            </w:r>
          </w:p>
          <w:p w14:paraId="207DD61F" w14:textId="77777777" w:rsidR="007076FC" w:rsidRDefault="007076FC" w:rsidP="00E35A3F">
            <w:pPr>
              <w:pStyle w:val="TableText"/>
              <w:rPr>
                <w:rFonts w:cs="Arial"/>
                <w:szCs w:val="18"/>
              </w:rPr>
            </w:pPr>
            <w:r>
              <w:rPr>
                <w:rFonts w:cs="Arial"/>
                <w:szCs w:val="18"/>
              </w:rPr>
              <w:t xml:space="preserve">Appendix B, first paragraph </w:t>
            </w:r>
            <w:r w:rsidR="00075219">
              <w:rPr>
                <w:rFonts w:cs="Arial"/>
                <w:szCs w:val="18"/>
              </w:rPr>
              <w:t>changed “</w:t>
            </w:r>
            <w:r>
              <w:rPr>
                <w:rFonts w:cs="Arial"/>
                <w:szCs w:val="18"/>
              </w:rPr>
              <w:t>are” to “be” in last sentence.</w:t>
            </w:r>
          </w:p>
          <w:p w14:paraId="168C360F" w14:textId="77777777" w:rsidR="0045280C" w:rsidRDefault="000C51E3" w:rsidP="00AA2B71">
            <w:pPr>
              <w:pStyle w:val="TableText"/>
              <w:tabs>
                <w:tab w:val="left" w:pos="1422"/>
              </w:tabs>
            </w:pPr>
            <w:r>
              <w:rPr>
                <w:rFonts w:cs="Arial"/>
                <w:szCs w:val="18"/>
              </w:rPr>
              <w:t>A</w:t>
            </w:r>
            <w:r w:rsidR="0070411D">
              <w:rPr>
                <w:rFonts w:cs="Arial"/>
                <w:szCs w:val="18"/>
              </w:rPr>
              <w:t xml:space="preserve">dded to </w:t>
            </w:r>
            <w:r w:rsidR="00AA2B71">
              <w:rPr>
                <w:rFonts w:cs="Arial"/>
                <w:szCs w:val="18"/>
              </w:rPr>
              <w:t xml:space="preserve">Appendix C: </w:t>
            </w:r>
            <w:r w:rsidR="00FF48C5" w:rsidRPr="00FF48C5">
              <w:rPr>
                <w:rFonts w:cs="Arial"/>
                <w:szCs w:val="18"/>
              </w:rPr>
              <w:t>Product</w:t>
            </w:r>
            <w:r w:rsidR="00FF48C5">
              <w:rPr>
                <w:rFonts w:cs="Arial"/>
                <w:szCs w:val="18"/>
              </w:rPr>
              <w:t xml:space="preserve"> </w:t>
            </w:r>
            <w:r w:rsidR="00FF48C5" w:rsidRPr="00FF48C5">
              <w:rPr>
                <w:rFonts w:cs="Arial"/>
                <w:szCs w:val="18"/>
              </w:rPr>
              <w:t>Codes</w:t>
            </w:r>
            <w:r w:rsidR="00AA2B71">
              <w:rPr>
                <w:rFonts w:cs="Arial"/>
                <w:szCs w:val="18"/>
              </w:rPr>
              <w:t xml:space="preserve"> </w:t>
            </w:r>
            <w:r w:rsidR="001913F3">
              <w:rPr>
                <w:rFonts w:cs="Arial"/>
                <w:szCs w:val="18"/>
              </w:rPr>
              <w:t>E5275,</w:t>
            </w:r>
            <w:r w:rsidR="00FF48C5" w:rsidRPr="00FF48C5">
              <w:rPr>
                <w:rFonts w:cs="Arial"/>
                <w:szCs w:val="18"/>
              </w:rPr>
              <w:t xml:space="preserve"> E5304</w:t>
            </w:r>
            <w:r w:rsidR="001913F3">
              <w:rPr>
                <w:rFonts w:cs="Arial"/>
                <w:szCs w:val="18"/>
              </w:rPr>
              <w:t>,</w:t>
            </w:r>
            <w:r w:rsidR="00FF48C5" w:rsidRPr="00FF48C5">
              <w:rPr>
                <w:rFonts w:cs="Arial"/>
                <w:szCs w:val="18"/>
              </w:rPr>
              <w:t xml:space="preserve"> E5305</w:t>
            </w:r>
            <w:r w:rsidR="001913F3">
              <w:rPr>
                <w:rFonts w:cs="Arial"/>
                <w:szCs w:val="18"/>
              </w:rPr>
              <w:t>,</w:t>
            </w:r>
            <w:r w:rsidR="00FF48C5" w:rsidRPr="00FF48C5">
              <w:rPr>
                <w:rFonts w:cs="Arial"/>
                <w:szCs w:val="18"/>
              </w:rPr>
              <w:t xml:space="preserve"> E5306</w:t>
            </w:r>
            <w:r w:rsidR="001913F3">
              <w:rPr>
                <w:rFonts w:cs="Arial"/>
                <w:szCs w:val="18"/>
              </w:rPr>
              <w:t>, E5307,</w:t>
            </w:r>
            <w:r w:rsidR="00FF48C5" w:rsidRPr="00FF48C5">
              <w:rPr>
                <w:rFonts w:cs="Arial"/>
                <w:szCs w:val="18"/>
              </w:rPr>
              <w:t xml:space="preserve"> E5308</w:t>
            </w:r>
            <w:r w:rsidR="001913F3">
              <w:rPr>
                <w:rFonts w:cs="Arial"/>
                <w:szCs w:val="18"/>
              </w:rPr>
              <w:t>,</w:t>
            </w:r>
            <w:r w:rsidR="00FF48C5" w:rsidRPr="00FF48C5">
              <w:rPr>
                <w:rFonts w:cs="Arial"/>
                <w:szCs w:val="18"/>
              </w:rPr>
              <w:t xml:space="preserve"> E6036</w:t>
            </w:r>
            <w:r w:rsidR="001913F3">
              <w:rPr>
                <w:rFonts w:cs="Arial"/>
                <w:szCs w:val="18"/>
              </w:rPr>
              <w:t>,</w:t>
            </w:r>
            <w:r w:rsidR="00FF48C5" w:rsidRPr="00FF48C5">
              <w:rPr>
                <w:rFonts w:cs="Arial"/>
                <w:szCs w:val="18"/>
              </w:rPr>
              <w:t xml:space="preserve"> E6141</w:t>
            </w:r>
            <w:r w:rsidR="001913F3">
              <w:t xml:space="preserve"> (DR 3464)</w:t>
            </w:r>
            <w:r w:rsidR="00D90F06">
              <w:t>.</w:t>
            </w:r>
          </w:p>
          <w:p w14:paraId="1C02AC47" w14:textId="77777777" w:rsidR="00642642" w:rsidRDefault="006152D4" w:rsidP="00AA2B71">
            <w:pPr>
              <w:pStyle w:val="TableText"/>
              <w:tabs>
                <w:tab w:val="left" w:pos="1422"/>
              </w:tabs>
            </w:pPr>
            <w:r>
              <w:t>Global: C</w:t>
            </w:r>
            <w:r w:rsidR="00642642">
              <w:t>hanged CCBBA to ICCBBA.</w:t>
            </w:r>
          </w:p>
          <w:p w14:paraId="2D97D691" w14:textId="77777777" w:rsidR="004E3C7B" w:rsidRDefault="004E3C7B" w:rsidP="00AA2B71">
            <w:pPr>
              <w:pStyle w:val="TableText"/>
              <w:tabs>
                <w:tab w:val="left" w:pos="1422"/>
              </w:tabs>
            </w:pPr>
            <w:r>
              <w:t>Blood Products Table Update: Reworded last sentence of first paragraph and the note.</w:t>
            </w:r>
          </w:p>
          <w:p w14:paraId="350F4A0D" w14:textId="77777777" w:rsidR="004E3C7B" w:rsidRDefault="004E3C7B" w:rsidP="00AA2B71">
            <w:pPr>
              <w:pStyle w:val="TableText"/>
              <w:tabs>
                <w:tab w:val="left" w:pos="1422"/>
              </w:tabs>
            </w:pPr>
            <w:r>
              <w:t>Invalidate Patient ABID Test: Added Remedy ticket HD 0000000264047.</w:t>
            </w:r>
          </w:p>
          <w:p w14:paraId="2698923E" w14:textId="77777777" w:rsidR="00FD5BC7" w:rsidRDefault="00FD5BC7" w:rsidP="00AA2B71">
            <w:pPr>
              <w:pStyle w:val="TableText"/>
              <w:tabs>
                <w:tab w:val="left" w:pos="1422"/>
              </w:tabs>
            </w:pPr>
            <w:r>
              <w:t>Database Integrity Report (Success or Failure Message): Rewrote this section</w:t>
            </w:r>
            <w:r w:rsidR="006152D4">
              <w:t xml:space="preserve"> and changed the name</w:t>
            </w:r>
            <w:r>
              <w:t xml:space="preserve">, </w:t>
            </w:r>
            <w:r w:rsidR="00F6593C">
              <w:t xml:space="preserve">it was </w:t>
            </w:r>
            <w:r>
              <w:t>previously named Database Integrity Report.</w:t>
            </w:r>
          </w:p>
          <w:p w14:paraId="462F0CDF" w14:textId="77777777" w:rsidR="00DD11AC" w:rsidRDefault="00DD11AC" w:rsidP="00AA2B71">
            <w:pPr>
              <w:pStyle w:val="TableText"/>
              <w:tabs>
                <w:tab w:val="left" w:pos="1422"/>
              </w:tabs>
            </w:pPr>
            <w:r>
              <w:lastRenderedPageBreak/>
              <w:t>All Other Database Jobs Failure Message: Added this new section.</w:t>
            </w:r>
          </w:p>
          <w:p w14:paraId="160D9145" w14:textId="77777777" w:rsidR="000951D7" w:rsidRDefault="000951D7" w:rsidP="00AA2B71">
            <w:pPr>
              <w:pStyle w:val="TableText"/>
              <w:tabs>
                <w:tab w:val="left" w:pos="1422"/>
              </w:tabs>
            </w:pPr>
            <w:r>
              <w:t>VBECS User Documents: Expanded the VDL acronym in the second paragraph and reworded the third paragraph.</w:t>
            </w:r>
          </w:p>
          <w:p w14:paraId="218AB7C5" w14:textId="77777777" w:rsidR="00642642" w:rsidRDefault="005E7192" w:rsidP="00AA2B71">
            <w:pPr>
              <w:pStyle w:val="TableText"/>
              <w:tabs>
                <w:tab w:val="left" w:pos="1422"/>
              </w:tabs>
            </w:pPr>
            <w:r>
              <w:t xml:space="preserve">Test Objective 1, Scenario 1: </w:t>
            </w:r>
            <w:r w:rsidR="00642642">
              <w:t>Added REQUIRED SETUP</w:t>
            </w:r>
            <w:r>
              <w:t xml:space="preserve"> information</w:t>
            </w:r>
            <w:r w:rsidR="00642642">
              <w:t>.</w:t>
            </w:r>
            <w:r>
              <w:t xml:space="preserve"> Reworded 4</w:t>
            </w:r>
            <w:r w:rsidRPr="005E7192">
              <w:rPr>
                <w:vertAlign w:val="superscript"/>
              </w:rPr>
              <w:t>th</w:t>
            </w:r>
            <w:r>
              <w:t xml:space="preserve"> and 6</w:t>
            </w:r>
            <w:r w:rsidRPr="005E7192">
              <w:rPr>
                <w:vertAlign w:val="superscript"/>
              </w:rPr>
              <w:t>th</w:t>
            </w:r>
            <w:r>
              <w:t xml:space="preserve"> sentence</w:t>
            </w:r>
            <w:r w:rsidR="006152D4">
              <w:t>s</w:t>
            </w:r>
            <w:r>
              <w:t xml:space="preserve"> in Data section. Updated 1</w:t>
            </w:r>
            <w:r w:rsidRPr="005E7192">
              <w:rPr>
                <w:vertAlign w:val="superscript"/>
              </w:rPr>
              <w:t>st</w:t>
            </w:r>
            <w:r>
              <w:t xml:space="preserve"> sentence and added 2</w:t>
            </w:r>
            <w:r w:rsidRPr="005E7192">
              <w:rPr>
                <w:vertAlign w:val="superscript"/>
              </w:rPr>
              <w:t>nd</w:t>
            </w:r>
            <w:r>
              <w:t xml:space="preserve"> sentence to User section. Updated Step 1 in Steps section</w:t>
            </w:r>
            <w:r w:rsidR="006152D4">
              <w:t xml:space="preserve"> for clarity.</w:t>
            </w:r>
          </w:p>
          <w:p w14:paraId="61B8C0C7" w14:textId="77777777" w:rsidR="005E7192" w:rsidRDefault="005E7192" w:rsidP="00AA2B71">
            <w:pPr>
              <w:pStyle w:val="TableText"/>
              <w:tabs>
                <w:tab w:val="left" w:pos="1422"/>
              </w:tabs>
            </w:pPr>
            <w:r>
              <w:t>Test Objective 1, Scenario 2: Reworded 1</w:t>
            </w:r>
            <w:r w:rsidRPr="005E7192">
              <w:rPr>
                <w:vertAlign w:val="superscript"/>
              </w:rPr>
              <w:t>st</w:t>
            </w:r>
            <w:r>
              <w:t xml:space="preserve"> and 2</w:t>
            </w:r>
            <w:r w:rsidRPr="005E7192">
              <w:rPr>
                <w:vertAlign w:val="superscript"/>
              </w:rPr>
              <w:t>nd</w:t>
            </w:r>
            <w:r>
              <w:t xml:space="preserve"> sentence</w:t>
            </w:r>
            <w:r w:rsidR="006152D4">
              <w:t>s</w:t>
            </w:r>
            <w:r>
              <w:t xml:space="preserve"> in Data section. Updated Step 1 in </w:t>
            </w:r>
            <w:r w:rsidR="003E2F23">
              <w:t>Data</w:t>
            </w:r>
            <w:r>
              <w:t xml:space="preserve"> section</w:t>
            </w:r>
            <w:r w:rsidR="006152D4">
              <w:t xml:space="preserve"> for clarity</w:t>
            </w:r>
            <w:r>
              <w:t>. Updated all 3 sentences in Expected Outcome section.</w:t>
            </w:r>
          </w:p>
          <w:p w14:paraId="07C885B0" w14:textId="77777777" w:rsidR="003E2F23" w:rsidRDefault="00EA3026" w:rsidP="00AA2B71">
            <w:pPr>
              <w:pStyle w:val="TableText"/>
              <w:tabs>
                <w:tab w:val="left" w:pos="1422"/>
              </w:tabs>
            </w:pPr>
            <w:r>
              <w:t xml:space="preserve">Test Objective 2, Scenario 1: </w:t>
            </w:r>
            <w:r w:rsidR="003E2F23">
              <w:t>Reworked Data section for clarity. Changed “Antibody tab” to “Antibodies Identified tab” in Steps 1 and 3 of the Steps section. Reworded Step 4 for clarity.</w:t>
            </w:r>
          </w:p>
          <w:p w14:paraId="32BD59ED" w14:textId="77777777" w:rsidR="000B2CC5" w:rsidRDefault="000B2CC5" w:rsidP="00AA2B71">
            <w:pPr>
              <w:pStyle w:val="TableText"/>
              <w:tabs>
                <w:tab w:val="left" w:pos="1422"/>
              </w:tabs>
            </w:pPr>
            <w:r>
              <w:t>Test Objective 4</w:t>
            </w:r>
            <w:r w:rsidR="006152D4">
              <w:t>, Scenario</w:t>
            </w:r>
            <w:r>
              <w:t xml:space="preserve"> 1: Reworded Step 5 in Steps section for clarity.</w:t>
            </w:r>
            <w:r w:rsidR="00A8493A">
              <w:t xml:space="preserve"> Added 2 footnotes to Expected Outcome section.</w:t>
            </w:r>
            <w:r w:rsidR="0060632F">
              <w:t xml:space="preserve"> Added 2 asterisks to E5621 to indicate it is not curren</w:t>
            </w:r>
            <w:r w:rsidR="00FA2B0E">
              <w:t>tly displaying a THAW target.</w:t>
            </w:r>
            <w:r w:rsidR="00CF0398">
              <w:t xml:space="preserve"> Reworded second sentence before the table for clarity.</w:t>
            </w:r>
          </w:p>
          <w:p w14:paraId="252F9A4A" w14:textId="77777777" w:rsidR="009F23AC" w:rsidRDefault="000B36F3" w:rsidP="00AA2B71">
            <w:pPr>
              <w:pStyle w:val="TableText"/>
              <w:tabs>
                <w:tab w:val="left" w:pos="1422"/>
              </w:tabs>
            </w:pPr>
            <w:r>
              <w:t xml:space="preserve">Test Objective 5: Changed name from “Patient Name” to “Select Patient Tool”. </w:t>
            </w:r>
            <w:r w:rsidR="00A8493A">
              <w:t xml:space="preserve"> Added a note about testing in three options. Scenario 1: Reworded Data, User and Steps sections for clarity. Scenario 2 Steps section: Added “(In CPRS)” to Step 2. Added a new Step 3.</w:t>
            </w:r>
          </w:p>
          <w:p w14:paraId="2E3EBD69" w14:textId="77777777" w:rsidR="00127DE6" w:rsidRDefault="00042286" w:rsidP="00AA2B71">
            <w:pPr>
              <w:pStyle w:val="TableText"/>
              <w:tabs>
                <w:tab w:val="left" w:pos="1422"/>
              </w:tabs>
            </w:pPr>
            <w:r>
              <w:t>Test Objective 6, Scenario 1: Reworked the Steps section for accuracy. Reworded the Expected Outcome section for clarity.</w:t>
            </w:r>
          </w:p>
          <w:p w14:paraId="37F52549" w14:textId="77777777" w:rsidR="00FA2B0E" w:rsidRDefault="00FA2B0E" w:rsidP="00AA2B71">
            <w:pPr>
              <w:pStyle w:val="TableText"/>
              <w:tabs>
                <w:tab w:val="left" w:pos="1422"/>
              </w:tabs>
            </w:pPr>
            <w:r w:rsidRPr="000C753E">
              <w:rPr>
                <w:rFonts w:cs="Arial"/>
              </w:rPr>
              <w:t>Test Objective 7,</w:t>
            </w:r>
            <w:r>
              <w:rPr>
                <w:rFonts w:cs="Arial"/>
              </w:rPr>
              <w:t xml:space="preserve"> Scenario 3: Removed the second instance</w:t>
            </w:r>
            <w:r w:rsidRPr="005E0239">
              <w:rPr>
                <w:rFonts w:cs="Arial"/>
              </w:rPr>
              <w:t xml:space="preserve"> of "testing"</w:t>
            </w:r>
            <w:r>
              <w:rPr>
                <w:rFonts w:cs="Arial"/>
              </w:rPr>
              <w:t xml:space="preserve"> from Step 2 of Steps.</w:t>
            </w:r>
          </w:p>
          <w:p w14:paraId="52A42794" w14:textId="77777777" w:rsidR="004C2C56" w:rsidRDefault="004C2C56" w:rsidP="00AA2B71">
            <w:pPr>
              <w:pStyle w:val="TableText"/>
              <w:tabs>
                <w:tab w:val="left" w:pos="1422"/>
              </w:tabs>
              <w:rPr>
                <w:rFonts w:cs="Arial"/>
              </w:rPr>
            </w:pPr>
            <w:r>
              <w:t xml:space="preserve">Revised </w:t>
            </w:r>
            <w:r w:rsidRPr="0033667D">
              <w:rPr>
                <w:rFonts w:cs="Arial"/>
              </w:rPr>
              <w:t>VBECS User Documents section</w:t>
            </w:r>
            <w:r>
              <w:rPr>
                <w:rFonts w:cs="Arial"/>
              </w:rPr>
              <w:t>.</w:t>
            </w:r>
          </w:p>
          <w:p w14:paraId="7E8F2C3B" w14:textId="77777777" w:rsidR="009B54A8" w:rsidRDefault="009B54A8" w:rsidP="00AA2B71">
            <w:pPr>
              <w:pStyle w:val="TableText"/>
              <w:tabs>
                <w:tab w:val="left" w:pos="1422"/>
              </w:tabs>
              <w:rPr>
                <w:rFonts w:cs="Arial"/>
              </w:rPr>
            </w:pPr>
            <w:r>
              <w:rPr>
                <w:rFonts w:cs="Arial"/>
              </w:rPr>
              <w:t>Appendix B Modification Target Unavailable: Added ClearQuest CR number (2587) to first bullet item under “Known problems include”.</w:t>
            </w:r>
          </w:p>
          <w:p w14:paraId="55A0E0F9" w14:textId="77777777" w:rsidR="003C7DE0" w:rsidRDefault="0077677D" w:rsidP="00AA2B71">
            <w:pPr>
              <w:pStyle w:val="TableText"/>
              <w:tabs>
                <w:tab w:val="left" w:pos="1422"/>
              </w:tabs>
              <w:rPr>
                <w:rFonts w:cs="Arial"/>
              </w:rPr>
            </w:pPr>
            <w:r>
              <w:rPr>
                <w:rFonts w:cs="Arial"/>
              </w:rPr>
              <w:t>Updated Appendix B to include Product Codes and Modification Type table along with a message to file a Remedy ticket if missing targets are discovered that need to be added to the table.</w:t>
            </w:r>
          </w:p>
          <w:p w14:paraId="17E38EF2" w14:textId="77777777" w:rsidR="003C7DE0" w:rsidRDefault="003C7DE0" w:rsidP="00AA2B71">
            <w:pPr>
              <w:pStyle w:val="TableText"/>
              <w:tabs>
                <w:tab w:val="left" w:pos="1422"/>
              </w:tabs>
              <w:rPr>
                <w:rFonts w:cs="Arial"/>
              </w:rPr>
            </w:pPr>
            <w:r>
              <w:rPr>
                <w:rFonts w:cs="Arial"/>
              </w:rPr>
              <w:t>Removed all DR and CR numbers.</w:t>
            </w:r>
            <w:r w:rsidR="00264DC8">
              <w:rPr>
                <w:rFonts w:cs="Arial"/>
              </w:rPr>
              <w:t xml:space="preserve"> </w:t>
            </w:r>
          </w:p>
          <w:p w14:paraId="0FEF8F44" w14:textId="77777777" w:rsidR="00264DC8" w:rsidRDefault="002B3788" w:rsidP="00AA2B71">
            <w:pPr>
              <w:pStyle w:val="TableText"/>
              <w:tabs>
                <w:tab w:val="left" w:pos="1422"/>
              </w:tabs>
              <w:rPr>
                <w:rFonts w:cs="Arial"/>
              </w:rPr>
            </w:pPr>
            <w:r>
              <w:rPr>
                <w:rFonts w:cs="Arial"/>
              </w:rPr>
              <w:t xml:space="preserve">Merge section: removed </w:t>
            </w:r>
            <w:r w:rsidR="00264DC8">
              <w:rPr>
                <w:rFonts w:cs="Arial"/>
              </w:rPr>
              <w:t>the word “displayed” from the second sentence.</w:t>
            </w:r>
          </w:p>
          <w:p w14:paraId="7457E3C4" w14:textId="77777777" w:rsidR="00A83A8C" w:rsidRPr="00FA2B0E" w:rsidRDefault="00264DC8" w:rsidP="00AA2B71">
            <w:pPr>
              <w:pStyle w:val="TableText"/>
              <w:tabs>
                <w:tab w:val="left" w:pos="1422"/>
              </w:tabs>
              <w:rPr>
                <w:rFonts w:cs="Arial"/>
                <w:szCs w:val="18"/>
              </w:rPr>
            </w:pPr>
            <w:r>
              <w:rPr>
                <w:rFonts w:cs="Arial"/>
                <w:szCs w:val="18"/>
              </w:rPr>
              <w:t>Modificati</w:t>
            </w:r>
            <w:r w:rsidR="002B3788">
              <w:rPr>
                <w:rFonts w:cs="Arial"/>
                <w:szCs w:val="18"/>
              </w:rPr>
              <w:t>on: Pool and Thaw/Pool section:</w:t>
            </w:r>
            <w:r>
              <w:rPr>
                <w:rFonts w:cs="Arial"/>
                <w:szCs w:val="18"/>
              </w:rPr>
              <w:t xml:space="preserve"> remove</w:t>
            </w:r>
            <w:r w:rsidR="002B3788">
              <w:rPr>
                <w:rFonts w:cs="Arial"/>
                <w:szCs w:val="18"/>
              </w:rPr>
              <w:t>d</w:t>
            </w:r>
            <w:r w:rsidR="00E83B3F">
              <w:rPr>
                <w:rFonts w:cs="Arial"/>
                <w:szCs w:val="18"/>
              </w:rPr>
              <w:t xml:space="preserve"> the comma at the end of  </w:t>
            </w:r>
            <w:r>
              <w:rPr>
                <w:rFonts w:cs="Arial"/>
                <w:szCs w:val="18"/>
              </w:rPr>
              <w:t>“B (System Integrity),” in the first cell of the table.</w:t>
            </w:r>
          </w:p>
        </w:tc>
        <w:tc>
          <w:tcPr>
            <w:tcW w:w="1440" w:type="dxa"/>
          </w:tcPr>
          <w:p w14:paraId="6AC9BBA7" w14:textId="77777777" w:rsidR="00E35A3F" w:rsidRPr="001451AA" w:rsidRDefault="00E35A3F" w:rsidP="004309CF">
            <w:pPr>
              <w:pStyle w:val="TableText"/>
              <w:rPr>
                <w:rFonts w:cs="Arial"/>
                <w:szCs w:val="18"/>
              </w:rPr>
            </w:pPr>
            <w:r>
              <w:rPr>
                <w:rFonts w:cs="Arial"/>
                <w:szCs w:val="18"/>
              </w:rPr>
              <w:lastRenderedPageBreak/>
              <w:t>BBM Team</w:t>
            </w:r>
          </w:p>
        </w:tc>
      </w:tr>
      <w:tr w:rsidR="00D12958" w:rsidRPr="009473F5" w14:paraId="5AA43FD3" w14:textId="77777777" w:rsidTr="00D575E3">
        <w:trPr>
          <w:cantSplit/>
          <w:trHeight w:val="408"/>
        </w:trPr>
        <w:tc>
          <w:tcPr>
            <w:tcW w:w="1094" w:type="dxa"/>
          </w:tcPr>
          <w:p w14:paraId="6904C161" w14:textId="77777777" w:rsidR="00D12958" w:rsidRPr="00396121" w:rsidRDefault="002C4CE0" w:rsidP="00D12958">
            <w:pPr>
              <w:pStyle w:val="TableText"/>
              <w:jc w:val="both"/>
              <w:rPr>
                <w:rFonts w:cs="Arial"/>
                <w:color w:val="000000"/>
                <w:szCs w:val="18"/>
              </w:rPr>
            </w:pPr>
            <w:r>
              <w:rPr>
                <w:rFonts w:cs="Arial"/>
                <w:color w:val="000000"/>
                <w:szCs w:val="18"/>
              </w:rPr>
              <w:t>10/14</w:t>
            </w:r>
            <w:r w:rsidR="00D12958" w:rsidRPr="00396121">
              <w:rPr>
                <w:rFonts w:cs="Arial"/>
                <w:color w:val="000000"/>
                <w:szCs w:val="18"/>
              </w:rPr>
              <w:t>/09</w:t>
            </w:r>
          </w:p>
        </w:tc>
        <w:tc>
          <w:tcPr>
            <w:tcW w:w="1084" w:type="dxa"/>
          </w:tcPr>
          <w:p w14:paraId="767B86E5" w14:textId="77777777" w:rsidR="00D12958" w:rsidRPr="00396121" w:rsidRDefault="00D12958" w:rsidP="00D12958">
            <w:pPr>
              <w:pStyle w:val="TableText"/>
              <w:jc w:val="both"/>
              <w:rPr>
                <w:rFonts w:cs="Arial"/>
                <w:color w:val="000000"/>
                <w:szCs w:val="18"/>
              </w:rPr>
            </w:pPr>
            <w:r w:rsidRPr="00396121">
              <w:rPr>
                <w:rFonts w:cs="Arial"/>
                <w:color w:val="000000"/>
                <w:szCs w:val="18"/>
              </w:rPr>
              <w:t>4.0</w:t>
            </w:r>
          </w:p>
        </w:tc>
        <w:tc>
          <w:tcPr>
            <w:tcW w:w="5130" w:type="dxa"/>
          </w:tcPr>
          <w:p w14:paraId="7BF2E52A" w14:textId="77777777" w:rsidR="00475E84" w:rsidRDefault="00475E84" w:rsidP="003A67C1">
            <w:pPr>
              <w:rPr>
                <w:rFonts w:ascii="Arial" w:hAnsi="Arial" w:cs="Arial"/>
                <w:color w:val="000000"/>
                <w:sz w:val="18"/>
                <w:szCs w:val="18"/>
              </w:rPr>
            </w:pPr>
            <w:r>
              <w:rPr>
                <w:rFonts w:ascii="Arial" w:hAnsi="Arial" w:cs="Arial"/>
                <w:color w:val="000000"/>
                <w:sz w:val="18"/>
                <w:szCs w:val="18"/>
              </w:rPr>
              <w:t>Modification: Pool Thaw/Pool: Reworded second sentence in last column of second and third rows of table for clarity.</w:t>
            </w:r>
          </w:p>
          <w:p w14:paraId="304E84B4" w14:textId="77777777" w:rsidR="002C4CE0" w:rsidRDefault="00D12958" w:rsidP="003A67C1">
            <w:pPr>
              <w:rPr>
                <w:rFonts w:ascii="Arial" w:hAnsi="Arial" w:cs="Arial"/>
                <w:color w:val="000000"/>
                <w:sz w:val="18"/>
                <w:szCs w:val="18"/>
              </w:rPr>
            </w:pPr>
            <w:r w:rsidRPr="00396121">
              <w:rPr>
                <w:rFonts w:ascii="Arial" w:hAnsi="Arial" w:cs="Arial"/>
                <w:color w:val="000000"/>
                <w:sz w:val="18"/>
                <w:szCs w:val="18"/>
              </w:rPr>
              <w:t xml:space="preserve">Added Select Unit Improved Response Time </w:t>
            </w:r>
            <w:r w:rsidR="002C4CE0">
              <w:rPr>
                <w:rFonts w:ascii="Arial" w:hAnsi="Arial" w:cs="Arial"/>
                <w:color w:val="000000"/>
                <w:sz w:val="18"/>
                <w:szCs w:val="18"/>
              </w:rPr>
              <w:t>section.</w:t>
            </w:r>
          </w:p>
          <w:p w14:paraId="4F45BE63" w14:textId="77777777" w:rsidR="00D12958" w:rsidRDefault="002C4CE0" w:rsidP="003A67C1">
            <w:pPr>
              <w:rPr>
                <w:rFonts w:ascii="Arial" w:hAnsi="Arial" w:cs="Arial"/>
                <w:color w:val="000000"/>
                <w:sz w:val="18"/>
                <w:szCs w:val="18"/>
              </w:rPr>
            </w:pPr>
            <w:r>
              <w:rPr>
                <w:rFonts w:ascii="Arial" w:hAnsi="Arial" w:cs="Arial"/>
                <w:color w:val="000000"/>
                <w:sz w:val="18"/>
                <w:szCs w:val="18"/>
              </w:rPr>
              <w:t>Appendix A: added Test Objective</w:t>
            </w:r>
            <w:r w:rsidR="003A67C1" w:rsidRPr="00396121">
              <w:rPr>
                <w:rFonts w:ascii="Arial" w:hAnsi="Arial" w:cs="Arial"/>
                <w:color w:val="000000"/>
                <w:sz w:val="18"/>
                <w:szCs w:val="18"/>
              </w:rPr>
              <w:t xml:space="preserve"> </w:t>
            </w:r>
            <w:r w:rsidRPr="00396121">
              <w:rPr>
                <w:rFonts w:ascii="Arial" w:hAnsi="Arial" w:cs="Arial"/>
                <w:color w:val="000000"/>
                <w:sz w:val="18"/>
                <w:szCs w:val="18"/>
              </w:rPr>
              <w:t>8</w:t>
            </w:r>
            <w:r>
              <w:rPr>
                <w:rFonts w:ascii="Arial" w:hAnsi="Arial" w:cs="Arial"/>
                <w:color w:val="000000"/>
                <w:sz w:val="18"/>
                <w:szCs w:val="18"/>
              </w:rPr>
              <w:t xml:space="preserve"> for</w:t>
            </w:r>
            <w:r w:rsidR="00396121">
              <w:rPr>
                <w:rFonts w:ascii="Arial" w:hAnsi="Arial" w:cs="Arial"/>
                <w:color w:val="000000"/>
                <w:sz w:val="18"/>
                <w:szCs w:val="18"/>
              </w:rPr>
              <w:t xml:space="preserve"> </w:t>
            </w:r>
            <w:r w:rsidR="00D12958" w:rsidRPr="00396121">
              <w:rPr>
                <w:rFonts w:ascii="Arial" w:hAnsi="Arial" w:cs="Arial"/>
                <w:color w:val="000000"/>
                <w:sz w:val="18"/>
                <w:szCs w:val="18"/>
              </w:rPr>
              <w:t>CR 2562</w:t>
            </w:r>
            <w:r w:rsidR="00396121">
              <w:rPr>
                <w:rFonts w:ascii="Arial" w:hAnsi="Arial" w:cs="Arial"/>
                <w:color w:val="000000"/>
                <w:sz w:val="18"/>
                <w:szCs w:val="18"/>
              </w:rPr>
              <w:t xml:space="preserve"> (DR 3582)</w:t>
            </w:r>
            <w:r w:rsidR="00D12958" w:rsidRPr="00396121">
              <w:rPr>
                <w:rFonts w:ascii="Arial" w:hAnsi="Arial" w:cs="Arial"/>
                <w:color w:val="000000"/>
                <w:sz w:val="18"/>
                <w:szCs w:val="18"/>
              </w:rPr>
              <w:t>.</w:t>
            </w:r>
          </w:p>
          <w:p w14:paraId="41A5C35E" w14:textId="77777777" w:rsidR="00396121" w:rsidRPr="00396121" w:rsidRDefault="00FE4948" w:rsidP="00970BA4">
            <w:pPr>
              <w:rPr>
                <w:rFonts w:ascii="Arial" w:hAnsi="Arial" w:cs="Arial"/>
                <w:color w:val="000000"/>
                <w:sz w:val="18"/>
                <w:szCs w:val="18"/>
              </w:rPr>
            </w:pPr>
            <w:r>
              <w:rPr>
                <w:rFonts w:ascii="Arial" w:hAnsi="Arial" w:cs="Arial"/>
                <w:color w:val="000000"/>
                <w:sz w:val="18"/>
                <w:szCs w:val="18"/>
              </w:rPr>
              <w:t>A</w:t>
            </w:r>
            <w:r w:rsidR="002C4CE0">
              <w:rPr>
                <w:rFonts w:ascii="Arial" w:hAnsi="Arial" w:cs="Arial"/>
                <w:color w:val="000000"/>
                <w:sz w:val="18"/>
                <w:szCs w:val="18"/>
              </w:rPr>
              <w:t>ppendix B: a</w:t>
            </w:r>
            <w:r>
              <w:rPr>
                <w:rFonts w:ascii="Arial" w:hAnsi="Arial" w:cs="Arial"/>
                <w:color w:val="000000"/>
                <w:sz w:val="18"/>
                <w:szCs w:val="18"/>
              </w:rPr>
              <w:t xml:space="preserve">dded </w:t>
            </w:r>
            <w:r w:rsidR="00970BA4" w:rsidRPr="00970BA4">
              <w:rPr>
                <w:rFonts w:ascii="Arial" w:hAnsi="Arial" w:cs="Arial"/>
                <w:color w:val="000000"/>
                <w:sz w:val="18"/>
                <w:szCs w:val="18"/>
              </w:rPr>
              <w:t xml:space="preserve">E0749, E0752, </w:t>
            </w:r>
            <w:r w:rsidR="00396121" w:rsidRPr="00396121">
              <w:rPr>
                <w:rFonts w:ascii="Arial" w:hAnsi="Arial" w:cs="Arial"/>
                <w:color w:val="000000"/>
                <w:sz w:val="18"/>
                <w:szCs w:val="18"/>
              </w:rPr>
              <w:t>E0755</w:t>
            </w:r>
            <w:r w:rsidR="00970BA4">
              <w:rPr>
                <w:rFonts w:ascii="Arial" w:hAnsi="Arial" w:cs="Arial"/>
                <w:color w:val="000000"/>
                <w:sz w:val="18"/>
                <w:szCs w:val="18"/>
              </w:rPr>
              <w:t xml:space="preserve">, </w:t>
            </w:r>
            <w:r w:rsidR="00970BA4" w:rsidRPr="00970BA4">
              <w:rPr>
                <w:rFonts w:ascii="Arial" w:hAnsi="Arial" w:cs="Arial"/>
                <w:color w:val="000000"/>
                <w:sz w:val="18"/>
                <w:szCs w:val="18"/>
              </w:rPr>
              <w:t>E075</w:t>
            </w:r>
            <w:r w:rsidR="00970BA4">
              <w:rPr>
                <w:rFonts w:ascii="Arial" w:hAnsi="Arial" w:cs="Arial"/>
                <w:color w:val="000000"/>
                <w:sz w:val="18"/>
                <w:szCs w:val="18"/>
              </w:rPr>
              <w:t xml:space="preserve">8, </w:t>
            </w:r>
            <w:r w:rsidR="002C4CE0">
              <w:rPr>
                <w:rFonts w:ascii="Arial" w:hAnsi="Arial" w:cs="Arial"/>
                <w:color w:val="000000"/>
                <w:sz w:val="18"/>
                <w:szCs w:val="18"/>
              </w:rPr>
              <w:t>E0761, E0764</w:t>
            </w:r>
            <w:r>
              <w:rPr>
                <w:rFonts w:ascii="Arial" w:hAnsi="Arial" w:cs="Arial"/>
                <w:color w:val="000000"/>
                <w:sz w:val="18"/>
                <w:szCs w:val="18"/>
              </w:rPr>
              <w:t xml:space="preserve"> (DR 3588)</w:t>
            </w:r>
            <w:r w:rsidR="002C4CE0">
              <w:rPr>
                <w:rFonts w:ascii="Arial" w:hAnsi="Arial" w:cs="Arial"/>
                <w:color w:val="000000"/>
                <w:sz w:val="18"/>
                <w:szCs w:val="18"/>
              </w:rPr>
              <w:t>.</w:t>
            </w:r>
          </w:p>
        </w:tc>
        <w:tc>
          <w:tcPr>
            <w:tcW w:w="1440" w:type="dxa"/>
          </w:tcPr>
          <w:p w14:paraId="0F44BA1A" w14:textId="77777777" w:rsidR="00D12958" w:rsidRPr="00396121" w:rsidRDefault="00D12958" w:rsidP="00D12958">
            <w:pPr>
              <w:pStyle w:val="TableText"/>
              <w:jc w:val="both"/>
              <w:rPr>
                <w:rFonts w:cs="Arial"/>
                <w:color w:val="000000"/>
                <w:szCs w:val="18"/>
              </w:rPr>
            </w:pPr>
            <w:r w:rsidRPr="00396121">
              <w:rPr>
                <w:rFonts w:cs="Arial"/>
                <w:color w:val="000000"/>
                <w:szCs w:val="18"/>
              </w:rPr>
              <w:t>BBM Team</w:t>
            </w:r>
          </w:p>
        </w:tc>
      </w:tr>
      <w:tr w:rsidR="00D87657" w:rsidRPr="009473F5" w14:paraId="798AAE4D" w14:textId="77777777" w:rsidTr="00D575E3">
        <w:trPr>
          <w:cantSplit/>
          <w:trHeight w:val="408"/>
        </w:trPr>
        <w:tc>
          <w:tcPr>
            <w:tcW w:w="1094" w:type="dxa"/>
          </w:tcPr>
          <w:p w14:paraId="6A316D52" w14:textId="77777777" w:rsidR="00D87657" w:rsidRDefault="00FE5169" w:rsidP="00D12958">
            <w:pPr>
              <w:pStyle w:val="TableText"/>
              <w:jc w:val="both"/>
              <w:rPr>
                <w:rFonts w:cs="Arial"/>
                <w:color w:val="000000"/>
                <w:szCs w:val="18"/>
              </w:rPr>
            </w:pPr>
            <w:r>
              <w:rPr>
                <w:rFonts w:cs="Arial"/>
                <w:color w:val="000000"/>
                <w:szCs w:val="18"/>
              </w:rPr>
              <w:lastRenderedPageBreak/>
              <w:t>3/26</w:t>
            </w:r>
            <w:r w:rsidR="00D87657">
              <w:rPr>
                <w:rFonts w:cs="Arial"/>
                <w:color w:val="000000"/>
                <w:szCs w:val="18"/>
              </w:rPr>
              <w:t>/10</w:t>
            </w:r>
          </w:p>
        </w:tc>
        <w:tc>
          <w:tcPr>
            <w:tcW w:w="1084" w:type="dxa"/>
          </w:tcPr>
          <w:p w14:paraId="053BE3AB" w14:textId="77777777" w:rsidR="00D87657" w:rsidRPr="00396121" w:rsidRDefault="00D87657" w:rsidP="00D12958">
            <w:pPr>
              <w:pStyle w:val="TableText"/>
              <w:jc w:val="both"/>
              <w:rPr>
                <w:rFonts w:cs="Arial"/>
                <w:color w:val="000000"/>
                <w:szCs w:val="18"/>
              </w:rPr>
            </w:pPr>
            <w:r>
              <w:rPr>
                <w:rFonts w:cs="Arial"/>
                <w:color w:val="000000"/>
                <w:szCs w:val="18"/>
              </w:rPr>
              <w:t>5.0</w:t>
            </w:r>
            <w:bookmarkStart w:id="5" w:name="version"/>
            <w:bookmarkEnd w:id="5"/>
          </w:p>
        </w:tc>
        <w:tc>
          <w:tcPr>
            <w:tcW w:w="5130" w:type="dxa"/>
          </w:tcPr>
          <w:p w14:paraId="6599DAC8" w14:textId="77777777" w:rsidR="00D575E3" w:rsidRPr="00FE5169" w:rsidRDefault="00D575E3" w:rsidP="000A4353">
            <w:pPr>
              <w:rPr>
                <w:rFonts w:ascii="Arial" w:hAnsi="Arial" w:cs="Arial"/>
                <w:sz w:val="18"/>
                <w:szCs w:val="18"/>
              </w:rPr>
            </w:pPr>
            <w:r w:rsidRPr="00FE5169">
              <w:rPr>
                <w:rFonts w:ascii="Arial" w:hAnsi="Arial" w:cs="Arial"/>
                <w:sz w:val="18"/>
                <w:szCs w:val="18"/>
              </w:rPr>
              <w:t xml:space="preserve">Changed </w:t>
            </w:r>
            <w:r w:rsidR="00750A28">
              <w:rPr>
                <w:rFonts w:ascii="Arial" w:hAnsi="Arial" w:cs="Arial"/>
                <w:sz w:val="18"/>
                <w:szCs w:val="18"/>
              </w:rPr>
              <w:t>the footer d</w:t>
            </w:r>
            <w:r w:rsidRPr="00FE5169">
              <w:rPr>
                <w:rFonts w:ascii="Arial" w:hAnsi="Arial" w:cs="Arial"/>
                <w:sz w:val="18"/>
                <w:szCs w:val="18"/>
              </w:rPr>
              <w:t xml:space="preserve">ate to April 2010, </w:t>
            </w:r>
            <w:r w:rsidR="00FE5169">
              <w:rPr>
                <w:rFonts w:ascii="Arial" w:hAnsi="Arial" w:cs="Arial"/>
                <w:sz w:val="18"/>
                <w:szCs w:val="18"/>
              </w:rPr>
              <w:t xml:space="preserve">and </w:t>
            </w:r>
            <w:r w:rsidR="00750A28">
              <w:rPr>
                <w:rFonts w:ascii="Arial" w:hAnsi="Arial" w:cs="Arial"/>
                <w:sz w:val="18"/>
                <w:szCs w:val="18"/>
              </w:rPr>
              <w:t xml:space="preserve">the </w:t>
            </w:r>
            <w:r w:rsidRPr="00FE5169">
              <w:rPr>
                <w:rFonts w:ascii="Arial" w:hAnsi="Arial" w:cs="Arial"/>
                <w:sz w:val="18"/>
                <w:szCs w:val="18"/>
              </w:rPr>
              <w:t xml:space="preserve">version number to 5.0. </w:t>
            </w:r>
          </w:p>
          <w:p w14:paraId="5A6B0551" w14:textId="77777777" w:rsidR="003F1E54" w:rsidRPr="00FE5169" w:rsidRDefault="003F1E54" w:rsidP="000A4353">
            <w:pPr>
              <w:rPr>
                <w:rFonts w:ascii="Arial" w:hAnsi="Arial" w:cs="Arial"/>
                <w:sz w:val="18"/>
                <w:szCs w:val="18"/>
              </w:rPr>
            </w:pPr>
          </w:p>
          <w:p w14:paraId="56B7EC63" w14:textId="77777777" w:rsidR="00F0115F" w:rsidRPr="00FE5169" w:rsidRDefault="00F0115F" w:rsidP="000A4353">
            <w:pPr>
              <w:rPr>
                <w:rFonts w:ascii="Arial" w:hAnsi="Arial" w:cs="Arial"/>
                <w:sz w:val="18"/>
                <w:szCs w:val="18"/>
              </w:rPr>
            </w:pPr>
            <w:r w:rsidRPr="00FE5169">
              <w:rPr>
                <w:rFonts w:ascii="Arial" w:hAnsi="Arial" w:cs="Arial"/>
                <w:sz w:val="18"/>
                <w:szCs w:val="18"/>
              </w:rPr>
              <w:t>Patient  ABO/Rh</w:t>
            </w:r>
            <w:r w:rsidR="003F1E54" w:rsidRPr="00FE5169">
              <w:rPr>
                <w:rFonts w:ascii="Arial" w:hAnsi="Arial" w:cs="Arial"/>
                <w:sz w:val="18"/>
                <w:szCs w:val="18"/>
              </w:rPr>
              <w:t xml:space="preserve"> </w:t>
            </w:r>
            <w:r w:rsidRPr="00FE5169">
              <w:rPr>
                <w:rFonts w:ascii="Arial" w:hAnsi="Arial" w:cs="Arial"/>
                <w:sz w:val="18"/>
                <w:szCs w:val="18"/>
              </w:rPr>
              <w:t xml:space="preserve">Testing: </w:t>
            </w:r>
            <w:r w:rsidR="00D575E3" w:rsidRPr="00FE5169">
              <w:rPr>
                <w:rFonts w:ascii="Arial" w:hAnsi="Arial" w:cs="Arial"/>
                <w:sz w:val="18"/>
                <w:szCs w:val="18"/>
              </w:rPr>
              <w:t xml:space="preserve">Updated </w:t>
            </w:r>
            <w:r w:rsidR="00FE5169">
              <w:rPr>
                <w:rFonts w:ascii="Arial" w:hAnsi="Arial" w:cs="Arial"/>
                <w:sz w:val="18"/>
                <w:szCs w:val="18"/>
              </w:rPr>
              <w:t>the s</w:t>
            </w:r>
            <w:r w:rsidRPr="00FE5169">
              <w:rPr>
                <w:rFonts w:ascii="Arial" w:hAnsi="Arial" w:cs="Arial"/>
                <w:sz w:val="18"/>
                <w:szCs w:val="18"/>
              </w:rPr>
              <w:t xml:space="preserve">ection </w:t>
            </w:r>
            <w:r w:rsidR="00D575E3" w:rsidRPr="00FE5169">
              <w:rPr>
                <w:rFonts w:ascii="Arial" w:hAnsi="Arial" w:cs="Arial"/>
                <w:sz w:val="18"/>
                <w:szCs w:val="18"/>
              </w:rPr>
              <w:t>(</w:t>
            </w:r>
            <w:r w:rsidRPr="00FE5169">
              <w:rPr>
                <w:rFonts w:ascii="Arial" w:hAnsi="Arial" w:cs="Arial"/>
                <w:sz w:val="18"/>
                <w:szCs w:val="18"/>
              </w:rPr>
              <w:t>CR 2781)</w:t>
            </w:r>
            <w:r w:rsidR="00FE5169">
              <w:rPr>
                <w:rFonts w:ascii="Arial" w:hAnsi="Arial" w:cs="Arial"/>
                <w:sz w:val="18"/>
                <w:szCs w:val="18"/>
              </w:rPr>
              <w:t>.</w:t>
            </w:r>
          </w:p>
          <w:p w14:paraId="68F46462" w14:textId="77777777" w:rsidR="003F1E54" w:rsidRPr="00FE5169" w:rsidRDefault="003F1E54" w:rsidP="000A4353">
            <w:pPr>
              <w:rPr>
                <w:rFonts w:ascii="Arial" w:hAnsi="Arial" w:cs="Arial"/>
                <w:sz w:val="18"/>
                <w:szCs w:val="18"/>
              </w:rPr>
            </w:pPr>
          </w:p>
          <w:p w14:paraId="02BBFC51" w14:textId="77777777" w:rsidR="00072D9E" w:rsidRDefault="00072D9E" w:rsidP="000A4353">
            <w:pPr>
              <w:rPr>
                <w:rFonts w:ascii="Arial" w:hAnsi="Arial" w:cs="Arial"/>
                <w:sz w:val="18"/>
                <w:szCs w:val="18"/>
              </w:rPr>
            </w:pPr>
            <w:r w:rsidRPr="00FE5169">
              <w:rPr>
                <w:rFonts w:ascii="Arial" w:hAnsi="Arial" w:cs="Arial"/>
                <w:sz w:val="18"/>
                <w:szCs w:val="18"/>
              </w:rPr>
              <w:t>Electronic Crossmatch: Added explanatory t</w:t>
            </w:r>
            <w:r w:rsidR="00FE5169">
              <w:rPr>
                <w:rFonts w:ascii="Arial" w:hAnsi="Arial" w:cs="Arial"/>
                <w:sz w:val="18"/>
                <w:szCs w:val="18"/>
              </w:rPr>
              <w:t>ex</w:t>
            </w:r>
            <w:r w:rsidR="00DF1277" w:rsidRPr="00FE5169">
              <w:rPr>
                <w:rFonts w:ascii="Arial" w:hAnsi="Arial" w:cs="Arial"/>
                <w:sz w:val="18"/>
                <w:szCs w:val="18"/>
              </w:rPr>
              <w:t>t after the described changes (DR 3682)</w:t>
            </w:r>
            <w:r w:rsidR="00FE5169">
              <w:rPr>
                <w:rFonts w:ascii="Arial" w:hAnsi="Arial" w:cs="Arial"/>
                <w:sz w:val="18"/>
                <w:szCs w:val="18"/>
              </w:rPr>
              <w:t>.</w:t>
            </w:r>
          </w:p>
          <w:p w14:paraId="00CB5472" w14:textId="77777777" w:rsidR="006E44E5" w:rsidRPr="00FE5169" w:rsidRDefault="006E44E5" w:rsidP="000A4353">
            <w:pPr>
              <w:rPr>
                <w:rFonts w:ascii="Arial" w:hAnsi="Arial" w:cs="Arial"/>
                <w:sz w:val="18"/>
                <w:szCs w:val="18"/>
              </w:rPr>
            </w:pPr>
          </w:p>
          <w:p w14:paraId="1373428E" w14:textId="77777777" w:rsidR="003F1E54" w:rsidRDefault="003F1E54" w:rsidP="006E44E5">
            <w:pPr>
              <w:rPr>
                <w:rFonts w:ascii="Arial" w:hAnsi="Arial" w:cs="Arial"/>
                <w:sz w:val="18"/>
                <w:szCs w:val="18"/>
              </w:rPr>
            </w:pPr>
            <w:r w:rsidRPr="00FE5169">
              <w:rPr>
                <w:rFonts w:ascii="Arial" w:hAnsi="Arial" w:cs="Arial"/>
                <w:sz w:val="18"/>
                <w:szCs w:val="18"/>
              </w:rPr>
              <w:t xml:space="preserve">Multidivisional Printer Section: Added to the NOTE: The VBECS administrator must inactivate the division GHOST as a closing action of the patch installation in Production so it no longer displays to the user.  See </w:t>
            </w:r>
            <w:r w:rsidRPr="00FE5169">
              <w:rPr>
                <w:rFonts w:ascii="Arial" w:hAnsi="Arial" w:cs="Arial"/>
                <w:sz w:val="18"/>
                <w:szCs w:val="18"/>
              </w:rPr>
              <w:fldChar w:fldCharType="begin"/>
            </w:r>
            <w:r w:rsidRPr="00FE5169">
              <w:rPr>
                <w:rFonts w:ascii="Arial" w:hAnsi="Arial" w:cs="Arial"/>
                <w:sz w:val="18"/>
                <w:szCs w:val="18"/>
              </w:rPr>
              <w:instrText xml:space="preserve"> REF _Ref195667293 \h  \* MERGEFORMAT </w:instrText>
            </w:r>
            <w:r w:rsidRPr="00FE5169">
              <w:rPr>
                <w:rFonts w:ascii="Arial" w:hAnsi="Arial" w:cs="Arial"/>
                <w:sz w:val="18"/>
                <w:szCs w:val="18"/>
              </w:rPr>
            </w:r>
            <w:r w:rsidRPr="00FE5169">
              <w:rPr>
                <w:rFonts w:ascii="Arial" w:hAnsi="Arial" w:cs="Arial"/>
                <w:sz w:val="18"/>
                <w:szCs w:val="18"/>
              </w:rPr>
              <w:fldChar w:fldCharType="separate"/>
            </w:r>
            <w:r w:rsidR="00B43A4E" w:rsidRPr="00B43A4E">
              <w:rPr>
                <w:rFonts w:ascii="Arial" w:hAnsi="Arial" w:cs="Arial"/>
                <w:sz w:val="18"/>
                <w:szCs w:val="18"/>
              </w:rPr>
              <w:t xml:space="preserve">Appendix A: Examples of Test Scenarios </w:t>
            </w:r>
            <w:r w:rsidRPr="00FE5169">
              <w:rPr>
                <w:rFonts w:ascii="Arial" w:hAnsi="Arial" w:cs="Arial"/>
                <w:sz w:val="18"/>
                <w:szCs w:val="18"/>
              </w:rPr>
              <w:fldChar w:fldCharType="end"/>
            </w:r>
            <w:r w:rsidRPr="00FE5169">
              <w:rPr>
                <w:rFonts w:ascii="Arial" w:hAnsi="Arial" w:cs="Arial"/>
                <w:sz w:val="18"/>
                <w:szCs w:val="18"/>
              </w:rPr>
              <w:t xml:space="preserve">Test Objective 10. </w:t>
            </w:r>
          </w:p>
          <w:p w14:paraId="47CD0158" w14:textId="77777777" w:rsidR="006E44E5" w:rsidRPr="00FE5169" w:rsidRDefault="006E44E5" w:rsidP="006E44E5">
            <w:pPr>
              <w:rPr>
                <w:rFonts w:ascii="Arial" w:hAnsi="Arial" w:cs="Arial"/>
                <w:sz w:val="18"/>
                <w:szCs w:val="18"/>
              </w:rPr>
            </w:pPr>
          </w:p>
          <w:p w14:paraId="1EB969CA" w14:textId="77777777" w:rsidR="006E44E5" w:rsidRDefault="006E44E5" w:rsidP="003F1E54">
            <w:pPr>
              <w:rPr>
                <w:rFonts w:ascii="Arial" w:hAnsi="Arial" w:cs="Arial"/>
                <w:sz w:val="18"/>
                <w:szCs w:val="18"/>
              </w:rPr>
            </w:pPr>
            <w:r w:rsidRPr="00FE5169">
              <w:rPr>
                <w:rFonts w:ascii="Arial" w:hAnsi="Arial" w:cs="Arial"/>
                <w:sz w:val="18"/>
                <w:szCs w:val="18"/>
              </w:rPr>
              <w:t>Appendix A:</w:t>
            </w:r>
            <w:r>
              <w:rPr>
                <w:rFonts w:ascii="Arial" w:hAnsi="Arial" w:cs="Arial"/>
                <w:sz w:val="18"/>
                <w:szCs w:val="18"/>
              </w:rPr>
              <w:t xml:space="preserve"> </w:t>
            </w:r>
            <w:r w:rsidRPr="006E44E5">
              <w:rPr>
                <w:rFonts w:ascii="Arial" w:hAnsi="Arial" w:cs="Arial"/>
                <w:sz w:val="18"/>
                <w:szCs w:val="18"/>
              </w:rPr>
              <w:t xml:space="preserve">Test Objective 5: </w:t>
            </w:r>
            <w:r>
              <w:rPr>
                <w:rFonts w:ascii="Arial" w:hAnsi="Arial" w:cs="Arial"/>
                <w:sz w:val="18"/>
                <w:szCs w:val="18"/>
              </w:rPr>
              <w:t>Changed “as described” to</w:t>
            </w:r>
            <w:r w:rsidRPr="006E44E5">
              <w:rPr>
                <w:rFonts w:ascii="Arial" w:hAnsi="Arial" w:cs="Arial"/>
                <w:sz w:val="18"/>
                <w:szCs w:val="18"/>
              </w:rPr>
              <w:t xml:space="preserve"> </w:t>
            </w:r>
            <w:r>
              <w:rPr>
                <w:rFonts w:ascii="Arial" w:hAnsi="Arial" w:cs="Arial"/>
                <w:sz w:val="18"/>
                <w:szCs w:val="18"/>
              </w:rPr>
              <w:t xml:space="preserve">“as </w:t>
            </w:r>
            <w:r w:rsidRPr="006E44E5">
              <w:rPr>
                <w:rFonts w:ascii="Arial" w:hAnsi="Arial" w:cs="Arial"/>
                <w:sz w:val="18"/>
                <w:szCs w:val="18"/>
              </w:rPr>
              <w:t xml:space="preserve">described and allowed by your </w:t>
            </w:r>
            <w:smartTag w:uri="urn:schemas-microsoft-com:office:smarttags" w:element="place">
              <w:r w:rsidRPr="006E44E5">
                <w:rPr>
                  <w:rFonts w:ascii="Arial" w:hAnsi="Arial" w:cs="Arial"/>
                  <w:sz w:val="18"/>
                  <w:szCs w:val="18"/>
                </w:rPr>
                <w:t>VistA</w:t>
              </w:r>
            </w:smartTag>
            <w:r w:rsidRPr="006E44E5">
              <w:rPr>
                <w:rFonts w:ascii="Arial" w:hAnsi="Arial" w:cs="Arial"/>
                <w:sz w:val="18"/>
                <w:szCs w:val="18"/>
              </w:rPr>
              <w:t xml:space="preserve"> environment</w:t>
            </w:r>
            <w:r>
              <w:rPr>
                <w:rFonts w:ascii="Arial" w:hAnsi="Arial" w:cs="Arial"/>
                <w:sz w:val="18"/>
                <w:szCs w:val="18"/>
              </w:rPr>
              <w:t>”.</w:t>
            </w:r>
          </w:p>
          <w:p w14:paraId="4A1C27C0" w14:textId="77777777" w:rsidR="006E44E5" w:rsidRDefault="006E44E5" w:rsidP="006E44E5">
            <w:pPr>
              <w:rPr>
                <w:rFonts w:ascii="Arial" w:hAnsi="Arial" w:cs="Arial"/>
                <w:sz w:val="18"/>
                <w:szCs w:val="18"/>
              </w:rPr>
            </w:pPr>
            <w:r w:rsidRPr="00FE5169">
              <w:rPr>
                <w:rFonts w:ascii="Arial" w:hAnsi="Arial" w:cs="Arial"/>
                <w:sz w:val="18"/>
                <w:szCs w:val="18"/>
              </w:rPr>
              <w:t xml:space="preserve">Appendix A: </w:t>
            </w:r>
            <w:r>
              <w:rPr>
                <w:rFonts w:ascii="Arial" w:hAnsi="Arial" w:cs="Arial"/>
                <w:sz w:val="18"/>
                <w:szCs w:val="18"/>
              </w:rPr>
              <w:t xml:space="preserve"> Test Objective 9: Added “</w:t>
            </w:r>
            <w:r w:rsidRPr="006E44E5">
              <w:rPr>
                <w:rFonts w:ascii="Arial" w:hAnsi="Arial" w:cs="Arial"/>
                <w:sz w:val="18"/>
                <w:szCs w:val="18"/>
              </w:rPr>
              <w:t>Alternately, repeat the</w:t>
            </w:r>
            <w:r>
              <w:rPr>
                <w:rFonts w:ascii="Arial" w:hAnsi="Arial" w:cs="Arial"/>
                <w:sz w:val="18"/>
                <w:szCs w:val="18"/>
              </w:rPr>
              <w:t xml:space="preserve"> scenario for Rh interpretation”.</w:t>
            </w:r>
          </w:p>
          <w:p w14:paraId="352DC186" w14:textId="77777777" w:rsidR="006E44E5" w:rsidRDefault="006E44E5" w:rsidP="006E44E5">
            <w:pPr>
              <w:rPr>
                <w:rFonts w:ascii="Arial" w:hAnsi="Arial" w:cs="Arial"/>
                <w:sz w:val="18"/>
                <w:szCs w:val="18"/>
              </w:rPr>
            </w:pPr>
            <w:r w:rsidRPr="00FE5169">
              <w:rPr>
                <w:rFonts w:ascii="Arial" w:hAnsi="Arial" w:cs="Arial"/>
                <w:sz w:val="18"/>
                <w:szCs w:val="18"/>
              </w:rPr>
              <w:t>Appendix A: Added Test Objective 10</w:t>
            </w:r>
            <w:r>
              <w:rPr>
                <w:rFonts w:ascii="Arial" w:hAnsi="Arial" w:cs="Arial"/>
                <w:sz w:val="18"/>
                <w:szCs w:val="18"/>
              </w:rPr>
              <w:t>.</w:t>
            </w:r>
          </w:p>
          <w:p w14:paraId="3766042D" w14:textId="77777777" w:rsidR="006E44E5" w:rsidRPr="00FE5169" w:rsidRDefault="006E44E5" w:rsidP="003F1E54">
            <w:pPr>
              <w:rPr>
                <w:rFonts w:ascii="Arial" w:hAnsi="Arial" w:cs="Arial"/>
                <w:sz w:val="18"/>
                <w:szCs w:val="18"/>
              </w:rPr>
            </w:pPr>
          </w:p>
          <w:p w14:paraId="5FBB0BA9" w14:textId="77777777" w:rsidR="00D87657" w:rsidRDefault="000A4353" w:rsidP="000A4353">
            <w:pPr>
              <w:rPr>
                <w:rFonts w:ascii="Arial" w:hAnsi="Arial" w:cs="Arial"/>
                <w:sz w:val="18"/>
                <w:szCs w:val="18"/>
              </w:rPr>
            </w:pPr>
            <w:r w:rsidRPr="00FE5169">
              <w:rPr>
                <w:rFonts w:ascii="Arial" w:hAnsi="Arial" w:cs="Arial"/>
                <w:sz w:val="18"/>
                <w:szCs w:val="18"/>
              </w:rPr>
              <w:t>Appendix B: Added a 4</w:t>
            </w:r>
            <w:r w:rsidRPr="00FE5169">
              <w:rPr>
                <w:rFonts w:ascii="Arial" w:hAnsi="Arial" w:cs="Arial"/>
                <w:sz w:val="18"/>
                <w:szCs w:val="18"/>
                <w:vertAlign w:val="superscript"/>
              </w:rPr>
              <w:t>th</w:t>
            </w:r>
            <w:r w:rsidRPr="00FE5169">
              <w:rPr>
                <w:rFonts w:ascii="Arial" w:hAnsi="Arial" w:cs="Arial"/>
                <w:sz w:val="18"/>
                <w:szCs w:val="18"/>
              </w:rPr>
              <w:t xml:space="preserve"> work around to create and maintain a local policy and procedure for a mapping table between the product code that cannot be modified as there is no target and one that can be modified and provide a target</w:t>
            </w:r>
            <w:r w:rsidR="00C5488D" w:rsidRPr="00FE5169">
              <w:rPr>
                <w:rFonts w:ascii="Arial" w:hAnsi="Arial" w:cs="Arial"/>
                <w:sz w:val="18"/>
                <w:szCs w:val="18"/>
              </w:rPr>
              <w:t xml:space="preserve"> (DR 3728)</w:t>
            </w:r>
            <w:r w:rsidRPr="00FE5169">
              <w:rPr>
                <w:rFonts w:ascii="Arial" w:hAnsi="Arial" w:cs="Arial"/>
                <w:sz w:val="18"/>
                <w:szCs w:val="18"/>
              </w:rPr>
              <w:t>.</w:t>
            </w:r>
            <w:r w:rsidR="00990CD5" w:rsidRPr="00FE5169">
              <w:rPr>
                <w:rFonts w:ascii="Arial" w:hAnsi="Arial" w:cs="Arial"/>
                <w:sz w:val="18"/>
                <w:szCs w:val="18"/>
              </w:rPr>
              <w:t xml:space="preserve"> </w:t>
            </w:r>
          </w:p>
          <w:p w14:paraId="25BB4004" w14:textId="77777777" w:rsidR="006E44E5" w:rsidRPr="00FE5169" w:rsidRDefault="006E44E5" w:rsidP="000A4353">
            <w:pPr>
              <w:rPr>
                <w:rFonts w:ascii="Arial" w:hAnsi="Arial" w:cs="Arial"/>
                <w:sz w:val="18"/>
                <w:szCs w:val="18"/>
              </w:rPr>
            </w:pPr>
          </w:p>
          <w:p w14:paraId="1B93A954" w14:textId="77777777" w:rsidR="00E11260" w:rsidRPr="00367806" w:rsidRDefault="00FE5169" w:rsidP="00367806">
            <w:pPr>
              <w:pStyle w:val="BodyText"/>
              <w:rPr>
                <w:rFonts w:ascii="Arial" w:hAnsi="Arial" w:cs="Arial"/>
                <w:sz w:val="18"/>
                <w:szCs w:val="18"/>
              </w:rPr>
            </w:pPr>
            <w:r>
              <w:rPr>
                <w:rFonts w:ascii="Arial" w:hAnsi="Arial" w:cs="Arial"/>
                <w:sz w:val="18"/>
                <w:szCs w:val="18"/>
              </w:rPr>
              <w:t>VBECS User Documents: C</w:t>
            </w:r>
            <w:r w:rsidR="00E11260" w:rsidRPr="00FE5169">
              <w:rPr>
                <w:rFonts w:ascii="Arial" w:hAnsi="Arial" w:cs="Arial"/>
                <w:sz w:val="18"/>
                <w:szCs w:val="18"/>
              </w:rPr>
              <w:t>orrected the second sentence to read: “Obtain VBECS documents by retrieving the updated guides from the VistA Documentation Library (VDL):”</w:t>
            </w:r>
          </w:p>
        </w:tc>
        <w:tc>
          <w:tcPr>
            <w:tcW w:w="1440" w:type="dxa"/>
          </w:tcPr>
          <w:p w14:paraId="0AD3C71F" w14:textId="77777777" w:rsidR="00D87657" w:rsidRPr="00396121" w:rsidRDefault="00D87657" w:rsidP="00D12958">
            <w:pPr>
              <w:pStyle w:val="TableText"/>
              <w:jc w:val="both"/>
              <w:rPr>
                <w:rFonts w:cs="Arial"/>
                <w:color w:val="000000"/>
                <w:szCs w:val="18"/>
              </w:rPr>
            </w:pPr>
            <w:r>
              <w:rPr>
                <w:rFonts w:cs="Arial"/>
                <w:color w:val="000000"/>
                <w:szCs w:val="18"/>
              </w:rPr>
              <w:t>BBM Team</w:t>
            </w:r>
          </w:p>
        </w:tc>
      </w:tr>
      <w:tr w:rsidR="00167DE1" w:rsidRPr="009473F5" w14:paraId="2DA642DA" w14:textId="77777777" w:rsidTr="00D575E3">
        <w:trPr>
          <w:cantSplit/>
          <w:trHeight w:val="408"/>
        </w:trPr>
        <w:tc>
          <w:tcPr>
            <w:tcW w:w="1094" w:type="dxa"/>
          </w:tcPr>
          <w:p w14:paraId="584DA919" w14:textId="77777777" w:rsidR="00167DE1" w:rsidRDefault="00167DE1" w:rsidP="00D12958">
            <w:pPr>
              <w:pStyle w:val="TableText"/>
              <w:jc w:val="both"/>
              <w:rPr>
                <w:rFonts w:cs="Arial"/>
                <w:color w:val="000000"/>
                <w:szCs w:val="18"/>
              </w:rPr>
            </w:pPr>
            <w:r>
              <w:rPr>
                <w:rFonts w:cs="Arial"/>
                <w:color w:val="000000"/>
                <w:szCs w:val="18"/>
              </w:rPr>
              <w:t>5/</w:t>
            </w:r>
            <w:r w:rsidR="005E7C93">
              <w:rPr>
                <w:rFonts w:cs="Arial"/>
                <w:color w:val="000000"/>
                <w:szCs w:val="18"/>
              </w:rPr>
              <w:t>19</w:t>
            </w:r>
            <w:r>
              <w:rPr>
                <w:rFonts w:cs="Arial"/>
                <w:color w:val="000000"/>
                <w:szCs w:val="18"/>
              </w:rPr>
              <w:t>/10</w:t>
            </w:r>
          </w:p>
        </w:tc>
        <w:tc>
          <w:tcPr>
            <w:tcW w:w="1084" w:type="dxa"/>
          </w:tcPr>
          <w:p w14:paraId="365CF7ED" w14:textId="77777777" w:rsidR="00167DE1" w:rsidRDefault="00167DE1" w:rsidP="00D12958">
            <w:pPr>
              <w:pStyle w:val="TableText"/>
              <w:jc w:val="both"/>
              <w:rPr>
                <w:rFonts w:cs="Arial"/>
                <w:color w:val="000000"/>
                <w:szCs w:val="18"/>
              </w:rPr>
            </w:pPr>
            <w:r>
              <w:rPr>
                <w:rFonts w:cs="Arial"/>
                <w:color w:val="000000"/>
                <w:szCs w:val="18"/>
              </w:rPr>
              <w:t>6.0</w:t>
            </w:r>
          </w:p>
        </w:tc>
        <w:tc>
          <w:tcPr>
            <w:tcW w:w="5130" w:type="dxa"/>
          </w:tcPr>
          <w:p w14:paraId="27A022C1" w14:textId="77777777" w:rsidR="00F16557" w:rsidRDefault="00F16557" w:rsidP="00167DE1">
            <w:pPr>
              <w:rPr>
                <w:rFonts w:ascii="Arial" w:hAnsi="Arial" w:cs="Arial"/>
                <w:sz w:val="18"/>
                <w:szCs w:val="18"/>
              </w:rPr>
            </w:pPr>
            <w:r>
              <w:rPr>
                <w:rFonts w:ascii="Arial" w:hAnsi="Arial" w:cs="Arial"/>
                <w:sz w:val="18"/>
                <w:szCs w:val="18"/>
              </w:rPr>
              <w:t>References section: Updated AABB Standards and Codabar product code product label codes citations.</w:t>
            </w:r>
          </w:p>
          <w:p w14:paraId="45620FEB" w14:textId="77777777" w:rsidR="00167DE1" w:rsidRPr="00FE5169" w:rsidRDefault="00167DE1" w:rsidP="00167DE1">
            <w:pPr>
              <w:rPr>
                <w:rFonts w:ascii="Arial" w:hAnsi="Arial" w:cs="Arial"/>
                <w:sz w:val="18"/>
                <w:szCs w:val="18"/>
              </w:rPr>
            </w:pPr>
            <w:r>
              <w:rPr>
                <w:rFonts w:ascii="Arial" w:hAnsi="Arial" w:cs="Arial"/>
                <w:sz w:val="18"/>
                <w:szCs w:val="18"/>
              </w:rPr>
              <w:t xml:space="preserve">Appendix A: Test Objective 9: Revised Scenario 2 to test previous VBECS ABO/Rh test as historic record and added </w:t>
            </w:r>
            <w:r w:rsidRPr="005E7C93">
              <w:rPr>
                <w:rFonts w:ascii="Arial" w:hAnsi="Arial" w:cs="Arial"/>
                <w:sz w:val="18"/>
                <w:szCs w:val="18"/>
              </w:rPr>
              <w:t xml:space="preserve">Scenario 3 to test a VistA Converted ABO/Rh historic Record, noting </w:t>
            </w:r>
            <w:r w:rsidR="005E7C93" w:rsidRPr="005E7C93">
              <w:rPr>
                <w:rFonts w:ascii="Arial" w:hAnsi="Arial" w:cs="Arial"/>
                <w:sz w:val="18"/>
                <w:szCs w:val="18"/>
              </w:rPr>
              <w:t xml:space="preserve">CR 2789, and </w:t>
            </w:r>
            <w:r w:rsidRPr="005E7C93">
              <w:rPr>
                <w:rFonts w:ascii="Arial" w:hAnsi="Arial" w:cs="Arial"/>
                <w:sz w:val="18"/>
                <w:szCs w:val="18"/>
              </w:rPr>
              <w:t>CR</w:t>
            </w:r>
            <w:r>
              <w:rPr>
                <w:rFonts w:ascii="Arial" w:hAnsi="Arial" w:cs="Arial"/>
                <w:sz w:val="18"/>
                <w:szCs w:val="18"/>
              </w:rPr>
              <w:t xml:space="preserve"> 2801.</w:t>
            </w:r>
          </w:p>
        </w:tc>
        <w:tc>
          <w:tcPr>
            <w:tcW w:w="1440" w:type="dxa"/>
          </w:tcPr>
          <w:p w14:paraId="5E0980FD" w14:textId="77777777" w:rsidR="00167DE1" w:rsidRDefault="00167DE1" w:rsidP="00D12958">
            <w:pPr>
              <w:pStyle w:val="TableText"/>
              <w:jc w:val="both"/>
              <w:rPr>
                <w:rFonts w:cs="Arial"/>
                <w:color w:val="000000"/>
                <w:szCs w:val="18"/>
              </w:rPr>
            </w:pPr>
            <w:r>
              <w:rPr>
                <w:rFonts w:cs="Arial"/>
                <w:color w:val="000000"/>
                <w:szCs w:val="18"/>
              </w:rPr>
              <w:t>BBM Team</w:t>
            </w:r>
          </w:p>
        </w:tc>
      </w:tr>
      <w:tr w:rsidR="00B30AA5" w:rsidRPr="009473F5" w14:paraId="25E2A425" w14:textId="77777777" w:rsidTr="00D575E3">
        <w:trPr>
          <w:cantSplit/>
          <w:trHeight w:val="408"/>
        </w:trPr>
        <w:tc>
          <w:tcPr>
            <w:tcW w:w="1094" w:type="dxa"/>
          </w:tcPr>
          <w:p w14:paraId="5E5F6FF9" w14:textId="77777777" w:rsidR="00B30AA5" w:rsidRDefault="0036523D" w:rsidP="00D12958">
            <w:pPr>
              <w:pStyle w:val="TableText"/>
              <w:jc w:val="both"/>
              <w:rPr>
                <w:rFonts w:cs="Arial"/>
                <w:color w:val="000000"/>
                <w:szCs w:val="18"/>
              </w:rPr>
            </w:pPr>
            <w:r>
              <w:rPr>
                <w:rFonts w:cs="Arial"/>
                <w:color w:val="000000"/>
                <w:szCs w:val="18"/>
              </w:rPr>
              <w:t>6/08</w:t>
            </w:r>
            <w:r w:rsidR="00B30AA5">
              <w:rPr>
                <w:rFonts w:cs="Arial"/>
                <w:color w:val="000000"/>
                <w:szCs w:val="18"/>
              </w:rPr>
              <w:t>/10</w:t>
            </w:r>
          </w:p>
        </w:tc>
        <w:tc>
          <w:tcPr>
            <w:tcW w:w="1084" w:type="dxa"/>
          </w:tcPr>
          <w:p w14:paraId="0E5787F0" w14:textId="77777777" w:rsidR="00B30AA5" w:rsidRDefault="00B30AA5" w:rsidP="00D12958">
            <w:pPr>
              <w:pStyle w:val="TableText"/>
              <w:jc w:val="both"/>
              <w:rPr>
                <w:rFonts w:cs="Arial"/>
                <w:color w:val="000000"/>
                <w:szCs w:val="18"/>
              </w:rPr>
            </w:pPr>
            <w:r>
              <w:rPr>
                <w:rFonts w:cs="Arial"/>
                <w:color w:val="000000"/>
                <w:szCs w:val="18"/>
              </w:rPr>
              <w:t>7.0</w:t>
            </w:r>
          </w:p>
        </w:tc>
        <w:tc>
          <w:tcPr>
            <w:tcW w:w="5130" w:type="dxa"/>
          </w:tcPr>
          <w:p w14:paraId="4F06CBEB" w14:textId="77777777" w:rsidR="00943907" w:rsidRPr="00FE5169" w:rsidRDefault="00EB50DD" w:rsidP="00943907">
            <w:pPr>
              <w:pStyle w:val="TableText"/>
              <w:rPr>
                <w:rFonts w:cs="Arial"/>
                <w:szCs w:val="18"/>
              </w:rPr>
            </w:pPr>
            <w:r>
              <w:rPr>
                <w:rFonts w:cs="Arial"/>
                <w:szCs w:val="18"/>
              </w:rPr>
              <w:t xml:space="preserve">Changed the Footer Date to June </w:t>
            </w:r>
            <w:r w:rsidR="006A6CC2">
              <w:rPr>
                <w:rFonts w:cs="Arial"/>
                <w:szCs w:val="18"/>
              </w:rPr>
              <w:t xml:space="preserve">2010 </w:t>
            </w:r>
            <w:r w:rsidR="00943907">
              <w:rPr>
                <w:rFonts w:cs="Arial"/>
                <w:szCs w:val="18"/>
              </w:rPr>
              <w:t>and the version number to 7</w:t>
            </w:r>
            <w:r w:rsidR="00943907" w:rsidRPr="00FE5169">
              <w:rPr>
                <w:rFonts w:cs="Arial"/>
                <w:szCs w:val="18"/>
              </w:rPr>
              <w:t xml:space="preserve">.0. </w:t>
            </w:r>
          </w:p>
          <w:p w14:paraId="52C9C605" w14:textId="77777777" w:rsidR="00B30AA5" w:rsidRDefault="00B30AA5" w:rsidP="00943907">
            <w:pPr>
              <w:pStyle w:val="TableText"/>
              <w:rPr>
                <w:rFonts w:cs="Arial"/>
                <w:szCs w:val="18"/>
              </w:rPr>
            </w:pPr>
            <w:r>
              <w:rPr>
                <w:rFonts w:cs="Arial"/>
                <w:szCs w:val="18"/>
              </w:rPr>
              <w:t>Appendix A: Test Objective 9: Scenario 3, Steps and Expected O</w:t>
            </w:r>
            <w:r w:rsidR="006A6CC2">
              <w:rPr>
                <w:rFonts w:cs="Arial"/>
                <w:szCs w:val="18"/>
              </w:rPr>
              <w:t>utcome:</w:t>
            </w:r>
            <w:r>
              <w:rPr>
                <w:rFonts w:cs="Arial"/>
                <w:szCs w:val="18"/>
              </w:rPr>
              <w:t xml:space="preserve"> Removed </w:t>
            </w:r>
            <w:r w:rsidR="0052601B">
              <w:rPr>
                <w:rFonts w:cs="Arial"/>
                <w:szCs w:val="18"/>
              </w:rPr>
              <w:t>“</w:t>
            </w:r>
            <w:r>
              <w:rPr>
                <w:rFonts w:cs="Arial"/>
                <w:szCs w:val="18"/>
              </w:rPr>
              <w:t>CR 2801</w:t>
            </w:r>
            <w:r w:rsidR="0052601B">
              <w:rPr>
                <w:rFonts w:cs="Arial"/>
                <w:szCs w:val="18"/>
              </w:rPr>
              <w:t>”</w:t>
            </w:r>
            <w:r>
              <w:rPr>
                <w:rFonts w:cs="Arial"/>
                <w:szCs w:val="18"/>
              </w:rPr>
              <w:t>.</w:t>
            </w:r>
          </w:p>
        </w:tc>
        <w:tc>
          <w:tcPr>
            <w:tcW w:w="1440" w:type="dxa"/>
          </w:tcPr>
          <w:p w14:paraId="21BE8AE1" w14:textId="77777777" w:rsidR="00B30AA5" w:rsidRDefault="00B30AA5" w:rsidP="00D12958">
            <w:pPr>
              <w:pStyle w:val="TableText"/>
              <w:jc w:val="both"/>
              <w:rPr>
                <w:rFonts w:cs="Arial"/>
                <w:color w:val="000000"/>
                <w:szCs w:val="18"/>
              </w:rPr>
            </w:pPr>
            <w:r>
              <w:rPr>
                <w:rFonts w:cs="Arial"/>
                <w:color w:val="000000"/>
                <w:szCs w:val="18"/>
              </w:rPr>
              <w:t>BBM Team</w:t>
            </w:r>
          </w:p>
        </w:tc>
      </w:tr>
      <w:tr w:rsidR="00D85D9B" w:rsidRPr="009473F5" w14:paraId="00812E51" w14:textId="77777777" w:rsidTr="00D575E3">
        <w:trPr>
          <w:cantSplit/>
          <w:trHeight w:val="408"/>
        </w:trPr>
        <w:tc>
          <w:tcPr>
            <w:tcW w:w="1094" w:type="dxa"/>
          </w:tcPr>
          <w:p w14:paraId="02BFE115" w14:textId="77777777" w:rsidR="00D85D9B" w:rsidRDefault="00D85D9B" w:rsidP="00B73CC5">
            <w:pPr>
              <w:pStyle w:val="TableText"/>
              <w:jc w:val="both"/>
              <w:rPr>
                <w:rFonts w:cs="Arial"/>
                <w:color w:val="000000"/>
                <w:szCs w:val="18"/>
              </w:rPr>
            </w:pPr>
            <w:r>
              <w:rPr>
                <w:rFonts w:cs="Arial"/>
                <w:color w:val="000000"/>
                <w:szCs w:val="18"/>
              </w:rPr>
              <w:t>7/1</w:t>
            </w:r>
            <w:r w:rsidR="00B73CC5">
              <w:rPr>
                <w:rFonts w:cs="Arial"/>
                <w:color w:val="000000"/>
                <w:szCs w:val="18"/>
              </w:rPr>
              <w:t>4</w:t>
            </w:r>
            <w:r>
              <w:rPr>
                <w:rFonts w:cs="Arial"/>
                <w:color w:val="000000"/>
                <w:szCs w:val="18"/>
              </w:rPr>
              <w:t>/10</w:t>
            </w:r>
          </w:p>
        </w:tc>
        <w:tc>
          <w:tcPr>
            <w:tcW w:w="1084" w:type="dxa"/>
          </w:tcPr>
          <w:p w14:paraId="162A9A9A" w14:textId="77777777" w:rsidR="00D85D9B" w:rsidRDefault="00D85D9B" w:rsidP="00D12958">
            <w:pPr>
              <w:pStyle w:val="TableText"/>
              <w:jc w:val="both"/>
              <w:rPr>
                <w:rFonts w:cs="Arial"/>
                <w:color w:val="000000"/>
                <w:szCs w:val="18"/>
              </w:rPr>
            </w:pPr>
            <w:r>
              <w:rPr>
                <w:rFonts w:cs="Arial"/>
                <w:color w:val="000000"/>
                <w:szCs w:val="18"/>
              </w:rPr>
              <w:t>8.0</w:t>
            </w:r>
          </w:p>
        </w:tc>
        <w:tc>
          <w:tcPr>
            <w:tcW w:w="5130" w:type="dxa"/>
          </w:tcPr>
          <w:p w14:paraId="7B79D3B8" w14:textId="77777777" w:rsidR="00D85D9B" w:rsidRDefault="00D85D9B" w:rsidP="00943907">
            <w:pPr>
              <w:pStyle w:val="TableText"/>
              <w:rPr>
                <w:rFonts w:cs="Arial"/>
                <w:szCs w:val="18"/>
              </w:rPr>
            </w:pPr>
            <w:r>
              <w:rPr>
                <w:rFonts w:cs="Arial"/>
                <w:szCs w:val="18"/>
              </w:rPr>
              <w:t>Changed the footer date to July 2010 and version number to 8.0.</w:t>
            </w:r>
          </w:p>
          <w:p w14:paraId="0BBC3F85" w14:textId="77777777" w:rsidR="00D85D9B" w:rsidRDefault="00785D0F" w:rsidP="00943907">
            <w:pPr>
              <w:pStyle w:val="TableText"/>
              <w:rPr>
                <w:rFonts w:cs="Arial"/>
                <w:szCs w:val="18"/>
              </w:rPr>
            </w:pPr>
            <w:r>
              <w:rPr>
                <w:rFonts w:cs="Arial"/>
                <w:szCs w:val="18"/>
              </w:rPr>
              <w:t>Related Manuals and Materials, VBECS User Documents: Added anonymous FTP package name VBECS_1_5_DOCS_BUNDLE.zip.</w:t>
            </w:r>
          </w:p>
        </w:tc>
        <w:tc>
          <w:tcPr>
            <w:tcW w:w="1440" w:type="dxa"/>
          </w:tcPr>
          <w:p w14:paraId="4FDD8697" w14:textId="77777777" w:rsidR="00D85D9B" w:rsidRDefault="00785D0F" w:rsidP="00D12958">
            <w:pPr>
              <w:pStyle w:val="TableText"/>
              <w:jc w:val="both"/>
              <w:rPr>
                <w:rFonts w:cs="Arial"/>
                <w:color w:val="000000"/>
                <w:szCs w:val="18"/>
              </w:rPr>
            </w:pPr>
            <w:r>
              <w:rPr>
                <w:rFonts w:cs="Arial"/>
                <w:color w:val="000000"/>
                <w:szCs w:val="18"/>
              </w:rPr>
              <w:t>BBM Team</w:t>
            </w:r>
          </w:p>
        </w:tc>
      </w:tr>
    </w:tbl>
    <w:p w14:paraId="76DA9CA2" w14:textId="77777777" w:rsidR="00785D0F" w:rsidRDefault="00785D0F" w:rsidP="00785D0F">
      <w:pPr>
        <w:pStyle w:val="Heading2"/>
      </w:pPr>
      <w:r>
        <w:fldChar w:fldCharType="begin"/>
      </w:r>
      <w:r>
        <w:instrText xml:space="preserve"> XE “VBECS User Documents” </w:instrText>
      </w:r>
      <w:r>
        <w:fldChar w:fldCharType="end"/>
      </w:r>
    </w:p>
    <w:p w14:paraId="3BB7F06F" w14:textId="77777777" w:rsidR="00AD6891" w:rsidRDefault="00AD6891">
      <w:pPr>
        <w:pStyle w:val="TableofContents"/>
        <w:jc w:val="center"/>
        <w:rPr>
          <w:rStyle w:val="BodyTextChar"/>
          <w:rFonts w:ascii="Times New Roman" w:hAnsi="Times New Roman" w:cs="Times New Roman"/>
          <w:b w:val="0"/>
        </w:rPr>
      </w:pPr>
    </w:p>
    <w:p w14:paraId="1A8FA1D3" w14:textId="77777777" w:rsidR="00E96821" w:rsidRDefault="00AD6891">
      <w:pPr>
        <w:pStyle w:val="TableofContents"/>
        <w:jc w:val="center"/>
        <w:rPr>
          <w:rStyle w:val="BodyTextChar"/>
          <w:rFonts w:ascii="Times New Roman" w:hAnsi="Times New Roman" w:cs="Times New Roman"/>
          <w:b w:val="0"/>
        </w:rPr>
      </w:pPr>
      <w:r>
        <w:rPr>
          <w:rStyle w:val="BodyTextChar"/>
          <w:rFonts w:ascii="Times New Roman" w:hAnsi="Times New Roman" w:cs="Times New Roman"/>
          <w:b w:val="0"/>
        </w:rPr>
        <w:br w:type="page"/>
      </w:r>
      <w:r>
        <w:rPr>
          <w:rStyle w:val="BodyTextChar"/>
          <w:rFonts w:ascii="Times New Roman" w:hAnsi="Times New Roman" w:cs="Times New Roman"/>
          <w:b w:val="0"/>
        </w:rPr>
        <w:lastRenderedPageBreak/>
        <w:t>This page intentionally left blank.</w:t>
      </w:r>
    </w:p>
    <w:p w14:paraId="133FEAC8" w14:textId="77777777" w:rsidR="002A21AE" w:rsidRDefault="00037BAD">
      <w:pPr>
        <w:pStyle w:val="TableofContents"/>
        <w:jc w:val="center"/>
      </w:pPr>
      <w:r>
        <w:br w:type="page"/>
      </w:r>
      <w:r w:rsidR="002A21AE">
        <w:lastRenderedPageBreak/>
        <w:t>Table of Contents</w:t>
      </w:r>
      <w:bookmarkEnd w:id="2"/>
    </w:p>
    <w:p w14:paraId="161EA6F1" w14:textId="77777777" w:rsidR="00225093" w:rsidRDefault="00225093" w:rsidP="00225093">
      <w:pPr>
        <w:pStyle w:val="BodyText"/>
      </w:pPr>
    </w:p>
    <w:p w14:paraId="30F72C71" w14:textId="77777777" w:rsidR="00785D0F" w:rsidRDefault="00F4718A">
      <w:pPr>
        <w:pStyle w:val="TOC1"/>
        <w:tabs>
          <w:tab w:val="right" w:leader="dot" w:pos="9350"/>
        </w:tabs>
        <w:rPr>
          <w:rFonts w:ascii="Calibri" w:hAnsi="Calibri"/>
          <w:b w:val="0"/>
          <w:caps w:val="0"/>
          <w:noProof/>
        </w:rPr>
      </w:pPr>
      <w:r>
        <w:rPr>
          <w:bCs/>
          <w:caps w:val="0"/>
        </w:rPr>
        <w:fldChar w:fldCharType="begin"/>
      </w:r>
      <w:r>
        <w:rPr>
          <w:bCs/>
          <w:caps w:val="0"/>
        </w:rPr>
        <w:instrText xml:space="preserve"> TOC \o "2-3" \h \z \t "Heading 1,1" </w:instrText>
      </w:r>
      <w:r>
        <w:rPr>
          <w:bCs/>
          <w:caps w:val="0"/>
        </w:rPr>
        <w:fldChar w:fldCharType="separate"/>
      </w:r>
      <w:hyperlink w:anchor="_Toc266708906" w:history="1">
        <w:r w:rsidR="00785D0F" w:rsidRPr="00D27B34">
          <w:rPr>
            <w:rStyle w:val="Hyperlink"/>
            <w:noProof/>
          </w:rPr>
          <w:t>Revision History</w:t>
        </w:r>
        <w:r w:rsidR="00785D0F">
          <w:rPr>
            <w:noProof/>
            <w:webHidden/>
          </w:rPr>
          <w:tab/>
        </w:r>
        <w:r w:rsidR="00785D0F">
          <w:rPr>
            <w:noProof/>
            <w:webHidden/>
          </w:rPr>
          <w:fldChar w:fldCharType="begin"/>
        </w:r>
        <w:r w:rsidR="00785D0F">
          <w:rPr>
            <w:noProof/>
            <w:webHidden/>
          </w:rPr>
          <w:instrText xml:space="preserve"> PAGEREF _Toc266708906 \h </w:instrText>
        </w:r>
        <w:r w:rsidR="00785D0F">
          <w:rPr>
            <w:noProof/>
            <w:webHidden/>
          </w:rPr>
        </w:r>
        <w:r w:rsidR="00785D0F">
          <w:rPr>
            <w:noProof/>
            <w:webHidden/>
          </w:rPr>
          <w:fldChar w:fldCharType="separate"/>
        </w:r>
        <w:r w:rsidR="00785D0F">
          <w:rPr>
            <w:noProof/>
            <w:webHidden/>
          </w:rPr>
          <w:t>i</w:t>
        </w:r>
        <w:r w:rsidR="00785D0F">
          <w:rPr>
            <w:noProof/>
            <w:webHidden/>
          </w:rPr>
          <w:fldChar w:fldCharType="end"/>
        </w:r>
      </w:hyperlink>
    </w:p>
    <w:p w14:paraId="1570AA12" w14:textId="77777777" w:rsidR="00785D0F" w:rsidRDefault="000621D5">
      <w:pPr>
        <w:pStyle w:val="TOC1"/>
        <w:tabs>
          <w:tab w:val="right" w:leader="dot" w:pos="9350"/>
        </w:tabs>
        <w:rPr>
          <w:rFonts w:ascii="Calibri" w:hAnsi="Calibri"/>
          <w:b w:val="0"/>
          <w:caps w:val="0"/>
          <w:noProof/>
        </w:rPr>
      </w:pPr>
      <w:hyperlink w:anchor="_Toc266708907" w:history="1">
        <w:r w:rsidR="00785D0F" w:rsidRPr="00D27B34">
          <w:rPr>
            <w:rStyle w:val="Hyperlink"/>
            <w:noProof/>
          </w:rPr>
          <w:t>Introduction</w:t>
        </w:r>
        <w:r w:rsidR="00785D0F">
          <w:rPr>
            <w:noProof/>
            <w:webHidden/>
          </w:rPr>
          <w:tab/>
        </w:r>
        <w:r w:rsidR="00785D0F">
          <w:rPr>
            <w:noProof/>
            <w:webHidden/>
          </w:rPr>
          <w:fldChar w:fldCharType="begin"/>
        </w:r>
        <w:r w:rsidR="00785D0F">
          <w:rPr>
            <w:noProof/>
            <w:webHidden/>
          </w:rPr>
          <w:instrText xml:space="preserve"> PAGEREF _Toc266708907 \h </w:instrText>
        </w:r>
        <w:r w:rsidR="00785D0F">
          <w:rPr>
            <w:noProof/>
            <w:webHidden/>
          </w:rPr>
        </w:r>
        <w:r w:rsidR="00785D0F">
          <w:rPr>
            <w:noProof/>
            <w:webHidden/>
          </w:rPr>
          <w:fldChar w:fldCharType="separate"/>
        </w:r>
        <w:r w:rsidR="00785D0F">
          <w:rPr>
            <w:noProof/>
            <w:webHidden/>
          </w:rPr>
          <w:t>2</w:t>
        </w:r>
        <w:r w:rsidR="00785D0F">
          <w:rPr>
            <w:noProof/>
            <w:webHidden/>
          </w:rPr>
          <w:fldChar w:fldCharType="end"/>
        </w:r>
      </w:hyperlink>
    </w:p>
    <w:p w14:paraId="1E391ECD" w14:textId="77777777" w:rsidR="00785D0F" w:rsidRDefault="000621D5">
      <w:pPr>
        <w:pStyle w:val="TOC1"/>
        <w:tabs>
          <w:tab w:val="right" w:leader="dot" w:pos="9350"/>
        </w:tabs>
        <w:rPr>
          <w:rFonts w:ascii="Calibri" w:hAnsi="Calibri"/>
          <w:b w:val="0"/>
          <w:caps w:val="0"/>
          <w:noProof/>
        </w:rPr>
      </w:pPr>
      <w:hyperlink w:anchor="_Toc266708908" w:history="1">
        <w:r w:rsidR="00785D0F" w:rsidRPr="00D27B34">
          <w:rPr>
            <w:rStyle w:val="Hyperlink"/>
            <w:noProof/>
          </w:rPr>
          <w:t>New Features and Functions</w:t>
        </w:r>
        <w:r w:rsidR="00785D0F">
          <w:rPr>
            <w:noProof/>
            <w:webHidden/>
          </w:rPr>
          <w:tab/>
        </w:r>
        <w:r w:rsidR="00785D0F">
          <w:rPr>
            <w:noProof/>
            <w:webHidden/>
          </w:rPr>
          <w:fldChar w:fldCharType="begin"/>
        </w:r>
        <w:r w:rsidR="00785D0F">
          <w:rPr>
            <w:noProof/>
            <w:webHidden/>
          </w:rPr>
          <w:instrText xml:space="preserve"> PAGEREF _Toc266708908 \h </w:instrText>
        </w:r>
        <w:r w:rsidR="00785D0F">
          <w:rPr>
            <w:noProof/>
            <w:webHidden/>
          </w:rPr>
        </w:r>
        <w:r w:rsidR="00785D0F">
          <w:rPr>
            <w:noProof/>
            <w:webHidden/>
          </w:rPr>
          <w:fldChar w:fldCharType="separate"/>
        </w:r>
        <w:r w:rsidR="00785D0F">
          <w:rPr>
            <w:noProof/>
            <w:webHidden/>
          </w:rPr>
          <w:t>2</w:t>
        </w:r>
        <w:r w:rsidR="00785D0F">
          <w:rPr>
            <w:noProof/>
            <w:webHidden/>
          </w:rPr>
          <w:fldChar w:fldCharType="end"/>
        </w:r>
      </w:hyperlink>
    </w:p>
    <w:p w14:paraId="105F6309" w14:textId="77777777" w:rsidR="00785D0F" w:rsidRDefault="000621D5">
      <w:pPr>
        <w:pStyle w:val="TOC1"/>
        <w:tabs>
          <w:tab w:val="right" w:leader="dot" w:pos="9350"/>
        </w:tabs>
        <w:rPr>
          <w:rFonts w:ascii="Calibri" w:hAnsi="Calibri"/>
          <w:b w:val="0"/>
          <w:caps w:val="0"/>
          <w:noProof/>
        </w:rPr>
      </w:pPr>
      <w:hyperlink w:anchor="_Toc266708909" w:history="1">
        <w:r w:rsidR="00785D0F" w:rsidRPr="00D27B34">
          <w:rPr>
            <w:rStyle w:val="Hyperlink"/>
            <w:noProof/>
          </w:rPr>
          <w:t>Enhancements and Modifications</w:t>
        </w:r>
        <w:r w:rsidR="00785D0F">
          <w:rPr>
            <w:noProof/>
            <w:webHidden/>
          </w:rPr>
          <w:tab/>
        </w:r>
        <w:r w:rsidR="00785D0F">
          <w:rPr>
            <w:noProof/>
            <w:webHidden/>
          </w:rPr>
          <w:fldChar w:fldCharType="begin"/>
        </w:r>
        <w:r w:rsidR="00785D0F">
          <w:rPr>
            <w:noProof/>
            <w:webHidden/>
          </w:rPr>
          <w:instrText xml:space="preserve"> PAGEREF _Toc266708909 \h </w:instrText>
        </w:r>
        <w:r w:rsidR="00785D0F">
          <w:rPr>
            <w:noProof/>
            <w:webHidden/>
          </w:rPr>
        </w:r>
        <w:r w:rsidR="00785D0F">
          <w:rPr>
            <w:noProof/>
            <w:webHidden/>
          </w:rPr>
          <w:fldChar w:fldCharType="separate"/>
        </w:r>
        <w:r w:rsidR="00785D0F">
          <w:rPr>
            <w:noProof/>
            <w:webHidden/>
          </w:rPr>
          <w:t>2</w:t>
        </w:r>
        <w:r w:rsidR="00785D0F">
          <w:rPr>
            <w:noProof/>
            <w:webHidden/>
          </w:rPr>
          <w:fldChar w:fldCharType="end"/>
        </w:r>
      </w:hyperlink>
    </w:p>
    <w:p w14:paraId="36670B77" w14:textId="77777777" w:rsidR="00785D0F" w:rsidRDefault="000621D5">
      <w:pPr>
        <w:pStyle w:val="TOC3"/>
        <w:tabs>
          <w:tab w:val="right" w:leader="dot" w:pos="9350"/>
        </w:tabs>
        <w:rPr>
          <w:rFonts w:ascii="Calibri" w:hAnsi="Calibri"/>
          <w:noProof/>
        </w:rPr>
      </w:pPr>
      <w:hyperlink w:anchor="_Toc266708910" w:history="1">
        <w:r w:rsidR="00785D0F" w:rsidRPr="00D27B34">
          <w:rPr>
            <w:rStyle w:val="Hyperlink"/>
            <w:noProof/>
          </w:rPr>
          <w:t>Blood Product Table Update</w:t>
        </w:r>
        <w:r w:rsidR="00785D0F">
          <w:rPr>
            <w:noProof/>
            <w:webHidden/>
          </w:rPr>
          <w:tab/>
        </w:r>
        <w:r w:rsidR="00785D0F">
          <w:rPr>
            <w:noProof/>
            <w:webHidden/>
          </w:rPr>
          <w:fldChar w:fldCharType="begin"/>
        </w:r>
        <w:r w:rsidR="00785D0F">
          <w:rPr>
            <w:noProof/>
            <w:webHidden/>
          </w:rPr>
          <w:instrText xml:space="preserve"> PAGEREF _Toc266708910 \h </w:instrText>
        </w:r>
        <w:r w:rsidR="00785D0F">
          <w:rPr>
            <w:noProof/>
            <w:webHidden/>
          </w:rPr>
        </w:r>
        <w:r w:rsidR="00785D0F">
          <w:rPr>
            <w:noProof/>
            <w:webHidden/>
          </w:rPr>
          <w:fldChar w:fldCharType="separate"/>
        </w:r>
        <w:r w:rsidR="00785D0F">
          <w:rPr>
            <w:noProof/>
            <w:webHidden/>
          </w:rPr>
          <w:t>2</w:t>
        </w:r>
        <w:r w:rsidR="00785D0F">
          <w:rPr>
            <w:noProof/>
            <w:webHidden/>
          </w:rPr>
          <w:fldChar w:fldCharType="end"/>
        </w:r>
      </w:hyperlink>
    </w:p>
    <w:p w14:paraId="2A2F9ABD" w14:textId="77777777" w:rsidR="00785D0F" w:rsidRDefault="000621D5">
      <w:pPr>
        <w:pStyle w:val="TOC3"/>
        <w:tabs>
          <w:tab w:val="right" w:leader="dot" w:pos="9350"/>
        </w:tabs>
        <w:rPr>
          <w:rFonts w:ascii="Calibri" w:hAnsi="Calibri"/>
          <w:noProof/>
        </w:rPr>
      </w:pPr>
      <w:hyperlink w:anchor="_Toc266708911" w:history="1">
        <w:r w:rsidR="00785D0F" w:rsidRPr="00D27B34">
          <w:rPr>
            <w:rStyle w:val="Hyperlink"/>
            <w:noProof/>
          </w:rPr>
          <w:t>Electronic Crossmatch</w:t>
        </w:r>
        <w:r w:rsidR="00785D0F">
          <w:rPr>
            <w:noProof/>
            <w:webHidden/>
          </w:rPr>
          <w:tab/>
        </w:r>
        <w:r w:rsidR="00785D0F">
          <w:rPr>
            <w:noProof/>
            <w:webHidden/>
          </w:rPr>
          <w:fldChar w:fldCharType="begin"/>
        </w:r>
        <w:r w:rsidR="00785D0F">
          <w:rPr>
            <w:noProof/>
            <w:webHidden/>
          </w:rPr>
          <w:instrText xml:space="preserve"> PAGEREF _Toc266708911 \h </w:instrText>
        </w:r>
        <w:r w:rsidR="00785D0F">
          <w:rPr>
            <w:noProof/>
            <w:webHidden/>
          </w:rPr>
        </w:r>
        <w:r w:rsidR="00785D0F">
          <w:rPr>
            <w:noProof/>
            <w:webHidden/>
          </w:rPr>
          <w:fldChar w:fldCharType="separate"/>
        </w:r>
        <w:r w:rsidR="00785D0F">
          <w:rPr>
            <w:noProof/>
            <w:webHidden/>
          </w:rPr>
          <w:t>2</w:t>
        </w:r>
        <w:r w:rsidR="00785D0F">
          <w:rPr>
            <w:noProof/>
            <w:webHidden/>
          </w:rPr>
          <w:fldChar w:fldCharType="end"/>
        </w:r>
      </w:hyperlink>
    </w:p>
    <w:p w14:paraId="7F501B93" w14:textId="77777777" w:rsidR="00785D0F" w:rsidRDefault="000621D5">
      <w:pPr>
        <w:pStyle w:val="TOC3"/>
        <w:tabs>
          <w:tab w:val="right" w:leader="dot" w:pos="9350"/>
        </w:tabs>
        <w:rPr>
          <w:rFonts w:ascii="Calibri" w:hAnsi="Calibri"/>
          <w:noProof/>
        </w:rPr>
      </w:pPr>
      <w:hyperlink w:anchor="_Toc266708912" w:history="1">
        <w:r w:rsidR="00785D0F" w:rsidRPr="00D27B34">
          <w:rPr>
            <w:rStyle w:val="Hyperlink"/>
            <w:noProof/>
          </w:rPr>
          <w:t>Invalidate Patient ABID Test</w:t>
        </w:r>
        <w:r w:rsidR="00785D0F">
          <w:rPr>
            <w:noProof/>
            <w:webHidden/>
          </w:rPr>
          <w:tab/>
        </w:r>
        <w:r w:rsidR="00785D0F">
          <w:rPr>
            <w:noProof/>
            <w:webHidden/>
          </w:rPr>
          <w:fldChar w:fldCharType="begin"/>
        </w:r>
        <w:r w:rsidR="00785D0F">
          <w:rPr>
            <w:noProof/>
            <w:webHidden/>
          </w:rPr>
          <w:instrText xml:space="preserve"> PAGEREF _Toc266708912 \h </w:instrText>
        </w:r>
        <w:r w:rsidR="00785D0F">
          <w:rPr>
            <w:noProof/>
            <w:webHidden/>
          </w:rPr>
        </w:r>
        <w:r w:rsidR="00785D0F">
          <w:rPr>
            <w:noProof/>
            <w:webHidden/>
          </w:rPr>
          <w:fldChar w:fldCharType="separate"/>
        </w:r>
        <w:r w:rsidR="00785D0F">
          <w:rPr>
            <w:noProof/>
            <w:webHidden/>
          </w:rPr>
          <w:t>4</w:t>
        </w:r>
        <w:r w:rsidR="00785D0F">
          <w:rPr>
            <w:noProof/>
            <w:webHidden/>
          </w:rPr>
          <w:fldChar w:fldCharType="end"/>
        </w:r>
      </w:hyperlink>
    </w:p>
    <w:p w14:paraId="3F3ECB37" w14:textId="77777777" w:rsidR="00785D0F" w:rsidRDefault="000621D5">
      <w:pPr>
        <w:pStyle w:val="TOC3"/>
        <w:tabs>
          <w:tab w:val="right" w:leader="dot" w:pos="9350"/>
        </w:tabs>
        <w:rPr>
          <w:rFonts w:ascii="Calibri" w:hAnsi="Calibri"/>
          <w:noProof/>
        </w:rPr>
      </w:pPr>
      <w:hyperlink w:anchor="_Toc266708913" w:history="1">
        <w:r w:rsidR="00785D0F" w:rsidRPr="00D27B34">
          <w:rPr>
            <w:rStyle w:val="Hyperlink"/>
            <w:noProof/>
          </w:rPr>
          <w:t>Merge</w:t>
        </w:r>
        <w:r w:rsidR="00785D0F">
          <w:rPr>
            <w:noProof/>
            <w:webHidden/>
          </w:rPr>
          <w:tab/>
        </w:r>
        <w:r w:rsidR="00785D0F">
          <w:rPr>
            <w:noProof/>
            <w:webHidden/>
          </w:rPr>
          <w:fldChar w:fldCharType="begin"/>
        </w:r>
        <w:r w:rsidR="00785D0F">
          <w:rPr>
            <w:noProof/>
            <w:webHidden/>
          </w:rPr>
          <w:instrText xml:space="preserve"> PAGEREF _Toc266708913 \h </w:instrText>
        </w:r>
        <w:r w:rsidR="00785D0F">
          <w:rPr>
            <w:noProof/>
            <w:webHidden/>
          </w:rPr>
        </w:r>
        <w:r w:rsidR="00785D0F">
          <w:rPr>
            <w:noProof/>
            <w:webHidden/>
          </w:rPr>
          <w:fldChar w:fldCharType="separate"/>
        </w:r>
        <w:r w:rsidR="00785D0F">
          <w:rPr>
            <w:noProof/>
            <w:webHidden/>
          </w:rPr>
          <w:t>4</w:t>
        </w:r>
        <w:r w:rsidR="00785D0F">
          <w:rPr>
            <w:noProof/>
            <w:webHidden/>
          </w:rPr>
          <w:fldChar w:fldCharType="end"/>
        </w:r>
      </w:hyperlink>
    </w:p>
    <w:p w14:paraId="6706DDB6" w14:textId="77777777" w:rsidR="00785D0F" w:rsidRDefault="000621D5">
      <w:pPr>
        <w:pStyle w:val="TOC3"/>
        <w:tabs>
          <w:tab w:val="right" w:leader="dot" w:pos="9350"/>
        </w:tabs>
        <w:rPr>
          <w:rFonts w:ascii="Calibri" w:hAnsi="Calibri"/>
          <w:noProof/>
        </w:rPr>
      </w:pPr>
      <w:hyperlink w:anchor="_Toc266708914" w:history="1">
        <w:r w:rsidR="00785D0F" w:rsidRPr="00D27B34">
          <w:rPr>
            <w:rStyle w:val="Hyperlink"/>
            <w:noProof/>
          </w:rPr>
          <w:t>Modification: Pool and Thaw/Pool</w:t>
        </w:r>
        <w:r w:rsidR="00785D0F">
          <w:rPr>
            <w:noProof/>
            <w:webHidden/>
          </w:rPr>
          <w:tab/>
        </w:r>
        <w:r w:rsidR="00785D0F">
          <w:rPr>
            <w:noProof/>
            <w:webHidden/>
          </w:rPr>
          <w:fldChar w:fldCharType="begin"/>
        </w:r>
        <w:r w:rsidR="00785D0F">
          <w:rPr>
            <w:noProof/>
            <w:webHidden/>
          </w:rPr>
          <w:instrText xml:space="preserve"> PAGEREF _Toc266708914 \h </w:instrText>
        </w:r>
        <w:r w:rsidR="00785D0F">
          <w:rPr>
            <w:noProof/>
            <w:webHidden/>
          </w:rPr>
        </w:r>
        <w:r w:rsidR="00785D0F">
          <w:rPr>
            <w:noProof/>
            <w:webHidden/>
          </w:rPr>
          <w:fldChar w:fldCharType="separate"/>
        </w:r>
        <w:r w:rsidR="00785D0F">
          <w:rPr>
            <w:noProof/>
            <w:webHidden/>
          </w:rPr>
          <w:t>4</w:t>
        </w:r>
        <w:r w:rsidR="00785D0F">
          <w:rPr>
            <w:noProof/>
            <w:webHidden/>
          </w:rPr>
          <w:fldChar w:fldCharType="end"/>
        </w:r>
      </w:hyperlink>
    </w:p>
    <w:p w14:paraId="0D747C11" w14:textId="77777777" w:rsidR="00785D0F" w:rsidRDefault="000621D5">
      <w:pPr>
        <w:pStyle w:val="TOC3"/>
        <w:tabs>
          <w:tab w:val="right" w:leader="dot" w:pos="9350"/>
        </w:tabs>
        <w:rPr>
          <w:rFonts w:ascii="Calibri" w:hAnsi="Calibri"/>
          <w:noProof/>
        </w:rPr>
      </w:pPr>
      <w:hyperlink w:anchor="_Toc266708915" w:history="1">
        <w:r w:rsidR="00785D0F" w:rsidRPr="00D27B34">
          <w:rPr>
            <w:rStyle w:val="Hyperlink"/>
            <w:noProof/>
          </w:rPr>
          <w:t>Modification: Thaw</w:t>
        </w:r>
        <w:r w:rsidR="00785D0F">
          <w:rPr>
            <w:noProof/>
            <w:webHidden/>
          </w:rPr>
          <w:tab/>
        </w:r>
        <w:r w:rsidR="00785D0F">
          <w:rPr>
            <w:noProof/>
            <w:webHidden/>
          </w:rPr>
          <w:fldChar w:fldCharType="begin"/>
        </w:r>
        <w:r w:rsidR="00785D0F">
          <w:rPr>
            <w:noProof/>
            <w:webHidden/>
          </w:rPr>
          <w:instrText xml:space="preserve"> PAGEREF _Toc266708915 \h </w:instrText>
        </w:r>
        <w:r w:rsidR="00785D0F">
          <w:rPr>
            <w:noProof/>
            <w:webHidden/>
          </w:rPr>
        </w:r>
        <w:r w:rsidR="00785D0F">
          <w:rPr>
            <w:noProof/>
            <w:webHidden/>
          </w:rPr>
          <w:fldChar w:fldCharType="separate"/>
        </w:r>
        <w:r w:rsidR="00785D0F">
          <w:rPr>
            <w:noProof/>
            <w:webHidden/>
          </w:rPr>
          <w:t>5</w:t>
        </w:r>
        <w:r w:rsidR="00785D0F">
          <w:rPr>
            <w:noProof/>
            <w:webHidden/>
          </w:rPr>
          <w:fldChar w:fldCharType="end"/>
        </w:r>
      </w:hyperlink>
    </w:p>
    <w:p w14:paraId="48C84FB3" w14:textId="77777777" w:rsidR="00785D0F" w:rsidRDefault="000621D5">
      <w:pPr>
        <w:pStyle w:val="TOC3"/>
        <w:tabs>
          <w:tab w:val="right" w:leader="dot" w:pos="9350"/>
        </w:tabs>
        <w:rPr>
          <w:rFonts w:ascii="Calibri" w:hAnsi="Calibri"/>
          <w:noProof/>
        </w:rPr>
      </w:pPr>
      <w:hyperlink w:anchor="_Toc266708916" w:history="1">
        <w:r w:rsidR="00785D0F" w:rsidRPr="00D27B34">
          <w:rPr>
            <w:rStyle w:val="Hyperlink"/>
            <w:noProof/>
          </w:rPr>
          <w:t>Multidivisional Reports</w:t>
        </w:r>
        <w:r w:rsidR="00785D0F">
          <w:rPr>
            <w:noProof/>
            <w:webHidden/>
          </w:rPr>
          <w:tab/>
        </w:r>
        <w:r w:rsidR="00785D0F">
          <w:rPr>
            <w:noProof/>
            <w:webHidden/>
          </w:rPr>
          <w:fldChar w:fldCharType="begin"/>
        </w:r>
        <w:r w:rsidR="00785D0F">
          <w:rPr>
            <w:noProof/>
            <w:webHidden/>
          </w:rPr>
          <w:instrText xml:space="preserve"> PAGEREF _Toc266708916 \h </w:instrText>
        </w:r>
        <w:r w:rsidR="00785D0F">
          <w:rPr>
            <w:noProof/>
            <w:webHidden/>
          </w:rPr>
        </w:r>
        <w:r w:rsidR="00785D0F">
          <w:rPr>
            <w:noProof/>
            <w:webHidden/>
          </w:rPr>
          <w:fldChar w:fldCharType="separate"/>
        </w:r>
        <w:r w:rsidR="00785D0F">
          <w:rPr>
            <w:noProof/>
            <w:webHidden/>
          </w:rPr>
          <w:t>5</w:t>
        </w:r>
        <w:r w:rsidR="00785D0F">
          <w:rPr>
            <w:noProof/>
            <w:webHidden/>
          </w:rPr>
          <w:fldChar w:fldCharType="end"/>
        </w:r>
      </w:hyperlink>
    </w:p>
    <w:p w14:paraId="47A6505B" w14:textId="77777777" w:rsidR="00785D0F" w:rsidRDefault="000621D5">
      <w:pPr>
        <w:pStyle w:val="TOC3"/>
        <w:tabs>
          <w:tab w:val="right" w:leader="dot" w:pos="9350"/>
        </w:tabs>
        <w:rPr>
          <w:rFonts w:ascii="Calibri" w:hAnsi="Calibri"/>
          <w:noProof/>
        </w:rPr>
      </w:pPr>
      <w:hyperlink w:anchor="_Toc266708917" w:history="1">
        <w:r w:rsidR="00785D0F" w:rsidRPr="00D27B34">
          <w:rPr>
            <w:rStyle w:val="Hyperlink"/>
            <w:noProof/>
          </w:rPr>
          <w:t>Patient Name</w:t>
        </w:r>
        <w:r w:rsidR="00785D0F">
          <w:rPr>
            <w:noProof/>
            <w:webHidden/>
          </w:rPr>
          <w:tab/>
        </w:r>
        <w:r w:rsidR="00785D0F">
          <w:rPr>
            <w:noProof/>
            <w:webHidden/>
          </w:rPr>
          <w:fldChar w:fldCharType="begin"/>
        </w:r>
        <w:r w:rsidR="00785D0F">
          <w:rPr>
            <w:noProof/>
            <w:webHidden/>
          </w:rPr>
          <w:instrText xml:space="preserve"> PAGEREF _Toc266708917 \h </w:instrText>
        </w:r>
        <w:r w:rsidR="00785D0F">
          <w:rPr>
            <w:noProof/>
            <w:webHidden/>
          </w:rPr>
        </w:r>
        <w:r w:rsidR="00785D0F">
          <w:rPr>
            <w:noProof/>
            <w:webHidden/>
          </w:rPr>
          <w:fldChar w:fldCharType="separate"/>
        </w:r>
        <w:r w:rsidR="00785D0F">
          <w:rPr>
            <w:noProof/>
            <w:webHidden/>
          </w:rPr>
          <w:t>5</w:t>
        </w:r>
        <w:r w:rsidR="00785D0F">
          <w:rPr>
            <w:noProof/>
            <w:webHidden/>
          </w:rPr>
          <w:fldChar w:fldCharType="end"/>
        </w:r>
      </w:hyperlink>
    </w:p>
    <w:p w14:paraId="52659417" w14:textId="77777777" w:rsidR="00785D0F" w:rsidRDefault="000621D5">
      <w:pPr>
        <w:pStyle w:val="TOC3"/>
        <w:tabs>
          <w:tab w:val="right" w:leader="dot" w:pos="9350"/>
        </w:tabs>
        <w:rPr>
          <w:rFonts w:ascii="Calibri" w:hAnsi="Calibri"/>
          <w:noProof/>
        </w:rPr>
      </w:pPr>
      <w:hyperlink w:anchor="_Toc266708918" w:history="1">
        <w:r w:rsidR="00785D0F" w:rsidRPr="00D27B34">
          <w:rPr>
            <w:rStyle w:val="Hyperlink"/>
            <w:noProof/>
          </w:rPr>
          <w:t>Patient ABO/RhTesting</w:t>
        </w:r>
        <w:r w:rsidR="00785D0F">
          <w:rPr>
            <w:noProof/>
            <w:webHidden/>
          </w:rPr>
          <w:tab/>
        </w:r>
        <w:r w:rsidR="00785D0F">
          <w:rPr>
            <w:noProof/>
            <w:webHidden/>
          </w:rPr>
          <w:fldChar w:fldCharType="begin"/>
        </w:r>
        <w:r w:rsidR="00785D0F">
          <w:rPr>
            <w:noProof/>
            <w:webHidden/>
          </w:rPr>
          <w:instrText xml:space="preserve"> PAGEREF _Toc266708918 \h </w:instrText>
        </w:r>
        <w:r w:rsidR="00785D0F">
          <w:rPr>
            <w:noProof/>
            <w:webHidden/>
          </w:rPr>
        </w:r>
        <w:r w:rsidR="00785D0F">
          <w:rPr>
            <w:noProof/>
            <w:webHidden/>
          </w:rPr>
          <w:fldChar w:fldCharType="separate"/>
        </w:r>
        <w:r w:rsidR="00785D0F">
          <w:rPr>
            <w:noProof/>
            <w:webHidden/>
          </w:rPr>
          <w:t>6</w:t>
        </w:r>
        <w:r w:rsidR="00785D0F">
          <w:rPr>
            <w:noProof/>
            <w:webHidden/>
          </w:rPr>
          <w:fldChar w:fldCharType="end"/>
        </w:r>
      </w:hyperlink>
    </w:p>
    <w:p w14:paraId="1DEF18D0" w14:textId="77777777" w:rsidR="00785D0F" w:rsidRDefault="000621D5">
      <w:pPr>
        <w:pStyle w:val="TOC3"/>
        <w:tabs>
          <w:tab w:val="right" w:leader="dot" w:pos="9350"/>
        </w:tabs>
        <w:rPr>
          <w:rFonts w:ascii="Calibri" w:hAnsi="Calibri"/>
          <w:noProof/>
        </w:rPr>
      </w:pPr>
      <w:hyperlink w:anchor="_Toc266708919" w:history="1">
        <w:r w:rsidR="00785D0F" w:rsidRPr="00D27B34">
          <w:rPr>
            <w:rStyle w:val="Hyperlink"/>
            <w:noProof/>
          </w:rPr>
          <w:t>Patient Medication Profile</w:t>
        </w:r>
        <w:r w:rsidR="00785D0F">
          <w:rPr>
            <w:noProof/>
            <w:webHidden/>
          </w:rPr>
          <w:tab/>
        </w:r>
        <w:r w:rsidR="00785D0F">
          <w:rPr>
            <w:noProof/>
            <w:webHidden/>
          </w:rPr>
          <w:fldChar w:fldCharType="begin"/>
        </w:r>
        <w:r w:rsidR="00785D0F">
          <w:rPr>
            <w:noProof/>
            <w:webHidden/>
          </w:rPr>
          <w:instrText xml:space="preserve"> PAGEREF _Toc266708919 \h </w:instrText>
        </w:r>
        <w:r w:rsidR="00785D0F">
          <w:rPr>
            <w:noProof/>
            <w:webHidden/>
          </w:rPr>
        </w:r>
        <w:r w:rsidR="00785D0F">
          <w:rPr>
            <w:noProof/>
            <w:webHidden/>
          </w:rPr>
          <w:fldChar w:fldCharType="separate"/>
        </w:r>
        <w:r w:rsidR="00785D0F">
          <w:rPr>
            <w:noProof/>
            <w:webHidden/>
          </w:rPr>
          <w:t>6</w:t>
        </w:r>
        <w:r w:rsidR="00785D0F">
          <w:rPr>
            <w:noProof/>
            <w:webHidden/>
          </w:rPr>
          <w:fldChar w:fldCharType="end"/>
        </w:r>
      </w:hyperlink>
    </w:p>
    <w:p w14:paraId="7897B0F6" w14:textId="77777777" w:rsidR="00785D0F" w:rsidRDefault="000621D5">
      <w:pPr>
        <w:pStyle w:val="TOC3"/>
        <w:tabs>
          <w:tab w:val="right" w:leader="dot" w:pos="9350"/>
        </w:tabs>
        <w:rPr>
          <w:rFonts w:ascii="Calibri" w:hAnsi="Calibri"/>
          <w:noProof/>
        </w:rPr>
      </w:pPr>
      <w:hyperlink w:anchor="_Toc266708920" w:history="1">
        <w:r w:rsidR="00785D0F" w:rsidRPr="00D27B34">
          <w:rPr>
            <w:rStyle w:val="Hyperlink"/>
            <w:noProof/>
          </w:rPr>
          <w:t>Post-Transfusion Data</w:t>
        </w:r>
        <w:r w:rsidR="00785D0F">
          <w:rPr>
            <w:noProof/>
            <w:webHidden/>
          </w:rPr>
          <w:tab/>
        </w:r>
        <w:r w:rsidR="00785D0F">
          <w:rPr>
            <w:noProof/>
            <w:webHidden/>
          </w:rPr>
          <w:fldChar w:fldCharType="begin"/>
        </w:r>
        <w:r w:rsidR="00785D0F">
          <w:rPr>
            <w:noProof/>
            <w:webHidden/>
          </w:rPr>
          <w:instrText xml:space="preserve"> PAGEREF _Toc266708920 \h </w:instrText>
        </w:r>
        <w:r w:rsidR="00785D0F">
          <w:rPr>
            <w:noProof/>
            <w:webHidden/>
          </w:rPr>
        </w:r>
        <w:r w:rsidR="00785D0F">
          <w:rPr>
            <w:noProof/>
            <w:webHidden/>
          </w:rPr>
          <w:fldChar w:fldCharType="separate"/>
        </w:r>
        <w:r w:rsidR="00785D0F">
          <w:rPr>
            <w:noProof/>
            <w:webHidden/>
          </w:rPr>
          <w:t>6</w:t>
        </w:r>
        <w:r w:rsidR="00785D0F">
          <w:rPr>
            <w:noProof/>
            <w:webHidden/>
          </w:rPr>
          <w:fldChar w:fldCharType="end"/>
        </w:r>
      </w:hyperlink>
    </w:p>
    <w:p w14:paraId="6E6CBF8E" w14:textId="77777777" w:rsidR="00785D0F" w:rsidRDefault="000621D5">
      <w:pPr>
        <w:pStyle w:val="TOC3"/>
        <w:tabs>
          <w:tab w:val="right" w:leader="dot" w:pos="9350"/>
        </w:tabs>
        <w:rPr>
          <w:rFonts w:ascii="Calibri" w:hAnsi="Calibri"/>
          <w:noProof/>
        </w:rPr>
      </w:pPr>
      <w:hyperlink w:anchor="_Toc266708921" w:history="1">
        <w:r w:rsidR="00785D0F" w:rsidRPr="00D27B34">
          <w:rPr>
            <w:rStyle w:val="Hyperlink"/>
            <w:noProof/>
          </w:rPr>
          <w:t>Print Blood Transfusion Record Form</w:t>
        </w:r>
        <w:r w:rsidR="00785D0F">
          <w:rPr>
            <w:noProof/>
            <w:webHidden/>
          </w:rPr>
          <w:tab/>
        </w:r>
        <w:r w:rsidR="00785D0F">
          <w:rPr>
            <w:noProof/>
            <w:webHidden/>
          </w:rPr>
          <w:fldChar w:fldCharType="begin"/>
        </w:r>
        <w:r w:rsidR="00785D0F">
          <w:rPr>
            <w:noProof/>
            <w:webHidden/>
          </w:rPr>
          <w:instrText xml:space="preserve"> PAGEREF _Toc266708921 \h </w:instrText>
        </w:r>
        <w:r w:rsidR="00785D0F">
          <w:rPr>
            <w:noProof/>
            <w:webHidden/>
          </w:rPr>
        </w:r>
        <w:r w:rsidR="00785D0F">
          <w:rPr>
            <w:noProof/>
            <w:webHidden/>
          </w:rPr>
          <w:fldChar w:fldCharType="separate"/>
        </w:r>
        <w:r w:rsidR="00785D0F">
          <w:rPr>
            <w:noProof/>
            <w:webHidden/>
          </w:rPr>
          <w:t>6</w:t>
        </w:r>
        <w:r w:rsidR="00785D0F">
          <w:rPr>
            <w:noProof/>
            <w:webHidden/>
          </w:rPr>
          <w:fldChar w:fldCharType="end"/>
        </w:r>
      </w:hyperlink>
    </w:p>
    <w:p w14:paraId="5CFDA3E5" w14:textId="77777777" w:rsidR="00785D0F" w:rsidRDefault="000621D5">
      <w:pPr>
        <w:pStyle w:val="TOC3"/>
        <w:tabs>
          <w:tab w:val="right" w:leader="dot" w:pos="9350"/>
        </w:tabs>
        <w:rPr>
          <w:rFonts w:ascii="Calibri" w:hAnsi="Calibri"/>
          <w:noProof/>
        </w:rPr>
      </w:pPr>
      <w:hyperlink w:anchor="_Toc266708922" w:history="1">
        <w:r w:rsidR="00785D0F" w:rsidRPr="00D27B34">
          <w:rPr>
            <w:rStyle w:val="Hyperlink"/>
            <w:noProof/>
          </w:rPr>
          <w:t>Online Help</w:t>
        </w:r>
        <w:r w:rsidR="00785D0F">
          <w:rPr>
            <w:noProof/>
            <w:webHidden/>
          </w:rPr>
          <w:tab/>
        </w:r>
        <w:r w:rsidR="00785D0F">
          <w:rPr>
            <w:noProof/>
            <w:webHidden/>
          </w:rPr>
          <w:fldChar w:fldCharType="begin"/>
        </w:r>
        <w:r w:rsidR="00785D0F">
          <w:rPr>
            <w:noProof/>
            <w:webHidden/>
          </w:rPr>
          <w:instrText xml:space="preserve"> PAGEREF _Toc266708922 \h </w:instrText>
        </w:r>
        <w:r w:rsidR="00785D0F">
          <w:rPr>
            <w:noProof/>
            <w:webHidden/>
          </w:rPr>
        </w:r>
        <w:r w:rsidR="00785D0F">
          <w:rPr>
            <w:noProof/>
            <w:webHidden/>
          </w:rPr>
          <w:fldChar w:fldCharType="separate"/>
        </w:r>
        <w:r w:rsidR="00785D0F">
          <w:rPr>
            <w:noProof/>
            <w:webHidden/>
          </w:rPr>
          <w:t>6</w:t>
        </w:r>
        <w:r w:rsidR="00785D0F">
          <w:rPr>
            <w:noProof/>
            <w:webHidden/>
          </w:rPr>
          <w:fldChar w:fldCharType="end"/>
        </w:r>
      </w:hyperlink>
    </w:p>
    <w:p w14:paraId="09856508" w14:textId="77777777" w:rsidR="00785D0F" w:rsidRDefault="000621D5">
      <w:pPr>
        <w:pStyle w:val="TOC3"/>
        <w:tabs>
          <w:tab w:val="right" w:leader="dot" w:pos="9350"/>
        </w:tabs>
        <w:rPr>
          <w:rFonts w:ascii="Calibri" w:hAnsi="Calibri"/>
          <w:noProof/>
        </w:rPr>
      </w:pPr>
      <w:hyperlink w:anchor="_Toc266708923" w:history="1">
        <w:r w:rsidR="00785D0F" w:rsidRPr="00D27B34">
          <w:rPr>
            <w:rStyle w:val="Hyperlink"/>
            <w:noProof/>
          </w:rPr>
          <w:t>Restricted Unit Details</w:t>
        </w:r>
        <w:r w:rsidR="00785D0F">
          <w:rPr>
            <w:noProof/>
            <w:webHidden/>
          </w:rPr>
          <w:tab/>
        </w:r>
        <w:r w:rsidR="00785D0F">
          <w:rPr>
            <w:noProof/>
            <w:webHidden/>
          </w:rPr>
          <w:fldChar w:fldCharType="begin"/>
        </w:r>
        <w:r w:rsidR="00785D0F">
          <w:rPr>
            <w:noProof/>
            <w:webHidden/>
          </w:rPr>
          <w:instrText xml:space="preserve"> PAGEREF _Toc266708923 \h </w:instrText>
        </w:r>
        <w:r w:rsidR="00785D0F">
          <w:rPr>
            <w:noProof/>
            <w:webHidden/>
          </w:rPr>
        </w:r>
        <w:r w:rsidR="00785D0F">
          <w:rPr>
            <w:noProof/>
            <w:webHidden/>
          </w:rPr>
          <w:fldChar w:fldCharType="separate"/>
        </w:r>
        <w:r w:rsidR="00785D0F">
          <w:rPr>
            <w:noProof/>
            <w:webHidden/>
          </w:rPr>
          <w:t>7</w:t>
        </w:r>
        <w:r w:rsidR="00785D0F">
          <w:rPr>
            <w:noProof/>
            <w:webHidden/>
          </w:rPr>
          <w:fldChar w:fldCharType="end"/>
        </w:r>
      </w:hyperlink>
    </w:p>
    <w:p w14:paraId="5D819967" w14:textId="77777777" w:rsidR="00785D0F" w:rsidRDefault="000621D5">
      <w:pPr>
        <w:pStyle w:val="TOC3"/>
        <w:tabs>
          <w:tab w:val="right" w:leader="dot" w:pos="9350"/>
        </w:tabs>
        <w:rPr>
          <w:rFonts w:ascii="Calibri" w:hAnsi="Calibri"/>
          <w:noProof/>
        </w:rPr>
      </w:pPr>
      <w:hyperlink w:anchor="_Toc266708924" w:history="1">
        <w:r w:rsidR="00785D0F" w:rsidRPr="00D27B34">
          <w:rPr>
            <w:rStyle w:val="Hyperlink"/>
            <w:noProof/>
          </w:rPr>
          <w:t>Record Unit Phenotyping and Patient Antigen Typing</w:t>
        </w:r>
        <w:r w:rsidR="00785D0F">
          <w:rPr>
            <w:noProof/>
            <w:webHidden/>
          </w:rPr>
          <w:tab/>
        </w:r>
        <w:r w:rsidR="00785D0F">
          <w:rPr>
            <w:noProof/>
            <w:webHidden/>
          </w:rPr>
          <w:fldChar w:fldCharType="begin"/>
        </w:r>
        <w:r w:rsidR="00785D0F">
          <w:rPr>
            <w:noProof/>
            <w:webHidden/>
          </w:rPr>
          <w:instrText xml:space="preserve"> PAGEREF _Toc266708924 \h </w:instrText>
        </w:r>
        <w:r w:rsidR="00785D0F">
          <w:rPr>
            <w:noProof/>
            <w:webHidden/>
          </w:rPr>
        </w:r>
        <w:r w:rsidR="00785D0F">
          <w:rPr>
            <w:noProof/>
            <w:webHidden/>
          </w:rPr>
          <w:fldChar w:fldCharType="separate"/>
        </w:r>
        <w:r w:rsidR="00785D0F">
          <w:rPr>
            <w:noProof/>
            <w:webHidden/>
          </w:rPr>
          <w:t>7</w:t>
        </w:r>
        <w:r w:rsidR="00785D0F">
          <w:rPr>
            <w:noProof/>
            <w:webHidden/>
          </w:rPr>
          <w:fldChar w:fldCharType="end"/>
        </w:r>
      </w:hyperlink>
    </w:p>
    <w:p w14:paraId="4FE6F8C8" w14:textId="77777777" w:rsidR="00785D0F" w:rsidRDefault="000621D5">
      <w:pPr>
        <w:pStyle w:val="TOC3"/>
        <w:tabs>
          <w:tab w:val="right" w:leader="dot" w:pos="9350"/>
        </w:tabs>
        <w:rPr>
          <w:rFonts w:ascii="Calibri" w:hAnsi="Calibri"/>
          <w:noProof/>
        </w:rPr>
      </w:pPr>
      <w:hyperlink w:anchor="_Toc266708925" w:history="1">
        <w:r w:rsidR="00785D0F" w:rsidRPr="00D27B34">
          <w:rPr>
            <w:rStyle w:val="Hyperlink"/>
            <w:noProof/>
          </w:rPr>
          <w:t>Select Unit Improved Response Time</w:t>
        </w:r>
        <w:r w:rsidR="00785D0F">
          <w:rPr>
            <w:noProof/>
            <w:webHidden/>
          </w:rPr>
          <w:tab/>
        </w:r>
        <w:r w:rsidR="00785D0F">
          <w:rPr>
            <w:noProof/>
            <w:webHidden/>
          </w:rPr>
          <w:fldChar w:fldCharType="begin"/>
        </w:r>
        <w:r w:rsidR="00785D0F">
          <w:rPr>
            <w:noProof/>
            <w:webHidden/>
          </w:rPr>
          <w:instrText xml:space="preserve"> PAGEREF _Toc266708925 \h </w:instrText>
        </w:r>
        <w:r w:rsidR="00785D0F">
          <w:rPr>
            <w:noProof/>
            <w:webHidden/>
          </w:rPr>
        </w:r>
        <w:r w:rsidR="00785D0F">
          <w:rPr>
            <w:noProof/>
            <w:webHidden/>
          </w:rPr>
          <w:fldChar w:fldCharType="separate"/>
        </w:r>
        <w:r w:rsidR="00785D0F">
          <w:rPr>
            <w:noProof/>
            <w:webHidden/>
          </w:rPr>
          <w:t>7</w:t>
        </w:r>
        <w:r w:rsidR="00785D0F">
          <w:rPr>
            <w:noProof/>
            <w:webHidden/>
          </w:rPr>
          <w:fldChar w:fldCharType="end"/>
        </w:r>
      </w:hyperlink>
    </w:p>
    <w:p w14:paraId="6AE2EDDD" w14:textId="77777777" w:rsidR="00785D0F" w:rsidRDefault="000621D5">
      <w:pPr>
        <w:pStyle w:val="TOC1"/>
        <w:tabs>
          <w:tab w:val="right" w:leader="dot" w:pos="9350"/>
        </w:tabs>
        <w:rPr>
          <w:rFonts w:ascii="Calibri" w:hAnsi="Calibri"/>
          <w:b w:val="0"/>
          <w:caps w:val="0"/>
          <w:noProof/>
        </w:rPr>
      </w:pPr>
      <w:hyperlink w:anchor="_Toc266708926" w:history="1">
        <w:r w:rsidR="00785D0F" w:rsidRPr="00D27B34">
          <w:rPr>
            <w:rStyle w:val="Hyperlink"/>
            <w:noProof/>
          </w:rPr>
          <w:t>Untestable System-Level Corrected Code Requests</w:t>
        </w:r>
        <w:r w:rsidR="00785D0F">
          <w:rPr>
            <w:noProof/>
            <w:webHidden/>
          </w:rPr>
          <w:tab/>
        </w:r>
        <w:r w:rsidR="00785D0F">
          <w:rPr>
            <w:noProof/>
            <w:webHidden/>
          </w:rPr>
          <w:fldChar w:fldCharType="begin"/>
        </w:r>
        <w:r w:rsidR="00785D0F">
          <w:rPr>
            <w:noProof/>
            <w:webHidden/>
          </w:rPr>
          <w:instrText xml:space="preserve"> PAGEREF _Toc266708926 \h </w:instrText>
        </w:r>
        <w:r w:rsidR="00785D0F">
          <w:rPr>
            <w:noProof/>
            <w:webHidden/>
          </w:rPr>
        </w:r>
        <w:r w:rsidR="00785D0F">
          <w:rPr>
            <w:noProof/>
            <w:webHidden/>
          </w:rPr>
          <w:fldChar w:fldCharType="separate"/>
        </w:r>
        <w:r w:rsidR="00785D0F">
          <w:rPr>
            <w:noProof/>
            <w:webHidden/>
          </w:rPr>
          <w:t>8</w:t>
        </w:r>
        <w:r w:rsidR="00785D0F">
          <w:rPr>
            <w:noProof/>
            <w:webHidden/>
          </w:rPr>
          <w:fldChar w:fldCharType="end"/>
        </w:r>
      </w:hyperlink>
    </w:p>
    <w:p w14:paraId="1ECC35FE" w14:textId="77777777" w:rsidR="00785D0F" w:rsidRDefault="000621D5">
      <w:pPr>
        <w:pStyle w:val="TOC3"/>
        <w:tabs>
          <w:tab w:val="right" w:leader="dot" w:pos="9350"/>
        </w:tabs>
        <w:rPr>
          <w:rFonts w:ascii="Calibri" w:hAnsi="Calibri"/>
          <w:noProof/>
        </w:rPr>
      </w:pPr>
      <w:hyperlink w:anchor="_Toc266708927" w:history="1">
        <w:r w:rsidR="00785D0F" w:rsidRPr="00D27B34">
          <w:rPr>
            <w:rStyle w:val="Hyperlink"/>
            <w:noProof/>
          </w:rPr>
          <w:t>Automated VBECS Patch Process and Improved Server Cluster Awareness</w:t>
        </w:r>
        <w:r w:rsidR="00785D0F">
          <w:rPr>
            <w:noProof/>
            <w:webHidden/>
          </w:rPr>
          <w:tab/>
        </w:r>
        <w:r w:rsidR="00785D0F">
          <w:rPr>
            <w:noProof/>
            <w:webHidden/>
          </w:rPr>
          <w:fldChar w:fldCharType="begin"/>
        </w:r>
        <w:r w:rsidR="00785D0F">
          <w:rPr>
            <w:noProof/>
            <w:webHidden/>
          </w:rPr>
          <w:instrText xml:space="preserve"> PAGEREF _Toc266708927 \h </w:instrText>
        </w:r>
        <w:r w:rsidR="00785D0F">
          <w:rPr>
            <w:noProof/>
            <w:webHidden/>
          </w:rPr>
        </w:r>
        <w:r w:rsidR="00785D0F">
          <w:rPr>
            <w:noProof/>
            <w:webHidden/>
          </w:rPr>
          <w:fldChar w:fldCharType="separate"/>
        </w:r>
        <w:r w:rsidR="00785D0F">
          <w:rPr>
            <w:noProof/>
            <w:webHidden/>
          </w:rPr>
          <w:t>8</w:t>
        </w:r>
        <w:r w:rsidR="00785D0F">
          <w:rPr>
            <w:noProof/>
            <w:webHidden/>
          </w:rPr>
          <w:fldChar w:fldCharType="end"/>
        </w:r>
      </w:hyperlink>
    </w:p>
    <w:p w14:paraId="1B400ABF" w14:textId="77777777" w:rsidR="00785D0F" w:rsidRDefault="000621D5">
      <w:pPr>
        <w:pStyle w:val="TOC3"/>
        <w:tabs>
          <w:tab w:val="right" w:leader="dot" w:pos="9350"/>
        </w:tabs>
        <w:rPr>
          <w:rFonts w:ascii="Calibri" w:hAnsi="Calibri"/>
          <w:noProof/>
        </w:rPr>
      </w:pPr>
      <w:hyperlink w:anchor="_Toc266708928" w:history="1">
        <w:r w:rsidR="00785D0F" w:rsidRPr="00D27B34">
          <w:rPr>
            <w:rStyle w:val="Hyperlink"/>
            <w:noProof/>
          </w:rPr>
          <w:t>Database Conversion</w:t>
        </w:r>
        <w:r w:rsidR="00785D0F">
          <w:rPr>
            <w:noProof/>
            <w:webHidden/>
          </w:rPr>
          <w:tab/>
        </w:r>
        <w:r w:rsidR="00785D0F">
          <w:rPr>
            <w:noProof/>
            <w:webHidden/>
          </w:rPr>
          <w:fldChar w:fldCharType="begin"/>
        </w:r>
        <w:r w:rsidR="00785D0F">
          <w:rPr>
            <w:noProof/>
            <w:webHidden/>
          </w:rPr>
          <w:instrText xml:space="preserve"> PAGEREF _Toc266708928 \h </w:instrText>
        </w:r>
        <w:r w:rsidR="00785D0F">
          <w:rPr>
            <w:noProof/>
            <w:webHidden/>
          </w:rPr>
        </w:r>
        <w:r w:rsidR="00785D0F">
          <w:rPr>
            <w:noProof/>
            <w:webHidden/>
          </w:rPr>
          <w:fldChar w:fldCharType="separate"/>
        </w:r>
        <w:r w:rsidR="00785D0F">
          <w:rPr>
            <w:noProof/>
            <w:webHidden/>
          </w:rPr>
          <w:t>8</w:t>
        </w:r>
        <w:r w:rsidR="00785D0F">
          <w:rPr>
            <w:noProof/>
            <w:webHidden/>
          </w:rPr>
          <w:fldChar w:fldCharType="end"/>
        </w:r>
      </w:hyperlink>
    </w:p>
    <w:p w14:paraId="02E90114" w14:textId="77777777" w:rsidR="00785D0F" w:rsidRDefault="000621D5">
      <w:pPr>
        <w:pStyle w:val="TOC3"/>
        <w:tabs>
          <w:tab w:val="right" w:leader="dot" w:pos="9350"/>
        </w:tabs>
        <w:rPr>
          <w:rFonts w:ascii="Calibri" w:hAnsi="Calibri"/>
          <w:noProof/>
        </w:rPr>
      </w:pPr>
      <w:hyperlink w:anchor="_Toc266708929" w:history="1">
        <w:r w:rsidR="00785D0F" w:rsidRPr="00D27B34">
          <w:rPr>
            <w:rStyle w:val="Hyperlink"/>
            <w:iCs/>
            <w:noProof/>
          </w:rPr>
          <w:t>Database Integrity Report (Success or Failure Message</w:t>
        </w:r>
        <w:r w:rsidR="00785D0F" w:rsidRPr="00D27B34">
          <w:rPr>
            <w:rStyle w:val="Hyperlink"/>
            <w:i/>
            <w:noProof/>
          </w:rPr>
          <w:t>)</w:t>
        </w:r>
        <w:r w:rsidR="00785D0F">
          <w:rPr>
            <w:noProof/>
            <w:webHidden/>
          </w:rPr>
          <w:tab/>
        </w:r>
        <w:r w:rsidR="00785D0F">
          <w:rPr>
            <w:noProof/>
            <w:webHidden/>
          </w:rPr>
          <w:fldChar w:fldCharType="begin"/>
        </w:r>
        <w:r w:rsidR="00785D0F">
          <w:rPr>
            <w:noProof/>
            <w:webHidden/>
          </w:rPr>
          <w:instrText xml:space="preserve"> PAGEREF _Toc266708929 \h </w:instrText>
        </w:r>
        <w:r w:rsidR="00785D0F">
          <w:rPr>
            <w:noProof/>
            <w:webHidden/>
          </w:rPr>
        </w:r>
        <w:r w:rsidR="00785D0F">
          <w:rPr>
            <w:noProof/>
            <w:webHidden/>
          </w:rPr>
          <w:fldChar w:fldCharType="separate"/>
        </w:r>
        <w:r w:rsidR="00785D0F">
          <w:rPr>
            <w:noProof/>
            <w:webHidden/>
          </w:rPr>
          <w:t>8</w:t>
        </w:r>
        <w:r w:rsidR="00785D0F">
          <w:rPr>
            <w:noProof/>
            <w:webHidden/>
          </w:rPr>
          <w:fldChar w:fldCharType="end"/>
        </w:r>
      </w:hyperlink>
    </w:p>
    <w:p w14:paraId="3FDB1EE1" w14:textId="77777777" w:rsidR="00785D0F" w:rsidRDefault="000621D5">
      <w:pPr>
        <w:pStyle w:val="TOC3"/>
        <w:tabs>
          <w:tab w:val="right" w:leader="dot" w:pos="9350"/>
        </w:tabs>
        <w:rPr>
          <w:rFonts w:ascii="Calibri" w:hAnsi="Calibri"/>
          <w:noProof/>
        </w:rPr>
      </w:pPr>
      <w:hyperlink w:anchor="_Toc266708930" w:history="1">
        <w:r w:rsidR="00785D0F" w:rsidRPr="00D27B34">
          <w:rPr>
            <w:rStyle w:val="Hyperlink"/>
            <w:noProof/>
          </w:rPr>
          <w:t>Merge</w:t>
        </w:r>
        <w:r w:rsidR="00785D0F">
          <w:rPr>
            <w:noProof/>
            <w:webHidden/>
          </w:rPr>
          <w:tab/>
        </w:r>
        <w:r w:rsidR="00785D0F">
          <w:rPr>
            <w:noProof/>
            <w:webHidden/>
          </w:rPr>
          <w:fldChar w:fldCharType="begin"/>
        </w:r>
        <w:r w:rsidR="00785D0F">
          <w:rPr>
            <w:noProof/>
            <w:webHidden/>
          </w:rPr>
          <w:instrText xml:space="preserve"> PAGEREF _Toc266708930 \h </w:instrText>
        </w:r>
        <w:r w:rsidR="00785D0F">
          <w:rPr>
            <w:noProof/>
            <w:webHidden/>
          </w:rPr>
        </w:r>
        <w:r w:rsidR="00785D0F">
          <w:rPr>
            <w:noProof/>
            <w:webHidden/>
          </w:rPr>
          <w:fldChar w:fldCharType="separate"/>
        </w:r>
        <w:r w:rsidR="00785D0F">
          <w:rPr>
            <w:noProof/>
            <w:webHidden/>
          </w:rPr>
          <w:t>8</w:t>
        </w:r>
        <w:r w:rsidR="00785D0F">
          <w:rPr>
            <w:noProof/>
            <w:webHidden/>
          </w:rPr>
          <w:fldChar w:fldCharType="end"/>
        </w:r>
      </w:hyperlink>
    </w:p>
    <w:p w14:paraId="543C6393" w14:textId="77777777" w:rsidR="00785D0F" w:rsidRDefault="000621D5">
      <w:pPr>
        <w:pStyle w:val="TOC3"/>
        <w:tabs>
          <w:tab w:val="right" w:leader="dot" w:pos="9350"/>
        </w:tabs>
        <w:rPr>
          <w:rFonts w:ascii="Calibri" w:hAnsi="Calibri"/>
          <w:noProof/>
        </w:rPr>
      </w:pPr>
      <w:hyperlink w:anchor="_Toc266708931" w:history="1">
        <w:r w:rsidR="00785D0F" w:rsidRPr="00D27B34">
          <w:rPr>
            <w:rStyle w:val="Hyperlink"/>
            <w:noProof/>
          </w:rPr>
          <w:t>User Name Entry, Inactivation, and Display</w:t>
        </w:r>
        <w:r w:rsidR="00785D0F">
          <w:rPr>
            <w:noProof/>
            <w:webHidden/>
          </w:rPr>
          <w:tab/>
        </w:r>
        <w:r w:rsidR="00785D0F">
          <w:rPr>
            <w:noProof/>
            <w:webHidden/>
          </w:rPr>
          <w:fldChar w:fldCharType="begin"/>
        </w:r>
        <w:r w:rsidR="00785D0F">
          <w:rPr>
            <w:noProof/>
            <w:webHidden/>
          </w:rPr>
          <w:instrText xml:space="preserve"> PAGEREF _Toc266708931 \h </w:instrText>
        </w:r>
        <w:r w:rsidR="00785D0F">
          <w:rPr>
            <w:noProof/>
            <w:webHidden/>
          </w:rPr>
        </w:r>
        <w:r w:rsidR="00785D0F">
          <w:rPr>
            <w:noProof/>
            <w:webHidden/>
          </w:rPr>
          <w:fldChar w:fldCharType="separate"/>
        </w:r>
        <w:r w:rsidR="00785D0F">
          <w:rPr>
            <w:noProof/>
            <w:webHidden/>
          </w:rPr>
          <w:t>8</w:t>
        </w:r>
        <w:r w:rsidR="00785D0F">
          <w:rPr>
            <w:noProof/>
            <w:webHidden/>
          </w:rPr>
          <w:fldChar w:fldCharType="end"/>
        </w:r>
      </w:hyperlink>
    </w:p>
    <w:p w14:paraId="2BC4D3F9" w14:textId="77777777" w:rsidR="00785D0F" w:rsidRDefault="000621D5">
      <w:pPr>
        <w:pStyle w:val="TOC3"/>
        <w:tabs>
          <w:tab w:val="right" w:leader="dot" w:pos="9350"/>
        </w:tabs>
        <w:rPr>
          <w:rFonts w:ascii="Calibri" w:hAnsi="Calibri"/>
          <w:noProof/>
        </w:rPr>
      </w:pPr>
      <w:hyperlink w:anchor="_Toc266708932" w:history="1">
        <w:r w:rsidR="00785D0F" w:rsidRPr="00D27B34">
          <w:rPr>
            <w:rStyle w:val="Hyperlink"/>
            <w:noProof/>
          </w:rPr>
          <w:t>Message Log Purges</w:t>
        </w:r>
        <w:r w:rsidR="00785D0F">
          <w:rPr>
            <w:noProof/>
            <w:webHidden/>
          </w:rPr>
          <w:tab/>
        </w:r>
        <w:r w:rsidR="00785D0F">
          <w:rPr>
            <w:noProof/>
            <w:webHidden/>
          </w:rPr>
          <w:fldChar w:fldCharType="begin"/>
        </w:r>
        <w:r w:rsidR="00785D0F">
          <w:rPr>
            <w:noProof/>
            <w:webHidden/>
          </w:rPr>
          <w:instrText xml:space="preserve"> PAGEREF _Toc266708932 \h </w:instrText>
        </w:r>
        <w:r w:rsidR="00785D0F">
          <w:rPr>
            <w:noProof/>
            <w:webHidden/>
          </w:rPr>
        </w:r>
        <w:r w:rsidR="00785D0F">
          <w:rPr>
            <w:noProof/>
            <w:webHidden/>
          </w:rPr>
          <w:fldChar w:fldCharType="separate"/>
        </w:r>
        <w:r w:rsidR="00785D0F">
          <w:rPr>
            <w:noProof/>
            <w:webHidden/>
          </w:rPr>
          <w:t>9</w:t>
        </w:r>
        <w:r w:rsidR="00785D0F">
          <w:rPr>
            <w:noProof/>
            <w:webHidden/>
          </w:rPr>
          <w:fldChar w:fldCharType="end"/>
        </w:r>
      </w:hyperlink>
    </w:p>
    <w:p w14:paraId="3904BB91" w14:textId="77777777" w:rsidR="00785D0F" w:rsidRDefault="000621D5">
      <w:pPr>
        <w:pStyle w:val="TOC3"/>
        <w:tabs>
          <w:tab w:val="right" w:leader="dot" w:pos="9350"/>
        </w:tabs>
        <w:rPr>
          <w:rFonts w:ascii="Calibri" w:hAnsi="Calibri"/>
          <w:noProof/>
        </w:rPr>
      </w:pPr>
      <w:hyperlink w:anchor="_Toc266708933" w:history="1">
        <w:r w:rsidR="00785D0F" w:rsidRPr="00D27B34">
          <w:rPr>
            <w:rStyle w:val="Hyperlink"/>
            <w:noProof/>
          </w:rPr>
          <w:t>Redesign of the VBECS Manufacture and Distribution Process</w:t>
        </w:r>
        <w:r w:rsidR="00785D0F">
          <w:rPr>
            <w:noProof/>
            <w:webHidden/>
          </w:rPr>
          <w:tab/>
        </w:r>
        <w:r w:rsidR="00785D0F">
          <w:rPr>
            <w:noProof/>
            <w:webHidden/>
          </w:rPr>
          <w:fldChar w:fldCharType="begin"/>
        </w:r>
        <w:r w:rsidR="00785D0F">
          <w:rPr>
            <w:noProof/>
            <w:webHidden/>
          </w:rPr>
          <w:instrText xml:space="preserve"> PAGEREF _Toc266708933 \h </w:instrText>
        </w:r>
        <w:r w:rsidR="00785D0F">
          <w:rPr>
            <w:noProof/>
            <w:webHidden/>
          </w:rPr>
        </w:r>
        <w:r w:rsidR="00785D0F">
          <w:rPr>
            <w:noProof/>
            <w:webHidden/>
          </w:rPr>
          <w:fldChar w:fldCharType="separate"/>
        </w:r>
        <w:r w:rsidR="00785D0F">
          <w:rPr>
            <w:noProof/>
            <w:webHidden/>
          </w:rPr>
          <w:t>9</w:t>
        </w:r>
        <w:r w:rsidR="00785D0F">
          <w:rPr>
            <w:noProof/>
            <w:webHidden/>
          </w:rPr>
          <w:fldChar w:fldCharType="end"/>
        </w:r>
      </w:hyperlink>
    </w:p>
    <w:p w14:paraId="059C87CA" w14:textId="77777777" w:rsidR="00785D0F" w:rsidRDefault="000621D5">
      <w:pPr>
        <w:pStyle w:val="TOC3"/>
        <w:tabs>
          <w:tab w:val="right" w:leader="dot" w:pos="9350"/>
        </w:tabs>
        <w:rPr>
          <w:rFonts w:ascii="Calibri" w:hAnsi="Calibri"/>
          <w:noProof/>
        </w:rPr>
      </w:pPr>
      <w:hyperlink w:anchor="_Toc266708934" w:history="1">
        <w:r w:rsidR="00785D0F" w:rsidRPr="00D27B34">
          <w:rPr>
            <w:rStyle w:val="Hyperlink"/>
            <w:noProof/>
          </w:rPr>
          <w:t>VBECS Background Jobs</w:t>
        </w:r>
        <w:r w:rsidR="00785D0F">
          <w:rPr>
            <w:noProof/>
            <w:webHidden/>
          </w:rPr>
          <w:tab/>
        </w:r>
        <w:r w:rsidR="00785D0F">
          <w:rPr>
            <w:noProof/>
            <w:webHidden/>
          </w:rPr>
          <w:fldChar w:fldCharType="begin"/>
        </w:r>
        <w:r w:rsidR="00785D0F">
          <w:rPr>
            <w:noProof/>
            <w:webHidden/>
          </w:rPr>
          <w:instrText xml:space="preserve"> PAGEREF _Toc266708934 \h </w:instrText>
        </w:r>
        <w:r w:rsidR="00785D0F">
          <w:rPr>
            <w:noProof/>
            <w:webHidden/>
          </w:rPr>
        </w:r>
        <w:r w:rsidR="00785D0F">
          <w:rPr>
            <w:noProof/>
            <w:webHidden/>
          </w:rPr>
          <w:fldChar w:fldCharType="separate"/>
        </w:r>
        <w:r w:rsidR="00785D0F">
          <w:rPr>
            <w:noProof/>
            <w:webHidden/>
          </w:rPr>
          <w:t>9</w:t>
        </w:r>
        <w:r w:rsidR="00785D0F">
          <w:rPr>
            <w:noProof/>
            <w:webHidden/>
          </w:rPr>
          <w:fldChar w:fldCharType="end"/>
        </w:r>
      </w:hyperlink>
    </w:p>
    <w:p w14:paraId="61120940" w14:textId="77777777" w:rsidR="00785D0F" w:rsidRDefault="000621D5">
      <w:pPr>
        <w:pStyle w:val="TOC3"/>
        <w:tabs>
          <w:tab w:val="right" w:leader="dot" w:pos="9350"/>
        </w:tabs>
        <w:rPr>
          <w:rFonts w:ascii="Calibri" w:hAnsi="Calibri"/>
          <w:noProof/>
        </w:rPr>
      </w:pPr>
      <w:hyperlink w:anchor="_Toc266708935" w:history="1">
        <w:r w:rsidR="00785D0F" w:rsidRPr="00D27B34">
          <w:rPr>
            <w:rStyle w:val="Hyperlink"/>
            <w:noProof/>
          </w:rPr>
          <w:t>VBECS Workload</w:t>
        </w:r>
        <w:r w:rsidR="00785D0F">
          <w:rPr>
            <w:noProof/>
            <w:webHidden/>
          </w:rPr>
          <w:tab/>
        </w:r>
        <w:r w:rsidR="00785D0F">
          <w:rPr>
            <w:noProof/>
            <w:webHidden/>
          </w:rPr>
          <w:fldChar w:fldCharType="begin"/>
        </w:r>
        <w:r w:rsidR="00785D0F">
          <w:rPr>
            <w:noProof/>
            <w:webHidden/>
          </w:rPr>
          <w:instrText xml:space="preserve"> PAGEREF _Toc266708935 \h </w:instrText>
        </w:r>
        <w:r w:rsidR="00785D0F">
          <w:rPr>
            <w:noProof/>
            <w:webHidden/>
          </w:rPr>
        </w:r>
        <w:r w:rsidR="00785D0F">
          <w:rPr>
            <w:noProof/>
            <w:webHidden/>
          </w:rPr>
          <w:fldChar w:fldCharType="separate"/>
        </w:r>
        <w:r w:rsidR="00785D0F">
          <w:rPr>
            <w:noProof/>
            <w:webHidden/>
          </w:rPr>
          <w:t>9</w:t>
        </w:r>
        <w:r w:rsidR="00785D0F">
          <w:rPr>
            <w:noProof/>
            <w:webHidden/>
          </w:rPr>
          <w:fldChar w:fldCharType="end"/>
        </w:r>
      </w:hyperlink>
    </w:p>
    <w:p w14:paraId="0BF9D749" w14:textId="77777777" w:rsidR="00785D0F" w:rsidRDefault="000621D5">
      <w:pPr>
        <w:pStyle w:val="TOC1"/>
        <w:tabs>
          <w:tab w:val="right" w:leader="dot" w:pos="9350"/>
        </w:tabs>
        <w:rPr>
          <w:rFonts w:ascii="Calibri" w:hAnsi="Calibri"/>
          <w:b w:val="0"/>
          <w:caps w:val="0"/>
          <w:noProof/>
        </w:rPr>
      </w:pPr>
      <w:hyperlink w:anchor="_Toc266708936" w:history="1">
        <w:r w:rsidR="00785D0F" w:rsidRPr="00D27B34">
          <w:rPr>
            <w:rStyle w:val="Hyperlink"/>
            <w:noProof/>
          </w:rPr>
          <w:t>VistA Software Dependencies</w:t>
        </w:r>
        <w:r w:rsidR="00785D0F">
          <w:rPr>
            <w:noProof/>
            <w:webHidden/>
          </w:rPr>
          <w:tab/>
        </w:r>
        <w:r w:rsidR="00785D0F">
          <w:rPr>
            <w:noProof/>
            <w:webHidden/>
          </w:rPr>
          <w:fldChar w:fldCharType="begin"/>
        </w:r>
        <w:r w:rsidR="00785D0F">
          <w:rPr>
            <w:noProof/>
            <w:webHidden/>
          </w:rPr>
          <w:instrText xml:space="preserve"> PAGEREF _Toc266708936 \h </w:instrText>
        </w:r>
        <w:r w:rsidR="00785D0F">
          <w:rPr>
            <w:noProof/>
            <w:webHidden/>
          </w:rPr>
        </w:r>
        <w:r w:rsidR="00785D0F">
          <w:rPr>
            <w:noProof/>
            <w:webHidden/>
          </w:rPr>
          <w:fldChar w:fldCharType="separate"/>
        </w:r>
        <w:r w:rsidR="00785D0F">
          <w:rPr>
            <w:noProof/>
            <w:webHidden/>
          </w:rPr>
          <w:t>10</w:t>
        </w:r>
        <w:r w:rsidR="00785D0F">
          <w:rPr>
            <w:noProof/>
            <w:webHidden/>
          </w:rPr>
          <w:fldChar w:fldCharType="end"/>
        </w:r>
      </w:hyperlink>
    </w:p>
    <w:p w14:paraId="0AC4C8BD" w14:textId="77777777" w:rsidR="00785D0F" w:rsidRDefault="000621D5">
      <w:pPr>
        <w:pStyle w:val="TOC1"/>
        <w:tabs>
          <w:tab w:val="right" w:leader="dot" w:pos="9350"/>
        </w:tabs>
        <w:rPr>
          <w:rFonts w:ascii="Calibri" w:hAnsi="Calibri"/>
          <w:b w:val="0"/>
          <w:caps w:val="0"/>
          <w:noProof/>
        </w:rPr>
      </w:pPr>
      <w:hyperlink w:anchor="_Toc266708937" w:history="1">
        <w:r w:rsidR="00785D0F" w:rsidRPr="00D27B34">
          <w:rPr>
            <w:rStyle w:val="Hyperlink"/>
            <w:noProof/>
          </w:rPr>
          <w:t>Related Manuals and Materials</w:t>
        </w:r>
        <w:r w:rsidR="00785D0F">
          <w:rPr>
            <w:noProof/>
            <w:webHidden/>
          </w:rPr>
          <w:tab/>
        </w:r>
        <w:r w:rsidR="00785D0F">
          <w:rPr>
            <w:noProof/>
            <w:webHidden/>
          </w:rPr>
          <w:fldChar w:fldCharType="begin"/>
        </w:r>
        <w:r w:rsidR="00785D0F">
          <w:rPr>
            <w:noProof/>
            <w:webHidden/>
          </w:rPr>
          <w:instrText xml:space="preserve"> PAGEREF _Toc266708937 \h </w:instrText>
        </w:r>
        <w:r w:rsidR="00785D0F">
          <w:rPr>
            <w:noProof/>
            <w:webHidden/>
          </w:rPr>
        </w:r>
        <w:r w:rsidR="00785D0F">
          <w:rPr>
            <w:noProof/>
            <w:webHidden/>
          </w:rPr>
          <w:fldChar w:fldCharType="separate"/>
        </w:r>
        <w:r w:rsidR="00785D0F">
          <w:rPr>
            <w:noProof/>
            <w:webHidden/>
          </w:rPr>
          <w:t>10</w:t>
        </w:r>
        <w:r w:rsidR="00785D0F">
          <w:rPr>
            <w:noProof/>
            <w:webHidden/>
          </w:rPr>
          <w:fldChar w:fldCharType="end"/>
        </w:r>
      </w:hyperlink>
    </w:p>
    <w:p w14:paraId="3A55BD7F" w14:textId="77777777" w:rsidR="00785D0F" w:rsidRDefault="000621D5">
      <w:pPr>
        <w:pStyle w:val="TOC2"/>
        <w:tabs>
          <w:tab w:val="right" w:leader="dot" w:pos="9350"/>
        </w:tabs>
        <w:rPr>
          <w:rFonts w:ascii="Calibri" w:hAnsi="Calibri"/>
          <w:smallCaps w:val="0"/>
          <w:noProof/>
        </w:rPr>
      </w:pPr>
      <w:hyperlink w:anchor="_Toc266708938" w:history="1">
        <w:r w:rsidR="00785D0F" w:rsidRPr="00D27B34">
          <w:rPr>
            <w:rStyle w:val="Hyperlink"/>
            <w:noProof/>
          </w:rPr>
          <w:t>VBECS User Documents</w:t>
        </w:r>
        <w:r w:rsidR="00785D0F">
          <w:rPr>
            <w:noProof/>
            <w:webHidden/>
          </w:rPr>
          <w:tab/>
        </w:r>
        <w:r w:rsidR="00785D0F">
          <w:rPr>
            <w:noProof/>
            <w:webHidden/>
          </w:rPr>
          <w:fldChar w:fldCharType="begin"/>
        </w:r>
        <w:r w:rsidR="00785D0F">
          <w:rPr>
            <w:noProof/>
            <w:webHidden/>
          </w:rPr>
          <w:instrText xml:space="preserve"> PAGEREF _Toc266708938 \h </w:instrText>
        </w:r>
        <w:r w:rsidR="00785D0F">
          <w:rPr>
            <w:noProof/>
            <w:webHidden/>
          </w:rPr>
        </w:r>
        <w:r w:rsidR="00785D0F">
          <w:rPr>
            <w:noProof/>
            <w:webHidden/>
          </w:rPr>
          <w:fldChar w:fldCharType="separate"/>
        </w:r>
        <w:r w:rsidR="00785D0F">
          <w:rPr>
            <w:noProof/>
            <w:webHidden/>
          </w:rPr>
          <w:t>10</w:t>
        </w:r>
        <w:r w:rsidR="00785D0F">
          <w:rPr>
            <w:noProof/>
            <w:webHidden/>
          </w:rPr>
          <w:fldChar w:fldCharType="end"/>
        </w:r>
      </w:hyperlink>
    </w:p>
    <w:p w14:paraId="06538BE1" w14:textId="77777777" w:rsidR="00785D0F" w:rsidRDefault="000621D5">
      <w:pPr>
        <w:pStyle w:val="TOC2"/>
        <w:tabs>
          <w:tab w:val="right" w:leader="dot" w:pos="9350"/>
        </w:tabs>
        <w:rPr>
          <w:rFonts w:ascii="Calibri" w:hAnsi="Calibri"/>
          <w:smallCaps w:val="0"/>
          <w:noProof/>
        </w:rPr>
      </w:pPr>
      <w:hyperlink w:anchor="_Toc266708939" w:history="1">
        <w:r w:rsidR="00785D0F" w:rsidRPr="00D27B34">
          <w:rPr>
            <w:rStyle w:val="Hyperlink"/>
            <w:noProof/>
          </w:rPr>
          <w:t>Customer Support</w:t>
        </w:r>
        <w:r w:rsidR="00785D0F">
          <w:rPr>
            <w:noProof/>
            <w:webHidden/>
          </w:rPr>
          <w:tab/>
        </w:r>
        <w:r w:rsidR="00785D0F">
          <w:rPr>
            <w:noProof/>
            <w:webHidden/>
          </w:rPr>
          <w:fldChar w:fldCharType="begin"/>
        </w:r>
        <w:r w:rsidR="00785D0F">
          <w:rPr>
            <w:noProof/>
            <w:webHidden/>
          </w:rPr>
          <w:instrText xml:space="preserve"> PAGEREF _Toc266708939 \h </w:instrText>
        </w:r>
        <w:r w:rsidR="00785D0F">
          <w:rPr>
            <w:noProof/>
            <w:webHidden/>
          </w:rPr>
        </w:r>
        <w:r w:rsidR="00785D0F">
          <w:rPr>
            <w:noProof/>
            <w:webHidden/>
          </w:rPr>
          <w:fldChar w:fldCharType="separate"/>
        </w:r>
        <w:r w:rsidR="00785D0F">
          <w:rPr>
            <w:noProof/>
            <w:webHidden/>
          </w:rPr>
          <w:t>10</w:t>
        </w:r>
        <w:r w:rsidR="00785D0F">
          <w:rPr>
            <w:noProof/>
            <w:webHidden/>
          </w:rPr>
          <w:fldChar w:fldCharType="end"/>
        </w:r>
      </w:hyperlink>
    </w:p>
    <w:p w14:paraId="4E29E8F1" w14:textId="77777777" w:rsidR="00785D0F" w:rsidRDefault="000621D5">
      <w:pPr>
        <w:pStyle w:val="TOC1"/>
        <w:tabs>
          <w:tab w:val="right" w:leader="dot" w:pos="9350"/>
        </w:tabs>
        <w:rPr>
          <w:rFonts w:ascii="Calibri" w:hAnsi="Calibri"/>
          <w:b w:val="0"/>
          <w:caps w:val="0"/>
          <w:noProof/>
        </w:rPr>
      </w:pPr>
      <w:hyperlink w:anchor="_Toc266708940" w:history="1">
        <w:r w:rsidR="00785D0F" w:rsidRPr="00D27B34">
          <w:rPr>
            <w:rStyle w:val="Hyperlink"/>
            <w:noProof/>
          </w:rPr>
          <w:t>Appendices</w:t>
        </w:r>
        <w:r w:rsidR="00785D0F">
          <w:rPr>
            <w:noProof/>
            <w:webHidden/>
          </w:rPr>
          <w:tab/>
        </w:r>
        <w:r w:rsidR="00785D0F">
          <w:rPr>
            <w:noProof/>
            <w:webHidden/>
          </w:rPr>
          <w:fldChar w:fldCharType="begin"/>
        </w:r>
        <w:r w:rsidR="00785D0F">
          <w:rPr>
            <w:noProof/>
            <w:webHidden/>
          </w:rPr>
          <w:instrText xml:space="preserve"> PAGEREF _Toc266708940 \h </w:instrText>
        </w:r>
        <w:r w:rsidR="00785D0F">
          <w:rPr>
            <w:noProof/>
            <w:webHidden/>
          </w:rPr>
        </w:r>
        <w:r w:rsidR="00785D0F">
          <w:rPr>
            <w:noProof/>
            <w:webHidden/>
          </w:rPr>
          <w:fldChar w:fldCharType="separate"/>
        </w:r>
        <w:r w:rsidR="00785D0F">
          <w:rPr>
            <w:noProof/>
            <w:webHidden/>
          </w:rPr>
          <w:t>12</w:t>
        </w:r>
        <w:r w:rsidR="00785D0F">
          <w:rPr>
            <w:noProof/>
            <w:webHidden/>
          </w:rPr>
          <w:fldChar w:fldCharType="end"/>
        </w:r>
      </w:hyperlink>
    </w:p>
    <w:p w14:paraId="38DA33DA" w14:textId="77777777" w:rsidR="00785D0F" w:rsidRDefault="000621D5">
      <w:pPr>
        <w:pStyle w:val="TOC2"/>
        <w:tabs>
          <w:tab w:val="right" w:leader="dot" w:pos="9350"/>
        </w:tabs>
        <w:rPr>
          <w:rFonts w:ascii="Calibri" w:hAnsi="Calibri"/>
          <w:smallCaps w:val="0"/>
          <w:noProof/>
        </w:rPr>
      </w:pPr>
      <w:hyperlink w:anchor="_Toc266708941" w:history="1">
        <w:r w:rsidR="00785D0F" w:rsidRPr="00D27B34">
          <w:rPr>
            <w:rStyle w:val="Hyperlink"/>
            <w:noProof/>
          </w:rPr>
          <w:t>Appendix A: Examples of Test Scenarios</w:t>
        </w:r>
        <w:r w:rsidR="00785D0F">
          <w:rPr>
            <w:noProof/>
            <w:webHidden/>
          </w:rPr>
          <w:tab/>
        </w:r>
        <w:r w:rsidR="00785D0F">
          <w:rPr>
            <w:noProof/>
            <w:webHidden/>
          </w:rPr>
          <w:fldChar w:fldCharType="begin"/>
        </w:r>
        <w:r w:rsidR="00785D0F">
          <w:rPr>
            <w:noProof/>
            <w:webHidden/>
          </w:rPr>
          <w:instrText xml:space="preserve"> PAGEREF _Toc266708941 \h </w:instrText>
        </w:r>
        <w:r w:rsidR="00785D0F">
          <w:rPr>
            <w:noProof/>
            <w:webHidden/>
          </w:rPr>
        </w:r>
        <w:r w:rsidR="00785D0F">
          <w:rPr>
            <w:noProof/>
            <w:webHidden/>
          </w:rPr>
          <w:fldChar w:fldCharType="separate"/>
        </w:r>
        <w:r w:rsidR="00785D0F">
          <w:rPr>
            <w:noProof/>
            <w:webHidden/>
          </w:rPr>
          <w:t>12</w:t>
        </w:r>
        <w:r w:rsidR="00785D0F">
          <w:rPr>
            <w:noProof/>
            <w:webHidden/>
          </w:rPr>
          <w:fldChar w:fldCharType="end"/>
        </w:r>
      </w:hyperlink>
    </w:p>
    <w:p w14:paraId="260404EB" w14:textId="77777777" w:rsidR="00785D0F" w:rsidRDefault="000621D5">
      <w:pPr>
        <w:pStyle w:val="TOC2"/>
        <w:tabs>
          <w:tab w:val="right" w:leader="dot" w:pos="9350"/>
        </w:tabs>
        <w:rPr>
          <w:rFonts w:ascii="Calibri" w:hAnsi="Calibri"/>
          <w:smallCaps w:val="0"/>
          <w:noProof/>
        </w:rPr>
      </w:pPr>
      <w:hyperlink w:anchor="_Toc266708942" w:history="1">
        <w:r w:rsidR="00785D0F" w:rsidRPr="00D27B34">
          <w:rPr>
            <w:rStyle w:val="Hyperlink"/>
            <w:noProof/>
          </w:rPr>
          <w:t>Appendix B: Modification Target Unavailable</w:t>
        </w:r>
        <w:r w:rsidR="00785D0F">
          <w:rPr>
            <w:noProof/>
            <w:webHidden/>
          </w:rPr>
          <w:tab/>
        </w:r>
        <w:r w:rsidR="00785D0F">
          <w:rPr>
            <w:noProof/>
            <w:webHidden/>
          </w:rPr>
          <w:fldChar w:fldCharType="begin"/>
        </w:r>
        <w:r w:rsidR="00785D0F">
          <w:rPr>
            <w:noProof/>
            <w:webHidden/>
          </w:rPr>
          <w:instrText xml:space="preserve"> PAGEREF _Toc266708942 \h </w:instrText>
        </w:r>
        <w:r w:rsidR="00785D0F">
          <w:rPr>
            <w:noProof/>
            <w:webHidden/>
          </w:rPr>
        </w:r>
        <w:r w:rsidR="00785D0F">
          <w:rPr>
            <w:noProof/>
            <w:webHidden/>
          </w:rPr>
          <w:fldChar w:fldCharType="separate"/>
        </w:r>
        <w:r w:rsidR="00785D0F">
          <w:rPr>
            <w:noProof/>
            <w:webHidden/>
          </w:rPr>
          <w:t>25</w:t>
        </w:r>
        <w:r w:rsidR="00785D0F">
          <w:rPr>
            <w:noProof/>
            <w:webHidden/>
          </w:rPr>
          <w:fldChar w:fldCharType="end"/>
        </w:r>
      </w:hyperlink>
    </w:p>
    <w:p w14:paraId="033D733B" w14:textId="77777777" w:rsidR="00785D0F" w:rsidRDefault="000621D5">
      <w:pPr>
        <w:pStyle w:val="TOC2"/>
        <w:tabs>
          <w:tab w:val="right" w:leader="dot" w:pos="9350"/>
        </w:tabs>
        <w:rPr>
          <w:rFonts w:ascii="Calibri" w:hAnsi="Calibri"/>
          <w:smallCaps w:val="0"/>
          <w:noProof/>
        </w:rPr>
      </w:pPr>
      <w:hyperlink w:anchor="_Toc266708943" w:history="1">
        <w:r w:rsidR="00785D0F" w:rsidRPr="00D27B34">
          <w:rPr>
            <w:rStyle w:val="Hyperlink"/>
            <w:noProof/>
          </w:rPr>
          <w:t>Appendix C: Additional Blood Product Table Changes</w:t>
        </w:r>
        <w:r w:rsidR="00785D0F">
          <w:rPr>
            <w:noProof/>
            <w:webHidden/>
          </w:rPr>
          <w:tab/>
        </w:r>
        <w:r w:rsidR="00785D0F">
          <w:rPr>
            <w:noProof/>
            <w:webHidden/>
          </w:rPr>
          <w:fldChar w:fldCharType="begin"/>
        </w:r>
        <w:r w:rsidR="00785D0F">
          <w:rPr>
            <w:noProof/>
            <w:webHidden/>
          </w:rPr>
          <w:instrText xml:space="preserve"> PAGEREF _Toc266708943 \h </w:instrText>
        </w:r>
        <w:r w:rsidR="00785D0F">
          <w:rPr>
            <w:noProof/>
            <w:webHidden/>
          </w:rPr>
        </w:r>
        <w:r w:rsidR="00785D0F">
          <w:rPr>
            <w:noProof/>
            <w:webHidden/>
          </w:rPr>
          <w:fldChar w:fldCharType="separate"/>
        </w:r>
        <w:r w:rsidR="00785D0F">
          <w:rPr>
            <w:noProof/>
            <w:webHidden/>
          </w:rPr>
          <w:t>29</w:t>
        </w:r>
        <w:r w:rsidR="00785D0F">
          <w:rPr>
            <w:noProof/>
            <w:webHidden/>
          </w:rPr>
          <w:fldChar w:fldCharType="end"/>
        </w:r>
      </w:hyperlink>
    </w:p>
    <w:p w14:paraId="677A5953" w14:textId="77777777" w:rsidR="00785D0F" w:rsidRDefault="000621D5">
      <w:pPr>
        <w:pStyle w:val="TOC1"/>
        <w:tabs>
          <w:tab w:val="right" w:leader="dot" w:pos="9350"/>
        </w:tabs>
        <w:rPr>
          <w:rFonts w:ascii="Calibri" w:hAnsi="Calibri"/>
          <w:b w:val="0"/>
          <w:caps w:val="0"/>
          <w:noProof/>
        </w:rPr>
      </w:pPr>
      <w:hyperlink w:anchor="_Toc266708944" w:history="1">
        <w:r w:rsidR="00785D0F" w:rsidRPr="00D27B34">
          <w:rPr>
            <w:rStyle w:val="Hyperlink"/>
            <w:noProof/>
          </w:rPr>
          <w:t>Index</w:t>
        </w:r>
        <w:r w:rsidR="00785D0F">
          <w:rPr>
            <w:noProof/>
            <w:webHidden/>
          </w:rPr>
          <w:tab/>
        </w:r>
        <w:r w:rsidR="00785D0F">
          <w:rPr>
            <w:noProof/>
            <w:webHidden/>
          </w:rPr>
          <w:fldChar w:fldCharType="begin"/>
        </w:r>
        <w:r w:rsidR="00785D0F">
          <w:rPr>
            <w:noProof/>
            <w:webHidden/>
          </w:rPr>
          <w:instrText xml:space="preserve"> PAGEREF _Toc266708944 \h </w:instrText>
        </w:r>
        <w:r w:rsidR="00785D0F">
          <w:rPr>
            <w:noProof/>
            <w:webHidden/>
          </w:rPr>
        </w:r>
        <w:r w:rsidR="00785D0F">
          <w:rPr>
            <w:noProof/>
            <w:webHidden/>
          </w:rPr>
          <w:fldChar w:fldCharType="separate"/>
        </w:r>
        <w:r w:rsidR="00785D0F">
          <w:rPr>
            <w:noProof/>
            <w:webHidden/>
          </w:rPr>
          <w:t>57</w:t>
        </w:r>
        <w:r w:rsidR="00785D0F">
          <w:rPr>
            <w:noProof/>
            <w:webHidden/>
          </w:rPr>
          <w:fldChar w:fldCharType="end"/>
        </w:r>
      </w:hyperlink>
    </w:p>
    <w:p w14:paraId="5BC1BC84" w14:textId="77777777" w:rsidR="002A21AE" w:rsidRDefault="00F4718A">
      <w:pPr>
        <w:pStyle w:val="Heading1"/>
        <w:rPr>
          <w:rFonts w:ascii="Times New Roman" w:hAnsi="Times New Roman" w:cs="Times New Roman"/>
          <w:bCs w:val="0"/>
          <w:caps/>
          <w:kern w:val="0"/>
          <w:sz w:val="22"/>
          <w:szCs w:val="22"/>
        </w:rPr>
        <w:sectPr w:rsidR="002A21AE" w:rsidSect="0006575F">
          <w:footerReference w:type="default" r:id="rId12"/>
          <w:type w:val="nextColumn"/>
          <w:pgSz w:w="12240" w:h="15840" w:code="1"/>
          <w:pgMar w:top="1440" w:right="1440" w:bottom="1440" w:left="1440" w:header="720" w:footer="720" w:gutter="0"/>
          <w:paperSrc w:first="7"/>
          <w:pgNumType w:fmt="lowerRoman" w:start="1"/>
          <w:cols w:space="720"/>
          <w:docGrid w:linePitch="360"/>
        </w:sectPr>
      </w:pPr>
      <w:r>
        <w:rPr>
          <w:rFonts w:ascii="Times New Roman" w:hAnsi="Times New Roman" w:cs="Times New Roman"/>
          <w:bCs w:val="0"/>
          <w:caps/>
          <w:kern w:val="0"/>
          <w:sz w:val="22"/>
          <w:szCs w:val="22"/>
        </w:rPr>
        <w:fldChar w:fldCharType="end"/>
      </w:r>
    </w:p>
    <w:p w14:paraId="3269EBFF" w14:textId="77777777" w:rsidR="00366BC0" w:rsidRDefault="00366BC0" w:rsidP="00061AEC">
      <w:pPr>
        <w:pStyle w:val="Heading1"/>
        <w:sectPr w:rsidR="00366BC0" w:rsidSect="00476F45">
          <w:footerReference w:type="default" r:id="rId13"/>
          <w:type w:val="continuous"/>
          <w:pgSz w:w="12240" w:h="15840" w:code="1"/>
          <w:pgMar w:top="1440" w:right="1440" w:bottom="1440" w:left="1440" w:header="720" w:footer="720" w:gutter="0"/>
          <w:paperSrc w:first="7"/>
          <w:pgNumType w:start="1"/>
          <w:cols w:space="720"/>
          <w:docGrid w:linePitch="360"/>
        </w:sectPr>
      </w:pPr>
    </w:p>
    <w:p w14:paraId="248F5986" w14:textId="77777777" w:rsidR="002A21AE" w:rsidRDefault="00F24631" w:rsidP="00061AEC">
      <w:pPr>
        <w:pStyle w:val="Heading1"/>
      </w:pPr>
      <w:bookmarkStart w:id="6" w:name="_Toc219798804"/>
      <w:r>
        <w:br w:type="page"/>
      </w:r>
      <w:bookmarkStart w:id="7" w:name="_Toc266708907"/>
      <w:r w:rsidR="002A21AE">
        <w:lastRenderedPageBreak/>
        <w:t>Introduction</w:t>
      </w:r>
      <w:bookmarkEnd w:id="6"/>
      <w:bookmarkEnd w:id="7"/>
      <w:r w:rsidR="002A21AE">
        <w:fldChar w:fldCharType="begin"/>
      </w:r>
      <w:r w:rsidR="002A21AE">
        <w:instrText xml:space="preserve"> XE </w:instrText>
      </w:r>
      <w:r w:rsidR="00FA7E65">
        <w:instrText>“</w:instrText>
      </w:r>
      <w:r w:rsidR="002A21AE">
        <w:instrText>Introduction</w:instrText>
      </w:r>
      <w:r w:rsidR="00FA7E65">
        <w:instrText>”</w:instrText>
      </w:r>
      <w:r w:rsidR="002A21AE">
        <w:instrText xml:space="preserve"> </w:instrText>
      </w:r>
      <w:r w:rsidR="002A21AE">
        <w:fldChar w:fldCharType="end"/>
      </w:r>
    </w:p>
    <w:p w14:paraId="2A6A32E3" w14:textId="77777777" w:rsidR="009A55A9" w:rsidRDefault="00430E62" w:rsidP="00CF2C3C">
      <w:pPr>
        <w:pStyle w:val="BodyText"/>
      </w:pPr>
      <w:r w:rsidRPr="00DD333C">
        <w:rPr>
          <w:i/>
        </w:rPr>
        <w:t xml:space="preserve">VistA Blood Establishment Computer Software (VBECS) Version </w:t>
      </w:r>
      <w:r w:rsidR="003528D6">
        <w:rPr>
          <w:i/>
        </w:rPr>
        <w:t>1.5.0.0</w:t>
      </w:r>
      <w:r w:rsidRPr="00DD333C">
        <w:rPr>
          <w:i/>
        </w:rPr>
        <w:t xml:space="preserve"> Release Notes</w:t>
      </w:r>
      <w:r w:rsidR="006E3BA1">
        <w:rPr>
          <w:i/>
        </w:rPr>
        <w:t xml:space="preserve"> </w:t>
      </w:r>
      <w:r w:rsidR="00DD333C">
        <w:t>contains</w:t>
      </w:r>
      <w:r w:rsidR="006E6045">
        <w:t xml:space="preserve"> information and example</w:t>
      </w:r>
      <w:r w:rsidR="00262712">
        <w:t>s of</w:t>
      </w:r>
      <w:r w:rsidR="006E6045">
        <w:t xml:space="preserve"> test scenarios </w:t>
      </w:r>
      <w:r w:rsidR="005C1229">
        <w:t>corresponding to or relating to enhancements and modifications</w:t>
      </w:r>
      <w:r w:rsidR="008A1339">
        <w:t xml:space="preserve"> </w:t>
      </w:r>
      <w:r w:rsidR="00A934DA">
        <w:t>in</w:t>
      </w:r>
      <w:r w:rsidR="00DD333C">
        <w:t xml:space="preserve"> </w:t>
      </w:r>
      <w:r w:rsidR="00DD333C" w:rsidRPr="00DD333C">
        <w:t>VBECS</w:t>
      </w:r>
      <w:r w:rsidR="003D035A">
        <w:t>.</w:t>
      </w:r>
    </w:p>
    <w:p w14:paraId="472EF3B3" w14:textId="77777777" w:rsidR="00FD69A3" w:rsidRDefault="00FD69A3" w:rsidP="00FD69A3">
      <w:pPr>
        <w:pStyle w:val="Heading1"/>
      </w:pPr>
      <w:bookmarkStart w:id="8" w:name="_Toc219798805"/>
      <w:bookmarkStart w:id="9" w:name="_Toc266708908"/>
      <w:r>
        <w:t>New Features and Functions</w:t>
      </w:r>
      <w:bookmarkEnd w:id="8"/>
      <w:bookmarkEnd w:id="9"/>
      <w:r>
        <w:fldChar w:fldCharType="begin"/>
      </w:r>
      <w:r>
        <w:instrText xml:space="preserve"> XE "</w:instrText>
      </w:r>
      <w:r w:rsidRPr="00C5757A">
        <w:instrText>New Features and Functions</w:instrText>
      </w:r>
      <w:r>
        <w:instrText xml:space="preserve">" </w:instrText>
      </w:r>
      <w:r>
        <w:fldChar w:fldCharType="end"/>
      </w:r>
    </w:p>
    <w:p w14:paraId="6F47ED92" w14:textId="77777777" w:rsidR="009A55A9" w:rsidRDefault="0094158C" w:rsidP="0094158C">
      <w:pPr>
        <w:pStyle w:val="BodyText"/>
      </w:pPr>
      <w:r>
        <w:t>None</w:t>
      </w:r>
    </w:p>
    <w:p w14:paraId="3571E82F" w14:textId="77777777" w:rsidR="000328A3" w:rsidRDefault="000328A3" w:rsidP="00C35B03">
      <w:pPr>
        <w:pStyle w:val="Heading1"/>
      </w:pPr>
      <w:bookmarkStart w:id="10" w:name="_Toc219798806"/>
      <w:bookmarkStart w:id="11" w:name="_Toc266708909"/>
      <w:r>
        <w:t>Enhancements and Modifications</w:t>
      </w:r>
      <w:bookmarkEnd w:id="10"/>
      <w:bookmarkEnd w:id="11"/>
      <w:r>
        <w:fldChar w:fldCharType="begin"/>
      </w:r>
      <w:r>
        <w:instrText xml:space="preserve"> XE "</w:instrText>
      </w:r>
      <w:r w:rsidRPr="00CF3530">
        <w:instrText>Enhancements and Modifications</w:instrText>
      </w:r>
      <w:r>
        <w:instrText xml:space="preserve">" </w:instrText>
      </w:r>
      <w:r>
        <w:fldChar w:fldCharType="end"/>
      </w:r>
    </w:p>
    <w:p w14:paraId="6DE52D83" w14:textId="77777777" w:rsidR="000328A3" w:rsidRDefault="000328A3" w:rsidP="0094158C">
      <w:pPr>
        <w:pStyle w:val="BodyText"/>
      </w:pPr>
      <w:r>
        <w:t>This section lists enhancement</w:t>
      </w:r>
      <w:r w:rsidR="00E87C4B">
        <w:t>s and modifications to VBECS 1.4</w:t>
      </w:r>
      <w:r>
        <w:t xml:space="preserve">.0.0 software. Some items </w:t>
      </w:r>
      <w:r w:rsidR="00D65562">
        <w:t>correspond</w:t>
      </w:r>
      <w:r>
        <w:t xml:space="preserve"> to item</w:t>
      </w:r>
      <w:r w:rsidR="004859D4">
        <w:t>s</w:t>
      </w:r>
      <w:r>
        <w:t xml:space="preserve"> in the Known Defects and Anomalies and </w:t>
      </w:r>
      <w:r w:rsidR="002B3788">
        <w:t>have been removed from the version released with VBECS 1.5.0.0. S</w:t>
      </w:r>
      <w:r>
        <w:t xml:space="preserve">ome </w:t>
      </w:r>
      <w:r w:rsidR="002B3788">
        <w:t xml:space="preserve">corrections </w:t>
      </w:r>
      <w:r>
        <w:t>have a corresponding test objective in</w:t>
      </w:r>
      <w:r w:rsidR="00283002">
        <w:t xml:space="preserve"> </w:t>
      </w:r>
      <w:r w:rsidR="00283002">
        <w:fldChar w:fldCharType="begin"/>
      </w:r>
      <w:r w:rsidR="00283002">
        <w:instrText xml:space="preserve"> REF _Ref230142292 \h </w:instrText>
      </w:r>
      <w:r w:rsidR="00283002">
        <w:fldChar w:fldCharType="separate"/>
      </w:r>
      <w:r w:rsidR="00B43A4E">
        <w:t xml:space="preserve">Appendix A: Examples of Test </w:t>
      </w:r>
      <w:r w:rsidR="00B43A4E" w:rsidRPr="00F17475">
        <w:t>Scenarios</w:t>
      </w:r>
      <w:r w:rsidR="00283002">
        <w:fldChar w:fldCharType="end"/>
      </w:r>
      <w:r w:rsidR="00283002">
        <w:t>.</w:t>
      </w:r>
    </w:p>
    <w:p w14:paraId="0C0FDDA6" w14:textId="77777777" w:rsidR="003528D6" w:rsidRDefault="003528D6" w:rsidP="003528D6">
      <w:pPr>
        <w:pStyle w:val="Heading3"/>
        <w:tabs>
          <w:tab w:val="num" w:pos="360"/>
        </w:tabs>
        <w:ind w:left="360" w:hanging="360"/>
      </w:pPr>
      <w:bookmarkStart w:id="12" w:name="_Toc210711188"/>
      <w:bookmarkStart w:id="13" w:name="_Toc219798807"/>
      <w:bookmarkStart w:id="14" w:name="_Toc266708910"/>
      <w:bookmarkStart w:id="15" w:name="_Toc146333540"/>
      <w:bookmarkStart w:id="16" w:name="_Toc146619182"/>
      <w:bookmarkStart w:id="17" w:name="_Toc156975541"/>
      <w:bookmarkStart w:id="18" w:name="_Toc156975819"/>
      <w:r>
        <w:t>Blood Product Table Update</w:t>
      </w:r>
      <w:bookmarkEnd w:id="12"/>
      <w:bookmarkEnd w:id="13"/>
      <w:bookmarkEnd w:id="14"/>
    </w:p>
    <w:p w14:paraId="57B6E1E0" w14:textId="77777777" w:rsidR="002810AA" w:rsidRDefault="002810AA" w:rsidP="002810AA">
      <w:pPr>
        <w:pStyle w:val="BodyText"/>
      </w:pPr>
      <w:bookmarkStart w:id="19" w:name="_Toc210711191"/>
      <w:bookmarkStart w:id="20" w:name="_Toc219798808"/>
      <w:bookmarkStart w:id="21" w:name="_Toc156975542"/>
      <w:bookmarkStart w:id="22" w:name="_Toc156975820"/>
      <w:bookmarkEnd w:id="15"/>
      <w:bookmarkEnd w:id="16"/>
      <w:bookmarkEnd w:id="17"/>
      <w:bookmarkEnd w:id="18"/>
      <w:r>
        <w:t>The VBECS blood product table is updated with ICCBBA blood product codes E582</w:t>
      </w:r>
      <w:r w:rsidR="007B22A9">
        <w:t>5 through and including E6155. </w:t>
      </w:r>
      <w:r>
        <w:t xml:space="preserve">One Codabar blood product code (04780) is also included in this update. Detailed information about these updates can be obtained on the ICCBBA website or users can navigate in VBECS </w:t>
      </w:r>
      <w:r w:rsidR="007B22A9">
        <w:t xml:space="preserve">using </w:t>
      </w:r>
      <w:r>
        <w:t>the To</w:t>
      </w:r>
      <w:r w:rsidR="007B22A9">
        <w:t>ols menu and Blood Products option</w:t>
      </w:r>
      <w:r>
        <w:t xml:space="preserve"> to view the product codes.</w:t>
      </w:r>
    </w:p>
    <w:p w14:paraId="1E042D89" w14:textId="77777777" w:rsidR="002810AA" w:rsidRDefault="002810AA" w:rsidP="002810AA">
      <w:pPr>
        <w:pStyle w:val="BodyText"/>
      </w:pPr>
      <w:r>
        <w:t>The VBECS blood product table also contains edits to existing product code entries correcting maximum storage time and</w:t>
      </w:r>
      <w:r w:rsidR="004F3915">
        <w:t xml:space="preserve"> volumes. See </w:t>
      </w:r>
      <w:r w:rsidR="004F3915">
        <w:fldChar w:fldCharType="begin"/>
      </w:r>
      <w:r w:rsidR="004F3915">
        <w:instrText xml:space="preserve"> REF _Ref228939192 \h </w:instrText>
      </w:r>
      <w:r w:rsidR="004F3915">
        <w:fldChar w:fldCharType="separate"/>
      </w:r>
      <w:r w:rsidR="00B43A4E" w:rsidRPr="00983BF9">
        <w:t>Appendix C: Additional Blood Product Table Changes</w:t>
      </w:r>
      <w:r w:rsidR="004F3915">
        <w:fldChar w:fldCharType="end"/>
      </w:r>
      <w:r w:rsidR="004F3915">
        <w:t xml:space="preserve"> fo</w:t>
      </w:r>
      <w:r>
        <w:t>r details.</w:t>
      </w:r>
    </w:p>
    <w:p w14:paraId="2153AE79" w14:textId="77777777" w:rsidR="002810AA" w:rsidRDefault="002810AA" w:rsidP="002810AA">
      <w:pPr>
        <w:pStyle w:val="BodyText"/>
      </w:pPr>
      <w:r>
        <w:t>Local validation of changes that impact the facility is recommended.</w:t>
      </w:r>
    </w:p>
    <w:p w14:paraId="2259194C" w14:textId="77777777" w:rsidR="002810AA" w:rsidRDefault="002810AA" w:rsidP="002810AA">
      <w:pPr>
        <w:pStyle w:val="BodyText"/>
        <w:rPr>
          <w:i/>
          <w:iCs/>
        </w:rPr>
      </w:pPr>
      <w:r>
        <w:rPr>
          <w:b/>
          <w:bCs/>
          <w:i/>
          <w:iCs/>
        </w:rPr>
        <w:t xml:space="preserve">Note: </w:t>
      </w:r>
      <w:r>
        <w:rPr>
          <w:i/>
          <w:iCs/>
        </w:rPr>
        <w:t xml:space="preserve">All product codes listed in the blood product table can be entered into VBECS via Incoming Shipment, but </w:t>
      </w:r>
      <w:r w:rsidR="00F65CFB">
        <w:rPr>
          <w:i/>
          <w:iCs/>
        </w:rPr>
        <w:t>not all may</w:t>
      </w:r>
      <w:r>
        <w:rPr>
          <w:i/>
          <w:iCs/>
        </w:rPr>
        <w:t xml:space="preserve"> have targets when modified. Refer to </w:t>
      </w:r>
      <w:r w:rsidR="00DE71A5">
        <w:rPr>
          <w:i/>
          <w:iCs/>
        </w:rPr>
        <w:fldChar w:fldCharType="begin"/>
      </w:r>
      <w:r w:rsidR="00DE71A5">
        <w:rPr>
          <w:i/>
          <w:iCs/>
        </w:rPr>
        <w:instrText xml:space="preserve"> REF _Ref221084581 \h </w:instrText>
      </w:r>
      <w:r w:rsidR="00DE71A5">
        <w:rPr>
          <w:i/>
          <w:iCs/>
        </w:rPr>
      </w:r>
      <w:r w:rsidR="00DE71A5">
        <w:rPr>
          <w:i/>
          <w:iCs/>
        </w:rPr>
        <w:fldChar w:fldCharType="separate"/>
      </w:r>
      <w:r w:rsidR="00B43A4E">
        <w:t xml:space="preserve">Appendix B: </w:t>
      </w:r>
      <w:r w:rsidR="00B43A4E" w:rsidRPr="00D36C40">
        <w:t>Modification</w:t>
      </w:r>
      <w:r w:rsidR="00B43A4E">
        <w:t xml:space="preserve"> Target Unavailable</w:t>
      </w:r>
      <w:r w:rsidR="00DE71A5">
        <w:rPr>
          <w:i/>
          <w:iCs/>
        </w:rPr>
        <w:fldChar w:fldCharType="end"/>
      </w:r>
      <w:r w:rsidR="00DE71A5">
        <w:rPr>
          <w:i/>
          <w:iCs/>
        </w:rPr>
        <w:t xml:space="preserve"> </w:t>
      </w:r>
      <w:r>
        <w:rPr>
          <w:i/>
          <w:iCs/>
        </w:rPr>
        <w:t>for suggested workarounds if your site receives a blood product that does not have a target for modification.</w:t>
      </w:r>
    </w:p>
    <w:p w14:paraId="4F2C3B12" w14:textId="77777777" w:rsidR="003528D6" w:rsidRDefault="003528D6" w:rsidP="003528D6">
      <w:pPr>
        <w:pStyle w:val="Heading3"/>
        <w:tabs>
          <w:tab w:val="num" w:pos="360"/>
        </w:tabs>
        <w:ind w:left="360" w:hanging="360"/>
      </w:pPr>
      <w:bookmarkStart w:id="23" w:name="_Toc266708911"/>
      <w:r>
        <w:t>Electronic Crossmatch</w:t>
      </w:r>
      <w:bookmarkEnd w:id="19"/>
      <w:bookmarkEnd w:id="20"/>
      <w:bookmarkEnd w:id="23"/>
    </w:p>
    <w:p w14:paraId="6EE2FFCC" w14:textId="77777777" w:rsidR="003528D6" w:rsidRPr="003F1E54" w:rsidRDefault="009A310D" w:rsidP="003528D6">
      <w:pPr>
        <w:pStyle w:val="BodyText"/>
      </w:pPr>
      <w:r w:rsidRPr="003F1E54">
        <w:t xml:space="preserve">When </w:t>
      </w:r>
      <w:r w:rsidR="008D484A" w:rsidRPr="003F1E54">
        <w:t xml:space="preserve">the </w:t>
      </w:r>
      <w:r w:rsidRPr="003F1E54">
        <w:t>electronic crossmatch</w:t>
      </w:r>
      <w:r w:rsidR="008D484A" w:rsidRPr="003F1E54">
        <w:t xml:space="preserve"> functionality</w:t>
      </w:r>
      <w:r w:rsidRPr="003F1E54">
        <w:t xml:space="preserve"> is enabled and</w:t>
      </w:r>
      <w:r w:rsidR="00DE71A5" w:rsidRPr="003F1E54">
        <w:t xml:space="preserve"> </w:t>
      </w:r>
      <w:r w:rsidR="001D5F8A" w:rsidRPr="003F1E54">
        <w:t>database conversion</w:t>
      </w:r>
      <w:r w:rsidR="003528D6" w:rsidRPr="003F1E54">
        <w:t xml:space="preserve"> antibody specificity is contained in a patient’s VBECS</w:t>
      </w:r>
      <w:r w:rsidR="00F41F4C" w:rsidRPr="003F1E54">
        <w:t xml:space="preserve"> Transfusion Requirements </w:t>
      </w:r>
      <w:r w:rsidR="003528D6" w:rsidRPr="003F1E54">
        <w:t>record</w:t>
      </w:r>
      <w:r w:rsidR="00783CBE" w:rsidRPr="003F1E54">
        <w:t xml:space="preserve">, </w:t>
      </w:r>
      <w:r w:rsidR="001D5F8A" w:rsidRPr="003F1E54">
        <w:t xml:space="preserve">the patient is </w:t>
      </w:r>
      <w:r w:rsidRPr="003F1E54">
        <w:t xml:space="preserve">now </w:t>
      </w:r>
      <w:r w:rsidRPr="003F1E54">
        <w:rPr>
          <w:b/>
        </w:rPr>
        <w:t>ineligible</w:t>
      </w:r>
      <w:r w:rsidR="00783CBE" w:rsidRPr="003F1E54">
        <w:t xml:space="preserve"> </w:t>
      </w:r>
      <w:r w:rsidR="001D5F8A" w:rsidRPr="003F1E54">
        <w:t xml:space="preserve">for electronic crossmatch </w:t>
      </w:r>
      <w:r w:rsidRPr="003F1E54">
        <w:t>as required (</w:t>
      </w:r>
      <w:r w:rsidR="00454DF7" w:rsidRPr="003F1E54">
        <w:t>Remedy Ticket HD0000000269914</w:t>
      </w:r>
      <w:r w:rsidR="00783CBE" w:rsidRPr="003F1E54">
        <w:t>)</w:t>
      </w:r>
      <w:r w:rsidR="00F25675" w:rsidRPr="003F1E54">
        <w:t>.</w:t>
      </w:r>
    </w:p>
    <w:p w14:paraId="157C2248" w14:textId="77777777" w:rsidR="009D3D05" w:rsidRPr="003F1E54" w:rsidRDefault="00364278" w:rsidP="009D3D05">
      <w:pPr>
        <w:pStyle w:val="BodyText"/>
      </w:pPr>
      <w:r w:rsidRPr="003F1E54">
        <w:t xml:space="preserve">See </w:t>
      </w:r>
      <w:r w:rsidR="009D3D05" w:rsidRPr="003F1E54">
        <w:fldChar w:fldCharType="begin"/>
      </w:r>
      <w:r w:rsidR="009D3D05" w:rsidRPr="003F1E54">
        <w:instrText xml:space="preserve"> REF _Ref195667293 \h </w:instrText>
      </w:r>
      <w:r w:rsidR="003F1E54" w:rsidRPr="003F1E54">
        <w:instrText xml:space="preserve"> \* MERGEFORMAT </w:instrText>
      </w:r>
      <w:r w:rsidR="009D3D05" w:rsidRPr="003F1E54">
        <w:fldChar w:fldCharType="separate"/>
      </w:r>
      <w:r w:rsidR="00B43A4E">
        <w:t xml:space="preserve">Appendix A: Examples of Test </w:t>
      </w:r>
      <w:r w:rsidR="00B43A4E" w:rsidRPr="00F17475">
        <w:t>Scenarios</w:t>
      </w:r>
      <w:r w:rsidR="00B43A4E">
        <w:t xml:space="preserve"> </w:t>
      </w:r>
      <w:r w:rsidR="009D3D05" w:rsidRPr="003F1E54">
        <w:fldChar w:fldCharType="end"/>
      </w:r>
      <w:r w:rsidR="009D3D05" w:rsidRPr="003F1E54">
        <w:t>Test Objective 1</w:t>
      </w:r>
      <w:r w:rsidR="00F47493" w:rsidRPr="003F1E54">
        <w:t>.</w:t>
      </w:r>
    </w:p>
    <w:p w14:paraId="563BF0A8" w14:textId="77777777" w:rsidR="00C169C4" w:rsidRPr="004D3162" w:rsidRDefault="00C169C4" w:rsidP="00C169C4">
      <w:pPr>
        <w:rPr>
          <w:sz w:val="22"/>
          <w:szCs w:val="22"/>
        </w:rPr>
      </w:pPr>
      <w:r w:rsidRPr="004D3162">
        <w:rPr>
          <w:sz w:val="22"/>
          <w:szCs w:val="22"/>
        </w:rPr>
        <w:t>VBECS includes an optional electronic or compu</w:t>
      </w:r>
      <w:r w:rsidR="00F234AB">
        <w:rPr>
          <w:sz w:val="22"/>
          <w:szCs w:val="22"/>
        </w:rPr>
        <w:t xml:space="preserve">ter crossmatch (eXM) function. </w:t>
      </w:r>
      <w:r w:rsidRPr="004D3162">
        <w:rPr>
          <w:sz w:val="22"/>
          <w:szCs w:val="22"/>
        </w:rPr>
        <w:t>The system’s decision table and error messages are detailed in the VBECS User Guide,</w:t>
      </w:r>
      <w:bookmarkStart w:id="24" w:name="_Toc201065749"/>
      <w:r w:rsidR="0041409B">
        <w:rPr>
          <w:sz w:val="22"/>
          <w:szCs w:val="22"/>
        </w:rPr>
        <w:t xml:space="preserve"> Table 23</w:t>
      </w:r>
      <w:r w:rsidRPr="004D3162">
        <w:rPr>
          <w:sz w:val="22"/>
          <w:szCs w:val="22"/>
        </w:rPr>
        <w:t xml:space="preserve">: </w:t>
      </w:r>
      <w:r w:rsidRPr="004D3162">
        <w:rPr>
          <w:vanish/>
          <w:sz w:val="22"/>
          <w:szCs w:val="22"/>
        </w:rPr>
        <w:t xml:space="preserve">TT_3.05 </w:t>
      </w:r>
      <w:r w:rsidRPr="004D3162">
        <w:rPr>
          <w:sz w:val="22"/>
          <w:szCs w:val="22"/>
        </w:rPr>
        <w:t>Rules for Electronic and Serologic Crossmatch</w:t>
      </w:r>
      <w:bookmarkEnd w:id="24"/>
      <w:r w:rsidRPr="004D3162">
        <w:rPr>
          <w:sz w:val="22"/>
          <w:szCs w:val="22"/>
        </w:rPr>
        <w:t xml:space="preserve">.  </w:t>
      </w:r>
    </w:p>
    <w:p w14:paraId="548C4854" w14:textId="77777777" w:rsidR="00C169C4" w:rsidRPr="003F1E54" w:rsidRDefault="00C169C4" w:rsidP="00C169C4">
      <w:pPr>
        <w:rPr>
          <w:sz w:val="22"/>
          <w:szCs w:val="22"/>
        </w:rPr>
      </w:pPr>
      <w:r w:rsidRPr="003F1E54">
        <w:rPr>
          <w:sz w:val="22"/>
          <w:szCs w:val="22"/>
        </w:rPr>
        <w:t>The following documents are relevant to your local risk assessment as you evaluate the use of</w:t>
      </w:r>
      <w:r w:rsidR="00F234AB">
        <w:rPr>
          <w:sz w:val="22"/>
          <w:szCs w:val="22"/>
        </w:rPr>
        <w:t xml:space="preserve"> this option at your facility. </w:t>
      </w:r>
      <w:r w:rsidRPr="003F1E54">
        <w:rPr>
          <w:sz w:val="22"/>
          <w:szCs w:val="22"/>
        </w:rPr>
        <w:t>These are also relevant to determining the appropriate use of this option as defined by local policy and procedure. The electronic crossmatch is offered to the us</w:t>
      </w:r>
      <w:r w:rsidR="00637C31" w:rsidRPr="003F1E54">
        <w:rPr>
          <w:sz w:val="22"/>
          <w:szCs w:val="22"/>
        </w:rPr>
        <w:t>er when enabled</w:t>
      </w:r>
      <w:r w:rsidR="001D5797">
        <w:rPr>
          <w:sz w:val="22"/>
          <w:szCs w:val="22"/>
        </w:rPr>
        <w:t>,</w:t>
      </w:r>
      <w:r w:rsidR="00637C31" w:rsidRPr="003F1E54">
        <w:rPr>
          <w:sz w:val="22"/>
          <w:szCs w:val="22"/>
        </w:rPr>
        <w:t xml:space="preserve"> and the patient/unit match is eligible. The electronic crossmatch is not automatically performed. The user</w:t>
      </w:r>
      <w:r w:rsidRPr="003F1E54">
        <w:rPr>
          <w:sz w:val="22"/>
          <w:szCs w:val="22"/>
        </w:rPr>
        <w:t xml:space="preserve"> must decide whether or not to </w:t>
      </w:r>
      <w:r w:rsidR="00637C31" w:rsidRPr="003F1E54">
        <w:rPr>
          <w:sz w:val="22"/>
          <w:szCs w:val="22"/>
        </w:rPr>
        <w:t>perform an electronic crossmatch</w:t>
      </w:r>
      <w:r w:rsidRPr="003F1E54">
        <w:rPr>
          <w:sz w:val="22"/>
          <w:szCs w:val="22"/>
        </w:rPr>
        <w:t xml:space="preserve"> for each patient specimen and the associated selected units.  </w:t>
      </w:r>
    </w:p>
    <w:p w14:paraId="24BF9C8D" w14:textId="77777777" w:rsidR="00C169C4" w:rsidRPr="003F1E54" w:rsidRDefault="00C169C4" w:rsidP="00307B92">
      <w:pPr>
        <w:numPr>
          <w:ilvl w:val="0"/>
          <w:numId w:val="36"/>
        </w:numPr>
        <w:spacing w:before="200" w:line="276" w:lineRule="auto"/>
        <w:rPr>
          <w:sz w:val="22"/>
          <w:szCs w:val="22"/>
        </w:rPr>
      </w:pPr>
      <w:r w:rsidRPr="003F1E54">
        <w:rPr>
          <w:sz w:val="22"/>
          <w:szCs w:val="22"/>
        </w:rPr>
        <w:t>CAP Transfusion Medicine Checklist, 2007</w:t>
      </w:r>
    </w:p>
    <w:p w14:paraId="65E5A57C" w14:textId="77777777" w:rsidR="00C169C4" w:rsidRPr="003F1E54" w:rsidRDefault="00C169C4" w:rsidP="00307B92">
      <w:pPr>
        <w:numPr>
          <w:ilvl w:val="0"/>
          <w:numId w:val="36"/>
        </w:numPr>
        <w:spacing w:line="276" w:lineRule="auto"/>
        <w:rPr>
          <w:sz w:val="22"/>
          <w:szCs w:val="22"/>
        </w:rPr>
      </w:pPr>
      <w:r w:rsidRPr="003F1E54">
        <w:rPr>
          <w:sz w:val="22"/>
          <w:szCs w:val="22"/>
        </w:rPr>
        <w:lastRenderedPageBreak/>
        <w:t>FDA Draft Guidance for Industry: “Computer Crossmatch” (Electronic Based Testing for the Compatibility between the Donor’s Cell Type and the Recipient’s Serum or Plasma Type) (2007)</w:t>
      </w:r>
    </w:p>
    <w:p w14:paraId="360A8533" w14:textId="77777777" w:rsidR="00C169C4" w:rsidRPr="003F1E54" w:rsidRDefault="00C169C4" w:rsidP="00307B92">
      <w:pPr>
        <w:numPr>
          <w:ilvl w:val="0"/>
          <w:numId w:val="36"/>
        </w:numPr>
        <w:spacing w:after="200" w:line="276" w:lineRule="auto"/>
        <w:rPr>
          <w:sz w:val="22"/>
          <w:szCs w:val="22"/>
        </w:rPr>
      </w:pPr>
      <w:r w:rsidRPr="003F1E54">
        <w:rPr>
          <w:i/>
          <w:sz w:val="22"/>
          <w:szCs w:val="22"/>
        </w:rPr>
        <w:t xml:space="preserve">Guidelines for </w:t>
      </w:r>
      <w:r w:rsidRPr="003F1E54">
        <w:rPr>
          <w:bCs/>
          <w:i/>
          <w:sz w:val="22"/>
          <w:szCs w:val="22"/>
        </w:rPr>
        <w:t>Implementing the Electronic Crossmatch</w:t>
      </w:r>
      <w:r w:rsidRPr="003F1E54">
        <w:rPr>
          <w:sz w:val="22"/>
          <w:szCs w:val="22"/>
        </w:rPr>
        <w:t xml:space="preserve"> (</w:t>
      </w:r>
      <w:smartTag w:uri="urn:schemas-microsoft-com:office:smarttags" w:element="place">
        <w:smartTag w:uri="urn:schemas-microsoft-com:office:smarttags" w:element="City">
          <w:r w:rsidRPr="003F1E54">
            <w:rPr>
              <w:sz w:val="22"/>
              <w:szCs w:val="22"/>
            </w:rPr>
            <w:t>Bethesda</w:t>
          </w:r>
        </w:smartTag>
        <w:r w:rsidRPr="003F1E54">
          <w:rPr>
            <w:sz w:val="22"/>
            <w:szCs w:val="22"/>
          </w:rPr>
          <w:t xml:space="preserve">, </w:t>
        </w:r>
        <w:smartTag w:uri="urn:schemas-microsoft-com:office:smarttags" w:element="State">
          <w:r w:rsidRPr="003F1E54">
            <w:rPr>
              <w:sz w:val="22"/>
              <w:szCs w:val="22"/>
            </w:rPr>
            <w:t>MD</w:t>
          </w:r>
        </w:smartTag>
      </w:smartTag>
      <w:r w:rsidRPr="003F1E54">
        <w:rPr>
          <w:sz w:val="22"/>
          <w:szCs w:val="22"/>
        </w:rPr>
        <w:t>: American Association of Blood Banks, 2003</w:t>
      </w:r>
    </w:p>
    <w:p w14:paraId="4CA4D8BB" w14:textId="77777777" w:rsidR="00C169C4" w:rsidRPr="003F1E54" w:rsidRDefault="00C169C4" w:rsidP="00C169C4">
      <w:pPr>
        <w:rPr>
          <w:sz w:val="22"/>
          <w:szCs w:val="22"/>
        </w:rPr>
      </w:pPr>
      <w:r w:rsidRPr="003F1E54">
        <w:rPr>
          <w:sz w:val="22"/>
          <w:szCs w:val="22"/>
        </w:rPr>
        <w:t>Table 23 in the User Guide lists the various parameters checked and evaluated, failing any one of these will result in ineligibility for a patient specimen</w:t>
      </w:r>
      <w:r w:rsidR="00F234AB">
        <w:rPr>
          <w:sz w:val="22"/>
          <w:szCs w:val="22"/>
        </w:rPr>
        <w:t xml:space="preserve"> and its selected blood units. </w:t>
      </w:r>
      <w:r w:rsidRPr="003F1E54">
        <w:rPr>
          <w:sz w:val="22"/>
          <w:szCs w:val="22"/>
        </w:rPr>
        <w:t xml:space="preserve">Some conditions will disallow electronic crossmatch eligibility permanently, some only for the current specimen. The message displays in Select Unit in the lower </w:t>
      </w:r>
      <w:r w:rsidR="00F234AB">
        <w:rPr>
          <w:sz w:val="22"/>
          <w:szCs w:val="22"/>
        </w:rPr>
        <w:t xml:space="preserve">right hand area of the window. </w:t>
      </w:r>
      <w:r w:rsidRPr="003F1E54">
        <w:rPr>
          <w:sz w:val="22"/>
          <w:szCs w:val="22"/>
        </w:rPr>
        <w:t>When the patient is eligible, that too displays.</w:t>
      </w:r>
    </w:p>
    <w:p w14:paraId="6B1B6AA7" w14:textId="77777777" w:rsidR="00637C31" w:rsidRDefault="00637C31" w:rsidP="00C169C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750"/>
      </w:tblGrid>
      <w:tr w:rsidR="00C169C4" w14:paraId="299F554F" w14:textId="77777777" w:rsidTr="00637C31">
        <w:trPr>
          <w:cantSplit/>
          <w:tblHeader/>
        </w:trPr>
        <w:tc>
          <w:tcPr>
            <w:tcW w:w="2718" w:type="dxa"/>
            <w:shd w:val="clear" w:color="auto" w:fill="B3B3B3"/>
            <w:vAlign w:val="bottom"/>
          </w:tcPr>
          <w:p w14:paraId="15D77804" w14:textId="77777777" w:rsidR="00C169C4" w:rsidRDefault="00C169C4" w:rsidP="00681750">
            <w:pPr>
              <w:pStyle w:val="TableText"/>
              <w:rPr>
                <w:b/>
              </w:rPr>
            </w:pPr>
            <w:r>
              <w:rPr>
                <w:b/>
              </w:rPr>
              <w:t>Parameter Checked by VBECS</w:t>
            </w:r>
          </w:p>
        </w:tc>
        <w:tc>
          <w:tcPr>
            <w:tcW w:w="6750" w:type="dxa"/>
            <w:shd w:val="clear" w:color="auto" w:fill="B3B3B3"/>
            <w:vAlign w:val="bottom"/>
          </w:tcPr>
          <w:p w14:paraId="0623E1F0" w14:textId="77777777" w:rsidR="00C169C4" w:rsidRDefault="00C169C4" w:rsidP="00681750">
            <w:pPr>
              <w:pStyle w:val="TableText"/>
              <w:rPr>
                <w:b/>
              </w:rPr>
            </w:pPr>
            <w:r>
              <w:rPr>
                <w:b/>
              </w:rPr>
              <w:t>Clarifying statements</w:t>
            </w:r>
          </w:p>
        </w:tc>
      </w:tr>
      <w:tr w:rsidR="00C169C4" w14:paraId="705C503D" w14:textId="77777777" w:rsidTr="00637C31">
        <w:trPr>
          <w:cantSplit/>
        </w:trPr>
        <w:tc>
          <w:tcPr>
            <w:tcW w:w="2718" w:type="dxa"/>
            <w:vAlign w:val="bottom"/>
          </w:tcPr>
          <w:p w14:paraId="6098761D" w14:textId="77777777" w:rsidR="00C169C4" w:rsidRDefault="00C169C4" w:rsidP="00681750">
            <w:pPr>
              <w:pStyle w:val="TableText"/>
            </w:pPr>
            <w:r>
              <w:t xml:space="preserve">Current specimen ABO/Rh and Antibody Screen testing must be complete. </w:t>
            </w:r>
          </w:p>
        </w:tc>
        <w:tc>
          <w:tcPr>
            <w:tcW w:w="6750" w:type="dxa"/>
            <w:vAlign w:val="bottom"/>
          </w:tcPr>
          <w:p w14:paraId="53F81C23" w14:textId="77777777" w:rsidR="00C169C4" w:rsidRDefault="00C169C4" w:rsidP="00681750">
            <w:pPr>
              <w:pStyle w:val="TableText"/>
            </w:pPr>
            <w:r>
              <w:t>The TAS (ABO/Rh and ABS) must be completed prior to selecting any units for the current specimen UID associated with the component order.</w:t>
            </w:r>
          </w:p>
        </w:tc>
      </w:tr>
      <w:tr w:rsidR="00C169C4" w14:paraId="491A21BF" w14:textId="77777777" w:rsidTr="00637C31">
        <w:trPr>
          <w:cantSplit/>
        </w:trPr>
        <w:tc>
          <w:tcPr>
            <w:tcW w:w="2718" w:type="dxa"/>
            <w:vAlign w:val="bottom"/>
          </w:tcPr>
          <w:p w14:paraId="207F3916" w14:textId="77777777" w:rsidR="00C169C4" w:rsidRDefault="00C169C4" w:rsidP="00681750">
            <w:pPr>
              <w:pStyle w:val="TableText"/>
            </w:pPr>
            <w:r>
              <w:t>Current specimen Antibody Screen interpretation must be negative. VBECS checks only the last Antibody Screen entered.</w:t>
            </w:r>
          </w:p>
        </w:tc>
        <w:tc>
          <w:tcPr>
            <w:tcW w:w="6750" w:type="dxa"/>
            <w:vAlign w:val="bottom"/>
          </w:tcPr>
          <w:p w14:paraId="4BBDBD75" w14:textId="77777777" w:rsidR="00C169C4" w:rsidRDefault="00C169C4" w:rsidP="00681750">
            <w:pPr>
              <w:pStyle w:val="TableText"/>
            </w:pPr>
            <w:r>
              <w:t>The TAS ABS test on the current specimen associated with the component order must be negative.  VBECS does NOT check any prior ABS tests results.</w:t>
            </w:r>
          </w:p>
        </w:tc>
      </w:tr>
      <w:tr w:rsidR="00C169C4" w14:paraId="7035E0F2" w14:textId="77777777" w:rsidTr="00637C31">
        <w:trPr>
          <w:cantSplit/>
        </w:trPr>
        <w:tc>
          <w:tcPr>
            <w:tcW w:w="2718" w:type="dxa"/>
            <w:vAlign w:val="bottom"/>
          </w:tcPr>
          <w:p w14:paraId="0A8D79FA" w14:textId="77777777" w:rsidR="00C169C4" w:rsidRDefault="00C169C4" w:rsidP="00681750">
            <w:pPr>
              <w:pStyle w:val="TableText"/>
            </w:pPr>
            <w:r>
              <w:t xml:space="preserve">Patient must have no history of previously identified antibodies, regardless of clinical significance based on system rules </w:t>
            </w:r>
            <w:r>
              <w:rPr>
                <w:vanish/>
                <w:szCs w:val="18"/>
              </w:rPr>
              <w:t>TT_23.01</w:t>
            </w:r>
            <w:r>
              <w:t>or division (or from conversion) of the antibody ID.</w:t>
            </w:r>
          </w:p>
        </w:tc>
        <w:tc>
          <w:tcPr>
            <w:tcW w:w="6750" w:type="dxa"/>
            <w:vAlign w:val="bottom"/>
          </w:tcPr>
          <w:p w14:paraId="708D1A46" w14:textId="77777777" w:rsidR="00C169C4" w:rsidRDefault="00C169C4" w:rsidP="00681750">
            <w:pPr>
              <w:pStyle w:val="TableText"/>
            </w:pPr>
            <w:r>
              <w:t xml:space="preserve">The patient must not have </w:t>
            </w:r>
            <w:r w:rsidR="00E47E3B">
              <w:t xml:space="preserve">a </w:t>
            </w:r>
            <w:r w:rsidR="00E47E3B" w:rsidRPr="00E47E3B">
              <w:rPr>
                <w:b/>
              </w:rPr>
              <w:t>clinically</w:t>
            </w:r>
            <w:r w:rsidRPr="00E47E3B">
              <w:rPr>
                <w:b/>
              </w:rPr>
              <w:t xml:space="preserve"> significant</w:t>
            </w:r>
            <w:r>
              <w:t xml:space="preserve"> antibody specificity in their file entered by database conversion, ABID test or Antibodies Identified (Patients, Special Instructions and Transfusion Requirements) per the various regulatory and accrediting agencies.  VBECS disallows eXM when ANY antibody specificity is associated with the patient.</w:t>
            </w:r>
          </w:p>
        </w:tc>
      </w:tr>
      <w:tr w:rsidR="00C169C4" w14:paraId="2CD35BC9" w14:textId="77777777" w:rsidTr="00637C31">
        <w:trPr>
          <w:cantSplit/>
        </w:trPr>
        <w:tc>
          <w:tcPr>
            <w:tcW w:w="2718" w:type="dxa"/>
            <w:vAlign w:val="bottom"/>
          </w:tcPr>
          <w:p w14:paraId="5E0384F2" w14:textId="77777777" w:rsidR="00C169C4" w:rsidRDefault="00C169C4" w:rsidP="00681750">
            <w:pPr>
              <w:pStyle w:val="TableText"/>
            </w:pPr>
            <w:r>
              <w:t>Patient cannot have a persistent antigen negative requirement regardless of the division of the requirement entry.</w:t>
            </w:r>
          </w:p>
        </w:tc>
        <w:tc>
          <w:tcPr>
            <w:tcW w:w="6750" w:type="dxa"/>
            <w:vAlign w:val="bottom"/>
          </w:tcPr>
          <w:p w14:paraId="48101A72" w14:textId="77777777" w:rsidR="00C169C4" w:rsidRDefault="00C169C4" w:rsidP="00681750">
            <w:pPr>
              <w:pStyle w:val="TableText"/>
            </w:pPr>
            <w:r>
              <w:t>The patient may not have any antigen negative requirements entered (Patients, Special Instructions and Transfusion Requirements)</w:t>
            </w:r>
          </w:p>
        </w:tc>
      </w:tr>
      <w:tr w:rsidR="00C169C4" w:rsidRPr="005A7636" w14:paraId="0E8085E2" w14:textId="77777777" w:rsidTr="00637C31">
        <w:trPr>
          <w:cantSplit/>
        </w:trPr>
        <w:tc>
          <w:tcPr>
            <w:tcW w:w="2718" w:type="dxa"/>
            <w:vAlign w:val="bottom"/>
          </w:tcPr>
          <w:p w14:paraId="4374F5BA" w14:textId="77777777" w:rsidR="00C169C4" w:rsidRPr="005A7636" w:rsidRDefault="00C169C4" w:rsidP="00681750">
            <w:pPr>
              <w:pStyle w:val="TableText"/>
            </w:pPr>
            <w:r w:rsidRPr="005A7636">
              <w:t>The patient</w:t>
            </w:r>
            <w:r>
              <w:t>’s</w:t>
            </w:r>
            <w:r w:rsidRPr="005A7636">
              <w:t xml:space="preserve"> current ABO/Rh must match the historical record</w:t>
            </w:r>
            <w:r>
              <w:t>;</w:t>
            </w:r>
            <w:r w:rsidRPr="005A7636">
              <w:t xml:space="preserve"> there must be no previous justifications. An ABO/Rh marked “entered in error” is not considered part of the patient’s record.</w:t>
            </w:r>
          </w:p>
        </w:tc>
        <w:tc>
          <w:tcPr>
            <w:tcW w:w="6750" w:type="dxa"/>
            <w:vAlign w:val="bottom"/>
          </w:tcPr>
          <w:p w14:paraId="7903B3E3" w14:textId="77777777" w:rsidR="00C169C4" w:rsidRDefault="00C169C4" w:rsidP="00681750">
            <w:pPr>
              <w:pStyle w:val="TableText"/>
            </w:pPr>
            <w:r>
              <w:t xml:space="preserve">The patient must not have a justified ABO/Rh typing result. </w:t>
            </w:r>
          </w:p>
          <w:p w14:paraId="1E190B12" w14:textId="77777777" w:rsidR="00C169C4" w:rsidRDefault="00C169C4" w:rsidP="00681750">
            <w:pPr>
              <w:pStyle w:val="TableText"/>
            </w:pPr>
            <w:r>
              <w:t>The patient must not have an unresolved ABO/Rh discrepancy.</w:t>
            </w:r>
          </w:p>
          <w:p w14:paraId="41CA71E7" w14:textId="77777777" w:rsidR="00C169C4" w:rsidRPr="005A7636" w:rsidRDefault="00C169C4" w:rsidP="00681750">
            <w:pPr>
              <w:pStyle w:val="TableText"/>
            </w:pPr>
            <w:r>
              <w:t>Invalidated patient ABO/Rh tests are not evaluated.</w:t>
            </w:r>
          </w:p>
        </w:tc>
      </w:tr>
      <w:tr w:rsidR="00C169C4" w14:paraId="39575D9E" w14:textId="77777777" w:rsidTr="00637C31">
        <w:trPr>
          <w:cantSplit/>
        </w:trPr>
        <w:tc>
          <w:tcPr>
            <w:tcW w:w="2718" w:type="dxa"/>
            <w:vAlign w:val="bottom"/>
          </w:tcPr>
          <w:p w14:paraId="739CF635" w14:textId="77777777" w:rsidR="00C169C4" w:rsidRPr="00637C31" w:rsidRDefault="00C169C4" w:rsidP="00681750">
            <w:pPr>
              <w:pStyle w:val="TableText"/>
            </w:pPr>
            <w:r w:rsidRPr="00637C31">
              <w:t>The patient cannot have a documented instance of current or previous serologic problems, such as a valid Inconclusive ABO/Rh typing.</w:t>
            </w:r>
          </w:p>
        </w:tc>
        <w:tc>
          <w:tcPr>
            <w:tcW w:w="6750" w:type="dxa"/>
            <w:vAlign w:val="bottom"/>
          </w:tcPr>
          <w:p w14:paraId="679E378D" w14:textId="77777777" w:rsidR="00C169C4" w:rsidRPr="00637C31" w:rsidRDefault="00C169C4" w:rsidP="00C169C4">
            <w:pPr>
              <w:pStyle w:val="TableText"/>
            </w:pPr>
            <w:r w:rsidRPr="00637C31">
              <w:t xml:space="preserve">The patient ABO/Rh typing cannot have an interpretation of Inconclusive for either the ABO or Rh test on the current specimen or past specimen. </w:t>
            </w:r>
          </w:p>
          <w:p w14:paraId="3BC6166E" w14:textId="77777777" w:rsidR="00C169C4" w:rsidRPr="00637C31" w:rsidRDefault="00C169C4" w:rsidP="00C169C4">
            <w:pPr>
              <w:pStyle w:val="TableText"/>
            </w:pPr>
            <w:r w:rsidRPr="00637C31">
              <w:t>Generally this will involve the current and one previous as the system will not allow a 3</w:t>
            </w:r>
            <w:r w:rsidRPr="00637C31">
              <w:rPr>
                <w:vertAlign w:val="superscript"/>
              </w:rPr>
              <w:t>rd</w:t>
            </w:r>
            <w:r w:rsidRPr="00637C31">
              <w:t xml:space="preserve"> test when there is an ABO/Rh discrepancy in place. </w:t>
            </w:r>
          </w:p>
        </w:tc>
      </w:tr>
      <w:tr w:rsidR="00C169C4" w14:paraId="257BCD27" w14:textId="77777777" w:rsidTr="00637C31">
        <w:trPr>
          <w:cantSplit/>
        </w:trPr>
        <w:tc>
          <w:tcPr>
            <w:tcW w:w="2718" w:type="dxa"/>
            <w:vAlign w:val="bottom"/>
          </w:tcPr>
          <w:p w14:paraId="67AF4033" w14:textId="77777777" w:rsidR="00C169C4" w:rsidRPr="00810934" w:rsidRDefault="00C169C4" w:rsidP="00681750">
            <w:pPr>
              <w:pStyle w:val="TableText"/>
              <w:rPr>
                <w:szCs w:val="18"/>
              </w:rPr>
            </w:pPr>
            <w:r>
              <w:lastRenderedPageBreak/>
              <w:t xml:space="preserve">There must be at least two valid instances of ABO/Rh typing performed in the same division for the patient. One instance must be a valid ABO/Rh on the current specimen and not “unknown” or “inconclusive”; the other may be from a previous typing episode or a repeat ABO/Rh performed on the current specimen. The patient ABO/Rh interpretations must match in all instances. </w:t>
            </w:r>
            <w:r>
              <w:rPr>
                <w:szCs w:val="18"/>
              </w:rPr>
              <w:t>The user m</w:t>
            </w:r>
            <w:r w:rsidRPr="00810934">
              <w:rPr>
                <w:szCs w:val="18"/>
              </w:rPr>
              <w:t xml:space="preserve">ust enter valid forward and reverse typing </w:t>
            </w:r>
            <w:r>
              <w:rPr>
                <w:szCs w:val="18"/>
              </w:rPr>
              <w:t>for</w:t>
            </w:r>
            <w:r w:rsidRPr="00810934">
              <w:rPr>
                <w:szCs w:val="18"/>
              </w:rPr>
              <w:t xml:space="preserve"> the system </w:t>
            </w:r>
            <w:r>
              <w:rPr>
                <w:szCs w:val="18"/>
              </w:rPr>
              <w:t>to</w:t>
            </w:r>
            <w:r w:rsidRPr="00810934">
              <w:rPr>
                <w:szCs w:val="18"/>
              </w:rPr>
              <w:t xml:space="preserve"> use as the second test performed in the division.</w:t>
            </w:r>
          </w:p>
        </w:tc>
        <w:tc>
          <w:tcPr>
            <w:tcW w:w="6750" w:type="dxa"/>
            <w:vAlign w:val="bottom"/>
          </w:tcPr>
          <w:p w14:paraId="493EE182" w14:textId="77777777" w:rsidR="00C169C4" w:rsidRDefault="00C169C4" w:rsidP="00681750">
            <w:pPr>
              <w:pStyle w:val="TableText"/>
            </w:pPr>
            <w:r>
              <w:t xml:space="preserve">The patient must have two normal, valid ABO/Rh </w:t>
            </w:r>
            <w:proofErr w:type="spellStart"/>
            <w:r>
              <w:t>typings</w:t>
            </w:r>
            <w:proofErr w:type="spellEnd"/>
            <w:r>
              <w:t xml:space="preserve"> performed in the same division that are the same.</w:t>
            </w:r>
          </w:p>
          <w:p w14:paraId="0C5E112C" w14:textId="77777777" w:rsidR="00C169C4" w:rsidRDefault="00C169C4" w:rsidP="00681750">
            <w:pPr>
              <w:pStyle w:val="TableText"/>
            </w:pPr>
          </w:p>
          <w:p w14:paraId="0FC56967" w14:textId="77777777" w:rsidR="00C169C4" w:rsidRDefault="00C169C4" w:rsidP="00681750">
            <w:pPr>
              <w:pStyle w:val="TableText"/>
            </w:pPr>
            <w:r>
              <w:t>The reflex ABO/Rh test may be one of these tests which is why the reflex test requires entry of a full test, not an abbreviated test.</w:t>
            </w:r>
          </w:p>
          <w:p w14:paraId="23695289" w14:textId="77777777" w:rsidR="00C169C4" w:rsidRDefault="00C169C4" w:rsidP="00681750">
            <w:pPr>
              <w:pStyle w:val="TableText"/>
            </w:pPr>
          </w:p>
          <w:p w14:paraId="1A901B80" w14:textId="77777777" w:rsidR="00C169C4" w:rsidRDefault="00C169C4" w:rsidP="00681750">
            <w:pPr>
              <w:pStyle w:val="TableText"/>
            </w:pPr>
            <w:r>
              <w:t xml:space="preserve">Valid </w:t>
            </w:r>
            <w:proofErr w:type="spellStart"/>
            <w:r>
              <w:t>typings</w:t>
            </w:r>
            <w:proofErr w:type="spellEnd"/>
            <w:r>
              <w:t xml:space="preserve"> from other divisions in a multidivisional database cannot be used as one of the valid </w:t>
            </w:r>
            <w:proofErr w:type="spellStart"/>
            <w:r>
              <w:t>typings</w:t>
            </w:r>
            <w:proofErr w:type="spellEnd"/>
            <w:r>
              <w:t xml:space="preserve"> for electronic crossmatch in any one division, but are used in ABO/Rh discrepancy determination in all divisions.</w:t>
            </w:r>
          </w:p>
        </w:tc>
      </w:tr>
      <w:tr w:rsidR="00C169C4" w14:paraId="4700B38B" w14:textId="77777777" w:rsidTr="00637C31">
        <w:trPr>
          <w:cantSplit/>
        </w:trPr>
        <w:tc>
          <w:tcPr>
            <w:tcW w:w="2718" w:type="dxa"/>
            <w:vAlign w:val="bottom"/>
          </w:tcPr>
          <w:p w14:paraId="197A07DE" w14:textId="77777777" w:rsidR="00C169C4" w:rsidRDefault="00C169C4" w:rsidP="00681750">
            <w:pPr>
              <w:pStyle w:val="TableText"/>
            </w:pPr>
            <w:r>
              <w:t>Selected unit must be ABO compatible based on system rules</w:t>
            </w:r>
            <w:r>
              <w:rPr>
                <w:vanish/>
                <w:szCs w:val="18"/>
              </w:rPr>
              <w:t>TT_3.01 or TT_3.02</w:t>
            </w:r>
            <w:r>
              <w:t>.</w:t>
            </w:r>
          </w:p>
        </w:tc>
        <w:tc>
          <w:tcPr>
            <w:tcW w:w="6750" w:type="dxa"/>
            <w:vAlign w:val="bottom"/>
          </w:tcPr>
          <w:p w14:paraId="798C9A0D" w14:textId="77777777" w:rsidR="00C169C4" w:rsidRDefault="00C169C4" w:rsidP="00681750">
            <w:pPr>
              <w:pStyle w:val="TableText"/>
            </w:pPr>
            <w:r>
              <w:t xml:space="preserve">ABO compatible units are only allowed for selection based on system rules. </w:t>
            </w:r>
          </w:p>
          <w:p w14:paraId="21FECCBA" w14:textId="77777777" w:rsidR="00C169C4" w:rsidRDefault="00C169C4" w:rsidP="00681750">
            <w:pPr>
              <w:pStyle w:val="TableText"/>
            </w:pPr>
            <w:r>
              <w:t xml:space="preserve"> If ABO incompatible units are allowed for selection they will require a serologic crossmatch.  This generally applies to OTHER component class products that may require crossmatch due to RBC contamination.</w:t>
            </w:r>
          </w:p>
        </w:tc>
      </w:tr>
      <w:tr w:rsidR="00C169C4" w14:paraId="5EB8D300" w14:textId="77777777" w:rsidTr="00637C31">
        <w:trPr>
          <w:cantSplit/>
        </w:trPr>
        <w:tc>
          <w:tcPr>
            <w:tcW w:w="2718" w:type="dxa"/>
            <w:vAlign w:val="bottom"/>
          </w:tcPr>
          <w:p w14:paraId="00F4A947" w14:textId="77777777" w:rsidR="00C169C4" w:rsidRDefault="00C169C4" w:rsidP="00681750">
            <w:pPr>
              <w:pStyle w:val="TableText"/>
            </w:pPr>
            <w:r>
              <w:t>Selected Rh negative units must have ABO and Rh confirmation results entered. The ABO and Rh confirmation interpretation must match the unit ABO/Rh at login.</w:t>
            </w:r>
          </w:p>
        </w:tc>
        <w:tc>
          <w:tcPr>
            <w:tcW w:w="6750" w:type="dxa"/>
            <w:vAlign w:val="bottom"/>
          </w:tcPr>
          <w:p w14:paraId="450EAABC" w14:textId="77777777" w:rsidR="00C169C4" w:rsidRDefault="00C169C4" w:rsidP="00681750">
            <w:pPr>
              <w:pStyle w:val="TableText"/>
            </w:pPr>
            <w:r>
              <w:t>Unit confirmation testing must be complete and match the unit login information.</w:t>
            </w:r>
          </w:p>
        </w:tc>
      </w:tr>
      <w:tr w:rsidR="00C169C4" w14:paraId="6B4C3307" w14:textId="77777777" w:rsidTr="00637C31">
        <w:trPr>
          <w:cantSplit/>
        </w:trPr>
        <w:tc>
          <w:tcPr>
            <w:tcW w:w="2718" w:type="dxa"/>
            <w:vAlign w:val="bottom"/>
          </w:tcPr>
          <w:p w14:paraId="73839118" w14:textId="77777777" w:rsidR="00C169C4" w:rsidRDefault="00C169C4" w:rsidP="00681750">
            <w:pPr>
              <w:pStyle w:val="TableText"/>
            </w:pPr>
            <w:r>
              <w:t>Selected Rh positive units must have ABO confirmation results entered. The ABO confirmation interpretation must match the unit ABO at login.</w:t>
            </w:r>
          </w:p>
        </w:tc>
        <w:tc>
          <w:tcPr>
            <w:tcW w:w="6750" w:type="dxa"/>
            <w:vAlign w:val="bottom"/>
          </w:tcPr>
          <w:p w14:paraId="19624DB7" w14:textId="77777777" w:rsidR="00C169C4" w:rsidRDefault="00C169C4" w:rsidP="00681750">
            <w:pPr>
              <w:pStyle w:val="TableText"/>
            </w:pPr>
            <w:r>
              <w:t>Unit confirmation testing must be complete and match the unit login information.</w:t>
            </w:r>
          </w:p>
        </w:tc>
      </w:tr>
    </w:tbl>
    <w:p w14:paraId="654E93AB" w14:textId="77777777" w:rsidR="0057493F" w:rsidRDefault="0057493F" w:rsidP="0057493F">
      <w:pPr>
        <w:pStyle w:val="Heading3"/>
        <w:tabs>
          <w:tab w:val="num" w:pos="360"/>
        </w:tabs>
        <w:ind w:left="360" w:hanging="360"/>
      </w:pPr>
      <w:bookmarkStart w:id="25" w:name="_Toc219798809"/>
      <w:bookmarkStart w:id="26" w:name="_Toc266708912"/>
      <w:bookmarkStart w:id="27" w:name="_Toc210711192"/>
      <w:r>
        <w:t xml:space="preserve">Invalidate Patient </w:t>
      </w:r>
      <w:r w:rsidR="004443C3">
        <w:t>ABID Test</w:t>
      </w:r>
      <w:bookmarkEnd w:id="25"/>
      <w:bookmarkEnd w:id="26"/>
    </w:p>
    <w:p w14:paraId="1283F857" w14:textId="77777777" w:rsidR="0057493F" w:rsidRDefault="004443C3" w:rsidP="008A600D">
      <w:pPr>
        <w:pStyle w:val="BodyText"/>
      </w:pPr>
      <w:r>
        <w:t xml:space="preserve">Invalidation of a patient antibody identification test </w:t>
      </w:r>
      <w:r w:rsidR="00DA5BFC">
        <w:t>(ABID)</w:t>
      </w:r>
      <w:r>
        <w:t xml:space="preserve"> with a specificity </w:t>
      </w:r>
      <w:r w:rsidR="00CD6993">
        <w:t xml:space="preserve">that </w:t>
      </w:r>
      <w:r w:rsidR="0095135C">
        <w:t>never has</w:t>
      </w:r>
      <w:r w:rsidR="00CD6993">
        <w:t xml:space="preserve"> an antigen negative requirement</w:t>
      </w:r>
      <w:r w:rsidR="00060E6E">
        <w:t xml:space="preserve"> now triggers the removal </w:t>
      </w:r>
      <w:r w:rsidR="00F950BF">
        <w:t>of the</w:t>
      </w:r>
      <w:r>
        <w:t xml:space="preserve"> </w:t>
      </w:r>
      <w:r w:rsidRPr="00F950BF">
        <w:t>antibody in</w:t>
      </w:r>
      <w:r>
        <w:t xml:space="preserve"> Special </w:t>
      </w:r>
      <w:r w:rsidR="00060E6E">
        <w:t>I</w:t>
      </w:r>
      <w:r>
        <w:t>nstructions and Transfusion Requirements (</w:t>
      </w:r>
      <w:r w:rsidR="0057493F" w:rsidRPr="0057493F">
        <w:t>Remedy ticket</w:t>
      </w:r>
      <w:r w:rsidR="00B554D4">
        <w:t>s</w:t>
      </w:r>
      <w:r w:rsidR="0057493F" w:rsidRPr="0057493F">
        <w:t xml:space="preserve"> HD </w:t>
      </w:r>
      <w:r w:rsidR="00CD6993" w:rsidRPr="00454DF7">
        <w:t>0000000</w:t>
      </w:r>
      <w:r w:rsidR="0057493F" w:rsidRPr="0057493F">
        <w:t>264341</w:t>
      </w:r>
      <w:r w:rsidR="00E54FCB">
        <w:t xml:space="preserve"> and </w:t>
      </w:r>
      <w:r w:rsidR="007D61A7">
        <w:t xml:space="preserve">HD </w:t>
      </w:r>
      <w:r w:rsidR="007D61A7" w:rsidRPr="00454DF7">
        <w:t>0000000</w:t>
      </w:r>
      <w:r w:rsidR="007D61A7">
        <w:t>264047</w:t>
      </w:r>
      <w:r w:rsidR="00637C31">
        <w:t>)</w:t>
      </w:r>
      <w:r w:rsidR="008907EB">
        <w:t>.</w:t>
      </w:r>
    </w:p>
    <w:p w14:paraId="6BDAE6B0" w14:textId="77777777" w:rsidR="00D3608C" w:rsidRPr="00AD34AA" w:rsidRDefault="00DA5BFC" w:rsidP="008A600D">
      <w:pPr>
        <w:pStyle w:val="BodyText"/>
      </w:pPr>
      <w:r w:rsidRPr="00AD34AA">
        <w:t xml:space="preserve">See </w:t>
      </w:r>
      <w:r w:rsidR="009D3D05" w:rsidRPr="00AD34AA">
        <w:fldChar w:fldCharType="begin"/>
      </w:r>
      <w:r w:rsidR="009D3D05" w:rsidRPr="00AD34AA">
        <w:instrText xml:space="preserve"> REF _Ref195667293 \h </w:instrText>
      </w:r>
      <w:r w:rsidR="00AD34AA">
        <w:instrText xml:space="preserve"> \* MERGEFORMAT </w:instrText>
      </w:r>
      <w:r w:rsidR="009D3D05" w:rsidRPr="00AD34AA">
        <w:fldChar w:fldCharType="separate"/>
      </w:r>
      <w:r w:rsidR="00B43A4E">
        <w:t xml:space="preserve">Appendix A: Examples of Test </w:t>
      </w:r>
      <w:r w:rsidR="00B43A4E" w:rsidRPr="00F17475">
        <w:t>Scenarios</w:t>
      </w:r>
      <w:r w:rsidR="00B43A4E">
        <w:t xml:space="preserve"> </w:t>
      </w:r>
      <w:r w:rsidR="009D3D05" w:rsidRPr="00AD34AA">
        <w:fldChar w:fldCharType="end"/>
      </w:r>
      <w:r w:rsidR="009D3D05" w:rsidRPr="00AD34AA">
        <w:t>Test Objectiv</w:t>
      </w:r>
      <w:r w:rsidR="009A1C5E">
        <w:t xml:space="preserve">e </w:t>
      </w:r>
      <w:r w:rsidR="002352B4">
        <w:t>2.</w:t>
      </w:r>
      <w:r w:rsidR="00D3608C" w:rsidRPr="00AD34AA">
        <w:t xml:space="preserve"> </w:t>
      </w:r>
    </w:p>
    <w:p w14:paraId="47D0D9E9" w14:textId="77777777" w:rsidR="007A1005" w:rsidRDefault="007A1005" w:rsidP="00C340B6">
      <w:pPr>
        <w:pStyle w:val="Heading3"/>
      </w:pPr>
      <w:bookmarkStart w:id="28" w:name="_Toc266708913"/>
      <w:bookmarkStart w:id="29" w:name="_Toc219798812"/>
      <w:bookmarkEnd w:id="21"/>
      <w:bookmarkEnd w:id="22"/>
      <w:bookmarkEnd w:id="27"/>
      <w:r>
        <w:t>Merge</w:t>
      </w:r>
      <w:bookmarkEnd w:id="28"/>
    </w:p>
    <w:p w14:paraId="32448FBE" w14:textId="77777777" w:rsidR="007A1005" w:rsidRPr="008B255F" w:rsidRDefault="00DA26ED" w:rsidP="008A600D">
      <w:pPr>
        <w:pStyle w:val="BodyText"/>
      </w:pPr>
      <w:r>
        <w:t xml:space="preserve">The </w:t>
      </w:r>
      <w:r w:rsidR="007A1005" w:rsidRPr="008B255F">
        <w:t>Patient Merge window cannot be resi</w:t>
      </w:r>
      <w:r w:rsidR="003C7DE0">
        <w:t>zed to hide patient information</w:t>
      </w:r>
      <w:r w:rsidR="007A1005" w:rsidRPr="008B255F">
        <w:t xml:space="preserve">. The redundant display of the </w:t>
      </w:r>
      <w:r w:rsidR="00E0539A">
        <w:t>controls</w:t>
      </w:r>
      <w:r w:rsidR="007A1005" w:rsidRPr="008B255F">
        <w:t xml:space="preserve"> after clicking the Close button is removed.</w:t>
      </w:r>
    </w:p>
    <w:p w14:paraId="0B4B4C89" w14:textId="77777777" w:rsidR="00D10C82" w:rsidRPr="008145E7" w:rsidRDefault="00D10C82" w:rsidP="008A600D">
      <w:pPr>
        <w:pStyle w:val="BodyText"/>
      </w:pPr>
      <w:r w:rsidRPr="008B255F">
        <w:t>Local validation is recommended</w:t>
      </w:r>
      <w:r w:rsidR="00ED5A58">
        <w:t xml:space="preserve"> of the changes described in this section</w:t>
      </w:r>
      <w:r w:rsidRPr="008B255F">
        <w:t xml:space="preserve">. No examples of </w:t>
      </w:r>
      <w:r w:rsidR="00ED5A58">
        <w:t xml:space="preserve">possible </w:t>
      </w:r>
      <w:r w:rsidRPr="008B255F">
        <w:t>test scenarios are included</w:t>
      </w:r>
      <w:r w:rsidR="00ED5A58">
        <w:t xml:space="preserve"> as the validation is </w:t>
      </w:r>
      <w:r w:rsidR="00DA26ED">
        <w:t>self-explanatory</w:t>
      </w:r>
      <w:r>
        <w:t>.</w:t>
      </w:r>
    </w:p>
    <w:p w14:paraId="62C3D572" w14:textId="77777777" w:rsidR="00E41F08" w:rsidRDefault="00E41F08" w:rsidP="00E41F08">
      <w:pPr>
        <w:pStyle w:val="Heading3"/>
      </w:pPr>
      <w:bookmarkStart w:id="30" w:name="_Toc266708914"/>
      <w:r>
        <w:t xml:space="preserve">Modification: Pool </w:t>
      </w:r>
      <w:r w:rsidR="003812BE">
        <w:t>and Thaw/Pool</w:t>
      </w:r>
      <w:bookmarkEnd w:id="30"/>
    </w:p>
    <w:p w14:paraId="0DE060AA" w14:textId="77777777" w:rsidR="00127DE6" w:rsidRDefault="00571C3F" w:rsidP="005404D4">
      <w:pPr>
        <w:spacing w:before="60" w:after="120"/>
        <w:rPr>
          <w:sz w:val="22"/>
          <w:szCs w:val="22"/>
        </w:rPr>
      </w:pPr>
      <w:r>
        <w:rPr>
          <w:sz w:val="22"/>
          <w:szCs w:val="22"/>
        </w:rPr>
        <w:t xml:space="preserve">The </w:t>
      </w:r>
      <w:r w:rsidR="003812BE">
        <w:rPr>
          <w:sz w:val="22"/>
          <w:szCs w:val="22"/>
        </w:rPr>
        <w:t xml:space="preserve">internal system </w:t>
      </w:r>
      <w:r>
        <w:rPr>
          <w:sz w:val="22"/>
          <w:szCs w:val="22"/>
        </w:rPr>
        <w:t>calculation</w:t>
      </w:r>
      <w:r w:rsidR="00DA26ED">
        <w:rPr>
          <w:sz w:val="22"/>
          <w:szCs w:val="22"/>
        </w:rPr>
        <w:t>,</w:t>
      </w:r>
      <w:r>
        <w:rPr>
          <w:sz w:val="22"/>
          <w:szCs w:val="22"/>
        </w:rPr>
        <w:t xml:space="preserve"> that provides a </w:t>
      </w:r>
      <w:r w:rsidR="00E41F08" w:rsidRPr="005404D4">
        <w:rPr>
          <w:sz w:val="22"/>
          <w:szCs w:val="22"/>
        </w:rPr>
        <w:t xml:space="preserve">target </w:t>
      </w:r>
      <w:r w:rsidR="003812BE">
        <w:rPr>
          <w:sz w:val="22"/>
          <w:szCs w:val="22"/>
        </w:rPr>
        <w:t xml:space="preserve">for modification types that allow the pooling of multiple original products to one target, </w:t>
      </w:r>
      <w:r w:rsidR="00E41F08" w:rsidRPr="005404D4">
        <w:rPr>
          <w:sz w:val="22"/>
          <w:szCs w:val="22"/>
        </w:rPr>
        <w:t xml:space="preserve">considers the </w:t>
      </w:r>
      <w:r w:rsidR="00E41F08" w:rsidRPr="00571C3F">
        <w:rPr>
          <w:sz w:val="22"/>
          <w:szCs w:val="22"/>
        </w:rPr>
        <w:t>ICCBBA attribute forms B (</w:t>
      </w:r>
      <w:r w:rsidRPr="00571C3F">
        <w:rPr>
          <w:sz w:val="22"/>
          <w:szCs w:val="22"/>
        </w:rPr>
        <w:t>System Integrity</w:t>
      </w:r>
      <w:r w:rsidR="00E41F08" w:rsidRPr="00571C3F">
        <w:rPr>
          <w:sz w:val="22"/>
          <w:szCs w:val="22"/>
        </w:rPr>
        <w:t xml:space="preserve">), C </w:t>
      </w:r>
      <w:r w:rsidR="00E41F08" w:rsidRPr="00571C3F">
        <w:rPr>
          <w:sz w:val="22"/>
          <w:szCs w:val="22"/>
        </w:rPr>
        <w:lastRenderedPageBreak/>
        <w:t>(</w:t>
      </w:r>
      <w:r w:rsidRPr="00571C3F">
        <w:rPr>
          <w:sz w:val="22"/>
          <w:szCs w:val="22"/>
        </w:rPr>
        <w:t>Irradiation</w:t>
      </w:r>
      <w:r w:rsidR="00E41F08" w:rsidRPr="00571C3F">
        <w:rPr>
          <w:sz w:val="22"/>
          <w:szCs w:val="22"/>
        </w:rPr>
        <w:t>) and D (</w:t>
      </w:r>
      <w:r w:rsidRPr="00571C3F">
        <w:rPr>
          <w:sz w:val="22"/>
          <w:szCs w:val="22"/>
        </w:rPr>
        <w:t>Residual Leukocyte Content</w:t>
      </w:r>
      <w:r w:rsidR="00E41F08" w:rsidRPr="00571C3F">
        <w:rPr>
          <w:sz w:val="22"/>
          <w:szCs w:val="22"/>
        </w:rPr>
        <w:t xml:space="preserve">) and does not consider </w:t>
      </w:r>
      <w:r w:rsidR="00DA26ED">
        <w:rPr>
          <w:sz w:val="22"/>
          <w:szCs w:val="22"/>
        </w:rPr>
        <w:t xml:space="preserve">the </w:t>
      </w:r>
      <w:r w:rsidR="00E41F08" w:rsidRPr="00571C3F">
        <w:rPr>
          <w:sz w:val="22"/>
          <w:szCs w:val="22"/>
        </w:rPr>
        <w:t xml:space="preserve">E (Altered) attribute forms </w:t>
      </w:r>
      <w:r w:rsidR="003812BE">
        <w:rPr>
          <w:sz w:val="22"/>
          <w:szCs w:val="22"/>
        </w:rPr>
        <w:t xml:space="preserve">as </w:t>
      </w:r>
      <w:r w:rsidR="00E41F08" w:rsidRPr="00571C3F">
        <w:rPr>
          <w:sz w:val="22"/>
          <w:szCs w:val="22"/>
        </w:rPr>
        <w:t>found on a</w:t>
      </w:r>
      <w:r w:rsidR="003812BE">
        <w:rPr>
          <w:sz w:val="22"/>
          <w:szCs w:val="22"/>
        </w:rPr>
        <w:t>n original</w:t>
      </w:r>
      <w:r w:rsidR="00E41F08" w:rsidRPr="00571C3F">
        <w:rPr>
          <w:sz w:val="22"/>
          <w:szCs w:val="22"/>
        </w:rPr>
        <w:t xml:space="preserve"> blood unit </w:t>
      </w:r>
      <w:r w:rsidR="003C7DE0">
        <w:rPr>
          <w:sz w:val="22"/>
          <w:szCs w:val="22"/>
        </w:rPr>
        <w:t>added to a pool</w:t>
      </w:r>
      <w:r w:rsidR="00E41F08" w:rsidRPr="00571C3F">
        <w:rPr>
          <w:sz w:val="22"/>
          <w:szCs w:val="22"/>
        </w:rPr>
        <w:t>.</w:t>
      </w:r>
      <w:r w:rsidR="00E41F08" w:rsidRPr="005404D4">
        <w:rPr>
          <w:sz w:val="22"/>
          <w:szCs w:val="22"/>
        </w:rPr>
        <w:t xml:space="preserve"> </w:t>
      </w:r>
      <w:r w:rsidR="00127DE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4231"/>
        <w:gridCol w:w="3834"/>
      </w:tblGrid>
      <w:tr w:rsidR="009F7F08" w:rsidRPr="00A10AB6" w14:paraId="20F83894" w14:textId="77777777" w:rsidTr="00637C31">
        <w:trPr>
          <w:cantSplit/>
          <w:tblHeader/>
        </w:trPr>
        <w:tc>
          <w:tcPr>
            <w:tcW w:w="1291" w:type="dxa"/>
            <w:shd w:val="pct25" w:color="auto" w:fill="auto"/>
          </w:tcPr>
          <w:p w14:paraId="73E922F6" w14:textId="77777777" w:rsidR="009F7F08" w:rsidRPr="00A10AB6" w:rsidRDefault="009F7F08" w:rsidP="00A10AB6">
            <w:pPr>
              <w:spacing w:before="60" w:after="120"/>
              <w:rPr>
                <w:rFonts w:ascii="Arial" w:hAnsi="Arial" w:cs="Arial"/>
                <w:b/>
                <w:sz w:val="18"/>
                <w:szCs w:val="18"/>
                <w:highlight w:val="lightGray"/>
              </w:rPr>
            </w:pPr>
            <w:r w:rsidRPr="00A10AB6">
              <w:rPr>
                <w:rFonts w:ascii="Arial" w:hAnsi="Arial" w:cs="Arial"/>
                <w:b/>
                <w:sz w:val="18"/>
                <w:szCs w:val="18"/>
                <w:highlight w:val="lightGray"/>
              </w:rPr>
              <w:t>ICCBBA Attribute Form Type</w:t>
            </w:r>
          </w:p>
        </w:tc>
        <w:tc>
          <w:tcPr>
            <w:tcW w:w="4326" w:type="dxa"/>
            <w:shd w:val="pct25" w:color="auto" w:fill="auto"/>
          </w:tcPr>
          <w:p w14:paraId="51EF22F7" w14:textId="77777777" w:rsidR="009F7F08" w:rsidRPr="00A10AB6" w:rsidRDefault="009F7F08" w:rsidP="00A10AB6">
            <w:pPr>
              <w:spacing w:before="60" w:after="120"/>
              <w:rPr>
                <w:rFonts w:ascii="Arial" w:hAnsi="Arial" w:cs="Arial"/>
                <w:b/>
                <w:sz w:val="18"/>
                <w:szCs w:val="18"/>
                <w:highlight w:val="lightGray"/>
              </w:rPr>
            </w:pPr>
            <w:r w:rsidRPr="00A10AB6">
              <w:rPr>
                <w:rFonts w:ascii="Arial" w:hAnsi="Arial" w:cs="Arial"/>
                <w:b/>
                <w:sz w:val="18"/>
                <w:szCs w:val="18"/>
                <w:highlight w:val="lightGray"/>
              </w:rPr>
              <w:t>Examples</w:t>
            </w:r>
          </w:p>
        </w:tc>
        <w:tc>
          <w:tcPr>
            <w:tcW w:w="3959" w:type="dxa"/>
            <w:shd w:val="pct25" w:color="auto" w:fill="auto"/>
          </w:tcPr>
          <w:p w14:paraId="5E1D3146" w14:textId="77777777" w:rsidR="009F7F08" w:rsidRPr="00A10AB6" w:rsidRDefault="006A7E53" w:rsidP="00A10AB6">
            <w:pPr>
              <w:spacing w:before="60" w:after="120"/>
              <w:rPr>
                <w:rFonts w:ascii="Arial" w:hAnsi="Arial" w:cs="Arial"/>
                <w:b/>
                <w:sz w:val="18"/>
                <w:szCs w:val="18"/>
                <w:highlight w:val="lightGray"/>
              </w:rPr>
            </w:pPr>
            <w:r w:rsidRPr="00A10AB6">
              <w:rPr>
                <w:rFonts w:ascii="Arial" w:hAnsi="Arial" w:cs="Arial"/>
                <w:b/>
                <w:sz w:val="18"/>
                <w:szCs w:val="18"/>
                <w:highlight w:val="lightGray"/>
              </w:rPr>
              <w:t>Selecting a target pool product code</w:t>
            </w:r>
          </w:p>
        </w:tc>
      </w:tr>
      <w:tr w:rsidR="009F7F08" w:rsidRPr="00A10AB6" w14:paraId="08E5AB08" w14:textId="77777777" w:rsidTr="00637C31">
        <w:trPr>
          <w:cantSplit/>
        </w:trPr>
        <w:tc>
          <w:tcPr>
            <w:tcW w:w="1291" w:type="dxa"/>
          </w:tcPr>
          <w:p w14:paraId="6D9F39B0" w14:textId="77777777" w:rsidR="009F7F08" w:rsidRPr="00A10AB6" w:rsidRDefault="00E0539A" w:rsidP="00A10AB6">
            <w:pPr>
              <w:spacing w:before="60" w:after="120"/>
              <w:rPr>
                <w:rFonts w:ascii="Arial" w:hAnsi="Arial" w:cs="Arial"/>
                <w:sz w:val="18"/>
                <w:szCs w:val="18"/>
              </w:rPr>
            </w:pPr>
            <w:r>
              <w:rPr>
                <w:rFonts w:ascii="Arial" w:hAnsi="Arial" w:cs="Arial"/>
                <w:sz w:val="18"/>
                <w:szCs w:val="18"/>
              </w:rPr>
              <w:t>B (System Integrity)</w:t>
            </w:r>
          </w:p>
        </w:tc>
        <w:tc>
          <w:tcPr>
            <w:tcW w:w="4326" w:type="dxa"/>
          </w:tcPr>
          <w:p w14:paraId="1075106C" w14:textId="77777777" w:rsidR="009F7F08" w:rsidRPr="00A10AB6" w:rsidRDefault="009F7F08" w:rsidP="00A10AB6">
            <w:pPr>
              <w:spacing w:before="60" w:after="120"/>
              <w:rPr>
                <w:rFonts w:ascii="Arial" w:hAnsi="Arial" w:cs="Arial"/>
                <w:sz w:val="18"/>
                <w:szCs w:val="18"/>
              </w:rPr>
            </w:pPr>
            <w:r w:rsidRPr="00A10AB6">
              <w:rPr>
                <w:rFonts w:ascii="Arial" w:hAnsi="Arial" w:cs="Arial"/>
                <w:sz w:val="18"/>
                <w:szCs w:val="18"/>
              </w:rPr>
              <w:t>Open or Closed</w:t>
            </w:r>
          </w:p>
        </w:tc>
        <w:tc>
          <w:tcPr>
            <w:tcW w:w="3959" w:type="dxa"/>
          </w:tcPr>
          <w:p w14:paraId="7603BFE5" w14:textId="77777777" w:rsidR="009F7F08" w:rsidRPr="00A10AB6" w:rsidRDefault="009F7F08" w:rsidP="00A10AB6">
            <w:pPr>
              <w:spacing w:before="60" w:after="120"/>
              <w:rPr>
                <w:rFonts w:ascii="Arial" w:hAnsi="Arial" w:cs="Arial"/>
                <w:sz w:val="18"/>
                <w:szCs w:val="18"/>
              </w:rPr>
            </w:pPr>
            <w:r w:rsidRPr="00A10AB6">
              <w:rPr>
                <w:rFonts w:ascii="Arial" w:hAnsi="Arial" w:cs="Arial"/>
                <w:sz w:val="18"/>
                <w:szCs w:val="18"/>
              </w:rPr>
              <w:t xml:space="preserve">If </w:t>
            </w:r>
            <w:proofErr w:type="spellStart"/>
            <w:r w:rsidRPr="00A10AB6">
              <w:rPr>
                <w:rFonts w:ascii="Arial" w:hAnsi="Arial" w:cs="Arial"/>
                <w:sz w:val="18"/>
                <w:szCs w:val="18"/>
              </w:rPr>
              <w:t>any one</w:t>
            </w:r>
            <w:proofErr w:type="spellEnd"/>
            <w:r w:rsidRPr="00A10AB6">
              <w:rPr>
                <w:rFonts w:ascii="Arial" w:hAnsi="Arial" w:cs="Arial"/>
                <w:sz w:val="18"/>
                <w:szCs w:val="18"/>
              </w:rPr>
              <w:t xml:space="preserve"> original is open, the target pool is open. *</w:t>
            </w:r>
          </w:p>
        </w:tc>
      </w:tr>
      <w:tr w:rsidR="009F7F08" w:rsidRPr="00A10AB6" w14:paraId="50A66F2D" w14:textId="77777777" w:rsidTr="00637C31">
        <w:trPr>
          <w:cantSplit/>
        </w:trPr>
        <w:tc>
          <w:tcPr>
            <w:tcW w:w="1291" w:type="dxa"/>
          </w:tcPr>
          <w:p w14:paraId="6DDF08AD" w14:textId="77777777" w:rsidR="009F7F08" w:rsidRPr="00A10AB6" w:rsidRDefault="009F7F08" w:rsidP="00A10AB6">
            <w:pPr>
              <w:spacing w:before="60" w:after="120"/>
              <w:rPr>
                <w:rFonts w:ascii="Arial" w:hAnsi="Arial" w:cs="Arial"/>
                <w:sz w:val="18"/>
                <w:szCs w:val="18"/>
              </w:rPr>
            </w:pPr>
            <w:r w:rsidRPr="00A10AB6">
              <w:rPr>
                <w:rFonts w:ascii="Arial" w:hAnsi="Arial" w:cs="Arial"/>
                <w:sz w:val="18"/>
                <w:szCs w:val="18"/>
              </w:rPr>
              <w:t>C (Irradiation)</w:t>
            </w:r>
          </w:p>
        </w:tc>
        <w:tc>
          <w:tcPr>
            <w:tcW w:w="4326" w:type="dxa"/>
          </w:tcPr>
          <w:p w14:paraId="205CCC96" w14:textId="77777777" w:rsidR="009F7F08" w:rsidRPr="00A10AB6" w:rsidRDefault="009F7F08" w:rsidP="00A10AB6">
            <w:pPr>
              <w:spacing w:before="60" w:after="120"/>
              <w:rPr>
                <w:rFonts w:ascii="Arial" w:hAnsi="Arial" w:cs="Arial"/>
                <w:sz w:val="18"/>
                <w:szCs w:val="18"/>
              </w:rPr>
            </w:pPr>
            <w:r w:rsidRPr="00A10AB6">
              <w:rPr>
                <w:rFonts w:ascii="Arial" w:hAnsi="Arial" w:cs="Arial"/>
                <w:sz w:val="18"/>
                <w:szCs w:val="18"/>
              </w:rPr>
              <w:t>Irradiated or not irradiated</w:t>
            </w:r>
          </w:p>
        </w:tc>
        <w:tc>
          <w:tcPr>
            <w:tcW w:w="3959" w:type="dxa"/>
          </w:tcPr>
          <w:p w14:paraId="23215429" w14:textId="77777777" w:rsidR="009F7F08" w:rsidRPr="00A10AB6" w:rsidRDefault="009F7F08" w:rsidP="00A10AB6">
            <w:pPr>
              <w:spacing w:before="60" w:after="120"/>
              <w:rPr>
                <w:rFonts w:ascii="Arial" w:hAnsi="Arial" w:cs="Arial"/>
                <w:sz w:val="18"/>
                <w:szCs w:val="18"/>
              </w:rPr>
            </w:pPr>
            <w:r w:rsidRPr="00A10AB6">
              <w:rPr>
                <w:rFonts w:ascii="Arial" w:hAnsi="Arial" w:cs="Arial"/>
                <w:sz w:val="18"/>
                <w:szCs w:val="18"/>
              </w:rPr>
              <w:t xml:space="preserve">All originals must be irradiated for the target to be irradiated. When </w:t>
            </w:r>
            <w:r w:rsidR="000E7928">
              <w:rPr>
                <w:rFonts w:ascii="Arial" w:hAnsi="Arial" w:cs="Arial"/>
                <w:sz w:val="18"/>
                <w:szCs w:val="18"/>
              </w:rPr>
              <w:t xml:space="preserve">any </w:t>
            </w:r>
            <w:r w:rsidRPr="00A10AB6">
              <w:rPr>
                <w:rFonts w:ascii="Arial" w:hAnsi="Arial" w:cs="Arial"/>
                <w:sz w:val="18"/>
                <w:szCs w:val="18"/>
              </w:rPr>
              <w:t xml:space="preserve">one original in a pool is NOT </w:t>
            </w:r>
            <w:r w:rsidR="001935A5" w:rsidRPr="00A10AB6">
              <w:rPr>
                <w:rFonts w:ascii="Arial" w:hAnsi="Arial" w:cs="Arial"/>
                <w:sz w:val="18"/>
                <w:szCs w:val="18"/>
              </w:rPr>
              <w:t>irradiated,</w:t>
            </w:r>
            <w:r w:rsidRPr="00A10AB6">
              <w:rPr>
                <w:rFonts w:ascii="Arial" w:hAnsi="Arial" w:cs="Arial"/>
                <w:sz w:val="18"/>
                <w:szCs w:val="18"/>
              </w:rPr>
              <w:t xml:space="preserve"> the system selects a non-irradiated target.</w:t>
            </w:r>
          </w:p>
        </w:tc>
      </w:tr>
      <w:tr w:rsidR="009F7F08" w:rsidRPr="00A10AB6" w14:paraId="0A631AE1" w14:textId="77777777" w:rsidTr="00637C31">
        <w:trPr>
          <w:cantSplit/>
          <w:trHeight w:val="458"/>
        </w:trPr>
        <w:tc>
          <w:tcPr>
            <w:tcW w:w="1291" w:type="dxa"/>
          </w:tcPr>
          <w:p w14:paraId="1C03F9BA" w14:textId="77777777" w:rsidR="009F7F08" w:rsidRPr="00A10AB6" w:rsidRDefault="009F7F08" w:rsidP="00A10AB6">
            <w:pPr>
              <w:spacing w:before="60" w:after="120"/>
              <w:rPr>
                <w:rFonts w:ascii="Arial" w:hAnsi="Arial" w:cs="Arial"/>
                <w:sz w:val="18"/>
                <w:szCs w:val="18"/>
              </w:rPr>
            </w:pPr>
            <w:r w:rsidRPr="00A10AB6">
              <w:rPr>
                <w:rFonts w:ascii="Arial" w:hAnsi="Arial" w:cs="Arial"/>
                <w:sz w:val="18"/>
                <w:szCs w:val="18"/>
              </w:rPr>
              <w:t>D (Residual Leukocyte Content)</w:t>
            </w:r>
          </w:p>
        </w:tc>
        <w:tc>
          <w:tcPr>
            <w:tcW w:w="4326" w:type="dxa"/>
          </w:tcPr>
          <w:p w14:paraId="5F900905" w14:textId="77777777" w:rsidR="009F7F08" w:rsidRPr="00A10AB6" w:rsidRDefault="009F7F08" w:rsidP="00A10AB6">
            <w:pPr>
              <w:spacing w:before="60" w:after="120"/>
              <w:rPr>
                <w:rFonts w:ascii="Arial" w:hAnsi="Arial" w:cs="Arial"/>
                <w:sz w:val="18"/>
                <w:szCs w:val="18"/>
              </w:rPr>
            </w:pPr>
            <w:r w:rsidRPr="00A10AB6">
              <w:rPr>
                <w:rFonts w:ascii="Arial" w:hAnsi="Arial" w:cs="Arial"/>
                <w:sz w:val="18"/>
                <w:szCs w:val="18"/>
              </w:rPr>
              <w:t>Not leukocyte reduced or leukocyte reduced</w:t>
            </w:r>
          </w:p>
        </w:tc>
        <w:tc>
          <w:tcPr>
            <w:tcW w:w="3959" w:type="dxa"/>
          </w:tcPr>
          <w:p w14:paraId="33B6E45A" w14:textId="77777777" w:rsidR="009F7F08" w:rsidRPr="00A10AB6" w:rsidRDefault="009F7F08" w:rsidP="00A10AB6">
            <w:pPr>
              <w:spacing w:before="60" w:after="120"/>
              <w:rPr>
                <w:rFonts w:ascii="Arial" w:hAnsi="Arial" w:cs="Arial"/>
                <w:sz w:val="18"/>
                <w:szCs w:val="18"/>
              </w:rPr>
            </w:pPr>
            <w:r w:rsidRPr="00A10AB6">
              <w:rPr>
                <w:rFonts w:ascii="Arial" w:hAnsi="Arial" w:cs="Arial"/>
                <w:sz w:val="18"/>
                <w:szCs w:val="18"/>
              </w:rPr>
              <w:t xml:space="preserve">All originals must be leukocyte reduced for the target to be leukocyte reduced. When </w:t>
            </w:r>
            <w:r w:rsidR="00AC38A5">
              <w:rPr>
                <w:rFonts w:ascii="Arial" w:hAnsi="Arial" w:cs="Arial"/>
                <w:sz w:val="18"/>
                <w:szCs w:val="18"/>
              </w:rPr>
              <w:t xml:space="preserve">any </w:t>
            </w:r>
            <w:r w:rsidRPr="00A10AB6">
              <w:rPr>
                <w:rFonts w:ascii="Arial" w:hAnsi="Arial" w:cs="Arial"/>
                <w:sz w:val="18"/>
                <w:szCs w:val="18"/>
              </w:rPr>
              <w:t xml:space="preserve">one original in a pool is NOT leukocyte </w:t>
            </w:r>
            <w:r w:rsidR="001935A5" w:rsidRPr="00A10AB6">
              <w:rPr>
                <w:rFonts w:ascii="Arial" w:hAnsi="Arial" w:cs="Arial"/>
                <w:sz w:val="18"/>
                <w:szCs w:val="18"/>
              </w:rPr>
              <w:t>reduced,</w:t>
            </w:r>
            <w:r w:rsidRPr="00A10AB6">
              <w:rPr>
                <w:rFonts w:ascii="Arial" w:hAnsi="Arial" w:cs="Arial"/>
                <w:sz w:val="18"/>
                <w:szCs w:val="18"/>
              </w:rPr>
              <w:t xml:space="preserve"> the system selects a non-leukocyte reduced target.</w:t>
            </w:r>
          </w:p>
        </w:tc>
      </w:tr>
      <w:tr w:rsidR="009F7F08" w:rsidRPr="00A10AB6" w14:paraId="7A9207A6" w14:textId="77777777" w:rsidTr="00637C31">
        <w:trPr>
          <w:cantSplit/>
        </w:trPr>
        <w:tc>
          <w:tcPr>
            <w:tcW w:w="1291" w:type="dxa"/>
          </w:tcPr>
          <w:p w14:paraId="170AD679" w14:textId="77777777" w:rsidR="009F7F08" w:rsidRPr="00A10AB6" w:rsidRDefault="009F7F08" w:rsidP="00A10AB6">
            <w:pPr>
              <w:spacing w:before="60" w:after="120"/>
              <w:rPr>
                <w:rFonts w:ascii="Arial" w:hAnsi="Arial" w:cs="Arial"/>
                <w:sz w:val="18"/>
                <w:szCs w:val="18"/>
              </w:rPr>
            </w:pPr>
            <w:r w:rsidRPr="00A10AB6">
              <w:rPr>
                <w:rFonts w:ascii="Arial" w:hAnsi="Arial" w:cs="Arial"/>
                <w:sz w:val="18"/>
                <w:szCs w:val="18"/>
              </w:rPr>
              <w:t>E (Altered)</w:t>
            </w:r>
          </w:p>
        </w:tc>
        <w:tc>
          <w:tcPr>
            <w:tcW w:w="4326" w:type="dxa"/>
          </w:tcPr>
          <w:p w14:paraId="15D2A44B" w14:textId="77777777" w:rsidR="006A7E53" w:rsidRPr="00A10AB6" w:rsidRDefault="006A7E53" w:rsidP="00A10AB6">
            <w:pPr>
              <w:tabs>
                <w:tab w:val="left" w:pos="2298"/>
              </w:tabs>
              <w:ind w:left="113"/>
              <w:rPr>
                <w:rFonts w:ascii="Arial" w:hAnsi="Arial" w:cs="Arial"/>
                <w:sz w:val="18"/>
                <w:szCs w:val="18"/>
              </w:rPr>
            </w:pPr>
            <w:r w:rsidRPr="00A10AB6">
              <w:rPr>
                <w:rFonts w:ascii="Arial" w:hAnsi="Arial" w:cs="Arial"/>
                <w:sz w:val="18"/>
                <w:szCs w:val="18"/>
              </w:rPr>
              <w:t>A</w:t>
            </w:r>
            <w:smartTag w:uri="urn:schemas-microsoft-com:office:smarttags" w:element="PersonName">
              <w:r w:rsidRPr="00A10AB6">
                <w:rPr>
                  <w:rFonts w:ascii="Arial" w:hAnsi="Arial" w:cs="Arial"/>
                  <w:sz w:val="18"/>
                  <w:szCs w:val="18"/>
                </w:rPr>
                <w:t>lb</w:t>
              </w:r>
            </w:smartTag>
            <w:r w:rsidRPr="00A10AB6">
              <w:rPr>
                <w:rFonts w:ascii="Arial" w:hAnsi="Arial" w:cs="Arial"/>
                <w:sz w:val="18"/>
                <w:szCs w:val="18"/>
              </w:rPr>
              <w:t>umin added</w:t>
            </w:r>
            <w:r w:rsidRPr="00A10AB6">
              <w:rPr>
                <w:rFonts w:ascii="Arial" w:hAnsi="Arial" w:cs="Arial"/>
                <w:sz w:val="18"/>
                <w:szCs w:val="18"/>
              </w:rPr>
              <w:tab/>
            </w:r>
            <w:proofErr w:type="spellStart"/>
            <w:r w:rsidRPr="00A10AB6">
              <w:rPr>
                <w:rFonts w:ascii="Arial" w:hAnsi="Arial" w:cs="Arial"/>
                <w:sz w:val="18"/>
                <w:szCs w:val="18"/>
              </w:rPr>
              <w:t>Plts</w:t>
            </w:r>
            <w:proofErr w:type="spellEnd"/>
            <w:r w:rsidRPr="00A10AB6">
              <w:rPr>
                <w:rFonts w:ascii="Arial" w:hAnsi="Arial" w:cs="Arial"/>
                <w:sz w:val="18"/>
                <w:szCs w:val="18"/>
              </w:rPr>
              <w:t>/Cryo reduced</w:t>
            </w:r>
          </w:p>
          <w:p w14:paraId="4CF59DE6" w14:textId="77777777" w:rsidR="006A7E53" w:rsidRPr="00A10AB6" w:rsidRDefault="006A7E53" w:rsidP="00A10AB6">
            <w:pPr>
              <w:tabs>
                <w:tab w:val="left" w:pos="2298"/>
              </w:tabs>
              <w:ind w:left="113"/>
              <w:rPr>
                <w:rFonts w:ascii="Arial" w:hAnsi="Arial" w:cs="Arial"/>
                <w:sz w:val="18"/>
                <w:szCs w:val="18"/>
              </w:rPr>
            </w:pPr>
            <w:r w:rsidRPr="00A10AB6">
              <w:rPr>
                <w:rFonts w:ascii="Arial" w:hAnsi="Arial" w:cs="Arial"/>
                <w:sz w:val="18"/>
                <w:szCs w:val="18"/>
              </w:rPr>
              <w:t>Cryo reduced</w:t>
            </w:r>
            <w:r w:rsidRPr="00A10AB6">
              <w:rPr>
                <w:rFonts w:ascii="Arial" w:hAnsi="Arial" w:cs="Arial"/>
                <w:sz w:val="18"/>
                <w:szCs w:val="18"/>
              </w:rPr>
              <w:tab/>
            </w:r>
            <w:proofErr w:type="spellStart"/>
            <w:r w:rsidRPr="00A10AB6">
              <w:rPr>
                <w:rFonts w:ascii="Arial" w:hAnsi="Arial" w:cs="Arial"/>
                <w:sz w:val="18"/>
                <w:szCs w:val="18"/>
              </w:rPr>
              <w:t>Supernat</w:t>
            </w:r>
            <w:proofErr w:type="spellEnd"/>
            <w:r w:rsidRPr="00A10AB6">
              <w:rPr>
                <w:rFonts w:ascii="Arial" w:hAnsi="Arial" w:cs="Arial"/>
                <w:sz w:val="18"/>
                <w:szCs w:val="18"/>
              </w:rPr>
              <w:t xml:space="preserve"> reduced</w:t>
            </w:r>
          </w:p>
          <w:p w14:paraId="05B7536E" w14:textId="77777777" w:rsidR="006A7E53" w:rsidRPr="00A10AB6" w:rsidRDefault="006A7E53" w:rsidP="00A10AB6">
            <w:pPr>
              <w:tabs>
                <w:tab w:val="left" w:pos="2298"/>
              </w:tabs>
              <w:ind w:left="113"/>
              <w:rPr>
                <w:rFonts w:ascii="Arial" w:hAnsi="Arial" w:cs="Arial"/>
                <w:sz w:val="18"/>
                <w:szCs w:val="18"/>
              </w:rPr>
            </w:pPr>
            <w:r w:rsidRPr="00A10AB6">
              <w:rPr>
                <w:rFonts w:ascii="Arial" w:hAnsi="Arial" w:cs="Arial"/>
                <w:sz w:val="18"/>
                <w:szCs w:val="18"/>
              </w:rPr>
              <w:t>Plasma added</w:t>
            </w:r>
            <w:r w:rsidRPr="00A10AB6">
              <w:rPr>
                <w:rFonts w:ascii="Arial" w:hAnsi="Arial" w:cs="Arial"/>
                <w:sz w:val="18"/>
                <w:szCs w:val="18"/>
              </w:rPr>
              <w:tab/>
            </w:r>
            <w:proofErr w:type="spellStart"/>
            <w:r w:rsidRPr="00A10AB6">
              <w:rPr>
                <w:rFonts w:ascii="Arial" w:hAnsi="Arial" w:cs="Arial"/>
                <w:sz w:val="18"/>
                <w:szCs w:val="18"/>
              </w:rPr>
              <w:t>Supernat</w:t>
            </w:r>
            <w:proofErr w:type="spellEnd"/>
            <w:r w:rsidRPr="00A10AB6">
              <w:rPr>
                <w:rFonts w:ascii="Arial" w:hAnsi="Arial" w:cs="Arial"/>
                <w:sz w:val="18"/>
                <w:szCs w:val="18"/>
              </w:rPr>
              <w:t xml:space="preserve"> rem</w:t>
            </w:r>
          </w:p>
          <w:p w14:paraId="65085263" w14:textId="77777777" w:rsidR="007B606A" w:rsidRPr="00A10AB6" w:rsidRDefault="006A7E53" w:rsidP="00A10AB6">
            <w:pPr>
              <w:tabs>
                <w:tab w:val="left" w:pos="2298"/>
              </w:tabs>
              <w:ind w:left="113"/>
              <w:rPr>
                <w:rFonts w:ascii="Arial" w:hAnsi="Arial" w:cs="Arial"/>
                <w:sz w:val="18"/>
                <w:szCs w:val="18"/>
              </w:rPr>
            </w:pPr>
            <w:r w:rsidRPr="00A10AB6">
              <w:rPr>
                <w:rFonts w:ascii="Arial" w:hAnsi="Arial" w:cs="Arial"/>
                <w:sz w:val="18"/>
                <w:szCs w:val="18"/>
              </w:rPr>
              <w:t>Plasma reduced</w:t>
            </w:r>
            <w:r w:rsidRPr="00A10AB6">
              <w:rPr>
                <w:rFonts w:ascii="Arial" w:hAnsi="Arial" w:cs="Arial"/>
                <w:sz w:val="18"/>
                <w:szCs w:val="18"/>
              </w:rPr>
              <w:tab/>
            </w:r>
            <w:r w:rsidR="007B606A" w:rsidRPr="00A10AB6">
              <w:rPr>
                <w:rFonts w:ascii="Arial" w:hAnsi="Arial" w:cs="Arial"/>
                <w:sz w:val="18"/>
                <w:szCs w:val="18"/>
              </w:rPr>
              <w:t>Buffy coat removed</w:t>
            </w:r>
          </w:p>
          <w:p w14:paraId="0B4D9F59" w14:textId="77777777" w:rsidR="006A7E53" w:rsidRPr="00A10AB6" w:rsidRDefault="006A7E53" w:rsidP="00A10AB6">
            <w:pPr>
              <w:tabs>
                <w:tab w:val="left" w:pos="2298"/>
              </w:tabs>
              <w:ind w:left="113"/>
              <w:rPr>
                <w:rFonts w:ascii="Arial" w:hAnsi="Arial" w:cs="Arial"/>
                <w:sz w:val="18"/>
                <w:szCs w:val="18"/>
              </w:rPr>
            </w:pPr>
            <w:proofErr w:type="spellStart"/>
            <w:r w:rsidRPr="00A10AB6">
              <w:rPr>
                <w:rFonts w:ascii="Arial" w:hAnsi="Arial" w:cs="Arial"/>
                <w:sz w:val="18"/>
                <w:szCs w:val="18"/>
              </w:rPr>
              <w:t>Plts</w:t>
            </w:r>
            <w:proofErr w:type="spellEnd"/>
            <w:r w:rsidRPr="00A10AB6">
              <w:rPr>
                <w:rFonts w:ascii="Arial" w:hAnsi="Arial" w:cs="Arial"/>
                <w:sz w:val="18"/>
                <w:szCs w:val="18"/>
              </w:rPr>
              <w:t xml:space="preserve"> reduced</w:t>
            </w:r>
            <w:r w:rsidRPr="00A10AB6">
              <w:rPr>
                <w:rFonts w:ascii="Arial" w:hAnsi="Arial" w:cs="Arial"/>
                <w:sz w:val="18"/>
                <w:szCs w:val="18"/>
              </w:rPr>
              <w:tab/>
            </w:r>
          </w:p>
          <w:p w14:paraId="3BE6C4B7" w14:textId="77777777" w:rsidR="006A7E53" w:rsidRPr="00A10AB6" w:rsidRDefault="006A7E53" w:rsidP="00A10AB6">
            <w:pPr>
              <w:tabs>
                <w:tab w:val="left" w:pos="2298"/>
              </w:tabs>
              <w:ind w:left="113"/>
              <w:rPr>
                <w:rFonts w:ascii="Arial" w:hAnsi="Arial" w:cs="Arial"/>
                <w:sz w:val="18"/>
                <w:szCs w:val="18"/>
              </w:rPr>
            </w:pPr>
            <w:r w:rsidRPr="00A10AB6">
              <w:rPr>
                <w:rFonts w:ascii="Arial" w:hAnsi="Arial" w:cs="Arial"/>
                <w:sz w:val="18"/>
                <w:szCs w:val="18"/>
              </w:rPr>
              <w:t>Plasma reduced/A</w:t>
            </w:r>
            <w:smartTag w:uri="urn:schemas-microsoft-com:office:smarttags" w:element="PersonName">
              <w:r w:rsidRPr="00A10AB6">
                <w:rPr>
                  <w:rFonts w:ascii="Arial" w:hAnsi="Arial" w:cs="Arial"/>
                  <w:sz w:val="18"/>
                  <w:szCs w:val="18"/>
                </w:rPr>
                <w:t>lb</w:t>
              </w:r>
            </w:smartTag>
            <w:r w:rsidRPr="00A10AB6">
              <w:rPr>
                <w:rFonts w:ascii="Arial" w:hAnsi="Arial" w:cs="Arial"/>
                <w:sz w:val="18"/>
                <w:szCs w:val="18"/>
              </w:rPr>
              <w:t>umin added</w:t>
            </w:r>
          </w:p>
          <w:p w14:paraId="1F1580D7" w14:textId="77777777" w:rsidR="006A7E53" w:rsidRPr="00A10AB6" w:rsidRDefault="006A7E53" w:rsidP="00A10AB6">
            <w:pPr>
              <w:tabs>
                <w:tab w:val="left" w:pos="2298"/>
              </w:tabs>
              <w:ind w:left="113"/>
              <w:rPr>
                <w:rFonts w:ascii="Arial" w:hAnsi="Arial" w:cs="Arial"/>
                <w:sz w:val="18"/>
                <w:szCs w:val="18"/>
              </w:rPr>
            </w:pPr>
            <w:r w:rsidRPr="00A10AB6">
              <w:rPr>
                <w:rFonts w:ascii="Arial" w:hAnsi="Arial" w:cs="Arial"/>
                <w:sz w:val="18"/>
                <w:szCs w:val="18"/>
              </w:rPr>
              <w:t>RBC reduced by sedimentation</w:t>
            </w:r>
          </w:p>
          <w:p w14:paraId="16FC8236" w14:textId="77777777" w:rsidR="006A7E53" w:rsidRPr="00A10AB6" w:rsidRDefault="006A7E53" w:rsidP="00A10AB6">
            <w:pPr>
              <w:tabs>
                <w:tab w:val="left" w:pos="2298"/>
              </w:tabs>
              <w:ind w:left="113"/>
              <w:rPr>
                <w:rFonts w:ascii="Arial" w:hAnsi="Arial" w:cs="Arial"/>
                <w:sz w:val="18"/>
                <w:szCs w:val="18"/>
              </w:rPr>
            </w:pPr>
            <w:r w:rsidRPr="00A10AB6">
              <w:rPr>
                <w:rFonts w:ascii="Arial" w:hAnsi="Arial" w:cs="Arial"/>
                <w:sz w:val="18"/>
                <w:szCs w:val="18"/>
              </w:rPr>
              <w:t>Plasma reduced/Plasma added</w:t>
            </w:r>
          </w:p>
          <w:p w14:paraId="701C1DBE" w14:textId="77777777" w:rsidR="006A7E53" w:rsidRPr="00A10AB6" w:rsidRDefault="006A7E53" w:rsidP="00A10AB6">
            <w:pPr>
              <w:tabs>
                <w:tab w:val="left" w:pos="2298"/>
              </w:tabs>
              <w:ind w:left="113"/>
              <w:rPr>
                <w:rFonts w:ascii="Arial" w:hAnsi="Arial" w:cs="Arial"/>
                <w:sz w:val="18"/>
                <w:szCs w:val="18"/>
              </w:rPr>
            </w:pPr>
            <w:proofErr w:type="spellStart"/>
            <w:r w:rsidRPr="00A10AB6">
              <w:rPr>
                <w:rFonts w:ascii="Arial" w:hAnsi="Arial" w:cs="Arial"/>
                <w:sz w:val="18"/>
                <w:szCs w:val="18"/>
              </w:rPr>
              <w:t>Supernat</w:t>
            </w:r>
            <w:proofErr w:type="spellEnd"/>
            <w:r w:rsidRPr="00A10AB6">
              <w:rPr>
                <w:rFonts w:ascii="Arial" w:hAnsi="Arial" w:cs="Arial"/>
                <w:sz w:val="18"/>
                <w:szCs w:val="18"/>
              </w:rPr>
              <w:t xml:space="preserve"> rem/Plasma added</w:t>
            </w:r>
            <w:r w:rsidRPr="00A10AB6">
              <w:rPr>
                <w:rFonts w:ascii="Arial" w:hAnsi="Arial" w:cs="Arial"/>
                <w:sz w:val="18"/>
                <w:szCs w:val="18"/>
              </w:rPr>
              <w:tab/>
            </w:r>
          </w:p>
          <w:p w14:paraId="01ADF0D9" w14:textId="77777777" w:rsidR="009F7F08" w:rsidRPr="00A10AB6" w:rsidRDefault="006A7E53" w:rsidP="00A10AB6">
            <w:pPr>
              <w:tabs>
                <w:tab w:val="left" w:pos="2298"/>
              </w:tabs>
              <w:ind w:left="113"/>
              <w:rPr>
                <w:rFonts w:ascii="Arial" w:hAnsi="Arial" w:cs="Arial"/>
                <w:sz w:val="18"/>
                <w:szCs w:val="18"/>
              </w:rPr>
            </w:pPr>
            <w:r w:rsidRPr="00A10AB6">
              <w:rPr>
                <w:rFonts w:ascii="Arial" w:hAnsi="Arial" w:cs="Arial"/>
                <w:sz w:val="18"/>
                <w:szCs w:val="18"/>
              </w:rPr>
              <w:t>Complement Inactivated</w:t>
            </w:r>
          </w:p>
        </w:tc>
        <w:tc>
          <w:tcPr>
            <w:tcW w:w="3959" w:type="dxa"/>
          </w:tcPr>
          <w:p w14:paraId="08FD5AD3" w14:textId="77777777" w:rsidR="009F7F08" w:rsidRPr="00A10AB6" w:rsidRDefault="00527D1A" w:rsidP="00A10AB6">
            <w:pPr>
              <w:spacing w:before="60" w:after="120"/>
              <w:rPr>
                <w:rFonts w:ascii="Arial" w:hAnsi="Arial" w:cs="Arial"/>
                <w:sz w:val="18"/>
                <w:szCs w:val="18"/>
              </w:rPr>
            </w:pPr>
            <w:r w:rsidRPr="00A10AB6">
              <w:rPr>
                <w:rFonts w:ascii="Arial" w:hAnsi="Arial" w:cs="Arial"/>
                <w:sz w:val="18"/>
                <w:szCs w:val="18"/>
              </w:rPr>
              <w:t>Altered processing i</w:t>
            </w:r>
            <w:r w:rsidR="009F7F08" w:rsidRPr="00A10AB6">
              <w:rPr>
                <w:rFonts w:ascii="Arial" w:hAnsi="Arial" w:cs="Arial"/>
                <w:sz w:val="18"/>
                <w:szCs w:val="18"/>
              </w:rPr>
              <w:t xml:space="preserve">nformation </w:t>
            </w:r>
            <w:r w:rsidR="006A7E53" w:rsidRPr="00A10AB6">
              <w:rPr>
                <w:rFonts w:ascii="Arial" w:hAnsi="Arial" w:cs="Arial"/>
                <w:sz w:val="18"/>
                <w:szCs w:val="18"/>
              </w:rPr>
              <w:t>as listed is not used for the selection of a pooled target</w:t>
            </w:r>
            <w:r w:rsidR="007B606A" w:rsidRPr="00A10AB6">
              <w:rPr>
                <w:rFonts w:ascii="Arial" w:hAnsi="Arial" w:cs="Arial"/>
                <w:sz w:val="18"/>
                <w:szCs w:val="18"/>
              </w:rPr>
              <w:t xml:space="preserve"> when present on any or all of the original products</w:t>
            </w:r>
            <w:r w:rsidR="006A7E53" w:rsidRPr="00A10AB6">
              <w:rPr>
                <w:rFonts w:ascii="Arial" w:hAnsi="Arial" w:cs="Arial"/>
                <w:sz w:val="18"/>
                <w:szCs w:val="18"/>
              </w:rPr>
              <w:t>.</w:t>
            </w:r>
          </w:p>
        </w:tc>
      </w:tr>
    </w:tbl>
    <w:p w14:paraId="4F3C6893" w14:textId="77777777" w:rsidR="001E789D" w:rsidRPr="005404D4" w:rsidRDefault="009F7F08" w:rsidP="009F7F08">
      <w:pPr>
        <w:spacing w:before="60" w:after="120"/>
        <w:ind w:left="180"/>
        <w:rPr>
          <w:sz w:val="22"/>
          <w:szCs w:val="22"/>
        </w:rPr>
      </w:pPr>
      <w:r>
        <w:rPr>
          <w:sz w:val="22"/>
          <w:szCs w:val="22"/>
        </w:rPr>
        <w:t>*When pooling with a Sterile Connecting Device (SCD), all originals must be closed prior to the pool and the weld must be successful and complete.</w:t>
      </w:r>
    </w:p>
    <w:p w14:paraId="5B84B514" w14:textId="77777777" w:rsidR="005404D4" w:rsidRPr="005404D4" w:rsidRDefault="005404D4" w:rsidP="005404D4">
      <w:pPr>
        <w:pStyle w:val="BodyText"/>
      </w:pPr>
      <w:r w:rsidRPr="005404D4">
        <w:t xml:space="preserve">See </w:t>
      </w:r>
      <w:r w:rsidRPr="005404D4">
        <w:fldChar w:fldCharType="begin"/>
      </w:r>
      <w:r w:rsidRPr="005404D4">
        <w:instrText xml:space="preserve"> REF _Ref195667293 \h  \* MERGEFORMAT </w:instrText>
      </w:r>
      <w:r w:rsidRPr="005404D4">
        <w:fldChar w:fldCharType="separate"/>
      </w:r>
      <w:r w:rsidR="00B43A4E">
        <w:t xml:space="preserve">Appendix A: Examples of Test </w:t>
      </w:r>
      <w:r w:rsidR="00B43A4E" w:rsidRPr="00F17475">
        <w:t>Scenarios</w:t>
      </w:r>
      <w:r w:rsidR="00B43A4E">
        <w:t xml:space="preserve"> </w:t>
      </w:r>
      <w:r w:rsidRPr="005404D4">
        <w:fldChar w:fldCharType="end"/>
      </w:r>
      <w:r w:rsidRPr="005404D4">
        <w:t xml:space="preserve">Test Objective </w:t>
      </w:r>
      <w:r w:rsidR="002352B4">
        <w:t>3.</w:t>
      </w:r>
      <w:r w:rsidRPr="005404D4">
        <w:t xml:space="preserve"> </w:t>
      </w:r>
    </w:p>
    <w:p w14:paraId="0D23ACC4" w14:textId="77777777" w:rsidR="00C340B6" w:rsidRDefault="00C340B6" w:rsidP="00C340B6">
      <w:pPr>
        <w:pStyle w:val="Heading3"/>
      </w:pPr>
      <w:bookmarkStart w:id="31" w:name="_Toc266708915"/>
      <w:r>
        <w:t>Modification: Thaw</w:t>
      </w:r>
      <w:bookmarkEnd w:id="31"/>
    </w:p>
    <w:p w14:paraId="2CA78F48" w14:textId="77777777" w:rsidR="00C340B6" w:rsidRPr="00C340B6" w:rsidRDefault="00C340B6" w:rsidP="008A600D">
      <w:pPr>
        <w:pStyle w:val="BodyText"/>
      </w:pPr>
      <w:r w:rsidRPr="00C340B6">
        <w:t>The calculated expiration date</w:t>
      </w:r>
      <w:r w:rsidR="00DA26ED">
        <w:t>,</w:t>
      </w:r>
      <w:r w:rsidRPr="00C340B6">
        <w:t xml:space="preserve"> displayed when a single unit of pooled cryoprecipitate is modified using the THAW modification method</w:t>
      </w:r>
      <w:r w:rsidR="00DA26ED">
        <w:t>,</w:t>
      </w:r>
      <w:r w:rsidRPr="00C340B6">
        <w:t xml:space="preserve"> is now four (4) hours (Remedy ticket HD0000000319051).</w:t>
      </w:r>
    </w:p>
    <w:p w14:paraId="333079D9" w14:textId="77777777" w:rsidR="00C340B6" w:rsidRPr="00C340B6" w:rsidRDefault="00C340B6" w:rsidP="008A600D">
      <w:pPr>
        <w:pStyle w:val="BodyText"/>
      </w:pPr>
      <w:r w:rsidRPr="00C340B6">
        <w:t xml:space="preserve">See </w:t>
      </w:r>
      <w:r w:rsidRPr="00C340B6">
        <w:fldChar w:fldCharType="begin"/>
      </w:r>
      <w:r w:rsidRPr="00C340B6">
        <w:instrText xml:space="preserve"> REF _Ref195667293 \h  \* MERGEFORMAT </w:instrText>
      </w:r>
      <w:r w:rsidRPr="00C340B6">
        <w:fldChar w:fldCharType="separate"/>
      </w:r>
      <w:r w:rsidR="00B43A4E">
        <w:t xml:space="preserve">Appendix A: Examples of Test </w:t>
      </w:r>
      <w:r w:rsidR="00B43A4E" w:rsidRPr="00F17475">
        <w:t>Scenarios</w:t>
      </w:r>
      <w:r w:rsidR="00B43A4E">
        <w:t xml:space="preserve"> </w:t>
      </w:r>
      <w:r w:rsidRPr="00C340B6">
        <w:fldChar w:fldCharType="end"/>
      </w:r>
      <w:r w:rsidRPr="00C340B6">
        <w:t xml:space="preserve">Test Objective 4. </w:t>
      </w:r>
    </w:p>
    <w:p w14:paraId="65BF589D" w14:textId="77777777" w:rsidR="0057493F" w:rsidRPr="005E4368" w:rsidRDefault="0057493F" w:rsidP="0057493F">
      <w:pPr>
        <w:pStyle w:val="Heading3"/>
      </w:pPr>
      <w:bookmarkStart w:id="32" w:name="_Toc266708916"/>
      <w:r w:rsidRPr="005E4368">
        <w:t>Multidivisional Reports</w:t>
      </w:r>
      <w:bookmarkEnd w:id="29"/>
      <w:bookmarkEnd w:id="32"/>
    </w:p>
    <w:p w14:paraId="78B7769E" w14:textId="77777777" w:rsidR="00F57584" w:rsidRDefault="005A09EE" w:rsidP="0057493F">
      <w:pPr>
        <w:pStyle w:val="BodyText"/>
      </w:pPr>
      <w:r>
        <w:t>A default</w:t>
      </w:r>
      <w:r w:rsidR="009D3D05">
        <w:t xml:space="preserve"> </w:t>
      </w:r>
      <w:r w:rsidR="0095135C">
        <w:t xml:space="preserve">report </w:t>
      </w:r>
      <w:r w:rsidR="009D3D05">
        <w:t>p</w:t>
      </w:r>
      <w:r w:rsidR="0057493F">
        <w:t>rinter</w:t>
      </w:r>
      <w:r w:rsidR="003945A4">
        <w:t xml:space="preserve"> is </w:t>
      </w:r>
      <w:r w:rsidR="00DC77C0">
        <w:t xml:space="preserve">defined </w:t>
      </w:r>
      <w:r w:rsidR="00FB6070">
        <w:t xml:space="preserve">for each division </w:t>
      </w:r>
      <w:r w:rsidR="00AF5EE5">
        <w:t>with</w:t>
      </w:r>
      <w:r w:rsidR="0057493F">
        <w:t xml:space="preserve">in a multidivisional configuration </w:t>
      </w:r>
      <w:r w:rsidR="0057493F" w:rsidRPr="00FB6070">
        <w:t>(</w:t>
      </w:r>
      <w:r w:rsidR="00F41F4C" w:rsidRPr="0057493F">
        <w:t xml:space="preserve">Remedy ticket </w:t>
      </w:r>
      <w:r w:rsidR="00FB6070" w:rsidRPr="00FB6070">
        <w:t>HD</w:t>
      </w:r>
      <w:r w:rsidR="00F41F4C">
        <w:t xml:space="preserve"> </w:t>
      </w:r>
      <w:r w:rsidR="00FB6070" w:rsidRPr="00FB6070">
        <w:t>0000000268596</w:t>
      </w:r>
      <w:r w:rsidR="0057493F">
        <w:t>)</w:t>
      </w:r>
      <w:r w:rsidR="00DC77C0">
        <w:t>.</w:t>
      </w:r>
      <w:r w:rsidR="00F57584">
        <w:t xml:space="preserve"> </w:t>
      </w:r>
    </w:p>
    <w:p w14:paraId="314E87B5" w14:textId="77777777" w:rsidR="00B47542" w:rsidRDefault="00B47542" w:rsidP="0057493F">
      <w:pPr>
        <w:pStyle w:val="BodyText"/>
      </w:pPr>
      <w:r>
        <w:t xml:space="preserve">NOTE: </w:t>
      </w:r>
      <w:r w:rsidR="003F1E54">
        <w:t xml:space="preserve">The VBECS administrator must inactivate the division GHOST as a closing action of the patch installation in Production </w:t>
      </w:r>
      <w:r>
        <w:t>so it no longer displays to the user.</w:t>
      </w:r>
    </w:p>
    <w:p w14:paraId="2CB8EB6B" w14:textId="77777777" w:rsidR="00F57584" w:rsidRPr="00C340B6" w:rsidRDefault="00F57584" w:rsidP="00F57584">
      <w:pPr>
        <w:pStyle w:val="BodyText"/>
      </w:pPr>
      <w:bookmarkStart w:id="33" w:name="_Toc219798813"/>
      <w:r w:rsidRPr="00C340B6">
        <w:t xml:space="preserve">See </w:t>
      </w:r>
      <w:r w:rsidRPr="00C340B6">
        <w:fldChar w:fldCharType="begin"/>
      </w:r>
      <w:r w:rsidRPr="00C340B6">
        <w:instrText xml:space="preserve"> REF _Ref195667293 \h  \* MERGEFORMAT </w:instrText>
      </w:r>
      <w:r w:rsidRPr="00C340B6">
        <w:fldChar w:fldCharType="separate"/>
      </w:r>
      <w:r w:rsidR="00B43A4E">
        <w:t xml:space="preserve">Appendix A: Examples of Test </w:t>
      </w:r>
      <w:r w:rsidR="00B43A4E" w:rsidRPr="00F17475">
        <w:t>Scenarios</w:t>
      </w:r>
      <w:r w:rsidR="00B43A4E">
        <w:t xml:space="preserve"> </w:t>
      </w:r>
      <w:r w:rsidRPr="00C340B6">
        <w:fldChar w:fldCharType="end"/>
      </w:r>
      <w:r>
        <w:t>Test Objective 10</w:t>
      </w:r>
      <w:r w:rsidRPr="00C340B6">
        <w:t xml:space="preserve">. </w:t>
      </w:r>
    </w:p>
    <w:p w14:paraId="4D2C3858" w14:textId="77777777" w:rsidR="005E4368" w:rsidRDefault="005E4368" w:rsidP="005E4368">
      <w:pPr>
        <w:pStyle w:val="Heading3"/>
      </w:pPr>
      <w:bookmarkStart w:id="34" w:name="_Toc266708917"/>
      <w:r>
        <w:t>Patient Name</w:t>
      </w:r>
      <w:bookmarkEnd w:id="34"/>
      <w:r>
        <w:t xml:space="preserve"> </w:t>
      </w:r>
    </w:p>
    <w:p w14:paraId="347A64F5" w14:textId="77777777" w:rsidR="0063550C" w:rsidRDefault="0087161A" w:rsidP="0063550C">
      <w:pPr>
        <w:pStyle w:val="TableText"/>
        <w:spacing w:before="60" w:after="120"/>
        <w:rPr>
          <w:rFonts w:ascii="Times New Roman" w:hAnsi="Times New Roman"/>
          <w:sz w:val="22"/>
          <w:szCs w:val="22"/>
        </w:rPr>
      </w:pPr>
      <w:r w:rsidRPr="004B002A">
        <w:rPr>
          <w:rFonts w:ascii="Times New Roman" w:hAnsi="Times New Roman"/>
          <w:sz w:val="22"/>
          <w:szCs w:val="22"/>
        </w:rPr>
        <w:t xml:space="preserve">VBECS does not allow </w:t>
      </w:r>
      <w:r w:rsidR="00DA26ED">
        <w:rPr>
          <w:rFonts w:ascii="Times New Roman" w:hAnsi="Times New Roman"/>
          <w:sz w:val="22"/>
          <w:szCs w:val="22"/>
        </w:rPr>
        <w:t xml:space="preserve">for </w:t>
      </w:r>
      <w:r w:rsidRPr="004B002A">
        <w:rPr>
          <w:rFonts w:ascii="Times New Roman" w:hAnsi="Times New Roman"/>
          <w:sz w:val="22"/>
          <w:szCs w:val="22"/>
        </w:rPr>
        <w:t>the selection or order placement of a</w:t>
      </w:r>
      <w:r w:rsidR="005E4368" w:rsidRPr="004B002A">
        <w:rPr>
          <w:rFonts w:ascii="Times New Roman" w:hAnsi="Times New Roman"/>
          <w:sz w:val="22"/>
          <w:szCs w:val="22"/>
        </w:rPr>
        <w:t xml:space="preserve"> patient </w:t>
      </w:r>
      <w:r w:rsidRPr="004B002A">
        <w:rPr>
          <w:rFonts w:ascii="Times New Roman" w:hAnsi="Times New Roman"/>
          <w:sz w:val="22"/>
          <w:szCs w:val="22"/>
        </w:rPr>
        <w:t xml:space="preserve">that </w:t>
      </w:r>
      <w:r w:rsidR="005E4368" w:rsidRPr="004B002A">
        <w:rPr>
          <w:rFonts w:ascii="Times New Roman" w:hAnsi="Times New Roman"/>
          <w:sz w:val="22"/>
          <w:szCs w:val="22"/>
        </w:rPr>
        <w:t xml:space="preserve">may have a blank first or last name. </w:t>
      </w:r>
      <w:r w:rsidRPr="004B002A">
        <w:rPr>
          <w:rFonts w:ascii="Times New Roman" w:hAnsi="Times New Roman"/>
          <w:sz w:val="22"/>
          <w:szCs w:val="22"/>
        </w:rPr>
        <w:t>VBECS accepts orders and selection of a</w:t>
      </w:r>
      <w:r w:rsidR="005E4368" w:rsidRPr="004B002A">
        <w:rPr>
          <w:rFonts w:ascii="Times New Roman" w:hAnsi="Times New Roman"/>
          <w:sz w:val="22"/>
          <w:szCs w:val="22"/>
        </w:rPr>
        <w:t xml:space="preserve"> patient</w:t>
      </w:r>
      <w:r w:rsidRPr="004B002A">
        <w:rPr>
          <w:rFonts w:ascii="Times New Roman" w:hAnsi="Times New Roman"/>
          <w:sz w:val="22"/>
          <w:szCs w:val="22"/>
        </w:rPr>
        <w:t xml:space="preserve"> name per VistA standard conventions where it meets the conditions of a</w:t>
      </w:r>
      <w:r w:rsidR="005E4368" w:rsidRPr="004B002A">
        <w:rPr>
          <w:rFonts w:ascii="Times New Roman" w:hAnsi="Times New Roman"/>
          <w:sz w:val="22"/>
          <w:szCs w:val="22"/>
        </w:rPr>
        <w:t xml:space="preserve"> thirty (30) character first name, last name or middle name with a maximum full </w:t>
      </w:r>
      <w:r w:rsidR="005E4368" w:rsidRPr="004B002A">
        <w:rPr>
          <w:rFonts w:ascii="Times New Roman" w:hAnsi="Times New Roman"/>
          <w:sz w:val="22"/>
          <w:szCs w:val="22"/>
        </w:rPr>
        <w:lastRenderedPageBreak/>
        <w:t>name of thirty (30) characters</w:t>
      </w:r>
      <w:r w:rsidR="00CC26ED" w:rsidRPr="004B002A">
        <w:rPr>
          <w:rFonts w:ascii="Times New Roman" w:hAnsi="Times New Roman"/>
          <w:sz w:val="22"/>
          <w:szCs w:val="22"/>
        </w:rPr>
        <w:t>,</w:t>
      </w:r>
      <w:r w:rsidR="005E4368" w:rsidRPr="004B002A">
        <w:rPr>
          <w:rFonts w:ascii="Times New Roman" w:hAnsi="Times New Roman"/>
          <w:sz w:val="22"/>
          <w:szCs w:val="22"/>
        </w:rPr>
        <w:t xml:space="preserve"> including a comma between the last and first names and a space when a middle name or initial is included. </w:t>
      </w:r>
      <w:r w:rsidR="00FF61C4" w:rsidRPr="004B002A">
        <w:rPr>
          <w:rFonts w:ascii="Times New Roman" w:hAnsi="Times New Roman"/>
          <w:sz w:val="22"/>
          <w:szCs w:val="22"/>
        </w:rPr>
        <w:t>A message</w:t>
      </w:r>
      <w:r w:rsidR="005E4368" w:rsidRPr="004B002A">
        <w:rPr>
          <w:rFonts w:ascii="Times New Roman" w:hAnsi="Times New Roman"/>
          <w:sz w:val="22"/>
          <w:szCs w:val="22"/>
        </w:rPr>
        <w:t xml:space="preserve"> displays </w:t>
      </w:r>
      <w:r w:rsidR="00FF61C4" w:rsidRPr="004B002A">
        <w:rPr>
          <w:rFonts w:ascii="Times New Roman" w:hAnsi="Times New Roman"/>
          <w:sz w:val="22"/>
          <w:szCs w:val="22"/>
        </w:rPr>
        <w:t xml:space="preserve">to the user </w:t>
      </w:r>
      <w:r w:rsidR="005E4368" w:rsidRPr="004B002A">
        <w:rPr>
          <w:rFonts w:ascii="Times New Roman" w:hAnsi="Times New Roman"/>
          <w:sz w:val="22"/>
          <w:szCs w:val="22"/>
        </w:rPr>
        <w:t>when either the fir</w:t>
      </w:r>
      <w:r w:rsidR="00CC26ED" w:rsidRPr="004B002A">
        <w:rPr>
          <w:rFonts w:ascii="Times New Roman" w:hAnsi="Times New Roman"/>
          <w:sz w:val="22"/>
          <w:szCs w:val="22"/>
        </w:rPr>
        <w:t>st or last name is blank</w:t>
      </w:r>
      <w:r w:rsidR="005E4368" w:rsidRPr="004B002A">
        <w:rPr>
          <w:rFonts w:ascii="Times New Roman" w:hAnsi="Times New Roman"/>
          <w:sz w:val="22"/>
          <w:szCs w:val="22"/>
        </w:rPr>
        <w:t xml:space="preserve"> or any name</w:t>
      </w:r>
      <w:r w:rsidR="00FF61C4" w:rsidRPr="004B002A">
        <w:rPr>
          <w:rFonts w:ascii="Times New Roman" w:hAnsi="Times New Roman"/>
          <w:sz w:val="22"/>
          <w:szCs w:val="22"/>
        </w:rPr>
        <w:t xml:space="preserve"> (first, middle, last, or full)</w:t>
      </w:r>
      <w:r w:rsidR="005E4368" w:rsidRPr="004B002A">
        <w:rPr>
          <w:rFonts w:ascii="Times New Roman" w:hAnsi="Times New Roman"/>
          <w:sz w:val="22"/>
          <w:szCs w:val="22"/>
        </w:rPr>
        <w:t xml:space="preserve"> exceeds thirty (30) characters</w:t>
      </w:r>
      <w:r w:rsidRPr="004B002A">
        <w:rPr>
          <w:rFonts w:ascii="Times New Roman" w:hAnsi="Times New Roman"/>
          <w:sz w:val="22"/>
          <w:szCs w:val="22"/>
        </w:rPr>
        <w:t>.</w:t>
      </w:r>
      <w:r w:rsidR="005E4368" w:rsidRPr="004B002A">
        <w:rPr>
          <w:rFonts w:ascii="Times New Roman" w:hAnsi="Times New Roman"/>
          <w:sz w:val="22"/>
          <w:szCs w:val="22"/>
        </w:rPr>
        <w:t xml:space="preserve"> </w:t>
      </w:r>
      <w:r w:rsidR="00476972" w:rsidRPr="004B002A">
        <w:rPr>
          <w:rFonts w:ascii="Times New Roman" w:hAnsi="Times New Roman"/>
          <w:sz w:val="22"/>
          <w:szCs w:val="22"/>
        </w:rPr>
        <w:t xml:space="preserve">VBECS does not </w:t>
      </w:r>
      <w:r w:rsidRPr="004B002A">
        <w:rPr>
          <w:rFonts w:ascii="Times New Roman" w:hAnsi="Times New Roman"/>
          <w:sz w:val="22"/>
          <w:szCs w:val="22"/>
        </w:rPr>
        <w:t>ret</w:t>
      </w:r>
      <w:r w:rsidR="00476972" w:rsidRPr="004B002A">
        <w:rPr>
          <w:rFonts w:ascii="Times New Roman" w:hAnsi="Times New Roman"/>
          <w:sz w:val="22"/>
          <w:szCs w:val="22"/>
        </w:rPr>
        <w:t>r</w:t>
      </w:r>
      <w:r w:rsidRPr="004B002A">
        <w:rPr>
          <w:rFonts w:ascii="Times New Roman" w:hAnsi="Times New Roman"/>
          <w:sz w:val="22"/>
          <w:szCs w:val="22"/>
        </w:rPr>
        <w:t>i</w:t>
      </w:r>
      <w:r w:rsidR="00476972" w:rsidRPr="004B002A">
        <w:rPr>
          <w:rFonts w:ascii="Times New Roman" w:hAnsi="Times New Roman"/>
          <w:sz w:val="22"/>
          <w:szCs w:val="22"/>
        </w:rPr>
        <w:t>eve prefixes and suffixes with the data conversion or support/display them</w:t>
      </w:r>
      <w:r w:rsidR="002810AA" w:rsidRPr="004B002A">
        <w:rPr>
          <w:rFonts w:ascii="Times New Roman" w:hAnsi="Times New Roman"/>
          <w:sz w:val="22"/>
          <w:szCs w:val="22"/>
        </w:rPr>
        <w:t xml:space="preserve"> </w:t>
      </w:r>
      <w:r w:rsidR="00DA26ED">
        <w:rPr>
          <w:rFonts w:ascii="Times New Roman" w:hAnsi="Times New Roman"/>
          <w:sz w:val="22"/>
          <w:szCs w:val="22"/>
        </w:rPr>
        <w:t xml:space="preserve">in </w:t>
      </w:r>
      <w:smartTag w:uri="urn:schemas-microsoft-com:office:smarttags" w:element="place">
        <w:r w:rsidR="00476972" w:rsidRPr="004B002A">
          <w:rPr>
            <w:rFonts w:ascii="Times New Roman" w:hAnsi="Times New Roman"/>
            <w:sz w:val="22"/>
            <w:szCs w:val="22"/>
          </w:rPr>
          <w:t>VistA</w:t>
        </w:r>
      </w:smartTag>
      <w:r w:rsidR="0082720F" w:rsidRPr="004B002A">
        <w:rPr>
          <w:rFonts w:ascii="Times New Roman" w:hAnsi="Times New Roman"/>
          <w:sz w:val="22"/>
          <w:szCs w:val="22"/>
        </w:rPr>
        <w:t>.</w:t>
      </w:r>
      <w:r w:rsidR="004B002A" w:rsidRPr="004B002A">
        <w:rPr>
          <w:rFonts w:ascii="Times New Roman" w:hAnsi="Times New Roman"/>
          <w:sz w:val="22"/>
          <w:szCs w:val="22"/>
        </w:rPr>
        <w:t xml:space="preserve"> </w:t>
      </w:r>
      <w:r w:rsidR="004B002A">
        <w:rPr>
          <w:rFonts w:ascii="Times New Roman" w:hAnsi="Times New Roman"/>
          <w:sz w:val="22"/>
          <w:szCs w:val="22"/>
        </w:rPr>
        <w:t>A patient n</w:t>
      </w:r>
      <w:r w:rsidR="004B002A" w:rsidRPr="004B002A">
        <w:rPr>
          <w:rFonts w:ascii="Times New Roman" w:hAnsi="Times New Roman"/>
          <w:sz w:val="22"/>
          <w:szCs w:val="22"/>
        </w:rPr>
        <w:t>ame will display all 30 characters in the Patient Search Field as seen in the vari</w:t>
      </w:r>
      <w:r w:rsidR="004B002A">
        <w:rPr>
          <w:rFonts w:ascii="Times New Roman" w:hAnsi="Times New Roman"/>
          <w:sz w:val="22"/>
          <w:szCs w:val="22"/>
        </w:rPr>
        <w:t xml:space="preserve">ous patient searches in options. Various reports have been </w:t>
      </w:r>
      <w:r w:rsidR="004B002A" w:rsidRPr="004B002A">
        <w:rPr>
          <w:rFonts w:ascii="Times New Roman" w:hAnsi="Times New Roman"/>
          <w:sz w:val="22"/>
          <w:szCs w:val="22"/>
        </w:rPr>
        <w:t xml:space="preserve">formatted to display the full 30-character name, the Testing Worklist Report, Exception Report, Patient Transfusion Requirements Report, and </w:t>
      </w:r>
      <w:r w:rsidR="0055197D">
        <w:rPr>
          <w:rFonts w:ascii="Times New Roman" w:hAnsi="Times New Roman"/>
          <w:sz w:val="22"/>
          <w:szCs w:val="22"/>
        </w:rPr>
        <w:t>Patient History Report</w:t>
      </w:r>
      <w:r w:rsidR="004B002A" w:rsidRPr="004B002A">
        <w:rPr>
          <w:rFonts w:ascii="Times New Roman" w:hAnsi="Times New Roman"/>
          <w:sz w:val="22"/>
          <w:szCs w:val="22"/>
        </w:rPr>
        <w:t xml:space="preserve">. </w:t>
      </w:r>
    </w:p>
    <w:p w14:paraId="567FCE70" w14:textId="77777777" w:rsidR="004B002A" w:rsidRPr="004B002A" w:rsidRDefault="0063550C" w:rsidP="0063550C">
      <w:pPr>
        <w:pStyle w:val="TableText"/>
        <w:spacing w:before="60" w:after="120"/>
        <w:rPr>
          <w:rFonts w:ascii="Times New Roman" w:hAnsi="Times New Roman"/>
          <w:sz w:val="22"/>
          <w:szCs w:val="22"/>
        </w:rPr>
      </w:pPr>
      <w:r>
        <w:rPr>
          <w:rFonts w:ascii="Times New Roman" w:hAnsi="Times New Roman"/>
          <w:sz w:val="22"/>
          <w:szCs w:val="22"/>
        </w:rPr>
        <w:t xml:space="preserve">Note: </w:t>
      </w:r>
      <w:r w:rsidR="004B002A" w:rsidRPr="004B002A">
        <w:rPr>
          <w:rFonts w:ascii="Times New Roman" w:hAnsi="Times New Roman"/>
          <w:sz w:val="22"/>
          <w:szCs w:val="22"/>
        </w:rPr>
        <w:t>The BTRF and Caution tag continue to display fewer</w:t>
      </w:r>
      <w:r>
        <w:rPr>
          <w:rFonts w:ascii="Times New Roman" w:hAnsi="Times New Roman"/>
          <w:sz w:val="22"/>
          <w:szCs w:val="22"/>
        </w:rPr>
        <w:t xml:space="preserve"> than 30</w:t>
      </w:r>
      <w:r w:rsidR="004B002A" w:rsidRPr="004B002A">
        <w:rPr>
          <w:rFonts w:ascii="Times New Roman" w:hAnsi="Times New Roman"/>
          <w:sz w:val="22"/>
          <w:szCs w:val="22"/>
        </w:rPr>
        <w:t xml:space="preserve"> characters depending on their width</w:t>
      </w:r>
      <w:r w:rsidR="0055197D">
        <w:rPr>
          <w:rFonts w:ascii="Times New Roman" w:hAnsi="Times New Roman"/>
          <w:sz w:val="22"/>
          <w:szCs w:val="22"/>
        </w:rPr>
        <w:t>.</w:t>
      </w:r>
    </w:p>
    <w:p w14:paraId="001F8AD0" w14:textId="77777777" w:rsidR="00FF2008" w:rsidRPr="008B255F" w:rsidRDefault="00FF2008" w:rsidP="0063550C">
      <w:pPr>
        <w:pStyle w:val="BodyText"/>
      </w:pPr>
      <w:r w:rsidRPr="008B255F">
        <w:t xml:space="preserve">See </w:t>
      </w:r>
      <w:r w:rsidRPr="008B255F">
        <w:fldChar w:fldCharType="begin"/>
      </w:r>
      <w:r w:rsidRPr="008B255F">
        <w:instrText xml:space="preserve"> REF _Ref195667293 \h  \* MERGEFORMAT </w:instrText>
      </w:r>
      <w:r w:rsidRPr="008B255F">
        <w:fldChar w:fldCharType="separate"/>
      </w:r>
      <w:r w:rsidR="00B43A4E">
        <w:t xml:space="preserve">Appendix A: Examples of Test </w:t>
      </w:r>
      <w:r w:rsidR="00B43A4E" w:rsidRPr="00F17475">
        <w:t>Scenarios</w:t>
      </w:r>
      <w:r w:rsidR="00B43A4E">
        <w:t xml:space="preserve"> </w:t>
      </w:r>
      <w:r w:rsidRPr="008B255F">
        <w:fldChar w:fldCharType="end"/>
      </w:r>
      <w:r w:rsidRPr="008B255F">
        <w:t>Test Objective 5</w:t>
      </w:r>
      <w:r w:rsidR="00CC26ED" w:rsidRPr="008B255F">
        <w:t>.</w:t>
      </w:r>
    </w:p>
    <w:p w14:paraId="551D0529" w14:textId="77777777" w:rsidR="00F0115F" w:rsidRDefault="00F0115F" w:rsidP="00F0115F">
      <w:pPr>
        <w:pStyle w:val="Heading3"/>
      </w:pPr>
      <w:bookmarkStart w:id="35" w:name="_Toc266708918"/>
      <w:r w:rsidRPr="00F0115F">
        <w:t>Patient</w:t>
      </w:r>
      <w:r>
        <w:t xml:space="preserve"> ABO/</w:t>
      </w:r>
      <w:proofErr w:type="spellStart"/>
      <w:r>
        <w:t>RhTesting</w:t>
      </w:r>
      <w:bookmarkEnd w:id="35"/>
      <w:proofErr w:type="spellEnd"/>
    </w:p>
    <w:p w14:paraId="555BC731" w14:textId="77777777" w:rsidR="00F0115F" w:rsidRPr="003F1E54" w:rsidRDefault="00F0115F" w:rsidP="00F0115F">
      <w:pPr>
        <w:rPr>
          <w:sz w:val="22"/>
          <w:szCs w:val="22"/>
        </w:rPr>
      </w:pPr>
      <w:r w:rsidRPr="003F1E54">
        <w:rPr>
          <w:sz w:val="22"/>
          <w:szCs w:val="22"/>
        </w:rPr>
        <w:t xml:space="preserve">The patient ABO test and Rh test interpretations are required to be saved together where previously either may have been saved without the other. </w:t>
      </w:r>
    </w:p>
    <w:p w14:paraId="3CF58E19" w14:textId="77777777" w:rsidR="00F0115F" w:rsidRPr="003F1E54" w:rsidRDefault="00F0115F" w:rsidP="00F0115F">
      <w:pPr>
        <w:rPr>
          <w:sz w:val="22"/>
          <w:szCs w:val="22"/>
        </w:rPr>
      </w:pPr>
    </w:p>
    <w:p w14:paraId="3359331E" w14:textId="77777777" w:rsidR="00F0115F" w:rsidRPr="003F1E54" w:rsidRDefault="00F0115F" w:rsidP="00F0115F">
      <w:pPr>
        <w:pStyle w:val="BodyText"/>
      </w:pPr>
      <w:r w:rsidRPr="003F1E54">
        <w:t xml:space="preserve">See </w:t>
      </w:r>
      <w:r w:rsidRPr="003F1E54">
        <w:fldChar w:fldCharType="begin"/>
      </w:r>
      <w:r w:rsidRPr="003F1E54">
        <w:instrText xml:space="preserve"> REF _Ref195667293 \h  \* MERGEFORMAT </w:instrText>
      </w:r>
      <w:r w:rsidRPr="003F1E54">
        <w:fldChar w:fldCharType="separate"/>
      </w:r>
      <w:r w:rsidR="00B43A4E">
        <w:t xml:space="preserve">Appendix A: Examples of Test </w:t>
      </w:r>
      <w:r w:rsidR="00B43A4E" w:rsidRPr="00F17475">
        <w:t>Scenarios</w:t>
      </w:r>
      <w:r w:rsidR="00B43A4E">
        <w:t xml:space="preserve"> </w:t>
      </w:r>
      <w:r w:rsidRPr="003F1E54">
        <w:fldChar w:fldCharType="end"/>
      </w:r>
      <w:r w:rsidRPr="003F1E54">
        <w:t xml:space="preserve">Test Objective </w:t>
      </w:r>
      <w:r w:rsidR="00C16BC1" w:rsidRPr="003F1E54">
        <w:t>9</w:t>
      </w:r>
      <w:r w:rsidRPr="003F1E54">
        <w:t xml:space="preserve">. </w:t>
      </w:r>
    </w:p>
    <w:p w14:paraId="000ADE2B" w14:textId="77777777" w:rsidR="0007193B" w:rsidRDefault="0007193B" w:rsidP="0007193B">
      <w:pPr>
        <w:pStyle w:val="Heading3"/>
      </w:pPr>
      <w:bookmarkStart w:id="36" w:name="_Toc266708919"/>
      <w:r>
        <w:t>Patient Medication Profile</w:t>
      </w:r>
      <w:bookmarkEnd w:id="33"/>
      <w:bookmarkEnd w:id="36"/>
    </w:p>
    <w:p w14:paraId="3BF9CA0C" w14:textId="77777777" w:rsidR="0007193B" w:rsidRDefault="0007193B" w:rsidP="0007193B">
      <w:pPr>
        <w:pStyle w:val="BodyText"/>
      </w:pPr>
      <w:r>
        <w:t>The Patient Medication Profile report is available via the menu option and p</w:t>
      </w:r>
      <w:r w:rsidR="0082720F">
        <w:t>atient tool bar shortcut button.</w:t>
      </w:r>
    </w:p>
    <w:p w14:paraId="78C91190" w14:textId="77777777" w:rsidR="00ED5A58" w:rsidRPr="008145E7" w:rsidRDefault="00ED5A58" w:rsidP="00ED5A58">
      <w:pPr>
        <w:pStyle w:val="BodyText"/>
      </w:pPr>
      <w:bookmarkStart w:id="37" w:name="_Toc219798814"/>
      <w:r w:rsidRPr="008B255F">
        <w:t>Local validation is recommended</w:t>
      </w:r>
      <w:r>
        <w:t xml:space="preserve"> of the changes described in this section</w:t>
      </w:r>
      <w:r w:rsidRPr="008B255F">
        <w:t xml:space="preserve">. No examples of </w:t>
      </w:r>
      <w:r>
        <w:t xml:space="preserve">possible </w:t>
      </w:r>
      <w:r w:rsidRPr="008B255F">
        <w:t>test scenarios are included</w:t>
      </w:r>
      <w:r>
        <w:t xml:space="preserve"> as the validation is self-explanatory.</w:t>
      </w:r>
    </w:p>
    <w:p w14:paraId="54B3BBAB" w14:textId="77777777" w:rsidR="00AA0999" w:rsidRDefault="00DC6540" w:rsidP="00AB4B25">
      <w:pPr>
        <w:pStyle w:val="Heading3"/>
      </w:pPr>
      <w:bookmarkStart w:id="38" w:name="_Toc266708920"/>
      <w:r>
        <w:t>Post-</w:t>
      </w:r>
      <w:r w:rsidR="00AA0999">
        <w:t>Transfusion Data</w:t>
      </w:r>
      <w:bookmarkEnd w:id="38"/>
    </w:p>
    <w:p w14:paraId="0E3380CA" w14:textId="77777777" w:rsidR="00AA0999" w:rsidRPr="008B255F" w:rsidRDefault="00EF1D85" w:rsidP="008A600D">
      <w:pPr>
        <w:pStyle w:val="BodyText"/>
      </w:pPr>
      <w:r w:rsidRPr="008B255F">
        <w:t xml:space="preserve">Tool tips display when activated by hovering over </w:t>
      </w:r>
      <w:r w:rsidR="0055197D">
        <w:t>the disabled ok button</w:t>
      </w:r>
      <w:r w:rsidRPr="008B255F">
        <w:t xml:space="preserve">. </w:t>
      </w:r>
      <w:r w:rsidR="00AA0999" w:rsidRPr="008B255F">
        <w:t>An edited transfusion start date saves and redisplays</w:t>
      </w:r>
      <w:r w:rsidR="0082720F">
        <w:t xml:space="preserve">. </w:t>
      </w:r>
      <w:r w:rsidRPr="008B255F">
        <w:t xml:space="preserve">All Date/time displays meet the GUI Standard of a single digit month, days, and </w:t>
      </w:r>
      <w:r w:rsidR="003F5DD9" w:rsidRPr="008B255F">
        <w:t>hours</w:t>
      </w:r>
      <w:r w:rsidRPr="008B255F">
        <w:t xml:space="preserve"> </w:t>
      </w:r>
      <w:r w:rsidR="003C18DC" w:rsidRPr="008B255F">
        <w:t xml:space="preserve">and </w:t>
      </w:r>
      <w:r w:rsidRPr="008B255F">
        <w:t>have a leading zero</w:t>
      </w:r>
      <w:r w:rsidR="0082720F">
        <w:t>.</w:t>
      </w:r>
    </w:p>
    <w:p w14:paraId="68E08DE9" w14:textId="77777777" w:rsidR="00ED5A58" w:rsidRPr="008145E7" w:rsidRDefault="00ED5A58" w:rsidP="00ED5A58">
      <w:pPr>
        <w:pStyle w:val="BodyText"/>
      </w:pPr>
      <w:r w:rsidRPr="008B255F">
        <w:t>Local validation is recommended</w:t>
      </w:r>
      <w:r>
        <w:t xml:space="preserve"> of the changes described in this section</w:t>
      </w:r>
      <w:r w:rsidRPr="008B255F">
        <w:t xml:space="preserve">. No examples of </w:t>
      </w:r>
      <w:r>
        <w:t xml:space="preserve">possible </w:t>
      </w:r>
      <w:r w:rsidRPr="008B255F">
        <w:t>test scenarios are included</w:t>
      </w:r>
      <w:r>
        <w:t xml:space="preserve"> as the validation is self-explanatory.</w:t>
      </w:r>
    </w:p>
    <w:p w14:paraId="09B11D42" w14:textId="77777777" w:rsidR="00CA2688" w:rsidRDefault="00CA2688" w:rsidP="00CA2688">
      <w:pPr>
        <w:pStyle w:val="Heading3"/>
        <w:tabs>
          <w:tab w:val="num" w:pos="360"/>
        </w:tabs>
        <w:ind w:left="360" w:hanging="360"/>
      </w:pPr>
      <w:bookmarkStart w:id="39" w:name="_Toc219798810"/>
      <w:bookmarkStart w:id="40" w:name="_Toc266708921"/>
      <w:r>
        <w:t>Print Blood Transfusion Record Form</w:t>
      </w:r>
      <w:bookmarkEnd w:id="39"/>
      <w:bookmarkEnd w:id="40"/>
    </w:p>
    <w:p w14:paraId="6ABC18E2" w14:textId="77777777" w:rsidR="00CA2688" w:rsidRPr="00F41F4C" w:rsidRDefault="00CA2688" w:rsidP="00CA2688">
      <w:pPr>
        <w:pStyle w:val="BodyText"/>
      </w:pPr>
      <w:r w:rsidRPr="00F41F4C">
        <w:t xml:space="preserve">The Blood Transfusion Record Form (BTRF) prints when the patient has an antibody </w:t>
      </w:r>
      <w:r>
        <w:t>that never has an</w:t>
      </w:r>
      <w:r w:rsidRPr="00F41F4C">
        <w:t xml:space="preserve"> </w:t>
      </w:r>
      <w:r>
        <w:t xml:space="preserve">antigen </w:t>
      </w:r>
      <w:r w:rsidRPr="00F41F4C">
        <w:t xml:space="preserve">negative requirement in their Transfusion Requirements record (Remedy ticket </w:t>
      </w:r>
      <w:r w:rsidR="0055197D">
        <w:t>HD 0000000264341</w:t>
      </w:r>
      <w:r w:rsidRPr="00F41F4C">
        <w:t>).</w:t>
      </w:r>
    </w:p>
    <w:p w14:paraId="4D1380E0" w14:textId="77777777" w:rsidR="00CA2688" w:rsidRDefault="00CA2688" w:rsidP="00CA2688">
      <w:pPr>
        <w:pStyle w:val="BodyText"/>
      </w:pPr>
      <w:r>
        <w:t xml:space="preserve">See </w:t>
      </w:r>
      <w:r>
        <w:fldChar w:fldCharType="begin"/>
      </w:r>
      <w:r>
        <w:instrText xml:space="preserve"> REF _Ref195667293 \h  \* MERGEFORMAT </w:instrText>
      </w:r>
      <w:r>
        <w:fldChar w:fldCharType="separate"/>
      </w:r>
      <w:r w:rsidR="00B43A4E">
        <w:t xml:space="preserve">Appendix A: Examples of Test </w:t>
      </w:r>
      <w:r w:rsidR="00B43A4E" w:rsidRPr="00F17475">
        <w:t>Scenarios</w:t>
      </w:r>
      <w:r w:rsidR="00B43A4E">
        <w:t xml:space="preserve"> </w:t>
      </w:r>
      <w:r>
        <w:fldChar w:fldCharType="end"/>
      </w:r>
      <w:r>
        <w:t xml:space="preserve">Test Objective </w:t>
      </w:r>
      <w:r w:rsidR="00101C71">
        <w:t>6</w:t>
      </w:r>
      <w:r>
        <w:t>.</w:t>
      </w:r>
    </w:p>
    <w:p w14:paraId="0043E500" w14:textId="77777777" w:rsidR="0007193B" w:rsidRPr="00DC77C0" w:rsidRDefault="0007193B" w:rsidP="00AB4B25">
      <w:pPr>
        <w:pStyle w:val="Heading3"/>
      </w:pPr>
      <w:bookmarkStart w:id="41" w:name="_Toc266708922"/>
      <w:r w:rsidRPr="00DC77C0">
        <w:t xml:space="preserve">Online </w:t>
      </w:r>
      <w:r w:rsidRPr="00AB4B25">
        <w:t>Help</w:t>
      </w:r>
      <w:bookmarkEnd w:id="37"/>
      <w:bookmarkEnd w:id="41"/>
    </w:p>
    <w:p w14:paraId="47B4D963" w14:textId="77777777" w:rsidR="0007193B" w:rsidRDefault="009924EB" w:rsidP="0007193B">
      <w:pPr>
        <w:pStyle w:val="BodyText"/>
      </w:pPr>
      <w:r>
        <w:t xml:space="preserve">VBECS Online Help </w:t>
      </w:r>
      <w:r w:rsidR="005A03ED">
        <w:t>is</w:t>
      </w:r>
      <w:r w:rsidR="00FC369B">
        <w:t xml:space="preserve"> u</w:t>
      </w:r>
      <w:r w:rsidR="00FC369B" w:rsidRPr="00DC77C0">
        <w:t xml:space="preserve">pdated </w:t>
      </w:r>
      <w:r w:rsidR="0007193B" w:rsidRPr="00DC77C0">
        <w:t xml:space="preserve">with </w:t>
      </w:r>
      <w:r w:rsidR="00AF5EE5">
        <w:t xml:space="preserve">the </w:t>
      </w:r>
      <w:r w:rsidR="0007193B" w:rsidRPr="00DC77C0">
        <w:t xml:space="preserve">limitations </w:t>
      </w:r>
      <w:r w:rsidR="00483198">
        <w:t>below</w:t>
      </w:r>
      <w:r w:rsidR="00AF5EE5">
        <w:t>.</w:t>
      </w:r>
    </w:p>
    <w:p w14:paraId="00048123" w14:textId="77777777" w:rsidR="00AF5EE5" w:rsidRPr="00AF5EE5" w:rsidRDefault="00AF5EE5" w:rsidP="00AF5EE5">
      <w:pPr>
        <w:pStyle w:val="BodyText"/>
        <w:rPr>
          <w:i/>
        </w:rPr>
      </w:pPr>
      <w:r w:rsidRPr="00AF5EE5">
        <w:t>Limitation added to the Incoming Shipment section, fifth bullet under Limitations and Restrictions</w:t>
      </w:r>
      <w:r w:rsidR="005028BF">
        <w:t>;</w:t>
      </w:r>
      <w:r w:rsidRPr="00AF5EE5">
        <w:rPr>
          <w:i/>
        </w:rPr>
        <w:t xml:space="preserve"> “The display label that is built when logging a blood product into VBECS does not change</w:t>
      </w:r>
      <w:r w:rsidR="002810AA">
        <w:rPr>
          <w:i/>
        </w:rPr>
        <w:t xml:space="preserve"> </w:t>
      </w:r>
      <w:r w:rsidRPr="00AF5EE5">
        <w:rPr>
          <w:i/>
        </w:rPr>
        <w:t>volunteer donor to autologous when the donation type is changed.”</w:t>
      </w:r>
    </w:p>
    <w:p w14:paraId="47DAD93B" w14:textId="77777777" w:rsidR="00AF5EE5" w:rsidRPr="00AF5EE5" w:rsidRDefault="00AF5EE5" w:rsidP="00AF5EE5">
      <w:pPr>
        <w:pStyle w:val="BodyText"/>
        <w:rPr>
          <w:i/>
        </w:rPr>
      </w:pPr>
      <w:r w:rsidRPr="00AF5EE5">
        <w:t>Limitation added to the Post-Transfusion Information section, Limitations and Restrictions</w:t>
      </w:r>
      <w:r w:rsidR="005028BF">
        <w:t>;</w:t>
      </w:r>
      <w:r w:rsidRPr="00AF5EE5">
        <w:rPr>
          <w:i/>
        </w:rPr>
        <w:t xml:space="preserve"> “VBECS cannot update a unit record to presumed transfused when a user has that unit record open (locked) in Enter Post Transfusion Information. VBECS will attempt to update the unit the next time the presumed transfused background routine runs if the unit remains in an issued status.”</w:t>
      </w:r>
    </w:p>
    <w:p w14:paraId="31CC8B25" w14:textId="77777777" w:rsidR="00ED5A58" w:rsidRPr="008145E7" w:rsidRDefault="00ED5A58" w:rsidP="00ED5A58">
      <w:pPr>
        <w:pStyle w:val="BodyText"/>
      </w:pPr>
      <w:r w:rsidRPr="008B255F">
        <w:lastRenderedPageBreak/>
        <w:t>Local validation is recommended</w:t>
      </w:r>
      <w:r>
        <w:t xml:space="preserve"> of the changes described in this section</w:t>
      </w:r>
      <w:r w:rsidRPr="008B255F">
        <w:t xml:space="preserve">. No examples of </w:t>
      </w:r>
      <w:r>
        <w:t xml:space="preserve">possible </w:t>
      </w:r>
      <w:r w:rsidRPr="008B255F">
        <w:t>test scenarios are included</w:t>
      </w:r>
      <w:r>
        <w:t xml:space="preserve"> as the validation is self-explanatory.</w:t>
      </w:r>
    </w:p>
    <w:p w14:paraId="0F02E28F" w14:textId="77777777" w:rsidR="00CA2688" w:rsidRDefault="00CA2688" w:rsidP="00CA2688">
      <w:pPr>
        <w:pStyle w:val="Heading3"/>
      </w:pPr>
      <w:bookmarkStart w:id="42" w:name="_Toc170747162"/>
      <w:bookmarkStart w:id="43" w:name="_Toc266708923"/>
      <w:bookmarkStart w:id="44" w:name="_Toc219798815"/>
      <w:bookmarkStart w:id="45" w:name="_Toc180217326"/>
      <w:bookmarkStart w:id="46" w:name="_Toc180217828"/>
      <w:bookmarkStart w:id="47" w:name="_Toc180218750"/>
      <w:bookmarkStart w:id="48" w:name="_Toc180460206"/>
      <w:bookmarkStart w:id="49" w:name="_Toc180465083"/>
      <w:bookmarkStart w:id="50" w:name="_Toc181165212"/>
      <w:bookmarkEnd w:id="42"/>
      <w:r>
        <w:t>Restricted Unit Details</w:t>
      </w:r>
      <w:bookmarkEnd w:id="43"/>
      <w:r>
        <w:t xml:space="preserve"> </w:t>
      </w:r>
    </w:p>
    <w:p w14:paraId="7CBA52CD" w14:textId="77777777" w:rsidR="00CA2688" w:rsidRPr="0063550C" w:rsidRDefault="00CA2688" w:rsidP="00CA2688">
      <w:pPr>
        <w:pStyle w:val="TableText"/>
        <w:spacing w:before="60" w:after="120"/>
        <w:rPr>
          <w:rFonts w:ascii="Times New Roman" w:hAnsi="Times New Roman"/>
          <w:sz w:val="22"/>
          <w:szCs w:val="22"/>
        </w:rPr>
      </w:pPr>
      <w:r w:rsidRPr="0063550C">
        <w:rPr>
          <w:rFonts w:ascii="Times New Roman" w:hAnsi="Times New Roman"/>
          <w:sz w:val="22"/>
          <w:szCs w:val="22"/>
        </w:rPr>
        <w:t xml:space="preserve">The Disease Marker Field on the Restricted for Unit Details tab </w:t>
      </w:r>
      <w:r>
        <w:rPr>
          <w:rFonts w:ascii="Times New Roman" w:hAnsi="Times New Roman"/>
          <w:sz w:val="22"/>
          <w:szCs w:val="22"/>
        </w:rPr>
        <w:t>in the Unit S</w:t>
      </w:r>
      <w:r w:rsidRPr="0063550C">
        <w:rPr>
          <w:rFonts w:ascii="Times New Roman" w:hAnsi="Times New Roman"/>
          <w:sz w:val="22"/>
          <w:szCs w:val="22"/>
        </w:rPr>
        <w:t>election window</w:t>
      </w:r>
      <w:r>
        <w:rPr>
          <w:rFonts w:ascii="Times New Roman" w:hAnsi="Times New Roman"/>
          <w:sz w:val="22"/>
          <w:szCs w:val="22"/>
        </w:rPr>
        <w:t xml:space="preserve"> used </w:t>
      </w:r>
      <w:r w:rsidRPr="0063550C">
        <w:rPr>
          <w:rFonts w:ascii="Times New Roman" w:hAnsi="Times New Roman"/>
          <w:sz w:val="22"/>
          <w:szCs w:val="22"/>
        </w:rPr>
        <w:t xml:space="preserve">throughout the application now displays an autologous unit’s disease </w:t>
      </w:r>
      <w:r>
        <w:rPr>
          <w:rFonts w:ascii="Times New Roman" w:hAnsi="Times New Roman"/>
          <w:sz w:val="22"/>
          <w:szCs w:val="22"/>
        </w:rPr>
        <w:t>marke</w:t>
      </w:r>
      <w:r w:rsidRPr="0063550C">
        <w:rPr>
          <w:rFonts w:ascii="Times New Roman" w:hAnsi="Times New Roman"/>
          <w:sz w:val="22"/>
          <w:szCs w:val="22"/>
        </w:rPr>
        <w:t>r</w:t>
      </w:r>
      <w:r>
        <w:rPr>
          <w:rFonts w:ascii="Times New Roman" w:hAnsi="Times New Roman"/>
          <w:sz w:val="22"/>
          <w:szCs w:val="22"/>
        </w:rPr>
        <w:t xml:space="preserve"> test information</w:t>
      </w:r>
      <w:r w:rsidRPr="0063550C">
        <w:rPr>
          <w:rFonts w:ascii="Times New Roman" w:hAnsi="Times New Roman"/>
          <w:sz w:val="22"/>
          <w:szCs w:val="22"/>
        </w:rPr>
        <w:t xml:space="preserve">. </w:t>
      </w:r>
    </w:p>
    <w:p w14:paraId="13076DEC" w14:textId="77777777" w:rsidR="00CA2688" w:rsidRDefault="00CA2688" w:rsidP="00CA2688">
      <w:pPr>
        <w:pStyle w:val="BodyText"/>
      </w:pPr>
      <w:r w:rsidRPr="008B255F">
        <w:t>Local validation is recommended</w:t>
      </w:r>
      <w:r>
        <w:t xml:space="preserve"> of the changes described in this section</w:t>
      </w:r>
      <w:r w:rsidRPr="008B255F">
        <w:t xml:space="preserve">. No examples of </w:t>
      </w:r>
      <w:r>
        <w:t xml:space="preserve">possible </w:t>
      </w:r>
      <w:r w:rsidRPr="008B255F">
        <w:t>test scenarios are included</w:t>
      </w:r>
      <w:r>
        <w:t xml:space="preserve"> as the validation is self-explanatory.</w:t>
      </w:r>
    </w:p>
    <w:p w14:paraId="1F10BC7F" w14:textId="77777777" w:rsidR="00F65CFB" w:rsidRDefault="00F65CFB" w:rsidP="00F65CFB">
      <w:pPr>
        <w:pStyle w:val="Heading3"/>
      </w:pPr>
      <w:bookmarkStart w:id="51" w:name="_Toc266708924"/>
      <w:r>
        <w:t>Record Unit P</w:t>
      </w:r>
      <w:r w:rsidRPr="008F7F3E">
        <w:t>h</w:t>
      </w:r>
      <w:r>
        <w:t>enotyping and Patient Antigen Typing</w:t>
      </w:r>
      <w:bookmarkEnd w:id="51"/>
    </w:p>
    <w:p w14:paraId="601C0BBB" w14:textId="77777777" w:rsidR="005F2BBF" w:rsidRDefault="00F65CFB" w:rsidP="005F2BBF">
      <w:pPr>
        <w:pStyle w:val="TableText"/>
        <w:rPr>
          <w:rFonts w:ascii="Times New Roman" w:hAnsi="Times New Roman"/>
          <w:sz w:val="22"/>
          <w:szCs w:val="22"/>
        </w:rPr>
      </w:pPr>
      <w:r w:rsidRPr="005F2BBF">
        <w:rPr>
          <w:rFonts w:ascii="Times New Roman" w:hAnsi="Times New Roman"/>
          <w:sz w:val="22"/>
          <w:szCs w:val="22"/>
        </w:rPr>
        <w:t xml:space="preserve">The antigen typing test truth tables are updated correcting the system response to </w:t>
      </w:r>
      <w:r w:rsidR="005F2BBF">
        <w:rPr>
          <w:rFonts w:ascii="Times New Roman" w:hAnsi="Times New Roman"/>
          <w:sz w:val="22"/>
          <w:szCs w:val="22"/>
        </w:rPr>
        <w:t xml:space="preserve">the patterns in the specific testing phase selection: </w:t>
      </w:r>
    </w:p>
    <w:p w14:paraId="2EFAFC98" w14:textId="77777777" w:rsidR="005F2BBF" w:rsidRDefault="00F65CFB" w:rsidP="00307B92">
      <w:pPr>
        <w:pStyle w:val="TableText"/>
        <w:numPr>
          <w:ilvl w:val="0"/>
          <w:numId w:val="28"/>
        </w:numPr>
        <w:spacing w:before="60"/>
        <w:rPr>
          <w:rFonts w:ascii="Times New Roman" w:hAnsi="Times New Roman"/>
          <w:sz w:val="22"/>
          <w:szCs w:val="22"/>
        </w:rPr>
      </w:pPr>
      <w:r w:rsidRPr="005F2BBF">
        <w:rPr>
          <w:rFonts w:ascii="Times New Roman" w:hAnsi="Times New Roman"/>
          <w:sz w:val="22"/>
          <w:szCs w:val="22"/>
        </w:rPr>
        <w:t>IS/RT</w:t>
      </w:r>
      <w:r w:rsidR="005F2BBF" w:rsidRPr="005F2BBF">
        <w:rPr>
          <w:rFonts w:ascii="Times New Roman" w:hAnsi="Times New Roman"/>
          <w:sz w:val="22"/>
          <w:szCs w:val="22"/>
        </w:rPr>
        <w:t xml:space="preserve"> with</w:t>
      </w:r>
      <w:r w:rsidR="00E62ADA">
        <w:rPr>
          <w:rFonts w:ascii="Times New Roman" w:hAnsi="Times New Roman"/>
          <w:sz w:val="22"/>
          <w:szCs w:val="22"/>
        </w:rPr>
        <w:t xml:space="preserve"> IS</w:t>
      </w:r>
      <w:r w:rsidR="005F2BBF" w:rsidRPr="005F2BBF">
        <w:rPr>
          <w:rFonts w:ascii="Times New Roman" w:hAnsi="Times New Roman"/>
          <w:sz w:val="22"/>
          <w:szCs w:val="22"/>
        </w:rPr>
        <w:t xml:space="preserve"> results entered as not tested (X) and </w:t>
      </w:r>
      <w:r w:rsidR="00E62ADA">
        <w:rPr>
          <w:rFonts w:ascii="Times New Roman" w:hAnsi="Times New Roman"/>
          <w:sz w:val="22"/>
          <w:szCs w:val="22"/>
        </w:rPr>
        <w:t xml:space="preserve"> RT results entered as </w:t>
      </w:r>
      <w:r w:rsidR="005F2BBF" w:rsidRPr="005F2BBF">
        <w:rPr>
          <w:rFonts w:ascii="Times New Roman" w:hAnsi="Times New Roman"/>
          <w:sz w:val="22"/>
          <w:szCs w:val="22"/>
        </w:rPr>
        <w:t xml:space="preserve">positive (P) with a P interpretation, </w:t>
      </w:r>
    </w:p>
    <w:p w14:paraId="6DB93021" w14:textId="77777777" w:rsidR="005F2BBF" w:rsidRDefault="005F2BBF" w:rsidP="00307B92">
      <w:pPr>
        <w:pStyle w:val="TableText"/>
        <w:numPr>
          <w:ilvl w:val="0"/>
          <w:numId w:val="28"/>
        </w:numPr>
        <w:spacing w:before="60"/>
        <w:rPr>
          <w:rFonts w:ascii="Times New Roman" w:hAnsi="Times New Roman"/>
          <w:sz w:val="22"/>
          <w:szCs w:val="22"/>
        </w:rPr>
      </w:pPr>
      <w:r w:rsidRPr="005F2BBF">
        <w:rPr>
          <w:rFonts w:ascii="Times New Roman" w:hAnsi="Times New Roman"/>
          <w:sz w:val="22"/>
          <w:szCs w:val="22"/>
        </w:rPr>
        <w:t>IS/</w:t>
      </w:r>
      <w:r w:rsidR="00E62ADA">
        <w:rPr>
          <w:rFonts w:ascii="Times New Roman" w:hAnsi="Times New Roman"/>
          <w:sz w:val="22"/>
          <w:szCs w:val="22"/>
        </w:rPr>
        <w:t>RT</w:t>
      </w:r>
      <w:r w:rsidRPr="005F2BBF">
        <w:rPr>
          <w:rFonts w:ascii="Times New Roman" w:hAnsi="Times New Roman"/>
          <w:sz w:val="22"/>
          <w:szCs w:val="22"/>
        </w:rPr>
        <w:t xml:space="preserve"> </w:t>
      </w:r>
      <w:r w:rsidR="00E62ADA" w:rsidRPr="005F2BBF">
        <w:rPr>
          <w:rFonts w:ascii="Times New Roman" w:hAnsi="Times New Roman"/>
          <w:sz w:val="22"/>
          <w:szCs w:val="22"/>
        </w:rPr>
        <w:t>with</w:t>
      </w:r>
      <w:r w:rsidR="00E62ADA">
        <w:rPr>
          <w:rFonts w:ascii="Times New Roman" w:hAnsi="Times New Roman"/>
          <w:sz w:val="22"/>
          <w:szCs w:val="22"/>
        </w:rPr>
        <w:t xml:space="preserve"> IS</w:t>
      </w:r>
      <w:r w:rsidR="00E62ADA" w:rsidRPr="005F2BBF">
        <w:rPr>
          <w:rFonts w:ascii="Times New Roman" w:hAnsi="Times New Roman"/>
          <w:sz w:val="22"/>
          <w:szCs w:val="22"/>
        </w:rPr>
        <w:t xml:space="preserve"> results entered as positive (P) and </w:t>
      </w:r>
      <w:r w:rsidR="00E62ADA">
        <w:rPr>
          <w:rFonts w:ascii="Times New Roman" w:hAnsi="Times New Roman"/>
          <w:sz w:val="22"/>
          <w:szCs w:val="22"/>
        </w:rPr>
        <w:t xml:space="preserve"> RT </w:t>
      </w:r>
      <w:r w:rsidR="00E62ADA" w:rsidRPr="005F2BBF">
        <w:rPr>
          <w:rFonts w:ascii="Times New Roman" w:hAnsi="Times New Roman"/>
          <w:sz w:val="22"/>
          <w:szCs w:val="22"/>
        </w:rPr>
        <w:t xml:space="preserve">results entered as not tested (X) </w:t>
      </w:r>
      <w:r w:rsidRPr="005F2BBF">
        <w:rPr>
          <w:rFonts w:ascii="Times New Roman" w:hAnsi="Times New Roman"/>
          <w:sz w:val="22"/>
          <w:szCs w:val="22"/>
        </w:rPr>
        <w:t>with a P interpretation</w:t>
      </w:r>
      <w:r w:rsidR="00A82961">
        <w:rPr>
          <w:rFonts w:ascii="Times New Roman" w:hAnsi="Times New Roman"/>
          <w:sz w:val="22"/>
          <w:szCs w:val="22"/>
        </w:rPr>
        <w:t>,</w:t>
      </w:r>
    </w:p>
    <w:p w14:paraId="747844D1" w14:textId="77777777" w:rsidR="00E62ADA" w:rsidRDefault="00F65CFB" w:rsidP="00307B92">
      <w:pPr>
        <w:pStyle w:val="TableText"/>
        <w:numPr>
          <w:ilvl w:val="0"/>
          <w:numId w:val="28"/>
        </w:numPr>
        <w:spacing w:before="60"/>
        <w:rPr>
          <w:rFonts w:ascii="Times New Roman" w:hAnsi="Times New Roman"/>
          <w:sz w:val="22"/>
          <w:szCs w:val="22"/>
        </w:rPr>
      </w:pPr>
      <w:r w:rsidRPr="00E62ADA">
        <w:rPr>
          <w:rFonts w:ascii="Times New Roman" w:hAnsi="Times New Roman"/>
          <w:sz w:val="22"/>
          <w:szCs w:val="22"/>
        </w:rPr>
        <w:t xml:space="preserve"> IS/37 with results </w:t>
      </w:r>
      <w:r w:rsidR="00E62ADA">
        <w:rPr>
          <w:rFonts w:ascii="Times New Roman" w:hAnsi="Times New Roman"/>
          <w:sz w:val="22"/>
          <w:szCs w:val="22"/>
        </w:rPr>
        <w:t xml:space="preserve">entered </w:t>
      </w:r>
      <w:r w:rsidR="00E62ADA" w:rsidRPr="005F2BBF">
        <w:rPr>
          <w:rFonts w:ascii="Times New Roman" w:hAnsi="Times New Roman"/>
          <w:sz w:val="22"/>
          <w:szCs w:val="22"/>
        </w:rPr>
        <w:t xml:space="preserve">as not tested (X) </w:t>
      </w:r>
      <w:r w:rsidR="00F70391" w:rsidRPr="005F2BBF">
        <w:rPr>
          <w:rFonts w:ascii="Times New Roman" w:hAnsi="Times New Roman"/>
          <w:sz w:val="22"/>
          <w:szCs w:val="22"/>
        </w:rPr>
        <w:t xml:space="preserve">and </w:t>
      </w:r>
      <w:r w:rsidR="00F70391">
        <w:rPr>
          <w:rFonts w:ascii="Times New Roman" w:hAnsi="Times New Roman"/>
          <w:sz w:val="22"/>
          <w:szCs w:val="22"/>
        </w:rPr>
        <w:t>37</w:t>
      </w:r>
      <w:r w:rsidR="00E62ADA">
        <w:rPr>
          <w:rFonts w:ascii="Times New Roman" w:hAnsi="Times New Roman"/>
          <w:sz w:val="22"/>
          <w:szCs w:val="22"/>
        </w:rPr>
        <w:t xml:space="preserve"> results entered as </w:t>
      </w:r>
      <w:r w:rsidR="00E62ADA" w:rsidRPr="005F2BBF">
        <w:rPr>
          <w:rFonts w:ascii="Times New Roman" w:hAnsi="Times New Roman"/>
          <w:sz w:val="22"/>
          <w:szCs w:val="22"/>
        </w:rPr>
        <w:t>posit</w:t>
      </w:r>
      <w:r w:rsidR="00A82961">
        <w:rPr>
          <w:rFonts w:ascii="Times New Roman" w:hAnsi="Times New Roman"/>
          <w:sz w:val="22"/>
          <w:szCs w:val="22"/>
        </w:rPr>
        <w:t>ive (P) with a P interpretation.</w:t>
      </w:r>
    </w:p>
    <w:p w14:paraId="44F4F63E" w14:textId="77777777" w:rsidR="00F65CFB" w:rsidRPr="00E62ADA" w:rsidRDefault="00F65CFB" w:rsidP="00E62ADA">
      <w:pPr>
        <w:pStyle w:val="TableText"/>
        <w:spacing w:before="60" w:after="120"/>
        <w:rPr>
          <w:rFonts w:ascii="Times New Roman" w:hAnsi="Times New Roman"/>
          <w:sz w:val="22"/>
          <w:szCs w:val="22"/>
        </w:rPr>
      </w:pPr>
      <w:r w:rsidRPr="00E62ADA">
        <w:rPr>
          <w:rFonts w:ascii="Times New Roman" w:hAnsi="Times New Roman"/>
          <w:sz w:val="22"/>
          <w:szCs w:val="22"/>
        </w:rPr>
        <w:t>The ability to enter reactions or interpretations for antigen typing</w:t>
      </w:r>
      <w:r w:rsidR="005F2BBF" w:rsidRPr="00E62ADA">
        <w:rPr>
          <w:rFonts w:ascii="Times New Roman" w:hAnsi="Times New Roman"/>
          <w:sz w:val="22"/>
          <w:szCs w:val="22"/>
        </w:rPr>
        <w:t xml:space="preserve"> tests</w:t>
      </w:r>
      <w:r w:rsidRPr="00E62ADA">
        <w:rPr>
          <w:rFonts w:ascii="Times New Roman" w:hAnsi="Times New Roman"/>
          <w:sz w:val="22"/>
          <w:szCs w:val="22"/>
        </w:rPr>
        <w:t xml:space="preserve"> other than weak D as “inconclusive” are removed</w:t>
      </w:r>
      <w:r w:rsidR="00A82961">
        <w:rPr>
          <w:rFonts w:ascii="Times New Roman" w:hAnsi="Times New Roman"/>
          <w:sz w:val="22"/>
          <w:szCs w:val="22"/>
        </w:rPr>
        <w:t xml:space="preserve">. </w:t>
      </w:r>
      <w:r w:rsidR="008459D4" w:rsidRPr="00E62ADA">
        <w:rPr>
          <w:rFonts w:ascii="Times New Roman" w:hAnsi="Times New Roman"/>
          <w:sz w:val="22"/>
          <w:szCs w:val="22"/>
        </w:rPr>
        <w:t xml:space="preserve">The following reaction results have been changed from inconclusive to positive when entered </w:t>
      </w:r>
      <w:r w:rsidR="00A82961">
        <w:rPr>
          <w:rFonts w:ascii="Times New Roman" w:hAnsi="Times New Roman"/>
          <w:sz w:val="22"/>
          <w:szCs w:val="22"/>
        </w:rPr>
        <w:t xml:space="preserve">in the antigen typing options: </w:t>
      </w:r>
      <w:r w:rsidR="008459D4" w:rsidRPr="00E62ADA">
        <w:rPr>
          <w:rFonts w:ascii="Times New Roman" w:hAnsi="Times New Roman"/>
          <w:sz w:val="22"/>
          <w:szCs w:val="22"/>
        </w:rPr>
        <w:t>“W,” which the computer interprets as Weak, “F,” which the com</w:t>
      </w:r>
      <w:r w:rsidR="00A82961">
        <w:rPr>
          <w:rFonts w:ascii="Times New Roman" w:hAnsi="Times New Roman"/>
          <w:sz w:val="22"/>
          <w:szCs w:val="22"/>
        </w:rPr>
        <w:t>puter interprets as Mixed Field</w:t>
      </w:r>
      <w:r w:rsidR="008459D4" w:rsidRPr="00E62ADA">
        <w:rPr>
          <w:rFonts w:ascii="Times New Roman" w:hAnsi="Times New Roman"/>
          <w:sz w:val="22"/>
          <w:szCs w:val="22"/>
        </w:rPr>
        <w:t>, and “M,” which the computer interprets as Microscopic. Reaction</w:t>
      </w:r>
      <w:r w:rsidRPr="00E62ADA">
        <w:rPr>
          <w:rFonts w:ascii="Times New Roman" w:hAnsi="Times New Roman"/>
          <w:sz w:val="22"/>
          <w:szCs w:val="22"/>
        </w:rPr>
        <w:t xml:space="preserve"> results a</w:t>
      </w:r>
      <w:r w:rsidR="00A82961">
        <w:rPr>
          <w:rFonts w:ascii="Times New Roman" w:hAnsi="Times New Roman"/>
          <w:sz w:val="22"/>
          <w:szCs w:val="22"/>
        </w:rPr>
        <w:t>nd interpretations are positive</w:t>
      </w:r>
      <w:r w:rsidRPr="00E62ADA">
        <w:rPr>
          <w:rFonts w:ascii="Times New Roman" w:hAnsi="Times New Roman"/>
          <w:sz w:val="22"/>
          <w:szCs w:val="22"/>
        </w:rPr>
        <w:t xml:space="preserve"> or negative</w:t>
      </w:r>
      <w:r w:rsidR="00A82961">
        <w:rPr>
          <w:rFonts w:ascii="Times New Roman" w:hAnsi="Times New Roman"/>
          <w:sz w:val="22"/>
          <w:szCs w:val="22"/>
        </w:rPr>
        <w:t>,</w:t>
      </w:r>
      <w:r w:rsidRPr="00E62ADA">
        <w:rPr>
          <w:rFonts w:ascii="Times New Roman" w:hAnsi="Times New Roman"/>
          <w:sz w:val="22"/>
          <w:szCs w:val="22"/>
        </w:rPr>
        <w:t xml:space="preserve"> with the exception of weak D typing for both unit and patient antigen</w:t>
      </w:r>
      <w:r w:rsidR="003C7DE0">
        <w:rPr>
          <w:rFonts w:ascii="Times New Roman" w:hAnsi="Times New Roman"/>
          <w:sz w:val="22"/>
          <w:szCs w:val="22"/>
        </w:rPr>
        <w:t xml:space="preserve"> typing tests</w:t>
      </w:r>
      <w:r w:rsidRPr="00E62ADA">
        <w:rPr>
          <w:rFonts w:ascii="Times New Roman" w:hAnsi="Times New Roman"/>
          <w:sz w:val="22"/>
          <w:szCs w:val="22"/>
        </w:rPr>
        <w:t>.</w:t>
      </w:r>
    </w:p>
    <w:p w14:paraId="04978D28" w14:textId="77777777" w:rsidR="00F65CFB" w:rsidRDefault="00F65CFB" w:rsidP="00E62ADA">
      <w:pPr>
        <w:pStyle w:val="BodyText"/>
      </w:pPr>
      <w:r>
        <w:t xml:space="preserve">See </w:t>
      </w:r>
      <w:r>
        <w:fldChar w:fldCharType="begin"/>
      </w:r>
      <w:r>
        <w:instrText xml:space="preserve"> REF _Ref195667293 \h  \* MERGEFORMAT </w:instrText>
      </w:r>
      <w:r>
        <w:fldChar w:fldCharType="separate"/>
      </w:r>
      <w:r w:rsidR="00B43A4E">
        <w:t xml:space="preserve">Appendix A: Examples of Test </w:t>
      </w:r>
      <w:r w:rsidR="00B43A4E" w:rsidRPr="00F17475">
        <w:t>Scenarios</w:t>
      </w:r>
      <w:r w:rsidR="00B43A4E">
        <w:t xml:space="preserve"> </w:t>
      </w:r>
      <w:r>
        <w:fldChar w:fldCharType="end"/>
      </w:r>
      <w:r>
        <w:t xml:space="preserve">Test Objective </w:t>
      </w:r>
      <w:r w:rsidR="00101C71">
        <w:t>7</w:t>
      </w:r>
      <w:r>
        <w:t>.</w:t>
      </w:r>
    </w:p>
    <w:p w14:paraId="450EE8D6" w14:textId="77777777" w:rsidR="00D12958" w:rsidRDefault="00D12958" w:rsidP="003A67C1">
      <w:pPr>
        <w:pStyle w:val="Heading3"/>
      </w:pPr>
      <w:bookmarkStart w:id="52" w:name="_Toc266708925"/>
      <w:r>
        <w:t>Select Unit Improved Response Time</w:t>
      </w:r>
      <w:bookmarkEnd w:id="52"/>
    </w:p>
    <w:p w14:paraId="68072126" w14:textId="77777777" w:rsidR="00D12958" w:rsidRPr="005F2537" w:rsidRDefault="00AC38A5" w:rsidP="00D12958">
      <w:pPr>
        <w:rPr>
          <w:sz w:val="22"/>
          <w:szCs w:val="22"/>
        </w:rPr>
      </w:pPr>
      <w:r w:rsidRPr="005F2537">
        <w:rPr>
          <w:sz w:val="22"/>
          <w:szCs w:val="22"/>
        </w:rPr>
        <w:t>S</w:t>
      </w:r>
      <w:r w:rsidR="00D12958" w:rsidRPr="005F2537">
        <w:rPr>
          <w:sz w:val="22"/>
          <w:szCs w:val="22"/>
        </w:rPr>
        <w:t xml:space="preserve">ystem response time </w:t>
      </w:r>
      <w:r w:rsidR="00F23C47">
        <w:rPr>
          <w:sz w:val="22"/>
          <w:szCs w:val="22"/>
        </w:rPr>
        <w:t>improved</w:t>
      </w:r>
      <w:r w:rsidRPr="005F2537">
        <w:rPr>
          <w:sz w:val="22"/>
          <w:szCs w:val="22"/>
        </w:rPr>
        <w:t xml:space="preserve"> </w:t>
      </w:r>
      <w:r w:rsidR="00D12958" w:rsidRPr="005F2537">
        <w:rPr>
          <w:sz w:val="22"/>
          <w:szCs w:val="22"/>
        </w:rPr>
        <w:t xml:space="preserve">when </w:t>
      </w:r>
      <w:r w:rsidRPr="005F2537">
        <w:rPr>
          <w:sz w:val="22"/>
          <w:szCs w:val="22"/>
        </w:rPr>
        <w:t xml:space="preserve">one or more users </w:t>
      </w:r>
      <w:r w:rsidR="00D12958" w:rsidRPr="005F2537">
        <w:rPr>
          <w:sz w:val="22"/>
          <w:szCs w:val="22"/>
        </w:rPr>
        <w:t>se</w:t>
      </w:r>
      <w:r w:rsidR="00F23C47">
        <w:rPr>
          <w:sz w:val="22"/>
          <w:szCs w:val="22"/>
        </w:rPr>
        <w:t>lect</w:t>
      </w:r>
      <w:r w:rsidR="00D12958" w:rsidRPr="005F2537">
        <w:rPr>
          <w:sz w:val="22"/>
          <w:szCs w:val="22"/>
        </w:rPr>
        <w:t xml:space="preserve"> multiple units </w:t>
      </w:r>
      <w:r w:rsidRPr="005F2537">
        <w:rPr>
          <w:sz w:val="22"/>
          <w:szCs w:val="22"/>
        </w:rPr>
        <w:t>for the same patient.</w:t>
      </w:r>
    </w:p>
    <w:p w14:paraId="748F8C9D" w14:textId="77777777" w:rsidR="00D12958" w:rsidRDefault="00D12958" w:rsidP="00D12958">
      <w:pPr>
        <w:pStyle w:val="BodyText"/>
      </w:pPr>
      <w:r>
        <w:t xml:space="preserve">See </w:t>
      </w:r>
      <w:r>
        <w:fldChar w:fldCharType="begin"/>
      </w:r>
      <w:r>
        <w:instrText xml:space="preserve"> REF _Ref195667293 \h  \* MERGEFORMAT </w:instrText>
      </w:r>
      <w:r>
        <w:fldChar w:fldCharType="separate"/>
      </w:r>
      <w:r w:rsidR="00B43A4E">
        <w:t xml:space="preserve">Appendix A: Examples of Test </w:t>
      </w:r>
      <w:r w:rsidR="00B43A4E" w:rsidRPr="00F17475">
        <w:t>Scenarios</w:t>
      </w:r>
      <w:r w:rsidR="00B43A4E">
        <w:t xml:space="preserve"> </w:t>
      </w:r>
      <w:r>
        <w:fldChar w:fldCharType="end"/>
      </w:r>
      <w:r>
        <w:t>Test Objective 8.</w:t>
      </w:r>
    </w:p>
    <w:p w14:paraId="42124CC2" w14:textId="77777777" w:rsidR="00896E32" w:rsidRDefault="00F24631" w:rsidP="00E62ADA">
      <w:pPr>
        <w:pStyle w:val="Heading1"/>
      </w:pPr>
      <w:r>
        <w:br w:type="page"/>
      </w:r>
      <w:bookmarkStart w:id="53" w:name="_Toc266708926"/>
      <w:r w:rsidR="00896E32">
        <w:lastRenderedPageBreak/>
        <w:t>Untestable System-Level Corrected Code Requests</w:t>
      </w:r>
      <w:bookmarkEnd w:id="44"/>
      <w:bookmarkEnd w:id="53"/>
    </w:p>
    <w:p w14:paraId="531793B4" w14:textId="77777777" w:rsidR="00D3608C" w:rsidRPr="000517C6" w:rsidRDefault="00D3608C" w:rsidP="00356FE4">
      <w:pPr>
        <w:pStyle w:val="BodyText"/>
      </w:pPr>
      <w:bookmarkStart w:id="54" w:name="_Toc210711186"/>
      <w:r w:rsidRPr="000517C6">
        <w:t>This section includes changes that may be testable by VBECS system administrators</w:t>
      </w:r>
      <w:r w:rsidR="000517C6" w:rsidRPr="000517C6">
        <w:t>, but</w:t>
      </w:r>
      <w:r w:rsidR="00AF5EE5">
        <w:t xml:space="preserve"> not directly by functionality available in </w:t>
      </w:r>
      <w:r w:rsidRPr="000517C6">
        <w:t>VBECS options.</w:t>
      </w:r>
    </w:p>
    <w:p w14:paraId="4A8A4971" w14:textId="77777777" w:rsidR="00D3608C" w:rsidRPr="003B71A1" w:rsidRDefault="00D3608C" w:rsidP="00E62ADA">
      <w:pPr>
        <w:pStyle w:val="Heading3"/>
        <w:tabs>
          <w:tab w:val="num" w:pos="360"/>
        </w:tabs>
      </w:pPr>
      <w:bookmarkStart w:id="55" w:name="_Toc210711187"/>
      <w:bookmarkStart w:id="56" w:name="_Toc219798817"/>
      <w:bookmarkStart w:id="57" w:name="_Toc266708927"/>
      <w:bookmarkEnd w:id="54"/>
      <w:r>
        <w:t xml:space="preserve">Automated </w:t>
      </w:r>
      <w:r w:rsidR="00AB4B25">
        <w:t xml:space="preserve">VBECS </w:t>
      </w:r>
      <w:r>
        <w:t xml:space="preserve">Patch Process and </w:t>
      </w:r>
      <w:r w:rsidR="00AB4B25">
        <w:t xml:space="preserve">Improved </w:t>
      </w:r>
      <w:r>
        <w:t>Server Cluster Awareness</w:t>
      </w:r>
      <w:bookmarkEnd w:id="55"/>
      <w:bookmarkEnd w:id="56"/>
      <w:bookmarkEnd w:id="57"/>
    </w:p>
    <w:p w14:paraId="363040DA" w14:textId="77777777" w:rsidR="00D3608C" w:rsidRDefault="00D3608C" w:rsidP="00D3608C">
      <w:pPr>
        <w:pStyle w:val="BodyText"/>
      </w:pPr>
      <w:r>
        <w:t>The VB</w:t>
      </w:r>
      <w:r w:rsidR="00810F13">
        <w:t xml:space="preserve">ECS patch installation process </w:t>
      </w:r>
      <w:r w:rsidR="005A03ED">
        <w:t>is</w:t>
      </w:r>
      <w:r w:rsidR="00810F13">
        <w:t xml:space="preserve"> </w:t>
      </w:r>
      <w:r>
        <w:t>automated</w:t>
      </w:r>
      <w:r w:rsidR="00810F13">
        <w:t>. This includes the addition of the</w:t>
      </w:r>
      <w:r>
        <w:t xml:space="preserve"> success </w:t>
      </w:r>
      <w:r w:rsidR="00810F13">
        <w:t>record</w:t>
      </w:r>
      <w:r w:rsidR="003C18DC">
        <w:t xml:space="preserve"> to the version table. </w:t>
      </w:r>
      <w:r>
        <w:t>The server</w:t>
      </w:r>
      <w:r w:rsidR="00810F13">
        <w:t>s</w:t>
      </w:r>
      <w:r>
        <w:t xml:space="preserve"> and services </w:t>
      </w:r>
      <w:r w:rsidR="00810F13">
        <w:t xml:space="preserve">have improved </w:t>
      </w:r>
      <w:r>
        <w:t>cluster aware</w:t>
      </w:r>
      <w:r w:rsidR="00810F13">
        <w:t>ness</w:t>
      </w:r>
      <w:r>
        <w:t xml:space="preserve"> and </w:t>
      </w:r>
      <w:r w:rsidR="00810F13">
        <w:t xml:space="preserve">will </w:t>
      </w:r>
      <w:r>
        <w:t>res</w:t>
      </w:r>
      <w:r w:rsidR="00810F13">
        <w:t>tart automatically after a fail</w:t>
      </w:r>
      <w:r>
        <w:t>over</w:t>
      </w:r>
      <w:r w:rsidR="00810F13">
        <w:t xml:space="preserve"> event</w:t>
      </w:r>
      <w:r>
        <w:t>.</w:t>
      </w:r>
    </w:p>
    <w:p w14:paraId="7434CC00" w14:textId="77777777" w:rsidR="00D3608C" w:rsidRDefault="00D3608C" w:rsidP="00D3608C">
      <w:pPr>
        <w:pStyle w:val="BodyText"/>
      </w:pPr>
      <w:r w:rsidRPr="006D2313">
        <w:t>No examples</w:t>
      </w:r>
      <w:r w:rsidR="00787E35">
        <w:t xml:space="preserve"> of test scenarios are included.</w:t>
      </w:r>
      <w:r w:rsidR="00ED5A58" w:rsidRPr="00ED5A58">
        <w:t xml:space="preserve"> </w:t>
      </w:r>
      <w:r w:rsidR="00F70391">
        <w:t>Documentation</w:t>
      </w:r>
      <w:r w:rsidR="00ED5A58">
        <w:t xml:space="preserve"> of a successful download of this patch is evidence of the success of the automated process.</w:t>
      </w:r>
    </w:p>
    <w:p w14:paraId="28830FEA" w14:textId="77777777" w:rsidR="00D01EBE" w:rsidRDefault="00D01EBE" w:rsidP="00D01EBE">
      <w:pPr>
        <w:pStyle w:val="Heading3"/>
        <w:tabs>
          <w:tab w:val="num" w:pos="360"/>
        </w:tabs>
        <w:ind w:left="360" w:hanging="360"/>
      </w:pPr>
      <w:bookmarkStart w:id="58" w:name="_Toc266708928"/>
      <w:bookmarkStart w:id="59" w:name="_Toc219798811"/>
      <w:bookmarkStart w:id="60" w:name="_Toc210711189"/>
      <w:bookmarkStart w:id="61" w:name="_Toc219798818"/>
      <w:r>
        <w:t>Database Conversion</w:t>
      </w:r>
      <w:bookmarkEnd w:id="58"/>
    </w:p>
    <w:p w14:paraId="47065DD9" w14:textId="77777777" w:rsidR="00D01EBE" w:rsidRPr="008B255F" w:rsidRDefault="00D01EBE" w:rsidP="008A600D">
      <w:pPr>
        <w:pStyle w:val="BodyText"/>
      </w:pPr>
      <w:r w:rsidRPr="008B255F">
        <w:t xml:space="preserve">Database Conversion displays </w:t>
      </w:r>
      <w:r w:rsidR="007B6EAC" w:rsidRPr="008B255F">
        <w:t xml:space="preserve">warnings at </w:t>
      </w:r>
      <w:r w:rsidRPr="008B255F">
        <w:t xml:space="preserve">various </w:t>
      </w:r>
      <w:r w:rsidR="007B6EAC" w:rsidRPr="008B255F">
        <w:t xml:space="preserve">points </w:t>
      </w:r>
      <w:r w:rsidRPr="008B255F">
        <w:t>to prevent an inadvertent repetition of the database co</w:t>
      </w:r>
      <w:r w:rsidR="003C7DE0">
        <w:t>nversion on an in-use database</w:t>
      </w:r>
      <w:r w:rsidRPr="008B255F">
        <w:t>.</w:t>
      </w:r>
    </w:p>
    <w:p w14:paraId="5A4B1F81" w14:textId="77777777" w:rsidR="00DF65A8" w:rsidRPr="008B255F" w:rsidRDefault="00DF65A8" w:rsidP="008A600D">
      <w:pPr>
        <w:pStyle w:val="BodyText"/>
      </w:pPr>
      <w:r w:rsidRPr="008B255F">
        <w:t>No examples of test scenarios are included.</w:t>
      </w:r>
      <w:r w:rsidR="004E3E43">
        <w:t xml:space="preserve"> </w:t>
      </w:r>
    </w:p>
    <w:p w14:paraId="0F047142" w14:textId="77777777" w:rsidR="00127DE6" w:rsidRPr="00D575E3" w:rsidRDefault="00127DE6" w:rsidP="00D575E3">
      <w:pPr>
        <w:pStyle w:val="Heading3"/>
        <w:rPr>
          <w:i/>
        </w:rPr>
      </w:pPr>
      <w:bookmarkStart w:id="62" w:name="_Toc235942728"/>
      <w:bookmarkStart w:id="63" w:name="_Toc266708929"/>
      <w:r w:rsidRPr="00D575E3">
        <w:rPr>
          <w:rStyle w:val="Emphasis"/>
          <w:i w:val="0"/>
        </w:rPr>
        <w:t>Database Integrity Report (Success or Failure Message</w:t>
      </w:r>
      <w:bookmarkEnd w:id="62"/>
      <w:r w:rsidRPr="00D575E3">
        <w:rPr>
          <w:i/>
        </w:rPr>
        <w:t>)</w:t>
      </w:r>
      <w:bookmarkEnd w:id="63"/>
    </w:p>
    <w:p w14:paraId="387998D7" w14:textId="77777777" w:rsidR="00127DE6" w:rsidRDefault="00127DE6" w:rsidP="00127DE6">
      <w:pPr>
        <w:pStyle w:val="BodyText"/>
        <w:rPr>
          <w:rFonts w:eastAsia="Calibri"/>
        </w:rPr>
      </w:pPr>
      <w:r>
        <w:t xml:space="preserve">When a database weekly integrity job completes successfully or fails, an email with </w:t>
      </w:r>
      <w:proofErr w:type="spellStart"/>
      <w:r>
        <w:t>DatabaseIntegrityReport.Log</w:t>
      </w:r>
      <w:proofErr w:type="spellEnd"/>
      <w:r>
        <w:t xml:space="preserve"> as an attachment is sent to all “email recipients” listed as the Interface Failure Alert Recipient. Also the Database Integrity Report Log is written to the Windows Application Event Log and a copy is saved at this location D:\Program Files\Microsoft SQL Server\MSSQL\BACKUP\&lt;database&gt; folder, [&lt;database&gt; is the VBECS environment in question (e.g., VBECS_V1_PROD, VBECS_V1_PROD_MIRROR)]. The log details the current status of tables in the database; it concludes with a message indicating the overall integrity: “CHECKDB found 0 allocation errors and 0 consistency errors in database &lt;database&gt;.” </w:t>
      </w:r>
    </w:p>
    <w:p w14:paraId="2BE93BDC" w14:textId="77777777" w:rsidR="00127DE6" w:rsidRPr="00D575E3" w:rsidRDefault="004F20A1" w:rsidP="00127DE6">
      <w:pPr>
        <w:rPr>
          <w:b/>
          <w:i/>
        </w:rPr>
      </w:pPr>
      <w:bookmarkStart w:id="64" w:name="_Toc235942729"/>
      <w:r w:rsidRPr="00D575E3">
        <w:rPr>
          <w:rStyle w:val="Emphasis"/>
          <w:rFonts w:ascii="Arial" w:hAnsi="Arial" w:cs="Arial"/>
          <w:b/>
          <w:i w:val="0"/>
        </w:rPr>
        <w:t>All O</w:t>
      </w:r>
      <w:r w:rsidR="00127DE6" w:rsidRPr="00D575E3">
        <w:rPr>
          <w:rStyle w:val="Emphasis"/>
          <w:rFonts w:ascii="Arial" w:hAnsi="Arial" w:cs="Arial"/>
          <w:b/>
          <w:i w:val="0"/>
        </w:rPr>
        <w:t>ther Database Jobs Failure Message</w:t>
      </w:r>
      <w:bookmarkEnd w:id="64"/>
      <w:r w:rsidR="00127DE6" w:rsidRPr="00D575E3">
        <w:rPr>
          <w:rStyle w:val="Emphasis"/>
          <w:rFonts w:ascii="Arial" w:hAnsi="Arial" w:cs="Arial"/>
          <w:b/>
          <w:i w:val="0"/>
        </w:rPr>
        <w:t>s</w:t>
      </w:r>
    </w:p>
    <w:p w14:paraId="2DAA32E7" w14:textId="77777777" w:rsidR="00127DE6" w:rsidRPr="004F20A1" w:rsidRDefault="00127DE6" w:rsidP="00127DE6">
      <w:pPr>
        <w:widowControl w:val="0"/>
        <w:rPr>
          <w:sz w:val="22"/>
          <w:szCs w:val="22"/>
        </w:rPr>
      </w:pPr>
      <w:r w:rsidRPr="004F20A1">
        <w:rPr>
          <w:sz w:val="22"/>
          <w:szCs w:val="22"/>
        </w:rPr>
        <w:t>When any of the other Database Background Jobs fail, an email is sent to all “email recipients” listed as the Interface Failure Alert Recipient.  If the recipients receive no email message, the most probable cause is SMTP server port number 25 is blocked. Failure messages are stored in the user accessible table (</w:t>
      </w:r>
      <w:proofErr w:type="spellStart"/>
      <w:r w:rsidRPr="004F20A1">
        <w:rPr>
          <w:sz w:val="22"/>
          <w:szCs w:val="22"/>
        </w:rPr>
        <w:t>VBECSJobMailFailure</w:t>
      </w:r>
      <w:proofErr w:type="spellEnd"/>
      <w:r w:rsidRPr="004F20A1">
        <w:rPr>
          <w:sz w:val="22"/>
          <w:szCs w:val="22"/>
        </w:rPr>
        <w:t>) in the master database. Contact your local Systems Administrator to unblock the port.</w:t>
      </w:r>
    </w:p>
    <w:p w14:paraId="756F826F" w14:textId="77777777" w:rsidR="00DB7756" w:rsidRDefault="00DB7756" w:rsidP="00DB7756">
      <w:pPr>
        <w:pStyle w:val="Heading3"/>
        <w:tabs>
          <w:tab w:val="num" w:pos="360"/>
        </w:tabs>
        <w:ind w:left="360" w:hanging="360"/>
      </w:pPr>
      <w:bookmarkStart w:id="65" w:name="_Toc266708930"/>
      <w:r>
        <w:t>Merge</w:t>
      </w:r>
      <w:bookmarkEnd w:id="59"/>
      <w:bookmarkEnd w:id="65"/>
    </w:p>
    <w:p w14:paraId="51EBD735" w14:textId="77777777" w:rsidR="00DB7756" w:rsidRDefault="00DB7756" w:rsidP="00DB7756">
      <w:pPr>
        <w:pStyle w:val="BodyText"/>
      </w:pPr>
      <w:r>
        <w:t>This change will require validation only at those sites where</w:t>
      </w:r>
      <w:r w:rsidR="00C87DC3">
        <w:t xml:space="preserve"> the</w:t>
      </w:r>
      <w:r>
        <w:t xml:space="preserve"> patient DFN </w:t>
      </w:r>
      <w:r w:rsidR="003C56AC">
        <w:t xml:space="preserve">is </w:t>
      </w:r>
      <w:r>
        <w:t>greater than ten digits. The merge option accepts a merge message for a patient with a DFN greater than ten digits. Incorrect e</w:t>
      </w:r>
      <w:r w:rsidR="00483198">
        <w:t>rror messages no longer display</w:t>
      </w:r>
      <w:r>
        <w:t>.</w:t>
      </w:r>
    </w:p>
    <w:p w14:paraId="5FABE1E5" w14:textId="77777777" w:rsidR="00DB7756" w:rsidRDefault="00DB7756" w:rsidP="00DB7756">
      <w:pPr>
        <w:pStyle w:val="BodyText"/>
      </w:pPr>
      <w:r w:rsidRPr="006D2313">
        <w:t>Local validation is recommended</w:t>
      </w:r>
      <w:r>
        <w:t xml:space="preserve"> using a patient with an extended DFN</w:t>
      </w:r>
      <w:r w:rsidRPr="006D2313">
        <w:t>.</w:t>
      </w:r>
      <w:r>
        <w:t xml:space="preserve"> </w:t>
      </w:r>
      <w:r w:rsidRPr="006D2313">
        <w:t xml:space="preserve">No examples of test scenarios are included. </w:t>
      </w:r>
    </w:p>
    <w:p w14:paraId="6005FFA2" w14:textId="77777777" w:rsidR="00D3608C" w:rsidRDefault="00D3608C" w:rsidP="00D3608C">
      <w:pPr>
        <w:pStyle w:val="Heading3"/>
        <w:tabs>
          <w:tab w:val="num" w:pos="360"/>
        </w:tabs>
        <w:ind w:left="360" w:hanging="360"/>
      </w:pPr>
      <w:bookmarkStart w:id="66" w:name="_Toc266708931"/>
      <w:r>
        <w:t xml:space="preserve">User Name </w:t>
      </w:r>
      <w:bookmarkEnd w:id="60"/>
      <w:bookmarkEnd w:id="61"/>
      <w:r w:rsidR="00033DED">
        <w:t>Entry</w:t>
      </w:r>
      <w:r w:rsidR="00FF2878">
        <w:t>, Inactivation,</w:t>
      </w:r>
      <w:r w:rsidR="00033DED">
        <w:t xml:space="preserve"> and Display</w:t>
      </w:r>
      <w:bookmarkEnd w:id="66"/>
    </w:p>
    <w:p w14:paraId="612CC3D7" w14:textId="77777777" w:rsidR="00D3608C" w:rsidRDefault="00D3608C" w:rsidP="00D3608C">
      <w:pPr>
        <w:pStyle w:val="BodyText"/>
        <w:rPr>
          <w:rFonts w:ascii="MS Sans Serif" w:hAnsi="MS Sans Serif" w:cs="MS Sans Serif"/>
          <w:sz w:val="17"/>
          <w:szCs w:val="17"/>
        </w:rPr>
      </w:pPr>
      <w:r w:rsidRPr="001812D3">
        <w:t xml:space="preserve">VBECS does not allow </w:t>
      </w:r>
      <w:r w:rsidR="00787E35">
        <w:t>use of a duplicated</w:t>
      </w:r>
      <w:r w:rsidRPr="001812D3">
        <w:t xml:space="preserve"> DUZ for VBECS user name change (</w:t>
      </w:r>
      <w:r w:rsidR="00915DA3">
        <w:t xml:space="preserve">Remedy Ticket </w:t>
      </w:r>
      <w:r w:rsidR="00915DA3" w:rsidRPr="00915DA3">
        <w:t>HD0000000315683</w:t>
      </w:r>
      <w:r w:rsidRPr="001812D3">
        <w:t>)</w:t>
      </w:r>
      <w:r>
        <w:t>.</w:t>
      </w:r>
      <w:r w:rsidR="00915DA3" w:rsidRPr="00915DA3">
        <w:rPr>
          <w:rFonts w:ascii="MS Sans Serif" w:hAnsi="MS Sans Serif" w:cs="MS Sans Serif"/>
          <w:sz w:val="17"/>
          <w:szCs w:val="17"/>
        </w:rPr>
        <w:t xml:space="preserve"> </w:t>
      </w:r>
    </w:p>
    <w:p w14:paraId="0D61EEB8" w14:textId="77777777" w:rsidR="00FF2878" w:rsidRDefault="00FF2878" w:rsidP="00D3608C">
      <w:pPr>
        <w:pStyle w:val="BodyText"/>
      </w:pPr>
      <w:r w:rsidRPr="00E14EB5">
        <w:rPr>
          <w:rFonts w:cs="Arial"/>
          <w:szCs w:val="18"/>
        </w:rPr>
        <w:lastRenderedPageBreak/>
        <w:t xml:space="preserve">A confirmation message </w:t>
      </w:r>
      <w:r>
        <w:rPr>
          <w:rFonts w:cs="Arial"/>
          <w:szCs w:val="18"/>
        </w:rPr>
        <w:t>displays</w:t>
      </w:r>
      <w:r w:rsidRPr="00E14EB5">
        <w:rPr>
          <w:rFonts w:cs="Arial"/>
          <w:szCs w:val="18"/>
        </w:rPr>
        <w:t xml:space="preserve"> when the </w:t>
      </w:r>
      <w:r>
        <w:rPr>
          <w:rFonts w:cs="Arial"/>
          <w:szCs w:val="18"/>
        </w:rPr>
        <w:t>administrator</w:t>
      </w:r>
      <w:r w:rsidRPr="00E14EB5">
        <w:rPr>
          <w:rFonts w:cs="Arial"/>
          <w:szCs w:val="18"/>
        </w:rPr>
        <w:t xml:space="preserve"> activates or inactivates a </w:t>
      </w:r>
      <w:r>
        <w:rPr>
          <w:rFonts w:cs="Arial"/>
          <w:szCs w:val="18"/>
        </w:rPr>
        <w:t xml:space="preserve">VBECS </w:t>
      </w:r>
      <w:r w:rsidRPr="00E14EB5">
        <w:rPr>
          <w:rFonts w:cs="Arial"/>
          <w:szCs w:val="18"/>
        </w:rPr>
        <w:t xml:space="preserve">user through the </w:t>
      </w:r>
      <w:r w:rsidR="00F70391" w:rsidRPr="00E14EB5">
        <w:rPr>
          <w:rFonts w:cs="Arial"/>
          <w:szCs w:val="18"/>
        </w:rPr>
        <w:t>List View</w:t>
      </w:r>
      <w:r>
        <w:rPr>
          <w:rFonts w:cs="Arial"/>
          <w:szCs w:val="18"/>
        </w:rPr>
        <w:t xml:space="preserve"> in</w:t>
      </w:r>
      <w:r w:rsidR="0082720F">
        <w:rPr>
          <w:rFonts w:cs="Arial"/>
          <w:szCs w:val="18"/>
        </w:rPr>
        <w:t xml:space="preserve"> VBECS Administrator Edit Users.</w:t>
      </w:r>
    </w:p>
    <w:p w14:paraId="010FB3A2" w14:textId="77777777" w:rsidR="00810F13" w:rsidRDefault="00D3608C" w:rsidP="00D3608C">
      <w:pPr>
        <w:pStyle w:val="BodyText"/>
      </w:pPr>
      <w:r w:rsidRPr="001812D3">
        <w:t xml:space="preserve">VBECS </w:t>
      </w:r>
      <w:r w:rsidR="00810F13">
        <w:t>now displays the</w:t>
      </w:r>
      <w:r>
        <w:t xml:space="preserve"> </w:t>
      </w:r>
      <w:r w:rsidR="00810F13">
        <w:t>user’s complete</w:t>
      </w:r>
      <w:r>
        <w:t xml:space="preserve"> first</w:t>
      </w:r>
      <w:r w:rsidRPr="001812D3">
        <w:t xml:space="preserve"> </w:t>
      </w:r>
      <w:r>
        <w:t>name</w:t>
      </w:r>
      <w:r w:rsidRPr="001812D3">
        <w:t xml:space="preserve"> </w:t>
      </w:r>
      <w:r w:rsidR="00810F13">
        <w:t xml:space="preserve">throughout the application </w:t>
      </w:r>
      <w:r w:rsidRPr="001812D3">
        <w:t xml:space="preserve">when </w:t>
      </w:r>
      <w:r>
        <w:t xml:space="preserve">the </w:t>
      </w:r>
      <w:r w:rsidR="00810F13">
        <w:t>user</w:t>
      </w:r>
      <w:r>
        <w:t xml:space="preserve">’s ID </w:t>
      </w:r>
      <w:r w:rsidR="00960748">
        <w:t xml:space="preserve">is </w:t>
      </w:r>
      <w:r w:rsidRPr="001812D3">
        <w:t xml:space="preserve">incorrectly </w:t>
      </w:r>
      <w:r w:rsidR="00810F13">
        <w:t>entered</w:t>
      </w:r>
      <w:r w:rsidRPr="001812D3">
        <w:t xml:space="preserve"> in A</w:t>
      </w:r>
      <w:r>
        <w:t xml:space="preserve">ctive </w:t>
      </w:r>
      <w:r w:rsidRPr="001812D3">
        <w:t>D</w:t>
      </w:r>
      <w:r>
        <w:t>irectory.</w:t>
      </w:r>
      <w:r w:rsidR="00810F13">
        <w:t xml:space="preserve"> </w:t>
      </w:r>
    </w:p>
    <w:p w14:paraId="526AF676" w14:textId="77777777" w:rsidR="00D3608C" w:rsidRDefault="00D3608C" w:rsidP="00D3608C">
      <w:pPr>
        <w:pStyle w:val="BodyText"/>
      </w:pPr>
      <w:r w:rsidRPr="006D2313">
        <w:t>Local validation is recommended.</w:t>
      </w:r>
      <w:r>
        <w:t xml:space="preserve"> </w:t>
      </w:r>
      <w:r w:rsidRPr="006D2313">
        <w:t xml:space="preserve">No examples of test scenarios are included. </w:t>
      </w:r>
    </w:p>
    <w:p w14:paraId="6C7DF7F0" w14:textId="77777777" w:rsidR="00E31CE6" w:rsidRDefault="00E31CE6" w:rsidP="00D3608C">
      <w:pPr>
        <w:pStyle w:val="Heading3"/>
      </w:pPr>
      <w:bookmarkStart w:id="67" w:name="_Toc219798819"/>
      <w:bookmarkStart w:id="68" w:name="_Toc266708932"/>
      <w:r>
        <w:t>Message Log Purge</w:t>
      </w:r>
      <w:bookmarkEnd w:id="67"/>
      <w:r w:rsidR="00033DED">
        <w:t>s</w:t>
      </w:r>
      <w:bookmarkEnd w:id="68"/>
      <w:r>
        <w:t xml:space="preserve"> </w:t>
      </w:r>
    </w:p>
    <w:p w14:paraId="379DAD25" w14:textId="77777777" w:rsidR="00E31CE6" w:rsidRDefault="00E31CE6" w:rsidP="00E31CE6">
      <w:pPr>
        <w:pStyle w:val="BodyText"/>
      </w:pPr>
      <w:r>
        <w:t xml:space="preserve">VBECS Administrator allows local configuration </w:t>
      </w:r>
      <w:r w:rsidR="00C84C16">
        <w:t xml:space="preserve">of </w:t>
      </w:r>
      <w:r>
        <w:t xml:space="preserve">the </w:t>
      </w:r>
      <w:r w:rsidR="00F713D2">
        <w:t>Message Log</w:t>
      </w:r>
      <w:r>
        <w:t xml:space="preserve"> purge c</w:t>
      </w:r>
      <w:r w:rsidR="00033DED">
        <w:t xml:space="preserve">ycle. </w:t>
      </w:r>
      <w:r>
        <w:t xml:space="preserve">The </w:t>
      </w:r>
      <w:r w:rsidR="00F713D2">
        <w:t>Message Log</w:t>
      </w:r>
      <w:r>
        <w:t xml:space="preserve"> will purge messages as specified locally in VBECS Administrator</w:t>
      </w:r>
      <w:r w:rsidR="0082720F">
        <w:t>.</w:t>
      </w:r>
    </w:p>
    <w:p w14:paraId="37084121" w14:textId="77777777" w:rsidR="00E31CE6" w:rsidRDefault="00E31CE6" w:rsidP="00E31CE6">
      <w:pPr>
        <w:pStyle w:val="BodyText"/>
      </w:pPr>
      <w:r w:rsidRPr="006D2313">
        <w:t>Local validation is recommended.</w:t>
      </w:r>
      <w:r>
        <w:t xml:space="preserve"> </w:t>
      </w:r>
      <w:r w:rsidRPr="006D2313">
        <w:t xml:space="preserve">No examples of test scenarios are included. </w:t>
      </w:r>
    </w:p>
    <w:p w14:paraId="52B75CEA" w14:textId="77777777" w:rsidR="00F65CFB" w:rsidRDefault="00F65CFB" w:rsidP="00F65CFB">
      <w:pPr>
        <w:pStyle w:val="Heading3"/>
        <w:tabs>
          <w:tab w:val="num" w:pos="360"/>
        </w:tabs>
        <w:ind w:left="360" w:hanging="360"/>
      </w:pPr>
      <w:bookmarkStart w:id="69" w:name="_Toc219798816"/>
      <w:bookmarkStart w:id="70" w:name="_Toc266708933"/>
      <w:bookmarkStart w:id="71" w:name="_Toc210711190"/>
      <w:bookmarkStart w:id="72" w:name="_Toc219798820"/>
      <w:r>
        <w:t>Redesign of the VBECS Manufacture and Distribution Process</w:t>
      </w:r>
      <w:bookmarkEnd w:id="69"/>
      <w:bookmarkEnd w:id="70"/>
    </w:p>
    <w:p w14:paraId="5F745340" w14:textId="77777777" w:rsidR="00F65CFB" w:rsidRPr="00F41F4C" w:rsidRDefault="00F65CFB" w:rsidP="00F65CFB">
      <w:pPr>
        <w:pStyle w:val="BodyText"/>
      </w:pPr>
      <w:r w:rsidRPr="00F41F4C">
        <w:t>The VBECS distribution process by CD copy</w:t>
      </w:r>
      <w:r>
        <w:t xml:space="preserve"> is revised to deliver this release and </w:t>
      </w:r>
      <w:r w:rsidRPr="00F41F4C">
        <w:t xml:space="preserve">subsequent patches by File Transfer Protocol (FTP) site </w:t>
      </w:r>
      <w:r>
        <w:t>download.</w:t>
      </w:r>
    </w:p>
    <w:p w14:paraId="0CAA9AB7" w14:textId="77777777" w:rsidR="00F65CFB" w:rsidRPr="00F41F4C" w:rsidRDefault="00F65CFB" w:rsidP="00F65CFB">
      <w:pPr>
        <w:pStyle w:val="BodyText"/>
      </w:pPr>
      <w:r w:rsidRPr="00F41F4C">
        <w:t xml:space="preserve">No examples of test scenarios are included. </w:t>
      </w:r>
    </w:p>
    <w:p w14:paraId="07FE1781" w14:textId="77777777" w:rsidR="008145E7" w:rsidRDefault="00F65CFB" w:rsidP="009D3D05">
      <w:pPr>
        <w:pStyle w:val="Heading3"/>
        <w:tabs>
          <w:tab w:val="num" w:pos="360"/>
        </w:tabs>
        <w:ind w:left="360" w:hanging="360"/>
      </w:pPr>
      <w:bookmarkStart w:id="73" w:name="_Toc266708934"/>
      <w:r>
        <w:t xml:space="preserve">VBECS Background </w:t>
      </w:r>
      <w:r w:rsidR="008145E7">
        <w:t>Jobs</w:t>
      </w:r>
      <w:bookmarkEnd w:id="73"/>
    </w:p>
    <w:p w14:paraId="39D86C1B" w14:textId="77777777" w:rsidR="008145E7" w:rsidRPr="008B255F" w:rsidRDefault="008145E7" w:rsidP="008A600D">
      <w:pPr>
        <w:pStyle w:val="BodyText"/>
      </w:pPr>
      <w:r w:rsidRPr="008B255F">
        <w:t xml:space="preserve">A detailed listing of all VBECS background jobs on each database is included in </w:t>
      </w:r>
      <w:r w:rsidR="006E11EC" w:rsidRPr="008B255F">
        <w:t xml:space="preserve">the </w:t>
      </w:r>
      <w:r w:rsidRPr="008B255F">
        <w:t xml:space="preserve">VBECS </w:t>
      </w:r>
      <w:r w:rsidR="006E11EC" w:rsidRPr="008B255F">
        <w:t>Technical</w:t>
      </w:r>
      <w:r w:rsidR="003C18DC" w:rsidRPr="008B255F">
        <w:t xml:space="preserve"> Manual</w:t>
      </w:r>
      <w:r w:rsidR="006E11EC" w:rsidRPr="008B255F">
        <w:t xml:space="preserve">-Security </w:t>
      </w:r>
      <w:r w:rsidR="003C18DC" w:rsidRPr="008B255F">
        <w:t>Guide</w:t>
      </w:r>
      <w:r w:rsidR="006E11EC" w:rsidRPr="008B255F">
        <w:t xml:space="preserve">. </w:t>
      </w:r>
    </w:p>
    <w:p w14:paraId="3EB82326" w14:textId="77777777" w:rsidR="008145E7" w:rsidRPr="008B255F" w:rsidRDefault="008145E7" w:rsidP="008A600D">
      <w:pPr>
        <w:pStyle w:val="BodyText"/>
      </w:pPr>
      <w:r w:rsidRPr="008B255F">
        <w:t>No examples of test scenarios are included</w:t>
      </w:r>
      <w:r w:rsidR="00D10C82" w:rsidRPr="008B255F">
        <w:t>.</w:t>
      </w:r>
    </w:p>
    <w:p w14:paraId="39292C64" w14:textId="77777777" w:rsidR="009D3D05" w:rsidRDefault="00033DED" w:rsidP="009D3D05">
      <w:pPr>
        <w:pStyle w:val="Heading3"/>
        <w:tabs>
          <w:tab w:val="num" w:pos="360"/>
        </w:tabs>
        <w:ind w:left="360" w:hanging="360"/>
      </w:pPr>
      <w:bookmarkStart w:id="74" w:name="_Toc266708935"/>
      <w:r>
        <w:t xml:space="preserve">VBECS </w:t>
      </w:r>
      <w:r w:rsidR="009D3D05">
        <w:t>Workload</w:t>
      </w:r>
      <w:bookmarkEnd w:id="71"/>
      <w:bookmarkEnd w:id="72"/>
      <w:bookmarkEnd w:id="74"/>
      <w:r>
        <w:t xml:space="preserve"> </w:t>
      </w:r>
    </w:p>
    <w:p w14:paraId="7B98CC05" w14:textId="77777777" w:rsidR="009D3D05" w:rsidRDefault="009D3D05" w:rsidP="009D3D05">
      <w:pPr>
        <w:pStyle w:val="BodyText"/>
      </w:pPr>
      <w:r>
        <w:t xml:space="preserve">Redundant </w:t>
      </w:r>
      <w:r w:rsidR="00FB6070">
        <w:t xml:space="preserve">VBECS </w:t>
      </w:r>
      <w:r>
        <w:t xml:space="preserve">workload data generated in </w:t>
      </w:r>
      <w:r w:rsidR="00FB6070">
        <w:t xml:space="preserve">VBECS </w:t>
      </w:r>
      <w:r>
        <w:t xml:space="preserve">production </w:t>
      </w:r>
      <w:r w:rsidR="00FB6070">
        <w:t xml:space="preserve">mirror </w:t>
      </w:r>
      <w:r>
        <w:t>accounts is cleared</w:t>
      </w:r>
      <w:r w:rsidR="004D58FF">
        <w:t xml:space="preserve"> upon patch installation</w:t>
      </w:r>
      <w:r w:rsidR="00C87DC3">
        <w:t>,</w:t>
      </w:r>
      <w:r w:rsidR="004D58FF">
        <w:t xml:space="preserve"> and r</w:t>
      </w:r>
      <w:r>
        <w:t xml:space="preserve">edundant </w:t>
      </w:r>
      <w:r w:rsidR="00FB6070">
        <w:t xml:space="preserve">VBECS </w:t>
      </w:r>
      <w:r>
        <w:t>work</w:t>
      </w:r>
      <w:r w:rsidR="00FB6070">
        <w:t>load data no longer generates</w:t>
      </w:r>
      <w:r w:rsidR="0082720F">
        <w:t xml:space="preserve">. </w:t>
      </w:r>
      <w:r w:rsidR="00810F13">
        <w:t xml:space="preserve">This problem did not have any impact on the </w:t>
      </w:r>
      <w:smartTag w:uri="urn:schemas-microsoft-com:office:smarttags" w:element="place">
        <w:r w:rsidR="00810F13">
          <w:t>VistA</w:t>
        </w:r>
      </w:smartTag>
      <w:r w:rsidR="00810F13">
        <w:t xml:space="preserve"> workload reports and was limited to VBECS internal workload data storage. </w:t>
      </w:r>
    </w:p>
    <w:p w14:paraId="2FD7D7E6" w14:textId="77777777" w:rsidR="009D3D05" w:rsidRDefault="009D3D05" w:rsidP="009D3D05">
      <w:pPr>
        <w:pStyle w:val="BodyText"/>
      </w:pPr>
      <w:r w:rsidRPr="006D2313">
        <w:t xml:space="preserve">No examples of test scenarios are included. </w:t>
      </w:r>
    </w:p>
    <w:p w14:paraId="0682649B" w14:textId="77777777" w:rsidR="00027261" w:rsidRPr="00050E37" w:rsidRDefault="004E08D8" w:rsidP="004E08D8">
      <w:pPr>
        <w:pStyle w:val="Heading1"/>
        <w:spacing w:before="0" w:after="0"/>
      </w:pPr>
      <w:bookmarkStart w:id="75" w:name="_Toc219798822"/>
      <w:r>
        <w:br w:type="page"/>
      </w:r>
      <w:bookmarkStart w:id="76" w:name="_Toc266708936"/>
      <w:smartTag w:uri="urn:schemas-microsoft-com:office:smarttags" w:element="place">
        <w:r w:rsidR="00027261">
          <w:lastRenderedPageBreak/>
          <w:t>VistA</w:t>
        </w:r>
      </w:smartTag>
      <w:r w:rsidR="00027261">
        <w:t xml:space="preserve"> Software Dependencies</w:t>
      </w:r>
      <w:bookmarkEnd w:id="45"/>
      <w:bookmarkEnd w:id="46"/>
      <w:bookmarkEnd w:id="47"/>
      <w:bookmarkEnd w:id="48"/>
      <w:bookmarkEnd w:id="49"/>
      <w:bookmarkEnd w:id="50"/>
      <w:bookmarkEnd w:id="75"/>
      <w:bookmarkEnd w:id="76"/>
      <w:r w:rsidR="00FC5FD5">
        <w:fldChar w:fldCharType="begin"/>
      </w:r>
      <w:r w:rsidR="00FC5FD5">
        <w:instrText xml:space="preserve"> XE "VistA Software Dependencies" </w:instrText>
      </w:r>
      <w:r w:rsidR="00FC5FD5">
        <w:fldChar w:fldCharType="end"/>
      </w:r>
    </w:p>
    <w:p w14:paraId="535A3DD0" w14:textId="77777777" w:rsidR="009A55A9" w:rsidRDefault="00FD41B5" w:rsidP="000278DF">
      <w:pPr>
        <w:pStyle w:val="BodyText"/>
      </w:pPr>
      <w:r w:rsidRPr="00810F13">
        <w:t xml:space="preserve">There are no new </w:t>
      </w:r>
      <w:smartTag w:uri="urn:schemas-microsoft-com:office:smarttags" w:element="place">
        <w:r w:rsidRPr="00810F13">
          <w:t>VistA</w:t>
        </w:r>
      </w:smartTag>
      <w:r w:rsidRPr="00810F13">
        <w:t xml:space="preserve"> softwa</w:t>
      </w:r>
      <w:r w:rsidR="009A55A9">
        <w:t>re dependencies for this patch.</w:t>
      </w:r>
    </w:p>
    <w:p w14:paraId="4802348C" w14:textId="77777777" w:rsidR="00A30BC3" w:rsidRDefault="002A21AE" w:rsidP="00815D21">
      <w:pPr>
        <w:pStyle w:val="Heading1"/>
      </w:pPr>
      <w:bookmarkStart w:id="77" w:name="_Toc219798823"/>
      <w:bookmarkStart w:id="78" w:name="_Toc266708937"/>
      <w:r>
        <w:t>Related Manuals and Materials</w:t>
      </w:r>
      <w:bookmarkEnd w:id="77"/>
      <w:bookmarkEnd w:id="78"/>
      <w:r w:rsidR="0025425C">
        <w:fldChar w:fldCharType="begin"/>
      </w:r>
      <w:r w:rsidR="0025425C">
        <w:instrText xml:space="preserve"> XE "</w:instrText>
      </w:r>
      <w:r w:rsidR="0025425C" w:rsidRPr="0039022D">
        <w:instrText>Related Manuals and Materials</w:instrText>
      </w:r>
      <w:r w:rsidR="0025425C">
        <w:instrText xml:space="preserve">" </w:instrText>
      </w:r>
      <w:r w:rsidR="0025425C">
        <w:fldChar w:fldCharType="end"/>
      </w:r>
    </w:p>
    <w:p w14:paraId="17A6AC7D" w14:textId="77777777" w:rsidR="009C219F" w:rsidRDefault="003246FB" w:rsidP="009C219F">
      <w:pPr>
        <w:pStyle w:val="Heading2"/>
      </w:pPr>
      <w:bookmarkStart w:id="79" w:name="_Toc219798824"/>
      <w:bookmarkStart w:id="80" w:name="_Toc266708938"/>
      <w:r>
        <w:t>VBECS User Documents</w:t>
      </w:r>
      <w:bookmarkEnd w:id="79"/>
      <w:bookmarkEnd w:id="80"/>
      <w:r w:rsidR="00FC5FD5">
        <w:fldChar w:fldCharType="begin"/>
      </w:r>
      <w:r w:rsidR="00FC5FD5">
        <w:instrText xml:space="preserve"> XE “VBECS User Documents” </w:instrText>
      </w:r>
      <w:r w:rsidR="00FC5FD5">
        <w:fldChar w:fldCharType="end"/>
      </w:r>
    </w:p>
    <w:p w14:paraId="7033F1C7" w14:textId="77777777" w:rsidR="009C219F" w:rsidRPr="00454831" w:rsidRDefault="009C219F" w:rsidP="000278DF">
      <w:pPr>
        <w:pStyle w:val="BodyText"/>
      </w:pPr>
      <w:r w:rsidRPr="00454831">
        <w:t xml:space="preserve">See </w:t>
      </w:r>
      <w:r w:rsidR="003246FB">
        <w:t>each</w:t>
      </w:r>
      <w:r w:rsidRPr="00454831">
        <w:t xml:space="preserve"> guide</w:t>
      </w:r>
      <w:r w:rsidR="00AE7DD0">
        <w:t>’</w:t>
      </w:r>
      <w:r w:rsidR="005A09EE">
        <w:t>s Revision H</w:t>
      </w:r>
      <w:r w:rsidRPr="00454831">
        <w:t>istory for</w:t>
      </w:r>
      <w:r w:rsidR="003246FB">
        <w:t xml:space="preserve"> </w:t>
      </w:r>
      <w:r w:rsidR="005A09EE">
        <w:t xml:space="preserve">details about </w:t>
      </w:r>
      <w:r w:rsidR="003246FB">
        <w:t>change</w:t>
      </w:r>
      <w:r w:rsidR="005A09EE">
        <w:t xml:space="preserve">s in </w:t>
      </w:r>
      <w:r w:rsidR="00C84C16">
        <w:t>that</w:t>
      </w:r>
      <w:r w:rsidR="005A09EE">
        <w:t xml:space="preserve"> document.</w:t>
      </w:r>
    </w:p>
    <w:p w14:paraId="13CF4C3E" w14:textId="77777777" w:rsidR="006E4A16" w:rsidRPr="0094696E" w:rsidRDefault="00C66BBC" w:rsidP="000278DF">
      <w:pPr>
        <w:pStyle w:val="BodyText"/>
      </w:pPr>
      <w:r w:rsidRPr="00637C31">
        <w:t xml:space="preserve">Obtain </w:t>
      </w:r>
      <w:r w:rsidR="00E11260" w:rsidRPr="00637C31">
        <w:t xml:space="preserve">the updated </w:t>
      </w:r>
      <w:r w:rsidRPr="00637C31">
        <w:t>VBECS documents by retrieving</w:t>
      </w:r>
      <w:r w:rsidR="00A30BC3" w:rsidRPr="00637C31">
        <w:t xml:space="preserve"> </w:t>
      </w:r>
      <w:r w:rsidR="00E11260" w:rsidRPr="00637C31">
        <w:t>them</w:t>
      </w:r>
      <w:r w:rsidR="002810AA" w:rsidRPr="00637C31">
        <w:t xml:space="preserve"> </w:t>
      </w:r>
      <w:r w:rsidR="00A16738" w:rsidRPr="00637C31">
        <w:t xml:space="preserve">from </w:t>
      </w:r>
      <w:r w:rsidR="00B0219C" w:rsidRPr="00637C31">
        <w:t xml:space="preserve">the </w:t>
      </w:r>
      <w:r w:rsidR="00C87DC3" w:rsidRPr="00637C31">
        <w:t>VistA Documentation Library (</w:t>
      </w:r>
      <w:r w:rsidR="00FD41B5" w:rsidRPr="00637C31">
        <w:t>VDL</w:t>
      </w:r>
      <w:r w:rsidR="00C87DC3" w:rsidRPr="00637C31">
        <w:t>)</w:t>
      </w:r>
      <w:r w:rsidR="00A30BC3" w:rsidRPr="00637C31">
        <w:t>:</w:t>
      </w:r>
    </w:p>
    <w:p w14:paraId="12AC9E33" w14:textId="77777777" w:rsidR="003143BE" w:rsidRDefault="003143BE" w:rsidP="0048018A">
      <w:pPr>
        <w:pStyle w:val="BodyText"/>
        <w:numPr>
          <w:ilvl w:val="0"/>
          <w:numId w:val="13"/>
        </w:numPr>
        <w:spacing w:before="100" w:beforeAutospacing="1" w:after="100" w:afterAutospacing="1"/>
        <w:rPr>
          <w:i/>
          <w:iCs/>
        </w:rPr>
      </w:pPr>
      <w:smartTag w:uri="urn:schemas-microsoft-com:office:smarttags" w:element="place">
        <w:r w:rsidRPr="00F560AD">
          <w:rPr>
            <w:i/>
            <w:iCs/>
          </w:rPr>
          <w:t>VistA</w:t>
        </w:r>
      </w:smartTag>
      <w:r w:rsidRPr="00F560AD">
        <w:rPr>
          <w:i/>
          <w:iCs/>
        </w:rPr>
        <w:t xml:space="preserve"> Blood Establishment Computer Software (VBECS) </w:t>
      </w:r>
      <w:r w:rsidR="003528D6">
        <w:rPr>
          <w:i/>
          <w:iCs/>
        </w:rPr>
        <w:t>1.5.0.0</w:t>
      </w:r>
      <w:r w:rsidRPr="00F560AD">
        <w:rPr>
          <w:i/>
          <w:iCs/>
        </w:rPr>
        <w:t xml:space="preserve"> Patch Installation Guide</w:t>
      </w:r>
    </w:p>
    <w:p w14:paraId="033DBC6F" w14:textId="77777777" w:rsidR="003143BE" w:rsidRPr="0081026D" w:rsidRDefault="003143BE" w:rsidP="0048018A">
      <w:pPr>
        <w:pStyle w:val="BodyText"/>
        <w:numPr>
          <w:ilvl w:val="0"/>
          <w:numId w:val="13"/>
        </w:numPr>
        <w:spacing w:before="100" w:beforeAutospacing="1" w:after="100" w:afterAutospacing="1"/>
        <w:rPr>
          <w:i/>
        </w:rPr>
      </w:pPr>
      <w:smartTag w:uri="urn:schemas-microsoft-com:office:smarttags" w:element="place">
        <w:r w:rsidRPr="0081026D">
          <w:rPr>
            <w:i/>
          </w:rPr>
          <w:t>VistA</w:t>
        </w:r>
      </w:smartTag>
      <w:r w:rsidRPr="0081026D">
        <w:rPr>
          <w:i/>
        </w:rPr>
        <w:t xml:space="preserve"> Blood Establishment Computer Software</w:t>
      </w:r>
      <w:r w:rsidRPr="00F560AD">
        <w:t xml:space="preserve"> </w:t>
      </w:r>
      <w:r w:rsidR="005D6484">
        <w:t>(</w:t>
      </w:r>
      <w:r w:rsidR="004A6338">
        <w:rPr>
          <w:i/>
        </w:rPr>
        <w:t>VBECS)</w:t>
      </w:r>
      <w:r w:rsidR="000278DF">
        <w:rPr>
          <w:i/>
        </w:rPr>
        <w:t xml:space="preserve"> </w:t>
      </w:r>
      <w:r w:rsidR="003528D6">
        <w:rPr>
          <w:i/>
        </w:rPr>
        <w:t>1.5.0.0</w:t>
      </w:r>
      <w:r w:rsidR="000278DF">
        <w:rPr>
          <w:i/>
        </w:rPr>
        <w:t xml:space="preserve"> User Guide</w:t>
      </w:r>
    </w:p>
    <w:p w14:paraId="7272A0C0" w14:textId="77777777" w:rsidR="003143BE" w:rsidRPr="0081026D" w:rsidRDefault="003143BE" w:rsidP="0048018A">
      <w:pPr>
        <w:pStyle w:val="BodyText"/>
        <w:numPr>
          <w:ilvl w:val="0"/>
          <w:numId w:val="13"/>
        </w:numPr>
        <w:spacing w:before="100" w:beforeAutospacing="1" w:after="100" w:afterAutospacing="1"/>
        <w:rPr>
          <w:i/>
          <w:iCs/>
        </w:rPr>
      </w:pPr>
      <w:smartTag w:uri="urn:schemas-microsoft-com:office:smarttags" w:element="place">
        <w:r w:rsidRPr="0081026D">
          <w:rPr>
            <w:i/>
            <w:iCs/>
          </w:rPr>
          <w:t>VistA</w:t>
        </w:r>
      </w:smartTag>
      <w:r w:rsidRPr="0081026D">
        <w:rPr>
          <w:i/>
          <w:iCs/>
        </w:rPr>
        <w:t xml:space="preserve"> Blood Establishment Computer Software </w:t>
      </w:r>
      <w:r w:rsidRPr="0081026D">
        <w:rPr>
          <w:i/>
        </w:rPr>
        <w:t xml:space="preserve">(VBECS) </w:t>
      </w:r>
      <w:r w:rsidR="003528D6">
        <w:rPr>
          <w:i/>
        </w:rPr>
        <w:t>1.5.0.0</w:t>
      </w:r>
      <w:r w:rsidRPr="0081026D">
        <w:rPr>
          <w:i/>
        </w:rPr>
        <w:t xml:space="preserve"> Technical Manual-Security</w:t>
      </w:r>
      <w:r>
        <w:t xml:space="preserve"> </w:t>
      </w:r>
      <w:r w:rsidRPr="00356FE4">
        <w:rPr>
          <w:i/>
          <w:iCs/>
        </w:rPr>
        <w:t>Guide</w:t>
      </w:r>
    </w:p>
    <w:p w14:paraId="328DC8F5" w14:textId="77777777" w:rsidR="003143BE" w:rsidRPr="00F560AD" w:rsidRDefault="003143BE" w:rsidP="0048018A">
      <w:pPr>
        <w:pStyle w:val="BodyText"/>
        <w:numPr>
          <w:ilvl w:val="0"/>
          <w:numId w:val="13"/>
        </w:numPr>
        <w:spacing w:before="100" w:beforeAutospacing="1" w:after="100" w:afterAutospacing="1"/>
        <w:rPr>
          <w:i/>
          <w:iCs/>
        </w:rPr>
      </w:pPr>
      <w:smartTag w:uri="urn:schemas-microsoft-com:office:smarttags" w:element="place">
        <w:r w:rsidRPr="00F560AD">
          <w:rPr>
            <w:i/>
            <w:iCs/>
          </w:rPr>
          <w:t>VistA</w:t>
        </w:r>
      </w:smartTag>
      <w:r w:rsidRPr="00F560AD">
        <w:rPr>
          <w:i/>
          <w:iCs/>
        </w:rPr>
        <w:t xml:space="preserve"> Blood Establishment Computer Software (VBECS) </w:t>
      </w:r>
      <w:r w:rsidR="003528D6">
        <w:rPr>
          <w:i/>
          <w:iCs/>
        </w:rPr>
        <w:t>1.5.0.0</w:t>
      </w:r>
      <w:r w:rsidR="004E70C7">
        <w:rPr>
          <w:i/>
          <w:iCs/>
        </w:rPr>
        <w:t xml:space="preserve"> Release Notes</w:t>
      </w:r>
    </w:p>
    <w:p w14:paraId="04633C72" w14:textId="77777777" w:rsidR="003143BE" w:rsidRPr="00F560AD" w:rsidRDefault="003143BE" w:rsidP="0048018A">
      <w:pPr>
        <w:pStyle w:val="BodyText"/>
        <w:numPr>
          <w:ilvl w:val="0"/>
          <w:numId w:val="13"/>
        </w:numPr>
        <w:spacing w:before="100" w:beforeAutospacing="1" w:after="100" w:afterAutospacing="1"/>
        <w:rPr>
          <w:i/>
          <w:iCs/>
        </w:rPr>
      </w:pPr>
      <w:smartTag w:uri="urn:schemas-microsoft-com:office:smarttags" w:element="place">
        <w:r w:rsidRPr="00F560AD">
          <w:rPr>
            <w:i/>
            <w:iCs/>
          </w:rPr>
          <w:t>VistA</w:t>
        </w:r>
      </w:smartTag>
      <w:r w:rsidRPr="00F560AD">
        <w:rPr>
          <w:i/>
          <w:iCs/>
        </w:rPr>
        <w:t xml:space="preserve"> Blood Establishment Computer Software (VBECS) Known Defects and Anomalies</w:t>
      </w:r>
    </w:p>
    <w:p w14:paraId="6E1281EE" w14:textId="77777777" w:rsidR="0041056F" w:rsidRPr="002C7636" w:rsidRDefault="005455E5" w:rsidP="0041056F">
      <w:pPr>
        <w:rPr>
          <w:sz w:val="22"/>
          <w:szCs w:val="22"/>
        </w:rPr>
      </w:pPr>
      <w:bookmarkStart w:id="81" w:name="_Toc219798825"/>
      <w:r w:rsidRPr="002C7636">
        <w:rPr>
          <w:sz w:val="22"/>
          <w:szCs w:val="22"/>
        </w:rPr>
        <w:t xml:space="preserve">The </w:t>
      </w:r>
      <w:r w:rsidR="0041056F" w:rsidRPr="002C7636">
        <w:rPr>
          <w:sz w:val="22"/>
          <w:szCs w:val="22"/>
        </w:rPr>
        <w:t xml:space="preserve">ANONYMOUS.SOFTWARE directory </w:t>
      </w:r>
      <w:r w:rsidRPr="002C7636">
        <w:rPr>
          <w:sz w:val="22"/>
          <w:szCs w:val="22"/>
        </w:rPr>
        <w:t xml:space="preserve">is </w:t>
      </w:r>
      <w:r w:rsidR="0041056F" w:rsidRPr="002C7636">
        <w:rPr>
          <w:sz w:val="22"/>
          <w:szCs w:val="22"/>
        </w:rPr>
        <w:t>at one of the following Office of I</w:t>
      </w:r>
      <w:r w:rsidR="00931914" w:rsidRPr="002C7636">
        <w:rPr>
          <w:sz w:val="22"/>
          <w:szCs w:val="22"/>
        </w:rPr>
        <w:t>nformation (OI) Field Offices. </w:t>
      </w:r>
      <w:r w:rsidR="0041056F" w:rsidRPr="002C7636">
        <w:rPr>
          <w:sz w:val="22"/>
          <w:szCs w:val="22"/>
        </w:rPr>
        <w:t>Sites may retrieve documentation in either ".PDF" or "DOC" format in one of the following ways:</w:t>
      </w:r>
    </w:p>
    <w:p w14:paraId="570F8138" w14:textId="77777777" w:rsidR="008D0ADD" w:rsidRDefault="008D0ADD" w:rsidP="008D0ADD">
      <w:pPr>
        <w:pStyle w:val="ListNumber"/>
      </w:pPr>
      <w:r>
        <w:t xml:space="preserve">The preferred method </w:t>
      </w:r>
      <w:r w:rsidRPr="0041056F">
        <w:t>is to FTP the files from</w:t>
      </w:r>
      <w:r>
        <w:t xml:space="preserve"> </w:t>
      </w:r>
      <w:r w:rsidRPr="0041056F">
        <w:t>Download.vista.med.va.go</w:t>
      </w:r>
      <w:r>
        <w:t>v.</w:t>
      </w:r>
    </w:p>
    <w:p w14:paraId="08DD21A1" w14:textId="77777777" w:rsidR="008D0ADD" w:rsidRDefault="008D0ADD" w:rsidP="008D0ADD">
      <w:pPr>
        <w:pStyle w:val="ListNumber"/>
      </w:pPr>
      <w:r>
        <w:t xml:space="preserve">Sites </w:t>
      </w:r>
      <w:r w:rsidRPr="0041056F">
        <w:t>may also elect to retrieve documentation directly</w:t>
      </w:r>
      <w:r>
        <w:t xml:space="preserve"> from </w:t>
      </w:r>
      <w:r w:rsidRPr="0041056F">
        <w:t>a specific server as follow</w:t>
      </w:r>
      <w:r>
        <w:t>s:</w:t>
      </w:r>
    </w:p>
    <w:p w14:paraId="265FE0A0" w14:textId="77777777" w:rsidR="008D0ADD" w:rsidRPr="002C7636" w:rsidRDefault="008D0ADD" w:rsidP="008D0ADD">
      <w:pPr>
        <w:ind w:firstLine="720"/>
        <w:rPr>
          <w:sz w:val="22"/>
          <w:szCs w:val="22"/>
        </w:rPr>
      </w:pPr>
      <w:r w:rsidRPr="002C7636">
        <w:rPr>
          <w:sz w:val="22"/>
          <w:szCs w:val="22"/>
        </w:rPr>
        <w:t xml:space="preserve">       </w:t>
      </w:r>
      <w:smartTag w:uri="urn:schemas-microsoft-com:office:smarttags" w:element="City">
        <w:smartTag w:uri="urn:schemas-microsoft-com:office:smarttags" w:element="place">
          <w:r w:rsidRPr="002C7636">
            <w:rPr>
              <w:sz w:val="22"/>
              <w:szCs w:val="22"/>
            </w:rPr>
            <w:t>Albany</w:t>
          </w:r>
        </w:smartTag>
      </w:smartTag>
      <w:r w:rsidRPr="002C7636">
        <w:rPr>
          <w:sz w:val="22"/>
          <w:szCs w:val="22"/>
        </w:rPr>
        <w:t>                 </w:t>
      </w:r>
      <w:r w:rsidRPr="002C7636">
        <w:rPr>
          <w:sz w:val="22"/>
          <w:szCs w:val="22"/>
        </w:rPr>
        <w:tab/>
      </w:r>
      <w:r w:rsidRPr="002C7636">
        <w:rPr>
          <w:sz w:val="22"/>
          <w:szCs w:val="22"/>
        </w:rPr>
        <w:tab/>
        <w:t xml:space="preserve"> </w:t>
      </w:r>
      <w:hyperlink r:id="rId14" w:history="1">
        <w:r w:rsidRPr="002C7636">
          <w:rPr>
            <w:sz w:val="22"/>
            <w:szCs w:val="22"/>
          </w:rPr>
          <w:t>ftp.fo-albany.med.va.gov</w:t>
        </w:r>
      </w:hyperlink>
    </w:p>
    <w:p w14:paraId="47392A60" w14:textId="77777777" w:rsidR="008D0ADD" w:rsidRPr="002C7636" w:rsidRDefault="008D0ADD" w:rsidP="008D0ADD">
      <w:pPr>
        <w:ind w:firstLine="720"/>
        <w:rPr>
          <w:sz w:val="22"/>
          <w:szCs w:val="22"/>
        </w:rPr>
      </w:pPr>
      <w:r w:rsidRPr="002C7636">
        <w:rPr>
          <w:sz w:val="22"/>
          <w:szCs w:val="22"/>
        </w:rPr>
        <w:t>       Hines                  </w:t>
      </w:r>
      <w:r w:rsidRPr="002C7636">
        <w:rPr>
          <w:sz w:val="22"/>
          <w:szCs w:val="22"/>
        </w:rPr>
        <w:tab/>
      </w:r>
      <w:r w:rsidRPr="002C7636">
        <w:rPr>
          <w:sz w:val="22"/>
          <w:szCs w:val="22"/>
        </w:rPr>
        <w:tab/>
        <w:t xml:space="preserve"> </w:t>
      </w:r>
      <w:hyperlink r:id="rId15" w:history="1">
        <w:r w:rsidRPr="002C7636">
          <w:rPr>
            <w:sz w:val="22"/>
            <w:szCs w:val="22"/>
          </w:rPr>
          <w:t>ftp.fo-hines.med.va.gov</w:t>
        </w:r>
      </w:hyperlink>
    </w:p>
    <w:p w14:paraId="771B6CF4" w14:textId="77777777" w:rsidR="008D0ADD" w:rsidRDefault="008D0ADD" w:rsidP="008D0ADD">
      <w:pPr>
        <w:ind w:firstLine="720"/>
        <w:rPr>
          <w:sz w:val="22"/>
          <w:szCs w:val="22"/>
        </w:rPr>
      </w:pPr>
      <w:r w:rsidRPr="002C7636">
        <w:rPr>
          <w:sz w:val="22"/>
          <w:szCs w:val="22"/>
        </w:rPr>
        <w:t xml:space="preserve">       </w:t>
      </w:r>
      <w:smartTag w:uri="urn:schemas-microsoft-com:office:smarttags" w:element="City">
        <w:smartTag w:uri="urn:schemas-microsoft-com:office:smarttags" w:element="place">
          <w:r w:rsidRPr="002C7636">
            <w:rPr>
              <w:sz w:val="22"/>
              <w:szCs w:val="22"/>
            </w:rPr>
            <w:t>Salt Lake City</w:t>
          </w:r>
        </w:smartTag>
      </w:smartTag>
      <w:r w:rsidRPr="002C7636">
        <w:rPr>
          <w:sz w:val="22"/>
          <w:szCs w:val="22"/>
        </w:rPr>
        <w:t>         </w:t>
      </w:r>
      <w:r w:rsidRPr="002C7636">
        <w:rPr>
          <w:sz w:val="22"/>
          <w:szCs w:val="22"/>
        </w:rPr>
        <w:tab/>
        <w:t xml:space="preserve"> </w:t>
      </w:r>
      <w:r w:rsidR="002C7636">
        <w:rPr>
          <w:sz w:val="22"/>
          <w:szCs w:val="22"/>
        </w:rPr>
        <w:tab/>
        <w:t xml:space="preserve"> </w:t>
      </w:r>
      <w:hyperlink r:id="rId16" w:history="1">
        <w:r w:rsidRPr="002C7636">
          <w:rPr>
            <w:sz w:val="22"/>
            <w:szCs w:val="22"/>
          </w:rPr>
          <w:t>ftp.fo-slc.med.va.gov</w:t>
        </w:r>
      </w:hyperlink>
    </w:p>
    <w:p w14:paraId="722FC2CD" w14:textId="77777777" w:rsidR="00785D0F" w:rsidRDefault="00785D0F" w:rsidP="00D85D9B">
      <w:pPr>
        <w:rPr>
          <w:sz w:val="22"/>
          <w:szCs w:val="22"/>
        </w:rPr>
      </w:pPr>
    </w:p>
    <w:p w14:paraId="2D511D8C" w14:textId="77777777" w:rsidR="00D85D9B" w:rsidRPr="00785D0F" w:rsidRDefault="00785D0F" w:rsidP="00785D0F">
      <w:pPr>
        <w:ind w:firstLine="360"/>
        <w:rPr>
          <w:sz w:val="22"/>
          <w:szCs w:val="22"/>
          <w:u w:val="single"/>
        </w:rPr>
      </w:pPr>
      <w:r w:rsidRPr="00785D0F">
        <w:rPr>
          <w:sz w:val="22"/>
          <w:szCs w:val="22"/>
          <w:u w:val="single"/>
        </w:rPr>
        <w:t>File Name</w:t>
      </w:r>
      <w:r w:rsidRPr="00785D0F">
        <w:rPr>
          <w:sz w:val="22"/>
          <w:szCs w:val="22"/>
          <w:u w:val="single"/>
        </w:rPr>
        <w:tab/>
      </w:r>
      <w:r w:rsidRPr="00785D0F">
        <w:rPr>
          <w:sz w:val="22"/>
          <w:szCs w:val="22"/>
          <w:u w:val="single"/>
        </w:rPr>
        <w:tab/>
      </w:r>
      <w:r w:rsidRPr="00785D0F">
        <w:rPr>
          <w:sz w:val="22"/>
          <w:szCs w:val="22"/>
          <w:u w:val="single"/>
        </w:rPr>
        <w:tab/>
      </w:r>
      <w:r w:rsidRPr="00785D0F">
        <w:rPr>
          <w:sz w:val="22"/>
          <w:szCs w:val="22"/>
          <w:u w:val="single"/>
        </w:rPr>
        <w:tab/>
      </w:r>
      <w:r w:rsidRPr="00785D0F">
        <w:rPr>
          <w:sz w:val="22"/>
          <w:szCs w:val="22"/>
          <w:u w:val="single"/>
        </w:rPr>
        <w:tab/>
      </w:r>
      <w:r w:rsidRPr="00785D0F">
        <w:rPr>
          <w:sz w:val="22"/>
          <w:szCs w:val="22"/>
          <w:u w:val="single"/>
        </w:rPr>
        <w:tab/>
      </w:r>
      <w:r w:rsidRPr="00785D0F">
        <w:rPr>
          <w:sz w:val="22"/>
          <w:szCs w:val="22"/>
          <w:u w:val="single"/>
        </w:rPr>
        <w:tab/>
      </w:r>
      <w:r w:rsidRPr="00785D0F">
        <w:rPr>
          <w:sz w:val="22"/>
          <w:szCs w:val="22"/>
        </w:rPr>
        <w:tab/>
      </w:r>
      <w:r w:rsidRPr="00785D0F">
        <w:rPr>
          <w:sz w:val="22"/>
          <w:szCs w:val="22"/>
        </w:rPr>
        <w:tab/>
      </w:r>
      <w:r w:rsidRPr="00785D0F">
        <w:rPr>
          <w:sz w:val="22"/>
          <w:szCs w:val="22"/>
        </w:rPr>
        <w:tab/>
      </w:r>
      <w:r>
        <w:rPr>
          <w:sz w:val="22"/>
          <w:szCs w:val="22"/>
          <w:u w:val="single"/>
        </w:rPr>
        <w:t>Retrieval format</w:t>
      </w:r>
    </w:p>
    <w:p w14:paraId="1BE74D11" w14:textId="77777777" w:rsidR="00D85D9B" w:rsidRPr="00785D0F" w:rsidRDefault="00D85D9B" w:rsidP="00785D0F">
      <w:pPr>
        <w:ind w:firstLine="360"/>
        <w:rPr>
          <w:sz w:val="22"/>
          <w:szCs w:val="22"/>
        </w:rPr>
      </w:pPr>
      <w:r w:rsidRPr="00785D0F">
        <w:rPr>
          <w:sz w:val="22"/>
          <w:szCs w:val="22"/>
        </w:rPr>
        <w:t>VBECS_1_</w:t>
      </w:r>
      <w:r w:rsidR="00785D0F">
        <w:rPr>
          <w:sz w:val="22"/>
          <w:szCs w:val="22"/>
        </w:rPr>
        <w:t>5</w:t>
      </w:r>
      <w:r w:rsidRPr="00785D0F">
        <w:rPr>
          <w:sz w:val="22"/>
          <w:szCs w:val="22"/>
        </w:rPr>
        <w:t>_DOC</w:t>
      </w:r>
      <w:r w:rsidR="00785D0F">
        <w:rPr>
          <w:sz w:val="22"/>
          <w:szCs w:val="22"/>
        </w:rPr>
        <w:t>S</w:t>
      </w:r>
      <w:r w:rsidRPr="00785D0F">
        <w:rPr>
          <w:sz w:val="22"/>
          <w:szCs w:val="22"/>
        </w:rPr>
        <w:t>_BUNDLE.ZIP</w:t>
      </w:r>
      <w:r w:rsidR="00785D0F">
        <w:rPr>
          <w:sz w:val="22"/>
          <w:szCs w:val="22"/>
        </w:rPr>
        <w:tab/>
      </w:r>
      <w:r w:rsidR="00785D0F">
        <w:rPr>
          <w:sz w:val="22"/>
          <w:szCs w:val="22"/>
        </w:rPr>
        <w:tab/>
      </w:r>
      <w:r w:rsidR="00785D0F">
        <w:rPr>
          <w:sz w:val="22"/>
          <w:szCs w:val="22"/>
        </w:rPr>
        <w:tab/>
      </w:r>
      <w:r w:rsidR="00785D0F">
        <w:rPr>
          <w:sz w:val="22"/>
          <w:szCs w:val="22"/>
        </w:rPr>
        <w:tab/>
      </w:r>
      <w:r w:rsidRPr="00785D0F">
        <w:rPr>
          <w:sz w:val="22"/>
          <w:szCs w:val="22"/>
        </w:rPr>
        <w:t>BINARY</w:t>
      </w:r>
    </w:p>
    <w:p w14:paraId="13844A6A" w14:textId="77777777" w:rsidR="00D85D9B" w:rsidRPr="00785D0F" w:rsidRDefault="00D85D9B" w:rsidP="00D85D9B">
      <w:pPr>
        <w:rPr>
          <w:sz w:val="22"/>
          <w:szCs w:val="22"/>
        </w:rPr>
      </w:pPr>
    </w:p>
    <w:p w14:paraId="552771B0" w14:textId="77777777" w:rsidR="00B73CC5" w:rsidRPr="00785D0F" w:rsidRDefault="00D85D9B" w:rsidP="00785D0F">
      <w:pPr>
        <w:ind w:firstLine="360"/>
        <w:rPr>
          <w:sz w:val="22"/>
          <w:szCs w:val="22"/>
        </w:rPr>
      </w:pPr>
      <w:r w:rsidRPr="00785D0F">
        <w:rPr>
          <w:sz w:val="22"/>
          <w:szCs w:val="22"/>
        </w:rPr>
        <w:t>The VBECS_1_</w:t>
      </w:r>
      <w:r w:rsidR="00785D0F">
        <w:rPr>
          <w:sz w:val="22"/>
          <w:szCs w:val="22"/>
        </w:rPr>
        <w:t>5</w:t>
      </w:r>
      <w:r w:rsidRPr="00785D0F">
        <w:rPr>
          <w:sz w:val="22"/>
          <w:szCs w:val="22"/>
        </w:rPr>
        <w:t xml:space="preserve">_DOCS_BUNDLE.ZIP file </w:t>
      </w:r>
      <w:r w:rsidR="00B73CC5">
        <w:t>needs to be extracted on your system for use.</w:t>
      </w:r>
    </w:p>
    <w:p w14:paraId="65415B15" w14:textId="77777777" w:rsidR="002A21AE" w:rsidRPr="003246FB" w:rsidRDefault="002A21AE" w:rsidP="00D00843">
      <w:pPr>
        <w:pStyle w:val="Heading2"/>
      </w:pPr>
      <w:bookmarkStart w:id="82" w:name="_Toc266708939"/>
      <w:r>
        <w:t>Customer Support</w:t>
      </w:r>
      <w:bookmarkEnd w:id="81"/>
      <w:bookmarkEnd w:id="82"/>
      <w:r>
        <w:fldChar w:fldCharType="begin"/>
      </w:r>
      <w:r>
        <w:instrText xml:space="preserve"> XE </w:instrText>
      </w:r>
      <w:r w:rsidR="00FA7E65">
        <w:instrText>“</w:instrText>
      </w:r>
      <w:r>
        <w:instrText>Customer Support</w:instrText>
      </w:r>
      <w:r w:rsidR="00FA7E65">
        <w:instrText>”</w:instrText>
      </w:r>
      <w:r>
        <w:instrText xml:space="preserve"> </w:instrText>
      </w:r>
      <w:r>
        <w:fldChar w:fldCharType="end"/>
      </w:r>
    </w:p>
    <w:p w14:paraId="17500EEC" w14:textId="77777777" w:rsidR="0013276D" w:rsidRDefault="0013276D" w:rsidP="0013276D">
      <w:pPr>
        <w:pStyle w:val="BodyText"/>
      </w:pPr>
      <w:bookmarkStart w:id="83" w:name="_Toc219798826"/>
      <w:r>
        <w:t xml:space="preserve">Contact your Information Resource Management (IRM) or Laboratory Automated Data Processing Application Coordinator (ADPAC) if you encounter problems and for training support. </w:t>
      </w:r>
    </w:p>
    <w:p w14:paraId="7559227D" w14:textId="77777777" w:rsidR="0013276D" w:rsidRDefault="0013276D" w:rsidP="0013276D">
      <w:pPr>
        <w:pStyle w:val="Heading4"/>
      </w:pPr>
      <w:r>
        <w:t>VA Service Desk</w:t>
      </w:r>
      <w:r>
        <w:fldChar w:fldCharType="begin"/>
      </w:r>
      <w:r>
        <w:instrText xml:space="preserve"> XE "VA Service</w:instrText>
      </w:r>
      <w:r w:rsidRPr="001F587D">
        <w:instrText xml:space="preserve"> Desk</w:instrText>
      </w:r>
      <w:r>
        <w:instrText xml:space="preserve">" </w:instrText>
      </w:r>
      <w:r>
        <w:fldChar w:fldCharType="end"/>
      </w:r>
      <w:r>
        <w:t xml:space="preserve"> Primary Contact</w:t>
      </w:r>
    </w:p>
    <w:p w14:paraId="778CFC6F" w14:textId="77777777" w:rsidR="0013276D" w:rsidRDefault="0013276D" w:rsidP="0013276D">
      <w:pPr>
        <w:pStyle w:val="BodyText"/>
      </w:pPr>
      <w:r>
        <w:t>For Information Technology (IT) support, call the VA Service Desk (VASD), 888-596-HELP (4357) (toll free), 24 hours per day, 7 days per week. [Users with access to the VASD-supported request tool (e.g., Remedy) may file a ticket in lieu of calling the VASD.]</w:t>
      </w:r>
    </w:p>
    <w:p w14:paraId="76BD253B" w14:textId="77777777" w:rsidR="0013276D" w:rsidRDefault="0013276D" w:rsidP="0013276D">
      <w:pPr>
        <w:pStyle w:val="Heading4"/>
      </w:pPr>
      <w:r>
        <w:t>VA Service Desk Alternate Contacts</w:t>
      </w:r>
    </w:p>
    <w:p w14:paraId="514A52D3" w14:textId="77777777" w:rsidR="0013276D" w:rsidRPr="00375678" w:rsidRDefault="0013276D" w:rsidP="0013276D">
      <w:pPr>
        <w:pStyle w:val="ListBullet"/>
      </w:pPr>
      <w:r w:rsidRPr="00375678">
        <w:t>During business hours: As an alternate to the toll-free number, call 205-554-4710 (or 205-554-4711 through 205-554-4725), Monday through Friday (excluding holidays), 8:00 a.m. to 7:30 p.m. (Eastern Time).</w:t>
      </w:r>
    </w:p>
    <w:p w14:paraId="2B585560" w14:textId="77777777" w:rsidR="0013276D" w:rsidRPr="00375678" w:rsidRDefault="0013276D" w:rsidP="0013276D">
      <w:pPr>
        <w:pStyle w:val="ListBullet"/>
      </w:pPr>
      <w:r w:rsidRPr="00375678">
        <w:lastRenderedPageBreak/>
        <w:t xml:space="preserve">Outside </w:t>
      </w:r>
      <w:r w:rsidR="002E07D4">
        <w:t xml:space="preserve">of </w:t>
      </w:r>
      <w:r w:rsidRPr="00375678">
        <w:t>business hours: Call 205-554-3459 (or 205-554-34</w:t>
      </w:r>
      <w:r>
        <w:t>60</w:t>
      </w:r>
      <w:r w:rsidRPr="00375678">
        <w:t xml:space="preserve"> through 205-554-3465, 205-554-3472, 205-554-3475, or 205-554-3482 through 205-554-3485).</w:t>
      </w:r>
    </w:p>
    <w:p w14:paraId="76D00CDA" w14:textId="77777777" w:rsidR="0013276D" w:rsidRPr="007D6F38" w:rsidRDefault="0013276D" w:rsidP="0013276D">
      <w:pPr>
        <w:pStyle w:val="ListBullet"/>
        <w:rPr>
          <w:lang w:val="fr-FR"/>
        </w:rPr>
      </w:pPr>
      <w:r w:rsidRPr="007D6F38">
        <w:rPr>
          <w:lang w:val="fr-FR"/>
        </w:rPr>
        <w:t>Web site:</w:t>
      </w:r>
      <w:r w:rsidR="00291DDB">
        <w:rPr>
          <w:lang w:val="fr-FR"/>
        </w:rPr>
        <w:t xml:space="preserve"> </w:t>
      </w:r>
      <w:r w:rsidR="00291DDB" w:rsidRPr="00291DDB">
        <w:rPr>
          <w:highlight w:val="yellow"/>
        </w:rPr>
        <w:t>REDACTED</w:t>
      </w:r>
      <w:r w:rsidRPr="007D6F38">
        <w:rPr>
          <w:lang w:val="fr-FR"/>
        </w:rPr>
        <w:t xml:space="preserve"> (VHA Enterprise Management Center)</w:t>
      </w:r>
    </w:p>
    <w:p w14:paraId="268A0441" w14:textId="77777777" w:rsidR="009A55A9" w:rsidRDefault="0013276D" w:rsidP="0013276D">
      <w:pPr>
        <w:pStyle w:val="ListBullet"/>
      </w:pPr>
      <w:r w:rsidRPr="00375678">
        <w:t>Email</w:t>
      </w:r>
      <w:r>
        <w:t xml:space="preserve">: </w:t>
      </w:r>
      <w:r w:rsidR="00291DDB" w:rsidRPr="00291DDB">
        <w:rPr>
          <w:highlight w:val="yellow"/>
        </w:rPr>
        <w:t>REDACTED</w:t>
      </w:r>
      <w:r w:rsidR="005B0645">
        <w:t>.</w:t>
      </w:r>
      <w:r>
        <w:t xml:space="preserve"> </w:t>
      </w:r>
    </w:p>
    <w:p w14:paraId="17D1EB3C" w14:textId="77777777" w:rsidR="0041056F" w:rsidRDefault="0041056F" w:rsidP="0041056F">
      <w:pPr>
        <w:pStyle w:val="ListBullet"/>
        <w:numPr>
          <w:ilvl w:val="0"/>
          <w:numId w:val="0"/>
        </w:numPr>
        <w:ind w:left="288"/>
      </w:pPr>
    </w:p>
    <w:p w14:paraId="6B3A2A6C" w14:textId="77777777" w:rsidR="0027107C" w:rsidRPr="00FC5FD5" w:rsidRDefault="002A21AE" w:rsidP="00E41F08">
      <w:pPr>
        <w:pStyle w:val="Heading4"/>
      </w:pPr>
      <w:r w:rsidRPr="00FC5FD5">
        <w:t>References</w:t>
      </w:r>
      <w:bookmarkEnd w:id="83"/>
      <w:r w:rsidR="0086057E" w:rsidRPr="00FC5FD5">
        <w:fldChar w:fldCharType="begin"/>
      </w:r>
      <w:r w:rsidR="0086057E" w:rsidRPr="00FC5FD5">
        <w:instrText xml:space="preserve"> XE "References" </w:instrText>
      </w:r>
      <w:r w:rsidR="0086057E" w:rsidRPr="00FC5FD5">
        <w:fldChar w:fldCharType="end"/>
      </w:r>
    </w:p>
    <w:p w14:paraId="317A51F8" w14:textId="77777777" w:rsidR="00113061" w:rsidRPr="00113061" w:rsidRDefault="00113061" w:rsidP="008A600D">
      <w:pPr>
        <w:pStyle w:val="ListBullet"/>
      </w:pPr>
      <w:r>
        <w:t>AABB Standards for Blood Banks and Transfusion Services, 2</w:t>
      </w:r>
      <w:r w:rsidR="00F16557">
        <w:t>6</w:t>
      </w:r>
      <w:r w:rsidRPr="00113061">
        <w:rPr>
          <w:vertAlign w:val="superscript"/>
        </w:rPr>
        <w:t>th</w:t>
      </w:r>
      <w:r>
        <w:t xml:space="preserve"> edition, </w:t>
      </w:r>
      <w:r w:rsidR="00F16557">
        <w:t>November 2009</w:t>
      </w:r>
      <w:r>
        <w:t>.</w:t>
      </w:r>
    </w:p>
    <w:p w14:paraId="3CA75DC0" w14:textId="77777777" w:rsidR="001C3834" w:rsidRPr="001C3834" w:rsidRDefault="001C3834" w:rsidP="008A600D">
      <w:pPr>
        <w:pStyle w:val="ListBullet"/>
        <w:rPr>
          <w:rStyle w:val="Strong"/>
          <w:b w:val="0"/>
          <w:bCs w:val="0"/>
        </w:rPr>
      </w:pPr>
      <w:r w:rsidRPr="001C3834">
        <w:rPr>
          <w:bCs/>
        </w:rPr>
        <w:t>AABB Complete List of Codabar Product Label Codes</w:t>
      </w:r>
      <w:r w:rsidR="00F16557">
        <w:rPr>
          <w:bCs/>
        </w:rPr>
        <w:t>,</w:t>
      </w:r>
      <w:r w:rsidRPr="001C3834">
        <w:rPr>
          <w:bCs/>
        </w:rPr>
        <w:t xml:space="preserve"> </w:t>
      </w:r>
      <w:r w:rsidR="00A706EB">
        <w:t>December</w:t>
      </w:r>
      <w:r w:rsidR="00F16557">
        <w:t xml:space="preserve"> 2008.</w:t>
      </w:r>
    </w:p>
    <w:p w14:paraId="7BC4739A" w14:textId="77777777" w:rsidR="00476F45" w:rsidRDefault="001C3834" w:rsidP="008A600D">
      <w:pPr>
        <w:pStyle w:val="ListBullet"/>
        <w:rPr>
          <w:bCs/>
        </w:rPr>
      </w:pPr>
      <w:r w:rsidRPr="00F713D2">
        <w:rPr>
          <w:rStyle w:val="Strong"/>
          <w:b w:val="0"/>
          <w:bCs w:val="0"/>
        </w:rPr>
        <w:t>ICCBBA</w:t>
      </w:r>
      <w:r w:rsidRPr="00F713D2">
        <w:t>, Pro</w:t>
      </w:r>
      <w:r w:rsidRPr="00F713D2">
        <w:rPr>
          <w:rStyle w:val="Strong"/>
          <w:b w:val="0"/>
          <w:bCs w:val="0"/>
        </w:rPr>
        <w:t>duct Description Database:</w:t>
      </w:r>
      <w:r w:rsidRPr="00F713D2">
        <w:rPr>
          <w:bCs/>
        </w:rPr>
        <w:t xml:space="preserve"> </w:t>
      </w:r>
      <w:r w:rsidRPr="00F713D2">
        <w:rPr>
          <w:rStyle w:val="style231"/>
          <w:rFonts w:ascii="Times New Roman" w:hAnsi="Times New Roman"/>
          <w:b w:val="0"/>
          <w:sz w:val="22"/>
          <w:szCs w:val="22"/>
        </w:rPr>
        <w:t xml:space="preserve">Version 3.15.0, 1 JUNE 2008, </w:t>
      </w:r>
      <w:r w:rsidRPr="00F713D2">
        <w:rPr>
          <w:bCs/>
        </w:rPr>
        <w:t>Version 3.16.0, 1 JULY 2008, Version 3.17.0, 1 AUGUST 2008, Version 3.18.0, 1 SEPTEMBER 2008, and Version 3.19.0, 1 OCTOBER 2008.</w:t>
      </w:r>
    </w:p>
    <w:p w14:paraId="3A93C784" w14:textId="77777777" w:rsidR="00B613DD" w:rsidRDefault="00B613DD" w:rsidP="00B613DD">
      <w:pPr>
        <w:ind w:left="360"/>
        <w:rPr>
          <w:bCs/>
          <w:sz w:val="22"/>
          <w:szCs w:val="22"/>
        </w:rPr>
      </w:pPr>
    </w:p>
    <w:p w14:paraId="5259F46F" w14:textId="77777777" w:rsidR="003143BE" w:rsidRPr="007277B4" w:rsidRDefault="00B613DD" w:rsidP="004E08D8">
      <w:pPr>
        <w:pStyle w:val="Heading1"/>
        <w:spacing w:before="0" w:after="0"/>
        <w:rPr>
          <w:rFonts w:ascii="Arial Bold" w:hAnsi="Arial Bold"/>
        </w:rPr>
      </w:pPr>
      <w:r>
        <w:br w:type="page"/>
      </w:r>
      <w:bookmarkStart w:id="84" w:name="_Toc219798827"/>
      <w:bookmarkStart w:id="85" w:name="_Toc266708940"/>
      <w:r w:rsidR="002A21AE" w:rsidRPr="00F65CFB">
        <w:lastRenderedPageBreak/>
        <w:t>Appendices</w:t>
      </w:r>
      <w:bookmarkEnd w:id="84"/>
      <w:bookmarkEnd w:id="85"/>
      <w:r w:rsidR="00E164EF" w:rsidRPr="00F65CFB">
        <w:fldChar w:fldCharType="begin"/>
      </w:r>
      <w:r w:rsidR="00E164EF" w:rsidRPr="00F65CFB">
        <w:instrText xml:space="preserve"> XE "Appendices" </w:instrText>
      </w:r>
      <w:r w:rsidR="00E164EF" w:rsidRPr="00F65CFB">
        <w:fldChar w:fldCharType="end"/>
      </w:r>
    </w:p>
    <w:p w14:paraId="60032C3A" w14:textId="77777777" w:rsidR="00E829AA" w:rsidRDefault="00660249" w:rsidP="00F17475">
      <w:pPr>
        <w:pStyle w:val="Heading2"/>
      </w:pPr>
      <w:bookmarkStart w:id="86" w:name="here"/>
      <w:bookmarkStart w:id="87" w:name="_Appendix_A:_Examples"/>
      <w:bookmarkStart w:id="88" w:name="_Ref230142292"/>
      <w:bookmarkStart w:id="89" w:name="_Toc266708941"/>
      <w:bookmarkStart w:id="90" w:name="_Ref195666859"/>
      <w:bookmarkStart w:id="91" w:name="_Ref195667293"/>
      <w:bookmarkStart w:id="92" w:name="_Toc219798828"/>
      <w:bookmarkEnd w:id="86"/>
      <w:bookmarkEnd w:id="87"/>
      <w:r>
        <w:t xml:space="preserve">Appendix A: </w:t>
      </w:r>
      <w:r w:rsidR="00E829AA">
        <w:t xml:space="preserve">Examples of Test </w:t>
      </w:r>
      <w:r w:rsidR="00E829AA" w:rsidRPr="00F17475">
        <w:t>Scenarios</w:t>
      </w:r>
      <w:bookmarkEnd w:id="88"/>
      <w:bookmarkEnd w:id="89"/>
      <w:r w:rsidR="00E829AA">
        <w:t xml:space="preserve"> </w:t>
      </w:r>
      <w:bookmarkEnd w:id="90"/>
      <w:bookmarkEnd w:id="91"/>
      <w:bookmarkEnd w:id="92"/>
    </w:p>
    <w:p w14:paraId="74C4881B" w14:textId="77777777" w:rsidR="00E829AA" w:rsidRDefault="00E829AA" w:rsidP="00E829AA">
      <w:pPr>
        <w:pStyle w:val="BodyText"/>
      </w:pPr>
      <w:r>
        <w:t xml:space="preserve">Refer to </w:t>
      </w:r>
      <w:r w:rsidRPr="007135BD">
        <w:rPr>
          <w:i/>
        </w:rPr>
        <w:t>Known Defects and Anomalies</w:t>
      </w:r>
      <w:r>
        <w:t xml:space="preserve"> for unresolved ClearQuest Code Requests (CRs) and Document Requests (DRs).</w:t>
      </w:r>
    </w:p>
    <w:p w14:paraId="32A66840" w14:textId="77777777" w:rsidR="00E829AA" w:rsidRDefault="00E829AA" w:rsidP="00E829AA">
      <w:pPr>
        <w:pStyle w:val="Caution"/>
      </w:pPr>
      <w:r>
        <w:t xml:space="preserve">These are examples of </w:t>
      </w:r>
      <w:r w:rsidR="00571BAF">
        <w:t xml:space="preserve">possible </w:t>
      </w:r>
      <w:r>
        <w:t>test scenarios. Each site is responsible for evaluating changes for their intended use and for establishing additional validation test scenario</w:t>
      </w:r>
      <w:r w:rsidR="00AE7DD0">
        <w:t>s</w:t>
      </w:r>
      <w:r>
        <w:t xml:space="preserve"> (as appropriate).</w:t>
      </w:r>
    </w:p>
    <w:p w14:paraId="34FA1D37" w14:textId="77777777" w:rsidR="00E829AA" w:rsidRDefault="00E829AA" w:rsidP="00E829AA">
      <w:pPr>
        <w:pStyle w:val="Heading4"/>
      </w:pPr>
      <w:r>
        <w:t>Test Scenarios by Function</w:t>
      </w:r>
    </w:p>
    <w:p w14:paraId="7A3FA922" w14:textId="77777777" w:rsidR="00E829AA" w:rsidRDefault="00E829AA" w:rsidP="00E829AA">
      <w:pPr>
        <w:pStyle w:val="BodyText"/>
      </w:pPr>
      <w:r>
        <w:t>Each test objective number corresponds to an item in Enhancements and Modifications.</w:t>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E829AA" w:rsidRPr="009E253B" w14:paraId="32BAC5B2" w14:textId="77777777" w:rsidTr="002352B4">
        <w:trPr>
          <w:cantSplit/>
          <w:tblHeader/>
        </w:trPr>
        <w:tc>
          <w:tcPr>
            <w:tcW w:w="9475" w:type="dxa"/>
            <w:gridSpan w:val="2"/>
            <w:shd w:val="clear" w:color="auto" w:fill="B3B3B3"/>
            <w:tcMar>
              <w:top w:w="72" w:type="dxa"/>
              <w:left w:w="115" w:type="dxa"/>
              <w:bottom w:w="72" w:type="dxa"/>
              <w:right w:w="115" w:type="dxa"/>
            </w:tcMar>
            <w:vAlign w:val="center"/>
          </w:tcPr>
          <w:p w14:paraId="77487B9A" w14:textId="77777777" w:rsidR="00E829AA" w:rsidRPr="009E253B" w:rsidRDefault="00E829AA" w:rsidP="008D197A">
            <w:pPr>
              <w:pStyle w:val="TableText"/>
              <w:rPr>
                <w:b/>
                <w:sz w:val="20"/>
                <w:szCs w:val="20"/>
              </w:rPr>
            </w:pPr>
            <w:r w:rsidRPr="009E253B">
              <w:rPr>
                <w:b/>
                <w:sz w:val="20"/>
                <w:szCs w:val="20"/>
              </w:rPr>
              <w:t xml:space="preserve">Option: </w:t>
            </w:r>
            <w:r w:rsidR="008D197A" w:rsidRPr="009E253B">
              <w:rPr>
                <w:b/>
                <w:sz w:val="20"/>
                <w:szCs w:val="20"/>
              </w:rPr>
              <w:t>Select Units</w:t>
            </w:r>
          </w:p>
        </w:tc>
      </w:tr>
      <w:tr w:rsidR="00E829AA" w:rsidRPr="009E253B" w14:paraId="3B03CC21" w14:textId="77777777" w:rsidTr="006C65CD">
        <w:trPr>
          <w:cantSplit/>
          <w:trHeight w:val="436"/>
        </w:trPr>
        <w:tc>
          <w:tcPr>
            <w:tcW w:w="9475" w:type="dxa"/>
            <w:gridSpan w:val="2"/>
            <w:shd w:val="clear" w:color="auto" w:fill="B3B3B3"/>
            <w:tcMar>
              <w:top w:w="72" w:type="dxa"/>
              <w:left w:w="115" w:type="dxa"/>
              <w:bottom w:w="72" w:type="dxa"/>
              <w:right w:w="115" w:type="dxa"/>
            </w:tcMar>
            <w:vAlign w:val="center"/>
          </w:tcPr>
          <w:p w14:paraId="423F1628" w14:textId="77777777" w:rsidR="00E829AA" w:rsidRPr="009E253B" w:rsidRDefault="004E70C7" w:rsidP="00603266">
            <w:pPr>
              <w:pStyle w:val="TableText"/>
              <w:rPr>
                <w:sz w:val="20"/>
                <w:szCs w:val="20"/>
              </w:rPr>
            </w:pPr>
            <w:r w:rsidRPr="009E253B">
              <w:rPr>
                <w:b/>
                <w:bCs/>
                <w:sz w:val="20"/>
                <w:szCs w:val="20"/>
              </w:rPr>
              <w:t>Test Objective 1</w:t>
            </w:r>
            <w:r w:rsidR="007251C2" w:rsidRPr="009E253B">
              <w:rPr>
                <w:b/>
                <w:bCs/>
                <w:sz w:val="20"/>
                <w:szCs w:val="20"/>
              </w:rPr>
              <w:t>):</w:t>
            </w:r>
            <w:r w:rsidR="008D197A" w:rsidRPr="009E253B">
              <w:rPr>
                <w:b/>
                <w:sz w:val="20"/>
                <w:szCs w:val="20"/>
              </w:rPr>
              <w:t xml:space="preserve"> </w:t>
            </w:r>
            <w:r w:rsidR="00595CE7" w:rsidRPr="009E253B">
              <w:rPr>
                <w:sz w:val="20"/>
                <w:szCs w:val="20"/>
              </w:rPr>
              <w:t xml:space="preserve">When </w:t>
            </w:r>
            <w:r w:rsidR="000B6726" w:rsidRPr="009E253B">
              <w:rPr>
                <w:sz w:val="20"/>
                <w:szCs w:val="20"/>
              </w:rPr>
              <w:t xml:space="preserve">a </w:t>
            </w:r>
            <w:r w:rsidR="00787E35" w:rsidRPr="009E253B">
              <w:rPr>
                <w:sz w:val="20"/>
                <w:szCs w:val="20"/>
              </w:rPr>
              <w:t>database</w:t>
            </w:r>
            <w:r w:rsidR="00595CE7" w:rsidRPr="009E253B">
              <w:rPr>
                <w:sz w:val="20"/>
                <w:szCs w:val="20"/>
              </w:rPr>
              <w:t xml:space="preserve"> conversion antibody specificity is contained in a patient’s VBECS Transfusion Requirements record, the patient is not eligible for electronic crossmatch</w:t>
            </w:r>
            <w:r w:rsidR="00356FE4" w:rsidRPr="009E253B">
              <w:rPr>
                <w:sz w:val="20"/>
                <w:szCs w:val="20"/>
              </w:rPr>
              <w:t>.</w:t>
            </w:r>
            <w:r w:rsidR="000B6726" w:rsidRPr="009E253B">
              <w:rPr>
                <w:sz w:val="20"/>
                <w:szCs w:val="20"/>
              </w:rPr>
              <w:t xml:space="preserve">  </w:t>
            </w:r>
          </w:p>
          <w:p w14:paraId="0941C3DE" w14:textId="77777777" w:rsidR="00603266" w:rsidRPr="009E253B" w:rsidRDefault="00603266" w:rsidP="00FF2DBA">
            <w:pPr>
              <w:pStyle w:val="TableText"/>
              <w:rPr>
                <w:b/>
                <w:sz w:val="20"/>
                <w:szCs w:val="20"/>
              </w:rPr>
            </w:pPr>
            <w:r w:rsidRPr="009E253B">
              <w:rPr>
                <w:b/>
                <w:sz w:val="20"/>
                <w:szCs w:val="20"/>
              </w:rPr>
              <w:t xml:space="preserve">REQUIRED SETUP: </w:t>
            </w:r>
            <w:r w:rsidRPr="009E253B">
              <w:rPr>
                <w:i/>
                <w:sz w:val="20"/>
                <w:szCs w:val="20"/>
              </w:rPr>
              <w:t xml:space="preserve">The electronic crossmatch option </w:t>
            </w:r>
            <w:r w:rsidR="00FF2DBA" w:rsidRPr="009E253B">
              <w:rPr>
                <w:i/>
                <w:sz w:val="20"/>
                <w:szCs w:val="20"/>
              </w:rPr>
              <w:t>must be</w:t>
            </w:r>
            <w:r w:rsidRPr="009E253B">
              <w:rPr>
                <w:i/>
                <w:sz w:val="20"/>
                <w:szCs w:val="20"/>
              </w:rPr>
              <w:t xml:space="preserve"> enabled to perform </w:t>
            </w:r>
            <w:r w:rsidR="00642642" w:rsidRPr="009E253B">
              <w:rPr>
                <w:i/>
                <w:sz w:val="20"/>
                <w:szCs w:val="20"/>
              </w:rPr>
              <w:t xml:space="preserve">this objective. </w:t>
            </w:r>
            <w:r w:rsidRPr="009E253B">
              <w:rPr>
                <w:i/>
                <w:sz w:val="20"/>
                <w:szCs w:val="20"/>
              </w:rPr>
              <w:t xml:space="preserve">This objective does not fully validate the option; please ensure that you have fully validated for electronic crossmatch functionality.  </w:t>
            </w:r>
          </w:p>
        </w:tc>
      </w:tr>
      <w:tr w:rsidR="00E829AA" w:rsidRPr="009E253B" w14:paraId="699C415F" w14:textId="77777777" w:rsidTr="006C65CD">
        <w:trPr>
          <w:cantSplit/>
        </w:trPr>
        <w:tc>
          <w:tcPr>
            <w:tcW w:w="9475" w:type="dxa"/>
            <w:gridSpan w:val="2"/>
            <w:shd w:val="clear" w:color="auto" w:fill="B3B3B3"/>
            <w:tcMar>
              <w:top w:w="72" w:type="dxa"/>
              <w:left w:w="115" w:type="dxa"/>
              <w:bottom w:w="72" w:type="dxa"/>
              <w:right w:w="115" w:type="dxa"/>
            </w:tcMar>
            <w:vAlign w:val="center"/>
          </w:tcPr>
          <w:p w14:paraId="1BBAD579" w14:textId="77777777" w:rsidR="00E829AA" w:rsidRPr="009E253B" w:rsidRDefault="00E829AA" w:rsidP="00095B52">
            <w:pPr>
              <w:pStyle w:val="TableText"/>
              <w:rPr>
                <w:b/>
                <w:sz w:val="20"/>
                <w:szCs w:val="20"/>
              </w:rPr>
            </w:pPr>
            <w:r w:rsidRPr="009E253B">
              <w:rPr>
                <w:b/>
                <w:sz w:val="20"/>
                <w:szCs w:val="20"/>
              </w:rPr>
              <w:t>Scenario 1:</w:t>
            </w:r>
            <w:r w:rsidR="008D197A" w:rsidRPr="009E253B">
              <w:rPr>
                <w:b/>
                <w:sz w:val="20"/>
                <w:szCs w:val="20"/>
              </w:rPr>
              <w:t xml:space="preserve"> </w:t>
            </w:r>
            <w:r w:rsidR="00595CE7" w:rsidRPr="009E253B">
              <w:rPr>
                <w:sz w:val="20"/>
                <w:szCs w:val="20"/>
              </w:rPr>
              <w:t>Verify that a patient with a history of an irregular antibody</w:t>
            </w:r>
            <w:r w:rsidR="002810AA" w:rsidRPr="009E253B">
              <w:rPr>
                <w:sz w:val="20"/>
                <w:szCs w:val="20"/>
              </w:rPr>
              <w:t xml:space="preserve"> </w:t>
            </w:r>
            <w:r w:rsidR="00595CE7" w:rsidRPr="009E253B">
              <w:rPr>
                <w:sz w:val="20"/>
                <w:szCs w:val="20"/>
              </w:rPr>
              <w:t>database conversion is not eligible for electronic crossmatch.</w:t>
            </w:r>
          </w:p>
        </w:tc>
      </w:tr>
      <w:tr w:rsidR="00E829AA" w:rsidRPr="009E253B" w14:paraId="69C8B6B7" w14:textId="77777777" w:rsidTr="00EB43CD">
        <w:trPr>
          <w:cantSplit/>
          <w:trHeight w:val="1570"/>
        </w:trPr>
        <w:tc>
          <w:tcPr>
            <w:tcW w:w="1375" w:type="dxa"/>
            <w:tcMar>
              <w:top w:w="72" w:type="dxa"/>
              <w:left w:w="115" w:type="dxa"/>
              <w:bottom w:w="72" w:type="dxa"/>
              <w:right w:w="115" w:type="dxa"/>
            </w:tcMar>
            <w:vAlign w:val="center"/>
          </w:tcPr>
          <w:p w14:paraId="2A84BF1E" w14:textId="77777777" w:rsidR="00E829AA" w:rsidRPr="009E253B" w:rsidRDefault="00E829AA" w:rsidP="003B28A7">
            <w:pPr>
              <w:pStyle w:val="TableText"/>
              <w:ind w:left="180"/>
              <w:rPr>
                <w:b/>
                <w:sz w:val="20"/>
                <w:szCs w:val="20"/>
              </w:rPr>
            </w:pPr>
            <w:r w:rsidRPr="009E253B">
              <w:rPr>
                <w:b/>
                <w:sz w:val="20"/>
                <w:szCs w:val="20"/>
              </w:rPr>
              <w:t>Data</w:t>
            </w:r>
          </w:p>
        </w:tc>
        <w:tc>
          <w:tcPr>
            <w:tcW w:w="8100" w:type="dxa"/>
            <w:tcMar>
              <w:top w:w="72" w:type="dxa"/>
              <w:bottom w:w="72" w:type="dxa"/>
            </w:tcMar>
            <w:vAlign w:val="bottom"/>
          </w:tcPr>
          <w:p w14:paraId="41A4A110" w14:textId="77777777" w:rsidR="008D197A" w:rsidRPr="009E253B" w:rsidRDefault="008D197A" w:rsidP="008D197A">
            <w:pPr>
              <w:pStyle w:val="TableText"/>
              <w:ind w:left="60"/>
              <w:rPr>
                <w:sz w:val="20"/>
                <w:szCs w:val="20"/>
              </w:rPr>
            </w:pPr>
            <w:r w:rsidRPr="009E253B">
              <w:rPr>
                <w:sz w:val="20"/>
                <w:szCs w:val="20"/>
              </w:rPr>
              <w:t xml:space="preserve">Select a </w:t>
            </w:r>
            <w:r w:rsidR="005F6F80" w:rsidRPr="009E253B">
              <w:rPr>
                <w:sz w:val="20"/>
                <w:szCs w:val="20"/>
              </w:rPr>
              <w:t>Patient (</w:t>
            </w:r>
            <w:r w:rsidR="00AA16F5" w:rsidRPr="009E253B">
              <w:rPr>
                <w:sz w:val="20"/>
                <w:szCs w:val="20"/>
              </w:rPr>
              <w:t>#1</w:t>
            </w:r>
            <w:r w:rsidR="005F6F80" w:rsidRPr="009E253B">
              <w:rPr>
                <w:sz w:val="20"/>
                <w:szCs w:val="20"/>
              </w:rPr>
              <w:t>)</w:t>
            </w:r>
            <w:r w:rsidR="009771EB" w:rsidRPr="009E253B">
              <w:rPr>
                <w:sz w:val="20"/>
                <w:szCs w:val="20"/>
              </w:rPr>
              <w:t xml:space="preserve"> </w:t>
            </w:r>
            <w:r w:rsidRPr="009E253B">
              <w:rPr>
                <w:sz w:val="20"/>
                <w:szCs w:val="20"/>
              </w:rPr>
              <w:t xml:space="preserve">with </w:t>
            </w:r>
            <w:r w:rsidR="00872238" w:rsidRPr="009E253B">
              <w:rPr>
                <w:sz w:val="20"/>
                <w:szCs w:val="20"/>
              </w:rPr>
              <w:t xml:space="preserve">an </w:t>
            </w:r>
            <w:r w:rsidRPr="009E253B">
              <w:rPr>
                <w:sz w:val="20"/>
                <w:szCs w:val="20"/>
              </w:rPr>
              <w:t>antibody specificity</w:t>
            </w:r>
            <w:r w:rsidR="002810AA" w:rsidRPr="009E253B">
              <w:rPr>
                <w:sz w:val="20"/>
                <w:szCs w:val="20"/>
              </w:rPr>
              <w:t xml:space="preserve"> </w:t>
            </w:r>
            <w:r w:rsidR="00872238" w:rsidRPr="009E253B">
              <w:rPr>
                <w:sz w:val="20"/>
                <w:szCs w:val="20"/>
              </w:rPr>
              <w:t xml:space="preserve">entered in VBECS via </w:t>
            </w:r>
            <w:r w:rsidRPr="009E253B">
              <w:rPr>
                <w:sz w:val="20"/>
                <w:szCs w:val="20"/>
              </w:rPr>
              <w:t xml:space="preserve">database conversion that </w:t>
            </w:r>
            <w:r w:rsidR="00787E35" w:rsidRPr="009E253B">
              <w:rPr>
                <w:sz w:val="20"/>
                <w:szCs w:val="20"/>
              </w:rPr>
              <w:t>creates</w:t>
            </w:r>
            <w:r w:rsidRPr="009E253B">
              <w:rPr>
                <w:sz w:val="20"/>
                <w:szCs w:val="20"/>
              </w:rPr>
              <w:t xml:space="preserve"> an antigen negative requirement. </w:t>
            </w:r>
          </w:p>
          <w:p w14:paraId="63C3C15F" w14:textId="77777777" w:rsidR="005B7211" w:rsidRPr="009E253B" w:rsidRDefault="005B7211" w:rsidP="008D197A">
            <w:pPr>
              <w:pStyle w:val="TableText"/>
              <w:ind w:left="60"/>
              <w:rPr>
                <w:sz w:val="20"/>
                <w:szCs w:val="20"/>
              </w:rPr>
            </w:pPr>
            <w:r w:rsidRPr="009E253B">
              <w:rPr>
                <w:sz w:val="20"/>
                <w:szCs w:val="20"/>
              </w:rPr>
              <w:t>Place a CPRS Order for a</w:t>
            </w:r>
            <w:r w:rsidR="005F6F80" w:rsidRPr="009E253B">
              <w:rPr>
                <w:sz w:val="20"/>
                <w:szCs w:val="20"/>
              </w:rPr>
              <w:t xml:space="preserve"> TAS and RBC. </w:t>
            </w:r>
            <w:r w:rsidRPr="009E253B">
              <w:rPr>
                <w:sz w:val="20"/>
                <w:szCs w:val="20"/>
              </w:rPr>
              <w:t xml:space="preserve"> </w:t>
            </w:r>
          </w:p>
          <w:p w14:paraId="67DE3C31" w14:textId="77777777" w:rsidR="005F6F80" w:rsidRPr="009E253B" w:rsidRDefault="005B7211" w:rsidP="008D197A">
            <w:pPr>
              <w:pStyle w:val="TableText"/>
              <w:ind w:left="60"/>
              <w:rPr>
                <w:sz w:val="20"/>
                <w:szCs w:val="20"/>
              </w:rPr>
            </w:pPr>
            <w:r w:rsidRPr="009E253B">
              <w:rPr>
                <w:sz w:val="20"/>
                <w:szCs w:val="20"/>
              </w:rPr>
              <w:t>Complete the TAS order in VBECS.</w:t>
            </w:r>
          </w:p>
          <w:p w14:paraId="53B8061B" w14:textId="77777777" w:rsidR="005F6F80" w:rsidRPr="009E253B" w:rsidRDefault="005F6F80" w:rsidP="008D197A">
            <w:pPr>
              <w:pStyle w:val="TableText"/>
              <w:ind w:left="60"/>
              <w:rPr>
                <w:sz w:val="20"/>
                <w:szCs w:val="20"/>
              </w:rPr>
            </w:pPr>
            <w:r w:rsidRPr="009E253B">
              <w:rPr>
                <w:sz w:val="20"/>
                <w:szCs w:val="20"/>
              </w:rPr>
              <w:t>Make sure that the antibody screen test</w:t>
            </w:r>
            <w:r w:rsidR="00DE6605" w:rsidRPr="009E253B">
              <w:rPr>
                <w:sz w:val="20"/>
                <w:szCs w:val="20"/>
              </w:rPr>
              <w:t xml:space="preserve"> (ABS)</w:t>
            </w:r>
            <w:r w:rsidR="00C13BBE" w:rsidRPr="009E253B">
              <w:rPr>
                <w:sz w:val="20"/>
                <w:szCs w:val="20"/>
              </w:rPr>
              <w:t xml:space="preserve"> for this specimen is </w:t>
            </w:r>
            <w:r w:rsidR="00DE6605" w:rsidRPr="009E253B">
              <w:rPr>
                <w:sz w:val="20"/>
                <w:szCs w:val="20"/>
              </w:rPr>
              <w:t>negative and completed. (When the ABS interpretation positive, the</w:t>
            </w:r>
            <w:r w:rsidR="00FC0591" w:rsidRPr="009E253B">
              <w:rPr>
                <w:sz w:val="20"/>
                <w:szCs w:val="20"/>
              </w:rPr>
              <w:t xml:space="preserve"> </w:t>
            </w:r>
            <w:r w:rsidR="00DE6605" w:rsidRPr="009E253B">
              <w:rPr>
                <w:sz w:val="20"/>
                <w:szCs w:val="20"/>
              </w:rPr>
              <w:t>message changes.)</w:t>
            </w:r>
          </w:p>
          <w:p w14:paraId="55CF1FA3" w14:textId="77777777" w:rsidR="008D197A" w:rsidRPr="009E253B" w:rsidRDefault="008D197A" w:rsidP="005F6F80">
            <w:pPr>
              <w:pStyle w:val="TableText"/>
              <w:ind w:left="60"/>
              <w:rPr>
                <w:sz w:val="20"/>
                <w:szCs w:val="20"/>
              </w:rPr>
            </w:pPr>
            <w:r w:rsidRPr="009E253B">
              <w:rPr>
                <w:sz w:val="20"/>
                <w:szCs w:val="20"/>
              </w:rPr>
              <w:t>Make sure there are two previously filed ABO/RH typing results on file for the patient, including this specimen.</w:t>
            </w:r>
            <w:r w:rsidR="005B7211" w:rsidRPr="009E253B">
              <w:rPr>
                <w:sz w:val="20"/>
                <w:szCs w:val="20"/>
              </w:rPr>
              <w:t xml:space="preserve"> </w:t>
            </w:r>
          </w:p>
          <w:p w14:paraId="05FD844A" w14:textId="77777777" w:rsidR="005B7211" w:rsidRPr="009E253B" w:rsidRDefault="005B7211" w:rsidP="005F6F80">
            <w:pPr>
              <w:pStyle w:val="TableText"/>
              <w:ind w:left="60"/>
              <w:rPr>
                <w:sz w:val="20"/>
                <w:szCs w:val="20"/>
              </w:rPr>
            </w:pPr>
            <w:r w:rsidRPr="009E253B">
              <w:rPr>
                <w:sz w:val="20"/>
                <w:szCs w:val="20"/>
              </w:rPr>
              <w:t>Ensure that the only disqualifier to electronic crossmatch for this patient is the antibody</w:t>
            </w:r>
            <w:r w:rsidR="002810AA" w:rsidRPr="009E253B">
              <w:rPr>
                <w:sz w:val="20"/>
                <w:szCs w:val="20"/>
              </w:rPr>
              <w:t xml:space="preserve"> </w:t>
            </w:r>
            <w:r w:rsidR="005455E5" w:rsidRPr="009E253B">
              <w:rPr>
                <w:sz w:val="20"/>
                <w:szCs w:val="20"/>
              </w:rPr>
              <w:t>added by</w:t>
            </w:r>
            <w:r w:rsidRPr="009E253B">
              <w:rPr>
                <w:sz w:val="20"/>
                <w:szCs w:val="20"/>
              </w:rPr>
              <w:t xml:space="preserve"> database conversion.</w:t>
            </w:r>
          </w:p>
        </w:tc>
      </w:tr>
      <w:tr w:rsidR="00E829AA" w:rsidRPr="009E253B" w14:paraId="3738EC52" w14:textId="77777777" w:rsidTr="00EB43CD">
        <w:trPr>
          <w:cantSplit/>
        </w:trPr>
        <w:tc>
          <w:tcPr>
            <w:tcW w:w="1375" w:type="dxa"/>
            <w:tcMar>
              <w:top w:w="72" w:type="dxa"/>
              <w:left w:w="115" w:type="dxa"/>
              <w:bottom w:w="72" w:type="dxa"/>
              <w:right w:w="115" w:type="dxa"/>
            </w:tcMar>
            <w:vAlign w:val="center"/>
          </w:tcPr>
          <w:p w14:paraId="54166E49" w14:textId="77777777" w:rsidR="00E829AA" w:rsidRPr="009E253B" w:rsidRDefault="00E829AA" w:rsidP="003B28A7">
            <w:pPr>
              <w:pStyle w:val="TableText"/>
              <w:ind w:left="180"/>
              <w:rPr>
                <w:b/>
                <w:sz w:val="20"/>
                <w:szCs w:val="20"/>
              </w:rPr>
            </w:pPr>
            <w:r w:rsidRPr="009E253B">
              <w:rPr>
                <w:b/>
                <w:sz w:val="20"/>
                <w:szCs w:val="20"/>
              </w:rPr>
              <w:t>User</w:t>
            </w:r>
          </w:p>
        </w:tc>
        <w:tc>
          <w:tcPr>
            <w:tcW w:w="8100" w:type="dxa"/>
            <w:tcMar>
              <w:top w:w="72" w:type="dxa"/>
              <w:bottom w:w="72" w:type="dxa"/>
            </w:tcMar>
            <w:vAlign w:val="bottom"/>
          </w:tcPr>
          <w:p w14:paraId="7B91BE42" w14:textId="77777777" w:rsidR="00E829AA" w:rsidRPr="009E253B" w:rsidRDefault="00E829AA" w:rsidP="00660249">
            <w:pPr>
              <w:pStyle w:val="TableText"/>
              <w:rPr>
                <w:sz w:val="20"/>
                <w:szCs w:val="20"/>
              </w:rPr>
            </w:pPr>
            <w:r w:rsidRPr="009E253B">
              <w:rPr>
                <w:sz w:val="20"/>
                <w:szCs w:val="20"/>
              </w:rPr>
              <w:t>No</w:t>
            </w:r>
            <w:r w:rsidR="0043485C" w:rsidRPr="009E253B">
              <w:rPr>
                <w:sz w:val="20"/>
                <w:szCs w:val="20"/>
              </w:rPr>
              <w:t xml:space="preserve"> specific user role is required to execute the scenario.</w:t>
            </w:r>
          </w:p>
          <w:p w14:paraId="213CDEB8" w14:textId="77777777" w:rsidR="0043485C" w:rsidRPr="009E253B" w:rsidRDefault="0043485C" w:rsidP="00660249">
            <w:pPr>
              <w:pStyle w:val="TableText"/>
              <w:rPr>
                <w:sz w:val="20"/>
                <w:szCs w:val="20"/>
              </w:rPr>
            </w:pPr>
            <w:r w:rsidRPr="009E253B">
              <w:rPr>
                <w:sz w:val="20"/>
                <w:szCs w:val="20"/>
              </w:rPr>
              <w:t>An administrator supervisor must have previously enabled the electronic crossmatch option.</w:t>
            </w:r>
          </w:p>
        </w:tc>
      </w:tr>
      <w:tr w:rsidR="00E829AA" w:rsidRPr="009E253B" w14:paraId="00223BA6" w14:textId="77777777" w:rsidTr="00EB43CD">
        <w:trPr>
          <w:cantSplit/>
        </w:trPr>
        <w:tc>
          <w:tcPr>
            <w:tcW w:w="1375" w:type="dxa"/>
            <w:tcMar>
              <w:top w:w="72" w:type="dxa"/>
              <w:left w:w="115" w:type="dxa"/>
              <w:bottom w:w="72" w:type="dxa"/>
              <w:right w:w="115" w:type="dxa"/>
            </w:tcMar>
            <w:vAlign w:val="center"/>
          </w:tcPr>
          <w:p w14:paraId="1DCED777" w14:textId="77777777" w:rsidR="00E829AA" w:rsidRPr="009E253B" w:rsidRDefault="00E829AA" w:rsidP="003B28A7">
            <w:pPr>
              <w:pStyle w:val="TableText"/>
              <w:ind w:left="180"/>
              <w:rPr>
                <w:b/>
                <w:sz w:val="20"/>
                <w:szCs w:val="20"/>
              </w:rPr>
            </w:pPr>
            <w:r w:rsidRPr="009E253B">
              <w:rPr>
                <w:b/>
                <w:sz w:val="20"/>
                <w:szCs w:val="20"/>
              </w:rPr>
              <w:t>Steps</w:t>
            </w:r>
          </w:p>
        </w:tc>
        <w:tc>
          <w:tcPr>
            <w:tcW w:w="8100" w:type="dxa"/>
            <w:tcMar>
              <w:top w:w="72" w:type="dxa"/>
              <w:bottom w:w="72" w:type="dxa"/>
            </w:tcMar>
            <w:vAlign w:val="bottom"/>
          </w:tcPr>
          <w:p w14:paraId="232CA342" w14:textId="77777777" w:rsidR="0043485C" w:rsidRPr="009E253B" w:rsidRDefault="0043485C" w:rsidP="0043485C">
            <w:pPr>
              <w:pStyle w:val="TableText"/>
              <w:numPr>
                <w:ilvl w:val="0"/>
                <w:numId w:val="15"/>
              </w:numPr>
              <w:rPr>
                <w:sz w:val="20"/>
                <w:szCs w:val="20"/>
              </w:rPr>
            </w:pPr>
            <w:r w:rsidRPr="009E253B">
              <w:rPr>
                <w:sz w:val="20"/>
                <w:szCs w:val="20"/>
              </w:rPr>
              <w:t>Select the patient in the Blood Units, Select Unit option.  Click Add Units.</w:t>
            </w:r>
          </w:p>
          <w:p w14:paraId="027FE935" w14:textId="77777777" w:rsidR="008D197A" w:rsidRPr="009E253B" w:rsidRDefault="006106CF" w:rsidP="002E6758">
            <w:pPr>
              <w:pStyle w:val="TableText"/>
              <w:numPr>
                <w:ilvl w:val="0"/>
                <w:numId w:val="15"/>
              </w:numPr>
              <w:rPr>
                <w:sz w:val="20"/>
                <w:szCs w:val="20"/>
              </w:rPr>
            </w:pPr>
            <w:r w:rsidRPr="009E253B">
              <w:rPr>
                <w:sz w:val="20"/>
                <w:szCs w:val="20"/>
              </w:rPr>
              <w:t>Verify that the eXM status message appears stating that the patient is not eligible for electronic crossmatch due to a h</w:t>
            </w:r>
            <w:r w:rsidR="00C13BBE" w:rsidRPr="009E253B">
              <w:rPr>
                <w:sz w:val="20"/>
                <w:szCs w:val="20"/>
              </w:rPr>
              <w:t xml:space="preserve">istory of irregular antibodies </w:t>
            </w:r>
            <w:r w:rsidRPr="009E253B">
              <w:rPr>
                <w:sz w:val="20"/>
                <w:szCs w:val="20"/>
              </w:rPr>
              <w:t>(Patient not eligible for eXM due to a previous antibody history.)</w:t>
            </w:r>
          </w:p>
        </w:tc>
      </w:tr>
      <w:tr w:rsidR="00E829AA" w:rsidRPr="009E253B" w14:paraId="40FB1FCF" w14:textId="77777777" w:rsidTr="00EB43CD">
        <w:trPr>
          <w:cantSplit/>
        </w:trPr>
        <w:tc>
          <w:tcPr>
            <w:tcW w:w="1375" w:type="dxa"/>
            <w:tcMar>
              <w:top w:w="72" w:type="dxa"/>
              <w:left w:w="115" w:type="dxa"/>
              <w:bottom w:w="72" w:type="dxa"/>
              <w:right w:w="115" w:type="dxa"/>
            </w:tcMar>
            <w:vAlign w:val="center"/>
          </w:tcPr>
          <w:p w14:paraId="3C56F4EC" w14:textId="77777777" w:rsidR="00E829AA" w:rsidRPr="009E253B" w:rsidRDefault="00E829AA" w:rsidP="003B28A7">
            <w:pPr>
              <w:pStyle w:val="TableText"/>
              <w:ind w:left="180"/>
              <w:rPr>
                <w:b/>
                <w:sz w:val="20"/>
                <w:szCs w:val="20"/>
              </w:rPr>
            </w:pPr>
            <w:r w:rsidRPr="009E253B">
              <w:rPr>
                <w:b/>
                <w:sz w:val="20"/>
                <w:szCs w:val="20"/>
              </w:rPr>
              <w:t>Expected Outcome</w:t>
            </w:r>
          </w:p>
        </w:tc>
        <w:tc>
          <w:tcPr>
            <w:tcW w:w="8100" w:type="dxa"/>
            <w:tcMar>
              <w:top w:w="72" w:type="dxa"/>
              <w:bottom w:w="72" w:type="dxa"/>
            </w:tcMar>
            <w:vAlign w:val="bottom"/>
          </w:tcPr>
          <w:p w14:paraId="6EFED340" w14:textId="77777777" w:rsidR="00E829AA" w:rsidRPr="009E253B" w:rsidRDefault="005F6F80" w:rsidP="005F6F80">
            <w:pPr>
              <w:pStyle w:val="TableText"/>
              <w:rPr>
                <w:sz w:val="20"/>
                <w:szCs w:val="20"/>
              </w:rPr>
            </w:pPr>
            <w:r w:rsidRPr="009E253B">
              <w:rPr>
                <w:sz w:val="20"/>
                <w:szCs w:val="20"/>
              </w:rPr>
              <w:t>The e</w:t>
            </w:r>
            <w:r w:rsidR="00C84C16" w:rsidRPr="009E253B">
              <w:rPr>
                <w:sz w:val="20"/>
                <w:szCs w:val="20"/>
              </w:rPr>
              <w:t xml:space="preserve">lectronic </w:t>
            </w:r>
            <w:r w:rsidR="006106CF" w:rsidRPr="009E253B">
              <w:rPr>
                <w:sz w:val="20"/>
                <w:szCs w:val="20"/>
              </w:rPr>
              <w:t>crossmatch message</w:t>
            </w:r>
            <w:r w:rsidRPr="009E253B">
              <w:rPr>
                <w:sz w:val="20"/>
                <w:szCs w:val="20"/>
              </w:rPr>
              <w:t xml:space="preserve"> in Select Unit</w:t>
            </w:r>
            <w:r w:rsidR="006106CF" w:rsidRPr="009E253B">
              <w:rPr>
                <w:sz w:val="20"/>
                <w:szCs w:val="20"/>
              </w:rPr>
              <w:t xml:space="preserve"> states that the patient is not eligible for electronic crossmatch due to a history of irregular antibodies.</w:t>
            </w:r>
          </w:p>
        </w:tc>
      </w:tr>
      <w:tr w:rsidR="00E829AA" w:rsidRPr="009E253B" w14:paraId="0646CC6A" w14:textId="77777777" w:rsidTr="006C65CD">
        <w:trPr>
          <w:cantSplit/>
        </w:trPr>
        <w:tc>
          <w:tcPr>
            <w:tcW w:w="9475" w:type="dxa"/>
            <w:gridSpan w:val="2"/>
            <w:shd w:val="clear" w:color="auto" w:fill="B3B3B3"/>
            <w:tcMar>
              <w:top w:w="72" w:type="dxa"/>
              <w:left w:w="115" w:type="dxa"/>
              <w:bottom w:w="72" w:type="dxa"/>
              <w:right w:w="115" w:type="dxa"/>
            </w:tcMar>
            <w:vAlign w:val="center"/>
          </w:tcPr>
          <w:p w14:paraId="7D000EDA" w14:textId="77777777" w:rsidR="00E829AA" w:rsidRPr="009E253B" w:rsidRDefault="00E829AA" w:rsidP="00922A4B">
            <w:pPr>
              <w:pStyle w:val="TableText"/>
              <w:ind w:left="360" w:hanging="360"/>
              <w:rPr>
                <w:b/>
                <w:sz w:val="20"/>
                <w:szCs w:val="20"/>
              </w:rPr>
            </w:pPr>
            <w:r w:rsidRPr="009E253B">
              <w:rPr>
                <w:b/>
                <w:sz w:val="20"/>
                <w:szCs w:val="20"/>
              </w:rPr>
              <w:t>Scenario 2:</w:t>
            </w:r>
            <w:r w:rsidR="00095B52" w:rsidRPr="009E253B">
              <w:rPr>
                <w:b/>
                <w:sz w:val="20"/>
                <w:szCs w:val="20"/>
              </w:rPr>
              <w:t xml:space="preserve"> </w:t>
            </w:r>
            <w:r w:rsidR="00095B52" w:rsidRPr="009E253B">
              <w:rPr>
                <w:sz w:val="20"/>
                <w:szCs w:val="20"/>
              </w:rPr>
              <w:t xml:space="preserve">Verify </w:t>
            </w:r>
            <w:r w:rsidR="008A6933" w:rsidRPr="009E253B">
              <w:rPr>
                <w:sz w:val="20"/>
                <w:szCs w:val="20"/>
              </w:rPr>
              <w:t xml:space="preserve">that a patient with an antibody </w:t>
            </w:r>
            <w:r w:rsidR="00095B52" w:rsidRPr="009E253B">
              <w:rPr>
                <w:sz w:val="20"/>
                <w:szCs w:val="20"/>
              </w:rPr>
              <w:t xml:space="preserve">specificity </w:t>
            </w:r>
            <w:r w:rsidR="00922A4B" w:rsidRPr="009E253B">
              <w:rPr>
                <w:sz w:val="20"/>
                <w:szCs w:val="20"/>
              </w:rPr>
              <w:t>added by</w:t>
            </w:r>
            <w:r w:rsidR="00095B52" w:rsidRPr="009E253B">
              <w:rPr>
                <w:sz w:val="20"/>
                <w:szCs w:val="20"/>
              </w:rPr>
              <w:t xml:space="preserve"> database conversion re</w:t>
            </w:r>
            <w:r w:rsidR="00A76BB8" w:rsidRPr="009E253B">
              <w:rPr>
                <w:sz w:val="20"/>
                <w:szCs w:val="20"/>
              </w:rPr>
              <w:t>q</w:t>
            </w:r>
            <w:r w:rsidR="00095B52" w:rsidRPr="009E253B">
              <w:rPr>
                <w:sz w:val="20"/>
                <w:szCs w:val="20"/>
              </w:rPr>
              <w:t xml:space="preserve">uires serologic crossmatch of a </w:t>
            </w:r>
            <w:r w:rsidR="008A6933" w:rsidRPr="009E253B">
              <w:rPr>
                <w:sz w:val="20"/>
                <w:szCs w:val="20"/>
              </w:rPr>
              <w:t xml:space="preserve">red blood cell (or whole blood) </w:t>
            </w:r>
            <w:r w:rsidR="00095B52" w:rsidRPr="009E253B">
              <w:rPr>
                <w:sz w:val="20"/>
                <w:szCs w:val="20"/>
              </w:rPr>
              <w:t>unit.</w:t>
            </w:r>
          </w:p>
        </w:tc>
      </w:tr>
      <w:tr w:rsidR="00E829AA" w:rsidRPr="009E253B" w14:paraId="7C9C889E" w14:textId="77777777" w:rsidTr="009B206A">
        <w:trPr>
          <w:cantSplit/>
        </w:trPr>
        <w:tc>
          <w:tcPr>
            <w:tcW w:w="1375" w:type="dxa"/>
            <w:tcMar>
              <w:top w:w="72" w:type="dxa"/>
              <w:left w:w="115" w:type="dxa"/>
              <w:bottom w:w="72" w:type="dxa"/>
              <w:right w:w="115" w:type="dxa"/>
            </w:tcMar>
            <w:vAlign w:val="center"/>
          </w:tcPr>
          <w:p w14:paraId="651CC4DD" w14:textId="77777777" w:rsidR="00E829AA" w:rsidRPr="009E253B" w:rsidRDefault="00E829AA" w:rsidP="003B28A7">
            <w:pPr>
              <w:pStyle w:val="TableText"/>
              <w:ind w:left="180"/>
              <w:rPr>
                <w:b/>
                <w:sz w:val="20"/>
                <w:szCs w:val="20"/>
              </w:rPr>
            </w:pPr>
            <w:r w:rsidRPr="009E253B">
              <w:rPr>
                <w:b/>
                <w:sz w:val="20"/>
                <w:szCs w:val="20"/>
              </w:rPr>
              <w:lastRenderedPageBreak/>
              <w:t>Data</w:t>
            </w:r>
          </w:p>
        </w:tc>
        <w:tc>
          <w:tcPr>
            <w:tcW w:w="8100" w:type="dxa"/>
            <w:tcMar>
              <w:top w:w="72" w:type="dxa"/>
              <w:bottom w:w="72" w:type="dxa"/>
            </w:tcMar>
            <w:vAlign w:val="bottom"/>
          </w:tcPr>
          <w:p w14:paraId="1BB941A2" w14:textId="77777777" w:rsidR="00FC369B" w:rsidRPr="009E253B" w:rsidRDefault="005F6F80" w:rsidP="009771EB">
            <w:pPr>
              <w:pStyle w:val="TableText"/>
              <w:rPr>
                <w:sz w:val="20"/>
                <w:szCs w:val="20"/>
              </w:rPr>
            </w:pPr>
            <w:r w:rsidRPr="009E253B">
              <w:rPr>
                <w:sz w:val="20"/>
                <w:szCs w:val="20"/>
              </w:rPr>
              <w:t>Using P</w:t>
            </w:r>
            <w:r w:rsidR="00095B52" w:rsidRPr="009E253B">
              <w:rPr>
                <w:sz w:val="20"/>
                <w:szCs w:val="20"/>
              </w:rPr>
              <w:t>atient</w:t>
            </w:r>
            <w:r w:rsidR="009771EB" w:rsidRPr="009E253B">
              <w:rPr>
                <w:sz w:val="20"/>
                <w:szCs w:val="20"/>
              </w:rPr>
              <w:t xml:space="preserve"> </w:t>
            </w:r>
            <w:r w:rsidR="00AA16F5" w:rsidRPr="009E253B">
              <w:rPr>
                <w:sz w:val="20"/>
                <w:szCs w:val="20"/>
              </w:rPr>
              <w:t>#1</w:t>
            </w:r>
            <w:r w:rsidR="005B7211" w:rsidRPr="009E253B">
              <w:rPr>
                <w:sz w:val="20"/>
                <w:szCs w:val="20"/>
              </w:rPr>
              <w:t xml:space="preserve"> and the previously entered RBC order</w:t>
            </w:r>
            <w:r w:rsidR="00787E35" w:rsidRPr="009E253B">
              <w:rPr>
                <w:sz w:val="20"/>
                <w:szCs w:val="20"/>
              </w:rPr>
              <w:t>, s</w:t>
            </w:r>
            <w:r w:rsidR="006106CF" w:rsidRPr="009E253B">
              <w:rPr>
                <w:sz w:val="20"/>
                <w:szCs w:val="20"/>
              </w:rPr>
              <w:t>elect</w:t>
            </w:r>
            <w:r w:rsidR="009771EB" w:rsidRPr="009E253B">
              <w:rPr>
                <w:sz w:val="20"/>
                <w:szCs w:val="20"/>
              </w:rPr>
              <w:t xml:space="preserve"> a red cell product</w:t>
            </w:r>
            <w:r w:rsidR="006106CF" w:rsidRPr="009E253B">
              <w:rPr>
                <w:sz w:val="20"/>
                <w:szCs w:val="20"/>
              </w:rPr>
              <w:t xml:space="preserve"> that </w:t>
            </w:r>
            <w:r w:rsidR="009771EB" w:rsidRPr="009E253B">
              <w:rPr>
                <w:sz w:val="20"/>
                <w:szCs w:val="20"/>
              </w:rPr>
              <w:t>is</w:t>
            </w:r>
            <w:r w:rsidR="006106CF" w:rsidRPr="009E253B">
              <w:rPr>
                <w:sz w:val="20"/>
                <w:szCs w:val="20"/>
              </w:rPr>
              <w:t xml:space="preserve"> </w:t>
            </w:r>
            <w:r w:rsidR="009771EB" w:rsidRPr="009E253B">
              <w:rPr>
                <w:sz w:val="20"/>
                <w:szCs w:val="20"/>
              </w:rPr>
              <w:t xml:space="preserve">available </w:t>
            </w:r>
            <w:r w:rsidR="006106CF" w:rsidRPr="009E253B">
              <w:rPr>
                <w:sz w:val="20"/>
                <w:szCs w:val="20"/>
              </w:rPr>
              <w:t>(ABO/Rh confi</w:t>
            </w:r>
            <w:r w:rsidR="009771EB" w:rsidRPr="009E253B">
              <w:rPr>
                <w:sz w:val="20"/>
                <w:szCs w:val="20"/>
              </w:rPr>
              <w:t>rmation is complete) and satisfies</w:t>
            </w:r>
            <w:r w:rsidR="006106CF" w:rsidRPr="009E253B">
              <w:rPr>
                <w:sz w:val="20"/>
                <w:szCs w:val="20"/>
              </w:rPr>
              <w:t xml:space="preserve"> the patient’s antigen negative requ</w:t>
            </w:r>
            <w:r w:rsidR="009771EB" w:rsidRPr="009E253B">
              <w:rPr>
                <w:sz w:val="20"/>
                <w:szCs w:val="20"/>
              </w:rPr>
              <w:t xml:space="preserve">irement. </w:t>
            </w:r>
          </w:p>
          <w:p w14:paraId="2D17942F" w14:textId="77777777" w:rsidR="007418F1" w:rsidRPr="009E253B" w:rsidRDefault="00FC369B" w:rsidP="009771EB">
            <w:pPr>
              <w:pStyle w:val="TableText"/>
              <w:rPr>
                <w:sz w:val="20"/>
                <w:szCs w:val="20"/>
              </w:rPr>
            </w:pPr>
            <w:r w:rsidRPr="009E253B">
              <w:rPr>
                <w:sz w:val="20"/>
                <w:szCs w:val="20"/>
              </w:rPr>
              <w:t>Ensure that the only disqualifier to electronic crossmatch for this patient and unit is the antibody</w:t>
            </w:r>
            <w:r w:rsidR="002810AA" w:rsidRPr="009E253B">
              <w:rPr>
                <w:sz w:val="20"/>
                <w:szCs w:val="20"/>
              </w:rPr>
              <w:t xml:space="preserve"> </w:t>
            </w:r>
            <w:r w:rsidR="00B31314" w:rsidRPr="009E253B">
              <w:rPr>
                <w:sz w:val="20"/>
                <w:szCs w:val="20"/>
              </w:rPr>
              <w:t>added by</w:t>
            </w:r>
            <w:r w:rsidRPr="009E253B">
              <w:rPr>
                <w:sz w:val="20"/>
                <w:szCs w:val="20"/>
              </w:rPr>
              <w:t xml:space="preserve"> database conversion.</w:t>
            </w:r>
          </w:p>
        </w:tc>
      </w:tr>
      <w:tr w:rsidR="00E829AA" w:rsidRPr="009E253B" w14:paraId="4C9930A6" w14:textId="77777777" w:rsidTr="009B206A">
        <w:trPr>
          <w:cantSplit/>
        </w:trPr>
        <w:tc>
          <w:tcPr>
            <w:tcW w:w="1375" w:type="dxa"/>
            <w:tcMar>
              <w:top w:w="72" w:type="dxa"/>
              <w:left w:w="115" w:type="dxa"/>
              <w:bottom w:w="72" w:type="dxa"/>
              <w:right w:w="115" w:type="dxa"/>
            </w:tcMar>
            <w:vAlign w:val="center"/>
          </w:tcPr>
          <w:p w14:paraId="1C32026C" w14:textId="77777777" w:rsidR="00E829AA" w:rsidRPr="009E253B" w:rsidRDefault="00E829AA" w:rsidP="003B28A7">
            <w:pPr>
              <w:pStyle w:val="TableText"/>
              <w:ind w:left="180"/>
              <w:rPr>
                <w:b/>
                <w:sz w:val="20"/>
                <w:szCs w:val="20"/>
              </w:rPr>
            </w:pPr>
            <w:r w:rsidRPr="009E253B">
              <w:rPr>
                <w:b/>
                <w:sz w:val="20"/>
                <w:szCs w:val="20"/>
              </w:rPr>
              <w:t>User</w:t>
            </w:r>
          </w:p>
        </w:tc>
        <w:tc>
          <w:tcPr>
            <w:tcW w:w="8100" w:type="dxa"/>
            <w:tcMar>
              <w:top w:w="72" w:type="dxa"/>
              <w:bottom w:w="72" w:type="dxa"/>
            </w:tcMar>
            <w:vAlign w:val="bottom"/>
          </w:tcPr>
          <w:p w14:paraId="4593A7CD" w14:textId="77777777" w:rsidR="00E829AA" w:rsidRPr="009E253B" w:rsidRDefault="00095B52" w:rsidP="00660249">
            <w:pPr>
              <w:pStyle w:val="TableText"/>
              <w:rPr>
                <w:sz w:val="20"/>
                <w:szCs w:val="20"/>
              </w:rPr>
            </w:pPr>
            <w:r w:rsidRPr="009E253B">
              <w:rPr>
                <w:sz w:val="20"/>
                <w:szCs w:val="20"/>
              </w:rPr>
              <w:t>No specific user role is required.</w:t>
            </w:r>
          </w:p>
        </w:tc>
      </w:tr>
      <w:tr w:rsidR="002F163F" w:rsidRPr="009E253B" w14:paraId="02782AF5" w14:textId="77777777" w:rsidTr="009B206A">
        <w:trPr>
          <w:cantSplit/>
        </w:trPr>
        <w:tc>
          <w:tcPr>
            <w:tcW w:w="1375" w:type="dxa"/>
            <w:tcMar>
              <w:top w:w="72" w:type="dxa"/>
              <w:left w:w="115" w:type="dxa"/>
              <w:bottom w:w="72" w:type="dxa"/>
              <w:right w:w="115" w:type="dxa"/>
            </w:tcMar>
            <w:vAlign w:val="center"/>
          </w:tcPr>
          <w:p w14:paraId="2BEC2D98" w14:textId="77777777" w:rsidR="002F163F" w:rsidRPr="009E253B" w:rsidRDefault="002F163F" w:rsidP="003B28A7">
            <w:pPr>
              <w:pStyle w:val="TableText"/>
              <w:ind w:left="180"/>
              <w:rPr>
                <w:b/>
                <w:sz w:val="20"/>
                <w:szCs w:val="20"/>
              </w:rPr>
            </w:pPr>
            <w:r w:rsidRPr="009E253B">
              <w:rPr>
                <w:b/>
                <w:sz w:val="20"/>
                <w:szCs w:val="20"/>
              </w:rPr>
              <w:t>Steps</w:t>
            </w:r>
          </w:p>
        </w:tc>
        <w:tc>
          <w:tcPr>
            <w:tcW w:w="8100" w:type="dxa"/>
            <w:tcMar>
              <w:top w:w="72" w:type="dxa"/>
              <w:bottom w:w="72" w:type="dxa"/>
            </w:tcMar>
            <w:vAlign w:val="bottom"/>
          </w:tcPr>
          <w:p w14:paraId="1E9DD92B" w14:textId="77777777" w:rsidR="009771EB" w:rsidRPr="009E253B" w:rsidRDefault="005B7211" w:rsidP="002E6758">
            <w:pPr>
              <w:pStyle w:val="TableText"/>
              <w:numPr>
                <w:ilvl w:val="0"/>
                <w:numId w:val="16"/>
              </w:numPr>
              <w:rPr>
                <w:sz w:val="20"/>
                <w:szCs w:val="20"/>
              </w:rPr>
            </w:pPr>
            <w:r w:rsidRPr="009E253B">
              <w:rPr>
                <w:sz w:val="20"/>
                <w:szCs w:val="20"/>
              </w:rPr>
              <w:t xml:space="preserve">Go to </w:t>
            </w:r>
            <w:r w:rsidR="0043485C" w:rsidRPr="009E253B">
              <w:rPr>
                <w:sz w:val="20"/>
                <w:szCs w:val="20"/>
              </w:rPr>
              <w:t>Blood Units, Select U</w:t>
            </w:r>
            <w:r w:rsidR="005F6F80" w:rsidRPr="009E253B">
              <w:rPr>
                <w:sz w:val="20"/>
                <w:szCs w:val="20"/>
              </w:rPr>
              <w:t xml:space="preserve">nit. Add the unit to the </w:t>
            </w:r>
            <w:r w:rsidR="00FC369B" w:rsidRPr="009E253B">
              <w:rPr>
                <w:sz w:val="20"/>
                <w:szCs w:val="20"/>
              </w:rPr>
              <w:t xml:space="preserve">RBC </w:t>
            </w:r>
            <w:r w:rsidR="005F6F80" w:rsidRPr="009E253B">
              <w:rPr>
                <w:sz w:val="20"/>
                <w:szCs w:val="20"/>
              </w:rPr>
              <w:t>order</w:t>
            </w:r>
            <w:r w:rsidR="00A76BB8" w:rsidRPr="009E253B">
              <w:rPr>
                <w:sz w:val="20"/>
                <w:szCs w:val="20"/>
              </w:rPr>
              <w:t xml:space="preserve">. </w:t>
            </w:r>
            <w:r w:rsidR="00A72F91" w:rsidRPr="009E253B">
              <w:rPr>
                <w:sz w:val="20"/>
                <w:szCs w:val="20"/>
              </w:rPr>
              <w:t>C</w:t>
            </w:r>
            <w:r w:rsidR="00B8407A" w:rsidRPr="009E253B">
              <w:rPr>
                <w:sz w:val="20"/>
                <w:szCs w:val="20"/>
              </w:rPr>
              <w:t>lick OK to exit the S</w:t>
            </w:r>
            <w:r w:rsidR="00A76BB8" w:rsidRPr="009E253B">
              <w:rPr>
                <w:sz w:val="20"/>
                <w:szCs w:val="20"/>
              </w:rPr>
              <w:t>elect</w:t>
            </w:r>
            <w:r w:rsidR="00B8407A" w:rsidRPr="009E253B">
              <w:rPr>
                <w:sz w:val="20"/>
                <w:szCs w:val="20"/>
              </w:rPr>
              <w:t xml:space="preserve"> U</w:t>
            </w:r>
            <w:r w:rsidR="00A76BB8" w:rsidRPr="009E253B">
              <w:rPr>
                <w:sz w:val="20"/>
                <w:szCs w:val="20"/>
              </w:rPr>
              <w:t>nit</w:t>
            </w:r>
            <w:r w:rsidR="00B8407A" w:rsidRPr="009E253B">
              <w:rPr>
                <w:sz w:val="20"/>
                <w:szCs w:val="20"/>
              </w:rPr>
              <w:t xml:space="preserve"> option</w:t>
            </w:r>
            <w:r w:rsidR="00A76BB8" w:rsidRPr="009E253B">
              <w:rPr>
                <w:sz w:val="20"/>
                <w:szCs w:val="20"/>
              </w:rPr>
              <w:t xml:space="preserve">. </w:t>
            </w:r>
          </w:p>
          <w:p w14:paraId="28A0FBE6" w14:textId="77777777" w:rsidR="009771EB" w:rsidRPr="009E253B" w:rsidRDefault="00971F95" w:rsidP="002E6758">
            <w:pPr>
              <w:pStyle w:val="TableText"/>
              <w:numPr>
                <w:ilvl w:val="0"/>
                <w:numId w:val="16"/>
              </w:numPr>
              <w:rPr>
                <w:sz w:val="20"/>
                <w:szCs w:val="20"/>
              </w:rPr>
            </w:pPr>
            <w:r w:rsidRPr="009E253B">
              <w:rPr>
                <w:sz w:val="20"/>
                <w:szCs w:val="20"/>
              </w:rPr>
              <w:t>The system displays</w:t>
            </w:r>
            <w:r w:rsidR="00926297" w:rsidRPr="009E253B">
              <w:rPr>
                <w:sz w:val="20"/>
                <w:szCs w:val="20"/>
              </w:rPr>
              <w:t xml:space="preserve"> a message </w:t>
            </w:r>
            <w:r w:rsidR="00A76BB8" w:rsidRPr="009E253B">
              <w:rPr>
                <w:sz w:val="20"/>
                <w:szCs w:val="20"/>
              </w:rPr>
              <w:t xml:space="preserve">offering serologic crossmatch. Click OK. </w:t>
            </w:r>
          </w:p>
          <w:p w14:paraId="42EC5FA6" w14:textId="77777777" w:rsidR="009771EB" w:rsidRPr="009E253B" w:rsidRDefault="00926297" w:rsidP="002E6758">
            <w:pPr>
              <w:pStyle w:val="TableText"/>
              <w:numPr>
                <w:ilvl w:val="0"/>
                <w:numId w:val="16"/>
              </w:numPr>
              <w:rPr>
                <w:sz w:val="20"/>
                <w:szCs w:val="20"/>
              </w:rPr>
            </w:pPr>
            <w:r w:rsidRPr="009E253B">
              <w:rPr>
                <w:sz w:val="20"/>
                <w:szCs w:val="20"/>
              </w:rPr>
              <w:t>The testing details window displays</w:t>
            </w:r>
            <w:r w:rsidR="009771EB" w:rsidRPr="009E253B">
              <w:rPr>
                <w:sz w:val="20"/>
                <w:szCs w:val="20"/>
              </w:rPr>
              <w:t>. C</w:t>
            </w:r>
            <w:r w:rsidR="00971F95" w:rsidRPr="009E253B">
              <w:rPr>
                <w:sz w:val="20"/>
                <w:szCs w:val="20"/>
              </w:rPr>
              <w:t xml:space="preserve">omplete it </w:t>
            </w:r>
            <w:r w:rsidRPr="009E253B">
              <w:rPr>
                <w:sz w:val="20"/>
                <w:szCs w:val="20"/>
              </w:rPr>
              <w:t xml:space="preserve">according to local procedure. Click OK. </w:t>
            </w:r>
          </w:p>
          <w:p w14:paraId="011E4CE2" w14:textId="77777777" w:rsidR="002F163F" w:rsidRPr="009E253B" w:rsidRDefault="009771EB" w:rsidP="002E6758">
            <w:pPr>
              <w:pStyle w:val="TableText"/>
              <w:numPr>
                <w:ilvl w:val="0"/>
                <w:numId w:val="16"/>
              </w:numPr>
              <w:rPr>
                <w:sz w:val="20"/>
                <w:szCs w:val="20"/>
              </w:rPr>
            </w:pPr>
            <w:r w:rsidRPr="009E253B">
              <w:rPr>
                <w:sz w:val="20"/>
                <w:szCs w:val="20"/>
              </w:rPr>
              <w:t>T</w:t>
            </w:r>
            <w:r w:rsidR="00926297" w:rsidRPr="009E253B">
              <w:rPr>
                <w:sz w:val="20"/>
                <w:szCs w:val="20"/>
              </w:rPr>
              <w:t>he crossmatch test grid for the select unit(s) is displayed</w:t>
            </w:r>
            <w:r w:rsidRPr="009E253B">
              <w:rPr>
                <w:sz w:val="20"/>
                <w:szCs w:val="20"/>
              </w:rPr>
              <w:t xml:space="preserve"> for data entry</w:t>
            </w:r>
            <w:r w:rsidR="00926297" w:rsidRPr="009E253B">
              <w:rPr>
                <w:sz w:val="20"/>
                <w:szCs w:val="20"/>
              </w:rPr>
              <w:t>.</w:t>
            </w:r>
          </w:p>
        </w:tc>
      </w:tr>
      <w:tr w:rsidR="002F163F" w:rsidRPr="009E253B" w14:paraId="43A800EE" w14:textId="77777777" w:rsidTr="009B206A">
        <w:trPr>
          <w:cantSplit/>
        </w:trPr>
        <w:tc>
          <w:tcPr>
            <w:tcW w:w="1375" w:type="dxa"/>
            <w:tcMar>
              <w:top w:w="72" w:type="dxa"/>
              <w:left w:w="115" w:type="dxa"/>
              <w:bottom w:w="72" w:type="dxa"/>
              <w:right w:w="115" w:type="dxa"/>
            </w:tcMar>
            <w:vAlign w:val="center"/>
          </w:tcPr>
          <w:p w14:paraId="5714BCF7" w14:textId="77777777" w:rsidR="002F163F" w:rsidRPr="009E253B" w:rsidRDefault="002F163F" w:rsidP="003B28A7">
            <w:pPr>
              <w:pStyle w:val="TableText"/>
              <w:ind w:left="180"/>
              <w:rPr>
                <w:b/>
                <w:sz w:val="20"/>
                <w:szCs w:val="20"/>
              </w:rPr>
            </w:pPr>
            <w:r w:rsidRPr="009E253B">
              <w:rPr>
                <w:b/>
                <w:sz w:val="20"/>
                <w:szCs w:val="20"/>
              </w:rPr>
              <w:t>Expected Outcome</w:t>
            </w:r>
          </w:p>
        </w:tc>
        <w:tc>
          <w:tcPr>
            <w:tcW w:w="8100" w:type="dxa"/>
            <w:tcMar>
              <w:top w:w="72" w:type="dxa"/>
              <w:bottom w:w="72" w:type="dxa"/>
            </w:tcMar>
            <w:vAlign w:val="bottom"/>
          </w:tcPr>
          <w:p w14:paraId="51A22B67" w14:textId="77777777" w:rsidR="00C71C28" w:rsidRPr="009E253B" w:rsidRDefault="00C71C28" w:rsidP="0060774D">
            <w:pPr>
              <w:pStyle w:val="TableText"/>
              <w:rPr>
                <w:sz w:val="20"/>
                <w:szCs w:val="20"/>
              </w:rPr>
            </w:pPr>
            <w:r w:rsidRPr="009E253B">
              <w:rPr>
                <w:sz w:val="20"/>
                <w:szCs w:val="20"/>
              </w:rPr>
              <w:t>The eXM status message</w:t>
            </w:r>
            <w:r w:rsidR="00A76BB8" w:rsidRPr="009E253B">
              <w:rPr>
                <w:sz w:val="20"/>
                <w:szCs w:val="20"/>
              </w:rPr>
              <w:t xml:space="preserve"> </w:t>
            </w:r>
            <w:r w:rsidR="00242D53" w:rsidRPr="009E253B">
              <w:rPr>
                <w:sz w:val="20"/>
                <w:szCs w:val="20"/>
              </w:rPr>
              <w:t xml:space="preserve">may change as </w:t>
            </w:r>
            <w:r w:rsidR="00C2651B" w:rsidRPr="009E253B">
              <w:rPr>
                <w:sz w:val="20"/>
                <w:szCs w:val="20"/>
              </w:rPr>
              <w:t xml:space="preserve">the </w:t>
            </w:r>
            <w:r w:rsidR="00242D53" w:rsidRPr="009E253B">
              <w:rPr>
                <w:sz w:val="20"/>
                <w:szCs w:val="20"/>
              </w:rPr>
              <w:t>unit is</w:t>
            </w:r>
            <w:r w:rsidRPr="009E253B">
              <w:rPr>
                <w:sz w:val="20"/>
                <w:szCs w:val="20"/>
              </w:rPr>
              <w:t xml:space="preserve"> selected</w:t>
            </w:r>
            <w:r w:rsidR="00C13BBE" w:rsidRPr="009E253B">
              <w:rPr>
                <w:sz w:val="20"/>
                <w:szCs w:val="20"/>
              </w:rPr>
              <w:t>,</w:t>
            </w:r>
            <w:r w:rsidR="00242D53" w:rsidRPr="009E253B">
              <w:rPr>
                <w:sz w:val="20"/>
                <w:szCs w:val="20"/>
              </w:rPr>
              <w:t xml:space="preserve"> </w:t>
            </w:r>
            <w:r w:rsidR="00FC369B" w:rsidRPr="009E253B">
              <w:rPr>
                <w:sz w:val="20"/>
                <w:szCs w:val="20"/>
              </w:rPr>
              <w:t xml:space="preserve">but </w:t>
            </w:r>
            <w:r w:rsidRPr="009E253B">
              <w:rPr>
                <w:b/>
                <w:sz w:val="20"/>
                <w:szCs w:val="20"/>
              </w:rPr>
              <w:t>never</w:t>
            </w:r>
            <w:r w:rsidRPr="009E253B">
              <w:rPr>
                <w:sz w:val="20"/>
                <w:szCs w:val="20"/>
              </w:rPr>
              <w:t xml:space="preserve"> states that the unit or patient is eligible</w:t>
            </w:r>
            <w:r w:rsidR="00FC369B" w:rsidRPr="009E253B">
              <w:rPr>
                <w:sz w:val="20"/>
                <w:szCs w:val="20"/>
              </w:rPr>
              <w:t xml:space="preserve"> for electronic crossmatch</w:t>
            </w:r>
            <w:r w:rsidRPr="009E253B">
              <w:rPr>
                <w:sz w:val="20"/>
                <w:szCs w:val="20"/>
              </w:rPr>
              <w:t xml:space="preserve">. </w:t>
            </w:r>
          </w:p>
          <w:p w14:paraId="5567ED93" w14:textId="77777777" w:rsidR="002F163F" w:rsidRPr="009E253B" w:rsidRDefault="00A76BB8" w:rsidP="0060774D">
            <w:pPr>
              <w:pStyle w:val="TableText"/>
              <w:rPr>
                <w:sz w:val="20"/>
                <w:szCs w:val="20"/>
              </w:rPr>
            </w:pPr>
            <w:r w:rsidRPr="009E253B">
              <w:rPr>
                <w:sz w:val="20"/>
                <w:szCs w:val="20"/>
              </w:rPr>
              <w:t xml:space="preserve">The system does </w:t>
            </w:r>
            <w:r w:rsidRPr="009E253B">
              <w:rPr>
                <w:b/>
                <w:sz w:val="20"/>
                <w:szCs w:val="20"/>
              </w:rPr>
              <w:t xml:space="preserve">not </w:t>
            </w:r>
            <w:r w:rsidRPr="009E253B">
              <w:rPr>
                <w:sz w:val="20"/>
                <w:szCs w:val="20"/>
              </w:rPr>
              <w:t>display</w:t>
            </w:r>
            <w:r w:rsidR="00926297" w:rsidRPr="009E253B">
              <w:rPr>
                <w:sz w:val="20"/>
                <w:szCs w:val="20"/>
              </w:rPr>
              <w:t xml:space="preserve"> </w:t>
            </w:r>
            <w:r w:rsidR="00FC369B" w:rsidRPr="009E253B">
              <w:rPr>
                <w:sz w:val="20"/>
                <w:szCs w:val="20"/>
              </w:rPr>
              <w:t xml:space="preserve">the </w:t>
            </w:r>
            <w:r w:rsidR="00AE1333" w:rsidRPr="009E253B">
              <w:rPr>
                <w:sz w:val="20"/>
                <w:szCs w:val="20"/>
              </w:rPr>
              <w:t xml:space="preserve">pop up </w:t>
            </w:r>
            <w:r w:rsidR="00926297" w:rsidRPr="009E253B">
              <w:rPr>
                <w:sz w:val="20"/>
                <w:szCs w:val="20"/>
              </w:rPr>
              <w:t xml:space="preserve">message offering electronic crossmatch.  </w:t>
            </w:r>
          </w:p>
          <w:p w14:paraId="0F121478" w14:textId="77777777" w:rsidR="00926297" w:rsidRPr="009E253B" w:rsidRDefault="00926297" w:rsidP="0060774D">
            <w:pPr>
              <w:pStyle w:val="TableText"/>
              <w:rPr>
                <w:sz w:val="20"/>
                <w:szCs w:val="20"/>
              </w:rPr>
            </w:pPr>
            <w:r w:rsidRPr="009E253B">
              <w:rPr>
                <w:sz w:val="20"/>
                <w:szCs w:val="20"/>
              </w:rPr>
              <w:t xml:space="preserve">The system </w:t>
            </w:r>
            <w:r w:rsidRPr="009E253B">
              <w:rPr>
                <w:b/>
                <w:sz w:val="20"/>
                <w:szCs w:val="20"/>
              </w:rPr>
              <w:t>does require</w:t>
            </w:r>
            <w:r w:rsidRPr="009E253B">
              <w:rPr>
                <w:sz w:val="20"/>
                <w:szCs w:val="20"/>
              </w:rPr>
              <w:t xml:space="preserve"> and</w:t>
            </w:r>
            <w:r w:rsidR="00C2651B" w:rsidRPr="009E253B">
              <w:rPr>
                <w:sz w:val="20"/>
                <w:szCs w:val="20"/>
              </w:rPr>
              <w:t>/or</w:t>
            </w:r>
            <w:r w:rsidRPr="009E253B">
              <w:rPr>
                <w:sz w:val="20"/>
                <w:szCs w:val="20"/>
              </w:rPr>
              <w:t xml:space="preserve"> allow serologic </w:t>
            </w:r>
            <w:r w:rsidR="00FC369B" w:rsidRPr="009E253B">
              <w:rPr>
                <w:sz w:val="20"/>
                <w:szCs w:val="20"/>
              </w:rPr>
              <w:t>crossmatch</w:t>
            </w:r>
            <w:r w:rsidRPr="009E253B">
              <w:rPr>
                <w:sz w:val="20"/>
                <w:szCs w:val="20"/>
              </w:rPr>
              <w:t xml:space="preserve"> of the unit(s).</w:t>
            </w:r>
          </w:p>
        </w:tc>
      </w:tr>
    </w:tbl>
    <w:p w14:paraId="1F38934A" w14:textId="77777777" w:rsidR="00741681" w:rsidRDefault="00741681" w:rsidP="00741681"/>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A16975" w:rsidRPr="009E253B" w14:paraId="70570076" w14:textId="77777777" w:rsidTr="003102E7">
        <w:trPr>
          <w:cantSplit/>
        </w:trPr>
        <w:tc>
          <w:tcPr>
            <w:tcW w:w="9475" w:type="dxa"/>
            <w:gridSpan w:val="2"/>
            <w:shd w:val="clear" w:color="auto" w:fill="B3B3B3"/>
            <w:tcMar>
              <w:top w:w="72" w:type="dxa"/>
              <w:left w:w="115" w:type="dxa"/>
              <w:bottom w:w="72" w:type="dxa"/>
              <w:right w:w="115" w:type="dxa"/>
            </w:tcMar>
            <w:vAlign w:val="center"/>
          </w:tcPr>
          <w:p w14:paraId="587735C7" w14:textId="77777777" w:rsidR="00A16975" w:rsidRPr="009E253B" w:rsidRDefault="002352B4" w:rsidP="00371787">
            <w:pPr>
              <w:pStyle w:val="TableText"/>
              <w:rPr>
                <w:color w:val="0D0D0D"/>
                <w:sz w:val="20"/>
                <w:szCs w:val="20"/>
              </w:rPr>
            </w:pPr>
            <w:bookmarkStart w:id="93" w:name="_Toc219798829"/>
            <w:r w:rsidRPr="009E253B">
              <w:rPr>
                <w:b/>
                <w:sz w:val="20"/>
                <w:szCs w:val="20"/>
              </w:rPr>
              <w:t>O</w:t>
            </w:r>
            <w:r w:rsidR="000F25A9" w:rsidRPr="009E253B">
              <w:rPr>
                <w:b/>
                <w:sz w:val="20"/>
                <w:szCs w:val="20"/>
              </w:rPr>
              <w:t>ption:</w:t>
            </w:r>
            <w:r w:rsidR="008D197A" w:rsidRPr="009E253B">
              <w:rPr>
                <w:b/>
                <w:sz w:val="20"/>
                <w:szCs w:val="20"/>
              </w:rPr>
              <w:t xml:space="preserve"> </w:t>
            </w:r>
            <w:r w:rsidR="00926297" w:rsidRPr="009E253B">
              <w:rPr>
                <w:b/>
                <w:sz w:val="20"/>
                <w:szCs w:val="20"/>
              </w:rPr>
              <w:t>Invalidate Patient Testing</w:t>
            </w:r>
            <w:bookmarkEnd w:id="93"/>
          </w:p>
        </w:tc>
      </w:tr>
      <w:tr w:rsidR="00A16975" w:rsidRPr="009E253B" w14:paraId="707B8E5C" w14:textId="77777777" w:rsidTr="003B28A7">
        <w:trPr>
          <w:cantSplit/>
        </w:trPr>
        <w:tc>
          <w:tcPr>
            <w:tcW w:w="9475" w:type="dxa"/>
            <w:gridSpan w:val="2"/>
            <w:shd w:val="clear" w:color="auto" w:fill="B3B3B3"/>
            <w:tcMar>
              <w:top w:w="72" w:type="dxa"/>
              <w:left w:w="115" w:type="dxa"/>
              <w:bottom w:w="72" w:type="dxa"/>
              <w:right w:w="115" w:type="dxa"/>
            </w:tcMar>
            <w:vAlign w:val="center"/>
          </w:tcPr>
          <w:p w14:paraId="54B9A1A8" w14:textId="77777777" w:rsidR="00A16975" w:rsidRPr="009E253B" w:rsidRDefault="0048312E" w:rsidP="00780ECB">
            <w:pPr>
              <w:pStyle w:val="BodyText"/>
              <w:spacing w:before="0" w:after="0"/>
              <w:rPr>
                <w:rFonts w:ascii="Arial" w:hAnsi="Arial" w:cs="Arial"/>
                <w:b/>
                <w:color w:val="0D0D0D"/>
                <w:sz w:val="20"/>
                <w:szCs w:val="20"/>
              </w:rPr>
            </w:pPr>
            <w:r w:rsidRPr="009E253B">
              <w:rPr>
                <w:rFonts w:ascii="Arial" w:hAnsi="Arial" w:cs="Arial"/>
                <w:b/>
                <w:color w:val="0D0D0D"/>
                <w:sz w:val="20"/>
                <w:szCs w:val="20"/>
              </w:rPr>
              <w:t xml:space="preserve">Test Objective </w:t>
            </w:r>
            <w:r w:rsidR="002352B4" w:rsidRPr="009E253B">
              <w:rPr>
                <w:rFonts w:ascii="Arial" w:hAnsi="Arial" w:cs="Arial"/>
                <w:b/>
                <w:color w:val="0D0D0D"/>
                <w:sz w:val="20"/>
                <w:szCs w:val="20"/>
              </w:rPr>
              <w:t>2</w:t>
            </w:r>
            <w:r w:rsidR="00A16975" w:rsidRPr="009E253B">
              <w:rPr>
                <w:rFonts w:ascii="Arial" w:hAnsi="Arial" w:cs="Arial"/>
                <w:b/>
                <w:color w:val="0D0D0D"/>
                <w:sz w:val="20"/>
                <w:szCs w:val="20"/>
              </w:rPr>
              <w:t>):</w:t>
            </w:r>
            <w:r w:rsidR="001E2ADE" w:rsidRPr="009E253B">
              <w:rPr>
                <w:rFonts w:ascii="Arial" w:hAnsi="Arial" w:cs="Arial"/>
                <w:color w:val="0D0D0D"/>
                <w:sz w:val="20"/>
                <w:szCs w:val="20"/>
              </w:rPr>
              <w:t xml:space="preserve"> Verify that invalidat</w:t>
            </w:r>
            <w:r w:rsidR="00BD6E1A" w:rsidRPr="009E253B">
              <w:rPr>
                <w:rFonts w:ascii="Arial" w:hAnsi="Arial" w:cs="Arial"/>
                <w:color w:val="0D0D0D"/>
                <w:sz w:val="20"/>
                <w:szCs w:val="20"/>
              </w:rPr>
              <w:t>ing an</w:t>
            </w:r>
            <w:r w:rsidR="001E2ADE" w:rsidRPr="009E253B">
              <w:rPr>
                <w:rFonts w:ascii="Arial" w:hAnsi="Arial" w:cs="Arial"/>
                <w:color w:val="0D0D0D"/>
                <w:sz w:val="20"/>
                <w:szCs w:val="20"/>
              </w:rPr>
              <w:t xml:space="preserve"> ABID test </w:t>
            </w:r>
            <w:r w:rsidR="003D3880" w:rsidRPr="009E253B">
              <w:rPr>
                <w:rFonts w:ascii="Arial" w:hAnsi="Arial" w:cs="Arial"/>
                <w:color w:val="0D0D0D"/>
                <w:sz w:val="20"/>
                <w:szCs w:val="20"/>
              </w:rPr>
              <w:t xml:space="preserve">also </w:t>
            </w:r>
            <w:r w:rsidR="00AA16F5" w:rsidRPr="009E253B">
              <w:rPr>
                <w:rFonts w:ascii="Arial" w:hAnsi="Arial" w:cs="Arial"/>
                <w:color w:val="0D0D0D"/>
                <w:sz w:val="20"/>
                <w:szCs w:val="20"/>
              </w:rPr>
              <w:t>r</w:t>
            </w:r>
            <w:r w:rsidR="00BD6E1A" w:rsidRPr="009E253B">
              <w:rPr>
                <w:rFonts w:ascii="Arial" w:hAnsi="Arial" w:cs="Arial"/>
                <w:color w:val="0D0D0D"/>
                <w:sz w:val="20"/>
                <w:szCs w:val="20"/>
              </w:rPr>
              <w:t>emoves the antibody</w:t>
            </w:r>
            <w:r w:rsidR="00AA16F5" w:rsidRPr="009E253B">
              <w:rPr>
                <w:rFonts w:ascii="Arial" w:hAnsi="Arial" w:cs="Arial"/>
                <w:color w:val="0D0D0D"/>
                <w:sz w:val="20"/>
                <w:szCs w:val="20"/>
              </w:rPr>
              <w:t xml:space="preserve"> </w:t>
            </w:r>
            <w:r w:rsidR="001E2ADE" w:rsidRPr="009E253B">
              <w:rPr>
                <w:rFonts w:ascii="Arial" w:hAnsi="Arial" w:cs="Arial"/>
                <w:color w:val="0D0D0D"/>
                <w:sz w:val="20"/>
                <w:szCs w:val="20"/>
              </w:rPr>
              <w:t>as a</w:t>
            </w:r>
            <w:r w:rsidR="00BD6E1A" w:rsidRPr="009E253B">
              <w:rPr>
                <w:rFonts w:ascii="Arial" w:hAnsi="Arial" w:cs="Arial"/>
                <w:color w:val="0D0D0D"/>
                <w:sz w:val="20"/>
                <w:szCs w:val="20"/>
              </w:rPr>
              <w:t>n active</w:t>
            </w:r>
            <w:r w:rsidR="001E2ADE" w:rsidRPr="009E253B">
              <w:rPr>
                <w:rFonts w:ascii="Arial" w:hAnsi="Arial" w:cs="Arial"/>
                <w:color w:val="0D0D0D"/>
                <w:sz w:val="20"/>
                <w:szCs w:val="20"/>
              </w:rPr>
              <w:t xml:space="preserve"> </w:t>
            </w:r>
            <w:r w:rsidR="00BD6E1A" w:rsidRPr="009E253B">
              <w:rPr>
                <w:rFonts w:ascii="Arial" w:hAnsi="Arial" w:cs="Arial"/>
                <w:color w:val="0D0D0D"/>
                <w:sz w:val="20"/>
                <w:szCs w:val="20"/>
              </w:rPr>
              <w:t>antibody identified</w:t>
            </w:r>
            <w:r w:rsidR="00A76BB8" w:rsidRPr="009E253B">
              <w:rPr>
                <w:rFonts w:ascii="Arial" w:hAnsi="Arial" w:cs="Arial"/>
                <w:color w:val="0D0D0D"/>
                <w:sz w:val="20"/>
                <w:szCs w:val="20"/>
              </w:rPr>
              <w:t xml:space="preserve">, </w:t>
            </w:r>
            <w:r w:rsidR="00AA16F5" w:rsidRPr="009E253B">
              <w:rPr>
                <w:rFonts w:ascii="Arial" w:hAnsi="Arial" w:cs="Arial"/>
                <w:color w:val="0D0D0D"/>
                <w:sz w:val="20"/>
                <w:szCs w:val="20"/>
              </w:rPr>
              <w:t xml:space="preserve">specifically when that antibody </w:t>
            </w:r>
            <w:r w:rsidR="00780ECB" w:rsidRPr="009E253B">
              <w:rPr>
                <w:rFonts w:ascii="Arial" w:hAnsi="Arial" w:cs="Arial"/>
                <w:color w:val="0D0D0D"/>
                <w:sz w:val="20"/>
                <w:szCs w:val="20"/>
              </w:rPr>
              <w:t xml:space="preserve">specificity </w:t>
            </w:r>
            <w:r w:rsidR="00BD6E1A" w:rsidRPr="009E253B">
              <w:rPr>
                <w:rFonts w:ascii="Arial" w:hAnsi="Arial" w:cs="Arial"/>
                <w:color w:val="0D0D0D"/>
                <w:sz w:val="20"/>
                <w:szCs w:val="20"/>
              </w:rPr>
              <w:t xml:space="preserve">never </w:t>
            </w:r>
            <w:r w:rsidR="00780ECB" w:rsidRPr="009E253B">
              <w:rPr>
                <w:rFonts w:ascii="Arial" w:hAnsi="Arial" w:cs="Arial"/>
                <w:color w:val="0D0D0D"/>
                <w:sz w:val="20"/>
                <w:szCs w:val="20"/>
              </w:rPr>
              <w:t>creates</w:t>
            </w:r>
            <w:r w:rsidR="00AA16F5" w:rsidRPr="009E253B">
              <w:rPr>
                <w:rFonts w:ascii="Arial" w:hAnsi="Arial" w:cs="Arial"/>
                <w:color w:val="0D0D0D"/>
                <w:sz w:val="20"/>
                <w:szCs w:val="20"/>
              </w:rPr>
              <w:t xml:space="preserve"> an antigen negative requirement</w:t>
            </w:r>
            <w:r w:rsidR="00780ECB" w:rsidRPr="009E253B">
              <w:rPr>
                <w:rFonts w:ascii="Arial" w:hAnsi="Arial" w:cs="Arial"/>
                <w:color w:val="0D0D0D"/>
                <w:sz w:val="20"/>
                <w:szCs w:val="20"/>
              </w:rPr>
              <w:t>.</w:t>
            </w:r>
          </w:p>
        </w:tc>
      </w:tr>
      <w:tr w:rsidR="00A16975" w:rsidRPr="009E253B" w14:paraId="640DA2CE" w14:textId="77777777" w:rsidTr="003B28A7">
        <w:trPr>
          <w:cantSplit/>
        </w:trPr>
        <w:tc>
          <w:tcPr>
            <w:tcW w:w="9475" w:type="dxa"/>
            <w:gridSpan w:val="2"/>
            <w:shd w:val="clear" w:color="auto" w:fill="B3B3B3"/>
            <w:tcMar>
              <w:top w:w="72" w:type="dxa"/>
              <w:left w:w="115" w:type="dxa"/>
              <w:bottom w:w="72" w:type="dxa"/>
              <w:right w:w="115" w:type="dxa"/>
            </w:tcMar>
            <w:vAlign w:val="center"/>
          </w:tcPr>
          <w:p w14:paraId="4F114194" w14:textId="77777777" w:rsidR="00A16975" w:rsidRPr="009E253B" w:rsidRDefault="00AA16F5" w:rsidP="005E4F76">
            <w:pPr>
              <w:pStyle w:val="TableText"/>
              <w:ind w:left="360" w:hanging="360"/>
              <w:rPr>
                <w:rFonts w:cs="Arial"/>
                <w:b/>
                <w:color w:val="0D0D0D"/>
                <w:sz w:val="20"/>
                <w:szCs w:val="20"/>
              </w:rPr>
            </w:pPr>
            <w:r w:rsidRPr="009E253B">
              <w:rPr>
                <w:rFonts w:cs="Arial"/>
                <w:b/>
                <w:color w:val="0D0D0D"/>
                <w:sz w:val="20"/>
                <w:szCs w:val="20"/>
              </w:rPr>
              <w:t>Scenario 1</w:t>
            </w:r>
            <w:r w:rsidR="000F25A9" w:rsidRPr="009E253B">
              <w:rPr>
                <w:rFonts w:cs="Arial"/>
                <w:b/>
                <w:color w:val="0D0D0D"/>
                <w:sz w:val="20"/>
                <w:szCs w:val="20"/>
              </w:rPr>
              <w:t>:</w:t>
            </w:r>
            <w:r w:rsidR="001E2ADE" w:rsidRPr="009E253B">
              <w:rPr>
                <w:rFonts w:cs="Arial"/>
                <w:color w:val="0D0D0D"/>
                <w:sz w:val="20"/>
                <w:szCs w:val="20"/>
              </w:rPr>
              <w:t xml:space="preserve"> Create and invalidate an ABID test </w:t>
            </w:r>
            <w:r w:rsidR="00780ECB" w:rsidRPr="009E253B">
              <w:rPr>
                <w:rFonts w:cs="Arial"/>
                <w:color w:val="0D0D0D"/>
                <w:sz w:val="20"/>
                <w:szCs w:val="20"/>
              </w:rPr>
              <w:t>where</w:t>
            </w:r>
            <w:r w:rsidR="001E2ADE" w:rsidRPr="009E253B">
              <w:rPr>
                <w:rFonts w:cs="Arial"/>
                <w:color w:val="0D0D0D"/>
                <w:sz w:val="20"/>
                <w:szCs w:val="20"/>
              </w:rPr>
              <w:t xml:space="preserve"> </w:t>
            </w:r>
            <w:r w:rsidRPr="009E253B">
              <w:rPr>
                <w:rFonts w:cs="Arial"/>
                <w:color w:val="0D0D0D"/>
                <w:sz w:val="20"/>
                <w:szCs w:val="20"/>
              </w:rPr>
              <w:t>an a</w:t>
            </w:r>
            <w:r w:rsidR="001E2ADE" w:rsidRPr="009E253B">
              <w:rPr>
                <w:rFonts w:cs="Arial"/>
                <w:color w:val="0D0D0D"/>
                <w:sz w:val="20"/>
                <w:szCs w:val="20"/>
              </w:rPr>
              <w:t>ntibody with no possible antigen negative requirement</w:t>
            </w:r>
            <w:r w:rsidR="00780ECB" w:rsidRPr="009E253B">
              <w:rPr>
                <w:rFonts w:cs="Arial"/>
                <w:color w:val="0D0D0D"/>
                <w:sz w:val="20"/>
                <w:szCs w:val="20"/>
              </w:rPr>
              <w:t xml:space="preserve"> was entered in the ABID test</w:t>
            </w:r>
            <w:r w:rsidRPr="009E253B">
              <w:rPr>
                <w:rFonts w:cs="Arial"/>
                <w:color w:val="0D0D0D"/>
                <w:sz w:val="20"/>
                <w:szCs w:val="20"/>
              </w:rPr>
              <w:t xml:space="preserve">. </w:t>
            </w:r>
            <w:r w:rsidR="00780ECB" w:rsidRPr="009E253B">
              <w:rPr>
                <w:rFonts w:cs="Arial"/>
                <w:color w:val="0D0D0D"/>
                <w:sz w:val="20"/>
                <w:szCs w:val="20"/>
              </w:rPr>
              <w:t>The list is limited to:</w:t>
            </w:r>
            <w:r w:rsidR="00780ECB" w:rsidRPr="009E253B">
              <w:rPr>
                <w:i/>
                <w:sz w:val="20"/>
                <w:szCs w:val="20"/>
              </w:rPr>
              <w:t xml:space="preserve"> </w:t>
            </w:r>
            <w:r w:rsidR="00780ECB" w:rsidRPr="009E253B">
              <w:rPr>
                <w:rFonts w:ascii="Times New Roman" w:hAnsi="Times New Roman"/>
                <w:i/>
                <w:sz w:val="20"/>
                <w:szCs w:val="20"/>
              </w:rPr>
              <w:t>Anti-I, Anti-i , Warm auto-antibody, Cold auto-antibody, HTLA (probable), Antibody to Low-Incidence Antigen, Antibody to High-Incidence Antigen</w:t>
            </w:r>
            <w:r w:rsidR="005E4F76" w:rsidRPr="009E253B">
              <w:rPr>
                <w:rFonts w:ascii="Times New Roman" w:hAnsi="Times New Roman"/>
                <w:i/>
                <w:sz w:val="20"/>
                <w:szCs w:val="20"/>
              </w:rPr>
              <w:t>.</w:t>
            </w:r>
          </w:p>
        </w:tc>
      </w:tr>
      <w:tr w:rsidR="00A16975" w:rsidRPr="009E253B" w14:paraId="62B6A12E" w14:textId="77777777" w:rsidTr="00371787">
        <w:trPr>
          <w:cantSplit/>
        </w:trPr>
        <w:tc>
          <w:tcPr>
            <w:tcW w:w="1375" w:type="dxa"/>
            <w:tcMar>
              <w:top w:w="72" w:type="dxa"/>
              <w:left w:w="115" w:type="dxa"/>
              <w:bottom w:w="72" w:type="dxa"/>
              <w:right w:w="115" w:type="dxa"/>
            </w:tcMar>
            <w:vAlign w:val="center"/>
          </w:tcPr>
          <w:p w14:paraId="7A2BA315" w14:textId="77777777" w:rsidR="00A16975" w:rsidRPr="009E253B" w:rsidRDefault="00A16975" w:rsidP="001E2ADE">
            <w:pPr>
              <w:pStyle w:val="TableText"/>
              <w:ind w:left="180"/>
              <w:rPr>
                <w:rFonts w:cs="Arial"/>
                <w:b/>
                <w:color w:val="0D0D0D"/>
                <w:sz w:val="20"/>
                <w:szCs w:val="20"/>
              </w:rPr>
            </w:pPr>
            <w:r w:rsidRPr="009E253B">
              <w:rPr>
                <w:rFonts w:cs="Arial"/>
                <w:b/>
                <w:color w:val="0D0D0D"/>
                <w:sz w:val="20"/>
                <w:szCs w:val="20"/>
              </w:rPr>
              <w:t>Data</w:t>
            </w:r>
          </w:p>
        </w:tc>
        <w:tc>
          <w:tcPr>
            <w:tcW w:w="8100" w:type="dxa"/>
            <w:tcMar>
              <w:top w:w="72" w:type="dxa"/>
              <w:bottom w:w="72" w:type="dxa"/>
            </w:tcMar>
            <w:vAlign w:val="bottom"/>
          </w:tcPr>
          <w:p w14:paraId="771C4C32" w14:textId="77777777" w:rsidR="005528EE" w:rsidRPr="009E253B" w:rsidRDefault="00141315" w:rsidP="005528EE">
            <w:pPr>
              <w:pStyle w:val="TableText"/>
              <w:ind w:left="60"/>
              <w:rPr>
                <w:sz w:val="20"/>
                <w:szCs w:val="20"/>
              </w:rPr>
            </w:pPr>
            <w:r w:rsidRPr="009E253B">
              <w:rPr>
                <w:sz w:val="20"/>
                <w:szCs w:val="20"/>
              </w:rPr>
              <w:t>Select a p</w:t>
            </w:r>
            <w:r w:rsidR="00DA70BF" w:rsidRPr="009E253B">
              <w:rPr>
                <w:sz w:val="20"/>
                <w:szCs w:val="20"/>
              </w:rPr>
              <w:t xml:space="preserve">atient </w:t>
            </w:r>
            <w:r w:rsidR="00FC369B" w:rsidRPr="009E253B">
              <w:rPr>
                <w:sz w:val="20"/>
                <w:szCs w:val="20"/>
              </w:rPr>
              <w:t>(#</w:t>
            </w:r>
            <w:r w:rsidR="00741681" w:rsidRPr="009E253B">
              <w:rPr>
                <w:sz w:val="20"/>
                <w:szCs w:val="20"/>
              </w:rPr>
              <w:t>3</w:t>
            </w:r>
            <w:r w:rsidR="005E4F76" w:rsidRPr="009E253B">
              <w:rPr>
                <w:sz w:val="20"/>
                <w:szCs w:val="20"/>
              </w:rPr>
              <w:t>).</w:t>
            </w:r>
          </w:p>
          <w:p w14:paraId="13A405D7" w14:textId="77777777" w:rsidR="005528EE" w:rsidRPr="009E253B" w:rsidRDefault="005528EE" w:rsidP="005528EE">
            <w:pPr>
              <w:pStyle w:val="TableText"/>
              <w:ind w:left="60"/>
              <w:rPr>
                <w:sz w:val="20"/>
                <w:szCs w:val="20"/>
              </w:rPr>
            </w:pPr>
            <w:r w:rsidRPr="009E253B">
              <w:rPr>
                <w:sz w:val="20"/>
                <w:szCs w:val="20"/>
              </w:rPr>
              <w:t xml:space="preserve">Place a CPRS Order for a TAS and RBC.  </w:t>
            </w:r>
          </w:p>
          <w:p w14:paraId="1680BD55" w14:textId="77777777" w:rsidR="00251CED" w:rsidRPr="009E253B" w:rsidRDefault="00251CED" w:rsidP="005528EE">
            <w:pPr>
              <w:pStyle w:val="TableText"/>
              <w:ind w:left="60"/>
              <w:rPr>
                <w:sz w:val="20"/>
                <w:szCs w:val="20"/>
              </w:rPr>
            </w:pPr>
            <w:r w:rsidRPr="009E253B">
              <w:rPr>
                <w:sz w:val="20"/>
                <w:szCs w:val="20"/>
              </w:rPr>
              <w:t>Order a reflex ABID test in VBECS while completing the TAS or directly from the Orders, Order Reflex Test option.</w:t>
            </w:r>
          </w:p>
          <w:p w14:paraId="63EC3081" w14:textId="77777777" w:rsidR="005528EE" w:rsidRPr="009E253B" w:rsidRDefault="005528EE" w:rsidP="005528EE">
            <w:pPr>
              <w:pStyle w:val="TableText"/>
              <w:ind w:left="60"/>
              <w:rPr>
                <w:sz w:val="20"/>
                <w:szCs w:val="20"/>
              </w:rPr>
            </w:pPr>
            <w:r w:rsidRPr="009E253B">
              <w:rPr>
                <w:sz w:val="20"/>
                <w:szCs w:val="20"/>
              </w:rPr>
              <w:t xml:space="preserve">Complete the TAS order in VBECS. </w:t>
            </w:r>
          </w:p>
          <w:p w14:paraId="770DC1C4" w14:textId="77777777" w:rsidR="005528EE" w:rsidRPr="009E253B" w:rsidRDefault="005528EE" w:rsidP="005528EE">
            <w:pPr>
              <w:pStyle w:val="TableText"/>
              <w:ind w:left="60"/>
              <w:rPr>
                <w:sz w:val="20"/>
                <w:szCs w:val="20"/>
              </w:rPr>
            </w:pPr>
            <w:r w:rsidRPr="009E253B">
              <w:rPr>
                <w:sz w:val="20"/>
                <w:szCs w:val="20"/>
              </w:rPr>
              <w:t>Make sure that the antibody screen test</w:t>
            </w:r>
            <w:r w:rsidR="00C13BBE" w:rsidRPr="009E253B">
              <w:rPr>
                <w:sz w:val="20"/>
                <w:szCs w:val="20"/>
              </w:rPr>
              <w:t xml:space="preserve"> for this specimen is complete </w:t>
            </w:r>
            <w:r w:rsidRPr="009E253B">
              <w:rPr>
                <w:sz w:val="20"/>
                <w:szCs w:val="20"/>
              </w:rPr>
              <w:t>(it may be positive or negative)</w:t>
            </w:r>
            <w:r w:rsidR="00C13BBE" w:rsidRPr="009E253B">
              <w:rPr>
                <w:sz w:val="20"/>
                <w:szCs w:val="20"/>
              </w:rPr>
              <w:t>.</w:t>
            </w:r>
          </w:p>
          <w:p w14:paraId="65CF7489" w14:textId="77777777" w:rsidR="00A16975" w:rsidRPr="009E253B" w:rsidRDefault="00251CED" w:rsidP="00251CED">
            <w:pPr>
              <w:pStyle w:val="TableText"/>
              <w:ind w:left="60"/>
              <w:rPr>
                <w:rFonts w:cs="Arial"/>
                <w:color w:val="0D0D0D"/>
                <w:sz w:val="20"/>
                <w:szCs w:val="20"/>
              </w:rPr>
            </w:pPr>
            <w:r w:rsidRPr="009E253B">
              <w:rPr>
                <w:sz w:val="20"/>
                <w:szCs w:val="20"/>
              </w:rPr>
              <w:t xml:space="preserve">Complete the ABID test by selecting one of the antibody specificities listed in Test Objective 2 Scenario 1. </w:t>
            </w:r>
          </w:p>
        </w:tc>
      </w:tr>
      <w:tr w:rsidR="00A16975" w:rsidRPr="009E253B" w14:paraId="09670245" w14:textId="77777777" w:rsidTr="00371787">
        <w:trPr>
          <w:cantSplit/>
        </w:trPr>
        <w:tc>
          <w:tcPr>
            <w:tcW w:w="1375" w:type="dxa"/>
            <w:tcMar>
              <w:top w:w="72" w:type="dxa"/>
              <w:left w:w="115" w:type="dxa"/>
              <w:bottom w:w="72" w:type="dxa"/>
              <w:right w:w="115" w:type="dxa"/>
            </w:tcMar>
            <w:vAlign w:val="center"/>
          </w:tcPr>
          <w:p w14:paraId="135253C1" w14:textId="77777777" w:rsidR="00A16975" w:rsidRPr="009E253B" w:rsidRDefault="00A16975" w:rsidP="001E2ADE">
            <w:pPr>
              <w:pStyle w:val="TableText"/>
              <w:ind w:left="180"/>
              <w:rPr>
                <w:rFonts w:cs="Arial"/>
                <w:b/>
                <w:color w:val="0D0D0D"/>
                <w:sz w:val="20"/>
                <w:szCs w:val="20"/>
              </w:rPr>
            </w:pPr>
            <w:r w:rsidRPr="009E253B">
              <w:rPr>
                <w:rFonts w:cs="Arial"/>
                <w:b/>
                <w:color w:val="0D0D0D"/>
                <w:sz w:val="20"/>
                <w:szCs w:val="20"/>
              </w:rPr>
              <w:t>User</w:t>
            </w:r>
          </w:p>
        </w:tc>
        <w:tc>
          <w:tcPr>
            <w:tcW w:w="8100" w:type="dxa"/>
            <w:tcMar>
              <w:top w:w="72" w:type="dxa"/>
              <w:bottom w:w="72" w:type="dxa"/>
            </w:tcMar>
            <w:vAlign w:val="bottom"/>
          </w:tcPr>
          <w:p w14:paraId="5863D81F" w14:textId="77777777" w:rsidR="00A16975" w:rsidRPr="009E253B" w:rsidRDefault="00C57A15" w:rsidP="001E2ADE">
            <w:pPr>
              <w:pStyle w:val="TableText"/>
              <w:rPr>
                <w:rFonts w:cs="Arial"/>
                <w:color w:val="0D0D0D"/>
                <w:sz w:val="20"/>
                <w:szCs w:val="20"/>
              </w:rPr>
            </w:pPr>
            <w:r w:rsidRPr="009E253B">
              <w:rPr>
                <w:sz w:val="20"/>
                <w:szCs w:val="20"/>
              </w:rPr>
              <w:t>No specific user role is required.</w:t>
            </w:r>
          </w:p>
        </w:tc>
      </w:tr>
      <w:tr w:rsidR="00A16975" w:rsidRPr="009E253B" w14:paraId="7B3C20DF" w14:textId="77777777" w:rsidTr="00371787">
        <w:trPr>
          <w:cantSplit/>
        </w:trPr>
        <w:tc>
          <w:tcPr>
            <w:tcW w:w="1375" w:type="dxa"/>
            <w:tcMar>
              <w:top w:w="72" w:type="dxa"/>
              <w:left w:w="115" w:type="dxa"/>
              <w:bottom w:w="72" w:type="dxa"/>
              <w:right w:w="115" w:type="dxa"/>
            </w:tcMar>
            <w:vAlign w:val="center"/>
          </w:tcPr>
          <w:p w14:paraId="4FCEBED9" w14:textId="77777777" w:rsidR="00A16975" w:rsidRPr="009E253B" w:rsidRDefault="00A16975" w:rsidP="001E2ADE">
            <w:pPr>
              <w:pStyle w:val="TableText"/>
              <w:ind w:left="180"/>
              <w:rPr>
                <w:rFonts w:cs="Arial"/>
                <w:b/>
                <w:sz w:val="20"/>
                <w:szCs w:val="20"/>
              </w:rPr>
            </w:pPr>
            <w:r w:rsidRPr="009E253B">
              <w:rPr>
                <w:rFonts w:cs="Arial"/>
                <w:b/>
                <w:sz w:val="20"/>
                <w:szCs w:val="20"/>
              </w:rPr>
              <w:lastRenderedPageBreak/>
              <w:t>Steps</w:t>
            </w:r>
          </w:p>
        </w:tc>
        <w:tc>
          <w:tcPr>
            <w:tcW w:w="8100" w:type="dxa"/>
            <w:tcMar>
              <w:top w:w="72" w:type="dxa"/>
              <w:bottom w:w="72" w:type="dxa"/>
            </w:tcMar>
            <w:vAlign w:val="bottom"/>
          </w:tcPr>
          <w:p w14:paraId="497C63FF" w14:textId="77777777" w:rsidR="00DA70BF" w:rsidRPr="009E253B" w:rsidRDefault="005528EE" w:rsidP="002E6758">
            <w:pPr>
              <w:pStyle w:val="TableText"/>
              <w:numPr>
                <w:ilvl w:val="0"/>
                <w:numId w:val="14"/>
              </w:numPr>
              <w:rPr>
                <w:rFonts w:cs="Arial"/>
                <w:color w:val="0D0D0D"/>
                <w:sz w:val="20"/>
                <w:szCs w:val="20"/>
              </w:rPr>
            </w:pPr>
            <w:r w:rsidRPr="009E253B">
              <w:rPr>
                <w:rFonts w:cs="Arial"/>
                <w:color w:val="0D0D0D"/>
                <w:sz w:val="20"/>
                <w:szCs w:val="20"/>
              </w:rPr>
              <w:t>Patients, Special Instructi</w:t>
            </w:r>
            <w:r w:rsidR="00595CE7" w:rsidRPr="009E253B">
              <w:rPr>
                <w:rFonts w:cs="Arial"/>
                <w:color w:val="0D0D0D"/>
                <w:sz w:val="20"/>
                <w:szCs w:val="20"/>
              </w:rPr>
              <w:t xml:space="preserve">ons and Transfusion </w:t>
            </w:r>
            <w:r w:rsidR="00033F69" w:rsidRPr="009E253B">
              <w:rPr>
                <w:rFonts w:cs="Arial"/>
                <w:color w:val="0D0D0D"/>
                <w:sz w:val="20"/>
                <w:szCs w:val="20"/>
              </w:rPr>
              <w:t>Requirements</w:t>
            </w:r>
            <w:r w:rsidR="00595CE7" w:rsidRPr="009E253B">
              <w:rPr>
                <w:rFonts w:cs="Arial"/>
                <w:color w:val="0D0D0D"/>
                <w:sz w:val="20"/>
                <w:szCs w:val="20"/>
              </w:rPr>
              <w:t>:</w:t>
            </w:r>
            <w:r w:rsidR="005E4F76" w:rsidRPr="009E253B">
              <w:rPr>
                <w:rFonts w:cs="Arial"/>
                <w:color w:val="0D0D0D"/>
                <w:sz w:val="20"/>
                <w:szCs w:val="20"/>
              </w:rPr>
              <w:t xml:space="preserve"> </w:t>
            </w:r>
            <w:r w:rsidR="00DA70BF" w:rsidRPr="009E253B">
              <w:rPr>
                <w:rFonts w:cs="Arial"/>
                <w:color w:val="0D0D0D"/>
                <w:sz w:val="20"/>
                <w:szCs w:val="20"/>
              </w:rPr>
              <w:t xml:space="preserve">Verify that the antibody specificity entered </w:t>
            </w:r>
            <w:r w:rsidRPr="009E253B">
              <w:rPr>
                <w:rFonts w:cs="Arial"/>
                <w:color w:val="0D0D0D"/>
                <w:sz w:val="20"/>
                <w:szCs w:val="20"/>
              </w:rPr>
              <w:t xml:space="preserve">in the ABID test </w:t>
            </w:r>
            <w:r w:rsidR="00FA495B" w:rsidRPr="009E253B">
              <w:rPr>
                <w:rFonts w:cs="Arial"/>
                <w:color w:val="0D0D0D"/>
                <w:sz w:val="20"/>
                <w:szCs w:val="20"/>
              </w:rPr>
              <w:t>displays</w:t>
            </w:r>
            <w:r w:rsidR="000A673C" w:rsidRPr="009E253B">
              <w:rPr>
                <w:rFonts w:cs="Arial"/>
                <w:color w:val="0D0D0D"/>
                <w:sz w:val="20"/>
                <w:szCs w:val="20"/>
              </w:rPr>
              <w:t xml:space="preserve"> on the Antibodies Identifi</w:t>
            </w:r>
            <w:r w:rsidR="000A26FB" w:rsidRPr="009E253B">
              <w:rPr>
                <w:rFonts w:cs="Arial"/>
                <w:color w:val="0D0D0D"/>
                <w:sz w:val="20"/>
                <w:szCs w:val="20"/>
              </w:rPr>
              <w:t>ed t</w:t>
            </w:r>
            <w:r w:rsidR="00FA495B" w:rsidRPr="009E253B">
              <w:rPr>
                <w:rFonts w:cs="Arial"/>
                <w:color w:val="0D0D0D"/>
                <w:sz w:val="20"/>
                <w:szCs w:val="20"/>
              </w:rPr>
              <w:t>ab</w:t>
            </w:r>
            <w:r w:rsidRPr="009E253B">
              <w:rPr>
                <w:rFonts w:cs="Arial"/>
                <w:color w:val="0D0D0D"/>
                <w:sz w:val="20"/>
                <w:szCs w:val="20"/>
              </w:rPr>
              <w:t>.</w:t>
            </w:r>
          </w:p>
          <w:p w14:paraId="44150D52" w14:textId="77777777" w:rsidR="00DA70BF" w:rsidRPr="009E253B" w:rsidRDefault="00DA70BF" w:rsidP="002E6758">
            <w:pPr>
              <w:pStyle w:val="TableText"/>
              <w:numPr>
                <w:ilvl w:val="0"/>
                <w:numId w:val="14"/>
              </w:numPr>
              <w:rPr>
                <w:rFonts w:cs="Arial"/>
                <w:color w:val="0D0D0D"/>
                <w:sz w:val="20"/>
                <w:szCs w:val="20"/>
              </w:rPr>
            </w:pPr>
            <w:r w:rsidRPr="009E253B">
              <w:rPr>
                <w:rFonts w:cs="Arial"/>
                <w:color w:val="0D0D0D"/>
                <w:sz w:val="20"/>
                <w:szCs w:val="20"/>
              </w:rPr>
              <w:t>Select Pa</w:t>
            </w:r>
            <w:r w:rsidR="00595CE7" w:rsidRPr="009E253B">
              <w:rPr>
                <w:rFonts w:cs="Arial"/>
                <w:color w:val="0D0D0D"/>
                <w:sz w:val="20"/>
                <w:szCs w:val="20"/>
              </w:rPr>
              <w:t>tients, Invalidate Test Results:</w:t>
            </w:r>
            <w:r w:rsidRPr="009E253B">
              <w:rPr>
                <w:rFonts w:cs="Arial"/>
                <w:color w:val="0D0D0D"/>
                <w:sz w:val="20"/>
                <w:szCs w:val="20"/>
              </w:rPr>
              <w:t xml:space="preserve"> Select the patient’s ABID test and invalidate it. </w:t>
            </w:r>
            <w:r w:rsidR="005528EE" w:rsidRPr="009E253B">
              <w:rPr>
                <w:rFonts w:cs="Arial"/>
                <w:color w:val="0D0D0D"/>
                <w:sz w:val="20"/>
                <w:szCs w:val="20"/>
              </w:rPr>
              <w:t>(</w:t>
            </w:r>
            <w:r w:rsidRPr="009E253B">
              <w:rPr>
                <w:rFonts w:cs="Arial"/>
                <w:i/>
                <w:color w:val="0D0D0D"/>
                <w:sz w:val="20"/>
                <w:szCs w:val="20"/>
              </w:rPr>
              <w:t xml:space="preserve">You may choose to add it back to the PTL for use </w:t>
            </w:r>
            <w:r w:rsidR="005528EE" w:rsidRPr="009E253B">
              <w:rPr>
                <w:rFonts w:cs="Arial"/>
                <w:i/>
                <w:color w:val="0D0D0D"/>
                <w:sz w:val="20"/>
                <w:szCs w:val="20"/>
              </w:rPr>
              <w:t xml:space="preserve">in repeats of this scenario with different specificities. </w:t>
            </w:r>
            <w:r w:rsidRPr="009E253B">
              <w:rPr>
                <w:rFonts w:cs="Arial"/>
                <w:i/>
                <w:color w:val="0D0D0D"/>
                <w:sz w:val="20"/>
                <w:szCs w:val="20"/>
              </w:rPr>
              <w:t>If you choose to</w:t>
            </w:r>
            <w:r w:rsidR="005528EE" w:rsidRPr="009E253B">
              <w:rPr>
                <w:rFonts w:cs="Arial"/>
                <w:i/>
                <w:color w:val="0D0D0D"/>
                <w:sz w:val="20"/>
                <w:szCs w:val="20"/>
              </w:rPr>
              <w:t xml:space="preserve"> rerun this scenario with a</w:t>
            </w:r>
            <w:r w:rsidRPr="009E253B">
              <w:rPr>
                <w:rFonts w:cs="Arial"/>
                <w:i/>
                <w:color w:val="0D0D0D"/>
                <w:sz w:val="20"/>
                <w:szCs w:val="20"/>
              </w:rPr>
              <w:t xml:space="preserve"> different patient, you will need to place new orders.</w:t>
            </w:r>
            <w:r w:rsidR="005528EE" w:rsidRPr="009E253B">
              <w:rPr>
                <w:rFonts w:cs="Arial"/>
                <w:i/>
                <w:color w:val="0D0D0D"/>
                <w:sz w:val="20"/>
                <w:szCs w:val="20"/>
              </w:rPr>
              <w:t>)</w:t>
            </w:r>
          </w:p>
          <w:p w14:paraId="76ACDAE7" w14:textId="77777777" w:rsidR="00DA70BF" w:rsidRPr="009E253B" w:rsidRDefault="00DA70BF" w:rsidP="002E6758">
            <w:pPr>
              <w:pStyle w:val="TableText"/>
              <w:numPr>
                <w:ilvl w:val="0"/>
                <w:numId w:val="14"/>
              </w:numPr>
              <w:rPr>
                <w:rFonts w:cs="Arial"/>
                <w:color w:val="0D0D0D"/>
                <w:sz w:val="20"/>
                <w:szCs w:val="20"/>
              </w:rPr>
            </w:pPr>
            <w:r w:rsidRPr="009E253B">
              <w:rPr>
                <w:rFonts w:cs="Arial"/>
                <w:color w:val="0D0D0D"/>
                <w:sz w:val="20"/>
                <w:szCs w:val="20"/>
              </w:rPr>
              <w:t xml:space="preserve">Verify that the antibody specificity no longer displays on the </w:t>
            </w:r>
            <w:r w:rsidR="00826F34" w:rsidRPr="009E253B">
              <w:rPr>
                <w:rFonts w:cs="Arial"/>
                <w:color w:val="0D0D0D"/>
                <w:sz w:val="20"/>
                <w:szCs w:val="20"/>
              </w:rPr>
              <w:t>Antibodies Identifi</w:t>
            </w:r>
            <w:r w:rsidR="000A26FB" w:rsidRPr="009E253B">
              <w:rPr>
                <w:rFonts w:cs="Arial"/>
                <w:color w:val="0D0D0D"/>
                <w:sz w:val="20"/>
                <w:szCs w:val="20"/>
              </w:rPr>
              <w:t>ed t</w:t>
            </w:r>
            <w:r w:rsidR="00FA495B" w:rsidRPr="009E253B">
              <w:rPr>
                <w:rFonts w:cs="Arial"/>
                <w:color w:val="0D0D0D"/>
                <w:sz w:val="20"/>
                <w:szCs w:val="20"/>
              </w:rPr>
              <w:t>ab i</w:t>
            </w:r>
            <w:r w:rsidRPr="009E253B">
              <w:rPr>
                <w:rFonts w:cs="Arial"/>
                <w:color w:val="0D0D0D"/>
                <w:sz w:val="20"/>
                <w:szCs w:val="20"/>
              </w:rPr>
              <w:t>n Special Instructions and Transfusion Requirements.</w:t>
            </w:r>
          </w:p>
          <w:p w14:paraId="6056C122" w14:textId="77777777" w:rsidR="00A16975" w:rsidRPr="009E253B" w:rsidRDefault="00DA70BF" w:rsidP="00FA495B">
            <w:pPr>
              <w:pStyle w:val="TableText"/>
              <w:numPr>
                <w:ilvl w:val="0"/>
                <w:numId w:val="14"/>
              </w:numPr>
              <w:rPr>
                <w:rFonts w:cs="Arial"/>
                <w:sz w:val="20"/>
                <w:szCs w:val="20"/>
              </w:rPr>
            </w:pPr>
            <w:r w:rsidRPr="009E253B">
              <w:rPr>
                <w:rFonts w:cs="Arial"/>
                <w:color w:val="0D0D0D"/>
                <w:sz w:val="20"/>
                <w:szCs w:val="20"/>
              </w:rPr>
              <w:t xml:space="preserve">Verify that the antibody </w:t>
            </w:r>
            <w:r w:rsidR="00FC369B" w:rsidRPr="009E253B">
              <w:rPr>
                <w:rFonts w:cs="Arial"/>
                <w:color w:val="0D0D0D"/>
                <w:sz w:val="20"/>
                <w:szCs w:val="20"/>
              </w:rPr>
              <w:t>specificity</w:t>
            </w:r>
            <w:r w:rsidRPr="009E253B">
              <w:rPr>
                <w:rFonts w:cs="Arial"/>
                <w:color w:val="0D0D0D"/>
                <w:sz w:val="20"/>
                <w:szCs w:val="20"/>
              </w:rPr>
              <w:t xml:space="preserve"> no longer display</w:t>
            </w:r>
            <w:r w:rsidR="00A76BB8" w:rsidRPr="009E253B">
              <w:rPr>
                <w:rFonts w:cs="Arial"/>
                <w:color w:val="0D0D0D"/>
                <w:sz w:val="20"/>
                <w:szCs w:val="20"/>
              </w:rPr>
              <w:t>s</w:t>
            </w:r>
            <w:r w:rsidRPr="009E253B">
              <w:rPr>
                <w:rFonts w:cs="Arial"/>
                <w:color w:val="0D0D0D"/>
                <w:sz w:val="20"/>
                <w:szCs w:val="20"/>
              </w:rPr>
              <w:t xml:space="preserve"> when the patient is selected for the Recent Orders or any other option where a patient is selected</w:t>
            </w:r>
            <w:r w:rsidR="00FA495B" w:rsidRPr="009E253B">
              <w:rPr>
                <w:rFonts w:cs="Arial"/>
                <w:color w:val="0D0D0D"/>
                <w:sz w:val="20"/>
                <w:szCs w:val="20"/>
              </w:rPr>
              <w:t>. It will display in Patients,</w:t>
            </w:r>
            <w:r w:rsidR="00157E96" w:rsidRPr="009E253B">
              <w:rPr>
                <w:rFonts w:cs="Arial"/>
                <w:color w:val="0D0D0D"/>
                <w:sz w:val="20"/>
                <w:szCs w:val="20"/>
              </w:rPr>
              <w:t xml:space="preserve"> </w:t>
            </w:r>
            <w:r w:rsidR="00FA495B" w:rsidRPr="009E253B">
              <w:rPr>
                <w:rFonts w:cs="Arial"/>
                <w:color w:val="0D0D0D"/>
                <w:sz w:val="20"/>
                <w:szCs w:val="20"/>
              </w:rPr>
              <w:t>Special Instructions and Transfusion Requirements, Antibodies Identified tab if the Show Inactive Antibodies Identified checkbox is checked.</w:t>
            </w:r>
          </w:p>
        </w:tc>
      </w:tr>
      <w:tr w:rsidR="00A16975" w:rsidRPr="009E253B" w14:paraId="05FA7F28" w14:textId="77777777" w:rsidTr="00371787">
        <w:trPr>
          <w:cantSplit/>
        </w:trPr>
        <w:tc>
          <w:tcPr>
            <w:tcW w:w="1375" w:type="dxa"/>
            <w:tcMar>
              <w:top w:w="72" w:type="dxa"/>
              <w:left w:w="115" w:type="dxa"/>
              <w:bottom w:w="72" w:type="dxa"/>
              <w:right w:w="115" w:type="dxa"/>
            </w:tcMar>
            <w:vAlign w:val="center"/>
          </w:tcPr>
          <w:p w14:paraId="4CC5FDF4" w14:textId="77777777" w:rsidR="00A16975" w:rsidRPr="009E253B" w:rsidRDefault="00A16975" w:rsidP="001E2ADE">
            <w:pPr>
              <w:pStyle w:val="TableText"/>
              <w:ind w:left="180"/>
              <w:rPr>
                <w:rFonts w:cs="Arial"/>
                <w:b/>
                <w:sz w:val="20"/>
                <w:szCs w:val="20"/>
              </w:rPr>
            </w:pPr>
            <w:r w:rsidRPr="009E253B">
              <w:rPr>
                <w:rFonts w:cs="Arial"/>
                <w:b/>
                <w:sz w:val="20"/>
                <w:szCs w:val="20"/>
              </w:rPr>
              <w:t>Expected Outcome</w:t>
            </w:r>
          </w:p>
        </w:tc>
        <w:tc>
          <w:tcPr>
            <w:tcW w:w="8100" w:type="dxa"/>
            <w:tcMar>
              <w:top w:w="72" w:type="dxa"/>
              <w:bottom w:w="72" w:type="dxa"/>
            </w:tcMar>
            <w:vAlign w:val="bottom"/>
          </w:tcPr>
          <w:p w14:paraId="62AC45B1" w14:textId="77777777" w:rsidR="00A16975" w:rsidRPr="009E253B" w:rsidRDefault="00DA70BF" w:rsidP="001E2ADE">
            <w:pPr>
              <w:pStyle w:val="TableText"/>
              <w:rPr>
                <w:rFonts w:cs="Arial"/>
                <w:sz w:val="20"/>
                <w:szCs w:val="20"/>
              </w:rPr>
            </w:pPr>
            <w:r w:rsidRPr="009E253B">
              <w:rPr>
                <w:rFonts w:cs="Arial"/>
                <w:color w:val="0D0D0D"/>
                <w:sz w:val="20"/>
                <w:szCs w:val="20"/>
              </w:rPr>
              <w:t>The antibody specificity is no longer active in the patient’s record.</w:t>
            </w:r>
          </w:p>
        </w:tc>
      </w:tr>
      <w:tr w:rsidR="00F65CFB" w:rsidRPr="009E253B" w14:paraId="184A4FB2" w14:textId="77777777" w:rsidTr="002D6B74">
        <w:trPr>
          <w:tblHeader/>
        </w:trPr>
        <w:tc>
          <w:tcPr>
            <w:tcW w:w="9475" w:type="dxa"/>
            <w:gridSpan w:val="2"/>
            <w:shd w:val="clear" w:color="auto" w:fill="B3B3B3"/>
            <w:tcMar>
              <w:top w:w="72" w:type="dxa"/>
              <w:left w:w="115" w:type="dxa"/>
              <w:bottom w:w="72" w:type="dxa"/>
              <w:right w:w="115" w:type="dxa"/>
            </w:tcMar>
            <w:vAlign w:val="center"/>
          </w:tcPr>
          <w:p w14:paraId="75ECCB90" w14:textId="77777777" w:rsidR="00F65CFB" w:rsidRPr="009E253B" w:rsidRDefault="00F65CFB" w:rsidP="00175379">
            <w:pPr>
              <w:pStyle w:val="TableText"/>
              <w:rPr>
                <w:rFonts w:cs="Arial"/>
                <w:color w:val="0D0D0D"/>
                <w:sz w:val="20"/>
                <w:szCs w:val="20"/>
              </w:rPr>
            </w:pPr>
            <w:r w:rsidRPr="009E253B">
              <w:rPr>
                <w:rFonts w:cs="Arial"/>
                <w:b/>
                <w:sz w:val="20"/>
                <w:szCs w:val="20"/>
              </w:rPr>
              <w:t xml:space="preserve">Option: Modification: </w:t>
            </w:r>
            <w:r w:rsidR="00175379" w:rsidRPr="009E253B">
              <w:rPr>
                <w:rFonts w:cs="Arial"/>
                <w:b/>
                <w:sz w:val="20"/>
                <w:szCs w:val="20"/>
              </w:rPr>
              <w:t>Pool</w:t>
            </w:r>
            <w:r w:rsidR="008E5F30" w:rsidRPr="009E253B">
              <w:rPr>
                <w:rFonts w:cs="Arial"/>
                <w:b/>
                <w:sz w:val="20"/>
                <w:szCs w:val="20"/>
              </w:rPr>
              <w:t xml:space="preserve"> and Thaw/Pool</w:t>
            </w:r>
          </w:p>
        </w:tc>
      </w:tr>
      <w:tr w:rsidR="00F65CFB" w:rsidRPr="009E253B" w14:paraId="334D7B17" w14:textId="77777777" w:rsidTr="002D6B74">
        <w:tc>
          <w:tcPr>
            <w:tcW w:w="9475" w:type="dxa"/>
            <w:gridSpan w:val="2"/>
            <w:shd w:val="clear" w:color="auto" w:fill="B3B3B3"/>
            <w:tcMar>
              <w:top w:w="72" w:type="dxa"/>
              <w:left w:w="115" w:type="dxa"/>
              <w:bottom w:w="72" w:type="dxa"/>
              <w:right w:w="115" w:type="dxa"/>
            </w:tcMar>
            <w:vAlign w:val="center"/>
          </w:tcPr>
          <w:p w14:paraId="75E02738" w14:textId="77777777" w:rsidR="00F65CFB" w:rsidRPr="009E253B" w:rsidRDefault="002352B4" w:rsidP="00C7283F">
            <w:pPr>
              <w:pStyle w:val="BodyText"/>
              <w:spacing w:before="0" w:after="0"/>
              <w:rPr>
                <w:rFonts w:ascii="Arial" w:hAnsi="Arial" w:cs="Arial"/>
                <w:b/>
                <w:color w:val="0D0D0D"/>
                <w:sz w:val="20"/>
                <w:szCs w:val="20"/>
              </w:rPr>
            </w:pPr>
            <w:r w:rsidRPr="009E253B">
              <w:rPr>
                <w:rFonts w:ascii="Arial" w:hAnsi="Arial" w:cs="Arial"/>
                <w:b/>
                <w:bCs/>
                <w:color w:val="0D0D0D"/>
                <w:sz w:val="20"/>
                <w:szCs w:val="20"/>
              </w:rPr>
              <w:t>Test Objective 3</w:t>
            </w:r>
            <w:r w:rsidR="00F65CFB" w:rsidRPr="009E253B">
              <w:rPr>
                <w:rFonts w:ascii="Arial" w:hAnsi="Arial" w:cs="Arial"/>
                <w:b/>
                <w:bCs/>
                <w:color w:val="0D0D0D"/>
                <w:sz w:val="20"/>
                <w:szCs w:val="20"/>
              </w:rPr>
              <w:t xml:space="preserve">): </w:t>
            </w:r>
            <w:r w:rsidR="00F65CFB" w:rsidRPr="009E253B">
              <w:rPr>
                <w:rFonts w:ascii="Arial" w:hAnsi="Arial" w:cs="Arial"/>
                <w:bCs/>
                <w:color w:val="0D0D0D"/>
                <w:sz w:val="20"/>
                <w:szCs w:val="20"/>
              </w:rPr>
              <w:t>Verify that the</w:t>
            </w:r>
            <w:r w:rsidR="00C7283F" w:rsidRPr="009E253B">
              <w:rPr>
                <w:rFonts w:ascii="Arial" w:hAnsi="Arial" w:cs="Arial"/>
                <w:bCs/>
                <w:color w:val="0D0D0D"/>
                <w:sz w:val="20"/>
                <w:szCs w:val="20"/>
              </w:rPr>
              <w:t xml:space="preserve"> pooling of units with different </w:t>
            </w:r>
            <w:r w:rsidR="000477E3" w:rsidRPr="009E253B">
              <w:rPr>
                <w:rFonts w:ascii="Arial" w:hAnsi="Arial" w:cs="Arial"/>
                <w:bCs/>
                <w:color w:val="0D0D0D"/>
                <w:sz w:val="20"/>
                <w:szCs w:val="20"/>
              </w:rPr>
              <w:t>I</w:t>
            </w:r>
            <w:r w:rsidR="00C7283F" w:rsidRPr="009E253B">
              <w:rPr>
                <w:rFonts w:ascii="Arial" w:hAnsi="Arial" w:cs="Arial"/>
                <w:sz w:val="20"/>
                <w:szCs w:val="20"/>
              </w:rPr>
              <w:t>CCBBA attribute forms B (System Integrity), C (Irradiation) and D (Residual Leukocyte Content) and E (Altered) displays the correct target for selection.</w:t>
            </w:r>
          </w:p>
        </w:tc>
      </w:tr>
      <w:tr w:rsidR="00F65CFB" w:rsidRPr="009E253B" w14:paraId="1D177163" w14:textId="77777777" w:rsidTr="002D6B74">
        <w:tc>
          <w:tcPr>
            <w:tcW w:w="9475" w:type="dxa"/>
            <w:gridSpan w:val="2"/>
            <w:shd w:val="clear" w:color="auto" w:fill="B3B3B3"/>
            <w:tcMar>
              <w:top w:w="72" w:type="dxa"/>
              <w:left w:w="115" w:type="dxa"/>
              <w:bottom w:w="72" w:type="dxa"/>
              <w:right w:w="115" w:type="dxa"/>
            </w:tcMar>
            <w:vAlign w:val="center"/>
          </w:tcPr>
          <w:p w14:paraId="3E7802FD" w14:textId="77777777" w:rsidR="00F65CFB" w:rsidRPr="009E253B" w:rsidRDefault="00F65CFB" w:rsidP="00993068">
            <w:pPr>
              <w:pStyle w:val="TableText"/>
              <w:rPr>
                <w:rFonts w:cs="Arial"/>
                <w:b/>
                <w:color w:val="0D0D0D"/>
                <w:sz w:val="20"/>
                <w:szCs w:val="20"/>
              </w:rPr>
            </w:pPr>
            <w:r w:rsidRPr="009E253B">
              <w:rPr>
                <w:rFonts w:cs="Arial"/>
                <w:b/>
                <w:color w:val="0D0D0D"/>
                <w:sz w:val="20"/>
                <w:szCs w:val="20"/>
              </w:rPr>
              <w:t>Scenario 1:</w:t>
            </w:r>
            <w:r w:rsidRPr="009E253B">
              <w:rPr>
                <w:rFonts w:cs="Arial"/>
                <w:color w:val="0D0D0D"/>
                <w:sz w:val="20"/>
                <w:szCs w:val="20"/>
              </w:rPr>
              <w:t xml:space="preserve"> </w:t>
            </w:r>
            <w:r w:rsidR="00C7283F" w:rsidRPr="009E253B">
              <w:rPr>
                <w:rFonts w:cs="Arial"/>
                <w:color w:val="0D0D0D"/>
                <w:sz w:val="20"/>
                <w:szCs w:val="20"/>
              </w:rPr>
              <w:t>Verify that</w:t>
            </w:r>
            <w:r w:rsidRPr="009E253B">
              <w:rPr>
                <w:rFonts w:cs="Arial"/>
                <w:color w:val="0D0D0D"/>
                <w:sz w:val="20"/>
                <w:szCs w:val="20"/>
              </w:rPr>
              <w:t xml:space="preserve"> </w:t>
            </w:r>
            <w:r w:rsidR="00C7283F" w:rsidRPr="009E253B">
              <w:rPr>
                <w:rFonts w:cs="Arial"/>
                <w:color w:val="0D0D0D"/>
                <w:sz w:val="20"/>
                <w:szCs w:val="20"/>
              </w:rPr>
              <w:t xml:space="preserve">a pooled product from a combination of </w:t>
            </w:r>
            <w:r w:rsidR="00993068" w:rsidRPr="009E253B">
              <w:rPr>
                <w:rFonts w:cs="Arial"/>
                <w:color w:val="0D0D0D"/>
                <w:sz w:val="20"/>
                <w:szCs w:val="20"/>
              </w:rPr>
              <w:t>original</w:t>
            </w:r>
            <w:r w:rsidR="00C7283F" w:rsidRPr="009E253B">
              <w:rPr>
                <w:rFonts w:cs="Arial"/>
                <w:color w:val="0D0D0D"/>
                <w:sz w:val="20"/>
                <w:szCs w:val="20"/>
              </w:rPr>
              <w:t xml:space="preserve"> products that have different </w:t>
            </w:r>
            <w:r w:rsidR="00C7283F" w:rsidRPr="009E253B">
              <w:rPr>
                <w:rFonts w:cs="Arial"/>
                <w:sz w:val="20"/>
                <w:szCs w:val="20"/>
              </w:rPr>
              <w:t>B, C, D, and E displays the correct target for selection.</w:t>
            </w:r>
          </w:p>
        </w:tc>
      </w:tr>
      <w:tr w:rsidR="00F65CFB" w:rsidRPr="009E253B" w14:paraId="3A64F3A0" w14:textId="77777777" w:rsidTr="007A6EAD">
        <w:trPr>
          <w:cantSplit/>
          <w:trHeight w:val="490"/>
        </w:trPr>
        <w:tc>
          <w:tcPr>
            <w:tcW w:w="1375" w:type="dxa"/>
            <w:tcMar>
              <w:top w:w="72" w:type="dxa"/>
              <w:left w:w="115" w:type="dxa"/>
              <w:bottom w:w="72" w:type="dxa"/>
              <w:right w:w="115" w:type="dxa"/>
            </w:tcMar>
            <w:vAlign w:val="center"/>
          </w:tcPr>
          <w:p w14:paraId="2765B5C3" w14:textId="77777777" w:rsidR="00F65CFB" w:rsidRPr="009E253B" w:rsidRDefault="00F65CFB" w:rsidP="002D6B74">
            <w:pPr>
              <w:pStyle w:val="TableText"/>
              <w:ind w:left="180"/>
              <w:rPr>
                <w:rFonts w:cs="Arial"/>
                <w:b/>
                <w:color w:val="0D0D0D"/>
                <w:sz w:val="20"/>
                <w:szCs w:val="20"/>
              </w:rPr>
            </w:pPr>
            <w:r w:rsidRPr="009E253B">
              <w:rPr>
                <w:rFonts w:cs="Arial"/>
                <w:b/>
                <w:color w:val="0D0D0D"/>
                <w:sz w:val="20"/>
                <w:szCs w:val="20"/>
              </w:rPr>
              <w:t>Data</w:t>
            </w:r>
          </w:p>
        </w:tc>
        <w:tc>
          <w:tcPr>
            <w:tcW w:w="8100" w:type="dxa"/>
            <w:tcMar>
              <w:top w:w="72" w:type="dxa"/>
              <w:bottom w:w="72" w:type="dxa"/>
            </w:tcMar>
          </w:tcPr>
          <w:p w14:paraId="03FAC8AB" w14:textId="77777777" w:rsidR="00F65CFB" w:rsidRPr="009E253B" w:rsidRDefault="00D769F4" w:rsidP="00D769F4">
            <w:pPr>
              <w:pStyle w:val="TableText"/>
              <w:rPr>
                <w:rFonts w:cs="Arial"/>
                <w:sz w:val="20"/>
                <w:szCs w:val="20"/>
              </w:rPr>
            </w:pPr>
            <w:r w:rsidRPr="009E253B">
              <w:rPr>
                <w:rFonts w:cs="Arial"/>
                <w:sz w:val="20"/>
                <w:szCs w:val="20"/>
              </w:rPr>
              <w:t xml:space="preserve"> </w:t>
            </w:r>
            <w:r w:rsidR="00A56157" w:rsidRPr="009E253B">
              <w:rPr>
                <w:rFonts w:cs="Arial"/>
                <w:sz w:val="20"/>
                <w:szCs w:val="20"/>
              </w:rPr>
              <w:t>Multiple u</w:t>
            </w:r>
            <w:r w:rsidRPr="009E253B">
              <w:rPr>
                <w:rFonts w:cs="Arial"/>
                <w:sz w:val="20"/>
                <w:szCs w:val="20"/>
              </w:rPr>
              <w:t>nits of platelets, apheresis platelets, cryoprecipitate, or apheresis cryoprecipitate available for modification with the following attribute forms</w:t>
            </w:r>
            <w:r w:rsidR="00343BF7" w:rsidRPr="009E253B">
              <w:rPr>
                <w:rFonts w:cs="Arial"/>
                <w:sz w:val="20"/>
                <w:szCs w:val="20"/>
              </w:rPr>
              <w:t xml:space="preserve"> conditions</w:t>
            </w:r>
            <w:r w:rsidRPr="009E253B">
              <w:rPr>
                <w:rFonts w:cs="Arial"/>
                <w:sz w:val="20"/>
                <w:szCs w:val="20"/>
              </w:rPr>
              <w:t xml:space="preserve">:  </w:t>
            </w:r>
          </w:p>
          <w:tbl>
            <w:tblPr>
              <w:tblW w:w="7542" w:type="dxa"/>
              <w:tblBorders>
                <w:bottom w:val="single" w:sz="4" w:space="0" w:color="auto"/>
                <w:insideH w:val="single" w:sz="4" w:space="0" w:color="auto"/>
              </w:tblBorders>
              <w:tblLayout w:type="fixed"/>
              <w:tblLook w:val="04A0" w:firstRow="1" w:lastRow="0" w:firstColumn="1" w:lastColumn="0" w:noHBand="0" w:noVBand="1"/>
            </w:tblPr>
            <w:tblGrid>
              <w:gridCol w:w="1512"/>
              <w:gridCol w:w="1255"/>
              <w:gridCol w:w="1445"/>
              <w:gridCol w:w="1800"/>
              <w:gridCol w:w="1530"/>
            </w:tblGrid>
            <w:tr w:rsidR="00846DC2" w:rsidRPr="009E253B" w14:paraId="4FCABD88" w14:textId="77777777" w:rsidTr="00A56157">
              <w:trPr>
                <w:trHeight w:val="300"/>
              </w:trPr>
              <w:tc>
                <w:tcPr>
                  <w:tcW w:w="1512" w:type="dxa"/>
                  <w:shd w:val="clear" w:color="auto" w:fill="auto"/>
                  <w:noWrap/>
                  <w:vAlign w:val="bottom"/>
                </w:tcPr>
                <w:p w14:paraId="46F0FEE5"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Unit #</w:t>
                  </w:r>
                </w:p>
              </w:tc>
              <w:tc>
                <w:tcPr>
                  <w:tcW w:w="1255" w:type="dxa"/>
                  <w:shd w:val="clear" w:color="auto" w:fill="auto"/>
                  <w:noWrap/>
                  <w:vAlign w:val="bottom"/>
                </w:tcPr>
                <w:p w14:paraId="266F6891"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Integrity</w:t>
                  </w:r>
                  <w:r w:rsidR="00A56157" w:rsidRPr="009E253B">
                    <w:rPr>
                      <w:rFonts w:ascii="Arial" w:hAnsi="Arial" w:cs="Arial"/>
                      <w:color w:val="000000"/>
                      <w:sz w:val="20"/>
                      <w:szCs w:val="20"/>
                    </w:rPr>
                    <w:t>*</w:t>
                  </w:r>
                </w:p>
              </w:tc>
              <w:tc>
                <w:tcPr>
                  <w:tcW w:w="1445" w:type="dxa"/>
                  <w:shd w:val="clear" w:color="auto" w:fill="auto"/>
                  <w:noWrap/>
                  <w:vAlign w:val="bottom"/>
                </w:tcPr>
                <w:p w14:paraId="1B0B4032"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Irradiated</w:t>
                  </w:r>
                </w:p>
              </w:tc>
              <w:tc>
                <w:tcPr>
                  <w:tcW w:w="1800" w:type="dxa"/>
                  <w:shd w:val="clear" w:color="auto" w:fill="auto"/>
                  <w:noWrap/>
                  <w:vAlign w:val="bottom"/>
                </w:tcPr>
                <w:p w14:paraId="19AA7683"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Leukoreduced</w:t>
                  </w:r>
                </w:p>
              </w:tc>
              <w:tc>
                <w:tcPr>
                  <w:tcW w:w="1530" w:type="dxa"/>
                  <w:shd w:val="clear" w:color="auto" w:fill="auto"/>
                  <w:noWrap/>
                  <w:vAlign w:val="bottom"/>
                </w:tcPr>
                <w:p w14:paraId="3B9149D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Altered</w:t>
                  </w:r>
                </w:p>
              </w:tc>
            </w:tr>
            <w:tr w:rsidR="00846DC2" w:rsidRPr="009E253B" w14:paraId="6FB8F56C" w14:textId="77777777" w:rsidTr="00A56157">
              <w:trPr>
                <w:trHeight w:val="300"/>
              </w:trPr>
              <w:tc>
                <w:tcPr>
                  <w:tcW w:w="1512" w:type="dxa"/>
                  <w:shd w:val="clear" w:color="auto" w:fill="auto"/>
                  <w:noWrap/>
                  <w:vAlign w:val="bottom"/>
                </w:tcPr>
                <w:p w14:paraId="2FD5F0FC" w14:textId="77777777" w:rsidR="00846DC2" w:rsidRPr="009E253B" w:rsidRDefault="00846DC2" w:rsidP="00A56157">
                  <w:pPr>
                    <w:jc w:val="center"/>
                    <w:rPr>
                      <w:rFonts w:ascii="Arial" w:hAnsi="Arial" w:cs="Arial"/>
                      <w:color w:val="000000"/>
                      <w:sz w:val="20"/>
                      <w:szCs w:val="20"/>
                    </w:rPr>
                  </w:pPr>
                  <w:r w:rsidRPr="009E253B">
                    <w:rPr>
                      <w:rFonts w:ascii="Arial" w:hAnsi="Arial" w:cs="Arial"/>
                      <w:color w:val="000000"/>
                      <w:sz w:val="20"/>
                      <w:szCs w:val="20"/>
                    </w:rPr>
                    <w:t xml:space="preserve">1 </w:t>
                  </w:r>
                </w:p>
              </w:tc>
              <w:tc>
                <w:tcPr>
                  <w:tcW w:w="1255" w:type="dxa"/>
                  <w:shd w:val="clear" w:color="auto" w:fill="auto"/>
                  <w:noWrap/>
                  <w:vAlign w:val="bottom"/>
                </w:tcPr>
                <w:p w14:paraId="3D8AC093"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Closed</w:t>
                  </w:r>
                </w:p>
              </w:tc>
              <w:tc>
                <w:tcPr>
                  <w:tcW w:w="1445" w:type="dxa"/>
                  <w:shd w:val="clear" w:color="auto" w:fill="auto"/>
                  <w:noWrap/>
                  <w:vAlign w:val="bottom"/>
                </w:tcPr>
                <w:p w14:paraId="0F0A96C1"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800" w:type="dxa"/>
                  <w:shd w:val="clear" w:color="auto" w:fill="auto"/>
                  <w:noWrap/>
                  <w:vAlign w:val="bottom"/>
                </w:tcPr>
                <w:p w14:paraId="24462B4E"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530" w:type="dxa"/>
                  <w:shd w:val="clear" w:color="auto" w:fill="auto"/>
                  <w:noWrap/>
                  <w:vAlign w:val="bottom"/>
                </w:tcPr>
                <w:p w14:paraId="32F803DD"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r>
            <w:tr w:rsidR="00846DC2" w:rsidRPr="009E253B" w14:paraId="6AA2E4C2" w14:textId="77777777" w:rsidTr="00A56157">
              <w:trPr>
                <w:trHeight w:val="300"/>
              </w:trPr>
              <w:tc>
                <w:tcPr>
                  <w:tcW w:w="1512" w:type="dxa"/>
                  <w:shd w:val="clear" w:color="auto" w:fill="auto"/>
                  <w:noWrap/>
                  <w:vAlign w:val="bottom"/>
                </w:tcPr>
                <w:p w14:paraId="25AC1CA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2</w:t>
                  </w:r>
                </w:p>
              </w:tc>
              <w:tc>
                <w:tcPr>
                  <w:tcW w:w="1255" w:type="dxa"/>
                  <w:shd w:val="clear" w:color="auto" w:fill="auto"/>
                  <w:noWrap/>
                  <w:vAlign w:val="bottom"/>
                </w:tcPr>
                <w:p w14:paraId="56D42C93"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Closed</w:t>
                  </w:r>
                </w:p>
              </w:tc>
              <w:tc>
                <w:tcPr>
                  <w:tcW w:w="1445" w:type="dxa"/>
                  <w:shd w:val="clear" w:color="auto" w:fill="auto"/>
                  <w:noWrap/>
                  <w:vAlign w:val="bottom"/>
                </w:tcPr>
                <w:p w14:paraId="24BEF18D"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800" w:type="dxa"/>
                  <w:shd w:val="clear" w:color="auto" w:fill="auto"/>
                  <w:noWrap/>
                  <w:vAlign w:val="bottom"/>
                </w:tcPr>
                <w:p w14:paraId="4C456226"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530" w:type="dxa"/>
                  <w:shd w:val="clear" w:color="auto" w:fill="auto"/>
                  <w:noWrap/>
                  <w:vAlign w:val="bottom"/>
                </w:tcPr>
                <w:p w14:paraId="1CD320ED"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r>
            <w:tr w:rsidR="00846DC2" w:rsidRPr="009E253B" w14:paraId="268780A8" w14:textId="77777777" w:rsidTr="00A56157">
              <w:trPr>
                <w:trHeight w:val="300"/>
              </w:trPr>
              <w:tc>
                <w:tcPr>
                  <w:tcW w:w="1512" w:type="dxa"/>
                  <w:shd w:val="clear" w:color="auto" w:fill="auto"/>
                  <w:noWrap/>
                  <w:vAlign w:val="bottom"/>
                </w:tcPr>
                <w:p w14:paraId="062EDD51" w14:textId="77777777" w:rsidR="00846DC2" w:rsidRPr="009E253B" w:rsidRDefault="00846DC2" w:rsidP="00A56157">
                  <w:pPr>
                    <w:jc w:val="center"/>
                    <w:rPr>
                      <w:rFonts w:ascii="Arial" w:hAnsi="Arial" w:cs="Arial"/>
                      <w:color w:val="000000"/>
                      <w:sz w:val="20"/>
                      <w:szCs w:val="20"/>
                    </w:rPr>
                  </w:pPr>
                  <w:r w:rsidRPr="009E253B">
                    <w:rPr>
                      <w:rFonts w:ascii="Arial" w:hAnsi="Arial" w:cs="Arial"/>
                      <w:color w:val="000000"/>
                      <w:sz w:val="20"/>
                      <w:szCs w:val="20"/>
                    </w:rPr>
                    <w:t xml:space="preserve">3 </w:t>
                  </w:r>
                </w:p>
              </w:tc>
              <w:tc>
                <w:tcPr>
                  <w:tcW w:w="1255" w:type="dxa"/>
                  <w:shd w:val="clear" w:color="auto" w:fill="auto"/>
                  <w:noWrap/>
                  <w:vAlign w:val="bottom"/>
                </w:tcPr>
                <w:p w14:paraId="4EED230C"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Closed</w:t>
                  </w:r>
                </w:p>
              </w:tc>
              <w:tc>
                <w:tcPr>
                  <w:tcW w:w="1445" w:type="dxa"/>
                  <w:shd w:val="clear" w:color="auto" w:fill="auto"/>
                  <w:noWrap/>
                  <w:vAlign w:val="bottom"/>
                </w:tcPr>
                <w:p w14:paraId="7A666D2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800" w:type="dxa"/>
                  <w:shd w:val="clear" w:color="auto" w:fill="auto"/>
                  <w:noWrap/>
                  <w:vAlign w:val="bottom"/>
                </w:tcPr>
                <w:p w14:paraId="467683A7"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530" w:type="dxa"/>
                  <w:shd w:val="clear" w:color="auto" w:fill="auto"/>
                  <w:noWrap/>
                  <w:vAlign w:val="bottom"/>
                </w:tcPr>
                <w:p w14:paraId="4BA57BB4"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r>
            <w:tr w:rsidR="00846DC2" w:rsidRPr="009E253B" w14:paraId="1CD1ECD7" w14:textId="77777777" w:rsidTr="00A56157">
              <w:trPr>
                <w:trHeight w:val="300"/>
              </w:trPr>
              <w:tc>
                <w:tcPr>
                  <w:tcW w:w="1512" w:type="dxa"/>
                  <w:shd w:val="clear" w:color="auto" w:fill="auto"/>
                  <w:noWrap/>
                  <w:vAlign w:val="bottom"/>
                </w:tcPr>
                <w:p w14:paraId="375F85D2"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4</w:t>
                  </w:r>
                </w:p>
              </w:tc>
              <w:tc>
                <w:tcPr>
                  <w:tcW w:w="1255" w:type="dxa"/>
                  <w:shd w:val="clear" w:color="auto" w:fill="auto"/>
                  <w:noWrap/>
                  <w:vAlign w:val="bottom"/>
                </w:tcPr>
                <w:p w14:paraId="669DAC7E"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Closed</w:t>
                  </w:r>
                </w:p>
              </w:tc>
              <w:tc>
                <w:tcPr>
                  <w:tcW w:w="1445" w:type="dxa"/>
                  <w:shd w:val="clear" w:color="auto" w:fill="auto"/>
                  <w:noWrap/>
                  <w:vAlign w:val="bottom"/>
                </w:tcPr>
                <w:p w14:paraId="49EF4A7E"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800" w:type="dxa"/>
                  <w:shd w:val="clear" w:color="auto" w:fill="auto"/>
                  <w:noWrap/>
                  <w:vAlign w:val="bottom"/>
                </w:tcPr>
                <w:p w14:paraId="7C09B31D"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530" w:type="dxa"/>
                  <w:shd w:val="clear" w:color="auto" w:fill="auto"/>
                  <w:noWrap/>
                  <w:vAlign w:val="bottom"/>
                </w:tcPr>
                <w:p w14:paraId="1B295C9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r>
            <w:tr w:rsidR="00846DC2" w:rsidRPr="009E253B" w14:paraId="26E59C2B" w14:textId="77777777" w:rsidTr="00A56157">
              <w:trPr>
                <w:trHeight w:val="300"/>
              </w:trPr>
              <w:tc>
                <w:tcPr>
                  <w:tcW w:w="1512" w:type="dxa"/>
                  <w:shd w:val="clear" w:color="auto" w:fill="auto"/>
                  <w:noWrap/>
                  <w:vAlign w:val="bottom"/>
                </w:tcPr>
                <w:p w14:paraId="3C77C1BB"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5</w:t>
                  </w:r>
                </w:p>
              </w:tc>
              <w:tc>
                <w:tcPr>
                  <w:tcW w:w="1255" w:type="dxa"/>
                  <w:shd w:val="clear" w:color="auto" w:fill="auto"/>
                  <w:noWrap/>
                  <w:vAlign w:val="bottom"/>
                </w:tcPr>
                <w:p w14:paraId="595003AA"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Closed</w:t>
                  </w:r>
                </w:p>
              </w:tc>
              <w:tc>
                <w:tcPr>
                  <w:tcW w:w="1445" w:type="dxa"/>
                  <w:shd w:val="clear" w:color="auto" w:fill="auto"/>
                  <w:noWrap/>
                  <w:vAlign w:val="bottom"/>
                </w:tcPr>
                <w:p w14:paraId="6DA97DB3"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800" w:type="dxa"/>
                  <w:shd w:val="clear" w:color="auto" w:fill="auto"/>
                  <w:noWrap/>
                  <w:vAlign w:val="bottom"/>
                </w:tcPr>
                <w:p w14:paraId="1A484047"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530" w:type="dxa"/>
                  <w:shd w:val="clear" w:color="auto" w:fill="auto"/>
                  <w:noWrap/>
                  <w:vAlign w:val="bottom"/>
                </w:tcPr>
                <w:p w14:paraId="60D6AE32"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r>
            <w:tr w:rsidR="00846DC2" w:rsidRPr="009E253B" w14:paraId="6C75939C" w14:textId="77777777" w:rsidTr="00A56157">
              <w:trPr>
                <w:trHeight w:val="300"/>
              </w:trPr>
              <w:tc>
                <w:tcPr>
                  <w:tcW w:w="1512" w:type="dxa"/>
                  <w:shd w:val="clear" w:color="auto" w:fill="auto"/>
                  <w:noWrap/>
                  <w:vAlign w:val="bottom"/>
                </w:tcPr>
                <w:p w14:paraId="51A4D597"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6</w:t>
                  </w:r>
                </w:p>
              </w:tc>
              <w:tc>
                <w:tcPr>
                  <w:tcW w:w="1255" w:type="dxa"/>
                  <w:shd w:val="clear" w:color="auto" w:fill="auto"/>
                  <w:noWrap/>
                  <w:vAlign w:val="bottom"/>
                </w:tcPr>
                <w:p w14:paraId="3BA2F5FF"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Closed</w:t>
                  </w:r>
                </w:p>
              </w:tc>
              <w:tc>
                <w:tcPr>
                  <w:tcW w:w="1445" w:type="dxa"/>
                  <w:shd w:val="clear" w:color="auto" w:fill="auto"/>
                  <w:noWrap/>
                  <w:vAlign w:val="bottom"/>
                </w:tcPr>
                <w:p w14:paraId="75C3FFF1"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800" w:type="dxa"/>
                  <w:shd w:val="clear" w:color="auto" w:fill="auto"/>
                  <w:noWrap/>
                  <w:vAlign w:val="bottom"/>
                </w:tcPr>
                <w:p w14:paraId="7B3EA540"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530" w:type="dxa"/>
                  <w:shd w:val="clear" w:color="auto" w:fill="auto"/>
                  <w:noWrap/>
                  <w:vAlign w:val="bottom"/>
                </w:tcPr>
                <w:p w14:paraId="2D568D40"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r>
            <w:tr w:rsidR="00846DC2" w:rsidRPr="009E253B" w14:paraId="51F98EFC" w14:textId="77777777" w:rsidTr="00A56157">
              <w:trPr>
                <w:trHeight w:val="300"/>
              </w:trPr>
              <w:tc>
                <w:tcPr>
                  <w:tcW w:w="1512" w:type="dxa"/>
                  <w:shd w:val="clear" w:color="auto" w:fill="auto"/>
                  <w:noWrap/>
                  <w:vAlign w:val="bottom"/>
                </w:tcPr>
                <w:p w14:paraId="75ACACD2"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7</w:t>
                  </w:r>
                </w:p>
              </w:tc>
              <w:tc>
                <w:tcPr>
                  <w:tcW w:w="1255" w:type="dxa"/>
                  <w:shd w:val="clear" w:color="auto" w:fill="auto"/>
                  <w:noWrap/>
                  <w:vAlign w:val="bottom"/>
                </w:tcPr>
                <w:p w14:paraId="7C6EFCE1"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Closed</w:t>
                  </w:r>
                </w:p>
              </w:tc>
              <w:tc>
                <w:tcPr>
                  <w:tcW w:w="1445" w:type="dxa"/>
                  <w:shd w:val="clear" w:color="auto" w:fill="auto"/>
                  <w:noWrap/>
                  <w:vAlign w:val="bottom"/>
                </w:tcPr>
                <w:p w14:paraId="48E84909"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800" w:type="dxa"/>
                  <w:shd w:val="clear" w:color="auto" w:fill="auto"/>
                  <w:noWrap/>
                  <w:vAlign w:val="bottom"/>
                </w:tcPr>
                <w:p w14:paraId="1246BD82"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530" w:type="dxa"/>
                  <w:shd w:val="clear" w:color="auto" w:fill="auto"/>
                  <w:noWrap/>
                  <w:vAlign w:val="bottom"/>
                </w:tcPr>
                <w:p w14:paraId="3EE0D28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r>
            <w:tr w:rsidR="00846DC2" w:rsidRPr="009E253B" w14:paraId="5B051FC1" w14:textId="77777777" w:rsidTr="00A56157">
              <w:trPr>
                <w:trHeight w:val="300"/>
              </w:trPr>
              <w:tc>
                <w:tcPr>
                  <w:tcW w:w="1512" w:type="dxa"/>
                  <w:shd w:val="clear" w:color="auto" w:fill="auto"/>
                  <w:noWrap/>
                  <w:vAlign w:val="bottom"/>
                </w:tcPr>
                <w:p w14:paraId="6DEF42BE"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8</w:t>
                  </w:r>
                </w:p>
              </w:tc>
              <w:tc>
                <w:tcPr>
                  <w:tcW w:w="1255" w:type="dxa"/>
                  <w:shd w:val="clear" w:color="auto" w:fill="auto"/>
                  <w:noWrap/>
                  <w:vAlign w:val="bottom"/>
                </w:tcPr>
                <w:p w14:paraId="0EE07421"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Closed</w:t>
                  </w:r>
                </w:p>
              </w:tc>
              <w:tc>
                <w:tcPr>
                  <w:tcW w:w="1445" w:type="dxa"/>
                  <w:shd w:val="clear" w:color="auto" w:fill="auto"/>
                  <w:noWrap/>
                  <w:vAlign w:val="bottom"/>
                </w:tcPr>
                <w:p w14:paraId="53D3C844"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800" w:type="dxa"/>
                  <w:shd w:val="clear" w:color="auto" w:fill="auto"/>
                  <w:noWrap/>
                  <w:vAlign w:val="bottom"/>
                </w:tcPr>
                <w:p w14:paraId="7EB6ADF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530" w:type="dxa"/>
                  <w:shd w:val="clear" w:color="auto" w:fill="auto"/>
                  <w:noWrap/>
                  <w:vAlign w:val="bottom"/>
                </w:tcPr>
                <w:p w14:paraId="413CF80F"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r>
            <w:tr w:rsidR="00846DC2" w:rsidRPr="009E253B" w14:paraId="5D27A488" w14:textId="77777777" w:rsidTr="00A56157">
              <w:trPr>
                <w:trHeight w:val="300"/>
              </w:trPr>
              <w:tc>
                <w:tcPr>
                  <w:tcW w:w="1512" w:type="dxa"/>
                  <w:shd w:val="clear" w:color="auto" w:fill="auto"/>
                  <w:noWrap/>
                  <w:vAlign w:val="bottom"/>
                </w:tcPr>
                <w:p w14:paraId="6EA013D0"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9</w:t>
                  </w:r>
                </w:p>
              </w:tc>
              <w:tc>
                <w:tcPr>
                  <w:tcW w:w="1255" w:type="dxa"/>
                  <w:shd w:val="clear" w:color="auto" w:fill="auto"/>
                  <w:noWrap/>
                  <w:vAlign w:val="bottom"/>
                </w:tcPr>
                <w:p w14:paraId="0E251790"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Open</w:t>
                  </w:r>
                </w:p>
              </w:tc>
              <w:tc>
                <w:tcPr>
                  <w:tcW w:w="1445" w:type="dxa"/>
                  <w:shd w:val="clear" w:color="auto" w:fill="auto"/>
                  <w:noWrap/>
                  <w:vAlign w:val="bottom"/>
                </w:tcPr>
                <w:p w14:paraId="4005B2AC"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800" w:type="dxa"/>
                  <w:shd w:val="clear" w:color="auto" w:fill="auto"/>
                  <w:noWrap/>
                  <w:vAlign w:val="bottom"/>
                </w:tcPr>
                <w:p w14:paraId="35A455A3"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530" w:type="dxa"/>
                  <w:shd w:val="clear" w:color="auto" w:fill="auto"/>
                  <w:noWrap/>
                  <w:vAlign w:val="bottom"/>
                </w:tcPr>
                <w:p w14:paraId="7C76304B"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r>
            <w:tr w:rsidR="00846DC2" w:rsidRPr="009E253B" w14:paraId="0BBA1619" w14:textId="77777777" w:rsidTr="00A56157">
              <w:trPr>
                <w:trHeight w:val="300"/>
              </w:trPr>
              <w:tc>
                <w:tcPr>
                  <w:tcW w:w="1512" w:type="dxa"/>
                  <w:shd w:val="clear" w:color="auto" w:fill="auto"/>
                  <w:noWrap/>
                  <w:vAlign w:val="bottom"/>
                </w:tcPr>
                <w:p w14:paraId="54DFD5D7"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10</w:t>
                  </w:r>
                </w:p>
              </w:tc>
              <w:tc>
                <w:tcPr>
                  <w:tcW w:w="1255" w:type="dxa"/>
                  <w:shd w:val="clear" w:color="auto" w:fill="auto"/>
                  <w:noWrap/>
                  <w:vAlign w:val="bottom"/>
                </w:tcPr>
                <w:p w14:paraId="2A1B6A2E"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Open</w:t>
                  </w:r>
                </w:p>
              </w:tc>
              <w:tc>
                <w:tcPr>
                  <w:tcW w:w="1445" w:type="dxa"/>
                  <w:shd w:val="clear" w:color="auto" w:fill="auto"/>
                  <w:noWrap/>
                  <w:vAlign w:val="bottom"/>
                </w:tcPr>
                <w:p w14:paraId="78C52EB7"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800" w:type="dxa"/>
                  <w:shd w:val="clear" w:color="auto" w:fill="auto"/>
                  <w:noWrap/>
                  <w:vAlign w:val="bottom"/>
                </w:tcPr>
                <w:p w14:paraId="3F9E11AD"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530" w:type="dxa"/>
                  <w:shd w:val="clear" w:color="auto" w:fill="auto"/>
                  <w:noWrap/>
                  <w:vAlign w:val="bottom"/>
                </w:tcPr>
                <w:p w14:paraId="2E18E29B"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r>
            <w:tr w:rsidR="00846DC2" w:rsidRPr="009E253B" w14:paraId="03397861" w14:textId="77777777" w:rsidTr="00A56157">
              <w:trPr>
                <w:trHeight w:val="300"/>
              </w:trPr>
              <w:tc>
                <w:tcPr>
                  <w:tcW w:w="1512" w:type="dxa"/>
                  <w:shd w:val="clear" w:color="auto" w:fill="auto"/>
                  <w:noWrap/>
                  <w:vAlign w:val="bottom"/>
                </w:tcPr>
                <w:p w14:paraId="7CEE82FD"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11</w:t>
                  </w:r>
                </w:p>
              </w:tc>
              <w:tc>
                <w:tcPr>
                  <w:tcW w:w="1255" w:type="dxa"/>
                  <w:shd w:val="clear" w:color="auto" w:fill="auto"/>
                  <w:noWrap/>
                  <w:vAlign w:val="bottom"/>
                </w:tcPr>
                <w:p w14:paraId="65240FCE"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Open</w:t>
                  </w:r>
                </w:p>
              </w:tc>
              <w:tc>
                <w:tcPr>
                  <w:tcW w:w="1445" w:type="dxa"/>
                  <w:shd w:val="clear" w:color="auto" w:fill="auto"/>
                  <w:noWrap/>
                  <w:vAlign w:val="bottom"/>
                </w:tcPr>
                <w:p w14:paraId="337F4141"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800" w:type="dxa"/>
                  <w:shd w:val="clear" w:color="auto" w:fill="auto"/>
                  <w:noWrap/>
                  <w:vAlign w:val="bottom"/>
                </w:tcPr>
                <w:p w14:paraId="33F73846"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530" w:type="dxa"/>
                  <w:shd w:val="clear" w:color="auto" w:fill="auto"/>
                  <w:noWrap/>
                  <w:vAlign w:val="bottom"/>
                </w:tcPr>
                <w:p w14:paraId="2E36B13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r>
            <w:tr w:rsidR="00846DC2" w:rsidRPr="009E253B" w14:paraId="481E9751" w14:textId="77777777" w:rsidTr="00A56157">
              <w:trPr>
                <w:trHeight w:val="300"/>
              </w:trPr>
              <w:tc>
                <w:tcPr>
                  <w:tcW w:w="1512" w:type="dxa"/>
                  <w:shd w:val="clear" w:color="auto" w:fill="auto"/>
                  <w:noWrap/>
                  <w:vAlign w:val="bottom"/>
                </w:tcPr>
                <w:p w14:paraId="4ECBDC35"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12</w:t>
                  </w:r>
                </w:p>
              </w:tc>
              <w:tc>
                <w:tcPr>
                  <w:tcW w:w="1255" w:type="dxa"/>
                  <w:shd w:val="clear" w:color="auto" w:fill="auto"/>
                  <w:noWrap/>
                  <w:vAlign w:val="bottom"/>
                </w:tcPr>
                <w:p w14:paraId="7DCBB53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Open</w:t>
                  </w:r>
                </w:p>
              </w:tc>
              <w:tc>
                <w:tcPr>
                  <w:tcW w:w="1445" w:type="dxa"/>
                  <w:shd w:val="clear" w:color="auto" w:fill="auto"/>
                  <w:noWrap/>
                  <w:vAlign w:val="bottom"/>
                </w:tcPr>
                <w:p w14:paraId="0AF41FA1"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800" w:type="dxa"/>
                  <w:shd w:val="clear" w:color="auto" w:fill="auto"/>
                  <w:noWrap/>
                  <w:vAlign w:val="bottom"/>
                </w:tcPr>
                <w:p w14:paraId="526E27BF"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530" w:type="dxa"/>
                  <w:shd w:val="clear" w:color="auto" w:fill="auto"/>
                  <w:noWrap/>
                  <w:vAlign w:val="bottom"/>
                </w:tcPr>
                <w:p w14:paraId="66F7B66E"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r>
            <w:tr w:rsidR="00846DC2" w:rsidRPr="009E253B" w14:paraId="5ECFB07A" w14:textId="77777777" w:rsidTr="00A56157">
              <w:trPr>
                <w:trHeight w:val="300"/>
              </w:trPr>
              <w:tc>
                <w:tcPr>
                  <w:tcW w:w="1512" w:type="dxa"/>
                  <w:shd w:val="clear" w:color="auto" w:fill="auto"/>
                  <w:noWrap/>
                  <w:vAlign w:val="bottom"/>
                </w:tcPr>
                <w:p w14:paraId="589FD3D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13</w:t>
                  </w:r>
                </w:p>
              </w:tc>
              <w:tc>
                <w:tcPr>
                  <w:tcW w:w="1255" w:type="dxa"/>
                  <w:shd w:val="clear" w:color="auto" w:fill="auto"/>
                  <w:noWrap/>
                  <w:vAlign w:val="bottom"/>
                </w:tcPr>
                <w:p w14:paraId="068EE202"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Open</w:t>
                  </w:r>
                </w:p>
              </w:tc>
              <w:tc>
                <w:tcPr>
                  <w:tcW w:w="1445" w:type="dxa"/>
                  <w:shd w:val="clear" w:color="auto" w:fill="auto"/>
                  <w:noWrap/>
                  <w:vAlign w:val="bottom"/>
                </w:tcPr>
                <w:p w14:paraId="328126B7"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800" w:type="dxa"/>
                  <w:shd w:val="clear" w:color="auto" w:fill="auto"/>
                  <w:noWrap/>
                  <w:vAlign w:val="bottom"/>
                </w:tcPr>
                <w:p w14:paraId="1FB718F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530" w:type="dxa"/>
                  <w:shd w:val="clear" w:color="auto" w:fill="auto"/>
                  <w:noWrap/>
                  <w:vAlign w:val="bottom"/>
                </w:tcPr>
                <w:p w14:paraId="4E459771"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r>
            <w:tr w:rsidR="00846DC2" w:rsidRPr="009E253B" w14:paraId="3E556376" w14:textId="77777777" w:rsidTr="00A56157">
              <w:trPr>
                <w:trHeight w:val="300"/>
              </w:trPr>
              <w:tc>
                <w:tcPr>
                  <w:tcW w:w="1512" w:type="dxa"/>
                  <w:shd w:val="clear" w:color="auto" w:fill="auto"/>
                  <w:noWrap/>
                  <w:vAlign w:val="bottom"/>
                </w:tcPr>
                <w:p w14:paraId="60B21DC6"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14</w:t>
                  </w:r>
                </w:p>
              </w:tc>
              <w:tc>
                <w:tcPr>
                  <w:tcW w:w="1255" w:type="dxa"/>
                  <w:shd w:val="clear" w:color="auto" w:fill="auto"/>
                  <w:noWrap/>
                  <w:vAlign w:val="bottom"/>
                </w:tcPr>
                <w:p w14:paraId="2C2D0C86"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Open</w:t>
                  </w:r>
                </w:p>
              </w:tc>
              <w:tc>
                <w:tcPr>
                  <w:tcW w:w="1445" w:type="dxa"/>
                  <w:shd w:val="clear" w:color="auto" w:fill="auto"/>
                  <w:noWrap/>
                  <w:vAlign w:val="bottom"/>
                </w:tcPr>
                <w:p w14:paraId="5746311E"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800" w:type="dxa"/>
                  <w:shd w:val="clear" w:color="auto" w:fill="auto"/>
                  <w:noWrap/>
                  <w:vAlign w:val="bottom"/>
                </w:tcPr>
                <w:p w14:paraId="3AD72DD5"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c>
                <w:tcPr>
                  <w:tcW w:w="1530" w:type="dxa"/>
                  <w:shd w:val="clear" w:color="auto" w:fill="auto"/>
                  <w:noWrap/>
                  <w:vAlign w:val="bottom"/>
                </w:tcPr>
                <w:p w14:paraId="6C06075D"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r>
            <w:tr w:rsidR="00846DC2" w:rsidRPr="009E253B" w14:paraId="0882ED1B" w14:textId="77777777" w:rsidTr="00A56157">
              <w:trPr>
                <w:trHeight w:val="300"/>
              </w:trPr>
              <w:tc>
                <w:tcPr>
                  <w:tcW w:w="1512" w:type="dxa"/>
                  <w:shd w:val="clear" w:color="auto" w:fill="auto"/>
                  <w:noWrap/>
                  <w:vAlign w:val="bottom"/>
                </w:tcPr>
                <w:p w14:paraId="6CD57643"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15</w:t>
                  </w:r>
                </w:p>
              </w:tc>
              <w:tc>
                <w:tcPr>
                  <w:tcW w:w="1255" w:type="dxa"/>
                  <w:shd w:val="clear" w:color="auto" w:fill="auto"/>
                  <w:noWrap/>
                  <w:vAlign w:val="bottom"/>
                </w:tcPr>
                <w:p w14:paraId="5426E4B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Open</w:t>
                  </w:r>
                </w:p>
              </w:tc>
              <w:tc>
                <w:tcPr>
                  <w:tcW w:w="1445" w:type="dxa"/>
                  <w:shd w:val="clear" w:color="auto" w:fill="auto"/>
                  <w:noWrap/>
                  <w:vAlign w:val="bottom"/>
                </w:tcPr>
                <w:p w14:paraId="732154C3"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800" w:type="dxa"/>
                  <w:shd w:val="clear" w:color="auto" w:fill="auto"/>
                  <w:noWrap/>
                  <w:vAlign w:val="bottom"/>
                </w:tcPr>
                <w:p w14:paraId="60BDA896"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530" w:type="dxa"/>
                  <w:shd w:val="clear" w:color="auto" w:fill="auto"/>
                  <w:noWrap/>
                  <w:vAlign w:val="bottom"/>
                </w:tcPr>
                <w:p w14:paraId="66F9641F"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no</w:t>
                  </w:r>
                </w:p>
              </w:tc>
            </w:tr>
            <w:tr w:rsidR="00846DC2" w:rsidRPr="009E253B" w14:paraId="05C13B63" w14:textId="77777777" w:rsidTr="00A56157">
              <w:trPr>
                <w:trHeight w:val="300"/>
              </w:trPr>
              <w:tc>
                <w:tcPr>
                  <w:tcW w:w="1512" w:type="dxa"/>
                  <w:shd w:val="clear" w:color="auto" w:fill="auto"/>
                  <w:noWrap/>
                  <w:vAlign w:val="bottom"/>
                </w:tcPr>
                <w:p w14:paraId="21CED13E"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16</w:t>
                  </w:r>
                </w:p>
              </w:tc>
              <w:tc>
                <w:tcPr>
                  <w:tcW w:w="1255" w:type="dxa"/>
                  <w:shd w:val="clear" w:color="auto" w:fill="auto"/>
                  <w:noWrap/>
                  <w:vAlign w:val="bottom"/>
                </w:tcPr>
                <w:p w14:paraId="163E065A"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Open</w:t>
                  </w:r>
                </w:p>
              </w:tc>
              <w:tc>
                <w:tcPr>
                  <w:tcW w:w="1445" w:type="dxa"/>
                  <w:shd w:val="clear" w:color="auto" w:fill="auto"/>
                  <w:noWrap/>
                  <w:vAlign w:val="bottom"/>
                </w:tcPr>
                <w:p w14:paraId="64866177"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800" w:type="dxa"/>
                  <w:shd w:val="clear" w:color="auto" w:fill="auto"/>
                  <w:noWrap/>
                  <w:vAlign w:val="bottom"/>
                </w:tcPr>
                <w:p w14:paraId="125609F8"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c>
                <w:tcPr>
                  <w:tcW w:w="1530" w:type="dxa"/>
                  <w:shd w:val="clear" w:color="auto" w:fill="auto"/>
                  <w:noWrap/>
                  <w:vAlign w:val="bottom"/>
                </w:tcPr>
                <w:p w14:paraId="09C92C9D" w14:textId="77777777" w:rsidR="00846DC2" w:rsidRPr="009E253B" w:rsidRDefault="00846DC2" w:rsidP="00846DC2">
                  <w:pPr>
                    <w:jc w:val="center"/>
                    <w:rPr>
                      <w:rFonts w:ascii="Arial" w:hAnsi="Arial" w:cs="Arial"/>
                      <w:color w:val="000000"/>
                      <w:sz w:val="20"/>
                      <w:szCs w:val="20"/>
                    </w:rPr>
                  </w:pPr>
                  <w:r w:rsidRPr="009E253B">
                    <w:rPr>
                      <w:rFonts w:ascii="Arial" w:hAnsi="Arial" w:cs="Arial"/>
                      <w:color w:val="000000"/>
                      <w:sz w:val="20"/>
                      <w:szCs w:val="20"/>
                    </w:rPr>
                    <w:t>yes</w:t>
                  </w:r>
                </w:p>
              </w:tc>
            </w:tr>
          </w:tbl>
          <w:p w14:paraId="610FE8DB" w14:textId="77777777" w:rsidR="00A56157" w:rsidRPr="009E253B" w:rsidRDefault="00A56157" w:rsidP="00307B92">
            <w:pPr>
              <w:pStyle w:val="ListBullet"/>
              <w:numPr>
                <w:ilvl w:val="0"/>
                <w:numId w:val="24"/>
              </w:numPr>
              <w:rPr>
                <w:rFonts w:ascii="Arial" w:hAnsi="Arial" w:cs="Arial"/>
                <w:sz w:val="20"/>
                <w:szCs w:val="20"/>
              </w:rPr>
            </w:pPr>
            <w:r w:rsidRPr="009E253B">
              <w:rPr>
                <w:rFonts w:ascii="Arial" w:hAnsi="Arial" w:cs="Arial"/>
                <w:sz w:val="20"/>
                <w:szCs w:val="20"/>
              </w:rPr>
              <w:t>Test using a sterile connecting device, if applicable.</w:t>
            </w:r>
          </w:p>
        </w:tc>
      </w:tr>
      <w:tr w:rsidR="00F65CFB" w:rsidRPr="009E253B" w14:paraId="47449D33" w14:textId="77777777" w:rsidTr="002D6B74">
        <w:tc>
          <w:tcPr>
            <w:tcW w:w="1375" w:type="dxa"/>
            <w:tcMar>
              <w:top w:w="72" w:type="dxa"/>
              <w:left w:w="115" w:type="dxa"/>
              <w:bottom w:w="72" w:type="dxa"/>
              <w:right w:w="115" w:type="dxa"/>
            </w:tcMar>
            <w:vAlign w:val="center"/>
          </w:tcPr>
          <w:p w14:paraId="4DE30157" w14:textId="77777777" w:rsidR="00F65CFB" w:rsidRPr="009E253B" w:rsidRDefault="00F65CFB" w:rsidP="002D6B74">
            <w:pPr>
              <w:pStyle w:val="TableText"/>
              <w:ind w:left="180"/>
              <w:rPr>
                <w:rFonts w:cs="Arial"/>
                <w:b/>
                <w:color w:val="0D0D0D"/>
                <w:sz w:val="20"/>
                <w:szCs w:val="20"/>
              </w:rPr>
            </w:pPr>
            <w:r w:rsidRPr="009E253B">
              <w:rPr>
                <w:rFonts w:cs="Arial"/>
                <w:b/>
                <w:color w:val="0D0D0D"/>
                <w:sz w:val="20"/>
                <w:szCs w:val="20"/>
              </w:rPr>
              <w:t>User</w:t>
            </w:r>
          </w:p>
        </w:tc>
        <w:tc>
          <w:tcPr>
            <w:tcW w:w="8100" w:type="dxa"/>
            <w:tcMar>
              <w:top w:w="72" w:type="dxa"/>
              <w:bottom w:w="72" w:type="dxa"/>
            </w:tcMar>
            <w:vAlign w:val="bottom"/>
          </w:tcPr>
          <w:p w14:paraId="18B733A2" w14:textId="77777777" w:rsidR="00F65CFB" w:rsidRPr="009E253B" w:rsidRDefault="00F65CFB" w:rsidP="002D6B74">
            <w:pPr>
              <w:pStyle w:val="TableText"/>
              <w:rPr>
                <w:rFonts w:cs="Arial"/>
                <w:color w:val="0D0D0D"/>
                <w:sz w:val="20"/>
                <w:szCs w:val="20"/>
              </w:rPr>
            </w:pPr>
            <w:r w:rsidRPr="009E253B">
              <w:rPr>
                <w:rFonts w:cs="Arial"/>
                <w:sz w:val="20"/>
                <w:szCs w:val="20"/>
              </w:rPr>
              <w:t>No specific user role is required.</w:t>
            </w:r>
          </w:p>
        </w:tc>
      </w:tr>
      <w:tr w:rsidR="00F65CFB" w:rsidRPr="009E253B" w14:paraId="3583A58B" w14:textId="77777777" w:rsidTr="002D6B74">
        <w:tc>
          <w:tcPr>
            <w:tcW w:w="1375" w:type="dxa"/>
            <w:tcMar>
              <w:top w:w="72" w:type="dxa"/>
              <w:left w:w="115" w:type="dxa"/>
              <w:bottom w:w="72" w:type="dxa"/>
              <w:right w:w="115" w:type="dxa"/>
            </w:tcMar>
            <w:vAlign w:val="center"/>
          </w:tcPr>
          <w:p w14:paraId="2E4F9514" w14:textId="77777777" w:rsidR="00F65CFB" w:rsidRPr="009E253B" w:rsidRDefault="00F65CFB" w:rsidP="002D6B74">
            <w:pPr>
              <w:pStyle w:val="TableText"/>
              <w:ind w:left="180"/>
              <w:rPr>
                <w:rFonts w:cs="Arial"/>
                <w:b/>
                <w:sz w:val="20"/>
                <w:szCs w:val="20"/>
              </w:rPr>
            </w:pPr>
            <w:r w:rsidRPr="009E253B">
              <w:rPr>
                <w:rFonts w:cs="Arial"/>
                <w:b/>
                <w:sz w:val="20"/>
                <w:szCs w:val="20"/>
              </w:rPr>
              <w:lastRenderedPageBreak/>
              <w:t>Steps</w:t>
            </w:r>
          </w:p>
        </w:tc>
        <w:tc>
          <w:tcPr>
            <w:tcW w:w="8100" w:type="dxa"/>
            <w:tcMar>
              <w:top w:w="72" w:type="dxa"/>
              <w:bottom w:w="72" w:type="dxa"/>
            </w:tcMar>
            <w:vAlign w:val="bottom"/>
          </w:tcPr>
          <w:p w14:paraId="3E16FB27" w14:textId="77777777" w:rsidR="00F65CFB" w:rsidRPr="009E253B" w:rsidRDefault="00A56157" w:rsidP="002E6758">
            <w:pPr>
              <w:pStyle w:val="TableText"/>
              <w:numPr>
                <w:ilvl w:val="0"/>
                <w:numId w:val="18"/>
              </w:numPr>
              <w:rPr>
                <w:rFonts w:cs="Arial"/>
                <w:sz w:val="20"/>
                <w:szCs w:val="20"/>
              </w:rPr>
            </w:pPr>
            <w:r w:rsidRPr="009E253B">
              <w:rPr>
                <w:rFonts w:cs="Arial"/>
                <w:sz w:val="20"/>
                <w:szCs w:val="20"/>
              </w:rPr>
              <w:t xml:space="preserve">Pool the units by various combinations to display a target.  </w:t>
            </w:r>
          </w:p>
          <w:p w14:paraId="12ADEDAC" w14:textId="77777777" w:rsidR="00A56157" w:rsidRPr="009E253B" w:rsidRDefault="00A56157" w:rsidP="002E6758">
            <w:pPr>
              <w:pStyle w:val="TableText"/>
              <w:numPr>
                <w:ilvl w:val="0"/>
                <w:numId w:val="18"/>
              </w:numPr>
              <w:rPr>
                <w:rFonts w:cs="Arial"/>
                <w:sz w:val="20"/>
                <w:szCs w:val="20"/>
              </w:rPr>
            </w:pPr>
            <w:r w:rsidRPr="009E253B">
              <w:rPr>
                <w:rFonts w:cs="Arial"/>
                <w:sz w:val="20"/>
                <w:szCs w:val="20"/>
              </w:rPr>
              <w:t>Do not complete the modification if you wis</w:t>
            </w:r>
            <w:r w:rsidR="00993068" w:rsidRPr="009E253B">
              <w:rPr>
                <w:rFonts w:cs="Arial"/>
                <w:sz w:val="20"/>
                <w:szCs w:val="20"/>
              </w:rPr>
              <w:t xml:space="preserve">h to use the units repeatedly. </w:t>
            </w:r>
            <w:r w:rsidRPr="009E253B">
              <w:rPr>
                <w:rFonts w:cs="Arial"/>
                <w:sz w:val="20"/>
                <w:szCs w:val="20"/>
              </w:rPr>
              <w:t>If you save the pool</w:t>
            </w:r>
            <w:r w:rsidR="00993068" w:rsidRPr="009E253B">
              <w:rPr>
                <w:rFonts w:cs="Arial"/>
                <w:sz w:val="20"/>
                <w:szCs w:val="20"/>
              </w:rPr>
              <w:t>,</w:t>
            </w:r>
            <w:r w:rsidRPr="009E253B">
              <w:rPr>
                <w:rFonts w:cs="Arial"/>
                <w:sz w:val="20"/>
                <w:szCs w:val="20"/>
              </w:rPr>
              <w:t xml:space="preserve"> then you will have to enter multiple units of each condition above to test the various combinations of attribute forms.</w:t>
            </w:r>
          </w:p>
        </w:tc>
      </w:tr>
      <w:tr w:rsidR="00F65CFB" w:rsidRPr="009E253B" w14:paraId="6AFC6892" w14:textId="77777777" w:rsidTr="002D6B74">
        <w:tc>
          <w:tcPr>
            <w:tcW w:w="1375" w:type="dxa"/>
            <w:tcMar>
              <w:top w:w="72" w:type="dxa"/>
              <w:left w:w="115" w:type="dxa"/>
              <w:bottom w:w="72" w:type="dxa"/>
              <w:right w:w="115" w:type="dxa"/>
            </w:tcMar>
            <w:vAlign w:val="center"/>
          </w:tcPr>
          <w:p w14:paraId="167298F8" w14:textId="77777777" w:rsidR="00F65CFB" w:rsidRPr="009E253B" w:rsidRDefault="00F65CFB" w:rsidP="002D6B74">
            <w:pPr>
              <w:pStyle w:val="TableText"/>
              <w:ind w:left="180"/>
              <w:rPr>
                <w:rFonts w:cs="Arial"/>
                <w:b/>
                <w:sz w:val="20"/>
                <w:szCs w:val="20"/>
              </w:rPr>
            </w:pPr>
            <w:r w:rsidRPr="009E253B">
              <w:rPr>
                <w:rFonts w:cs="Arial"/>
                <w:b/>
                <w:sz w:val="20"/>
                <w:szCs w:val="20"/>
              </w:rPr>
              <w:t>Expected Outcome</w:t>
            </w:r>
          </w:p>
        </w:tc>
        <w:tc>
          <w:tcPr>
            <w:tcW w:w="8100" w:type="dxa"/>
            <w:tcMar>
              <w:top w:w="72" w:type="dxa"/>
              <w:bottom w:w="72" w:type="dxa"/>
            </w:tcMar>
            <w:vAlign w:val="bottom"/>
          </w:tcPr>
          <w:p w14:paraId="456322E8" w14:textId="77777777" w:rsidR="00F65CFB" w:rsidRPr="009E253B" w:rsidRDefault="00A56157" w:rsidP="00307B92">
            <w:pPr>
              <w:pStyle w:val="TableText"/>
              <w:numPr>
                <w:ilvl w:val="0"/>
                <w:numId w:val="25"/>
              </w:numPr>
              <w:rPr>
                <w:rFonts w:cs="Arial"/>
                <w:sz w:val="20"/>
                <w:szCs w:val="20"/>
              </w:rPr>
            </w:pPr>
            <w:r w:rsidRPr="009E253B">
              <w:rPr>
                <w:rFonts w:cs="Arial"/>
                <w:sz w:val="20"/>
                <w:szCs w:val="20"/>
              </w:rPr>
              <w:t xml:space="preserve">Leukocyte reduced target product codes display only when </w:t>
            </w:r>
            <w:r w:rsidRPr="009E253B">
              <w:rPr>
                <w:rFonts w:cs="Arial"/>
                <w:sz w:val="20"/>
                <w:szCs w:val="20"/>
                <w:u w:val="single"/>
              </w:rPr>
              <w:t xml:space="preserve">all </w:t>
            </w:r>
            <w:r w:rsidRPr="009E253B">
              <w:rPr>
                <w:rFonts w:cs="Arial"/>
                <w:sz w:val="20"/>
                <w:szCs w:val="20"/>
              </w:rPr>
              <w:t>original units selected for the pool were leukocyte reduced.</w:t>
            </w:r>
          </w:p>
          <w:p w14:paraId="073EFCB2" w14:textId="77777777" w:rsidR="00A56157" w:rsidRPr="009E253B" w:rsidRDefault="00A56157" w:rsidP="00307B92">
            <w:pPr>
              <w:pStyle w:val="TableText"/>
              <w:numPr>
                <w:ilvl w:val="0"/>
                <w:numId w:val="25"/>
              </w:numPr>
              <w:rPr>
                <w:rFonts w:cs="Arial"/>
                <w:sz w:val="20"/>
                <w:szCs w:val="20"/>
              </w:rPr>
            </w:pPr>
            <w:r w:rsidRPr="009E253B">
              <w:rPr>
                <w:rFonts w:cs="Arial"/>
                <w:sz w:val="20"/>
                <w:szCs w:val="20"/>
              </w:rPr>
              <w:t xml:space="preserve">Irradiated target product codes display only when </w:t>
            </w:r>
            <w:r w:rsidRPr="009E253B">
              <w:rPr>
                <w:rFonts w:cs="Arial"/>
                <w:sz w:val="20"/>
                <w:szCs w:val="20"/>
                <w:u w:val="single"/>
              </w:rPr>
              <w:t>all</w:t>
            </w:r>
            <w:r w:rsidRPr="009E253B">
              <w:rPr>
                <w:rFonts w:cs="Arial"/>
                <w:sz w:val="20"/>
                <w:szCs w:val="20"/>
              </w:rPr>
              <w:t xml:space="preserve"> original units selected for the pool were </w:t>
            </w:r>
            <w:r w:rsidR="00473071" w:rsidRPr="009E253B">
              <w:rPr>
                <w:rFonts w:cs="Arial"/>
                <w:sz w:val="20"/>
                <w:szCs w:val="20"/>
              </w:rPr>
              <w:t xml:space="preserve">marked </w:t>
            </w:r>
            <w:r w:rsidRPr="009E253B">
              <w:rPr>
                <w:rFonts w:cs="Arial"/>
                <w:sz w:val="20"/>
                <w:szCs w:val="20"/>
              </w:rPr>
              <w:t>irradiated.</w:t>
            </w:r>
          </w:p>
          <w:p w14:paraId="1670E70C" w14:textId="77777777" w:rsidR="00A56157" w:rsidRPr="009E253B" w:rsidRDefault="00A56157" w:rsidP="00307B92">
            <w:pPr>
              <w:pStyle w:val="TableText"/>
              <w:numPr>
                <w:ilvl w:val="0"/>
                <w:numId w:val="25"/>
              </w:numPr>
              <w:rPr>
                <w:rFonts w:cs="Arial"/>
                <w:sz w:val="20"/>
                <w:szCs w:val="20"/>
              </w:rPr>
            </w:pPr>
            <w:r w:rsidRPr="009E253B">
              <w:rPr>
                <w:rFonts w:cs="Arial"/>
                <w:sz w:val="20"/>
                <w:szCs w:val="20"/>
              </w:rPr>
              <w:t>Target product codes do not indicate any alteration regardless the status of the original units selected for the pool.</w:t>
            </w:r>
          </w:p>
          <w:p w14:paraId="045C7B8C" w14:textId="77777777" w:rsidR="00A56157" w:rsidRPr="009E253B" w:rsidRDefault="00A56157" w:rsidP="00307B92">
            <w:pPr>
              <w:pStyle w:val="TableText"/>
              <w:numPr>
                <w:ilvl w:val="0"/>
                <w:numId w:val="25"/>
              </w:numPr>
              <w:rPr>
                <w:rFonts w:cs="Arial"/>
                <w:sz w:val="20"/>
                <w:szCs w:val="20"/>
              </w:rPr>
            </w:pPr>
            <w:r w:rsidRPr="009E253B">
              <w:rPr>
                <w:rFonts w:cs="Arial"/>
                <w:sz w:val="20"/>
                <w:szCs w:val="20"/>
              </w:rPr>
              <w:t xml:space="preserve">Target products are OPEN if </w:t>
            </w:r>
            <w:r w:rsidRPr="009E253B">
              <w:rPr>
                <w:rFonts w:cs="Arial"/>
                <w:sz w:val="20"/>
                <w:szCs w:val="20"/>
                <w:u w:val="single"/>
              </w:rPr>
              <w:t>any one</w:t>
            </w:r>
            <w:r w:rsidRPr="009E253B">
              <w:rPr>
                <w:rFonts w:cs="Arial"/>
                <w:sz w:val="20"/>
                <w:szCs w:val="20"/>
              </w:rPr>
              <w:t xml:space="preserve"> original unit selected for the pool was open, even when using a sterile connecting device.</w:t>
            </w:r>
          </w:p>
        </w:tc>
      </w:tr>
    </w:tbl>
    <w:p w14:paraId="7044AA83" w14:textId="77777777" w:rsidR="00EB7075" w:rsidRDefault="00EB7075">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121A9A" w:rsidRPr="009E253B" w14:paraId="7A9F3CC4" w14:textId="77777777" w:rsidTr="00F24631">
        <w:trPr>
          <w:cantSplit/>
          <w:tblHeader/>
        </w:trPr>
        <w:tc>
          <w:tcPr>
            <w:tcW w:w="9475" w:type="dxa"/>
            <w:gridSpan w:val="2"/>
            <w:shd w:val="clear" w:color="auto" w:fill="B3B3B3"/>
            <w:tcMar>
              <w:top w:w="72" w:type="dxa"/>
              <w:left w:w="115" w:type="dxa"/>
              <w:bottom w:w="72" w:type="dxa"/>
              <w:right w:w="115" w:type="dxa"/>
            </w:tcMar>
            <w:vAlign w:val="center"/>
          </w:tcPr>
          <w:p w14:paraId="154E5F00" w14:textId="77777777" w:rsidR="00121A9A" w:rsidRPr="009E253B" w:rsidRDefault="00121A9A" w:rsidP="00154E1E">
            <w:pPr>
              <w:pStyle w:val="TableText"/>
              <w:rPr>
                <w:color w:val="0D0D0D"/>
                <w:sz w:val="20"/>
                <w:szCs w:val="20"/>
              </w:rPr>
            </w:pPr>
            <w:bookmarkStart w:id="94" w:name="_Toc228867134"/>
            <w:r w:rsidRPr="009E253B">
              <w:rPr>
                <w:b/>
                <w:sz w:val="20"/>
                <w:szCs w:val="20"/>
              </w:rPr>
              <w:lastRenderedPageBreak/>
              <w:t>Option: Modification: Thaw</w:t>
            </w:r>
            <w:bookmarkEnd w:id="94"/>
          </w:p>
        </w:tc>
      </w:tr>
      <w:tr w:rsidR="00121A9A" w:rsidRPr="009E253B" w14:paraId="5E2F23A0" w14:textId="77777777" w:rsidTr="00F24631">
        <w:trPr>
          <w:cantSplit/>
        </w:trPr>
        <w:tc>
          <w:tcPr>
            <w:tcW w:w="9475" w:type="dxa"/>
            <w:gridSpan w:val="2"/>
            <w:shd w:val="clear" w:color="auto" w:fill="B3B3B3"/>
            <w:tcMar>
              <w:top w:w="72" w:type="dxa"/>
              <w:left w:w="115" w:type="dxa"/>
              <w:bottom w:w="72" w:type="dxa"/>
              <w:right w:w="115" w:type="dxa"/>
            </w:tcMar>
            <w:vAlign w:val="center"/>
          </w:tcPr>
          <w:p w14:paraId="49EB2D21" w14:textId="77777777" w:rsidR="00121A9A" w:rsidRPr="009E253B" w:rsidRDefault="00121A9A" w:rsidP="003666E8">
            <w:pPr>
              <w:pStyle w:val="BodyText"/>
              <w:spacing w:before="0" w:after="0"/>
              <w:rPr>
                <w:rFonts w:ascii="Arial" w:hAnsi="Arial" w:cs="Arial"/>
                <w:b/>
                <w:color w:val="0D0D0D"/>
                <w:sz w:val="20"/>
                <w:szCs w:val="20"/>
              </w:rPr>
            </w:pPr>
            <w:r w:rsidRPr="009E253B">
              <w:rPr>
                <w:rFonts w:ascii="Arial" w:hAnsi="Arial" w:cs="Arial"/>
                <w:b/>
                <w:bCs/>
                <w:color w:val="0D0D0D"/>
                <w:sz w:val="20"/>
                <w:szCs w:val="20"/>
              </w:rPr>
              <w:t xml:space="preserve">Test Objective 4): </w:t>
            </w:r>
            <w:r w:rsidRPr="009E253B">
              <w:rPr>
                <w:rFonts w:ascii="Arial" w:hAnsi="Arial" w:cs="Arial"/>
                <w:bCs/>
                <w:color w:val="0D0D0D"/>
                <w:sz w:val="20"/>
                <w:szCs w:val="20"/>
              </w:rPr>
              <w:t xml:space="preserve">Verify that the </w:t>
            </w:r>
            <w:r w:rsidRPr="009E253B">
              <w:rPr>
                <w:rFonts w:ascii="Arial" w:hAnsi="Arial" w:cs="Arial"/>
                <w:sz w:val="20"/>
                <w:szCs w:val="20"/>
              </w:rPr>
              <w:t>calculated expiration date displayed when a single unit of pooled cryoprecipitate is modified using the THAW modification method is now four (4) hours.</w:t>
            </w:r>
          </w:p>
        </w:tc>
      </w:tr>
      <w:tr w:rsidR="00121A9A" w:rsidRPr="009E253B" w14:paraId="50CE5D13" w14:textId="77777777" w:rsidTr="00F24631">
        <w:trPr>
          <w:cantSplit/>
        </w:trPr>
        <w:tc>
          <w:tcPr>
            <w:tcW w:w="9475" w:type="dxa"/>
            <w:gridSpan w:val="2"/>
            <w:shd w:val="clear" w:color="auto" w:fill="B3B3B3"/>
            <w:tcMar>
              <w:top w:w="72" w:type="dxa"/>
              <w:left w:w="115" w:type="dxa"/>
              <w:bottom w:w="72" w:type="dxa"/>
              <w:right w:w="115" w:type="dxa"/>
            </w:tcMar>
            <w:vAlign w:val="center"/>
          </w:tcPr>
          <w:p w14:paraId="5176ACC2" w14:textId="77777777" w:rsidR="00121A9A" w:rsidRPr="009E253B" w:rsidRDefault="00121A9A" w:rsidP="00993068">
            <w:pPr>
              <w:pStyle w:val="TableText"/>
              <w:rPr>
                <w:rFonts w:cs="Arial"/>
                <w:b/>
                <w:color w:val="0D0D0D"/>
                <w:sz w:val="20"/>
                <w:szCs w:val="20"/>
              </w:rPr>
            </w:pPr>
            <w:r w:rsidRPr="009E253B">
              <w:rPr>
                <w:rFonts w:cs="Arial"/>
                <w:b/>
                <w:color w:val="0D0D0D"/>
                <w:sz w:val="20"/>
                <w:szCs w:val="20"/>
              </w:rPr>
              <w:t>Scenario 1:</w:t>
            </w:r>
            <w:r w:rsidRPr="009E253B">
              <w:rPr>
                <w:rFonts w:cs="Arial"/>
                <w:color w:val="0D0D0D"/>
                <w:sz w:val="20"/>
                <w:szCs w:val="20"/>
              </w:rPr>
              <w:t xml:space="preserve"> Create thawed pooled cryoprecipitate and verify that the calculated expiration date/time displayed is four (4) hours</w:t>
            </w:r>
            <w:r w:rsidR="00066FCE" w:rsidRPr="009E253B">
              <w:rPr>
                <w:rFonts w:cs="Arial"/>
                <w:color w:val="0D0D0D"/>
                <w:sz w:val="20"/>
                <w:szCs w:val="20"/>
              </w:rPr>
              <w:t xml:space="preserve"> after </w:t>
            </w:r>
            <w:r w:rsidRPr="009E253B">
              <w:rPr>
                <w:rFonts w:cs="Arial"/>
                <w:color w:val="0D0D0D"/>
                <w:sz w:val="20"/>
                <w:szCs w:val="20"/>
              </w:rPr>
              <w:t xml:space="preserve">the selected modification time.  </w:t>
            </w:r>
          </w:p>
        </w:tc>
      </w:tr>
      <w:tr w:rsidR="00121A9A" w:rsidRPr="009E253B" w14:paraId="3594D5F3" w14:textId="77777777" w:rsidTr="00F24631">
        <w:trPr>
          <w:cantSplit/>
          <w:trHeight w:val="598"/>
        </w:trPr>
        <w:tc>
          <w:tcPr>
            <w:tcW w:w="1375" w:type="dxa"/>
            <w:tcMar>
              <w:top w:w="72" w:type="dxa"/>
              <w:left w:w="115" w:type="dxa"/>
              <w:bottom w:w="72" w:type="dxa"/>
              <w:right w:w="115" w:type="dxa"/>
            </w:tcMar>
            <w:vAlign w:val="center"/>
          </w:tcPr>
          <w:p w14:paraId="17D59080" w14:textId="77777777" w:rsidR="00121A9A" w:rsidRPr="009E253B" w:rsidRDefault="00121A9A" w:rsidP="003666E8">
            <w:pPr>
              <w:pStyle w:val="TableText"/>
              <w:ind w:left="180"/>
              <w:rPr>
                <w:rFonts w:cs="Arial"/>
                <w:b/>
                <w:color w:val="0D0D0D"/>
                <w:sz w:val="20"/>
                <w:szCs w:val="20"/>
              </w:rPr>
            </w:pPr>
            <w:r w:rsidRPr="009E253B">
              <w:rPr>
                <w:rFonts w:cs="Arial"/>
                <w:b/>
                <w:color w:val="0D0D0D"/>
                <w:sz w:val="20"/>
                <w:szCs w:val="20"/>
              </w:rPr>
              <w:t>Data</w:t>
            </w:r>
          </w:p>
        </w:tc>
        <w:tc>
          <w:tcPr>
            <w:tcW w:w="8100" w:type="dxa"/>
            <w:tcMar>
              <w:top w:w="72" w:type="dxa"/>
              <w:bottom w:w="72" w:type="dxa"/>
            </w:tcMar>
          </w:tcPr>
          <w:p w14:paraId="771535DE" w14:textId="77777777" w:rsidR="00121A9A" w:rsidRPr="009E253B" w:rsidRDefault="00066FCE" w:rsidP="003666E8">
            <w:pPr>
              <w:pStyle w:val="TableText"/>
              <w:rPr>
                <w:rFonts w:cs="Arial"/>
                <w:color w:val="0D0D0D"/>
                <w:sz w:val="20"/>
                <w:szCs w:val="20"/>
              </w:rPr>
            </w:pPr>
            <w:r w:rsidRPr="009E253B">
              <w:rPr>
                <w:rFonts w:cs="Arial"/>
                <w:color w:val="0D0D0D"/>
                <w:sz w:val="20"/>
                <w:szCs w:val="20"/>
              </w:rPr>
              <w:t xml:space="preserve">Enter </w:t>
            </w:r>
            <w:r w:rsidR="00336793" w:rsidRPr="009E253B">
              <w:rPr>
                <w:rFonts w:cs="Arial"/>
                <w:color w:val="0D0D0D"/>
                <w:sz w:val="20"/>
                <w:szCs w:val="20"/>
              </w:rPr>
              <w:t>a</w:t>
            </w:r>
            <w:r w:rsidR="00121A9A" w:rsidRPr="009E253B">
              <w:rPr>
                <w:rFonts w:cs="Arial"/>
                <w:color w:val="0D0D0D"/>
                <w:sz w:val="20"/>
                <w:szCs w:val="20"/>
              </w:rPr>
              <w:t xml:space="preserve"> blood unit for each of the following product codes in a FROZEN state with an expiration date/time that is at minimum 24 hours in the future to avoid confusion of the calculated times. </w:t>
            </w:r>
          </w:p>
          <w:p w14:paraId="03C08EC5" w14:textId="77777777" w:rsidR="00121A9A" w:rsidRPr="009E253B" w:rsidRDefault="00121A9A" w:rsidP="003666E8">
            <w:pPr>
              <w:pStyle w:val="TableText"/>
              <w:rPr>
                <w:rFonts w:cs="Arial"/>
                <w:color w:val="0D0D0D"/>
                <w:sz w:val="20"/>
                <w:szCs w:val="20"/>
              </w:rPr>
            </w:pPr>
            <w:r w:rsidRPr="009E253B">
              <w:rPr>
                <w:rFonts w:cs="Arial"/>
                <w:color w:val="0D0D0D"/>
                <w:sz w:val="20"/>
                <w:szCs w:val="20"/>
              </w:rPr>
              <w:t xml:space="preserve">This is a list of all </w:t>
            </w:r>
            <w:r w:rsidR="00826BC2" w:rsidRPr="009E253B">
              <w:rPr>
                <w:rFonts w:cs="Arial"/>
                <w:color w:val="0D0D0D"/>
                <w:sz w:val="20"/>
                <w:szCs w:val="20"/>
              </w:rPr>
              <w:t>current</w:t>
            </w:r>
            <w:r w:rsidRPr="009E253B">
              <w:rPr>
                <w:rFonts w:cs="Arial"/>
                <w:color w:val="0D0D0D"/>
                <w:sz w:val="20"/>
                <w:szCs w:val="20"/>
              </w:rPr>
              <w:t xml:space="preserve"> </w:t>
            </w:r>
            <w:r w:rsidR="00611E79" w:rsidRPr="009E253B">
              <w:rPr>
                <w:rFonts w:cs="Arial"/>
                <w:color w:val="0D0D0D"/>
                <w:sz w:val="20"/>
                <w:szCs w:val="20"/>
              </w:rPr>
              <w:t xml:space="preserve">original </w:t>
            </w:r>
            <w:r w:rsidR="00826BC2" w:rsidRPr="009E253B">
              <w:rPr>
                <w:rFonts w:cs="Arial"/>
                <w:color w:val="0D0D0D"/>
                <w:sz w:val="20"/>
                <w:szCs w:val="20"/>
              </w:rPr>
              <w:t xml:space="preserve">frozen pooled cryoprecipitate </w:t>
            </w:r>
            <w:r w:rsidR="00611E79" w:rsidRPr="009E253B">
              <w:rPr>
                <w:rFonts w:cs="Arial"/>
                <w:color w:val="0D0D0D"/>
                <w:sz w:val="20"/>
                <w:szCs w:val="20"/>
              </w:rPr>
              <w:t>product codes</w:t>
            </w:r>
            <w:r w:rsidRPr="009E253B">
              <w:rPr>
                <w:rFonts w:cs="Arial"/>
                <w:color w:val="0D0D0D"/>
                <w:sz w:val="20"/>
                <w:szCs w:val="20"/>
              </w:rPr>
              <w:t>.</w:t>
            </w:r>
          </w:p>
          <w:tbl>
            <w:tblPr>
              <w:tblW w:w="7795" w:type="dxa"/>
              <w:tblLayout w:type="fixed"/>
              <w:tblLook w:val="04A0" w:firstRow="1" w:lastRow="0" w:firstColumn="1" w:lastColumn="0" w:noHBand="0" w:noVBand="1"/>
            </w:tblPr>
            <w:tblGrid>
              <w:gridCol w:w="1101"/>
              <w:gridCol w:w="13"/>
              <w:gridCol w:w="6681"/>
            </w:tblGrid>
            <w:tr w:rsidR="00121A9A" w:rsidRPr="009E253B" w14:paraId="413644C5" w14:textId="77777777" w:rsidTr="003666E8">
              <w:trPr>
                <w:cantSplit/>
              </w:trPr>
              <w:tc>
                <w:tcPr>
                  <w:tcW w:w="1114" w:type="dxa"/>
                  <w:gridSpan w:val="2"/>
                  <w:shd w:val="clear" w:color="auto" w:fill="auto"/>
                  <w:noWrap/>
                </w:tcPr>
                <w:p w14:paraId="0D31DEA1" w14:textId="77777777" w:rsidR="00121A9A" w:rsidRPr="009E253B" w:rsidRDefault="00121A9A" w:rsidP="003666E8">
                  <w:pPr>
                    <w:rPr>
                      <w:rFonts w:ascii="Arial" w:hAnsi="Arial" w:cs="Arial"/>
                      <w:sz w:val="20"/>
                      <w:szCs w:val="20"/>
                    </w:rPr>
                  </w:pPr>
                  <w:r w:rsidRPr="009E253B">
                    <w:rPr>
                      <w:rFonts w:ascii="Arial" w:hAnsi="Arial" w:cs="Arial"/>
                      <w:sz w:val="20"/>
                      <w:szCs w:val="20"/>
                    </w:rPr>
                    <w:t>10191</w:t>
                  </w:r>
                </w:p>
              </w:tc>
              <w:tc>
                <w:tcPr>
                  <w:tcW w:w="6681" w:type="dxa"/>
                  <w:shd w:val="clear" w:color="auto" w:fill="auto"/>
                  <w:vAlign w:val="bottom"/>
                </w:tcPr>
                <w:p w14:paraId="4D368FC5" w14:textId="77777777" w:rsidR="00121A9A" w:rsidRPr="009E253B" w:rsidRDefault="00121A9A" w:rsidP="003666E8">
                  <w:pPr>
                    <w:rPr>
                      <w:rFonts w:ascii="Arial" w:hAnsi="Arial" w:cs="Arial"/>
                      <w:sz w:val="20"/>
                      <w:szCs w:val="20"/>
                    </w:rPr>
                  </w:pPr>
                  <w:r w:rsidRPr="009E253B">
                    <w:rPr>
                      <w:rFonts w:ascii="Arial" w:hAnsi="Arial" w:cs="Arial"/>
                      <w:sz w:val="20"/>
                      <w:szCs w:val="20"/>
                    </w:rPr>
                    <w:t>CRYOPRECIPITATED AHF POOLED</w:t>
                  </w:r>
                </w:p>
              </w:tc>
            </w:tr>
            <w:tr w:rsidR="00121A9A" w:rsidRPr="009E253B" w14:paraId="001512BB" w14:textId="77777777" w:rsidTr="003666E8">
              <w:trPr>
                <w:cantSplit/>
              </w:trPr>
              <w:tc>
                <w:tcPr>
                  <w:tcW w:w="1114" w:type="dxa"/>
                  <w:gridSpan w:val="2"/>
                  <w:shd w:val="clear" w:color="auto" w:fill="auto"/>
                  <w:noWrap/>
                </w:tcPr>
                <w:p w14:paraId="59F908FD" w14:textId="77777777" w:rsidR="00121A9A" w:rsidRPr="009E253B" w:rsidRDefault="00121A9A" w:rsidP="003666E8">
                  <w:pPr>
                    <w:rPr>
                      <w:rFonts w:ascii="Arial" w:hAnsi="Arial" w:cs="Arial"/>
                      <w:sz w:val="20"/>
                      <w:szCs w:val="20"/>
                    </w:rPr>
                  </w:pPr>
                  <w:r w:rsidRPr="009E253B">
                    <w:rPr>
                      <w:rFonts w:ascii="Arial" w:hAnsi="Arial" w:cs="Arial"/>
                      <w:sz w:val="20"/>
                      <w:szCs w:val="20"/>
                    </w:rPr>
                    <w:t>10291</w:t>
                  </w:r>
                </w:p>
              </w:tc>
              <w:tc>
                <w:tcPr>
                  <w:tcW w:w="6681" w:type="dxa"/>
                  <w:shd w:val="clear" w:color="auto" w:fill="auto"/>
                  <w:vAlign w:val="bottom"/>
                </w:tcPr>
                <w:p w14:paraId="41DAC06E" w14:textId="77777777" w:rsidR="00121A9A" w:rsidRPr="009E253B" w:rsidRDefault="00121A9A" w:rsidP="003666E8">
                  <w:pPr>
                    <w:rPr>
                      <w:rFonts w:ascii="Arial" w:hAnsi="Arial" w:cs="Arial"/>
                      <w:sz w:val="20"/>
                      <w:szCs w:val="20"/>
                    </w:rPr>
                  </w:pPr>
                  <w:r w:rsidRPr="009E253B">
                    <w:rPr>
                      <w:rFonts w:ascii="Arial" w:hAnsi="Arial" w:cs="Arial"/>
                      <w:sz w:val="20"/>
                      <w:szCs w:val="20"/>
                    </w:rPr>
                    <w:t>CRYOPRECIPITATED AHF POOLED IRRADIATED</w:t>
                  </w:r>
                </w:p>
              </w:tc>
            </w:tr>
            <w:tr w:rsidR="00121A9A" w:rsidRPr="009E253B" w14:paraId="5C5D05ED" w14:textId="77777777" w:rsidTr="003666E8">
              <w:trPr>
                <w:cantSplit/>
              </w:trPr>
              <w:tc>
                <w:tcPr>
                  <w:tcW w:w="1114" w:type="dxa"/>
                  <w:gridSpan w:val="2"/>
                  <w:shd w:val="clear" w:color="auto" w:fill="auto"/>
                  <w:noWrap/>
                </w:tcPr>
                <w:p w14:paraId="437C5072" w14:textId="77777777" w:rsidR="00121A9A" w:rsidRPr="009E253B" w:rsidRDefault="00121A9A" w:rsidP="003666E8">
                  <w:pPr>
                    <w:rPr>
                      <w:rFonts w:ascii="Arial" w:hAnsi="Arial" w:cs="Arial"/>
                      <w:sz w:val="20"/>
                      <w:szCs w:val="20"/>
                    </w:rPr>
                  </w:pPr>
                  <w:r w:rsidRPr="009E253B">
                    <w:rPr>
                      <w:rFonts w:ascii="Arial" w:hAnsi="Arial" w:cs="Arial"/>
                      <w:sz w:val="20"/>
                      <w:szCs w:val="20"/>
                    </w:rPr>
                    <w:t>11191</w:t>
                  </w:r>
                </w:p>
              </w:tc>
              <w:tc>
                <w:tcPr>
                  <w:tcW w:w="6681" w:type="dxa"/>
                  <w:shd w:val="clear" w:color="auto" w:fill="auto"/>
                  <w:vAlign w:val="bottom"/>
                </w:tcPr>
                <w:p w14:paraId="13270E51" w14:textId="77777777" w:rsidR="00121A9A" w:rsidRPr="009E253B" w:rsidRDefault="00121A9A" w:rsidP="003666E8">
                  <w:pPr>
                    <w:rPr>
                      <w:rFonts w:ascii="Arial" w:hAnsi="Arial" w:cs="Arial"/>
                      <w:sz w:val="20"/>
                      <w:szCs w:val="20"/>
                    </w:rPr>
                  </w:pPr>
                  <w:r w:rsidRPr="009E253B">
                    <w:rPr>
                      <w:rFonts w:ascii="Arial" w:hAnsi="Arial" w:cs="Arial"/>
                      <w:sz w:val="20"/>
                      <w:szCs w:val="20"/>
                    </w:rPr>
                    <w:t>CRYOPRECIPITATED AHF POOLED DONOR RETESTED</w:t>
                  </w:r>
                </w:p>
              </w:tc>
            </w:tr>
            <w:tr w:rsidR="00121A9A" w:rsidRPr="009E253B" w14:paraId="2107F7EA" w14:textId="77777777" w:rsidTr="003666E8">
              <w:trPr>
                <w:cantSplit/>
              </w:trPr>
              <w:tc>
                <w:tcPr>
                  <w:tcW w:w="1114" w:type="dxa"/>
                  <w:gridSpan w:val="2"/>
                  <w:shd w:val="clear" w:color="auto" w:fill="auto"/>
                  <w:noWrap/>
                </w:tcPr>
                <w:p w14:paraId="77B94064" w14:textId="77777777" w:rsidR="00121A9A" w:rsidRPr="009E253B" w:rsidRDefault="00121A9A" w:rsidP="003666E8">
                  <w:pPr>
                    <w:rPr>
                      <w:rFonts w:ascii="Arial" w:hAnsi="Arial" w:cs="Arial"/>
                      <w:sz w:val="20"/>
                      <w:szCs w:val="20"/>
                    </w:rPr>
                  </w:pPr>
                  <w:r w:rsidRPr="009E253B">
                    <w:rPr>
                      <w:rFonts w:ascii="Arial" w:hAnsi="Arial" w:cs="Arial"/>
                      <w:sz w:val="20"/>
                      <w:szCs w:val="20"/>
                    </w:rPr>
                    <w:t>11291</w:t>
                  </w:r>
                </w:p>
              </w:tc>
              <w:tc>
                <w:tcPr>
                  <w:tcW w:w="6681" w:type="dxa"/>
                  <w:shd w:val="clear" w:color="auto" w:fill="auto"/>
                  <w:vAlign w:val="bottom"/>
                </w:tcPr>
                <w:p w14:paraId="18E840BB" w14:textId="77777777" w:rsidR="00121A9A" w:rsidRPr="009E253B" w:rsidRDefault="00121A9A" w:rsidP="003666E8">
                  <w:pPr>
                    <w:rPr>
                      <w:rFonts w:ascii="Arial" w:hAnsi="Arial" w:cs="Arial"/>
                      <w:sz w:val="20"/>
                      <w:szCs w:val="20"/>
                    </w:rPr>
                  </w:pPr>
                  <w:r w:rsidRPr="009E253B">
                    <w:rPr>
                      <w:rFonts w:ascii="Arial" w:hAnsi="Arial" w:cs="Arial"/>
                      <w:sz w:val="20"/>
                      <w:szCs w:val="20"/>
                    </w:rPr>
                    <w:t>CRYOPRECIPITATED AHF POOLED IRRADIATED DONOR RETESTED</w:t>
                  </w:r>
                </w:p>
              </w:tc>
            </w:tr>
            <w:tr w:rsidR="009B3DCD" w:rsidRPr="009E253B" w14:paraId="71C3DE98" w14:textId="77777777" w:rsidTr="003666E8">
              <w:trPr>
                <w:cantSplit/>
              </w:trPr>
              <w:tc>
                <w:tcPr>
                  <w:tcW w:w="1101" w:type="dxa"/>
                  <w:shd w:val="clear" w:color="auto" w:fill="auto"/>
                  <w:noWrap/>
                </w:tcPr>
                <w:p w14:paraId="49BE8567" w14:textId="77777777" w:rsidR="009B3DCD" w:rsidRPr="009E253B" w:rsidRDefault="009B3DCD" w:rsidP="00A10AB6">
                  <w:pPr>
                    <w:rPr>
                      <w:rFonts w:ascii="Arial" w:hAnsi="Arial" w:cs="Arial"/>
                      <w:sz w:val="20"/>
                      <w:szCs w:val="20"/>
                    </w:rPr>
                  </w:pPr>
                  <w:r w:rsidRPr="009E253B">
                    <w:rPr>
                      <w:rFonts w:ascii="Arial" w:hAnsi="Arial" w:cs="Arial"/>
                      <w:sz w:val="20"/>
                      <w:szCs w:val="20"/>
                    </w:rPr>
                    <w:t>E3587</w:t>
                  </w:r>
                </w:p>
              </w:tc>
              <w:tc>
                <w:tcPr>
                  <w:tcW w:w="6694" w:type="dxa"/>
                  <w:gridSpan w:val="2"/>
                  <w:shd w:val="clear" w:color="auto" w:fill="auto"/>
                </w:tcPr>
                <w:p w14:paraId="2D109F81" w14:textId="77777777" w:rsidR="009B3DCD" w:rsidRPr="009E253B" w:rsidRDefault="009B3DCD" w:rsidP="00A10AB6">
                  <w:pPr>
                    <w:rPr>
                      <w:rFonts w:ascii="Arial" w:hAnsi="Arial" w:cs="Arial"/>
                      <w:sz w:val="20"/>
                      <w:szCs w:val="20"/>
                    </w:rPr>
                  </w:pPr>
                  <w:r w:rsidRPr="009E253B">
                    <w:rPr>
                      <w:rFonts w:ascii="Arial" w:hAnsi="Arial" w:cs="Arial"/>
                      <w:sz w:val="20"/>
                      <w:szCs w:val="20"/>
                    </w:rPr>
                    <w:t xml:space="preserve">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/XX/&lt;=-18C</w:t>
                  </w:r>
                </w:p>
              </w:tc>
            </w:tr>
            <w:tr w:rsidR="009B3DCD" w:rsidRPr="009E253B" w14:paraId="0230904A" w14:textId="77777777" w:rsidTr="003666E8">
              <w:trPr>
                <w:cantSplit/>
              </w:trPr>
              <w:tc>
                <w:tcPr>
                  <w:tcW w:w="1101" w:type="dxa"/>
                  <w:shd w:val="clear" w:color="auto" w:fill="auto"/>
                  <w:noWrap/>
                </w:tcPr>
                <w:p w14:paraId="023F590B" w14:textId="77777777" w:rsidR="009B3DCD" w:rsidRPr="009E253B" w:rsidRDefault="009B3DCD" w:rsidP="00A10AB6">
                  <w:pPr>
                    <w:rPr>
                      <w:rFonts w:ascii="Arial" w:hAnsi="Arial" w:cs="Arial"/>
                      <w:sz w:val="20"/>
                      <w:szCs w:val="20"/>
                    </w:rPr>
                  </w:pPr>
                  <w:r w:rsidRPr="009E253B">
                    <w:rPr>
                      <w:rFonts w:ascii="Arial" w:hAnsi="Arial" w:cs="Arial"/>
                      <w:sz w:val="20"/>
                      <w:szCs w:val="20"/>
                    </w:rPr>
                    <w:t>E3588</w:t>
                  </w:r>
                </w:p>
              </w:tc>
              <w:tc>
                <w:tcPr>
                  <w:tcW w:w="6694" w:type="dxa"/>
                  <w:gridSpan w:val="2"/>
                  <w:shd w:val="clear" w:color="auto" w:fill="auto"/>
                </w:tcPr>
                <w:p w14:paraId="5347BD28" w14:textId="77777777" w:rsidR="009B3DCD" w:rsidRPr="009E253B" w:rsidRDefault="009B3DCD" w:rsidP="00A10AB6">
                  <w:pPr>
                    <w:rPr>
                      <w:rFonts w:ascii="Arial" w:hAnsi="Arial" w:cs="Arial"/>
                      <w:sz w:val="20"/>
                      <w:szCs w:val="20"/>
                    </w:rPr>
                  </w:pPr>
                  <w:r w:rsidRPr="009E253B">
                    <w:rPr>
                      <w:rFonts w:ascii="Arial" w:hAnsi="Arial" w:cs="Arial"/>
                      <w:sz w:val="20"/>
                      <w:szCs w:val="20"/>
                    </w:rPr>
                    <w:t xml:space="preserve">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/XX/&lt;=-18C|Open</w:t>
                  </w:r>
                </w:p>
              </w:tc>
            </w:tr>
            <w:tr w:rsidR="009B3DCD" w:rsidRPr="009E253B" w14:paraId="2A42663F" w14:textId="77777777" w:rsidTr="003666E8">
              <w:trPr>
                <w:cantSplit/>
              </w:trPr>
              <w:tc>
                <w:tcPr>
                  <w:tcW w:w="1101" w:type="dxa"/>
                  <w:shd w:val="clear" w:color="auto" w:fill="auto"/>
                  <w:noWrap/>
                </w:tcPr>
                <w:p w14:paraId="1C1C0874" w14:textId="77777777" w:rsidR="009B3DCD" w:rsidRPr="009E253B" w:rsidRDefault="009B3DCD" w:rsidP="00A10AB6">
                  <w:pPr>
                    <w:rPr>
                      <w:rFonts w:ascii="Arial" w:hAnsi="Arial" w:cs="Arial"/>
                      <w:sz w:val="20"/>
                      <w:szCs w:val="20"/>
                    </w:rPr>
                  </w:pPr>
                  <w:r w:rsidRPr="009E253B">
                    <w:rPr>
                      <w:rFonts w:ascii="Arial" w:hAnsi="Arial" w:cs="Arial"/>
                      <w:sz w:val="20"/>
                      <w:szCs w:val="20"/>
                    </w:rPr>
                    <w:t>E3589</w:t>
                  </w:r>
                </w:p>
              </w:tc>
              <w:tc>
                <w:tcPr>
                  <w:tcW w:w="6694" w:type="dxa"/>
                  <w:gridSpan w:val="2"/>
                  <w:shd w:val="clear" w:color="auto" w:fill="auto"/>
                </w:tcPr>
                <w:p w14:paraId="7A7D0C00" w14:textId="77777777" w:rsidR="009B3DCD" w:rsidRPr="009E253B" w:rsidRDefault="009B3DCD" w:rsidP="00A10AB6">
                  <w:pPr>
                    <w:rPr>
                      <w:rFonts w:ascii="Arial" w:hAnsi="Arial" w:cs="Arial"/>
                      <w:sz w:val="20"/>
                      <w:szCs w:val="20"/>
                    </w:rPr>
                  </w:pPr>
                  <w:r w:rsidRPr="009E253B">
                    <w:rPr>
                      <w:rFonts w:ascii="Arial" w:hAnsi="Arial" w:cs="Arial"/>
                      <w:sz w:val="20"/>
                      <w:szCs w:val="20"/>
                    </w:rPr>
                    <w:t xml:space="preserve">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/XX/&lt;=-18C|Open|Irradiated</w:t>
                  </w:r>
                </w:p>
              </w:tc>
            </w:tr>
            <w:tr w:rsidR="009B3DCD" w:rsidRPr="009E253B" w14:paraId="18960DAE" w14:textId="77777777" w:rsidTr="003666E8">
              <w:trPr>
                <w:cantSplit/>
              </w:trPr>
              <w:tc>
                <w:tcPr>
                  <w:tcW w:w="1101" w:type="dxa"/>
                  <w:shd w:val="clear" w:color="auto" w:fill="auto"/>
                  <w:noWrap/>
                </w:tcPr>
                <w:p w14:paraId="5059374F" w14:textId="77777777" w:rsidR="009B3DCD" w:rsidRPr="009E253B" w:rsidRDefault="009B3DCD" w:rsidP="00A10AB6">
                  <w:pPr>
                    <w:rPr>
                      <w:rFonts w:ascii="Arial" w:hAnsi="Arial" w:cs="Arial"/>
                      <w:sz w:val="20"/>
                      <w:szCs w:val="20"/>
                    </w:rPr>
                  </w:pPr>
                  <w:r w:rsidRPr="009E253B">
                    <w:rPr>
                      <w:rFonts w:ascii="Arial" w:hAnsi="Arial" w:cs="Arial"/>
                      <w:sz w:val="20"/>
                      <w:szCs w:val="20"/>
                    </w:rPr>
                    <w:t>E3590</w:t>
                  </w:r>
                </w:p>
              </w:tc>
              <w:tc>
                <w:tcPr>
                  <w:tcW w:w="6694" w:type="dxa"/>
                  <w:gridSpan w:val="2"/>
                  <w:shd w:val="clear" w:color="auto" w:fill="auto"/>
                </w:tcPr>
                <w:p w14:paraId="09ABA2ED" w14:textId="77777777" w:rsidR="009B3DCD" w:rsidRPr="009E253B" w:rsidRDefault="009B3DCD" w:rsidP="00A10AB6">
                  <w:pPr>
                    <w:rPr>
                      <w:rFonts w:ascii="Arial" w:hAnsi="Arial" w:cs="Arial"/>
                      <w:sz w:val="20"/>
                      <w:szCs w:val="20"/>
                    </w:rPr>
                  </w:pPr>
                  <w:r w:rsidRPr="009E253B">
                    <w:rPr>
                      <w:rFonts w:ascii="Arial" w:hAnsi="Arial" w:cs="Arial"/>
                      <w:sz w:val="20"/>
                      <w:szCs w:val="20"/>
                    </w:rPr>
                    <w:t xml:space="preserve">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/XX/&lt;=-18C|Irradiated</w:t>
                  </w:r>
                </w:p>
              </w:tc>
            </w:tr>
            <w:tr w:rsidR="009B3DCD" w:rsidRPr="009E253B" w14:paraId="437F20ED" w14:textId="77777777" w:rsidTr="003666E8">
              <w:trPr>
                <w:cantSplit/>
              </w:trPr>
              <w:tc>
                <w:tcPr>
                  <w:tcW w:w="1101" w:type="dxa"/>
                  <w:shd w:val="clear" w:color="auto" w:fill="auto"/>
                  <w:noWrap/>
                </w:tcPr>
                <w:p w14:paraId="4F978CCC" w14:textId="77777777" w:rsidR="009B3DCD" w:rsidRPr="009E253B" w:rsidRDefault="009B3DCD" w:rsidP="00A10AB6">
                  <w:pPr>
                    <w:rPr>
                      <w:rFonts w:ascii="Arial" w:hAnsi="Arial" w:cs="Arial"/>
                      <w:sz w:val="20"/>
                      <w:szCs w:val="20"/>
                    </w:rPr>
                  </w:pPr>
                  <w:r w:rsidRPr="009E253B">
                    <w:rPr>
                      <w:rFonts w:ascii="Arial" w:hAnsi="Arial" w:cs="Arial"/>
                      <w:sz w:val="20"/>
                      <w:szCs w:val="20"/>
                    </w:rPr>
                    <w:t>E5621</w:t>
                  </w:r>
                  <w:r w:rsidR="00E0539A" w:rsidRPr="009E253B">
                    <w:rPr>
                      <w:rFonts w:ascii="Arial" w:hAnsi="Arial" w:cs="Arial"/>
                      <w:sz w:val="20"/>
                      <w:szCs w:val="20"/>
                    </w:rPr>
                    <w:t>**</w:t>
                  </w:r>
                </w:p>
              </w:tc>
              <w:tc>
                <w:tcPr>
                  <w:tcW w:w="6694" w:type="dxa"/>
                  <w:gridSpan w:val="2"/>
                  <w:shd w:val="clear" w:color="auto" w:fill="auto"/>
                </w:tcPr>
                <w:p w14:paraId="04015DFB" w14:textId="77777777" w:rsidR="009B3DCD" w:rsidRPr="009E253B" w:rsidRDefault="009B3DCD" w:rsidP="00A10AB6">
                  <w:pPr>
                    <w:rPr>
                      <w:rFonts w:ascii="Arial" w:hAnsi="Arial" w:cs="Arial"/>
                      <w:sz w:val="20"/>
                      <w:szCs w:val="20"/>
                    </w:rPr>
                  </w:pPr>
                  <w:r w:rsidRPr="009E253B">
                    <w:rPr>
                      <w:rFonts w:ascii="Arial" w:hAnsi="Arial" w:cs="Arial"/>
                      <w:sz w:val="20"/>
                      <w:szCs w:val="20"/>
                    </w:rPr>
                    <w:t xml:space="preserve">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/XX/&lt;=-18C|From 5 donors*</w:t>
                  </w:r>
                </w:p>
              </w:tc>
            </w:tr>
            <w:tr w:rsidR="009B3DCD" w:rsidRPr="009E253B" w14:paraId="45EA27B8" w14:textId="77777777" w:rsidTr="003666E8">
              <w:trPr>
                <w:cantSplit/>
              </w:trPr>
              <w:tc>
                <w:tcPr>
                  <w:tcW w:w="1101" w:type="dxa"/>
                  <w:shd w:val="clear" w:color="auto" w:fill="auto"/>
                  <w:noWrap/>
                </w:tcPr>
                <w:p w14:paraId="7F1F0D85" w14:textId="77777777" w:rsidR="009B3DCD" w:rsidRPr="009E253B" w:rsidRDefault="009B3DCD" w:rsidP="00A10AB6">
                  <w:pPr>
                    <w:rPr>
                      <w:rFonts w:ascii="Arial" w:hAnsi="Arial" w:cs="Arial"/>
                      <w:sz w:val="20"/>
                      <w:szCs w:val="20"/>
                    </w:rPr>
                  </w:pPr>
                  <w:r w:rsidRPr="009E253B">
                    <w:rPr>
                      <w:rFonts w:ascii="Arial" w:hAnsi="Arial" w:cs="Arial"/>
                      <w:sz w:val="20"/>
                      <w:szCs w:val="20"/>
                    </w:rPr>
                    <w:t>E5687**</w:t>
                  </w:r>
                </w:p>
              </w:tc>
              <w:tc>
                <w:tcPr>
                  <w:tcW w:w="6694" w:type="dxa"/>
                  <w:gridSpan w:val="2"/>
                  <w:shd w:val="clear" w:color="auto" w:fill="auto"/>
                </w:tcPr>
                <w:p w14:paraId="655696F5" w14:textId="77777777" w:rsidR="009B3DCD" w:rsidRPr="009E253B" w:rsidRDefault="009B3DCD" w:rsidP="00A10AB6">
                  <w:pPr>
                    <w:rPr>
                      <w:rFonts w:ascii="Arial" w:hAnsi="Arial" w:cs="Arial"/>
                      <w:sz w:val="20"/>
                      <w:szCs w:val="20"/>
                    </w:rPr>
                  </w:pPr>
                  <w:r w:rsidRPr="009E253B">
                    <w:rPr>
                      <w:rFonts w:ascii="Arial" w:hAnsi="Arial" w:cs="Arial"/>
                      <w:sz w:val="20"/>
                      <w:szCs w:val="20"/>
                    </w:rPr>
                    <w:t xml:space="preserve">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/XX/&lt;-30C|ResLeu:&lt;1log6|Quar:&gt;=90d/retested</w:t>
                  </w:r>
                </w:p>
              </w:tc>
            </w:tr>
            <w:tr w:rsidR="009B3DCD" w:rsidRPr="009E253B" w14:paraId="32584923" w14:textId="77777777" w:rsidTr="003666E8">
              <w:trPr>
                <w:cantSplit/>
              </w:trPr>
              <w:tc>
                <w:tcPr>
                  <w:tcW w:w="1101" w:type="dxa"/>
                  <w:shd w:val="clear" w:color="auto" w:fill="auto"/>
                  <w:noWrap/>
                </w:tcPr>
                <w:p w14:paraId="43029B34" w14:textId="77777777" w:rsidR="009B3DCD" w:rsidRPr="009E253B" w:rsidRDefault="009B3DCD" w:rsidP="00A10AB6">
                  <w:pPr>
                    <w:rPr>
                      <w:rFonts w:ascii="Arial" w:hAnsi="Arial" w:cs="Arial"/>
                      <w:sz w:val="20"/>
                      <w:szCs w:val="20"/>
                    </w:rPr>
                  </w:pPr>
                  <w:r w:rsidRPr="009E253B">
                    <w:rPr>
                      <w:rFonts w:ascii="Arial" w:hAnsi="Arial" w:cs="Arial"/>
                      <w:sz w:val="20"/>
                      <w:szCs w:val="20"/>
                    </w:rPr>
                    <w:t>E3583**</w:t>
                  </w:r>
                </w:p>
              </w:tc>
              <w:tc>
                <w:tcPr>
                  <w:tcW w:w="6694" w:type="dxa"/>
                  <w:gridSpan w:val="2"/>
                  <w:shd w:val="clear" w:color="auto" w:fill="auto"/>
                </w:tcPr>
                <w:p w14:paraId="5609002B" w14:textId="77777777" w:rsidR="009B3DCD" w:rsidRPr="009E253B" w:rsidRDefault="009B3DCD" w:rsidP="00A10AB6">
                  <w:pPr>
                    <w:rPr>
                      <w:rFonts w:ascii="Arial" w:hAnsi="Arial" w:cs="Arial"/>
                      <w:sz w:val="20"/>
                      <w:szCs w:val="20"/>
                    </w:rPr>
                  </w:pPr>
                  <w:r w:rsidRPr="009E253B">
                    <w:rPr>
                      <w:rFonts w:ascii="Arial" w:hAnsi="Arial" w:cs="Arial"/>
                      <w:sz w:val="20"/>
                      <w:szCs w:val="20"/>
                    </w:rPr>
                    <w:t xml:space="preserve">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/XX/&lt;-30C</w:t>
                  </w:r>
                </w:p>
              </w:tc>
            </w:tr>
            <w:tr w:rsidR="009B3DCD" w:rsidRPr="009E253B" w14:paraId="20DF2EC5" w14:textId="77777777" w:rsidTr="003666E8">
              <w:trPr>
                <w:cantSplit/>
              </w:trPr>
              <w:tc>
                <w:tcPr>
                  <w:tcW w:w="1101" w:type="dxa"/>
                  <w:shd w:val="clear" w:color="auto" w:fill="auto"/>
                  <w:noWrap/>
                </w:tcPr>
                <w:p w14:paraId="7FFAA38B" w14:textId="77777777" w:rsidR="009B3DCD" w:rsidRPr="009E253B" w:rsidRDefault="009B3DCD" w:rsidP="00A10AB6">
                  <w:pPr>
                    <w:rPr>
                      <w:rFonts w:ascii="Arial" w:hAnsi="Arial" w:cs="Arial"/>
                      <w:sz w:val="20"/>
                      <w:szCs w:val="20"/>
                    </w:rPr>
                  </w:pPr>
                  <w:r w:rsidRPr="009E253B">
                    <w:rPr>
                      <w:rFonts w:ascii="Arial" w:hAnsi="Arial" w:cs="Arial"/>
                      <w:sz w:val="20"/>
                      <w:szCs w:val="20"/>
                    </w:rPr>
                    <w:t>E3584**</w:t>
                  </w:r>
                </w:p>
              </w:tc>
              <w:tc>
                <w:tcPr>
                  <w:tcW w:w="6694" w:type="dxa"/>
                  <w:gridSpan w:val="2"/>
                  <w:shd w:val="clear" w:color="auto" w:fill="auto"/>
                </w:tcPr>
                <w:p w14:paraId="4D6117E9" w14:textId="77777777" w:rsidR="009B3DCD" w:rsidRPr="009E253B" w:rsidRDefault="009B3DCD" w:rsidP="00A10AB6">
                  <w:pPr>
                    <w:rPr>
                      <w:rFonts w:ascii="Arial" w:hAnsi="Arial" w:cs="Arial"/>
                      <w:sz w:val="20"/>
                      <w:szCs w:val="20"/>
                    </w:rPr>
                  </w:pPr>
                  <w:r w:rsidRPr="009E253B">
                    <w:rPr>
                      <w:rFonts w:ascii="Arial" w:hAnsi="Arial" w:cs="Arial"/>
                      <w:sz w:val="20"/>
                      <w:szCs w:val="20"/>
                    </w:rPr>
                    <w:t xml:space="preserve">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/XX/&lt;-30C|Open</w:t>
                  </w:r>
                </w:p>
              </w:tc>
            </w:tr>
            <w:tr w:rsidR="009B3DCD" w:rsidRPr="009E253B" w14:paraId="2F25A263" w14:textId="77777777" w:rsidTr="003666E8">
              <w:trPr>
                <w:cantSplit/>
              </w:trPr>
              <w:tc>
                <w:tcPr>
                  <w:tcW w:w="1101" w:type="dxa"/>
                  <w:shd w:val="clear" w:color="auto" w:fill="auto"/>
                  <w:noWrap/>
                </w:tcPr>
                <w:p w14:paraId="2D120F56" w14:textId="77777777" w:rsidR="009B3DCD" w:rsidRPr="009E253B" w:rsidRDefault="009B3DCD" w:rsidP="00A10AB6">
                  <w:pPr>
                    <w:rPr>
                      <w:rFonts w:ascii="Arial" w:hAnsi="Arial" w:cs="Arial"/>
                      <w:sz w:val="20"/>
                      <w:szCs w:val="20"/>
                    </w:rPr>
                  </w:pPr>
                  <w:r w:rsidRPr="009E253B">
                    <w:rPr>
                      <w:rFonts w:ascii="Arial" w:hAnsi="Arial" w:cs="Arial"/>
                      <w:sz w:val="20"/>
                      <w:szCs w:val="20"/>
                    </w:rPr>
                    <w:t>E3585**</w:t>
                  </w:r>
                </w:p>
              </w:tc>
              <w:tc>
                <w:tcPr>
                  <w:tcW w:w="6694" w:type="dxa"/>
                  <w:gridSpan w:val="2"/>
                  <w:shd w:val="clear" w:color="auto" w:fill="auto"/>
                </w:tcPr>
                <w:p w14:paraId="28E332EE" w14:textId="77777777" w:rsidR="009B3DCD" w:rsidRPr="009E253B" w:rsidRDefault="009B3DCD" w:rsidP="00A10AB6">
                  <w:pPr>
                    <w:rPr>
                      <w:rFonts w:ascii="Arial" w:hAnsi="Arial" w:cs="Arial"/>
                      <w:sz w:val="20"/>
                      <w:szCs w:val="20"/>
                    </w:rPr>
                  </w:pPr>
                  <w:r w:rsidRPr="009E253B">
                    <w:rPr>
                      <w:rFonts w:ascii="Arial" w:hAnsi="Arial" w:cs="Arial"/>
                      <w:sz w:val="20"/>
                      <w:szCs w:val="20"/>
                    </w:rPr>
                    <w:t xml:space="preserve">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/XX/&lt;-30C|Open|Irradiated</w:t>
                  </w:r>
                </w:p>
              </w:tc>
            </w:tr>
            <w:tr w:rsidR="009B3DCD" w:rsidRPr="009E253B" w14:paraId="6B26FADD" w14:textId="77777777" w:rsidTr="003666E8">
              <w:trPr>
                <w:cantSplit/>
              </w:trPr>
              <w:tc>
                <w:tcPr>
                  <w:tcW w:w="1101" w:type="dxa"/>
                  <w:shd w:val="clear" w:color="auto" w:fill="auto"/>
                  <w:noWrap/>
                </w:tcPr>
                <w:p w14:paraId="51D38635" w14:textId="77777777" w:rsidR="009B3DCD" w:rsidRPr="009E253B" w:rsidRDefault="009B3DCD" w:rsidP="00A10AB6">
                  <w:pPr>
                    <w:rPr>
                      <w:rFonts w:ascii="Arial" w:hAnsi="Arial" w:cs="Arial"/>
                      <w:sz w:val="20"/>
                      <w:szCs w:val="20"/>
                    </w:rPr>
                  </w:pPr>
                  <w:r w:rsidRPr="009E253B">
                    <w:rPr>
                      <w:rFonts w:ascii="Arial" w:hAnsi="Arial" w:cs="Arial"/>
                      <w:sz w:val="20"/>
                      <w:szCs w:val="20"/>
                    </w:rPr>
                    <w:t>E3586**</w:t>
                  </w:r>
                </w:p>
              </w:tc>
              <w:tc>
                <w:tcPr>
                  <w:tcW w:w="6694" w:type="dxa"/>
                  <w:gridSpan w:val="2"/>
                  <w:shd w:val="clear" w:color="auto" w:fill="auto"/>
                </w:tcPr>
                <w:p w14:paraId="3AD07BB7" w14:textId="77777777" w:rsidR="009B3DCD" w:rsidRPr="009E253B" w:rsidRDefault="009B3DCD" w:rsidP="00A10AB6">
                  <w:pPr>
                    <w:rPr>
                      <w:rFonts w:ascii="Arial" w:hAnsi="Arial" w:cs="Arial"/>
                      <w:sz w:val="20"/>
                      <w:szCs w:val="20"/>
                    </w:rPr>
                  </w:pPr>
                  <w:r w:rsidRPr="009E253B">
                    <w:rPr>
                      <w:rFonts w:ascii="Arial" w:hAnsi="Arial" w:cs="Arial"/>
                      <w:sz w:val="20"/>
                      <w:szCs w:val="20"/>
                    </w:rPr>
                    <w:t xml:space="preserve">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/XX/&lt;-30C|Irradiated</w:t>
                  </w:r>
                </w:p>
              </w:tc>
            </w:tr>
            <w:tr w:rsidR="009B3DCD" w:rsidRPr="009E253B" w14:paraId="3D11502B" w14:textId="77777777" w:rsidTr="00A10AB6">
              <w:trPr>
                <w:cantSplit/>
              </w:trPr>
              <w:tc>
                <w:tcPr>
                  <w:tcW w:w="7795" w:type="dxa"/>
                  <w:gridSpan w:val="3"/>
                  <w:shd w:val="clear" w:color="auto" w:fill="auto"/>
                  <w:noWrap/>
                </w:tcPr>
                <w:p w14:paraId="5172D2E4" w14:textId="77777777" w:rsidR="009B3DCD" w:rsidRPr="009E253B" w:rsidRDefault="009B3DCD" w:rsidP="003666E8">
                  <w:pPr>
                    <w:rPr>
                      <w:rFonts w:ascii="Arial" w:hAnsi="Arial" w:cs="Arial"/>
                      <w:sz w:val="20"/>
                      <w:szCs w:val="20"/>
                    </w:rPr>
                  </w:pPr>
                  <w:r w:rsidRPr="009E253B">
                    <w:rPr>
                      <w:rFonts w:ascii="Arial" w:hAnsi="Arial" w:cs="Arial"/>
                      <w:sz w:val="20"/>
                      <w:szCs w:val="20"/>
                    </w:rPr>
                    <w:t>** indicates that these product codes are not currently displaying a THAW target.</w:t>
                  </w:r>
                </w:p>
              </w:tc>
            </w:tr>
          </w:tbl>
          <w:p w14:paraId="5C3D4534" w14:textId="77777777" w:rsidR="00121A9A" w:rsidRPr="009E253B" w:rsidRDefault="00121A9A" w:rsidP="003666E8">
            <w:pPr>
              <w:pStyle w:val="TableText"/>
              <w:rPr>
                <w:rFonts w:cs="Arial"/>
                <w:color w:val="0D0D0D"/>
                <w:sz w:val="20"/>
                <w:szCs w:val="20"/>
              </w:rPr>
            </w:pPr>
          </w:p>
        </w:tc>
      </w:tr>
      <w:tr w:rsidR="00121A9A" w:rsidRPr="009E253B" w14:paraId="275E9772" w14:textId="77777777" w:rsidTr="00F24631">
        <w:trPr>
          <w:cantSplit/>
        </w:trPr>
        <w:tc>
          <w:tcPr>
            <w:tcW w:w="1375" w:type="dxa"/>
            <w:tcMar>
              <w:top w:w="72" w:type="dxa"/>
              <w:left w:w="115" w:type="dxa"/>
              <w:bottom w:w="72" w:type="dxa"/>
              <w:right w:w="115" w:type="dxa"/>
            </w:tcMar>
            <w:vAlign w:val="center"/>
          </w:tcPr>
          <w:p w14:paraId="29E0A0FF" w14:textId="77777777" w:rsidR="00121A9A" w:rsidRPr="009E253B" w:rsidRDefault="00121A9A" w:rsidP="003666E8">
            <w:pPr>
              <w:pStyle w:val="TableText"/>
              <w:ind w:left="180"/>
              <w:rPr>
                <w:rFonts w:cs="Arial"/>
                <w:b/>
                <w:color w:val="0D0D0D"/>
                <w:sz w:val="20"/>
                <w:szCs w:val="20"/>
              </w:rPr>
            </w:pPr>
            <w:r w:rsidRPr="009E253B">
              <w:rPr>
                <w:rFonts w:cs="Arial"/>
                <w:b/>
                <w:color w:val="0D0D0D"/>
                <w:sz w:val="20"/>
                <w:szCs w:val="20"/>
              </w:rPr>
              <w:t>User</w:t>
            </w:r>
          </w:p>
        </w:tc>
        <w:tc>
          <w:tcPr>
            <w:tcW w:w="8100" w:type="dxa"/>
            <w:tcMar>
              <w:top w:w="72" w:type="dxa"/>
              <w:bottom w:w="72" w:type="dxa"/>
            </w:tcMar>
            <w:vAlign w:val="bottom"/>
          </w:tcPr>
          <w:p w14:paraId="298D28AF" w14:textId="77777777" w:rsidR="00121A9A" w:rsidRPr="009E253B" w:rsidRDefault="00121A9A" w:rsidP="003666E8">
            <w:pPr>
              <w:pStyle w:val="TableText"/>
              <w:rPr>
                <w:rFonts w:cs="Arial"/>
                <w:color w:val="0D0D0D"/>
                <w:sz w:val="20"/>
                <w:szCs w:val="20"/>
              </w:rPr>
            </w:pPr>
            <w:r w:rsidRPr="009E253B">
              <w:rPr>
                <w:rFonts w:cs="Arial"/>
                <w:sz w:val="20"/>
                <w:szCs w:val="20"/>
              </w:rPr>
              <w:t>No specific user role is required.</w:t>
            </w:r>
          </w:p>
        </w:tc>
      </w:tr>
      <w:tr w:rsidR="00121A9A" w:rsidRPr="009E253B" w14:paraId="6B69D62D" w14:textId="77777777" w:rsidTr="00F24631">
        <w:trPr>
          <w:cantSplit/>
        </w:trPr>
        <w:tc>
          <w:tcPr>
            <w:tcW w:w="1375" w:type="dxa"/>
            <w:tcMar>
              <w:top w:w="72" w:type="dxa"/>
              <w:left w:w="115" w:type="dxa"/>
              <w:bottom w:w="72" w:type="dxa"/>
              <w:right w:w="115" w:type="dxa"/>
            </w:tcMar>
            <w:vAlign w:val="center"/>
          </w:tcPr>
          <w:p w14:paraId="72E4AA08" w14:textId="77777777" w:rsidR="00121A9A" w:rsidRPr="009E253B" w:rsidRDefault="00121A9A" w:rsidP="003666E8">
            <w:pPr>
              <w:pStyle w:val="TableText"/>
              <w:ind w:left="180"/>
              <w:rPr>
                <w:rFonts w:cs="Arial"/>
                <w:b/>
                <w:sz w:val="20"/>
                <w:szCs w:val="20"/>
              </w:rPr>
            </w:pPr>
            <w:r w:rsidRPr="009E253B">
              <w:rPr>
                <w:rFonts w:cs="Arial"/>
                <w:b/>
                <w:sz w:val="20"/>
                <w:szCs w:val="20"/>
              </w:rPr>
              <w:t>Steps</w:t>
            </w:r>
          </w:p>
        </w:tc>
        <w:tc>
          <w:tcPr>
            <w:tcW w:w="8100" w:type="dxa"/>
            <w:tcMar>
              <w:top w:w="72" w:type="dxa"/>
              <w:bottom w:w="72" w:type="dxa"/>
            </w:tcMar>
            <w:vAlign w:val="bottom"/>
          </w:tcPr>
          <w:p w14:paraId="495BE8E5" w14:textId="77777777" w:rsidR="00121A9A" w:rsidRPr="009E253B" w:rsidRDefault="00121A9A" w:rsidP="00307B92">
            <w:pPr>
              <w:pStyle w:val="TableText"/>
              <w:numPr>
                <w:ilvl w:val="0"/>
                <w:numId w:val="23"/>
              </w:numPr>
              <w:rPr>
                <w:rFonts w:cs="Arial"/>
                <w:sz w:val="20"/>
                <w:szCs w:val="20"/>
              </w:rPr>
            </w:pPr>
            <w:r w:rsidRPr="009E253B">
              <w:rPr>
                <w:rFonts w:cs="Arial"/>
                <w:color w:val="0D0D0D"/>
                <w:sz w:val="20"/>
                <w:szCs w:val="20"/>
              </w:rPr>
              <w:t>Enter a shipment of pooled cryoprecipitate including all product codes used by your local supplier. Optionally, the shipment may include all product codes as listed above.</w:t>
            </w:r>
          </w:p>
          <w:p w14:paraId="660279EC" w14:textId="77777777" w:rsidR="00121A9A" w:rsidRPr="009E253B" w:rsidRDefault="00121A9A" w:rsidP="00307B92">
            <w:pPr>
              <w:pStyle w:val="TableText"/>
              <w:numPr>
                <w:ilvl w:val="0"/>
                <w:numId w:val="23"/>
              </w:numPr>
              <w:rPr>
                <w:rFonts w:cs="Arial"/>
                <w:sz w:val="20"/>
                <w:szCs w:val="20"/>
              </w:rPr>
            </w:pPr>
            <w:r w:rsidRPr="009E253B">
              <w:rPr>
                <w:rFonts w:cs="Arial"/>
                <w:color w:val="0D0D0D"/>
                <w:sz w:val="20"/>
                <w:szCs w:val="20"/>
              </w:rPr>
              <w:t xml:space="preserve">Go to Blood Units, Modify Units, </w:t>
            </w:r>
            <w:r w:rsidR="00571BAF" w:rsidRPr="009E253B">
              <w:rPr>
                <w:rFonts w:cs="Arial"/>
                <w:color w:val="0D0D0D"/>
                <w:sz w:val="20"/>
                <w:szCs w:val="20"/>
              </w:rPr>
              <w:t>and select</w:t>
            </w:r>
            <w:r w:rsidRPr="009E253B">
              <w:rPr>
                <w:rFonts w:cs="Arial"/>
                <w:color w:val="0D0D0D"/>
                <w:sz w:val="20"/>
                <w:szCs w:val="20"/>
              </w:rPr>
              <w:t xml:space="preserve"> THAW modification type.</w:t>
            </w:r>
          </w:p>
          <w:p w14:paraId="080C3FAF" w14:textId="77777777" w:rsidR="00121A9A" w:rsidRPr="009E253B" w:rsidRDefault="00121A9A" w:rsidP="00307B92">
            <w:pPr>
              <w:pStyle w:val="TableText"/>
              <w:numPr>
                <w:ilvl w:val="0"/>
                <w:numId w:val="23"/>
              </w:numPr>
              <w:rPr>
                <w:rFonts w:cs="Arial"/>
                <w:sz w:val="20"/>
                <w:szCs w:val="20"/>
              </w:rPr>
            </w:pPr>
            <w:r w:rsidRPr="009E253B">
              <w:rPr>
                <w:rFonts w:cs="Arial"/>
                <w:color w:val="0D0D0D"/>
                <w:sz w:val="20"/>
                <w:szCs w:val="20"/>
              </w:rPr>
              <w:t>Select the pooled cryoprecipitate units entered above.</w:t>
            </w:r>
          </w:p>
          <w:p w14:paraId="58F3D418" w14:textId="77777777" w:rsidR="00121A9A" w:rsidRPr="009E253B" w:rsidRDefault="00121A9A" w:rsidP="00307B92">
            <w:pPr>
              <w:pStyle w:val="TableText"/>
              <w:numPr>
                <w:ilvl w:val="0"/>
                <w:numId w:val="23"/>
              </w:numPr>
              <w:rPr>
                <w:rFonts w:cs="Arial"/>
                <w:sz w:val="20"/>
                <w:szCs w:val="20"/>
              </w:rPr>
            </w:pPr>
            <w:r w:rsidRPr="009E253B">
              <w:rPr>
                <w:rFonts w:cs="Arial"/>
                <w:color w:val="0D0D0D"/>
                <w:sz w:val="20"/>
                <w:szCs w:val="20"/>
              </w:rPr>
              <w:t xml:space="preserve">Execute the modification in batch.  </w:t>
            </w:r>
          </w:p>
          <w:p w14:paraId="1D1C8D6A" w14:textId="77777777" w:rsidR="00121A9A" w:rsidRPr="009E253B" w:rsidRDefault="00121A9A" w:rsidP="00307B92">
            <w:pPr>
              <w:pStyle w:val="TableText"/>
              <w:numPr>
                <w:ilvl w:val="0"/>
                <w:numId w:val="23"/>
              </w:numPr>
              <w:rPr>
                <w:rFonts w:cs="Arial"/>
                <w:sz w:val="20"/>
                <w:szCs w:val="20"/>
              </w:rPr>
            </w:pPr>
            <w:r w:rsidRPr="009E253B">
              <w:rPr>
                <w:rFonts w:cs="Arial"/>
                <w:color w:val="0D0D0D"/>
                <w:sz w:val="20"/>
                <w:szCs w:val="20"/>
              </w:rPr>
              <w:t xml:space="preserve">Verify that the expiration time </w:t>
            </w:r>
            <w:r w:rsidR="00571BAF" w:rsidRPr="009E253B">
              <w:rPr>
                <w:rFonts w:cs="Arial"/>
                <w:color w:val="0D0D0D"/>
                <w:sz w:val="20"/>
                <w:szCs w:val="20"/>
              </w:rPr>
              <w:t xml:space="preserve">is </w:t>
            </w:r>
            <w:r w:rsidR="008E5F30" w:rsidRPr="009E253B">
              <w:rPr>
                <w:rFonts w:cs="Arial"/>
                <w:color w:val="0D0D0D"/>
                <w:sz w:val="20"/>
                <w:szCs w:val="20"/>
              </w:rPr>
              <w:t xml:space="preserve">set to 4 hours </w:t>
            </w:r>
            <w:r w:rsidR="00066FCE" w:rsidRPr="009E253B">
              <w:rPr>
                <w:rFonts w:cs="Arial"/>
                <w:color w:val="0D0D0D"/>
                <w:sz w:val="20"/>
                <w:szCs w:val="20"/>
              </w:rPr>
              <w:t xml:space="preserve">from the modification time </w:t>
            </w:r>
            <w:r w:rsidRPr="009E253B">
              <w:rPr>
                <w:rFonts w:cs="Arial"/>
                <w:color w:val="0D0D0D"/>
                <w:sz w:val="20"/>
                <w:szCs w:val="20"/>
              </w:rPr>
              <w:t>for each target unit.</w:t>
            </w:r>
          </w:p>
        </w:tc>
      </w:tr>
      <w:tr w:rsidR="00121A9A" w:rsidRPr="009E253B" w14:paraId="00FB3074" w14:textId="77777777" w:rsidTr="00F24631">
        <w:trPr>
          <w:cantSplit/>
        </w:trPr>
        <w:tc>
          <w:tcPr>
            <w:tcW w:w="1375" w:type="dxa"/>
            <w:tcMar>
              <w:top w:w="72" w:type="dxa"/>
              <w:left w:w="115" w:type="dxa"/>
              <w:bottom w:w="72" w:type="dxa"/>
              <w:right w:w="115" w:type="dxa"/>
            </w:tcMar>
            <w:vAlign w:val="center"/>
          </w:tcPr>
          <w:p w14:paraId="564A5ECD" w14:textId="77777777" w:rsidR="00121A9A" w:rsidRPr="009E253B" w:rsidRDefault="00121A9A" w:rsidP="003666E8">
            <w:pPr>
              <w:pStyle w:val="TableText"/>
              <w:ind w:left="180"/>
              <w:rPr>
                <w:rFonts w:cs="Arial"/>
                <w:b/>
                <w:sz w:val="20"/>
                <w:szCs w:val="20"/>
              </w:rPr>
            </w:pPr>
            <w:r w:rsidRPr="009E253B">
              <w:rPr>
                <w:rFonts w:cs="Arial"/>
                <w:b/>
                <w:sz w:val="20"/>
                <w:szCs w:val="20"/>
              </w:rPr>
              <w:lastRenderedPageBreak/>
              <w:t>Expected Outcome</w:t>
            </w:r>
          </w:p>
        </w:tc>
        <w:tc>
          <w:tcPr>
            <w:tcW w:w="8100" w:type="dxa"/>
            <w:tcMar>
              <w:top w:w="72" w:type="dxa"/>
              <w:bottom w:w="72" w:type="dxa"/>
            </w:tcMar>
            <w:vAlign w:val="bottom"/>
          </w:tcPr>
          <w:p w14:paraId="7E23D262" w14:textId="77777777" w:rsidR="00121A9A" w:rsidRPr="009E253B" w:rsidRDefault="00121A9A" w:rsidP="003666E8">
            <w:pPr>
              <w:pStyle w:val="TableText"/>
              <w:rPr>
                <w:rFonts w:cs="Arial"/>
                <w:color w:val="0D0D0D"/>
                <w:sz w:val="20"/>
                <w:szCs w:val="20"/>
              </w:rPr>
            </w:pPr>
            <w:r w:rsidRPr="009E253B">
              <w:rPr>
                <w:rFonts w:cs="Arial"/>
                <w:color w:val="0D0D0D"/>
                <w:sz w:val="20"/>
                <w:szCs w:val="20"/>
              </w:rPr>
              <w:t>The expiration time presented for each thawed pooled cryoprecipitate unit is four (4) hours</w:t>
            </w:r>
            <w:r w:rsidR="00336793" w:rsidRPr="009E253B">
              <w:rPr>
                <w:rFonts w:cs="Arial"/>
                <w:color w:val="0D0D0D"/>
                <w:sz w:val="20"/>
                <w:szCs w:val="20"/>
              </w:rPr>
              <w:t>, which is</w:t>
            </w:r>
            <w:r w:rsidR="002810AA" w:rsidRPr="009E253B">
              <w:rPr>
                <w:rFonts w:cs="Arial"/>
                <w:color w:val="0D0D0D"/>
                <w:sz w:val="20"/>
                <w:szCs w:val="20"/>
              </w:rPr>
              <w:t xml:space="preserve"> </w:t>
            </w:r>
            <w:r w:rsidRPr="009E253B">
              <w:rPr>
                <w:rFonts w:cs="Arial"/>
                <w:color w:val="0D0D0D"/>
                <w:sz w:val="20"/>
                <w:szCs w:val="20"/>
              </w:rPr>
              <w:t>the modification time. The possible target product codes are listed below.</w:t>
            </w:r>
          </w:p>
          <w:tbl>
            <w:tblPr>
              <w:tblW w:w="7830" w:type="dxa"/>
              <w:tblLayout w:type="fixed"/>
              <w:tblLook w:val="04A0" w:firstRow="1" w:lastRow="0" w:firstColumn="1" w:lastColumn="0" w:noHBand="0" w:noVBand="1"/>
            </w:tblPr>
            <w:tblGrid>
              <w:gridCol w:w="1028"/>
              <w:gridCol w:w="6802"/>
            </w:tblGrid>
            <w:tr w:rsidR="00121A9A" w:rsidRPr="009E253B" w14:paraId="5A911B77" w14:textId="77777777" w:rsidTr="003666E8">
              <w:tc>
                <w:tcPr>
                  <w:tcW w:w="1028" w:type="dxa"/>
                  <w:shd w:val="clear" w:color="auto" w:fill="auto"/>
                  <w:noWrap/>
                  <w:vAlign w:val="bottom"/>
                </w:tcPr>
                <w:p w14:paraId="3F4AF9BB" w14:textId="77777777" w:rsidR="00121A9A" w:rsidRPr="009E253B" w:rsidRDefault="00121A9A" w:rsidP="003666E8">
                  <w:pPr>
                    <w:rPr>
                      <w:rFonts w:ascii="Arial" w:hAnsi="Arial" w:cs="Arial"/>
                      <w:sz w:val="20"/>
                      <w:szCs w:val="20"/>
                    </w:rPr>
                  </w:pPr>
                  <w:r w:rsidRPr="009E253B">
                    <w:rPr>
                      <w:rFonts w:ascii="Arial" w:hAnsi="Arial" w:cs="Arial"/>
                      <w:sz w:val="20"/>
                      <w:szCs w:val="20"/>
                    </w:rPr>
                    <w:t>10191</w:t>
                  </w:r>
                </w:p>
              </w:tc>
              <w:tc>
                <w:tcPr>
                  <w:tcW w:w="6802" w:type="dxa"/>
                  <w:shd w:val="clear" w:color="auto" w:fill="auto"/>
                  <w:vAlign w:val="bottom"/>
                </w:tcPr>
                <w:p w14:paraId="3A5B45CA" w14:textId="77777777" w:rsidR="00121A9A" w:rsidRPr="009E253B" w:rsidRDefault="00121A9A" w:rsidP="003666E8">
                  <w:pPr>
                    <w:rPr>
                      <w:rFonts w:ascii="Arial" w:hAnsi="Arial" w:cs="Arial"/>
                      <w:sz w:val="20"/>
                      <w:szCs w:val="20"/>
                    </w:rPr>
                  </w:pPr>
                  <w:r w:rsidRPr="009E253B">
                    <w:rPr>
                      <w:rFonts w:ascii="Arial" w:hAnsi="Arial" w:cs="Arial"/>
                      <w:sz w:val="20"/>
                      <w:szCs w:val="20"/>
                    </w:rPr>
                    <w:t>Thawed CRYOPRECIPITATED AHF POOLED</w:t>
                  </w:r>
                </w:p>
              </w:tc>
            </w:tr>
            <w:tr w:rsidR="00121A9A" w:rsidRPr="009E253B" w14:paraId="6217EC8C" w14:textId="77777777" w:rsidTr="003666E8">
              <w:tc>
                <w:tcPr>
                  <w:tcW w:w="1028" w:type="dxa"/>
                  <w:shd w:val="clear" w:color="auto" w:fill="auto"/>
                  <w:noWrap/>
                  <w:vAlign w:val="bottom"/>
                </w:tcPr>
                <w:p w14:paraId="0BD79035" w14:textId="77777777" w:rsidR="00121A9A" w:rsidRPr="009E253B" w:rsidRDefault="00121A9A" w:rsidP="003666E8">
                  <w:pPr>
                    <w:rPr>
                      <w:rFonts w:ascii="Arial" w:hAnsi="Arial" w:cs="Arial"/>
                      <w:sz w:val="20"/>
                      <w:szCs w:val="20"/>
                    </w:rPr>
                  </w:pPr>
                  <w:r w:rsidRPr="009E253B">
                    <w:rPr>
                      <w:rFonts w:ascii="Arial" w:hAnsi="Arial" w:cs="Arial"/>
                      <w:sz w:val="20"/>
                      <w:szCs w:val="20"/>
                    </w:rPr>
                    <w:t>10291</w:t>
                  </w:r>
                </w:p>
              </w:tc>
              <w:tc>
                <w:tcPr>
                  <w:tcW w:w="6802" w:type="dxa"/>
                  <w:shd w:val="clear" w:color="auto" w:fill="auto"/>
                  <w:vAlign w:val="bottom"/>
                </w:tcPr>
                <w:p w14:paraId="67C3EAE9" w14:textId="77777777" w:rsidR="00121A9A" w:rsidRPr="009E253B" w:rsidRDefault="00121A9A" w:rsidP="003666E8">
                  <w:pPr>
                    <w:rPr>
                      <w:rFonts w:ascii="Arial" w:hAnsi="Arial" w:cs="Arial"/>
                      <w:sz w:val="20"/>
                      <w:szCs w:val="20"/>
                    </w:rPr>
                  </w:pPr>
                  <w:r w:rsidRPr="009E253B">
                    <w:rPr>
                      <w:rFonts w:ascii="Arial" w:hAnsi="Arial" w:cs="Arial"/>
                      <w:sz w:val="20"/>
                      <w:szCs w:val="20"/>
                    </w:rPr>
                    <w:t>Thawed CRYOPRECIPITATED AHF POOLED IRRADIATED</w:t>
                  </w:r>
                </w:p>
              </w:tc>
            </w:tr>
            <w:tr w:rsidR="00121A9A" w:rsidRPr="009E253B" w14:paraId="47582307" w14:textId="77777777" w:rsidTr="003666E8">
              <w:tc>
                <w:tcPr>
                  <w:tcW w:w="1028" w:type="dxa"/>
                  <w:shd w:val="clear" w:color="auto" w:fill="auto"/>
                  <w:noWrap/>
                  <w:vAlign w:val="bottom"/>
                </w:tcPr>
                <w:p w14:paraId="4ADA9305" w14:textId="77777777" w:rsidR="00121A9A" w:rsidRPr="009E253B" w:rsidRDefault="00121A9A" w:rsidP="003666E8">
                  <w:pPr>
                    <w:rPr>
                      <w:rFonts w:ascii="Arial" w:hAnsi="Arial" w:cs="Arial"/>
                      <w:sz w:val="20"/>
                      <w:szCs w:val="20"/>
                    </w:rPr>
                  </w:pPr>
                  <w:r w:rsidRPr="009E253B">
                    <w:rPr>
                      <w:rFonts w:ascii="Arial" w:hAnsi="Arial" w:cs="Arial"/>
                      <w:sz w:val="20"/>
                      <w:szCs w:val="20"/>
                    </w:rPr>
                    <w:t>11191</w:t>
                  </w:r>
                </w:p>
              </w:tc>
              <w:tc>
                <w:tcPr>
                  <w:tcW w:w="6802" w:type="dxa"/>
                  <w:shd w:val="clear" w:color="auto" w:fill="auto"/>
                  <w:vAlign w:val="bottom"/>
                </w:tcPr>
                <w:p w14:paraId="3E4710B1" w14:textId="77777777" w:rsidR="00121A9A" w:rsidRPr="009E253B" w:rsidRDefault="00121A9A" w:rsidP="003666E8">
                  <w:pPr>
                    <w:rPr>
                      <w:rFonts w:ascii="Arial" w:hAnsi="Arial" w:cs="Arial"/>
                      <w:sz w:val="20"/>
                      <w:szCs w:val="20"/>
                    </w:rPr>
                  </w:pPr>
                  <w:r w:rsidRPr="009E253B">
                    <w:rPr>
                      <w:rFonts w:ascii="Arial" w:hAnsi="Arial" w:cs="Arial"/>
                      <w:sz w:val="20"/>
                      <w:szCs w:val="20"/>
                    </w:rPr>
                    <w:t>Thawed CRYOPRECIPITATED AHF POOLED DONOR RETESTED</w:t>
                  </w:r>
                </w:p>
              </w:tc>
            </w:tr>
            <w:tr w:rsidR="00121A9A" w:rsidRPr="009E253B" w14:paraId="3D0378D2" w14:textId="77777777" w:rsidTr="003666E8">
              <w:tc>
                <w:tcPr>
                  <w:tcW w:w="1028" w:type="dxa"/>
                  <w:shd w:val="clear" w:color="auto" w:fill="auto"/>
                  <w:noWrap/>
                  <w:vAlign w:val="bottom"/>
                </w:tcPr>
                <w:p w14:paraId="1B449D62" w14:textId="77777777" w:rsidR="00121A9A" w:rsidRPr="009E253B" w:rsidRDefault="00121A9A" w:rsidP="003666E8">
                  <w:pPr>
                    <w:rPr>
                      <w:rFonts w:ascii="Arial" w:hAnsi="Arial" w:cs="Arial"/>
                      <w:sz w:val="20"/>
                      <w:szCs w:val="20"/>
                    </w:rPr>
                  </w:pPr>
                  <w:r w:rsidRPr="009E253B">
                    <w:rPr>
                      <w:rFonts w:ascii="Arial" w:hAnsi="Arial" w:cs="Arial"/>
                      <w:sz w:val="20"/>
                      <w:szCs w:val="20"/>
                    </w:rPr>
                    <w:t>11291</w:t>
                  </w:r>
                </w:p>
              </w:tc>
              <w:tc>
                <w:tcPr>
                  <w:tcW w:w="6802" w:type="dxa"/>
                  <w:shd w:val="clear" w:color="auto" w:fill="auto"/>
                  <w:vAlign w:val="bottom"/>
                </w:tcPr>
                <w:p w14:paraId="32568A46" w14:textId="77777777" w:rsidR="00121A9A" w:rsidRPr="009E253B" w:rsidRDefault="00121A9A" w:rsidP="003666E8">
                  <w:pPr>
                    <w:rPr>
                      <w:rFonts w:ascii="Arial" w:hAnsi="Arial" w:cs="Arial"/>
                      <w:sz w:val="20"/>
                      <w:szCs w:val="20"/>
                    </w:rPr>
                  </w:pPr>
                  <w:r w:rsidRPr="009E253B">
                    <w:rPr>
                      <w:rFonts w:ascii="Arial" w:hAnsi="Arial" w:cs="Arial"/>
                      <w:sz w:val="20"/>
                      <w:szCs w:val="20"/>
                    </w:rPr>
                    <w:t>Thawed CRYOPRECIPITATED AHF POOLED IRRADIATED DONOR RETESTED</w:t>
                  </w:r>
                </w:p>
              </w:tc>
            </w:tr>
            <w:tr w:rsidR="00121A9A" w:rsidRPr="009E253B" w14:paraId="5A11A0BB" w14:textId="77777777" w:rsidTr="003666E8">
              <w:tc>
                <w:tcPr>
                  <w:tcW w:w="1028" w:type="dxa"/>
                  <w:shd w:val="clear" w:color="auto" w:fill="auto"/>
                  <w:noWrap/>
                  <w:vAlign w:val="bottom"/>
                </w:tcPr>
                <w:p w14:paraId="493EDE84" w14:textId="77777777" w:rsidR="00121A9A" w:rsidRPr="009E253B" w:rsidRDefault="00121A9A" w:rsidP="009B3DCD">
                  <w:pPr>
                    <w:rPr>
                      <w:rFonts w:ascii="Arial" w:hAnsi="Arial" w:cs="Arial"/>
                      <w:sz w:val="20"/>
                      <w:szCs w:val="20"/>
                    </w:rPr>
                  </w:pPr>
                  <w:r w:rsidRPr="009E253B">
                    <w:rPr>
                      <w:rFonts w:ascii="Arial" w:hAnsi="Arial" w:cs="Arial"/>
                      <w:sz w:val="20"/>
                      <w:szCs w:val="20"/>
                    </w:rPr>
                    <w:t>27628</w:t>
                  </w:r>
                  <w:r w:rsidR="009B3DCD" w:rsidRPr="009E253B">
                    <w:rPr>
                      <w:rFonts w:ascii="Arial" w:hAnsi="Arial" w:cs="Arial"/>
                      <w:b/>
                      <w:sz w:val="20"/>
                      <w:szCs w:val="20"/>
                      <w:vertAlign w:val="superscript"/>
                    </w:rPr>
                    <w:t>L</w:t>
                  </w:r>
                </w:p>
              </w:tc>
              <w:tc>
                <w:tcPr>
                  <w:tcW w:w="6802" w:type="dxa"/>
                  <w:shd w:val="clear" w:color="auto" w:fill="auto"/>
                  <w:vAlign w:val="bottom"/>
                </w:tcPr>
                <w:p w14:paraId="0BEB39B6" w14:textId="77777777" w:rsidR="00121A9A" w:rsidRPr="009E253B" w:rsidRDefault="00121A9A" w:rsidP="003666E8">
                  <w:pPr>
                    <w:rPr>
                      <w:rFonts w:ascii="Arial" w:hAnsi="Arial" w:cs="Arial"/>
                      <w:sz w:val="20"/>
                      <w:szCs w:val="20"/>
                    </w:rPr>
                  </w:pPr>
                  <w:r w:rsidRPr="009E253B">
                    <w:rPr>
                      <w:rFonts w:ascii="Arial" w:hAnsi="Arial" w:cs="Arial"/>
                      <w:sz w:val="20"/>
                      <w:szCs w:val="20"/>
                    </w:rPr>
                    <w:t xml:space="preserve">Thawed 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/XX/rt</w:t>
                  </w:r>
                </w:p>
              </w:tc>
            </w:tr>
            <w:tr w:rsidR="00121A9A" w:rsidRPr="009E253B" w14:paraId="0E0E6F0F" w14:textId="77777777" w:rsidTr="003666E8">
              <w:tc>
                <w:tcPr>
                  <w:tcW w:w="1028" w:type="dxa"/>
                  <w:shd w:val="clear" w:color="auto" w:fill="auto"/>
                  <w:noWrap/>
                  <w:vAlign w:val="bottom"/>
                </w:tcPr>
                <w:p w14:paraId="715006D0" w14:textId="77777777" w:rsidR="00121A9A" w:rsidRPr="009E253B" w:rsidRDefault="00121A9A" w:rsidP="009B3DCD">
                  <w:pPr>
                    <w:rPr>
                      <w:rFonts w:ascii="Arial" w:hAnsi="Arial" w:cs="Arial"/>
                      <w:sz w:val="20"/>
                      <w:szCs w:val="20"/>
                    </w:rPr>
                  </w:pPr>
                  <w:r w:rsidRPr="009E253B">
                    <w:rPr>
                      <w:rFonts w:ascii="Arial" w:hAnsi="Arial" w:cs="Arial"/>
                      <w:sz w:val="20"/>
                      <w:szCs w:val="20"/>
                    </w:rPr>
                    <w:t>27629</w:t>
                  </w:r>
                  <w:r w:rsidR="009B3DCD" w:rsidRPr="009E253B">
                    <w:rPr>
                      <w:rFonts w:ascii="Arial" w:hAnsi="Arial" w:cs="Arial"/>
                      <w:b/>
                      <w:sz w:val="20"/>
                      <w:szCs w:val="20"/>
                      <w:vertAlign w:val="superscript"/>
                    </w:rPr>
                    <w:t>L</w:t>
                  </w:r>
                </w:p>
              </w:tc>
              <w:tc>
                <w:tcPr>
                  <w:tcW w:w="6802" w:type="dxa"/>
                  <w:shd w:val="clear" w:color="auto" w:fill="auto"/>
                  <w:vAlign w:val="bottom"/>
                </w:tcPr>
                <w:p w14:paraId="26225472" w14:textId="77777777" w:rsidR="00121A9A" w:rsidRPr="009E253B" w:rsidRDefault="00121A9A" w:rsidP="003666E8">
                  <w:pPr>
                    <w:rPr>
                      <w:rFonts w:ascii="Arial" w:hAnsi="Arial" w:cs="Arial"/>
                      <w:sz w:val="20"/>
                      <w:szCs w:val="20"/>
                    </w:rPr>
                  </w:pPr>
                  <w:r w:rsidRPr="009E253B">
                    <w:rPr>
                      <w:rFonts w:ascii="Arial" w:hAnsi="Arial" w:cs="Arial"/>
                      <w:sz w:val="20"/>
                      <w:szCs w:val="20"/>
                    </w:rPr>
                    <w:t xml:space="preserve">Thawed 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w:t>
                  </w:r>
                  <w:proofErr w:type="spellStart"/>
                  <w:r w:rsidRPr="009E253B">
                    <w:rPr>
                      <w:rFonts w:ascii="Arial" w:hAnsi="Arial" w:cs="Arial"/>
                      <w:sz w:val="20"/>
                      <w:szCs w:val="20"/>
                    </w:rPr>
                    <w:t>rt|Irradiated</w:t>
                  </w:r>
                  <w:proofErr w:type="spellEnd"/>
                </w:p>
              </w:tc>
            </w:tr>
            <w:tr w:rsidR="00121A9A" w:rsidRPr="009E253B" w14:paraId="3861B884" w14:textId="77777777" w:rsidTr="003666E8">
              <w:tc>
                <w:tcPr>
                  <w:tcW w:w="1028" w:type="dxa"/>
                  <w:shd w:val="clear" w:color="auto" w:fill="auto"/>
                  <w:noWrap/>
                  <w:vAlign w:val="bottom"/>
                </w:tcPr>
                <w:p w14:paraId="5AC75D87" w14:textId="77777777" w:rsidR="00121A9A" w:rsidRPr="009E253B" w:rsidRDefault="00121A9A" w:rsidP="009B3DCD">
                  <w:pPr>
                    <w:rPr>
                      <w:rFonts w:ascii="Arial" w:hAnsi="Arial" w:cs="Arial"/>
                      <w:sz w:val="20"/>
                      <w:szCs w:val="20"/>
                    </w:rPr>
                  </w:pPr>
                  <w:r w:rsidRPr="009E253B">
                    <w:rPr>
                      <w:rFonts w:ascii="Arial" w:hAnsi="Arial" w:cs="Arial"/>
                      <w:sz w:val="20"/>
                      <w:szCs w:val="20"/>
                    </w:rPr>
                    <w:t>27630</w:t>
                  </w:r>
                  <w:r w:rsidR="009B3DCD" w:rsidRPr="009E253B">
                    <w:rPr>
                      <w:rFonts w:ascii="Arial" w:hAnsi="Arial" w:cs="Arial"/>
                      <w:b/>
                      <w:sz w:val="20"/>
                      <w:szCs w:val="20"/>
                      <w:vertAlign w:val="superscript"/>
                    </w:rPr>
                    <w:t>L</w:t>
                  </w:r>
                </w:p>
              </w:tc>
              <w:tc>
                <w:tcPr>
                  <w:tcW w:w="6802" w:type="dxa"/>
                  <w:shd w:val="clear" w:color="auto" w:fill="auto"/>
                  <w:vAlign w:val="bottom"/>
                </w:tcPr>
                <w:p w14:paraId="2D5BDE09" w14:textId="77777777" w:rsidR="00121A9A" w:rsidRPr="009E253B" w:rsidRDefault="00121A9A" w:rsidP="003666E8">
                  <w:pPr>
                    <w:rPr>
                      <w:rFonts w:ascii="Arial" w:hAnsi="Arial" w:cs="Arial"/>
                      <w:sz w:val="20"/>
                      <w:szCs w:val="20"/>
                    </w:rPr>
                  </w:pPr>
                  <w:r w:rsidRPr="009E253B">
                    <w:rPr>
                      <w:rFonts w:ascii="Arial" w:hAnsi="Arial" w:cs="Arial"/>
                      <w:sz w:val="20"/>
                      <w:szCs w:val="20"/>
                    </w:rPr>
                    <w:t xml:space="preserve">Thawed 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w:t>
                  </w:r>
                  <w:proofErr w:type="spellStart"/>
                  <w:r w:rsidRPr="009E253B">
                    <w:rPr>
                      <w:rFonts w:ascii="Arial" w:hAnsi="Arial" w:cs="Arial"/>
                      <w:sz w:val="20"/>
                      <w:szCs w:val="20"/>
                    </w:rPr>
                    <w:t>rt|ResLeu:NS</w:t>
                  </w:r>
                  <w:proofErr w:type="spellEnd"/>
                </w:p>
              </w:tc>
            </w:tr>
            <w:tr w:rsidR="00121A9A" w:rsidRPr="009E253B" w14:paraId="091C10F3" w14:textId="77777777" w:rsidTr="003666E8">
              <w:tc>
                <w:tcPr>
                  <w:tcW w:w="1028" w:type="dxa"/>
                  <w:shd w:val="clear" w:color="auto" w:fill="auto"/>
                  <w:noWrap/>
                  <w:vAlign w:val="bottom"/>
                </w:tcPr>
                <w:p w14:paraId="17F0711A" w14:textId="77777777" w:rsidR="00121A9A" w:rsidRPr="009E253B" w:rsidRDefault="00121A9A" w:rsidP="009B3DCD">
                  <w:pPr>
                    <w:rPr>
                      <w:rFonts w:ascii="Arial" w:hAnsi="Arial" w:cs="Arial"/>
                      <w:sz w:val="20"/>
                      <w:szCs w:val="20"/>
                    </w:rPr>
                  </w:pPr>
                  <w:r w:rsidRPr="009E253B">
                    <w:rPr>
                      <w:rFonts w:ascii="Arial" w:hAnsi="Arial" w:cs="Arial"/>
                      <w:sz w:val="20"/>
                      <w:szCs w:val="20"/>
                    </w:rPr>
                    <w:t>27631</w:t>
                  </w:r>
                  <w:r w:rsidR="009B3DCD" w:rsidRPr="009E253B">
                    <w:rPr>
                      <w:rFonts w:ascii="Arial" w:hAnsi="Arial" w:cs="Arial"/>
                      <w:b/>
                      <w:sz w:val="20"/>
                      <w:szCs w:val="20"/>
                      <w:vertAlign w:val="superscript"/>
                    </w:rPr>
                    <w:t>L</w:t>
                  </w:r>
                </w:p>
              </w:tc>
              <w:tc>
                <w:tcPr>
                  <w:tcW w:w="6802" w:type="dxa"/>
                  <w:shd w:val="clear" w:color="auto" w:fill="auto"/>
                  <w:vAlign w:val="bottom"/>
                </w:tcPr>
                <w:p w14:paraId="7E2FC16B" w14:textId="77777777" w:rsidR="00121A9A" w:rsidRPr="009E253B" w:rsidRDefault="00121A9A" w:rsidP="003666E8">
                  <w:pPr>
                    <w:rPr>
                      <w:rFonts w:ascii="Arial" w:hAnsi="Arial" w:cs="Arial"/>
                      <w:sz w:val="20"/>
                      <w:szCs w:val="20"/>
                    </w:rPr>
                  </w:pPr>
                  <w:r w:rsidRPr="009E253B">
                    <w:rPr>
                      <w:rFonts w:ascii="Arial" w:hAnsi="Arial" w:cs="Arial"/>
                      <w:sz w:val="20"/>
                      <w:szCs w:val="20"/>
                    </w:rPr>
                    <w:t xml:space="preserve">Thawed 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w:t>
                  </w:r>
                  <w:proofErr w:type="spellStart"/>
                  <w:r w:rsidRPr="009E253B">
                    <w:rPr>
                      <w:rFonts w:ascii="Arial" w:hAnsi="Arial" w:cs="Arial"/>
                      <w:sz w:val="20"/>
                      <w:szCs w:val="20"/>
                    </w:rPr>
                    <w:t>rt|Irradiated|ResLeu:NS</w:t>
                  </w:r>
                  <w:proofErr w:type="spellEnd"/>
                </w:p>
              </w:tc>
            </w:tr>
            <w:tr w:rsidR="00121A9A" w:rsidRPr="009E253B" w14:paraId="1357E2AF" w14:textId="77777777" w:rsidTr="003666E8">
              <w:tc>
                <w:tcPr>
                  <w:tcW w:w="1028" w:type="dxa"/>
                  <w:shd w:val="clear" w:color="auto" w:fill="auto"/>
                  <w:noWrap/>
                  <w:vAlign w:val="bottom"/>
                </w:tcPr>
                <w:p w14:paraId="14C2DD1F" w14:textId="77777777" w:rsidR="00121A9A" w:rsidRPr="009E253B" w:rsidRDefault="00121A9A" w:rsidP="009B3DCD">
                  <w:pPr>
                    <w:rPr>
                      <w:rFonts w:ascii="Arial" w:hAnsi="Arial" w:cs="Arial"/>
                      <w:sz w:val="20"/>
                      <w:szCs w:val="20"/>
                    </w:rPr>
                  </w:pPr>
                  <w:r w:rsidRPr="009E253B">
                    <w:rPr>
                      <w:rFonts w:ascii="Arial" w:hAnsi="Arial" w:cs="Arial"/>
                      <w:sz w:val="20"/>
                      <w:szCs w:val="20"/>
                    </w:rPr>
                    <w:t>27632</w:t>
                  </w:r>
                  <w:r w:rsidR="009B3DCD" w:rsidRPr="009E253B">
                    <w:rPr>
                      <w:rFonts w:ascii="Arial" w:hAnsi="Arial" w:cs="Arial"/>
                      <w:b/>
                      <w:sz w:val="20"/>
                      <w:szCs w:val="20"/>
                      <w:vertAlign w:val="superscript"/>
                    </w:rPr>
                    <w:t>L</w:t>
                  </w:r>
                </w:p>
              </w:tc>
              <w:tc>
                <w:tcPr>
                  <w:tcW w:w="6802" w:type="dxa"/>
                  <w:shd w:val="clear" w:color="auto" w:fill="auto"/>
                  <w:vAlign w:val="bottom"/>
                </w:tcPr>
                <w:p w14:paraId="12A9B380"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CRYOPRECIPITATE|NS/XX/rt</w:t>
                  </w:r>
                </w:p>
              </w:tc>
            </w:tr>
            <w:tr w:rsidR="00121A9A" w:rsidRPr="009E253B" w14:paraId="0DEBC774" w14:textId="77777777" w:rsidTr="003666E8">
              <w:tc>
                <w:tcPr>
                  <w:tcW w:w="1028" w:type="dxa"/>
                  <w:shd w:val="clear" w:color="auto" w:fill="auto"/>
                  <w:noWrap/>
                  <w:vAlign w:val="bottom"/>
                </w:tcPr>
                <w:p w14:paraId="2DA01B5B" w14:textId="77777777" w:rsidR="00121A9A" w:rsidRPr="009E253B" w:rsidRDefault="00121A9A" w:rsidP="009B3DCD">
                  <w:pPr>
                    <w:rPr>
                      <w:rFonts w:ascii="Arial" w:hAnsi="Arial" w:cs="Arial"/>
                      <w:sz w:val="20"/>
                      <w:szCs w:val="20"/>
                    </w:rPr>
                  </w:pPr>
                  <w:r w:rsidRPr="009E253B">
                    <w:rPr>
                      <w:rFonts w:ascii="Arial" w:hAnsi="Arial" w:cs="Arial"/>
                      <w:sz w:val="20"/>
                      <w:szCs w:val="20"/>
                    </w:rPr>
                    <w:t>27633</w:t>
                  </w:r>
                  <w:r w:rsidR="009B3DCD" w:rsidRPr="009E253B">
                    <w:rPr>
                      <w:rFonts w:ascii="Arial" w:hAnsi="Arial" w:cs="Arial"/>
                      <w:b/>
                      <w:sz w:val="20"/>
                      <w:szCs w:val="20"/>
                      <w:vertAlign w:val="superscript"/>
                    </w:rPr>
                    <w:t>L</w:t>
                  </w:r>
                </w:p>
              </w:tc>
              <w:tc>
                <w:tcPr>
                  <w:tcW w:w="6802" w:type="dxa"/>
                  <w:shd w:val="clear" w:color="auto" w:fill="auto"/>
                  <w:vAlign w:val="bottom"/>
                </w:tcPr>
                <w:p w14:paraId="72464C58"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rt|Irradiated</w:t>
                  </w:r>
                  <w:proofErr w:type="spellEnd"/>
                </w:p>
              </w:tc>
            </w:tr>
            <w:tr w:rsidR="00121A9A" w:rsidRPr="009E253B" w14:paraId="5BC6DBAF" w14:textId="77777777" w:rsidTr="003666E8">
              <w:tc>
                <w:tcPr>
                  <w:tcW w:w="1028" w:type="dxa"/>
                  <w:shd w:val="clear" w:color="auto" w:fill="auto"/>
                  <w:noWrap/>
                  <w:vAlign w:val="bottom"/>
                </w:tcPr>
                <w:p w14:paraId="294F6DCE" w14:textId="77777777" w:rsidR="00121A9A" w:rsidRPr="009E253B" w:rsidRDefault="00121A9A" w:rsidP="009B3DCD">
                  <w:pPr>
                    <w:rPr>
                      <w:rFonts w:ascii="Arial" w:hAnsi="Arial" w:cs="Arial"/>
                      <w:sz w:val="20"/>
                      <w:szCs w:val="20"/>
                    </w:rPr>
                  </w:pPr>
                  <w:r w:rsidRPr="009E253B">
                    <w:rPr>
                      <w:rFonts w:ascii="Arial" w:hAnsi="Arial" w:cs="Arial"/>
                      <w:sz w:val="20"/>
                      <w:szCs w:val="20"/>
                    </w:rPr>
                    <w:t>27634</w:t>
                  </w:r>
                  <w:r w:rsidR="009B3DCD" w:rsidRPr="009E253B">
                    <w:rPr>
                      <w:rFonts w:ascii="Arial" w:hAnsi="Arial" w:cs="Arial"/>
                      <w:b/>
                      <w:sz w:val="20"/>
                      <w:szCs w:val="20"/>
                      <w:vertAlign w:val="superscript"/>
                    </w:rPr>
                    <w:t>L</w:t>
                  </w:r>
                </w:p>
              </w:tc>
              <w:tc>
                <w:tcPr>
                  <w:tcW w:w="6802" w:type="dxa"/>
                  <w:shd w:val="clear" w:color="auto" w:fill="auto"/>
                  <w:vAlign w:val="bottom"/>
                </w:tcPr>
                <w:p w14:paraId="6734484F"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rt|ResLeu:NS</w:t>
                  </w:r>
                  <w:proofErr w:type="spellEnd"/>
                </w:p>
              </w:tc>
            </w:tr>
            <w:tr w:rsidR="00121A9A" w:rsidRPr="009E253B" w14:paraId="767E6EE2" w14:textId="77777777" w:rsidTr="003666E8">
              <w:tc>
                <w:tcPr>
                  <w:tcW w:w="1028" w:type="dxa"/>
                  <w:shd w:val="clear" w:color="auto" w:fill="auto"/>
                  <w:noWrap/>
                  <w:vAlign w:val="bottom"/>
                </w:tcPr>
                <w:p w14:paraId="76E6B25F" w14:textId="77777777" w:rsidR="00121A9A" w:rsidRPr="009E253B" w:rsidRDefault="00121A9A" w:rsidP="009B3DCD">
                  <w:pPr>
                    <w:rPr>
                      <w:rFonts w:ascii="Arial" w:hAnsi="Arial" w:cs="Arial"/>
                      <w:sz w:val="20"/>
                      <w:szCs w:val="20"/>
                    </w:rPr>
                  </w:pPr>
                  <w:r w:rsidRPr="009E253B">
                    <w:rPr>
                      <w:rFonts w:ascii="Arial" w:hAnsi="Arial" w:cs="Arial"/>
                      <w:sz w:val="20"/>
                      <w:szCs w:val="20"/>
                    </w:rPr>
                    <w:t>27635</w:t>
                  </w:r>
                  <w:r w:rsidR="009B3DCD" w:rsidRPr="009E253B">
                    <w:rPr>
                      <w:rFonts w:ascii="Arial" w:hAnsi="Arial" w:cs="Arial"/>
                      <w:b/>
                      <w:sz w:val="20"/>
                      <w:szCs w:val="20"/>
                      <w:vertAlign w:val="superscript"/>
                    </w:rPr>
                    <w:t>L</w:t>
                  </w:r>
                </w:p>
              </w:tc>
              <w:tc>
                <w:tcPr>
                  <w:tcW w:w="6802" w:type="dxa"/>
                  <w:shd w:val="clear" w:color="auto" w:fill="auto"/>
                  <w:vAlign w:val="bottom"/>
                </w:tcPr>
                <w:p w14:paraId="0B55D2A3"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rt|Irradiated|ResLeu:NS</w:t>
                  </w:r>
                  <w:proofErr w:type="spellEnd"/>
                </w:p>
              </w:tc>
            </w:tr>
            <w:tr w:rsidR="00121A9A" w:rsidRPr="009E253B" w14:paraId="5E99E43A" w14:textId="77777777" w:rsidTr="003666E8">
              <w:tc>
                <w:tcPr>
                  <w:tcW w:w="1028" w:type="dxa"/>
                  <w:shd w:val="clear" w:color="auto" w:fill="auto"/>
                  <w:noWrap/>
                  <w:vAlign w:val="bottom"/>
                </w:tcPr>
                <w:p w14:paraId="6B70D2BA" w14:textId="77777777" w:rsidR="00121A9A" w:rsidRPr="009E253B" w:rsidRDefault="00121A9A" w:rsidP="003666E8">
                  <w:pPr>
                    <w:rPr>
                      <w:rFonts w:ascii="Arial" w:hAnsi="Arial" w:cs="Arial"/>
                      <w:sz w:val="20"/>
                      <w:szCs w:val="20"/>
                    </w:rPr>
                  </w:pPr>
                  <w:r w:rsidRPr="009E253B">
                    <w:rPr>
                      <w:rFonts w:ascii="Arial" w:hAnsi="Arial" w:cs="Arial"/>
                      <w:sz w:val="20"/>
                      <w:szCs w:val="20"/>
                    </w:rPr>
                    <w:t>27645</w:t>
                  </w:r>
                  <w:r w:rsidR="009B3DCD" w:rsidRPr="009E253B">
                    <w:rPr>
                      <w:rFonts w:ascii="Arial" w:hAnsi="Arial" w:cs="Arial"/>
                      <w:b/>
                      <w:sz w:val="20"/>
                      <w:szCs w:val="20"/>
                      <w:vertAlign w:val="superscript"/>
                    </w:rPr>
                    <w:t>L</w:t>
                  </w:r>
                </w:p>
              </w:tc>
              <w:tc>
                <w:tcPr>
                  <w:tcW w:w="6802" w:type="dxa"/>
                  <w:shd w:val="clear" w:color="auto" w:fill="auto"/>
                  <w:vAlign w:val="bottom"/>
                </w:tcPr>
                <w:p w14:paraId="625128DF"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w:t>
                  </w:r>
                </w:p>
              </w:tc>
            </w:tr>
            <w:tr w:rsidR="00121A9A" w:rsidRPr="009E253B" w14:paraId="6BE84B1E" w14:textId="77777777" w:rsidTr="003666E8">
              <w:tc>
                <w:tcPr>
                  <w:tcW w:w="1028" w:type="dxa"/>
                  <w:shd w:val="clear" w:color="auto" w:fill="auto"/>
                  <w:noWrap/>
                  <w:vAlign w:val="bottom"/>
                </w:tcPr>
                <w:p w14:paraId="50D57084" w14:textId="77777777" w:rsidR="00121A9A" w:rsidRPr="009E253B" w:rsidRDefault="00121A9A" w:rsidP="003666E8">
                  <w:pPr>
                    <w:rPr>
                      <w:rFonts w:ascii="Arial" w:hAnsi="Arial" w:cs="Arial"/>
                      <w:sz w:val="20"/>
                      <w:szCs w:val="20"/>
                    </w:rPr>
                  </w:pPr>
                  <w:r w:rsidRPr="009E253B">
                    <w:rPr>
                      <w:rFonts w:ascii="Arial" w:hAnsi="Arial" w:cs="Arial"/>
                      <w:sz w:val="20"/>
                      <w:szCs w:val="20"/>
                    </w:rPr>
                    <w:t>E3591</w:t>
                  </w:r>
                </w:p>
              </w:tc>
              <w:tc>
                <w:tcPr>
                  <w:tcW w:w="6802" w:type="dxa"/>
                  <w:shd w:val="clear" w:color="auto" w:fill="auto"/>
                  <w:vAlign w:val="bottom"/>
                </w:tcPr>
                <w:p w14:paraId="274A63ED" w14:textId="77777777" w:rsidR="00121A9A" w:rsidRPr="009E253B" w:rsidRDefault="00121A9A" w:rsidP="003666E8">
                  <w:pPr>
                    <w:rPr>
                      <w:rFonts w:ascii="Arial" w:hAnsi="Arial" w:cs="Arial"/>
                      <w:sz w:val="20"/>
                      <w:szCs w:val="20"/>
                    </w:rPr>
                  </w:pPr>
                  <w:r w:rsidRPr="009E253B">
                    <w:rPr>
                      <w:rFonts w:ascii="Arial" w:hAnsi="Arial" w:cs="Arial"/>
                      <w:sz w:val="20"/>
                      <w:szCs w:val="20"/>
                    </w:rPr>
                    <w:t xml:space="preserve">Thawed 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/XX/rt</w:t>
                  </w:r>
                </w:p>
              </w:tc>
            </w:tr>
            <w:tr w:rsidR="00121A9A" w:rsidRPr="009E253B" w14:paraId="05D8399A" w14:textId="77777777" w:rsidTr="003666E8">
              <w:tc>
                <w:tcPr>
                  <w:tcW w:w="1028" w:type="dxa"/>
                  <w:shd w:val="clear" w:color="auto" w:fill="auto"/>
                  <w:noWrap/>
                  <w:vAlign w:val="bottom"/>
                </w:tcPr>
                <w:p w14:paraId="4996BDCD" w14:textId="77777777" w:rsidR="00121A9A" w:rsidRPr="009E253B" w:rsidRDefault="00121A9A" w:rsidP="009B3DCD">
                  <w:pPr>
                    <w:rPr>
                      <w:rFonts w:ascii="Arial" w:hAnsi="Arial" w:cs="Arial"/>
                      <w:sz w:val="20"/>
                      <w:szCs w:val="20"/>
                    </w:rPr>
                  </w:pPr>
                  <w:r w:rsidRPr="009E253B">
                    <w:rPr>
                      <w:rFonts w:ascii="Arial" w:hAnsi="Arial" w:cs="Arial"/>
                      <w:sz w:val="20"/>
                      <w:szCs w:val="20"/>
                    </w:rPr>
                    <w:t>E3592</w:t>
                  </w:r>
                </w:p>
              </w:tc>
              <w:tc>
                <w:tcPr>
                  <w:tcW w:w="6802" w:type="dxa"/>
                  <w:shd w:val="clear" w:color="auto" w:fill="auto"/>
                  <w:vAlign w:val="bottom"/>
                </w:tcPr>
                <w:p w14:paraId="36FC3DB6" w14:textId="77777777" w:rsidR="00121A9A" w:rsidRPr="009E253B" w:rsidRDefault="00121A9A" w:rsidP="003666E8">
                  <w:pPr>
                    <w:rPr>
                      <w:rFonts w:ascii="Arial" w:hAnsi="Arial" w:cs="Arial"/>
                      <w:sz w:val="20"/>
                      <w:szCs w:val="20"/>
                    </w:rPr>
                  </w:pPr>
                  <w:r w:rsidRPr="009E253B">
                    <w:rPr>
                      <w:rFonts w:ascii="Arial" w:hAnsi="Arial" w:cs="Arial"/>
                      <w:sz w:val="20"/>
                      <w:szCs w:val="20"/>
                    </w:rPr>
                    <w:t xml:space="preserve">Thawed 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w:t>
                  </w:r>
                  <w:proofErr w:type="spellStart"/>
                  <w:r w:rsidRPr="009E253B">
                    <w:rPr>
                      <w:rFonts w:ascii="Arial" w:hAnsi="Arial" w:cs="Arial"/>
                      <w:sz w:val="20"/>
                      <w:szCs w:val="20"/>
                    </w:rPr>
                    <w:t>rt|Open</w:t>
                  </w:r>
                  <w:proofErr w:type="spellEnd"/>
                </w:p>
              </w:tc>
            </w:tr>
            <w:tr w:rsidR="00121A9A" w:rsidRPr="009E253B" w14:paraId="6638D6D1" w14:textId="77777777" w:rsidTr="003666E8">
              <w:tc>
                <w:tcPr>
                  <w:tcW w:w="1028" w:type="dxa"/>
                  <w:shd w:val="clear" w:color="auto" w:fill="auto"/>
                  <w:noWrap/>
                  <w:vAlign w:val="bottom"/>
                </w:tcPr>
                <w:p w14:paraId="53266B30" w14:textId="77777777" w:rsidR="00121A9A" w:rsidRPr="009E253B" w:rsidRDefault="00121A9A" w:rsidP="009B3DCD">
                  <w:pPr>
                    <w:rPr>
                      <w:rFonts w:ascii="Arial" w:hAnsi="Arial" w:cs="Arial"/>
                      <w:sz w:val="20"/>
                      <w:szCs w:val="20"/>
                    </w:rPr>
                  </w:pPr>
                  <w:r w:rsidRPr="009E253B">
                    <w:rPr>
                      <w:rFonts w:ascii="Arial" w:hAnsi="Arial" w:cs="Arial"/>
                      <w:sz w:val="20"/>
                      <w:szCs w:val="20"/>
                    </w:rPr>
                    <w:t>E3593</w:t>
                  </w:r>
                </w:p>
              </w:tc>
              <w:tc>
                <w:tcPr>
                  <w:tcW w:w="6802" w:type="dxa"/>
                  <w:shd w:val="clear" w:color="auto" w:fill="auto"/>
                  <w:vAlign w:val="bottom"/>
                </w:tcPr>
                <w:p w14:paraId="03EAEAA8" w14:textId="77777777" w:rsidR="00121A9A" w:rsidRPr="009E253B" w:rsidRDefault="00121A9A" w:rsidP="003666E8">
                  <w:pPr>
                    <w:rPr>
                      <w:rFonts w:ascii="Arial" w:hAnsi="Arial" w:cs="Arial"/>
                      <w:sz w:val="20"/>
                      <w:szCs w:val="20"/>
                    </w:rPr>
                  </w:pPr>
                  <w:r w:rsidRPr="009E253B">
                    <w:rPr>
                      <w:rFonts w:ascii="Arial" w:hAnsi="Arial" w:cs="Arial"/>
                      <w:sz w:val="20"/>
                      <w:szCs w:val="20"/>
                    </w:rPr>
                    <w:t xml:space="preserve">Thawed 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w:t>
                  </w:r>
                  <w:proofErr w:type="spellStart"/>
                  <w:r w:rsidRPr="009E253B">
                    <w:rPr>
                      <w:rFonts w:ascii="Arial" w:hAnsi="Arial" w:cs="Arial"/>
                      <w:sz w:val="20"/>
                      <w:szCs w:val="20"/>
                    </w:rPr>
                    <w:t>rt|Open|Irradiated</w:t>
                  </w:r>
                  <w:proofErr w:type="spellEnd"/>
                </w:p>
              </w:tc>
            </w:tr>
            <w:tr w:rsidR="00121A9A" w:rsidRPr="009E253B" w14:paraId="0CE45883" w14:textId="77777777" w:rsidTr="003666E8">
              <w:tc>
                <w:tcPr>
                  <w:tcW w:w="1028" w:type="dxa"/>
                  <w:shd w:val="clear" w:color="auto" w:fill="auto"/>
                  <w:noWrap/>
                  <w:vAlign w:val="bottom"/>
                </w:tcPr>
                <w:p w14:paraId="2D95FB13" w14:textId="77777777" w:rsidR="00121A9A" w:rsidRPr="009E253B" w:rsidRDefault="00121A9A" w:rsidP="009B3DCD">
                  <w:pPr>
                    <w:rPr>
                      <w:rFonts w:ascii="Arial" w:hAnsi="Arial" w:cs="Arial"/>
                      <w:sz w:val="20"/>
                      <w:szCs w:val="20"/>
                    </w:rPr>
                  </w:pPr>
                  <w:r w:rsidRPr="009E253B">
                    <w:rPr>
                      <w:rFonts w:ascii="Arial" w:hAnsi="Arial" w:cs="Arial"/>
                      <w:sz w:val="20"/>
                      <w:szCs w:val="20"/>
                    </w:rPr>
                    <w:t>E3594</w:t>
                  </w:r>
                </w:p>
              </w:tc>
              <w:tc>
                <w:tcPr>
                  <w:tcW w:w="6802" w:type="dxa"/>
                  <w:shd w:val="clear" w:color="auto" w:fill="auto"/>
                  <w:vAlign w:val="bottom"/>
                </w:tcPr>
                <w:p w14:paraId="6DCDD800" w14:textId="77777777" w:rsidR="00121A9A" w:rsidRPr="009E253B" w:rsidRDefault="00121A9A" w:rsidP="003666E8">
                  <w:pPr>
                    <w:rPr>
                      <w:rFonts w:ascii="Arial" w:hAnsi="Arial" w:cs="Arial"/>
                      <w:sz w:val="20"/>
                      <w:szCs w:val="20"/>
                    </w:rPr>
                  </w:pPr>
                  <w:r w:rsidRPr="009E253B">
                    <w:rPr>
                      <w:rFonts w:ascii="Arial" w:hAnsi="Arial" w:cs="Arial"/>
                      <w:sz w:val="20"/>
                      <w:szCs w:val="20"/>
                    </w:rPr>
                    <w:t xml:space="preserve">Thawed POOLED </w:t>
                  </w:r>
                  <w:proofErr w:type="spellStart"/>
                  <w:r w:rsidRPr="009E253B">
                    <w:rPr>
                      <w:rFonts w:ascii="Arial" w:hAnsi="Arial" w:cs="Arial"/>
                      <w:sz w:val="20"/>
                      <w:szCs w:val="20"/>
                    </w:rPr>
                    <w:t>CRYOPRECIPITATE|None</w:t>
                  </w:r>
                  <w:proofErr w:type="spellEnd"/>
                  <w:r w:rsidRPr="009E253B">
                    <w:rPr>
                      <w:rFonts w:ascii="Arial" w:hAnsi="Arial" w:cs="Arial"/>
                      <w:sz w:val="20"/>
                      <w:szCs w:val="20"/>
                    </w:rPr>
                    <w:t>/XX/</w:t>
                  </w:r>
                  <w:proofErr w:type="spellStart"/>
                  <w:r w:rsidRPr="009E253B">
                    <w:rPr>
                      <w:rFonts w:ascii="Arial" w:hAnsi="Arial" w:cs="Arial"/>
                      <w:sz w:val="20"/>
                      <w:szCs w:val="20"/>
                    </w:rPr>
                    <w:t>rt|Irradiated</w:t>
                  </w:r>
                  <w:proofErr w:type="spellEnd"/>
                </w:p>
              </w:tc>
            </w:tr>
            <w:tr w:rsidR="00121A9A" w:rsidRPr="009E253B" w14:paraId="244FAED9" w14:textId="77777777" w:rsidTr="003666E8">
              <w:tc>
                <w:tcPr>
                  <w:tcW w:w="1028" w:type="dxa"/>
                  <w:shd w:val="clear" w:color="auto" w:fill="auto"/>
                  <w:noWrap/>
                  <w:vAlign w:val="bottom"/>
                </w:tcPr>
                <w:p w14:paraId="2F244B45" w14:textId="77777777" w:rsidR="00121A9A" w:rsidRPr="009E253B" w:rsidRDefault="00121A9A" w:rsidP="009B3DCD">
                  <w:pPr>
                    <w:rPr>
                      <w:rFonts w:ascii="Arial" w:hAnsi="Arial" w:cs="Arial"/>
                      <w:sz w:val="20"/>
                      <w:szCs w:val="20"/>
                    </w:rPr>
                  </w:pPr>
                  <w:r w:rsidRPr="009E253B">
                    <w:rPr>
                      <w:rFonts w:ascii="Arial" w:hAnsi="Arial" w:cs="Arial"/>
                      <w:sz w:val="20"/>
                      <w:szCs w:val="20"/>
                    </w:rPr>
                    <w:t>E5284</w:t>
                  </w:r>
                </w:p>
              </w:tc>
              <w:tc>
                <w:tcPr>
                  <w:tcW w:w="6802" w:type="dxa"/>
                  <w:shd w:val="clear" w:color="auto" w:fill="auto"/>
                  <w:vAlign w:val="bottom"/>
                </w:tcPr>
                <w:p w14:paraId="1E6859F4"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rt|Open</w:t>
                  </w:r>
                  <w:proofErr w:type="spellEnd"/>
                </w:p>
              </w:tc>
            </w:tr>
            <w:tr w:rsidR="00121A9A" w:rsidRPr="009E253B" w14:paraId="138783FE" w14:textId="77777777" w:rsidTr="003666E8">
              <w:tc>
                <w:tcPr>
                  <w:tcW w:w="1028" w:type="dxa"/>
                  <w:shd w:val="clear" w:color="auto" w:fill="auto"/>
                  <w:noWrap/>
                  <w:vAlign w:val="bottom"/>
                </w:tcPr>
                <w:p w14:paraId="1FF38011" w14:textId="77777777" w:rsidR="00121A9A" w:rsidRPr="009E253B" w:rsidRDefault="00121A9A" w:rsidP="009B3DCD">
                  <w:pPr>
                    <w:rPr>
                      <w:rFonts w:ascii="Arial" w:hAnsi="Arial" w:cs="Arial"/>
                      <w:sz w:val="20"/>
                      <w:szCs w:val="20"/>
                    </w:rPr>
                  </w:pPr>
                  <w:r w:rsidRPr="009E253B">
                    <w:rPr>
                      <w:rFonts w:ascii="Arial" w:hAnsi="Arial" w:cs="Arial"/>
                      <w:sz w:val="20"/>
                      <w:szCs w:val="20"/>
                    </w:rPr>
                    <w:t>E5599</w:t>
                  </w:r>
                </w:p>
              </w:tc>
              <w:tc>
                <w:tcPr>
                  <w:tcW w:w="6802" w:type="dxa"/>
                  <w:shd w:val="clear" w:color="auto" w:fill="auto"/>
                  <w:vAlign w:val="bottom"/>
                </w:tcPr>
                <w:p w14:paraId="5B84DFB8"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w:t>
                  </w:r>
                  <w:r w:rsidR="009B3DCD" w:rsidRPr="009E253B">
                    <w:rPr>
                      <w:rFonts w:ascii="Arial" w:hAnsi="Arial" w:cs="Arial"/>
                      <w:sz w:val="20"/>
                      <w:szCs w:val="20"/>
                    </w:rPr>
                    <w:t>ATE|NS/XX/</w:t>
                  </w:r>
                  <w:proofErr w:type="spellStart"/>
                  <w:r w:rsidR="009B3DCD" w:rsidRPr="009E253B">
                    <w:rPr>
                      <w:rFonts w:ascii="Arial" w:hAnsi="Arial" w:cs="Arial"/>
                      <w:sz w:val="20"/>
                      <w:szCs w:val="20"/>
                    </w:rPr>
                    <w:t>rt|Open|From</w:t>
                  </w:r>
                  <w:proofErr w:type="spellEnd"/>
                  <w:r w:rsidR="009B3DCD" w:rsidRPr="009E253B">
                    <w:rPr>
                      <w:rFonts w:ascii="Arial" w:hAnsi="Arial" w:cs="Arial"/>
                      <w:sz w:val="20"/>
                      <w:szCs w:val="20"/>
                    </w:rPr>
                    <w:t xml:space="preserve"> 2 donors</w:t>
                  </w:r>
                </w:p>
              </w:tc>
            </w:tr>
            <w:tr w:rsidR="00121A9A" w:rsidRPr="009E253B" w14:paraId="461908F8" w14:textId="77777777" w:rsidTr="003666E8">
              <w:tc>
                <w:tcPr>
                  <w:tcW w:w="1028" w:type="dxa"/>
                  <w:shd w:val="clear" w:color="auto" w:fill="auto"/>
                  <w:noWrap/>
                  <w:vAlign w:val="bottom"/>
                </w:tcPr>
                <w:p w14:paraId="50DF5B33" w14:textId="77777777" w:rsidR="00121A9A" w:rsidRPr="009E253B" w:rsidRDefault="00121A9A" w:rsidP="009B3DCD">
                  <w:pPr>
                    <w:rPr>
                      <w:rFonts w:ascii="Arial" w:hAnsi="Arial" w:cs="Arial"/>
                      <w:sz w:val="20"/>
                      <w:szCs w:val="20"/>
                    </w:rPr>
                  </w:pPr>
                  <w:r w:rsidRPr="009E253B">
                    <w:rPr>
                      <w:rFonts w:ascii="Arial" w:hAnsi="Arial" w:cs="Arial"/>
                      <w:sz w:val="20"/>
                      <w:szCs w:val="20"/>
                    </w:rPr>
                    <w:t>E5600</w:t>
                  </w:r>
                </w:p>
              </w:tc>
              <w:tc>
                <w:tcPr>
                  <w:tcW w:w="6802" w:type="dxa"/>
                  <w:shd w:val="clear" w:color="auto" w:fill="auto"/>
                  <w:vAlign w:val="bottom"/>
                </w:tcPr>
                <w:p w14:paraId="23BA88A6" w14:textId="77777777" w:rsidR="00121A9A" w:rsidRPr="009E253B" w:rsidRDefault="00121A9A" w:rsidP="009B3DCD">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rt|Open|From</w:t>
                  </w:r>
                  <w:proofErr w:type="spellEnd"/>
                  <w:r w:rsidRPr="009E253B">
                    <w:rPr>
                      <w:rFonts w:ascii="Arial" w:hAnsi="Arial" w:cs="Arial"/>
                      <w:sz w:val="20"/>
                      <w:szCs w:val="20"/>
                    </w:rPr>
                    <w:t xml:space="preserve"> 3 donors</w:t>
                  </w:r>
                </w:p>
              </w:tc>
            </w:tr>
            <w:tr w:rsidR="00121A9A" w:rsidRPr="009E253B" w14:paraId="63AD8A31" w14:textId="77777777" w:rsidTr="003666E8">
              <w:tc>
                <w:tcPr>
                  <w:tcW w:w="1028" w:type="dxa"/>
                  <w:shd w:val="clear" w:color="auto" w:fill="auto"/>
                  <w:noWrap/>
                  <w:vAlign w:val="bottom"/>
                </w:tcPr>
                <w:p w14:paraId="4979E291" w14:textId="77777777" w:rsidR="00121A9A" w:rsidRPr="009E253B" w:rsidRDefault="00121A9A" w:rsidP="003666E8">
                  <w:pPr>
                    <w:rPr>
                      <w:rFonts w:ascii="Arial" w:hAnsi="Arial" w:cs="Arial"/>
                      <w:sz w:val="20"/>
                      <w:szCs w:val="20"/>
                    </w:rPr>
                  </w:pPr>
                  <w:r w:rsidRPr="009E253B">
                    <w:rPr>
                      <w:rFonts w:ascii="Arial" w:hAnsi="Arial" w:cs="Arial"/>
                      <w:sz w:val="20"/>
                      <w:szCs w:val="20"/>
                    </w:rPr>
                    <w:t>E5601</w:t>
                  </w:r>
                  <w:r w:rsidR="009B3DCD" w:rsidRPr="009E253B">
                    <w:rPr>
                      <w:rFonts w:ascii="Arial" w:hAnsi="Arial" w:cs="Arial"/>
                      <w:sz w:val="20"/>
                      <w:szCs w:val="20"/>
                    </w:rPr>
                    <w:t>^</w:t>
                  </w:r>
                </w:p>
              </w:tc>
              <w:tc>
                <w:tcPr>
                  <w:tcW w:w="6802" w:type="dxa"/>
                  <w:shd w:val="clear" w:color="auto" w:fill="auto"/>
                  <w:vAlign w:val="bottom"/>
                </w:tcPr>
                <w:p w14:paraId="63F5B1A9"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rt|Open|From</w:t>
                  </w:r>
                  <w:proofErr w:type="spellEnd"/>
                  <w:r w:rsidRPr="009E253B">
                    <w:rPr>
                      <w:rFonts w:ascii="Arial" w:hAnsi="Arial" w:cs="Arial"/>
                      <w:sz w:val="20"/>
                      <w:szCs w:val="20"/>
                    </w:rPr>
                    <w:t xml:space="preserve"> 4 donors*</w:t>
                  </w:r>
                </w:p>
              </w:tc>
            </w:tr>
            <w:tr w:rsidR="00121A9A" w:rsidRPr="009E253B" w14:paraId="1E0239F7" w14:textId="77777777" w:rsidTr="003666E8">
              <w:tc>
                <w:tcPr>
                  <w:tcW w:w="1028" w:type="dxa"/>
                  <w:shd w:val="clear" w:color="auto" w:fill="auto"/>
                  <w:noWrap/>
                  <w:vAlign w:val="bottom"/>
                </w:tcPr>
                <w:p w14:paraId="139B65ED" w14:textId="77777777" w:rsidR="00121A9A" w:rsidRPr="009E253B" w:rsidRDefault="00121A9A" w:rsidP="003666E8">
                  <w:pPr>
                    <w:rPr>
                      <w:rFonts w:ascii="Arial" w:hAnsi="Arial" w:cs="Arial"/>
                      <w:sz w:val="20"/>
                      <w:szCs w:val="20"/>
                    </w:rPr>
                  </w:pPr>
                  <w:r w:rsidRPr="009E253B">
                    <w:rPr>
                      <w:rFonts w:ascii="Arial" w:hAnsi="Arial" w:cs="Arial"/>
                      <w:sz w:val="20"/>
                      <w:szCs w:val="20"/>
                    </w:rPr>
                    <w:t>E5602</w:t>
                  </w:r>
                  <w:r w:rsidR="009B3DCD" w:rsidRPr="009E253B">
                    <w:rPr>
                      <w:rFonts w:ascii="Arial" w:hAnsi="Arial" w:cs="Arial"/>
                      <w:sz w:val="20"/>
                      <w:szCs w:val="20"/>
                    </w:rPr>
                    <w:t>^</w:t>
                  </w:r>
                </w:p>
              </w:tc>
              <w:tc>
                <w:tcPr>
                  <w:tcW w:w="6802" w:type="dxa"/>
                  <w:shd w:val="clear" w:color="auto" w:fill="auto"/>
                  <w:vAlign w:val="bottom"/>
                </w:tcPr>
                <w:p w14:paraId="4BA1ECB2"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rt|Open|From</w:t>
                  </w:r>
                  <w:proofErr w:type="spellEnd"/>
                  <w:r w:rsidRPr="009E253B">
                    <w:rPr>
                      <w:rFonts w:ascii="Arial" w:hAnsi="Arial" w:cs="Arial"/>
                      <w:sz w:val="20"/>
                      <w:szCs w:val="20"/>
                    </w:rPr>
                    <w:t xml:space="preserve"> 5 donors</w:t>
                  </w:r>
                </w:p>
              </w:tc>
            </w:tr>
            <w:tr w:rsidR="00121A9A" w:rsidRPr="009E253B" w14:paraId="14849902" w14:textId="77777777" w:rsidTr="003666E8">
              <w:tc>
                <w:tcPr>
                  <w:tcW w:w="1028" w:type="dxa"/>
                  <w:shd w:val="clear" w:color="auto" w:fill="auto"/>
                  <w:noWrap/>
                  <w:vAlign w:val="bottom"/>
                </w:tcPr>
                <w:p w14:paraId="56766F47" w14:textId="77777777" w:rsidR="00121A9A" w:rsidRPr="009E253B" w:rsidRDefault="00121A9A" w:rsidP="009B3DCD">
                  <w:pPr>
                    <w:rPr>
                      <w:rFonts w:ascii="Arial" w:hAnsi="Arial" w:cs="Arial"/>
                      <w:sz w:val="20"/>
                      <w:szCs w:val="20"/>
                    </w:rPr>
                  </w:pPr>
                  <w:r w:rsidRPr="009E253B">
                    <w:rPr>
                      <w:rFonts w:ascii="Arial" w:hAnsi="Arial" w:cs="Arial"/>
                      <w:sz w:val="20"/>
                      <w:szCs w:val="20"/>
                    </w:rPr>
                    <w:t>E5603</w:t>
                  </w:r>
                </w:p>
              </w:tc>
              <w:tc>
                <w:tcPr>
                  <w:tcW w:w="6802" w:type="dxa"/>
                  <w:shd w:val="clear" w:color="auto" w:fill="auto"/>
                  <w:vAlign w:val="bottom"/>
                </w:tcPr>
                <w:p w14:paraId="1897D9A0" w14:textId="77777777" w:rsidR="00121A9A" w:rsidRPr="009E253B" w:rsidRDefault="00121A9A" w:rsidP="009B3DCD">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rt|Open|From</w:t>
                  </w:r>
                  <w:proofErr w:type="spellEnd"/>
                  <w:r w:rsidRPr="009E253B">
                    <w:rPr>
                      <w:rFonts w:ascii="Arial" w:hAnsi="Arial" w:cs="Arial"/>
                      <w:sz w:val="20"/>
                      <w:szCs w:val="20"/>
                    </w:rPr>
                    <w:t xml:space="preserve"> 6 donors</w:t>
                  </w:r>
                </w:p>
              </w:tc>
            </w:tr>
            <w:tr w:rsidR="00121A9A" w:rsidRPr="009E253B" w14:paraId="79DBC53B" w14:textId="77777777" w:rsidTr="003666E8">
              <w:tc>
                <w:tcPr>
                  <w:tcW w:w="1028" w:type="dxa"/>
                  <w:shd w:val="clear" w:color="auto" w:fill="auto"/>
                  <w:noWrap/>
                  <w:vAlign w:val="bottom"/>
                </w:tcPr>
                <w:p w14:paraId="3DEE98F3" w14:textId="77777777" w:rsidR="00121A9A" w:rsidRPr="009E253B" w:rsidRDefault="00121A9A" w:rsidP="003666E8">
                  <w:pPr>
                    <w:rPr>
                      <w:rFonts w:ascii="Arial" w:hAnsi="Arial" w:cs="Arial"/>
                      <w:sz w:val="20"/>
                      <w:szCs w:val="20"/>
                    </w:rPr>
                  </w:pPr>
                  <w:r w:rsidRPr="009E253B">
                    <w:rPr>
                      <w:rFonts w:ascii="Arial" w:hAnsi="Arial" w:cs="Arial"/>
                      <w:sz w:val="20"/>
                      <w:szCs w:val="20"/>
                    </w:rPr>
                    <w:t>E5604</w:t>
                  </w:r>
                  <w:r w:rsidR="009B3DCD" w:rsidRPr="009E253B">
                    <w:rPr>
                      <w:rFonts w:ascii="Arial" w:hAnsi="Arial" w:cs="Arial"/>
                      <w:sz w:val="20"/>
                      <w:szCs w:val="20"/>
                    </w:rPr>
                    <w:t>^</w:t>
                  </w:r>
                </w:p>
              </w:tc>
              <w:tc>
                <w:tcPr>
                  <w:tcW w:w="6802" w:type="dxa"/>
                  <w:shd w:val="clear" w:color="auto" w:fill="auto"/>
                  <w:vAlign w:val="bottom"/>
                </w:tcPr>
                <w:p w14:paraId="056E771A"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rt|Open|From</w:t>
                  </w:r>
                  <w:proofErr w:type="spellEnd"/>
                  <w:r w:rsidRPr="009E253B">
                    <w:rPr>
                      <w:rFonts w:ascii="Arial" w:hAnsi="Arial" w:cs="Arial"/>
                      <w:sz w:val="20"/>
                      <w:szCs w:val="20"/>
                    </w:rPr>
                    <w:t xml:space="preserve"> 7 donors*</w:t>
                  </w:r>
                </w:p>
              </w:tc>
            </w:tr>
            <w:tr w:rsidR="00121A9A" w:rsidRPr="009E253B" w14:paraId="2A251749" w14:textId="77777777" w:rsidTr="003666E8">
              <w:tc>
                <w:tcPr>
                  <w:tcW w:w="1028" w:type="dxa"/>
                  <w:shd w:val="clear" w:color="auto" w:fill="auto"/>
                  <w:noWrap/>
                  <w:vAlign w:val="bottom"/>
                </w:tcPr>
                <w:p w14:paraId="7F2A6FC0" w14:textId="77777777" w:rsidR="00121A9A" w:rsidRPr="009E253B" w:rsidRDefault="00121A9A" w:rsidP="003666E8">
                  <w:pPr>
                    <w:rPr>
                      <w:rFonts w:ascii="Arial" w:hAnsi="Arial" w:cs="Arial"/>
                      <w:sz w:val="20"/>
                      <w:szCs w:val="20"/>
                    </w:rPr>
                  </w:pPr>
                  <w:r w:rsidRPr="009E253B">
                    <w:rPr>
                      <w:rFonts w:ascii="Arial" w:hAnsi="Arial" w:cs="Arial"/>
                      <w:sz w:val="20"/>
                      <w:szCs w:val="20"/>
                    </w:rPr>
                    <w:t>E5605</w:t>
                  </w:r>
                  <w:r w:rsidR="009B3DCD" w:rsidRPr="009E253B">
                    <w:rPr>
                      <w:rFonts w:ascii="Arial" w:hAnsi="Arial" w:cs="Arial"/>
                      <w:sz w:val="20"/>
                      <w:szCs w:val="20"/>
                    </w:rPr>
                    <w:t>^</w:t>
                  </w:r>
                </w:p>
              </w:tc>
              <w:tc>
                <w:tcPr>
                  <w:tcW w:w="6802" w:type="dxa"/>
                  <w:shd w:val="clear" w:color="auto" w:fill="auto"/>
                  <w:vAlign w:val="bottom"/>
                </w:tcPr>
                <w:p w14:paraId="1A0E1AC1"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rt|Open|From</w:t>
                  </w:r>
                  <w:proofErr w:type="spellEnd"/>
                  <w:r w:rsidRPr="009E253B">
                    <w:rPr>
                      <w:rFonts w:ascii="Arial" w:hAnsi="Arial" w:cs="Arial"/>
                      <w:sz w:val="20"/>
                      <w:szCs w:val="20"/>
                    </w:rPr>
                    <w:t xml:space="preserve"> 8 donors*</w:t>
                  </w:r>
                </w:p>
              </w:tc>
            </w:tr>
            <w:tr w:rsidR="00121A9A" w:rsidRPr="009E253B" w14:paraId="2CC15B09" w14:textId="77777777" w:rsidTr="003666E8">
              <w:tc>
                <w:tcPr>
                  <w:tcW w:w="1028" w:type="dxa"/>
                  <w:shd w:val="clear" w:color="auto" w:fill="auto"/>
                  <w:noWrap/>
                  <w:vAlign w:val="bottom"/>
                </w:tcPr>
                <w:p w14:paraId="6BFB15B2" w14:textId="77777777" w:rsidR="00121A9A" w:rsidRPr="009E253B" w:rsidRDefault="00121A9A" w:rsidP="003666E8">
                  <w:pPr>
                    <w:rPr>
                      <w:rFonts w:ascii="Arial" w:hAnsi="Arial" w:cs="Arial"/>
                      <w:sz w:val="20"/>
                      <w:szCs w:val="20"/>
                    </w:rPr>
                  </w:pPr>
                  <w:r w:rsidRPr="009E253B">
                    <w:rPr>
                      <w:rFonts w:ascii="Arial" w:hAnsi="Arial" w:cs="Arial"/>
                      <w:sz w:val="20"/>
                      <w:szCs w:val="20"/>
                    </w:rPr>
                    <w:t>E5606</w:t>
                  </w:r>
                  <w:r w:rsidR="009B3DCD" w:rsidRPr="009E253B">
                    <w:rPr>
                      <w:rFonts w:ascii="Arial" w:hAnsi="Arial" w:cs="Arial"/>
                      <w:sz w:val="20"/>
                      <w:szCs w:val="20"/>
                    </w:rPr>
                    <w:t>^</w:t>
                  </w:r>
                </w:p>
              </w:tc>
              <w:tc>
                <w:tcPr>
                  <w:tcW w:w="6802" w:type="dxa"/>
                  <w:shd w:val="clear" w:color="auto" w:fill="auto"/>
                  <w:vAlign w:val="bottom"/>
                </w:tcPr>
                <w:p w14:paraId="1A7C4720"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rt|Open|From</w:t>
                  </w:r>
                  <w:proofErr w:type="spellEnd"/>
                  <w:r w:rsidRPr="009E253B">
                    <w:rPr>
                      <w:rFonts w:ascii="Arial" w:hAnsi="Arial" w:cs="Arial"/>
                      <w:sz w:val="20"/>
                      <w:szCs w:val="20"/>
                    </w:rPr>
                    <w:t xml:space="preserve"> 9 donors*</w:t>
                  </w:r>
                </w:p>
              </w:tc>
            </w:tr>
            <w:tr w:rsidR="00121A9A" w:rsidRPr="009E253B" w14:paraId="6CA4CBEE" w14:textId="77777777" w:rsidTr="003666E8">
              <w:tc>
                <w:tcPr>
                  <w:tcW w:w="1028" w:type="dxa"/>
                  <w:shd w:val="clear" w:color="auto" w:fill="auto"/>
                  <w:noWrap/>
                  <w:vAlign w:val="bottom"/>
                </w:tcPr>
                <w:p w14:paraId="10CE3BE5" w14:textId="77777777" w:rsidR="00121A9A" w:rsidRPr="009E253B" w:rsidRDefault="00121A9A" w:rsidP="009B3DCD">
                  <w:pPr>
                    <w:rPr>
                      <w:rFonts w:ascii="Arial" w:hAnsi="Arial" w:cs="Arial"/>
                      <w:sz w:val="20"/>
                      <w:szCs w:val="20"/>
                    </w:rPr>
                  </w:pPr>
                  <w:r w:rsidRPr="009E253B">
                    <w:rPr>
                      <w:rFonts w:ascii="Arial" w:hAnsi="Arial" w:cs="Arial"/>
                      <w:sz w:val="20"/>
                      <w:szCs w:val="20"/>
                    </w:rPr>
                    <w:t>E5607</w:t>
                  </w:r>
                </w:p>
              </w:tc>
              <w:tc>
                <w:tcPr>
                  <w:tcW w:w="6802" w:type="dxa"/>
                  <w:shd w:val="clear" w:color="auto" w:fill="auto"/>
                  <w:vAlign w:val="bottom"/>
                </w:tcPr>
                <w:p w14:paraId="52DC6894"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rt|Open|From</w:t>
                  </w:r>
                  <w:proofErr w:type="spellEnd"/>
                  <w:r w:rsidRPr="009E253B">
                    <w:rPr>
                      <w:rFonts w:ascii="Arial" w:hAnsi="Arial" w:cs="Arial"/>
                      <w:sz w:val="20"/>
                      <w:szCs w:val="20"/>
                    </w:rPr>
                    <w:t xml:space="preserve"> 10 donors*</w:t>
                  </w:r>
                </w:p>
              </w:tc>
            </w:tr>
            <w:tr w:rsidR="00121A9A" w:rsidRPr="009E253B" w14:paraId="76BEE78F" w14:textId="77777777" w:rsidTr="003666E8">
              <w:tc>
                <w:tcPr>
                  <w:tcW w:w="1028" w:type="dxa"/>
                  <w:shd w:val="clear" w:color="auto" w:fill="auto"/>
                  <w:noWrap/>
                  <w:vAlign w:val="bottom"/>
                </w:tcPr>
                <w:p w14:paraId="09306552" w14:textId="77777777" w:rsidR="00121A9A" w:rsidRPr="009E253B" w:rsidRDefault="00121A9A" w:rsidP="009B3DCD">
                  <w:pPr>
                    <w:rPr>
                      <w:rFonts w:ascii="Arial" w:hAnsi="Arial" w:cs="Arial"/>
                      <w:sz w:val="20"/>
                      <w:szCs w:val="20"/>
                    </w:rPr>
                  </w:pPr>
                  <w:r w:rsidRPr="009E253B">
                    <w:rPr>
                      <w:rFonts w:ascii="Arial" w:hAnsi="Arial" w:cs="Arial"/>
                      <w:sz w:val="20"/>
                      <w:szCs w:val="20"/>
                    </w:rPr>
                    <w:t>E5821</w:t>
                  </w:r>
                </w:p>
              </w:tc>
              <w:tc>
                <w:tcPr>
                  <w:tcW w:w="6802" w:type="dxa"/>
                  <w:shd w:val="clear" w:color="auto" w:fill="auto"/>
                  <w:vAlign w:val="bottom"/>
                </w:tcPr>
                <w:p w14:paraId="20ABB802"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CRYOPRECIPITATE|NS/XX/rt</w:t>
                  </w:r>
                </w:p>
              </w:tc>
            </w:tr>
            <w:tr w:rsidR="00121A9A" w:rsidRPr="009E253B" w14:paraId="07CB2E0F" w14:textId="77777777" w:rsidTr="003666E8">
              <w:tc>
                <w:tcPr>
                  <w:tcW w:w="1028" w:type="dxa"/>
                  <w:shd w:val="clear" w:color="auto" w:fill="auto"/>
                  <w:noWrap/>
                  <w:vAlign w:val="bottom"/>
                </w:tcPr>
                <w:p w14:paraId="14C65A0E" w14:textId="77777777" w:rsidR="00121A9A" w:rsidRPr="009E253B" w:rsidRDefault="00121A9A" w:rsidP="009B3DCD">
                  <w:pPr>
                    <w:rPr>
                      <w:rFonts w:ascii="Arial" w:hAnsi="Arial" w:cs="Arial"/>
                      <w:sz w:val="20"/>
                      <w:szCs w:val="20"/>
                    </w:rPr>
                  </w:pPr>
                  <w:r w:rsidRPr="009E253B">
                    <w:rPr>
                      <w:rFonts w:ascii="Arial" w:hAnsi="Arial" w:cs="Arial"/>
                      <w:sz w:val="20"/>
                      <w:szCs w:val="20"/>
                    </w:rPr>
                    <w:t>E6000</w:t>
                  </w:r>
                </w:p>
              </w:tc>
              <w:tc>
                <w:tcPr>
                  <w:tcW w:w="6802" w:type="dxa"/>
                  <w:shd w:val="clear" w:color="auto" w:fill="auto"/>
                  <w:vAlign w:val="bottom"/>
                </w:tcPr>
                <w:p w14:paraId="18797D5E" w14:textId="77777777" w:rsidR="00121A9A" w:rsidRPr="009E253B" w:rsidRDefault="00121A9A" w:rsidP="003666E8">
                  <w:pPr>
                    <w:rPr>
                      <w:rFonts w:ascii="Arial" w:hAnsi="Arial" w:cs="Arial"/>
                      <w:sz w:val="20"/>
                      <w:szCs w:val="20"/>
                    </w:rPr>
                  </w:pPr>
                  <w:r w:rsidRPr="009E253B">
                    <w:rPr>
                      <w:rFonts w:ascii="Arial" w:hAnsi="Arial" w:cs="Arial"/>
                      <w:sz w:val="20"/>
                      <w:szCs w:val="20"/>
                    </w:rPr>
                    <w:t>Thawed POOLED CRYOPRECIPITATE|NS/XX/</w:t>
                  </w:r>
                  <w:proofErr w:type="spellStart"/>
                  <w:r w:rsidRPr="009E253B">
                    <w:rPr>
                      <w:rFonts w:ascii="Arial" w:hAnsi="Arial" w:cs="Arial"/>
                      <w:sz w:val="20"/>
                      <w:szCs w:val="20"/>
                    </w:rPr>
                    <w:t>rt|Open|Irradiated</w:t>
                  </w:r>
                  <w:proofErr w:type="spellEnd"/>
                </w:p>
              </w:tc>
            </w:tr>
            <w:tr w:rsidR="00121A9A" w:rsidRPr="009E253B" w14:paraId="4E43B1D0" w14:textId="77777777" w:rsidTr="003666E8">
              <w:tc>
                <w:tcPr>
                  <w:tcW w:w="7830" w:type="dxa"/>
                  <w:gridSpan w:val="2"/>
                  <w:shd w:val="clear" w:color="auto" w:fill="auto"/>
                  <w:noWrap/>
                  <w:vAlign w:val="bottom"/>
                </w:tcPr>
                <w:p w14:paraId="18B29DB0" w14:textId="77777777" w:rsidR="00121A9A" w:rsidRPr="009E253B" w:rsidRDefault="00121A9A" w:rsidP="003666E8">
                  <w:pPr>
                    <w:rPr>
                      <w:rFonts w:ascii="Arial" w:hAnsi="Arial" w:cs="Arial"/>
                      <w:color w:val="0D0D0D"/>
                      <w:sz w:val="20"/>
                      <w:szCs w:val="20"/>
                    </w:rPr>
                  </w:pPr>
                  <w:r w:rsidRPr="009E253B">
                    <w:rPr>
                      <w:rFonts w:ascii="Arial" w:hAnsi="Arial" w:cs="Arial"/>
                      <w:color w:val="0D0D0D"/>
                      <w:sz w:val="20"/>
                      <w:szCs w:val="20"/>
                    </w:rPr>
                    <w:t>*There are no original product codes to provide target</w:t>
                  </w:r>
                  <w:r w:rsidR="00066FCE" w:rsidRPr="009E253B">
                    <w:rPr>
                      <w:rFonts w:ascii="Arial" w:hAnsi="Arial" w:cs="Arial"/>
                      <w:color w:val="0D0D0D"/>
                      <w:sz w:val="20"/>
                      <w:szCs w:val="20"/>
                    </w:rPr>
                    <w:t xml:space="preserve">s for E5599, E5600, E5603 and </w:t>
                  </w:r>
                  <w:r w:rsidRPr="009E253B">
                    <w:rPr>
                      <w:rFonts w:ascii="Arial" w:hAnsi="Arial" w:cs="Arial"/>
                      <w:color w:val="0D0D0D"/>
                      <w:sz w:val="20"/>
                      <w:szCs w:val="20"/>
                    </w:rPr>
                    <w:t>E5607.</w:t>
                  </w:r>
                </w:p>
                <w:p w14:paraId="1758312C" w14:textId="77777777" w:rsidR="009B3DCD" w:rsidRPr="009E253B" w:rsidRDefault="009B3DCD" w:rsidP="003666E8">
                  <w:pPr>
                    <w:rPr>
                      <w:rFonts w:ascii="Arial" w:hAnsi="Arial" w:cs="Arial"/>
                      <w:color w:val="0D0D0D"/>
                      <w:sz w:val="20"/>
                      <w:szCs w:val="20"/>
                    </w:rPr>
                  </w:pPr>
                  <w:proofErr w:type="spellStart"/>
                  <w:r w:rsidRPr="009E253B">
                    <w:rPr>
                      <w:rFonts w:ascii="Arial" w:hAnsi="Arial" w:cs="Arial"/>
                      <w:b/>
                      <w:sz w:val="20"/>
                      <w:szCs w:val="20"/>
                      <w:vertAlign w:val="superscript"/>
                    </w:rPr>
                    <w:t>L</w:t>
                  </w:r>
                  <w:r w:rsidRPr="009E253B">
                    <w:rPr>
                      <w:rFonts w:ascii="Arial" w:hAnsi="Arial" w:cs="Arial"/>
                      <w:sz w:val="20"/>
                      <w:szCs w:val="20"/>
                    </w:rPr>
                    <w:t>The</w:t>
                  </w:r>
                  <w:proofErr w:type="spellEnd"/>
                  <w:r w:rsidRPr="009E253B">
                    <w:rPr>
                      <w:rFonts w:ascii="Arial" w:hAnsi="Arial" w:cs="Arial"/>
                      <w:sz w:val="20"/>
                      <w:szCs w:val="20"/>
                    </w:rPr>
                    <w:t xml:space="preserve"> product codes are exclusive to VBECS as Local Codabar product codes and may or may not display as a target</w:t>
                  </w:r>
                  <w:r w:rsidRPr="009E253B">
                    <w:rPr>
                      <w:rFonts w:ascii="Arial" w:hAnsi="Arial" w:cs="Arial"/>
                      <w:b/>
                      <w:sz w:val="20"/>
                      <w:szCs w:val="20"/>
                    </w:rPr>
                    <w:t xml:space="preserve">. </w:t>
                  </w:r>
                </w:p>
                <w:p w14:paraId="2D631C5C" w14:textId="77777777" w:rsidR="009B3DCD" w:rsidRPr="009E253B" w:rsidRDefault="009B3DCD" w:rsidP="003666E8">
                  <w:pPr>
                    <w:rPr>
                      <w:rFonts w:ascii="Arial" w:hAnsi="Arial" w:cs="Arial"/>
                      <w:sz w:val="20"/>
                      <w:szCs w:val="20"/>
                    </w:rPr>
                  </w:pPr>
                  <w:r w:rsidRPr="009E253B">
                    <w:rPr>
                      <w:rFonts w:ascii="Arial" w:hAnsi="Arial" w:cs="Arial"/>
                      <w:color w:val="0D0D0D"/>
                      <w:sz w:val="20"/>
                      <w:szCs w:val="20"/>
                    </w:rPr>
                    <w:t>^ The product code does not display as a target in THAW modification but may be entered into VBECS via Incoming Shipment.</w:t>
                  </w:r>
                </w:p>
              </w:tc>
            </w:tr>
          </w:tbl>
          <w:p w14:paraId="160961D7" w14:textId="77777777" w:rsidR="00121A9A" w:rsidRPr="009E253B" w:rsidRDefault="00121A9A" w:rsidP="003666E8">
            <w:pPr>
              <w:pStyle w:val="TableText"/>
              <w:rPr>
                <w:rFonts w:cs="Arial"/>
                <w:sz w:val="20"/>
                <w:szCs w:val="20"/>
              </w:rPr>
            </w:pPr>
          </w:p>
        </w:tc>
      </w:tr>
    </w:tbl>
    <w:p w14:paraId="3F7E8039" w14:textId="77777777" w:rsidR="004E08D8" w:rsidRDefault="004E08D8"/>
    <w:p w14:paraId="7309D961" w14:textId="77777777" w:rsidR="004E08D8" w:rsidRDefault="004E08D8"/>
    <w:p w14:paraId="5BE55F43" w14:textId="77777777" w:rsidR="004E08D8" w:rsidRDefault="004E08D8">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D10C82" w:rsidRPr="009E253B" w14:paraId="3C006D23" w14:textId="77777777" w:rsidTr="00B22664">
        <w:trPr>
          <w:cantSplit/>
          <w:tblHeader/>
        </w:trPr>
        <w:tc>
          <w:tcPr>
            <w:tcW w:w="9475" w:type="dxa"/>
            <w:gridSpan w:val="2"/>
            <w:shd w:val="clear" w:color="auto" w:fill="B3B3B3"/>
            <w:tcMar>
              <w:top w:w="72" w:type="dxa"/>
              <w:left w:w="115" w:type="dxa"/>
              <w:bottom w:w="72" w:type="dxa"/>
              <w:right w:w="115" w:type="dxa"/>
            </w:tcMar>
            <w:vAlign w:val="center"/>
          </w:tcPr>
          <w:p w14:paraId="09848574" w14:textId="77777777" w:rsidR="00D10C82" w:rsidRPr="009E253B" w:rsidRDefault="004E08D8" w:rsidP="0045280C">
            <w:pPr>
              <w:pStyle w:val="TableText"/>
              <w:rPr>
                <w:color w:val="0D0D0D"/>
                <w:sz w:val="20"/>
                <w:szCs w:val="20"/>
              </w:rPr>
            </w:pPr>
            <w:r w:rsidRPr="009E253B">
              <w:rPr>
                <w:sz w:val="20"/>
                <w:szCs w:val="20"/>
              </w:rPr>
              <w:lastRenderedPageBreak/>
              <w:br w:type="page"/>
            </w:r>
            <w:bookmarkStart w:id="95" w:name="_Appendix_B:_Modification"/>
            <w:bookmarkStart w:id="96" w:name="_Ref221067688"/>
            <w:bookmarkStart w:id="97" w:name="_Toc219798831"/>
            <w:bookmarkEnd w:id="95"/>
            <w:r w:rsidR="00D10C82" w:rsidRPr="009E253B">
              <w:rPr>
                <w:b/>
                <w:sz w:val="20"/>
                <w:szCs w:val="20"/>
              </w:rPr>
              <w:t xml:space="preserve">Option: </w:t>
            </w:r>
            <w:r w:rsidR="0045280C" w:rsidRPr="009E253B">
              <w:rPr>
                <w:b/>
                <w:sz w:val="20"/>
                <w:szCs w:val="20"/>
              </w:rPr>
              <w:t>Select Patient Tool</w:t>
            </w:r>
            <w:r w:rsidR="00DB522D" w:rsidRPr="009E253B">
              <w:rPr>
                <w:b/>
                <w:sz w:val="20"/>
                <w:szCs w:val="20"/>
              </w:rPr>
              <w:t xml:space="preserve"> </w:t>
            </w:r>
          </w:p>
        </w:tc>
      </w:tr>
      <w:tr w:rsidR="00D10C82" w:rsidRPr="009E253B" w14:paraId="795AD8CA" w14:textId="77777777" w:rsidTr="00B22664">
        <w:trPr>
          <w:cantSplit/>
        </w:trPr>
        <w:tc>
          <w:tcPr>
            <w:tcW w:w="9475" w:type="dxa"/>
            <w:gridSpan w:val="2"/>
            <w:shd w:val="clear" w:color="auto" w:fill="B3B3B3"/>
            <w:tcMar>
              <w:top w:w="72" w:type="dxa"/>
              <w:left w:w="115" w:type="dxa"/>
              <w:bottom w:w="72" w:type="dxa"/>
              <w:right w:w="115" w:type="dxa"/>
            </w:tcMar>
            <w:vAlign w:val="center"/>
          </w:tcPr>
          <w:p w14:paraId="7767A1D1" w14:textId="77777777" w:rsidR="00D10C82" w:rsidRDefault="00D10C82" w:rsidP="001E2CB6">
            <w:pPr>
              <w:pStyle w:val="TableText"/>
              <w:rPr>
                <w:rFonts w:cs="Arial"/>
                <w:color w:val="0D0D0D"/>
                <w:sz w:val="20"/>
                <w:szCs w:val="20"/>
              </w:rPr>
            </w:pPr>
            <w:r w:rsidRPr="009E253B">
              <w:rPr>
                <w:rFonts w:cs="Arial"/>
                <w:b/>
                <w:color w:val="0D0D0D"/>
                <w:sz w:val="20"/>
                <w:szCs w:val="20"/>
              </w:rPr>
              <w:t>Test Objective</w:t>
            </w:r>
            <w:r w:rsidR="0087161A" w:rsidRPr="009E253B">
              <w:rPr>
                <w:rFonts w:cs="Arial"/>
                <w:b/>
                <w:color w:val="0D0D0D"/>
                <w:sz w:val="20"/>
                <w:szCs w:val="20"/>
              </w:rPr>
              <w:t xml:space="preserve"> </w:t>
            </w:r>
            <w:r w:rsidR="00B22664" w:rsidRPr="009E253B">
              <w:rPr>
                <w:rFonts w:cs="Arial"/>
                <w:b/>
                <w:color w:val="0D0D0D"/>
                <w:sz w:val="20"/>
                <w:szCs w:val="20"/>
              </w:rPr>
              <w:t>5</w:t>
            </w:r>
            <w:r w:rsidRPr="009E253B">
              <w:rPr>
                <w:rFonts w:cs="Arial"/>
                <w:b/>
                <w:color w:val="0D0D0D"/>
                <w:sz w:val="20"/>
                <w:szCs w:val="20"/>
              </w:rPr>
              <w:t>):</w:t>
            </w:r>
            <w:r w:rsidR="00745023" w:rsidRPr="009E253B">
              <w:rPr>
                <w:rFonts w:cs="Arial"/>
                <w:color w:val="0D0D0D"/>
                <w:sz w:val="20"/>
                <w:szCs w:val="20"/>
              </w:rPr>
              <w:t xml:space="preserve"> </w:t>
            </w:r>
            <w:r w:rsidR="0087161A" w:rsidRPr="009E253B">
              <w:rPr>
                <w:rFonts w:cs="Arial"/>
                <w:color w:val="0D0D0D"/>
                <w:sz w:val="20"/>
                <w:szCs w:val="20"/>
              </w:rPr>
              <w:t>Verify that a VistA patient with an improperly forma</w:t>
            </w:r>
            <w:r w:rsidR="009214DD" w:rsidRPr="009E253B">
              <w:rPr>
                <w:rFonts w:cs="Arial"/>
                <w:color w:val="0D0D0D"/>
                <w:sz w:val="20"/>
                <w:szCs w:val="20"/>
              </w:rPr>
              <w:t>tted name (as described</w:t>
            </w:r>
            <w:r w:rsidR="009E253B">
              <w:rPr>
                <w:rFonts w:cs="Arial"/>
                <w:color w:val="0D0D0D"/>
                <w:sz w:val="20"/>
                <w:szCs w:val="20"/>
              </w:rPr>
              <w:t xml:space="preserve"> and allowed by your </w:t>
            </w:r>
            <w:smartTag w:uri="urn:schemas-microsoft-com:office:smarttags" w:element="place">
              <w:r w:rsidR="009E253B">
                <w:rPr>
                  <w:rFonts w:cs="Arial"/>
                  <w:color w:val="0D0D0D"/>
                  <w:sz w:val="20"/>
                  <w:szCs w:val="20"/>
                </w:rPr>
                <w:t>VistA</w:t>
              </w:r>
            </w:smartTag>
            <w:r w:rsidR="009E253B">
              <w:rPr>
                <w:rFonts w:cs="Arial"/>
                <w:color w:val="0D0D0D"/>
                <w:sz w:val="20"/>
                <w:szCs w:val="20"/>
              </w:rPr>
              <w:t xml:space="preserve"> environment</w:t>
            </w:r>
            <w:r w:rsidR="009214DD" w:rsidRPr="009E253B">
              <w:rPr>
                <w:rFonts w:cs="Arial"/>
                <w:color w:val="0D0D0D"/>
                <w:sz w:val="20"/>
                <w:szCs w:val="20"/>
              </w:rPr>
              <w:t xml:space="preserve">) is not </w:t>
            </w:r>
            <w:r w:rsidR="0087161A" w:rsidRPr="009E253B">
              <w:rPr>
                <w:rFonts w:cs="Arial"/>
                <w:color w:val="0D0D0D"/>
                <w:sz w:val="20"/>
                <w:szCs w:val="20"/>
              </w:rPr>
              <w:t>processed in VBECS.</w:t>
            </w:r>
          </w:p>
          <w:p w14:paraId="5DB7C16A" w14:textId="77777777" w:rsidR="009E253B" w:rsidRPr="009E253B" w:rsidRDefault="009E253B" w:rsidP="001E2CB6">
            <w:pPr>
              <w:pStyle w:val="TableText"/>
              <w:rPr>
                <w:rFonts w:cs="Arial"/>
                <w:color w:val="0D0D0D"/>
                <w:sz w:val="20"/>
                <w:szCs w:val="20"/>
              </w:rPr>
            </w:pPr>
          </w:p>
          <w:p w14:paraId="6D83EE53" w14:textId="77777777" w:rsidR="0045280C" w:rsidRPr="009E253B" w:rsidRDefault="0045280C" w:rsidP="001E2CB6">
            <w:pPr>
              <w:pStyle w:val="TableText"/>
              <w:rPr>
                <w:rFonts w:cs="Arial"/>
                <w:b/>
                <w:color w:val="0D0D0D"/>
                <w:sz w:val="20"/>
                <w:szCs w:val="20"/>
              </w:rPr>
            </w:pPr>
            <w:r w:rsidRPr="009E253B">
              <w:rPr>
                <w:rFonts w:cs="Arial"/>
                <w:color w:val="0D0D0D"/>
                <w:sz w:val="20"/>
                <w:szCs w:val="20"/>
              </w:rPr>
              <w:t>Note: This is tested in three options due to the nature of the patie</w:t>
            </w:r>
            <w:r w:rsidR="002E2DC0" w:rsidRPr="009E253B">
              <w:rPr>
                <w:rFonts w:cs="Arial"/>
                <w:color w:val="0D0D0D"/>
                <w:sz w:val="20"/>
                <w:szCs w:val="20"/>
              </w:rPr>
              <w:t xml:space="preserve">nt search, Incoming Shipment, </w:t>
            </w:r>
            <w:r w:rsidR="002E2DC0" w:rsidRPr="009E253B">
              <w:rPr>
                <w:rFonts w:cs="Arial"/>
                <w:bCs/>
                <w:color w:val="0D0D0D"/>
                <w:sz w:val="20"/>
                <w:szCs w:val="20"/>
              </w:rPr>
              <w:t>Edit Unit Information, and Document ABO Incompatible Transfusion.</w:t>
            </w:r>
            <w:r w:rsidRPr="009E253B">
              <w:rPr>
                <w:rFonts w:cs="Arial"/>
                <w:color w:val="0D0D0D"/>
                <w:sz w:val="20"/>
                <w:szCs w:val="20"/>
              </w:rPr>
              <w:t xml:space="preserve"> </w:t>
            </w:r>
          </w:p>
        </w:tc>
      </w:tr>
      <w:tr w:rsidR="00D10C82" w:rsidRPr="009E253B" w14:paraId="67667AED" w14:textId="77777777" w:rsidTr="00B22664">
        <w:trPr>
          <w:cantSplit/>
        </w:trPr>
        <w:tc>
          <w:tcPr>
            <w:tcW w:w="9475" w:type="dxa"/>
            <w:gridSpan w:val="2"/>
            <w:shd w:val="clear" w:color="auto" w:fill="B3B3B3"/>
            <w:tcMar>
              <w:top w:w="72" w:type="dxa"/>
              <w:left w:w="115" w:type="dxa"/>
              <w:bottom w:w="72" w:type="dxa"/>
              <w:right w:w="115" w:type="dxa"/>
            </w:tcMar>
            <w:vAlign w:val="center"/>
          </w:tcPr>
          <w:p w14:paraId="2D3BBA4A" w14:textId="77777777" w:rsidR="00D10C82" w:rsidRPr="009E253B" w:rsidRDefault="00D10C82" w:rsidP="001E2CB6">
            <w:pPr>
              <w:pStyle w:val="TableText"/>
              <w:rPr>
                <w:rFonts w:cs="Arial"/>
                <w:b/>
                <w:color w:val="0D0D0D"/>
                <w:sz w:val="20"/>
                <w:szCs w:val="20"/>
              </w:rPr>
            </w:pPr>
            <w:r w:rsidRPr="009E253B">
              <w:rPr>
                <w:rFonts w:cs="Arial"/>
                <w:b/>
                <w:color w:val="0D0D0D"/>
                <w:sz w:val="20"/>
                <w:szCs w:val="20"/>
              </w:rPr>
              <w:t>Scenario 1:</w:t>
            </w:r>
            <w:r w:rsidRPr="009E253B">
              <w:rPr>
                <w:rFonts w:cs="Arial"/>
                <w:color w:val="0D0D0D"/>
                <w:sz w:val="20"/>
                <w:szCs w:val="20"/>
              </w:rPr>
              <w:t xml:space="preserve"> </w:t>
            </w:r>
            <w:r w:rsidR="0087161A" w:rsidRPr="009E253B">
              <w:rPr>
                <w:rFonts w:cs="Arial"/>
                <w:bCs/>
                <w:color w:val="0D0D0D"/>
                <w:sz w:val="20"/>
                <w:szCs w:val="20"/>
              </w:rPr>
              <w:t xml:space="preserve">Verify that a </w:t>
            </w:r>
            <w:smartTag w:uri="urn:schemas-microsoft-com:office:smarttags" w:element="place">
              <w:r w:rsidR="0087161A" w:rsidRPr="009E253B">
                <w:rPr>
                  <w:rFonts w:cs="Arial"/>
                  <w:bCs/>
                  <w:color w:val="0D0D0D"/>
                  <w:sz w:val="20"/>
                  <w:szCs w:val="20"/>
                </w:rPr>
                <w:t>VistA</w:t>
              </w:r>
            </w:smartTag>
            <w:r w:rsidR="0087161A" w:rsidRPr="009E253B">
              <w:rPr>
                <w:rFonts w:cs="Arial"/>
                <w:bCs/>
                <w:color w:val="0D0D0D"/>
                <w:sz w:val="20"/>
                <w:szCs w:val="20"/>
              </w:rPr>
              <w:t xml:space="preserve"> patient with an improperly formatted name (as described) is NOT selectable for unit restriction in Incoming Shipment, Edit Unit Information, and Document ABO Incompatible Transfusion.</w:t>
            </w:r>
          </w:p>
        </w:tc>
      </w:tr>
      <w:tr w:rsidR="00D10C82" w:rsidRPr="009E253B" w14:paraId="03C33AF4" w14:textId="77777777" w:rsidTr="00657499">
        <w:trPr>
          <w:cantSplit/>
        </w:trPr>
        <w:tc>
          <w:tcPr>
            <w:tcW w:w="1375" w:type="dxa"/>
            <w:tcMar>
              <w:top w:w="72" w:type="dxa"/>
              <w:left w:w="115" w:type="dxa"/>
              <w:bottom w:w="72" w:type="dxa"/>
              <w:right w:w="115" w:type="dxa"/>
            </w:tcMar>
            <w:vAlign w:val="center"/>
          </w:tcPr>
          <w:p w14:paraId="6186D254" w14:textId="77777777" w:rsidR="00D10C82" w:rsidRPr="009E253B" w:rsidRDefault="00D10C82" w:rsidP="00B22664">
            <w:pPr>
              <w:pStyle w:val="TableText"/>
              <w:ind w:left="180"/>
              <w:rPr>
                <w:rFonts w:cs="Arial"/>
                <w:b/>
                <w:color w:val="0D0D0D"/>
                <w:sz w:val="20"/>
                <w:szCs w:val="20"/>
              </w:rPr>
            </w:pPr>
            <w:r w:rsidRPr="009E253B">
              <w:rPr>
                <w:rFonts w:cs="Arial"/>
                <w:b/>
                <w:color w:val="0D0D0D"/>
                <w:sz w:val="20"/>
                <w:szCs w:val="20"/>
              </w:rPr>
              <w:t>Data</w:t>
            </w:r>
          </w:p>
        </w:tc>
        <w:tc>
          <w:tcPr>
            <w:tcW w:w="8100" w:type="dxa"/>
            <w:tcMar>
              <w:top w:w="72" w:type="dxa"/>
              <w:bottom w:w="72" w:type="dxa"/>
            </w:tcMar>
            <w:vAlign w:val="bottom"/>
          </w:tcPr>
          <w:p w14:paraId="0C3FC081" w14:textId="77777777" w:rsidR="00DB522D" w:rsidRPr="009E253B" w:rsidRDefault="00DB522D" w:rsidP="00B22664">
            <w:pPr>
              <w:pStyle w:val="TableText"/>
              <w:ind w:left="60"/>
              <w:rPr>
                <w:sz w:val="20"/>
                <w:szCs w:val="20"/>
              </w:rPr>
            </w:pPr>
            <w:r w:rsidRPr="009E253B">
              <w:rPr>
                <w:sz w:val="20"/>
                <w:szCs w:val="20"/>
              </w:rPr>
              <w:t xml:space="preserve">Seven </w:t>
            </w:r>
            <w:smartTag w:uri="urn:schemas-microsoft-com:office:smarttags" w:element="place">
              <w:r w:rsidRPr="009E253B">
                <w:rPr>
                  <w:sz w:val="20"/>
                  <w:szCs w:val="20"/>
                </w:rPr>
                <w:t>VistA</w:t>
              </w:r>
            </w:smartTag>
            <w:r w:rsidRPr="009E253B">
              <w:rPr>
                <w:sz w:val="20"/>
                <w:szCs w:val="20"/>
              </w:rPr>
              <w:t xml:space="preserve"> patients </w:t>
            </w:r>
            <w:r w:rsidR="00D509F0" w:rsidRPr="009E253B">
              <w:rPr>
                <w:sz w:val="20"/>
                <w:szCs w:val="20"/>
              </w:rPr>
              <w:t>with the following characteristics.</w:t>
            </w:r>
          </w:p>
          <w:p w14:paraId="04C8BC21" w14:textId="77777777" w:rsidR="00B22664" w:rsidRPr="009E253B" w:rsidRDefault="00DB522D" w:rsidP="00307B92">
            <w:pPr>
              <w:pStyle w:val="TableText"/>
              <w:numPr>
                <w:ilvl w:val="0"/>
                <w:numId w:val="33"/>
              </w:numPr>
              <w:rPr>
                <w:sz w:val="20"/>
                <w:szCs w:val="20"/>
              </w:rPr>
            </w:pPr>
            <w:r w:rsidRPr="009E253B">
              <w:rPr>
                <w:sz w:val="20"/>
                <w:szCs w:val="20"/>
              </w:rPr>
              <w:t xml:space="preserve">A </w:t>
            </w:r>
            <w:smartTag w:uri="urn:schemas-microsoft-com:office:smarttags" w:element="place">
              <w:r w:rsidRPr="009E253B">
                <w:rPr>
                  <w:sz w:val="20"/>
                  <w:szCs w:val="20"/>
                </w:rPr>
                <w:t>VistA</w:t>
              </w:r>
            </w:smartTag>
            <w:r w:rsidRPr="009E253B">
              <w:rPr>
                <w:sz w:val="20"/>
                <w:szCs w:val="20"/>
              </w:rPr>
              <w:t xml:space="preserve"> patient with NO first name.</w:t>
            </w:r>
          </w:p>
          <w:p w14:paraId="23E5F85C" w14:textId="77777777" w:rsidR="00DB522D" w:rsidRPr="009E253B" w:rsidRDefault="00DB522D" w:rsidP="00307B92">
            <w:pPr>
              <w:pStyle w:val="TableText"/>
              <w:numPr>
                <w:ilvl w:val="0"/>
                <w:numId w:val="33"/>
              </w:numPr>
              <w:rPr>
                <w:sz w:val="20"/>
                <w:szCs w:val="20"/>
              </w:rPr>
            </w:pPr>
            <w:r w:rsidRPr="009E253B">
              <w:rPr>
                <w:sz w:val="20"/>
                <w:szCs w:val="20"/>
              </w:rPr>
              <w:t xml:space="preserve">A </w:t>
            </w:r>
            <w:smartTag w:uri="urn:schemas-microsoft-com:office:smarttags" w:element="place">
              <w:r w:rsidRPr="009E253B">
                <w:rPr>
                  <w:sz w:val="20"/>
                  <w:szCs w:val="20"/>
                </w:rPr>
                <w:t>VistA</w:t>
              </w:r>
            </w:smartTag>
            <w:r w:rsidRPr="009E253B">
              <w:rPr>
                <w:sz w:val="20"/>
                <w:szCs w:val="20"/>
              </w:rPr>
              <w:t xml:space="preserve"> patient with NO last name.</w:t>
            </w:r>
          </w:p>
          <w:p w14:paraId="4875A801" w14:textId="77777777" w:rsidR="00DB522D" w:rsidRPr="009E253B" w:rsidRDefault="00DB522D" w:rsidP="00307B92">
            <w:pPr>
              <w:pStyle w:val="TableText"/>
              <w:numPr>
                <w:ilvl w:val="0"/>
                <w:numId w:val="33"/>
              </w:numPr>
              <w:rPr>
                <w:sz w:val="20"/>
                <w:szCs w:val="20"/>
              </w:rPr>
            </w:pPr>
            <w:r w:rsidRPr="009E253B">
              <w:rPr>
                <w:sz w:val="20"/>
                <w:szCs w:val="20"/>
              </w:rPr>
              <w:t xml:space="preserve">A </w:t>
            </w:r>
            <w:smartTag w:uri="urn:schemas-microsoft-com:office:smarttags" w:element="place">
              <w:r w:rsidRPr="009E253B">
                <w:rPr>
                  <w:sz w:val="20"/>
                  <w:szCs w:val="20"/>
                </w:rPr>
                <w:t>VistA</w:t>
              </w:r>
            </w:smartTag>
            <w:r w:rsidRPr="009E253B">
              <w:rPr>
                <w:sz w:val="20"/>
                <w:szCs w:val="20"/>
              </w:rPr>
              <w:t xml:space="preserve"> patient with a first name that is 31 or more characters.</w:t>
            </w:r>
          </w:p>
          <w:p w14:paraId="64BB0C3F" w14:textId="77777777" w:rsidR="00DB522D" w:rsidRPr="009E253B" w:rsidRDefault="00DB522D" w:rsidP="00307B92">
            <w:pPr>
              <w:pStyle w:val="TableText"/>
              <w:numPr>
                <w:ilvl w:val="0"/>
                <w:numId w:val="33"/>
              </w:numPr>
              <w:rPr>
                <w:sz w:val="20"/>
                <w:szCs w:val="20"/>
              </w:rPr>
            </w:pPr>
            <w:r w:rsidRPr="009E253B">
              <w:rPr>
                <w:sz w:val="20"/>
                <w:szCs w:val="20"/>
              </w:rPr>
              <w:t xml:space="preserve">A </w:t>
            </w:r>
            <w:smartTag w:uri="urn:schemas-microsoft-com:office:smarttags" w:element="place">
              <w:r w:rsidRPr="009E253B">
                <w:rPr>
                  <w:sz w:val="20"/>
                  <w:szCs w:val="20"/>
                </w:rPr>
                <w:t>VistA</w:t>
              </w:r>
            </w:smartTag>
            <w:r w:rsidRPr="009E253B">
              <w:rPr>
                <w:sz w:val="20"/>
                <w:szCs w:val="20"/>
              </w:rPr>
              <w:t xml:space="preserve"> patient with a last name that is 31 or more characters.</w:t>
            </w:r>
          </w:p>
          <w:p w14:paraId="76D1BD93" w14:textId="77777777" w:rsidR="00DB522D" w:rsidRPr="009E253B" w:rsidRDefault="00DB522D" w:rsidP="00307B92">
            <w:pPr>
              <w:pStyle w:val="TableText"/>
              <w:numPr>
                <w:ilvl w:val="0"/>
                <w:numId w:val="33"/>
              </w:numPr>
              <w:rPr>
                <w:sz w:val="20"/>
                <w:szCs w:val="20"/>
              </w:rPr>
            </w:pPr>
            <w:r w:rsidRPr="009E253B">
              <w:rPr>
                <w:sz w:val="20"/>
                <w:szCs w:val="20"/>
              </w:rPr>
              <w:t xml:space="preserve">A </w:t>
            </w:r>
            <w:smartTag w:uri="urn:schemas-microsoft-com:office:smarttags" w:element="place">
              <w:r w:rsidRPr="009E253B">
                <w:rPr>
                  <w:sz w:val="20"/>
                  <w:szCs w:val="20"/>
                </w:rPr>
                <w:t>VistA</w:t>
              </w:r>
            </w:smartTag>
            <w:r w:rsidRPr="009E253B">
              <w:rPr>
                <w:sz w:val="20"/>
                <w:szCs w:val="20"/>
              </w:rPr>
              <w:t xml:space="preserve"> patient with a middle name that is 31 or more characters.</w:t>
            </w:r>
          </w:p>
          <w:p w14:paraId="6762B7CC" w14:textId="77777777" w:rsidR="00DB522D" w:rsidRPr="009E253B" w:rsidRDefault="00DB522D" w:rsidP="00307B92">
            <w:pPr>
              <w:pStyle w:val="TableText"/>
              <w:numPr>
                <w:ilvl w:val="0"/>
                <w:numId w:val="33"/>
              </w:numPr>
              <w:rPr>
                <w:sz w:val="20"/>
                <w:szCs w:val="20"/>
              </w:rPr>
            </w:pPr>
            <w:r w:rsidRPr="009E253B">
              <w:rPr>
                <w:sz w:val="20"/>
                <w:szCs w:val="20"/>
              </w:rPr>
              <w:t xml:space="preserve">A </w:t>
            </w:r>
            <w:smartTag w:uri="urn:schemas-microsoft-com:office:smarttags" w:element="place">
              <w:r w:rsidRPr="009E253B">
                <w:rPr>
                  <w:sz w:val="20"/>
                  <w:szCs w:val="20"/>
                </w:rPr>
                <w:t>VistA</w:t>
              </w:r>
            </w:smartTag>
            <w:r w:rsidRPr="009E253B">
              <w:rPr>
                <w:sz w:val="20"/>
                <w:szCs w:val="20"/>
              </w:rPr>
              <w:t xml:space="preserve"> patient with a FULL name that is 31 or more characters long,</w:t>
            </w:r>
            <w:r w:rsidR="008203F1" w:rsidRPr="009E253B">
              <w:rPr>
                <w:sz w:val="20"/>
                <w:szCs w:val="20"/>
              </w:rPr>
              <w:t xml:space="preserve"> </w:t>
            </w:r>
            <w:r w:rsidRPr="009E253B">
              <w:rPr>
                <w:sz w:val="20"/>
                <w:szCs w:val="20"/>
              </w:rPr>
              <w:t>including comma and space with a middle name.</w:t>
            </w:r>
          </w:p>
          <w:p w14:paraId="5131EFA4" w14:textId="77777777" w:rsidR="00D10C82" w:rsidRPr="009E253B" w:rsidRDefault="00DB522D" w:rsidP="00307B92">
            <w:pPr>
              <w:pStyle w:val="TableText"/>
              <w:numPr>
                <w:ilvl w:val="0"/>
                <w:numId w:val="33"/>
              </w:numPr>
              <w:rPr>
                <w:sz w:val="20"/>
                <w:szCs w:val="20"/>
              </w:rPr>
            </w:pPr>
            <w:r w:rsidRPr="009E253B">
              <w:rPr>
                <w:sz w:val="20"/>
                <w:szCs w:val="20"/>
              </w:rPr>
              <w:t xml:space="preserve">A </w:t>
            </w:r>
            <w:smartTag w:uri="urn:schemas-microsoft-com:office:smarttags" w:element="place">
              <w:r w:rsidRPr="009E253B">
                <w:rPr>
                  <w:sz w:val="20"/>
                  <w:szCs w:val="20"/>
                </w:rPr>
                <w:t>VistA</w:t>
              </w:r>
            </w:smartTag>
            <w:r w:rsidRPr="009E253B">
              <w:rPr>
                <w:sz w:val="20"/>
                <w:szCs w:val="20"/>
              </w:rPr>
              <w:t xml:space="preserve"> patient with a FULL name that is 31 or more characters long,</w:t>
            </w:r>
            <w:r w:rsidR="008203F1" w:rsidRPr="009E253B">
              <w:rPr>
                <w:sz w:val="20"/>
                <w:szCs w:val="20"/>
              </w:rPr>
              <w:t xml:space="preserve"> </w:t>
            </w:r>
            <w:r w:rsidRPr="009E253B">
              <w:rPr>
                <w:sz w:val="20"/>
                <w:szCs w:val="20"/>
              </w:rPr>
              <w:t>including comma without a middle name.</w:t>
            </w:r>
          </w:p>
        </w:tc>
      </w:tr>
      <w:tr w:rsidR="00D10C82" w:rsidRPr="009E253B" w14:paraId="0AFE17E6" w14:textId="77777777" w:rsidTr="00657499">
        <w:trPr>
          <w:cantSplit/>
        </w:trPr>
        <w:tc>
          <w:tcPr>
            <w:tcW w:w="1375" w:type="dxa"/>
            <w:tcMar>
              <w:top w:w="72" w:type="dxa"/>
              <w:left w:w="115" w:type="dxa"/>
              <w:bottom w:w="72" w:type="dxa"/>
              <w:right w:w="115" w:type="dxa"/>
            </w:tcMar>
            <w:vAlign w:val="center"/>
          </w:tcPr>
          <w:p w14:paraId="73B943FB" w14:textId="77777777" w:rsidR="00D10C82" w:rsidRPr="009E253B" w:rsidRDefault="00D10C82" w:rsidP="00B22664">
            <w:pPr>
              <w:pStyle w:val="TableText"/>
              <w:ind w:left="180"/>
              <w:rPr>
                <w:rFonts w:cs="Arial"/>
                <w:b/>
                <w:color w:val="0D0D0D"/>
                <w:sz w:val="20"/>
                <w:szCs w:val="20"/>
              </w:rPr>
            </w:pPr>
            <w:r w:rsidRPr="009E253B">
              <w:rPr>
                <w:rFonts w:cs="Arial"/>
                <w:b/>
                <w:color w:val="0D0D0D"/>
                <w:sz w:val="20"/>
                <w:szCs w:val="20"/>
              </w:rPr>
              <w:t>User</w:t>
            </w:r>
          </w:p>
        </w:tc>
        <w:tc>
          <w:tcPr>
            <w:tcW w:w="8100" w:type="dxa"/>
            <w:tcMar>
              <w:top w:w="72" w:type="dxa"/>
              <w:bottom w:w="72" w:type="dxa"/>
            </w:tcMar>
            <w:vAlign w:val="bottom"/>
          </w:tcPr>
          <w:p w14:paraId="2571EDDE" w14:textId="77777777" w:rsidR="00D10C82" w:rsidRPr="009E253B" w:rsidRDefault="00D10C82" w:rsidP="00B22664">
            <w:pPr>
              <w:pStyle w:val="TableText"/>
              <w:rPr>
                <w:sz w:val="20"/>
                <w:szCs w:val="20"/>
              </w:rPr>
            </w:pPr>
            <w:r w:rsidRPr="009E253B">
              <w:rPr>
                <w:sz w:val="20"/>
                <w:szCs w:val="20"/>
              </w:rPr>
              <w:t>No specific user role is required</w:t>
            </w:r>
            <w:r w:rsidR="00DB522D" w:rsidRPr="009E253B">
              <w:rPr>
                <w:sz w:val="20"/>
                <w:szCs w:val="20"/>
              </w:rPr>
              <w:t xml:space="preserve"> when tested using Incoming Shipment option</w:t>
            </w:r>
            <w:r w:rsidR="00B82F88" w:rsidRPr="009E253B">
              <w:rPr>
                <w:sz w:val="20"/>
                <w:szCs w:val="20"/>
              </w:rPr>
              <w:t xml:space="preserve"> as described in S</w:t>
            </w:r>
            <w:r w:rsidR="0045280C" w:rsidRPr="009E253B">
              <w:rPr>
                <w:sz w:val="20"/>
                <w:szCs w:val="20"/>
              </w:rPr>
              <w:t>tep</w:t>
            </w:r>
            <w:r w:rsidR="00B82F88" w:rsidRPr="009E253B">
              <w:rPr>
                <w:sz w:val="20"/>
                <w:szCs w:val="20"/>
              </w:rPr>
              <w:t xml:space="preserve"> </w:t>
            </w:r>
            <w:r w:rsidR="0045280C" w:rsidRPr="009E253B">
              <w:rPr>
                <w:sz w:val="20"/>
                <w:szCs w:val="20"/>
              </w:rPr>
              <w:t>2</w:t>
            </w:r>
            <w:r w:rsidR="005F66D5" w:rsidRPr="009E253B">
              <w:rPr>
                <w:sz w:val="20"/>
                <w:szCs w:val="20"/>
              </w:rPr>
              <w:t>.</w:t>
            </w:r>
          </w:p>
          <w:p w14:paraId="1EBF36E4" w14:textId="77777777" w:rsidR="00DB522D" w:rsidRPr="009E253B" w:rsidRDefault="00DB522D" w:rsidP="00B22664">
            <w:pPr>
              <w:pStyle w:val="TableText"/>
              <w:rPr>
                <w:sz w:val="20"/>
                <w:szCs w:val="20"/>
              </w:rPr>
            </w:pPr>
            <w:r w:rsidRPr="009E253B">
              <w:rPr>
                <w:sz w:val="20"/>
                <w:szCs w:val="20"/>
              </w:rPr>
              <w:t>An Enhanced Technologist is required when tested using Edit Unit Information</w:t>
            </w:r>
            <w:r w:rsidR="00B82F88" w:rsidRPr="009E253B">
              <w:rPr>
                <w:sz w:val="20"/>
                <w:szCs w:val="20"/>
              </w:rPr>
              <w:t xml:space="preserve"> as described in S</w:t>
            </w:r>
            <w:r w:rsidR="0045280C" w:rsidRPr="009E253B">
              <w:rPr>
                <w:sz w:val="20"/>
                <w:szCs w:val="20"/>
              </w:rPr>
              <w:t>tep 4</w:t>
            </w:r>
            <w:r w:rsidRPr="009E253B">
              <w:rPr>
                <w:sz w:val="20"/>
                <w:szCs w:val="20"/>
              </w:rPr>
              <w:t>.</w:t>
            </w:r>
          </w:p>
          <w:p w14:paraId="28A9891E" w14:textId="77777777" w:rsidR="00DB522D" w:rsidRPr="009E253B" w:rsidRDefault="00DB522D" w:rsidP="00B22664">
            <w:pPr>
              <w:pStyle w:val="TableText"/>
              <w:rPr>
                <w:rFonts w:cs="Arial"/>
                <w:color w:val="0D0D0D"/>
                <w:sz w:val="20"/>
                <w:szCs w:val="20"/>
              </w:rPr>
            </w:pPr>
            <w:r w:rsidRPr="009E253B">
              <w:rPr>
                <w:sz w:val="20"/>
                <w:szCs w:val="20"/>
              </w:rPr>
              <w:t>A Traditional Supervisor or above when tested using Document ABO Incompatible Transfusion</w:t>
            </w:r>
            <w:r w:rsidR="00B82F88" w:rsidRPr="009E253B">
              <w:rPr>
                <w:sz w:val="20"/>
                <w:szCs w:val="20"/>
              </w:rPr>
              <w:t xml:space="preserve"> as described in S</w:t>
            </w:r>
            <w:r w:rsidR="0045280C" w:rsidRPr="009E253B">
              <w:rPr>
                <w:sz w:val="20"/>
                <w:szCs w:val="20"/>
              </w:rPr>
              <w:t>tep 5</w:t>
            </w:r>
            <w:r w:rsidRPr="009E253B">
              <w:rPr>
                <w:sz w:val="20"/>
                <w:szCs w:val="20"/>
              </w:rPr>
              <w:t>.</w:t>
            </w:r>
          </w:p>
        </w:tc>
      </w:tr>
      <w:tr w:rsidR="00D10C82" w:rsidRPr="009E253B" w14:paraId="5EF5AACC" w14:textId="77777777" w:rsidTr="00657499">
        <w:trPr>
          <w:cantSplit/>
        </w:trPr>
        <w:tc>
          <w:tcPr>
            <w:tcW w:w="1375" w:type="dxa"/>
            <w:tcMar>
              <w:top w:w="72" w:type="dxa"/>
              <w:left w:w="115" w:type="dxa"/>
              <w:bottom w:w="72" w:type="dxa"/>
              <w:right w:w="115" w:type="dxa"/>
            </w:tcMar>
            <w:vAlign w:val="center"/>
          </w:tcPr>
          <w:p w14:paraId="50E7776B" w14:textId="77777777" w:rsidR="00D10C82" w:rsidRPr="009E253B" w:rsidRDefault="00D10C82" w:rsidP="00B22664">
            <w:pPr>
              <w:pStyle w:val="TableText"/>
              <w:ind w:left="180"/>
              <w:rPr>
                <w:rFonts w:cs="Arial"/>
                <w:b/>
                <w:sz w:val="20"/>
                <w:szCs w:val="20"/>
              </w:rPr>
            </w:pPr>
            <w:r w:rsidRPr="009E253B">
              <w:rPr>
                <w:rFonts w:cs="Arial"/>
                <w:b/>
                <w:sz w:val="20"/>
                <w:szCs w:val="20"/>
              </w:rPr>
              <w:t>Steps</w:t>
            </w:r>
          </w:p>
        </w:tc>
        <w:tc>
          <w:tcPr>
            <w:tcW w:w="8100" w:type="dxa"/>
            <w:tcMar>
              <w:top w:w="72" w:type="dxa"/>
              <w:bottom w:w="72" w:type="dxa"/>
            </w:tcMar>
            <w:vAlign w:val="bottom"/>
          </w:tcPr>
          <w:p w14:paraId="5ADD2BCC" w14:textId="77777777" w:rsidR="00D10C82" w:rsidRPr="009E253B" w:rsidRDefault="005F66D5" w:rsidP="002E6758">
            <w:pPr>
              <w:pStyle w:val="TableText"/>
              <w:numPr>
                <w:ilvl w:val="0"/>
                <w:numId w:val="19"/>
              </w:numPr>
              <w:rPr>
                <w:rFonts w:cs="Arial"/>
                <w:sz w:val="20"/>
                <w:szCs w:val="20"/>
              </w:rPr>
            </w:pPr>
            <w:r w:rsidRPr="009E253B">
              <w:rPr>
                <w:rFonts w:cs="Arial"/>
                <w:sz w:val="20"/>
                <w:szCs w:val="20"/>
              </w:rPr>
              <w:t>Create the seven (</w:t>
            </w:r>
            <w:r w:rsidR="00C570D1" w:rsidRPr="009E253B">
              <w:rPr>
                <w:rFonts w:cs="Arial"/>
                <w:sz w:val="20"/>
                <w:szCs w:val="20"/>
              </w:rPr>
              <w:t xml:space="preserve">7) test patients listed in the </w:t>
            </w:r>
            <w:r w:rsidRPr="009E253B">
              <w:rPr>
                <w:rFonts w:cs="Arial"/>
                <w:sz w:val="20"/>
                <w:szCs w:val="20"/>
              </w:rPr>
              <w:t xml:space="preserve">Data section of this objective in </w:t>
            </w:r>
            <w:smartTag w:uri="urn:schemas-microsoft-com:office:smarttags" w:element="place">
              <w:r w:rsidRPr="009E253B">
                <w:rPr>
                  <w:rFonts w:cs="Arial"/>
                  <w:sz w:val="20"/>
                  <w:szCs w:val="20"/>
                </w:rPr>
                <w:t>VISTA</w:t>
              </w:r>
            </w:smartTag>
            <w:r w:rsidRPr="009E253B">
              <w:rPr>
                <w:rFonts w:cs="Arial"/>
                <w:sz w:val="20"/>
                <w:szCs w:val="20"/>
              </w:rPr>
              <w:t>.</w:t>
            </w:r>
          </w:p>
          <w:p w14:paraId="71E60879" w14:textId="77777777" w:rsidR="005F66D5" w:rsidRPr="009E253B" w:rsidRDefault="005F66D5" w:rsidP="002E6758">
            <w:pPr>
              <w:pStyle w:val="TableText"/>
              <w:numPr>
                <w:ilvl w:val="0"/>
                <w:numId w:val="19"/>
              </w:numPr>
              <w:rPr>
                <w:rFonts w:cs="Arial"/>
                <w:sz w:val="20"/>
                <w:szCs w:val="20"/>
              </w:rPr>
            </w:pPr>
            <w:r w:rsidRPr="009E253B">
              <w:rPr>
                <w:rFonts w:cs="Arial"/>
                <w:sz w:val="20"/>
                <w:szCs w:val="20"/>
              </w:rPr>
              <w:t xml:space="preserve">Incoming Shipment: Attempt to select each </w:t>
            </w:r>
            <w:r w:rsidR="002810AA" w:rsidRPr="009E253B">
              <w:rPr>
                <w:rFonts w:cs="Arial"/>
                <w:sz w:val="20"/>
                <w:szCs w:val="20"/>
              </w:rPr>
              <w:t xml:space="preserve">test </w:t>
            </w:r>
            <w:r w:rsidRPr="009E253B">
              <w:rPr>
                <w:rFonts w:cs="Arial"/>
                <w:sz w:val="20"/>
                <w:szCs w:val="20"/>
              </w:rPr>
              <w:t xml:space="preserve">patient as the </w:t>
            </w:r>
            <w:r w:rsidR="00446C84" w:rsidRPr="009E253B">
              <w:rPr>
                <w:rFonts w:cs="Arial"/>
                <w:sz w:val="20"/>
                <w:szCs w:val="20"/>
              </w:rPr>
              <w:t>“R</w:t>
            </w:r>
            <w:r w:rsidR="00064738" w:rsidRPr="009E253B">
              <w:rPr>
                <w:rFonts w:cs="Arial"/>
                <w:sz w:val="20"/>
                <w:szCs w:val="20"/>
              </w:rPr>
              <w:t>estricted</w:t>
            </w:r>
            <w:r w:rsidR="00446C84" w:rsidRPr="009E253B">
              <w:rPr>
                <w:rFonts w:cs="Arial"/>
                <w:sz w:val="20"/>
                <w:szCs w:val="20"/>
              </w:rPr>
              <w:t xml:space="preserve"> For P</w:t>
            </w:r>
            <w:r w:rsidRPr="009E253B">
              <w:rPr>
                <w:rFonts w:cs="Arial"/>
                <w:sz w:val="20"/>
                <w:szCs w:val="20"/>
              </w:rPr>
              <w:t>atient</w:t>
            </w:r>
            <w:r w:rsidR="00064738" w:rsidRPr="009E253B">
              <w:rPr>
                <w:rFonts w:cs="Arial"/>
                <w:sz w:val="20"/>
                <w:szCs w:val="20"/>
              </w:rPr>
              <w:t>”</w:t>
            </w:r>
            <w:r w:rsidRPr="009E253B">
              <w:rPr>
                <w:rFonts w:cs="Arial"/>
                <w:sz w:val="20"/>
                <w:szCs w:val="20"/>
              </w:rPr>
              <w:t xml:space="preserve"> </w:t>
            </w:r>
            <w:r w:rsidR="002810AA" w:rsidRPr="009E253B">
              <w:rPr>
                <w:rFonts w:cs="Arial"/>
                <w:sz w:val="20"/>
                <w:szCs w:val="20"/>
              </w:rPr>
              <w:t>for</w:t>
            </w:r>
            <w:r w:rsidRPr="009E253B">
              <w:rPr>
                <w:rFonts w:cs="Arial"/>
                <w:sz w:val="20"/>
                <w:szCs w:val="20"/>
              </w:rPr>
              <w:t xml:space="preserve"> an autologous unit of any product type during an Incoming Shipment.</w:t>
            </w:r>
          </w:p>
          <w:p w14:paraId="20E00238" w14:textId="77777777" w:rsidR="005F66D5" w:rsidRPr="009E253B" w:rsidRDefault="005F66D5" w:rsidP="002E6758">
            <w:pPr>
              <w:pStyle w:val="TableText"/>
              <w:numPr>
                <w:ilvl w:val="0"/>
                <w:numId w:val="19"/>
              </w:numPr>
              <w:rPr>
                <w:rFonts w:cs="Arial"/>
                <w:sz w:val="20"/>
                <w:szCs w:val="20"/>
              </w:rPr>
            </w:pPr>
            <w:r w:rsidRPr="009E253B">
              <w:rPr>
                <w:rFonts w:cs="Arial"/>
                <w:sz w:val="20"/>
                <w:szCs w:val="20"/>
              </w:rPr>
              <w:t>Restrict the unit to any VBECS patient already in the database.</w:t>
            </w:r>
          </w:p>
          <w:p w14:paraId="4CC1E659" w14:textId="77777777" w:rsidR="005F66D5" w:rsidRPr="009E253B" w:rsidRDefault="00D21190" w:rsidP="002E6758">
            <w:pPr>
              <w:pStyle w:val="TableText"/>
              <w:numPr>
                <w:ilvl w:val="0"/>
                <w:numId w:val="19"/>
              </w:numPr>
              <w:rPr>
                <w:rFonts w:cs="Arial"/>
                <w:sz w:val="20"/>
                <w:szCs w:val="20"/>
              </w:rPr>
            </w:pPr>
            <w:r w:rsidRPr="009E253B">
              <w:rPr>
                <w:rFonts w:cs="Arial"/>
                <w:sz w:val="20"/>
                <w:szCs w:val="20"/>
              </w:rPr>
              <w:t xml:space="preserve">Edit Unit Information: </w:t>
            </w:r>
            <w:r w:rsidR="005F66D5" w:rsidRPr="009E253B">
              <w:rPr>
                <w:rFonts w:cs="Arial"/>
                <w:sz w:val="20"/>
                <w:szCs w:val="20"/>
              </w:rPr>
              <w:t xml:space="preserve">Attempt to change the </w:t>
            </w:r>
            <w:r w:rsidR="00446C84" w:rsidRPr="009E253B">
              <w:rPr>
                <w:rFonts w:cs="Arial"/>
                <w:sz w:val="20"/>
                <w:szCs w:val="20"/>
              </w:rPr>
              <w:t xml:space="preserve">“Restricted For Patient” </w:t>
            </w:r>
            <w:r w:rsidR="005F66D5" w:rsidRPr="009E253B">
              <w:rPr>
                <w:rFonts w:cs="Arial"/>
                <w:sz w:val="20"/>
                <w:szCs w:val="20"/>
              </w:rPr>
              <w:t xml:space="preserve">to each of the seven test patients. </w:t>
            </w:r>
          </w:p>
          <w:p w14:paraId="45AED387" w14:textId="77777777" w:rsidR="005F66D5" w:rsidRPr="009E253B" w:rsidRDefault="005F66D5" w:rsidP="002E6758">
            <w:pPr>
              <w:pStyle w:val="TableText"/>
              <w:numPr>
                <w:ilvl w:val="0"/>
                <w:numId w:val="19"/>
              </w:numPr>
              <w:rPr>
                <w:rFonts w:cs="Arial"/>
                <w:sz w:val="20"/>
                <w:szCs w:val="20"/>
              </w:rPr>
            </w:pPr>
            <w:r w:rsidRPr="009E253B">
              <w:rPr>
                <w:rFonts w:cs="Arial"/>
                <w:sz w:val="20"/>
                <w:szCs w:val="20"/>
              </w:rPr>
              <w:t>Document ABO Incompatible Tra</w:t>
            </w:r>
            <w:r w:rsidR="008E5F30" w:rsidRPr="009E253B">
              <w:rPr>
                <w:rFonts w:cs="Arial"/>
                <w:sz w:val="20"/>
                <w:szCs w:val="20"/>
              </w:rPr>
              <w:t xml:space="preserve">nsfusion: Attempt to select </w:t>
            </w:r>
            <w:r w:rsidRPr="009E253B">
              <w:rPr>
                <w:rFonts w:cs="Arial"/>
                <w:sz w:val="20"/>
                <w:szCs w:val="20"/>
              </w:rPr>
              <w:t>each of the seven test patients.</w:t>
            </w:r>
          </w:p>
        </w:tc>
      </w:tr>
      <w:tr w:rsidR="00D10C82" w:rsidRPr="009E253B" w14:paraId="2F1108C9" w14:textId="77777777" w:rsidTr="00657499">
        <w:trPr>
          <w:cantSplit/>
        </w:trPr>
        <w:tc>
          <w:tcPr>
            <w:tcW w:w="1375" w:type="dxa"/>
            <w:tcBorders>
              <w:bottom w:val="single" w:sz="2" w:space="0" w:color="auto"/>
            </w:tcBorders>
            <w:tcMar>
              <w:top w:w="72" w:type="dxa"/>
              <w:left w:w="115" w:type="dxa"/>
              <w:bottom w:w="72" w:type="dxa"/>
              <w:right w:w="115" w:type="dxa"/>
            </w:tcMar>
            <w:vAlign w:val="center"/>
          </w:tcPr>
          <w:p w14:paraId="11A63C43" w14:textId="77777777" w:rsidR="00D10C82" w:rsidRPr="009E253B" w:rsidRDefault="00D10C82" w:rsidP="00B22664">
            <w:pPr>
              <w:pStyle w:val="TableText"/>
              <w:ind w:left="180"/>
              <w:rPr>
                <w:rFonts w:cs="Arial"/>
                <w:b/>
                <w:sz w:val="20"/>
                <w:szCs w:val="20"/>
              </w:rPr>
            </w:pPr>
            <w:r w:rsidRPr="009E253B">
              <w:rPr>
                <w:rFonts w:cs="Arial"/>
                <w:b/>
                <w:sz w:val="20"/>
                <w:szCs w:val="20"/>
              </w:rPr>
              <w:t>Expected Outcome</w:t>
            </w:r>
          </w:p>
        </w:tc>
        <w:tc>
          <w:tcPr>
            <w:tcW w:w="8100" w:type="dxa"/>
            <w:tcBorders>
              <w:bottom w:val="single" w:sz="2" w:space="0" w:color="auto"/>
            </w:tcBorders>
            <w:tcMar>
              <w:top w:w="72" w:type="dxa"/>
              <w:bottom w:w="72" w:type="dxa"/>
            </w:tcMar>
            <w:vAlign w:val="bottom"/>
          </w:tcPr>
          <w:p w14:paraId="31629C40" w14:textId="77777777" w:rsidR="00D10C82" w:rsidRPr="009E253B" w:rsidRDefault="00D10C82" w:rsidP="00B22664">
            <w:pPr>
              <w:pStyle w:val="TableText"/>
              <w:rPr>
                <w:rFonts w:cs="Arial"/>
                <w:sz w:val="20"/>
                <w:szCs w:val="20"/>
              </w:rPr>
            </w:pPr>
            <w:r w:rsidRPr="009E253B">
              <w:rPr>
                <w:rFonts w:cs="Arial"/>
                <w:color w:val="0D0D0D"/>
                <w:sz w:val="20"/>
                <w:szCs w:val="20"/>
              </w:rPr>
              <w:t xml:space="preserve">The </w:t>
            </w:r>
            <w:r w:rsidR="005F66D5" w:rsidRPr="009E253B">
              <w:rPr>
                <w:rFonts w:cs="Arial"/>
                <w:color w:val="0D0D0D"/>
                <w:sz w:val="20"/>
                <w:szCs w:val="20"/>
              </w:rPr>
              <w:t>seven test patients may not be selected in any of the options.</w:t>
            </w:r>
          </w:p>
        </w:tc>
      </w:tr>
      <w:tr w:rsidR="005F66D5" w:rsidRPr="009E253B" w14:paraId="575D4690" w14:textId="77777777" w:rsidTr="005F66D5">
        <w:trPr>
          <w:cantSplit/>
        </w:trPr>
        <w:tc>
          <w:tcPr>
            <w:tcW w:w="9475" w:type="dxa"/>
            <w:gridSpan w:val="2"/>
            <w:shd w:val="pct25" w:color="auto" w:fill="auto"/>
            <w:tcMar>
              <w:top w:w="72" w:type="dxa"/>
              <w:left w:w="115" w:type="dxa"/>
              <w:bottom w:w="72" w:type="dxa"/>
              <w:right w:w="115" w:type="dxa"/>
            </w:tcMar>
            <w:vAlign w:val="center"/>
          </w:tcPr>
          <w:p w14:paraId="3B8AD013" w14:textId="77777777" w:rsidR="005F66D5" w:rsidRPr="009E253B" w:rsidRDefault="005F66D5" w:rsidP="005F66D5">
            <w:pPr>
              <w:pStyle w:val="TableText"/>
              <w:ind w:left="360" w:hanging="360"/>
              <w:rPr>
                <w:rFonts w:cs="Arial"/>
                <w:b/>
                <w:color w:val="0D0D0D"/>
                <w:sz w:val="20"/>
                <w:szCs w:val="20"/>
              </w:rPr>
            </w:pPr>
            <w:r w:rsidRPr="009E253B">
              <w:rPr>
                <w:rFonts w:cs="Arial"/>
                <w:b/>
                <w:color w:val="0D0D0D"/>
                <w:sz w:val="20"/>
                <w:szCs w:val="20"/>
              </w:rPr>
              <w:t xml:space="preserve">Scenario 2:  </w:t>
            </w:r>
            <w:r w:rsidRPr="009E253B">
              <w:rPr>
                <w:rFonts w:cs="Arial"/>
                <w:color w:val="0D0D0D"/>
                <w:sz w:val="20"/>
                <w:szCs w:val="20"/>
              </w:rPr>
              <w:t>VBECS rejects CPRS orders when the patient name exceeds the acceptable conditions.</w:t>
            </w:r>
          </w:p>
        </w:tc>
      </w:tr>
      <w:tr w:rsidR="005F66D5" w:rsidRPr="009E253B" w14:paraId="79F1F3A6" w14:textId="77777777" w:rsidTr="009214DD">
        <w:trPr>
          <w:cantSplit/>
        </w:trPr>
        <w:tc>
          <w:tcPr>
            <w:tcW w:w="1375" w:type="dxa"/>
            <w:tcMar>
              <w:top w:w="72" w:type="dxa"/>
              <w:left w:w="115" w:type="dxa"/>
              <w:bottom w:w="72" w:type="dxa"/>
              <w:right w:w="115" w:type="dxa"/>
            </w:tcMar>
            <w:vAlign w:val="center"/>
          </w:tcPr>
          <w:p w14:paraId="3068DE1A" w14:textId="77777777" w:rsidR="005F66D5" w:rsidRPr="009E253B" w:rsidRDefault="005F66D5" w:rsidP="00E64F61">
            <w:pPr>
              <w:pStyle w:val="TableText"/>
              <w:ind w:left="180"/>
              <w:rPr>
                <w:rFonts w:cs="Arial"/>
                <w:b/>
                <w:color w:val="0D0D0D"/>
                <w:sz w:val="20"/>
                <w:szCs w:val="20"/>
              </w:rPr>
            </w:pPr>
            <w:r w:rsidRPr="009E253B">
              <w:rPr>
                <w:rFonts w:cs="Arial"/>
                <w:b/>
                <w:color w:val="0D0D0D"/>
                <w:sz w:val="20"/>
                <w:szCs w:val="20"/>
              </w:rPr>
              <w:t>Data</w:t>
            </w:r>
          </w:p>
        </w:tc>
        <w:tc>
          <w:tcPr>
            <w:tcW w:w="8100" w:type="dxa"/>
            <w:tcMar>
              <w:top w:w="72" w:type="dxa"/>
              <w:bottom w:w="72" w:type="dxa"/>
            </w:tcMar>
            <w:vAlign w:val="bottom"/>
          </w:tcPr>
          <w:p w14:paraId="421D527A" w14:textId="77777777" w:rsidR="005F66D5" w:rsidRPr="009E253B" w:rsidRDefault="005F66D5" w:rsidP="00E64F61">
            <w:pPr>
              <w:pStyle w:val="TableText"/>
              <w:ind w:left="60"/>
              <w:rPr>
                <w:sz w:val="20"/>
                <w:szCs w:val="20"/>
              </w:rPr>
            </w:pPr>
            <w:r w:rsidRPr="009E253B">
              <w:rPr>
                <w:sz w:val="20"/>
                <w:szCs w:val="20"/>
              </w:rPr>
              <w:t>Use the seven (7) test patients entered in Scenario 1.</w:t>
            </w:r>
          </w:p>
        </w:tc>
      </w:tr>
      <w:tr w:rsidR="005F66D5" w:rsidRPr="009E253B" w14:paraId="1406F46C" w14:textId="77777777" w:rsidTr="009214DD">
        <w:trPr>
          <w:cantSplit/>
        </w:trPr>
        <w:tc>
          <w:tcPr>
            <w:tcW w:w="1375" w:type="dxa"/>
            <w:tcMar>
              <w:top w:w="72" w:type="dxa"/>
              <w:left w:w="115" w:type="dxa"/>
              <w:bottom w:w="72" w:type="dxa"/>
              <w:right w:w="115" w:type="dxa"/>
            </w:tcMar>
            <w:vAlign w:val="center"/>
          </w:tcPr>
          <w:p w14:paraId="521D25A2" w14:textId="77777777" w:rsidR="005F66D5" w:rsidRPr="009E253B" w:rsidRDefault="005F66D5" w:rsidP="00E64F61">
            <w:pPr>
              <w:pStyle w:val="TableText"/>
              <w:ind w:left="180"/>
              <w:rPr>
                <w:rFonts w:cs="Arial"/>
                <w:b/>
                <w:color w:val="0D0D0D"/>
                <w:sz w:val="20"/>
                <w:szCs w:val="20"/>
              </w:rPr>
            </w:pPr>
            <w:r w:rsidRPr="009E253B">
              <w:rPr>
                <w:rFonts w:cs="Arial"/>
                <w:b/>
                <w:color w:val="0D0D0D"/>
                <w:sz w:val="20"/>
                <w:szCs w:val="20"/>
              </w:rPr>
              <w:t>User</w:t>
            </w:r>
          </w:p>
        </w:tc>
        <w:tc>
          <w:tcPr>
            <w:tcW w:w="8100" w:type="dxa"/>
            <w:tcMar>
              <w:top w:w="72" w:type="dxa"/>
              <w:bottom w:w="72" w:type="dxa"/>
            </w:tcMar>
            <w:vAlign w:val="bottom"/>
          </w:tcPr>
          <w:p w14:paraId="43399B48" w14:textId="77777777" w:rsidR="005F66D5" w:rsidRPr="009E253B" w:rsidRDefault="005F66D5" w:rsidP="00E64F61">
            <w:pPr>
              <w:pStyle w:val="TableText"/>
              <w:rPr>
                <w:rFonts w:cs="Arial"/>
                <w:color w:val="0D0D0D"/>
                <w:sz w:val="20"/>
                <w:szCs w:val="20"/>
              </w:rPr>
            </w:pPr>
            <w:r w:rsidRPr="009E253B">
              <w:rPr>
                <w:sz w:val="20"/>
                <w:szCs w:val="20"/>
              </w:rPr>
              <w:t>No specific user role is required</w:t>
            </w:r>
            <w:r w:rsidR="00124CF4" w:rsidRPr="009E253B">
              <w:rPr>
                <w:sz w:val="20"/>
                <w:szCs w:val="20"/>
              </w:rPr>
              <w:t>.</w:t>
            </w:r>
          </w:p>
        </w:tc>
      </w:tr>
      <w:tr w:rsidR="005F66D5" w:rsidRPr="009E253B" w14:paraId="4A27264D" w14:textId="77777777" w:rsidTr="009214DD">
        <w:trPr>
          <w:cantSplit/>
        </w:trPr>
        <w:tc>
          <w:tcPr>
            <w:tcW w:w="1375" w:type="dxa"/>
            <w:tcMar>
              <w:top w:w="72" w:type="dxa"/>
              <w:left w:w="115" w:type="dxa"/>
              <w:bottom w:w="72" w:type="dxa"/>
              <w:right w:w="115" w:type="dxa"/>
            </w:tcMar>
            <w:vAlign w:val="center"/>
          </w:tcPr>
          <w:p w14:paraId="69DB8FD9" w14:textId="77777777" w:rsidR="005F66D5" w:rsidRPr="009E253B" w:rsidRDefault="005F66D5" w:rsidP="00E64F61">
            <w:pPr>
              <w:pStyle w:val="TableText"/>
              <w:ind w:left="180"/>
              <w:rPr>
                <w:rFonts w:cs="Arial"/>
                <w:b/>
                <w:sz w:val="20"/>
                <w:szCs w:val="20"/>
              </w:rPr>
            </w:pPr>
            <w:r w:rsidRPr="009E253B">
              <w:rPr>
                <w:rFonts w:cs="Arial"/>
                <w:b/>
                <w:sz w:val="20"/>
                <w:szCs w:val="20"/>
              </w:rPr>
              <w:t>Steps</w:t>
            </w:r>
          </w:p>
        </w:tc>
        <w:tc>
          <w:tcPr>
            <w:tcW w:w="8100" w:type="dxa"/>
            <w:tcMar>
              <w:top w:w="72" w:type="dxa"/>
              <w:bottom w:w="72" w:type="dxa"/>
            </w:tcMar>
            <w:vAlign w:val="bottom"/>
          </w:tcPr>
          <w:p w14:paraId="272A7603" w14:textId="77777777" w:rsidR="005F66D5" w:rsidRPr="009E253B" w:rsidRDefault="005F66D5" w:rsidP="002E6758">
            <w:pPr>
              <w:pStyle w:val="TableText"/>
              <w:numPr>
                <w:ilvl w:val="0"/>
                <w:numId w:val="20"/>
              </w:numPr>
              <w:rPr>
                <w:rFonts w:cs="Arial"/>
                <w:sz w:val="20"/>
                <w:szCs w:val="20"/>
              </w:rPr>
            </w:pPr>
            <w:r w:rsidRPr="009E253B">
              <w:rPr>
                <w:rFonts w:cs="Arial"/>
                <w:sz w:val="20"/>
                <w:szCs w:val="20"/>
              </w:rPr>
              <w:t>Create a VBECS diagnostic test and/or blood product order for each of the seven test patients.</w:t>
            </w:r>
          </w:p>
          <w:p w14:paraId="22FE266F" w14:textId="77777777" w:rsidR="00056009" w:rsidRPr="009E253B" w:rsidRDefault="0087161A" w:rsidP="00056009">
            <w:pPr>
              <w:pStyle w:val="TableText"/>
              <w:numPr>
                <w:ilvl w:val="0"/>
                <w:numId w:val="20"/>
              </w:numPr>
              <w:rPr>
                <w:rFonts w:cs="Arial"/>
                <w:sz w:val="20"/>
                <w:szCs w:val="20"/>
              </w:rPr>
            </w:pPr>
            <w:r w:rsidRPr="009E253B">
              <w:rPr>
                <w:rFonts w:cs="Arial"/>
                <w:sz w:val="20"/>
                <w:szCs w:val="20"/>
              </w:rPr>
              <w:t>Verify the rejection of the CPRS orders by VBECS.</w:t>
            </w:r>
            <w:r w:rsidR="00056009" w:rsidRPr="009E253B">
              <w:rPr>
                <w:rFonts w:cs="Arial"/>
                <w:sz w:val="20"/>
                <w:szCs w:val="20"/>
              </w:rPr>
              <w:t xml:space="preserve"> (In CPRS).</w:t>
            </w:r>
          </w:p>
          <w:p w14:paraId="0B1545E5" w14:textId="77777777" w:rsidR="0087161A" w:rsidRPr="009E253B" w:rsidRDefault="00056009" w:rsidP="00056009">
            <w:pPr>
              <w:pStyle w:val="TableText"/>
              <w:numPr>
                <w:ilvl w:val="0"/>
                <w:numId w:val="20"/>
              </w:numPr>
              <w:rPr>
                <w:rFonts w:cs="Arial"/>
                <w:sz w:val="20"/>
                <w:szCs w:val="20"/>
              </w:rPr>
            </w:pPr>
            <w:r w:rsidRPr="009E253B">
              <w:rPr>
                <w:rFonts w:cs="Arial"/>
                <w:sz w:val="20"/>
                <w:szCs w:val="20"/>
              </w:rPr>
              <w:t>In VBECS,</w:t>
            </w:r>
            <w:r w:rsidR="00755324" w:rsidRPr="009E253B">
              <w:rPr>
                <w:rFonts w:cs="Arial"/>
                <w:sz w:val="20"/>
                <w:szCs w:val="20"/>
              </w:rPr>
              <w:t xml:space="preserve"> go to Orders, Accept Orders. </w:t>
            </w:r>
            <w:r w:rsidRPr="009E253B">
              <w:rPr>
                <w:rFonts w:cs="Arial"/>
                <w:sz w:val="20"/>
                <w:szCs w:val="20"/>
              </w:rPr>
              <w:t>Verify the orders are not listed in the Pending Order List.</w:t>
            </w:r>
          </w:p>
        </w:tc>
      </w:tr>
      <w:tr w:rsidR="005F66D5" w:rsidRPr="009E253B" w14:paraId="0DFCCCF5" w14:textId="77777777" w:rsidTr="009214DD">
        <w:trPr>
          <w:cantSplit/>
        </w:trPr>
        <w:tc>
          <w:tcPr>
            <w:tcW w:w="1375" w:type="dxa"/>
            <w:tcMar>
              <w:top w:w="72" w:type="dxa"/>
              <w:left w:w="115" w:type="dxa"/>
              <w:bottom w:w="72" w:type="dxa"/>
              <w:right w:w="115" w:type="dxa"/>
            </w:tcMar>
            <w:vAlign w:val="center"/>
          </w:tcPr>
          <w:p w14:paraId="5AF53615" w14:textId="77777777" w:rsidR="005F66D5" w:rsidRPr="009E253B" w:rsidRDefault="005F66D5" w:rsidP="00E64F61">
            <w:pPr>
              <w:pStyle w:val="TableText"/>
              <w:ind w:left="180"/>
              <w:rPr>
                <w:rFonts w:cs="Arial"/>
                <w:b/>
                <w:sz w:val="20"/>
                <w:szCs w:val="20"/>
              </w:rPr>
            </w:pPr>
            <w:r w:rsidRPr="009E253B">
              <w:rPr>
                <w:rFonts w:cs="Arial"/>
                <w:b/>
                <w:sz w:val="20"/>
                <w:szCs w:val="20"/>
              </w:rPr>
              <w:t>Expected Outcome</w:t>
            </w:r>
          </w:p>
        </w:tc>
        <w:tc>
          <w:tcPr>
            <w:tcW w:w="8100" w:type="dxa"/>
            <w:tcMar>
              <w:top w:w="72" w:type="dxa"/>
              <w:bottom w:w="72" w:type="dxa"/>
            </w:tcMar>
            <w:vAlign w:val="bottom"/>
          </w:tcPr>
          <w:p w14:paraId="0C28A2DE" w14:textId="77777777" w:rsidR="005F66D5" w:rsidRPr="009E253B" w:rsidRDefault="005F66D5" w:rsidP="005F66D5">
            <w:pPr>
              <w:pStyle w:val="TableText"/>
              <w:rPr>
                <w:rFonts w:cs="Arial"/>
                <w:sz w:val="20"/>
                <w:szCs w:val="20"/>
              </w:rPr>
            </w:pPr>
            <w:r w:rsidRPr="009E253B">
              <w:rPr>
                <w:rFonts w:cs="Arial"/>
                <w:color w:val="0D0D0D"/>
                <w:sz w:val="20"/>
                <w:szCs w:val="20"/>
              </w:rPr>
              <w:t xml:space="preserve">The seven test patient orders are not processed by </w:t>
            </w:r>
            <w:r w:rsidR="0087161A" w:rsidRPr="009E253B">
              <w:rPr>
                <w:rFonts w:cs="Arial"/>
                <w:color w:val="0D0D0D"/>
                <w:sz w:val="20"/>
                <w:szCs w:val="20"/>
              </w:rPr>
              <w:t xml:space="preserve">VBECS. </w:t>
            </w:r>
          </w:p>
        </w:tc>
      </w:tr>
    </w:tbl>
    <w:p w14:paraId="364F9039" w14:textId="77777777" w:rsidR="002352B4" w:rsidRDefault="002352B4" w:rsidP="00F17475">
      <w:pPr>
        <w:pStyle w:val="Heading2"/>
        <w:rPr>
          <w:sz w:val="22"/>
          <w:szCs w:val="22"/>
        </w:rPr>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2352B4" w:rsidRPr="00C43DB6" w14:paraId="6D14B83B" w14:textId="77777777" w:rsidTr="004A72B8">
        <w:trPr>
          <w:cantSplit/>
          <w:tblHeader/>
        </w:trPr>
        <w:tc>
          <w:tcPr>
            <w:tcW w:w="9475" w:type="dxa"/>
            <w:gridSpan w:val="2"/>
            <w:shd w:val="clear" w:color="auto" w:fill="B3B3B3"/>
            <w:tcMar>
              <w:top w:w="72" w:type="dxa"/>
              <w:left w:w="115" w:type="dxa"/>
              <w:bottom w:w="72" w:type="dxa"/>
              <w:right w:w="115" w:type="dxa"/>
            </w:tcMar>
            <w:vAlign w:val="center"/>
          </w:tcPr>
          <w:p w14:paraId="255C9D8C" w14:textId="77777777" w:rsidR="002352B4" w:rsidRPr="00C43DB6" w:rsidRDefault="002352B4" w:rsidP="004A72B8">
            <w:pPr>
              <w:pStyle w:val="TableText"/>
              <w:rPr>
                <w:sz w:val="20"/>
                <w:szCs w:val="20"/>
              </w:rPr>
            </w:pPr>
            <w:bookmarkStart w:id="98" w:name="_Toc219798830"/>
            <w:r w:rsidRPr="00C43DB6">
              <w:rPr>
                <w:b/>
                <w:sz w:val="20"/>
                <w:szCs w:val="20"/>
              </w:rPr>
              <w:t>Option: Print Caution Tag and Blood Transfusion Record form</w:t>
            </w:r>
            <w:bookmarkEnd w:id="98"/>
            <w:r w:rsidRPr="00C43DB6">
              <w:rPr>
                <w:b/>
                <w:sz w:val="20"/>
                <w:szCs w:val="20"/>
              </w:rPr>
              <w:t xml:space="preserve"> (BTRF)</w:t>
            </w:r>
          </w:p>
        </w:tc>
      </w:tr>
      <w:tr w:rsidR="002352B4" w:rsidRPr="00C43DB6" w14:paraId="68E9F43C" w14:textId="77777777" w:rsidTr="004A72B8">
        <w:trPr>
          <w:cantSplit/>
        </w:trPr>
        <w:tc>
          <w:tcPr>
            <w:tcW w:w="9475" w:type="dxa"/>
            <w:gridSpan w:val="2"/>
            <w:shd w:val="clear" w:color="auto" w:fill="B3B3B3"/>
            <w:tcMar>
              <w:top w:w="72" w:type="dxa"/>
              <w:left w:w="115" w:type="dxa"/>
              <w:bottom w:w="72" w:type="dxa"/>
              <w:right w:w="115" w:type="dxa"/>
            </w:tcMar>
            <w:vAlign w:val="center"/>
          </w:tcPr>
          <w:p w14:paraId="4EECAE5D" w14:textId="77777777" w:rsidR="002352B4" w:rsidRPr="00C43DB6" w:rsidRDefault="002352B4" w:rsidP="004A72B8">
            <w:pPr>
              <w:pStyle w:val="TableText"/>
              <w:rPr>
                <w:rFonts w:cs="Arial"/>
                <w:sz w:val="20"/>
                <w:szCs w:val="20"/>
              </w:rPr>
            </w:pPr>
            <w:r w:rsidRPr="00C43DB6">
              <w:rPr>
                <w:b/>
                <w:sz w:val="20"/>
                <w:szCs w:val="20"/>
              </w:rPr>
              <w:t xml:space="preserve">Test Objective 6): </w:t>
            </w:r>
            <w:r w:rsidRPr="00C43DB6">
              <w:rPr>
                <w:sz w:val="20"/>
                <w:szCs w:val="20"/>
              </w:rPr>
              <w:t>Successfully print a BTRF without incident when an irregular antibody is listed that never has an antigen negative requirement.</w:t>
            </w:r>
          </w:p>
        </w:tc>
      </w:tr>
      <w:tr w:rsidR="002352B4" w:rsidRPr="00C43DB6" w14:paraId="55D8821E" w14:textId="77777777" w:rsidTr="004A72B8">
        <w:trPr>
          <w:cantSplit/>
        </w:trPr>
        <w:tc>
          <w:tcPr>
            <w:tcW w:w="9475" w:type="dxa"/>
            <w:gridSpan w:val="2"/>
            <w:shd w:val="clear" w:color="auto" w:fill="B3B3B3"/>
            <w:tcMar>
              <w:top w:w="72" w:type="dxa"/>
              <w:left w:w="115" w:type="dxa"/>
              <w:bottom w:w="72" w:type="dxa"/>
              <w:right w:w="115" w:type="dxa"/>
            </w:tcMar>
            <w:vAlign w:val="center"/>
          </w:tcPr>
          <w:p w14:paraId="724B8274" w14:textId="77777777" w:rsidR="002352B4" w:rsidRPr="00C43DB6" w:rsidRDefault="002352B4" w:rsidP="004A72B8">
            <w:pPr>
              <w:pStyle w:val="TableText"/>
              <w:rPr>
                <w:sz w:val="20"/>
                <w:szCs w:val="20"/>
              </w:rPr>
            </w:pPr>
            <w:r w:rsidRPr="00C43DB6">
              <w:rPr>
                <w:b/>
                <w:sz w:val="20"/>
                <w:szCs w:val="20"/>
              </w:rPr>
              <w:t>Scenario 1:</w:t>
            </w:r>
            <w:r w:rsidRPr="00C43DB6">
              <w:rPr>
                <w:sz w:val="20"/>
                <w:szCs w:val="20"/>
              </w:rPr>
              <w:t xml:space="preserve"> Verify that an antibody specificity that cannot and may not have an antigen requirement in a patient record allows the BTRF to print. This is limited to: </w:t>
            </w:r>
            <w:r w:rsidRPr="00C43DB6">
              <w:rPr>
                <w:i/>
                <w:sz w:val="20"/>
                <w:szCs w:val="20"/>
              </w:rPr>
              <w:t>Anti-A; Anti-B; Anti-I; Anti-i; Anti-I(int); Anti-LW; Anti-Lu; Anti-Le, other; Anti-N, other; Anti-M, other; Anti-rhesus, other; Antibody to Low-Incidence Antigen; Anti-rhesus; NOS; Antibody to High-Incidence Antigen; Cold auto-antibody; HTLA (probable); Warm auto-antibody; Antibody, No Specificity Identified</w:t>
            </w:r>
            <w:r w:rsidRPr="00C43DB6">
              <w:rPr>
                <w:sz w:val="20"/>
                <w:szCs w:val="20"/>
              </w:rPr>
              <w:t>.</w:t>
            </w:r>
          </w:p>
        </w:tc>
      </w:tr>
      <w:tr w:rsidR="002352B4" w:rsidRPr="00C43DB6" w14:paraId="5C9A7DB1" w14:textId="77777777" w:rsidTr="004A72B8">
        <w:trPr>
          <w:cantSplit/>
        </w:trPr>
        <w:tc>
          <w:tcPr>
            <w:tcW w:w="1375" w:type="dxa"/>
            <w:tcMar>
              <w:top w:w="72" w:type="dxa"/>
              <w:left w:w="115" w:type="dxa"/>
              <w:bottom w:w="72" w:type="dxa"/>
              <w:right w:w="115" w:type="dxa"/>
            </w:tcMar>
            <w:vAlign w:val="center"/>
          </w:tcPr>
          <w:p w14:paraId="6E049AFA" w14:textId="77777777" w:rsidR="002352B4" w:rsidRPr="00C43DB6" w:rsidRDefault="002352B4" w:rsidP="004A72B8">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41BA601B" w14:textId="77777777" w:rsidR="002352B4" w:rsidRPr="00C43DB6" w:rsidRDefault="002352B4" w:rsidP="004A72B8">
            <w:pPr>
              <w:pStyle w:val="TableText"/>
              <w:ind w:left="60"/>
              <w:rPr>
                <w:rFonts w:cs="Arial"/>
                <w:sz w:val="20"/>
                <w:szCs w:val="20"/>
              </w:rPr>
            </w:pPr>
            <w:r w:rsidRPr="00C43DB6">
              <w:rPr>
                <w:rFonts w:cs="Arial"/>
                <w:sz w:val="20"/>
                <w:szCs w:val="20"/>
              </w:rPr>
              <w:t xml:space="preserve">Select a patient (#2) with one antibody specificity active in their VBECS record. The antibody must be one </w:t>
            </w:r>
            <w:r w:rsidRPr="00C43DB6">
              <w:rPr>
                <w:rFonts w:cs="Arial"/>
                <w:color w:val="0D0D0D"/>
                <w:sz w:val="20"/>
                <w:szCs w:val="20"/>
              </w:rPr>
              <w:t>listed in the Test Objective 2 Scenario 1. The antibody may exist by any valid VBECS entry method or database conversion.</w:t>
            </w:r>
            <w:r w:rsidRPr="00C43DB6">
              <w:rPr>
                <w:rFonts w:cs="Arial"/>
                <w:sz w:val="20"/>
                <w:szCs w:val="20"/>
              </w:rPr>
              <w:t xml:space="preserve"> </w:t>
            </w:r>
          </w:p>
          <w:p w14:paraId="2605CC3E" w14:textId="77777777" w:rsidR="002352B4" w:rsidRPr="00C43DB6" w:rsidRDefault="002352B4" w:rsidP="004A72B8">
            <w:pPr>
              <w:pStyle w:val="TableText"/>
              <w:ind w:left="60"/>
              <w:rPr>
                <w:sz w:val="20"/>
                <w:szCs w:val="20"/>
              </w:rPr>
            </w:pPr>
            <w:r w:rsidRPr="00C43DB6">
              <w:rPr>
                <w:sz w:val="20"/>
                <w:szCs w:val="20"/>
              </w:rPr>
              <w:t xml:space="preserve">Place a CPRS Order for a TAS and RBC.  </w:t>
            </w:r>
          </w:p>
          <w:p w14:paraId="47793799" w14:textId="77777777" w:rsidR="002352B4" w:rsidRPr="00C43DB6" w:rsidRDefault="002352B4" w:rsidP="004A72B8">
            <w:pPr>
              <w:pStyle w:val="TableText"/>
              <w:ind w:left="60"/>
              <w:rPr>
                <w:sz w:val="20"/>
                <w:szCs w:val="20"/>
              </w:rPr>
            </w:pPr>
            <w:r w:rsidRPr="00C43DB6">
              <w:rPr>
                <w:sz w:val="20"/>
                <w:szCs w:val="20"/>
              </w:rPr>
              <w:t>Complete the TAS order in VBECS.</w:t>
            </w:r>
          </w:p>
          <w:p w14:paraId="1056B097" w14:textId="77777777" w:rsidR="002352B4" w:rsidRPr="00C43DB6" w:rsidRDefault="002352B4" w:rsidP="004A72B8">
            <w:pPr>
              <w:pStyle w:val="TableText"/>
              <w:ind w:left="60"/>
              <w:rPr>
                <w:sz w:val="20"/>
                <w:szCs w:val="20"/>
              </w:rPr>
            </w:pPr>
            <w:r w:rsidRPr="00C43DB6">
              <w:rPr>
                <w:sz w:val="20"/>
                <w:szCs w:val="20"/>
              </w:rPr>
              <w:t>Make sure that the antibody screen test for this specimen is complete (it may be positive or negative).</w:t>
            </w:r>
          </w:p>
          <w:p w14:paraId="68C159AF" w14:textId="77777777" w:rsidR="002352B4" w:rsidRPr="00C43DB6" w:rsidRDefault="002352B4" w:rsidP="004A72B8">
            <w:pPr>
              <w:pStyle w:val="TableText"/>
              <w:rPr>
                <w:rFonts w:cs="Arial"/>
                <w:i/>
                <w:sz w:val="20"/>
                <w:szCs w:val="20"/>
              </w:rPr>
            </w:pPr>
            <w:r w:rsidRPr="00C43DB6">
              <w:rPr>
                <w:sz w:val="20"/>
                <w:szCs w:val="20"/>
              </w:rPr>
              <w:t>Select a red cell product that is available (ABO/Rh confirmation is complete) and is otherwise acceptable for any of the patient’s other requirements.</w:t>
            </w:r>
          </w:p>
        </w:tc>
      </w:tr>
      <w:tr w:rsidR="002352B4" w:rsidRPr="00C43DB6" w14:paraId="76CB0F41" w14:textId="77777777" w:rsidTr="004A72B8">
        <w:trPr>
          <w:cantSplit/>
        </w:trPr>
        <w:tc>
          <w:tcPr>
            <w:tcW w:w="1375" w:type="dxa"/>
            <w:tcMar>
              <w:top w:w="72" w:type="dxa"/>
              <w:left w:w="115" w:type="dxa"/>
              <w:bottom w:w="72" w:type="dxa"/>
              <w:right w:w="115" w:type="dxa"/>
            </w:tcMar>
            <w:vAlign w:val="center"/>
          </w:tcPr>
          <w:p w14:paraId="2DD4D774" w14:textId="77777777" w:rsidR="002352B4" w:rsidRPr="00C43DB6" w:rsidRDefault="002352B4" w:rsidP="004A72B8">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595A430C" w14:textId="77777777" w:rsidR="002352B4" w:rsidRPr="00C43DB6" w:rsidRDefault="002352B4" w:rsidP="004A72B8">
            <w:pPr>
              <w:pStyle w:val="TableText"/>
              <w:rPr>
                <w:rFonts w:cs="Arial"/>
                <w:sz w:val="20"/>
                <w:szCs w:val="20"/>
              </w:rPr>
            </w:pPr>
            <w:r w:rsidRPr="00C43DB6">
              <w:rPr>
                <w:sz w:val="20"/>
                <w:szCs w:val="20"/>
              </w:rPr>
              <w:t>No specific user role is required.</w:t>
            </w:r>
          </w:p>
        </w:tc>
      </w:tr>
      <w:tr w:rsidR="002352B4" w:rsidRPr="00C43DB6" w14:paraId="20751DF4" w14:textId="77777777" w:rsidTr="004A72B8">
        <w:trPr>
          <w:cantSplit/>
        </w:trPr>
        <w:tc>
          <w:tcPr>
            <w:tcW w:w="1375" w:type="dxa"/>
            <w:tcMar>
              <w:top w:w="72" w:type="dxa"/>
              <w:left w:w="115" w:type="dxa"/>
              <w:bottom w:w="72" w:type="dxa"/>
              <w:right w:w="115" w:type="dxa"/>
            </w:tcMar>
            <w:vAlign w:val="center"/>
          </w:tcPr>
          <w:p w14:paraId="67152008" w14:textId="77777777" w:rsidR="002352B4" w:rsidRPr="00C43DB6" w:rsidRDefault="002352B4" w:rsidP="004A72B8">
            <w:pPr>
              <w:pStyle w:val="TableText"/>
              <w:ind w:left="180"/>
              <w:rPr>
                <w:rFonts w:cs="Arial"/>
                <w:b/>
                <w:sz w:val="20"/>
                <w:szCs w:val="20"/>
              </w:rPr>
            </w:pPr>
            <w:r w:rsidRPr="00C43DB6">
              <w:rPr>
                <w:rFonts w:cs="Arial"/>
                <w:b/>
                <w:sz w:val="20"/>
                <w:szCs w:val="20"/>
              </w:rPr>
              <w:t>Steps</w:t>
            </w:r>
          </w:p>
        </w:tc>
        <w:tc>
          <w:tcPr>
            <w:tcW w:w="8100" w:type="dxa"/>
            <w:tcMar>
              <w:top w:w="72" w:type="dxa"/>
              <w:bottom w:w="72" w:type="dxa"/>
            </w:tcMar>
            <w:vAlign w:val="bottom"/>
          </w:tcPr>
          <w:p w14:paraId="307AB0A5" w14:textId="77777777" w:rsidR="002352B4" w:rsidRPr="00C43DB6" w:rsidRDefault="002352B4" w:rsidP="00324F7A">
            <w:pPr>
              <w:pStyle w:val="TableText"/>
              <w:numPr>
                <w:ilvl w:val="0"/>
                <w:numId w:val="21"/>
              </w:numPr>
              <w:rPr>
                <w:sz w:val="20"/>
                <w:szCs w:val="20"/>
              </w:rPr>
            </w:pPr>
            <w:r w:rsidRPr="00C43DB6">
              <w:rPr>
                <w:sz w:val="20"/>
                <w:szCs w:val="20"/>
              </w:rPr>
              <w:t>Go to Blood Units, Select unit. Add the unit to</w:t>
            </w:r>
            <w:r w:rsidR="006215FF" w:rsidRPr="00C43DB6">
              <w:rPr>
                <w:sz w:val="20"/>
                <w:szCs w:val="20"/>
              </w:rPr>
              <w:t xml:space="preserve"> the RBC order. Click OK to select the unit</w:t>
            </w:r>
            <w:r w:rsidRPr="00C43DB6">
              <w:rPr>
                <w:sz w:val="20"/>
                <w:szCs w:val="20"/>
              </w:rPr>
              <w:t>.</w:t>
            </w:r>
            <w:r w:rsidR="00324F7A" w:rsidRPr="00C43DB6">
              <w:rPr>
                <w:sz w:val="20"/>
                <w:szCs w:val="20"/>
              </w:rPr>
              <w:t xml:space="preserve"> </w:t>
            </w:r>
            <w:r w:rsidRPr="00C43DB6">
              <w:rPr>
                <w:sz w:val="20"/>
                <w:szCs w:val="20"/>
              </w:rPr>
              <w:t xml:space="preserve">Verify that the override is not required for the specificity.  </w:t>
            </w:r>
          </w:p>
          <w:p w14:paraId="6DD76655" w14:textId="77777777" w:rsidR="002352B4" w:rsidRPr="00C43DB6" w:rsidRDefault="002352B4" w:rsidP="002E6758">
            <w:pPr>
              <w:pStyle w:val="TableText"/>
              <w:numPr>
                <w:ilvl w:val="0"/>
                <w:numId w:val="21"/>
              </w:numPr>
              <w:rPr>
                <w:sz w:val="20"/>
                <w:szCs w:val="20"/>
              </w:rPr>
            </w:pPr>
            <w:r w:rsidRPr="00C43DB6">
              <w:rPr>
                <w:sz w:val="20"/>
                <w:szCs w:val="20"/>
              </w:rPr>
              <w:t xml:space="preserve">Complete the crossmatch serologic crossmatch test. </w:t>
            </w:r>
          </w:p>
          <w:p w14:paraId="7B7DB426" w14:textId="77777777" w:rsidR="00324F7A" w:rsidRPr="00C43DB6" w:rsidRDefault="002352B4" w:rsidP="00255820">
            <w:pPr>
              <w:pStyle w:val="TableText"/>
              <w:numPr>
                <w:ilvl w:val="0"/>
                <w:numId w:val="21"/>
              </w:numPr>
              <w:rPr>
                <w:sz w:val="20"/>
                <w:szCs w:val="20"/>
              </w:rPr>
            </w:pPr>
            <w:r w:rsidRPr="00C43DB6">
              <w:rPr>
                <w:sz w:val="20"/>
                <w:szCs w:val="20"/>
              </w:rPr>
              <w:t>Print the BTRF</w:t>
            </w:r>
            <w:r w:rsidR="00324F7A" w:rsidRPr="00C43DB6">
              <w:rPr>
                <w:sz w:val="20"/>
                <w:szCs w:val="20"/>
              </w:rPr>
              <w:t>.</w:t>
            </w:r>
          </w:p>
        </w:tc>
      </w:tr>
      <w:tr w:rsidR="002352B4" w:rsidRPr="00C43DB6" w14:paraId="792DD905" w14:textId="77777777" w:rsidTr="004A72B8">
        <w:trPr>
          <w:cantSplit/>
        </w:trPr>
        <w:tc>
          <w:tcPr>
            <w:tcW w:w="1375" w:type="dxa"/>
            <w:tcMar>
              <w:top w:w="72" w:type="dxa"/>
              <w:left w:w="115" w:type="dxa"/>
              <w:bottom w:w="72" w:type="dxa"/>
              <w:right w:w="115" w:type="dxa"/>
            </w:tcMar>
            <w:vAlign w:val="center"/>
          </w:tcPr>
          <w:p w14:paraId="480ACEC4" w14:textId="77777777" w:rsidR="002352B4" w:rsidRPr="00C43DB6" w:rsidRDefault="002352B4" w:rsidP="004A72B8">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61AB06B9" w14:textId="77777777" w:rsidR="002352B4" w:rsidRPr="00C43DB6" w:rsidRDefault="002352B4" w:rsidP="004A72B8">
            <w:pPr>
              <w:pStyle w:val="TableText"/>
              <w:rPr>
                <w:rFonts w:cs="Arial"/>
                <w:color w:val="0D0D0D"/>
                <w:sz w:val="20"/>
                <w:szCs w:val="20"/>
              </w:rPr>
            </w:pPr>
            <w:r w:rsidRPr="00C43DB6">
              <w:rPr>
                <w:rFonts w:cs="Arial"/>
                <w:sz w:val="20"/>
                <w:szCs w:val="20"/>
              </w:rPr>
              <w:t>The BTRF prints. No antigen information is printed</w:t>
            </w:r>
            <w:r w:rsidR="007B3A36" w:rsidRPr="00C43DB6">
              <w:rPr>
                <w:rFonts w:cs="Arial"/>
                <w:sz w:val="20"/>
                <w:szCs w:val="20"/>
              </w:rPr>
              <w:t xml:space="preserve"> on the BTRF</w:t>
            </w:r>
            <w:r w:rsidRPr="00C43DB6">
              <w:rPr>
                <w:rFonts w:cs="Arial"/>
                <w:sz w:val="20"/>
                <w:szCs w:val="20"/>
              </w:rPr>
              <w:t>.</w:t>
            </w:r>
          </w:p>
        </w:tc>
      </w:tr>
    </w:tbl>
    <w:p w14:paraId="6EEB91A5" w14:textId="77777777" w:rsidR="00101C71" w:rsidRPr="000A06EC" w:rsidRDefault="00101C71" w:rsidP="000A06EC">
      <w:pPr>
        <w:pStyle w:val="Heading2"/>
        <w:rPr>
          <w:sz w:val="22"/>
          <w:szCs w:val="22"/>
        </w:rPr>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101C71" w:rsidRPr="00C43DB6" w14:paraId="3F316189" w14:textId="77777777" w:rsidTr="004A72B8">
        <w:trPr>
          <w:cantSplit/>
          <w:tblHeader/>
        </w:trPr>
        <w:tc>
          <w:tcPr>
            <w:tcW w:w="9475" w:type="dxa"/>
            <w:gridSpan w:val="2"/>
            <w:shd w:val="clear" w:color="auto" w:fill="B3B3B3"/>
            <w:tcMar>
              <w:top w:w="72" w:type="dxa"/>
              <w:left w:w="115" w:type="dxa"/>
              <w:bottom w:w="72" w:type="dxa"/>
              <w:right w:w="115" w:type="dxa"/>
            </w:tcMar>
            <w:vAlign w:val="center"/>
          </w:tcPr>
          <w:p w14:paraId="5E3F5875" w14:textId="77777777" w:rsidR="00101C71" w:rsidRPr="00C43DB6" w:rsidRDefault="00101C71" w:rsidP="00101C71">
            <w:pPr>
              <w:pStyle w:val="TableText"/>
              <w:rPr>
                <w:rFonts w:cs="Arial"/>
                <w:sz w:val="20"/>
                <w:szCs w:val="20"/>
              </w:rPr>
            </w:pPr>
            <w:r w:rsidRPr="00C43DB6">
              <w:rPr>
                <w:rFonts w:cs="Arial"/>
                <w:b/>
                <w:sz w:val="20"/>
                <w:szCs w:val="20"/>
              </w:rPr>
              <w:t>Option: Record Phenotype Testing</w:t>
            </w:r>
            <w:r w:rsidR="00B07B4D" w:rsidRPr="00C43DB6">
              <w:rPr>
                <w:rFonts w:cs="Arial"/>
                <w:b/>
                <w:sz w:val="20"/>
                <w:szCs w:val="20"/>
              </w:rPr>
              <w:t xml:space="preserve"> and Patient Antigen Typing</w:t>
            </w:r>
          </w:p>
        </w:tc>
      </w:tr>
      <w:tr w:rsidR="00101C71" w:rsidRPr="00C43DB6" w14:paraId="73DED2C8" w14:textId="77777777" w:rsidTr="004A72B8">
        <w:trPr>
          <w:cantSplit/>
        </w:trPr>
        <w:tc>
          <w:tcPr>
            <w:tcW w:w="9475" w:type="dxa"/>
            <w:gridSpan w:val="2"/>
            <w:shd w:val="clear" w:color="auto" w:fill="B3B3B3"/>
            <w:tcMar>
              <w:top w:w="72" w:type="dxa"/>
              <w:left w:w="115" w:type="dxa"/>
              <w:bottom w:w="72" w:type="dxa"/>
              <w:right w:w="115" w:type="dxa"/>
            </w:tcMar>
            <w:vAlign w:val="center"/>
          </w:tcPr>
          <w:p w14:paraId="6477A739" w14:textId="77777777" w:rsidR="00101C71" w:rsidRPr="00C43DB6" w:rsidRDefault="00101C71" w:rsidP="00ED30F7">
            <w:pPr>
              <w:pStyle w:val="TableText"/>
              <w:rPr>
                <w:rFonts w:cs="Arial"/>
                <w:b/>
                <w:sz w:val="20"/>
                <w:szCs w:val="20"/>
              </w:rPr>
            </w:pPr>
            <w:r w:rsidRPr="00C43DB6">
              <w:rPr>
                <w:rFonts w:cs="Arial"/>
                <w:b/>
                <w:sz w:val="20"/>
                <w:szCs w:val="20"/>
              </w:rPr>
              <w:t>Test Objective 7):</w:t>
            </w:r>
            <w:r w:rsidR="004A72B8" w:rsidRPr="00C43DB6">
              <w:rPr>
                <w:rFonts w:cs="Arial"/>
                <w:b/>
                <w:sz w:val="20"/>
                <w:szCs w:val="20"/>
              </w:rPr>
              <w:t xml:space="preserve"> </w:t>
            </w:r>
            <w:r w:rsidR="004A72B8" w:rsidRPr="001C5044">
              <w:rPr>
                <w:rFonts w:cs="Arial"/>
                <w:sz w:val="20"/>
                <w:szCs w:val="20"/>
              </w:rPr>
              <w:t xml:space="preserve">Demonstrate that the updated </w:t>
            </w:r>
            <w:r w:rsidR="00ED30F7" w:rsidRPr="001C5044">
              <w:rPr>
                <w:rFonts w:cs="Arial"/>
                <w:sz w:val="20"/>
                <w:szCs w:val="20"/>
              </w:rPr>
              <w:t>reaction result combinations result in the expected system response.</w:t>
            </w:r>
          </w:p>
          <w:p w14:paraId="5D572978" w14:textId="77777777" w:rsidR="00B45ADA" w:rsidRPr="00C43DB6" w:rsidRDefault="00B45ADA" w:rsidP="00B45ADA">
            <w:pPr>
              <w:pStyle w:val="TableText"/>
              <w:rPr>
                <w:rFonts w:cs="Arial"/>
                <w:sz w:val="20"/>
                <w:szCs w:val="20"/>
              </w:rPr>
            </w:pPr>
            <w:r w:rsidRPr="00C43DB6">
              <w:rPr>
                <w:rFonts w:cs="Arial"/>
                <w:b/>
                <w:sz w:val="20"/>
                <w:szCs w:val="20"/>
              </w:rPr>
              <w:t xml:space="preserve">Note: </w:t>
            </w:r>
            <w:r w:rsidRPr="00C43DB6">
              <w:rPr>
                <w:rFonts w:cs="Arial"/>
                <w:sz w:val="20"/>
                <w:szCs w:val="20"/>
              </w:rPr>
              <w:t>Using multiple units allows you to enter all the varied patterns for a single screen shot, alternately you may clear the grid and use the same unit repeatedly to verify the data entry patterns.</w:t>
            </w:r>
          </w:p>
        </w:tc>
      </w:tr>
      <w:tr w:rsidR="003B0A42" w:rsidRPr="00C43DB6" w14:paraId="028E4F92" w14:textId="77777777" w:rsidTr="002E6758">
        <w:trPr>
          <w:cantSplit/>
        </w:trPr>
        <w:tc>
          <w:tcPr>
            <w:tcW w:w="9475" w:type="dxa"/>
            <w:gridSpan w:val="2"/>
            <w:shd w:val="clear" w:color="auto" w:fill="B3B3B3"/>
            <w:tcMar>
              <w:top w:w="72" w:type="dxa"/>
              <w:left w:w="115" w:type="dxa"/>
              <w:bottom w:w="72" w:type="dxa"/>
              <w:right w:w="115" w:type="dxa"/>
            </w:tcMar>
            <w:vAlign w:val="center"/>
          </w:tcPr>
          <w:p w14:paraId="46493BF7" w14:textId="77777777" w:rsidR="003B0A42" w:rsidRPr="00C43DB6" w:rsidRDefault="003B0A42" w:rsidP="003B0A42">
            <w:pPr>
              <w:pStyle w:val="TableText"/>
              <w:rPr>
                <w:rFonts w:cs="Arial"/>
                <w:sz w:val="20"/>
                <w:szCs w:val="20"/>
              </w:rPr>
            </w:pPr>
            <w:r w:rsidRPr="00C43DB6">
              <w:rPr>
                <w:rFonts w:cs="Arial"/>
                <w:b/>
                <w:sz w:val="20"/>
                <w:szCs w:val="20"/>
              </w:rPr>
              <w:t>Scenario 1:</w:t>
            </w:r>
            <w:r w:rsidRPr="00C43DB6">
              <w:rPr>
                <w:rFonts w:cs="Arial"/>
                <w:sz w:val="20"/>
                <w:szCs w:val="20"/>
              </w:rPr>
              <w:t xml:space="preserve"> Verify that the system does not allow the entry of an inconclusive interpretation for any antigen testing</w:t>
            </w:r>
            <w:r w:rsidR="00B07B4D" w:rsidRPr="00C43DB6">
              <w:rPr>
                <w:rFonts w:cs="Arial"/>
                <w:sz w:val="20"/>
                <w:szCs w:val="20"/>
              </w:rPr>
              <w:t xml:space="preserve"> (reagent type)</w:t>
            </w:r>
            <w:r w:rsidRPr="00C43DB6">
              <w:rPr>
                <w:rFonts w:cs="Arial"/>
                <w:sz w:val="20"/>
                <w:szCs w:val="20"/>
              </w:rPr>
              <w:t xml:space="preserve"> other than weak D.</w:t>
            </w:r>
          </w:p>
        </w:tc>
      </w:tr>
      <w:tr w:rsidR="003B0A42" w:rsidRPr="00C43DB6" w14:paraId="07096992" w14:textId="77777777" w:rsidTr="002E6758">
        <w:trPr>
          <w:cantSplit/>
        </w:trPr>
        <w:tc>
          <w:tcPr>
            <w:tcW w:w="1375" w:type="dxa"/>
            <w:tcMar>
              <w:top w:w="72" w:type="dxa"/>
              <w:left w:w="115" w:type="dxa"/>
              <w:bottom w:w="72" w:type="dxa"/>
              <w:right w:w="115" w:type="dxa"/>
            </w:tcMar>
            <w:vAlign w:val="center"/>
          </w:tcPr>
          <w:p w14:paraId="288F498A" w14:textId="77777777" w:rsidR="003B0A42" w:rsidRPr="00C43DB6" w:rsidRDefault="003B0A42" w:rsidP="002E6758">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1C050123" w14:textId="77777777" w:rsidR="003B0A42" w:rsidRPr="00C43DB6" w:rsidRDefault="003B0A42" w:rsidP="002E6758">
            <w:pPr>
              <w:pStyle w:val="TableText"/>
              <w:rPr>
                <w:rFonts w:cs="Arial"/>
                <w:sz w:val="20"/>
                <w:szCs w:val="20"/>
              </w:rPr>
            </w:pPr>
            <w:r w:rsidRPr="00C43DB6">
              <w:rPr>
                <w:rFonts w:cs="Arial"/>
                <w:sz w:val="20"/>
                <w:szCs w:val="20"/>
              </w:rPr>
              <w:t>Enter at minimum one unit of Rh Negative red blood cells, apheresis red blood cells or whole blood, any valid activated product code, limited or available.</w:t>
            </w:r>
          </w:p>
        </w:tc>
      </w:tr>
      <w:tr w:rsidR="003B0A42" w:rsidRPr="00C43DB6" w14:paraId="598B56EE" w14:textId="77777777" w:rsidTr="002E6758">
        <w:trPr>
          <w:cantSplit/>
        </w:trPr>
        <w:tc>
          <w:tcPr>
            <w:tcW w:w="1375" w:type="dxa"/>
            <w:tcMar>
              <w:top w:w="72" w:type="dxa"/>
              <w:left w:w="115" w:type="dxa"/>
              <w:bottom w:w="72" w:type="dxa"/>
              <w:right w:w="115" w:type="dxa"/>
            </w:tcMar>
            <w:vAlign w:val="center"/>
          </w:tcPr>
          <w:p w14:paraId="0F23AEF4" w14:textId="77777777" w:rsidR="003B0A42" w:rsidRPr="00C43DB6" w:rsidRDefault="003B0A42" w:rsidP="002E6758">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66FB80DC" w14:textId="77777777" w:rsidR="003B0A42" w:rsidRPr="00C43DB6" w:rsidRDefault="003B0A42" w:rsidP="002E6758">
            <w:pPr>
              <w:pStyle w:val="TableText"/>
              <w:rPr>
                <w:rFonts w:cs="Arial"/>
                <w:sz w:val="20"/>
                <w:szCs w:val="20"/>
              </w:rPr>
            </w:pPr>
            <w:r w:rsidRPr="00C43DB6">
              <w:rPr>
                <w:rFonts w:cs="Arial"/>
                <w:sz w:val="20"/>
                <w:szCs w:val="20"/>
              </w:rPr>
              <w:t>No specific user role is required.</w:t>
            </w:r>
          </w:p>
        </w:tc>
      </w:tr>
      <w:tr w:rsidR="003B0A42" w:rsidRPr="00C43DB6" w14:paraId="27C33F06" w14:textId="77777777" w:rsidTr="002E6758">
        <w:trPr>
          <w:cantSplit/>
        </w:trPr>
        <w:tc>
          <w:tcPr>
            <w:tcW w:w="1375" w:type="dxa"/>
            <w:tcMar>
              <w:top w:w="72" w:type="dxa"/>
              <w:left w:w="115" w:type="dxa"/>
              <w:bottom w:w="72" w:type="dxa"/>
              <w:right w:w="115" w:type="dxa"/>
            </w:tcMar>
            <w:vAlign w:val="center"/>
          </w:tcPr>
          <w:p w14:paraId="5192CE96" w14:textId="77777777" w:rsidR="003B0A42" w:rsidRPr="00C43DB6" w:rsidRDefault="003B0A42" w:rsidP="002E6758">
            <w:pPr>
              <w:pStyle w:val="TableText"/>
              <w:ind w:left="180"/>
              <w:rPr>
                <w:rFonts w:cs="Arial"/>
                <w:b/>
                <w:sz w:val="20"/>
                <w:szCs w:val="20"/>
              </w:rPr>
            </w:pPr>
            <w:r w:rsidRPr="00C43DB6">
              <w:rPr>
                <w:rFonts w:cs="Arial"/>
                <w:b/>
                <w:sz w:val="20"/>
                <w:szCs w:val="20"/>
              </w:rPr>
              <w:lastRenderedPageBreak/>
              <w:t>Steps</w:t>
            </w:r>
          </w:p>
        </w:tc>
        <w:tc>
          <w:tcPr>
            <w:tcW w:w="8100" w:type="dxa"/>
            <w:tcMar>
              <w:top w:w="72" w:type="dxa"/>
              <w:bottom w:w="72" w:type="dxa"/>
            </w:tcMar>
            <w:vAlign w:val="bottom"/>
          </w:tcPr>
          <w:p w14:paraId="080C4070" w14:textId="77777777" w:rsidR="003B0A42" w:rsidRPr="00C43DB6" w:rsidRDefault="003B0A42" w:rsidP="00307B92">
            <w:pPr>
              <w:pStyle w:val="TableText"/>
              <w:numPr>
                <w:ilvl w:val="0"/>
                <w:numId w:val="22"/>
              </w:numPr>
              <w:rPr>
                <w:rFonts w:cs="Arial"/>
                <w:sz w:val="20"/>
                <w:szCs w:val="20"/>
              </w:rPr>
            </w:pPr>
            <w:r w:rsidRPr="00C43DB6">
              <w:rPr>
                <w:rFonts w:cs="Arial"/>
                <w:sz w:val="20"/>
                <w:szCs w:val="20"/>
              </w:rPr>
              <w:t>Create a worklist with at least one unit for testing that includes one reagent type for any irregular antigen and weak D.</w:t>
            </w:r>
          </w:p>
          <w:p w14:paraId="5910CA66" w14:textId="77777777" w:rsidR="003B0A42" w:rsidRPr="00C43DB6" w:rsidRDefault="003B0A42" w:rsidP="00307B92">
            <w:pPr>
              <w:pStyle w:val="TableText"/>
              <w:numPr>
                <w:ilvl w:val="0"/>
                <w:numId w:val="22"/>
              </w:numPr>
              <w:rPr>
                <w:rFonts w:cs="Arial"/>
                <w:sz w:val="20"/>
                <w:szCs w:val="20"/>
              </w:rPr>
            </w:pPr>
            <w:r w:rsidRPr="00C43DB6">
              <w:rPr>
                <w:rFonts w:cs="Arial"/>
                <w:sz w:val="20"/>
                <w:szCs w:val="20"/>
              </w:rPr>
              <w:t>Enter reaction results to create a</w:t>
            </w:r>
            <w:r w:rsidR="00D31521" w:rsidRPr="00C43DB6">
              <w:rPr>
                <w:rFonts w:cs="Arial"/>
                <w:sz w:val="20"/>
                <w:szCs w:val="20"/>
              </w:rPr>
              <w:t>n inconclusive weak D test by having a positive control.</w:t>
            </w:r>
          </w:p>
          <w:p w14:paraId="7431905B" w14:textId="77777777" w:rsidR="00C50472" w:rsidRPr="00C43DB6" w:rsidRDefault="00C50472" w:rsidP="00307B92">
            <w:pPr>
              <w:pStyle w:val="TableText"/>
              <w:numPr>
                <w:ilvl w:val="0"/>
                <w:numId w:val="22"/>
              </w:numPr>
              <w:rPr>
                <w:rFonts w:cs="Arial"/>
                <w:sz w:val="20"/>
                <w:szCs w:val="20"/>
              </w:rPr>
            </w:pPr>
            <w:r w:rsidRPr="00C43DB6">
              <w:rPr>
                <w:rFonts w:cs="Arial"/>
                <w:sz w:val="20"/>
                <w:szCs w:val="20"/>
              </w:rPr>
              <w:t xml:space="preserve">Enter reaction results for the other reagent type using W, F, and/or M. Attempt to enter an interpretation of </w:t>
            </w:r>
            <w:r w:rsidR="005D788D" w:rsidRPr="00C43DB6">
              <w:rPr>
                <w:rFonts w:cs="Arial"/>
                <w:sz w:val="20"/>
                <w:szCs w:val="20"/>
              </w:rPr>
              <w:t>“</w:t>
            </w:r>
            <w:r w:rsidRPr="00C43DB6">
              <w:rPr>
                <w:rFonts w:cs="Arial"/>
                <w:sz w:val="20"/>
                <w:szCs w:val="20"/>
              </w:rPr>
              <w:t>I</w:t>
            </w:r>
            <w:r w:rsidR="007076FC" w:rsidRPr="00C43DB6">
              <w:rPr>
                <w:rFonts w:cs="Arial"/>
                <w:sz w:val="20"/>
                <w:szCs w:val="20"/>
              </w:rPr>
              <w:t>” (</w:t>
            </w:r>
            <w:r w:rsidRPr="00C43DB6">
              <w:rPr>
                <w:rFonts w:cs="Arial"/>
                <w:sz w:val="20"/>
                <w:szCs w:val="20"/>
              </w:rPr>
              <w:t>Inconclusive).</w:t>
            </w:r>
          </w:p>
          <w:p w14:paraId="2C7BE314" w14:textId="77777777" w:rsidR="008278F7" w:rsidRPr="00C43DB6" w:rsidRDefault="00FF2DBA" w:rsidP="00307B92">
            <w:pPr>
              <w:pStyle w:val="TableText"/>
              <w:numPr>
                <w:ilvl w:val="0"/>
                <w:numId w:val="22"/>
              </w:numPr>
              <w:rPr>
                <w:rFonts w:cs="Arial"/>
                <w:sz w:val="20"/>
                <w:szCs w:val="20"/>
              </w:rPr>
            </w:pPr>
            <w:r w:rsidRPr="00C43DB6">
              <w:rPr>
                <w:rFonts w:cs="Arial"/>
                <w:sz w:val="20"/>
                <w:szCs w:val="20"/>
              </w:rPr>
              <w:t xml:space="preserve">Enter reaction results for the other reagent type using W, F, and/or M. </w:t>
            </w:r>
            <w:r w:rsidR="008278F7" w:rsidRPr="00C43DB6">
              <w:rPr>
                <w:rFonts w:cs="Arial"/>
                <w:sz w:val="20"/>
                <w:szCs w:val="20"/>
              </w:rPr>
              <w:t>Attempt to enter an interpretation of “P”.</w:t>
            </w:r>
          </w:p>
        </w:tc>
      </w:tr>
      <w:tr w:rsidR="003B0A42" w:rsidRPr="00C43DB6" w14:paraId="6E475B54" w14:textId="77777777" w:rsidTr="002E6758">
        <w:trPr>
          <w:cantSplit/>
        </w:trPr>
        <w:tc>
          <w:tcPr>
            <w:tcW w:w="1375" w:type="dxa"/>
            <w:tcMar>
              <w:top w:w="72" w:type="dxa"/>
              <w:left w:w="115" w:type="dxa"/>
              <w:bottom w:w="72" w:type="dxa"/>
              <w:right w:w="115" w:type="dxa"/>
            </w:tcMar>
            <w:vAlign w:val="center"/>
          </w:tcPr>
          <w:p w14:paraId="08558AF8" w14:textId="77777777" w:rsidR="003B0A42" w:rsidRPr="00C43DB6" w:rsidRDefault="003B0A42" w:rsidP="002E6758">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54C11200" w14:textId="77777777" w:rsidR="003B0A42" w:rsidRPr="00C43DB6" w:rsidRDefault="003B0A42" w:rsidP="00307B92">
            <w:pPr>
              <w:pStyle w:val="TableText"/>
              <w:numPr>
                <w:ilvl w:val="0"/>
                <w:numId w:val="31"/>
              </w:numPr>
              <w:rPr>
                <w:rFonts w:cs="Arial"/>
                <w:color w:val="0D0D0D"/>
                <w:sz w:val="20"/>
                <w:szCs w:val="20"/>
              </w:rPr>
            </w:pPr>
            <w:r w:rsidRPr="00C43DB6">
              <w:rPr>
                <w:rFonts w:cs="Arial"/>
                <w:color w:val="0D0D0D"/>
                <w:sz w:val="20"/>
                <w:szCs w:val="20"/>
              </w:rPr>
              <w:t xml:space="preserve">The system responds by </w:t>
            </w:r>
            <w:r w:rsidR="007076FC" w:rsidRPr="00C43DB6">
              <w:rPr>
                <w:rFonts w:cs="Arial"/>
                <w:color w:val="0D0D0D"/>
                <w:sz w:val="20"/>
                <w:szCs w:val="20"/>
              </w:rPr>
              <w:t>enabling</w:t>
            </w:r>
            <w:r w:rsidRPr="00C43DB6">
              <w:rPr>
                <w:rFonts w:cs="Arial"/>
                <w:color w:val="0D0D0D"/>
                <w:sz w:val="20"/>
                <w:szCs w:val="20"/>
              </w:rPr>
              <w:t xml:space="preserve"> the OK button for</w:t>
            </w:r>
            <w:r w:rsidR="00C50472" w:rsidRPr="00C43DB6">
              <w:rPr>
                <w:rFonts w:cs="Arial"/>
                <w:color w:val="0D0D0D"/>
                <w:sz w:val="20"/>
                <w:szCs w:val="20"/>
              </w:rPr>
              <w:t xml:space="preserve"> the weak D test.</w:t>
            </w:r>
          </w:p>
          <w:p w14:paraId="0DDC75E6" w14:textId="77777777" w:rsidR="000B3279" w:rsidRPr="00C43DB6" w:rsidRDefault="00D31521" w:rsidP="00307B92">
            <w:pPr>
              <w:pStyle w:val="TableText"/>
              <w:numPr>
                <w:ilvl w:val="0"/>
                <w:numId w:val="31"/>
              </w:numPr>
              <w:rPr>
                <w:rFonts w:cs="Arial"/>
                <w:color w:val="0D0D0D"/>
                <w:sz w:val="20"/>
                <w:szCs w:val="20"/>
              </w:rPr>
            </w:pPr>
            <w:r w:rsidRPr="00C43DB6">
              <w:rPr>
                <w:rFonts w:cs="Arial"/>
                <w:color w:val="0D0D0D"/>
                <w:sz w:val="20"/>
                <w:szCs w:val="20"/>
              </w:rPr>
              <w:t>The system indicates that an</w:t>
            </w:r>
            <w:r w:rsidR="00C50472" w:rsidRPr="00C43DB6">
              <w:rPr>
                <w:rFonts w:cs="Arial"/>
                <w:color w:val="0D0D0D"/>
                <w:sz w:val="20"/>
                <w:szCs w:val="20"/>
              </w:rPr>
              <w:t xml:space="preserve"> </w:t>
            </w:r>
            <w:r w:rsidRPr="00C43DB6">
              <w:rPr>
                <w:rFonts w:cs="Arial"/>
                <w:color w:val="0D0D0D"/>
                <w:sz w:val="20"/>
                <w:szCs w:val="20"/>
              </w:rPr>
              <w:t>“</w:t>
            </w:r>
            <w:r w:rsidR="00C50472" w:rsidRPr="00C43DB6">
              <w:rPr>
                <w:rFonts w:cs="Arial"/>
                <w:color w:val="0D0D0D"/>
                <w:sz w:val="20"/>
                <w:szCs w:val="20"/>
              </w:rPr>
              <w:t>I</w:t>
            </w:r>
            <w:r w:rsidRPr="00C43DB6">
              <w:rPr>
                <w:rFonts w:cs="Arial"/>
                <w:color w:val="0D0D0D"/>
                <w:sz w:val="20"/>
                <w:szCs w:val="20"/>
              </w:rPr>
              <w:t>”</w:t>
            </w:r>
            <w:r w:rsidR="00C50472" w:rsidRPr="00C43DB6">
              <w:rPr>
                <w:rFonts w:cs="Arial"/>
                <w:color w:val="0D0D0D"/>
                <w:sz w:val="20"/>
                <w:szCs w:val="20"/>
              </w:rPr>
              <w:t xml:space="preserve"> entry is not allowed</w:t>
            </w:r>
            <w:r w:rsidR="000B3279" w:rsidRPr="00C43DB6">
              <w:rPr>
                <w:rFonts w:cs="Arial"/>
                <w:color w:val="0D0D0D"/>
                <w:sz w:val="20"/>
                <w:szCs w:val="20"/>
              </w:rPr>
              <w:t xml:space="preserve">. </w:t>
            </w:r>
          </w:p>
          <w:p w14:paraId="5DA3C19C" w14:textId="77777777" w:rsidR="00C50472" w:rsidRPr="00C43DB6" w:rsidRDefault="000B3279" w:rsidP="00307B92">
            <w:pPr>
              <w:pStyle w:val="TableText"/>
              <w:numPr>
                <w:ilvl w:val="0"/>
                <w:numId w:val="31"/>
              </w:numPr>
              <w:rPr>
                <w:rFonts w:cs="Arial"/>
                <w:color w:val="0D0D0D"/>
                <w:sz w:val="20"/>
                <w:szCs w:val="20"/>
              </w:rPr>
            </w:pPr>
            <w:r w:rsidRPr="00C43DB6">
              <w:rPr>
                <w:rFonts w:cs="Arial"/>
                <w:color w:val="0D0D0D"/>
                <w:sz w:val="20"/>
                <w:szCs w:val="20"/>
              </w:rPr>
              <w:t xml:space="preserve">The system indicates that </w:t>
            </w:r>
            <w:r w:rsidR="00C50472" w:rsidRPr="00C43DB6">
              <w:rPr>
                <w:rFonts w:cs="Arial"/>
                <w:color w:val="0D0D0D"/>
                <w:sz w:val="20"/>
                <w:szCs w:val="20"/>
              </w:rPr>
              <w:t xml:space="preserve">a </w:t>
            </w:r>
            <w:r w:rsidRPr="00C43DB6">
              <w:rPr>
                <w:rFonts w:cs="Arial"/>
                <w:color w:val="0D0D0D"/>
                <w:sz w:val="20"/>
                <w:szCs w:val="20"/>
              </w:rPr>
              <w:t>“</w:t>
            </w:r>
            <w:r w:rsidR="00C50472" w:rsidRPr="00C43DB6">
              <w:rPr>
                <w:rFonts w:cs="Arial"/>
                <w:color w:val="0D0D0D"/>
                <w:sz w:val="20"/>
                <w:szCs w:val="20"/>
              </w:rPr>
              <w:t>P</w:t>
            </w:r>
            <w:r w:rsidRPr="00C43DB6">
              <w:rPr>
                <w:rFonts w:cs="Arial"/>
                <w:color w:val="0D0D0D"/>
                <w:sz w:val="20"/>
                <w:szCs w:val="20"/>
              </w:rPr>
              <w:t>”</w:t>
            </w:r>
            <w:r w:rsidR="00C50472" w:rsidRPr="00C43DB6">
              <w:rPr>
                <w:rFonts w:cs="Arial"/>
                <w:color w:val="0D0D0D"/>
                <w:sz w:val="20"/>
                <w:szCs w:val="20"/>
              </w:rPr>
              <w:t xml:space="preserve"> interpretation </w:t>
            </w:r>
            <w:r w:rsidRPr="00C43DB6">
              <w:rPr>
                <w:rFonts w:cs="Arial"/>
                <w:color w:val="0D0D0D"/>
                <w:sz w:val="20"/>
                <w:szCs w:val="20"/>
              </w:rPr>
              <w:t>is valid.</w:t>
            </w:r>
          </w:p>
        </w:tc>
      </w:tr>
      <w:tr w:rsidR="00101C71" w:rsidRPr="00C43DB6" w14:paraId="6938123A" w14:textId="77777777" w:rsidTr="004A72B8">
        <w:trPr>
          <w:cantSplit/>
        </w:trPr>
        <w:tc>
          <w:tcPr>
            <w:tcW w:w="9475" w:type="dxa"/>
            <w:gridSpan w:val="2"/>
            <w:shd w:val="clear" w:color="auto" w:fill="B3B3B3"/>
            <w:tcMar>
              <w:top w:w="72" w:type="dxa"/>
              <w:left w:w="115" w:type="dxa"/>
              <w:bottom w:w="72" w:type="dxa"/>
              <w:right w:w="115" w:type="dxa"/>
            </w:tcMar>
            <w:vAlign w:val="center"/>
          </w:tcPr>
          <w:p w14:paraId="4287A7AB" w14:textId="77777777" w:rsidR="00101C71" w:rsidRPr="00C43DB6" w:rsidRDefault="00101C71" w:rsidP="00D31521">
            <w:pPr>
              <w:pStyle w:val="TableText"/>
              <w:rPr>
                <w:rFonts w:cs="Arial"/>
                <w:sz w:val="20"/>
                <w:szCs w:val="20"/>
              </w:rPr>
            </w:pPr>
            <w:r w:rsidRPr="00C43DB6">
              <w:rPr>
                <w:rFonts w:cs="Arial"/>
                <w:b/>
                <w:sz w:val="20"/>
                <w:szCs w:val="20"/>
              </w:rPr>
              <w:t xml:space="preserve">Scenario </w:t>
            </w:r>
            <w:r w:rsidR="003B0A42" w:rsidRPr="00C43DB6">
              <w:rPr>
                <w:rFonts w:cs="Arial"/>
                <w:b/>
                <w:sz w:val="20"/>
                <w:szCs w:val="20"/>
              </w:rPr>
              <w:t>2</w:t>
            </w:r>
            <w:r w:rsidRPr="00C43DB6">
              <w:rPr>
                <w:rFonts w:cs="Arial"/>
                <w:b/>
                <w:sz w:val="20"/>
                <w:szCs w:val="20"/>
              </w:rPr>
              <w:t>:</w:t>
            </w:r>
            <w:r w:rsidRPr="00C43DB6">
              <w:rPr>
                <w:rFonts w:cs="Arial"/>
                <w:sz w:val="20"/>
                <w:szCs w:val="20"/>
              </w:rPr>
              <w:t xml:space="preserve"> </w:t>
            </w:r>
            <w:r w:rsidR="00F45048" w:rsidRPr="00C43DB6">
              <w:rPr>
                <w:rFonts w:cs="Arial"/>
                <w:sz w:val="20"/>
                <w:szCs w:val="20"/>
              </w:rPr>
              <w:t>Verify that</w:t>
            </w:r>
            <w:r w:rsidR="00D31521" w:rsidRPr="00C43DB6">
              <w:rPr>
                <w:rFonts w:cs="Arial"/>
                <w:sz w:val="20"/>
                <w:szCs w:val="20"/>
              </w:rPr>
              <w:t xml:space="preserve"> an Inconclusive Interpretation is not allowed </w:t>
            </w:r>
            <w:r w:rsidR="00F45048" w:rsidRPr="00C43DB6">
              <w:rPr>
                <w:rFonts w:cs="Arial"/>
                <w:sz w:val="20"/>
                <w:szCs w:val="20"/>
              </w:rPr>
              <w:t>for a selected reagent type</w:t>
            </w:r>
            <w:r w:rsidR="00D31521" w:rsidRPr="00C43DB6">
              <w:rPr>
                <w:rFonts w:cs="Arial"/>
                <w:sz w:val="20"/>
                <w:szCs w:val="20"/>
              </w:rPr>
              <w:t xml:space="preserve"> with any testing phase</w:t>
            </w:r>
            <w:r w:rsidR="00F45048" w:rsidRPr="00C43DB6">
              <w:rPr>
                <w:rFonts w:cs="Arial"/>
                <w:sz w:val="20"/>
                <w:szCs w:val="20"/>
              </w:rPr>
              <w:t>.</w:t>
            </w:r>
          </w:p>
        </w:tc>
      </w:tr>
      <w:tr w:rsidR="00101C71" w:rsidRPr="00C43DB6" w14:paraId="0761D1B8" w14:textId="77777777" w:rsidTr="004A72B8">
        <w:trPr>
          <w:cantSplit/>
        </w:trPr>
        <w:tc>
          <w:tcPr>
            <w:tcW w:w="1375" w:type="dxa"/>
            <w:tcMar>
              <w:top w:w="72" w:type="dxa"/>
              <w:left w:w="115" w:type="dxa"/>
              <w:bottom w:w="72" w:type="dxa"/>
              <w:right w:w="115" w:type="dxa"/>
            </w:tcMar>
            <w:vAlign w:val="center"/>
          </w:tcPr>
          <w:p w14:paraId="2720235F" w14:textId="77777777" w:rsidR="00101C71" w:rsidRPr="00C43DB6" w:rsidRDefault="00101C71" w:rsidP="004A72B8">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16F9C75C" w14:textId="77777777" w:rsidR="00101C71" w:rsidRPr="00C43DB6" w:rsidRDefault="00ED30F7" w:rsidP="004A72B8">
            <w:pPr>
              <w:pStyle w:val="TableText"/>
              <w:rPr>
                <w:rFonts w:cs="Arial"/>
                <w:sz w:val="20"/>
                <w:szCs w:val="20"/>
              </w:rPr>
            </w:pPr>
            <w:r w:rsidRPr="00C43DB6">
              <w:rPr>
                <w:rFonts w:cs="Arial"/>
                <w:sz w:val="20"/>
                <w:szCs w:val="20"/>
              </w:rPr>
              <w:t xml:space="preserve">Enter at minimum </w:t>
            </w:r>
            <w:r w:rsidR="00B45ADA" w:rsidRPr="00C43DB6">
              <w:rPr>
                <w:rFonts w:cs="Arial"/>
                <w:sz w:val="20"/>
                <w:szCs w:val="20"/>
              </w:rPr>
              <w:t>one unit of red blood cells, apheresis red blood cells or whole blood</w:t>
            </w:r>
            <w:r w:rsidRPr="00C43DB6">
              <w:rPr>
                <w:rFonts w:cs="Arial"/>
                <w:sz w:val="20"/>
                <w:szCs w:val="20"/>
              </w:rPr>
              <w:t xml:space="preserve">, any </w:t>
            </w:r>
            <w:r w:rsidR="00B45ADA" w:rsidRPr="00C43DB6">
              <w:rPr>
                <w:rFonts w:cs="Arial"/>
                <w:sz w:val="20"/>
                <w:szCs w:val="20"/>
              </w:rPr>
              <w:t>valid activat</w:t>
            </w:r>
            <w:r w:rsidR="00D769F4" w:rsidRPr="00C43DB6">
              <w:rPr>
                <w:rFonts w:cs="Arial"/>
                <w:sz w:val="20"/>
                <w:szCs w:val="20"/>
              </w:rPr>
              <w:t>ed product code</w:t>
            </w:r>
            <w:r w:rsidR="00B45ADA" w:rsidRPr="00C43DB6">
              <w:rPr>
                <w:rFonts w:cs="Arial"/>
                <w:sz w:val="20"/>
                <w:szCs w:val="20"/>
              </w:rPr>
              <w:t>, limited or available</w:t>
            </w:r>
            <w:r w:rsidR="00D769F4" w:rsidRPr="00C43DB6">
              <w:rPr>
                <w:rFonts w:cs="Arial"/>
                <w:sz w:val="20"/>
                <w:szCs w:val="20"/>
              </w:rPr>
              <w:t>.</w:t>
            </w:r>
          </w:p>
        </w:tc>
      </w:tr>
      <w:tr w:rsidR="00101C71" w:rsidRPr="00C43DB6" w14:paraId="19E0DDA8" w14:textId="77777777" w:rsidTr="004A72B8">
        <w:trPr>
          <w:cantSplit/>
        </w:trPr>
        <w:tc>
          <w:tcPr>
            <w:tcW w:w="1375" w:type="dxa"/>
            <w:tcMar>
              <w:top w:w="72" w:type="dxa"/>
              <w:left w:w="115" w:type="dxa"/>
              <w:bottom w:w="72" w:type="dxa"/>
              <w:right w:w="115" w:type="dxa"/>
            </w:tcMar>
            <w:vAlign w:val="center"/>
          </w:tcPr>
          <w:p w14:paraId="4EB72349" w14:textId="77777777" w:rsidR="00101C71" w:rsidRPr="00C43DB6" w:rsidRDefault="00101C71" w:rsidP="004A72B8">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62D17E23" w14:textId="77777777" w:rsidR="00101C71" w:rsidRPr="00C43DB6" w:rsidRDefault="00D769F4" w:rsidP="004A72B8">
            <w:pPr>
              <w:pStyle w:val="TableText"/>
              <w:rPr>
                <w:rFonts w:cs="Arial"/>
                <w:sz w:val="20"/>
                <w:szCs w:val="20"/>
              </w:rPr>
            </w:pPr>
            <w:r w:rsidRPr="00C43DB6">
              <w:rPr>
                <w:rFonts w:cs="Arial"/>
                <w:sz w:val="20"/>
                <w:szCs w:val="20"/>
              </w:rPr>
              <w:t>No specific user role is required.</w:t>
            </w:r>
          </w:p>
        </w:tc>
      </w:tr>
      <w:tr w:rsidR="00101C71" w:rsidRPr="00C43DB6" w14:paraId="4C9A8FDE" w14:textId="77777777" w:rsidTr="004A72B8">
        <w:trPr>
          <w:cantSplit/>
        </w:trPr>
        <w:tc>
          <w:tcPr>
            <w:tcW w:w="1375" w:type="dxa"/>
            <w:tcMar>
              <w:top w:w="72" w:type="dxa"/>
              <w:left w:w="115" w:type="dxa"/>
              <w:bottom w:w="72" w:type="dxa"/>
              <w:right w:w="115" w:type="dxa"/>
            </w:tcMar>
            <w:vAlign w:val="center"/>
          </w:tcPr>
          <w:p w14:paraId="62A440CF" w14:textId="77777777" w:rsidR="00101C71" w:rsidRPr="00C43DB6" w:rsidRDefault="00101C71" w:rsidP="004A72B8">
            <w:pPr>
              <w:pStyle w:val="TableText"/>
              <w:ind w:left="180"/>
              <w:rPr>
                <w:rFonts w:cs="Arial"/>
                <w:b/>
                <w:sz w:val="20"/>
                <w:szCs w:val="20"/>
              </w:rPr>
            </w:pPr>
            <w:r w:rsidRPr="00C43DB6">
              <w:rPr>
                <w:rFonts w:cs="Arial"/>
                <w:b/>
                <w:sz w:val="20"/>
                <w:szCs w:val="20"/>
              </w:rPr>
              <w:t>Steps</w:t>
            </w:r>
          </w:p>
        </w:tc>
        <w:tc>
          <w:tcPr>
            <w:tcW w:w="8100" w:type="dxa"/>
            <w:tcMar>
              <w:top w:w="72" w:type="dxa"/>
              <w:bottom w:w="72" w:type="dxa"/>
            </w:tcMar>
            <w:vAlign w:val="bottom"/>
          </w:tcPr>
          <w:p w14:paraId="525729AD" w14:textId="77777777" w:rsidR="00101C71" w:rsidRPr="00C43DB6" w:rsidRDefault="00B45ADA" w:rsidP="00307B92">
            <w:pPr>
              <w:pStyle w:val="TableText"/>
              <w:numPr>
                <w:ilvl w:val="0"/>
                <w:numId w:val="26"/>
              </w:numPr>
              <w:tabs>
                <w:tab w:val="clear" w:pos="720"/>
                <w:tab w:val="num" w:pos="432"/>
              </w:tabs>
              <w:ind w:left="432"/>
              <w:rPr>
                <w:rFonts w:cs="Arial"/>
                <w:sz w:val="20"/>
                <w:szCs w:val="20"/>
              </w:rPr>
            </w:pPr>
            <w:r w:rsidRPr="00C43DB6">
              <w:rPr>
                <w:rFonts w:cs="Arial"/>
                <w:sz w:val="20"/>
                <w:szCs w:val="20"/>
              </w:rPr>
              <w:t>Create a worklist with at least one unit for testing</w:t>
            </w:r>
            <w:r w:rsidR="00097B45" w:rsidRPr="00C43DB6">
              <w:rPr>
                <w:rFonts w:cs="Arial"/>
                <w:sz w:val="20"/>
                <w:szCs w:val="20"/>
              </w:rPr>
              <w:t xml:space="preserve"> for any antigen typing except Weak D</w:t>
            </w:r>
            <w:r w:rsidRPr="00C43DB6">
              <w:rPr>
                <w:rFonts w:cs="Arial"/>
                <w:sz w:val="20"/>
                <w:szCs w:val="20"/>
              </w:rPr>
              <w:t>.</w:t>
            </w:r>
          </w:p>
          <w:p w14:paraId="74E6C1F0" w14:textId="77777777" w:rsidR="00B45ADA" w:rsidRPr="00C43DB6" w:rsidRDefault="00B45ADA" w:rsidP="00307B92">
            <w:pPr>
              <w:pStyle w:val="TableText"/>
              <w:numPr>
                <w:ilvl w:val="0"/>
                <w:numId w:val="26"/>
              </w:numPr>
              <w:tabs>
                <w:tab w:val="clear" w:pos="720"/>
                <w:tab w:val="num" w:pos="432"/>
              </w:tabs>
              <w:ind w:left="432"/>
              <w:rPr>
                <w:rFonts w:cs="Arial"/>
                <w:sz w:val="20"/>
                <w:szCs w:val="20"/>
              </w:rPr>
            </w:pPr>
            <w:r w:rsidRPr="00C43DB6">
              <w:rPr>
                <w:rFonts w:cs="Arial"/>
                <w:sz w:val="20"/>
                <w:szCs w:val="20"/>
              </w:rPr>
              <w:t xml:space="preserve">Enter reaction </w:t>
            </w:r>
            <w:r w:rsidR="0056310E" w:rsidRPr="00C43DB6">
              <w:rPr>
                <w:rFonts w:cs="Arial"/>
                <w:sz w:val="20"/>
                <w:szCs w:val="20"/>
              </w:rPr>
              <w:t>results at</w:t>
            </w:r>
            <w:r w:rsidR="00D31521" w:rsidRPr="00C43DB6">
              <w:rPr>
                <w:rFonts w:cs="Arial"/>
                <w:sz w:val="20"/>
                <w:szCs w:val="20"/>
              </w:rPr>
              <w:t xml:space="preserve"> least one W, F or M </w:t>
            </w:r>
            <w:r w:rsidRPr="00C43DB6">
              <w:rPr>
                <w:rFonts w:cs="Arial"/>
                <w:sz w:val="20"/>
                <w:szCs w:val="20"/>
              </w:rPr>
              <w:t xml:space="preserve">for the </w:t>
            </w:r>
            <w:r w:rsidR="003B0A42" w:rsidRPr="00C43DB6">
              <w:rPr>
                <w:rFonts w:cs="Arial"/>
                <w:sz w:val="20"/>
                <w:szCs w:val="20"/>
              </w:rPr>
              <w:t>row</w:t>
            </w:r>
            <w:r w:rsidR="00D31521" w:rsidRPr="00C43DB6">
              <w:rPr>
                <w:rFonts w:cs="Arial"/>
                <w:sz w:val="20"/>
                <w:szCs w:val="20"/>
              </w:rPr>
              <w:t xml:space="preserve"> (Do not enter any reaction results 1+-4+).</w:t>
            </w:r>
          </w:p>
          <w:p w14:paraId="53AB0A33" w14:textId="77777777" w:rsidR="003B0A42" w:rsidRPr="00C43DB6" w:rsidRDefault="0056310E" w:rsidP="00307B92">
            <w:pPr>
              <w:pStyle w:val="TableText"/>
              <w:numPr>
                <w:ilvl w:val="0"/>
                <w:numId w:val="26"/>
              </w:numPr>
              <w:tabs>
                <w:tab w:val="clear" w:pos="720"/>
                <w:tab w:val="num" w:pos="432"/>
              </w:tabs>
              <w:ind w:left="432"/>
              <w:rPr>
                <w:rFonts w:cs="Arial"/>
                <w:sz w:val="20"/>
                <w:szCs w:val="20"/>
              </w:rPr>
            </w:pPr>
            <w:r w:rsidRPr="00C43DB6">
              <w:rPr>
                <w:rFonts w:cs="Arial"/>
                <w:sz w:val="20"/>
                <w:szCs w:val="20"/>
              </w:rPr>
              <w:t>Attempt to enter an interpretation of “I”.</w:t>
            </w:r>
          </w:p>
          <w:p w14:paraId="63B323A9" w14:textId="77777777" w:rsidR="0056310E" w:rsidRPr="00C43DB6" w:rsidRDefault="0056310E" w:rsidP="00307B92">
            <w:pPr>
              <w:pStyle w:val="TableText"/>
              <w:numPr>
                <w:ilvl w:val="0"/>
                <w:numId w:val="26"/>
              </w:numPr>
              <w:tabs>
                <w:tab w:val="clear" w:pos="720"/>
                <w:tab w:val="num" w:pos="432"/>
              </w:tabs>
              <w:ind w:left="432"/>
              <w:rPr>
                <w:rFonts w:cs="Arial"/>
                <w:sz w:val="20"/>
                <w:szCs w:val="20"/>
              </w:rPr>
            </w:pPr>
            <w:r w:rsidRPr="00C43DB6">
              <w:rPr>
                <w:rFonts w:cs="Arial"/>
                <w:sz w:val="20"/>
                <w:szCs w:val="20"/>
              </w:rPr>
              <w:t>Attempt to enter an interpretation of “N”</w:t>
            </w:r>
          </w:p>
          <w:p w14:paraId="6A6C0221" w14:textId="77777777" w:rsidR="00DB571F" w:rsidRPr="00C43DB6" w:rsidRDefault="00DB571F" w:rsidP="00307B92">
            <w:pPr>
              <w:pStyle w:val="TableText"/>
              <w:numPr>
                <w:ilvl w:val="0"/>
                <w:numId w:val="26"/>
              </w:numPr>
              <w:tabs>
                <w:tab w:val="clear" w:pos="720"/>
                <w:tab w:val="num" w:pos="432"/>
              </w:tabs>
              <w:ind w:left="432"/>
              <w:rPr>
                <w:rFonts w:cs="Arial"/>
                <w:sz w:val="20"/>
                <w:szCs w:val="20"/>
              </w:rPr>
            </w:pPr>
            <w:r w:rsidRPr="00C43DB6">
              <w:rPr>
                <w:rFonts w:cs="Arial"/>
                <w:sz w:val="20"/>
                <w:szCs w:val="20"/>
              </w:rPr>
              <w:t>Attempt to enter an interpretation of “P”</w:t>
            </w:r>
          </w:p>
        </w:tc>
      </w:tr>
      <w:tr w:rsidR="00101C71" w:rsidRPr="00C43DB6" w14:paraId="17A6EEA6" w14:textId="77777777" w:rsidTr="004A72B8">
        <w:trPr>
          <w:cantSplit/>
        </w:trPr>
        <w:tc>
          <w:tcPr>
            <w:tcW w:w="1375" w:type="dxa"/>
            <w:tcMar>
              <w:top w:w="72" w:type="dxa"/>
              <w:left w:w="115" w:type="dxa"/>
              <w:bottom w:w="72" w:type="dxa"/>
              <w:right w:w="115" w:type="dxa"/>
            </w:tcMar>
            <w:vAlign w:val="center"/>
          </w:tcPr>
          <w:p w14:paraId="608E165B" w14:textId="77777777" w:rsidR="00101C71" w:rsidRPr="00C43DB6" w:rsidRDefault="00101C71" w:rsidP="004A72B8">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45FC91AD" w14:textId="77777777" w:rsidR="00C10905" w:rsidRPr="00C43DB6" w:rsidRDefault="00C10905" w:rsidP="008278F7">
            <w:pPr>
              <w:pStyle w:val="TableText"/>
              <w:tabs>
                <w:tab w:val="num" w:pos="72"/>
              </w:tabs>
              <w:ind w:left="72"/>
              <w:rPr>
                <w:rFonts w:cs="Arial"/>
                <w:color w:val="0D0D0D"/>
                <w:sz w:val="20"/>
                <w:szCs w:val="20"/>
              </w:rPr>
            </w:pPr>
            <w:r w:rsidRPr="00C43DB6">
              <w:rPr>
                <w:rFonts w:cs="Arial"/>
                <w:color w:val="0D0D0D"/>
                <w:sz w:val="20"/>
                <w:szCs w:val="20"/>
              </w:rPr>
              <w:t>The system responds to each step above as follows:</w:t>
            </w:r>
          </w:p>
          <w:p w14:paraId="056D73EA" w14:textId="77777777" w:rsidR="00101C71" w:rsidRPr="00C43DB6" w:rsidRDefault="0056310E" w:rsidP="00307B92">
            <w:pPr>
              <w:pStyle w:val="TableText"/>
              <w:numPr>
                <w:ilvl w:val="0"/>
                <w:numId w:val="29"/>
              </w:numPr>
              <w:tabs>
                <w:tab w:val="clear" w:pos="360"/>
              </w:tabs>
              <w:ind w:left="432"/>
              <w:rPr>
                <w:rFonts w:cs="Arial"/>
                <w:color w:val="0D0D0D"/>
                <w:sz w:val="20"/>
                <w:szCs w:val="20"/>
              </w:rPr>
            </w:pPr>
            <w:r w:rsidRPr="00C43DB6">
              <w:rPr>
                <w:rFonts w:cs="Arial"/>
                <w:color w:val="0D0D0D"/>
                <w:sz w:val="20"/>
                <w:szCs w:val="20"/>
              </w:rPr>
              <w:t xml:space="preserve"> </w:t>
            </w:r>
            <w:r w:rsidR="00C10905" w:rsidRPr="00C43DB6">
              <w:rPr>
                <w:rFonts w:cs="Arial"/>
                <w:color w:val="0D0D0D"/>
                <w:sz w:val="20"/>
                <w:szCs w:val="20"/>
              </w:rPr>
              <w:t>“</w:t>
            </w:r>
            <w:r w:rsidRPr="00C43DB6">
              <w:rPr>
                <w:rFonts w:cs="Arial"/>
                <w:color w:val="0D0D0D"/>
                <w:sz w:val="20"/>
                <w:szCs w:val="20"/>
              </w:rPr>
              <w:t xml:space="preserve">I” is an invalid entry. </w:t>
            </w:r>
            <w:r w:rsidR="00C10905" w:rsidRPr="00C43DB6">
              <w:rPr>
                <w:rFonts w:cs="Arial"/>
                <w:sz w:val="20"/>
                <w:szCs w:val="20"/>
              </w:rPr>
              <w:t>Re</w:t>
            </w:r>
            <w:r w:rsidR="0032137D" w:rsidRPr="00C43DB6">
              <w:rPr>
                <w:rFonts w:cs="Arial"/>
                <w:sz w:val="20"/>
                <w:szCs w:val="20"/>
              </w:rPr>
              <w:t>-</w:t>
            </w:r>
            <w:r w:rsidR="00C10905" w:rsidRPr="00C43DB6">
              <w:rPr>
                <w:rFonts w:cs="Arial"/>
                <w:sz w:val="20"/>
                <w:szCs w:val="20"/>
              </w:rPr>
              <w:t>enter your results.</w:t>
            </w:r>
          </w:p>
          <w:p w14:paraId="53049838" w14:textId="77777777" w:rsidR="00DB571F" w:rsidRPr="00C43DB6" w:rsidRDefault="0056310E" w:rsidP="00307B92">
            <w:pPr>
              <w:pStyle w:val="BodyText"/>
              <w:numPr>
                <w:ilvl w:val="0"/>
                <w:numId w:val="29"/>
              </w:numPr>
              <w:tabs>
                <w:tab w:val="clear" w:pos="360"/>
              </w:tabs>
              <w:spacing w:before="0" w:after="0"/>
              <w:ind w:left="72" w:firstLine="0"/>
              <w:rPr>
                <w:rFonts w:ascii="Arial" w:hAnsi="Arial" w:cs="Arial"/>
                <w:sz w:val="20"/>
                <w:szCs w:val="20"/>
              </w:rPr>
            </w:pPr>
            <w:r w:rsidRPr="00C43DB6">
              <w:rPr>
                <w:rFonts w:ascii="Arial" w:hAnsi="Arial" w:cs="Arial"/>
                <w:color w:val="0D0D0D"/>
                <w:sz w:val="20"/>
                <w:szCs w:val="20"/>
              </w:rPr>
              <w:t xml:space="preserve"> “N” is </w:t>
            </w:r>
            <w:r w:rsidR="00C10905" w:rsidRPr="00C43DB6">
              <w:rPr>
                <w:rFonts w:ascii="Arial" w:hAnsi="Arial" w:cs="Arial"/>
                <w:color w:val="0D0D0D"/>
                <w:sz w:val="20"/>
                <w:szCs w:val="20"/>
              </w:rPr>
              <w:t>an i</w:t>
            </w:r>
            <w:r w:rsidR="00DB571F" w:rsidRPr="00C43DB6">
              <w:rPr>
                <w:rFonts w:ascii="Arial" w:hAnsi="Arial" w:cs="Arial"/>
                <w:color w:val="0D0D0D"/>
                <w:sz w:val="20"/>
                <w:szCs w:val="20"/>
              </w:rPr>
              <w:t>nvalid</w:t>
            </w:r>
            <w:r w:rsidRPr="00C43DB6">
              <w:rPr>
                <w:rFonts w:ascii="Arial" w:hAnsi="Arial" w:cs="Arial"/>
                <w:sz w:val="20"/>
                <w:szCs w:val="20"/>
              </w:rPr>
              <w:t xml:space="preserve"> entry.</w:t>
            </w:r>
            <w:r w:rsidR="00C10905" w:rsidRPr="00C43DB6">
              <w:rPr>
                <w:rFonts w:ascii="Arial" w:hAnsi="Arial" w:cs="Arial"/>
                <w:sz w:val="20"/>
                <w:szCs w:val="20"/>
              </w:rPr>
              <w:t xml:space="preserve"> </w:t>
            </w:r>
            <w:r w:rsidRPr="00C43DB6">
              <w:rPr>
                <w:rFonts w:ascii="Arial" w:hAnsi="Arial" w:cs="Arial"/>
                <w:sz w:val="20"/>
                <w:szCs w:val="20"/>
              </w:rPr>
              <w:t>Re</w:t>
            </w:r>
            <w:r w:rsidR="0032137D" w:rsidRPr="00C43DB6">
              <w:rPr>
                <w:rFonts w:ascii="Arial" w:hAnsi="Arial" w:cs="Arial"/>
                <w:sz w:val="20"/>
                <w:szCs w:val="20"/>
              </w:rPr>
              <w:t>-</w:t>
            </w:r>
            <w:r w:rsidRPr="00C43DB6">
              <w:rPr>
                <w:rFonts w:ascii="Arial" w:hAnsi="Arial" w:cs="Arial"/>
                <w:sz w:val="20"/>
                <w:szCs w:val="20"/>
              </w:rPr>
              <w:t>enter your res</w:t>
            </w:r>
            <w:r w:rsidR="00DB571F" w:rsidRPr="00C43DB6">
              <w:rPr>
                <w:rFonts w:ascii="Arial" w:hAnsi="Arial" w:cs="Arial"/>
                <w:sz w:val="20"/>
                <w:szCs w:val="20"/>
              </w:rPr>
              <w:t>ults.</w:t>
            </w:r>
            <w:r w:rsidRPr="00C43DB6">
              <w:rPr>
                <w:rFonts w:ascii="Arial" w:hAnsi="Arial" w:cs="Arial"/>
                <w:sz w:val="20"/>
                <w:szCs w:val="20"/>
              </w:rPr>
              <w:t xml:space="preserve"> </w:t>
            </w:r>
          </w:p>
          <w:p w14:paraId="72508FBB" w14:textId="77777777" w:rsidR="0056310E" w:rsidRPr="00C43DB6" w:rsidRDefault="00DB571F" w:rsidP="00307B92">
            <w:pPr>
              <w:pStyle w:val="BodyText"/>
              <w:numPr>
                <w:ilvl w:val="0"/>
                <w:numId w:val="29"/>
              </w:numPr>
              <w:spacing w:before="0" w:after="0"/>
              <w:ind w:hanging="648"/>
              <w:rPr>
                <w:rFonts w:ascii="Arial" w:hAnsi="Arial" w:cs="Arial"/>
                <w:sz w:val="20"/>
                <w:szCs w:val="20"/>
              </w:rPr>
            </w:pPr>
            <w:r w:rsidRPr="00C43DB6">
              <w:rPr>
                <w:rFonts w:ascii="Arial" w:hAnsi="Arial" w:cs="Arial"/>
                <w:sz w:val="20"/>
                <w:szCs w:val="20"/>
              </w:rPr>
              <w:t xml:space="preserve"> “P” is a valid e</w:t>
            </w:r>
            <w:r w:rsidR="0032137D" w:rsidRPr="00C43DB6">
              <w:rPr>
                <w:rFonts w:ascii="Arial" w:hAnsi="Arial" w:cs="Arial"/>
                <w:sz w:val="20"/>
                <w:szCs w:val="20"/>
              </w:rPr>
              <w:t xml:space="preserve">ntry. </w:t>
            </w:r>
            <w:r w:rsidRPr="00C43DB6">
              <w:rPr>
                <w:rFonts w:ascii="Arial" w:hAnsi="Arial" w:cs="Arial"/>
                <w:sz w:val="20"/>
                <w:szCs w:val="20"/>
              </w:rPr>
              <w:t>The OK button enables.</w:t>
            </w:r>
          </w:p>
        </w:tc>
      </w:tr>
      <w:tr w:rsidR="00F45048" w:rsidRPr="00C43DB6" w14:paraId="6F7AF788" w14:textId="77777777" w:rsidTr="004A72B8">
        <w:trPr>
          <w:cantSplit/>
        </w:trPr>
        <w:tc>
          <w:tcPr>
            <w:tcW w:w="9475" w:type="dxa"/>
            <w:gridSpan w:val="2"/>
            <w:shd w:val="clear" w:color="auto" w:fill="B3B3B3"/>
            <w:tcMar>
              <w:top w:w="72" w:type="dxa"/>
              <w:left w:w="115" w:type="dxa"/>
              <w:bottom w:w="72" w:type="dxa"/>
              <w:right w:w="115" w:type="dxa"/>
            </w:tcMar>
            <w:vAlign w:val="center"/>
          </w:tcPr>
          <w:p w14:paraId="7A1E1790" w14:textId="77777777" w:rsidR="00F45048" w:rsidRPr="00C43DB6" w:rsidRDefault="00F45048" w:rsidP="00B47E55">
            <w:pPr>
              <w:pStyle w:val="TableText"/>
              <w:rPr>
                <w:rFonts w:cs="Arial"/>
                <w:sz w:val="20"/>
                <w:szCs w:val="20"/>
              </w:rPr>
            </w:pPr>
            <w:r w:rsidRPr="00C43DB6">
              <w:rPr>
                <w:rFonts w:cs="Arial"/>
                <w:b/>
                <w:sz w:val="20"/>
                <w:szCs w:val="20"/>
              </w:rPr>
              <w:t>Scenario</w:t>
            </w:r>
            <w:r w:rsidR="00B47E55" w:rsidRPr="00C43DB6">
              <w:rPr>
                <w:rFonts w:cs="Arial"/>
                <w:b/>
                <w:sz w:val="20"/>
                <w:szCs w:val="20"/>
              </w:rPr>
              <w:t xml:space="preserve"> 3</w:t>
            </w:r>
            <w:r w:rsidRPr="00C43DB6">
              <w:rPr>
                <w:rFonts w:cs="Arial"/>
                <w:b/>
                <w:sz w:val="20"/>
                <w:szCs w:val="20"/>
              </w:rPr>
              <w:t>:</w:t>
            </w:r>
            <w:r w:rsidRPr="00C43DB6">
              <w:rPr>
                <w:rFonts w:cs="Arial"/>
                <w:sz w:val="20"/>
                <w:szCs w:val="20"/>
              </w:rPr>
              <w:t xml:space="preserve"> Verify that the system responses are correct for an </w:t>
            </w:r>
            <w:r w:rsidR="00D1554F" w:rsidRPr="00C43DB6">
              <w:rPr>
                <w:rFonts w:cs="Arial"/>
                <w:sz w:val="20"/>
                <w:szCs w:val="20"/>
              </w:rPr>
              <w:t xml:space="preserve">IS/RT </w:t>
            </w:r>
            <w:r w:rsidRPr="00C43DB6">
              <w:rPr>
                <w:rFonts w:cs="Arial"/>
                <w:sz w:val="20"/>
                <w:szCs w:val="20"/>
              </w:rPr>
              <w:t>testing of a selected reagent type.</w:t>
            </w:r>
          </w:p>
        </w:tc>
      </w:tr>
      <w:tr w:rsidR="00F45048" w:rsidRPr="00C43DB6" w14:paraId="65F44286" w14:textId="77777777" w:rsidTr="004A72B8">
        <w:trPr>
          <w:cantSplit/>
        </w:trPr>
        <w:tc>
          <w:tcPr>
            <w:tcW w:w="1375" w:type="dxa"/>
            <w:tcMar>
              <w:top w:w="72" w:type="dxa"/>
              <w:left w:w="115" w:type="dxa"/>
              <w:bottom w:w="72" w:type="dxa"/>
              <w:right w:w="115" w:type="dxa"/>
            </w:tcMar>
            <w:vAlign w:val="center"/>
          </w:tcPr>
          <w:p w14:paraId="5B76FEF0" w14:textId="77777777" w:rsidR="00F45048" w:rsidRPr="00C43DB6" w:rsidRDefault="00F45048" w:rsidP="004A72B8">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7F1F11A1" w14:textId="77777777" w:rsidR="00F45048" w:rsidRPr="00C43DB6" w:rsidRDefault="00B45ADA" w:rsidP="004A72B8">
            <w:pPr>
              <w:pStyle w:val="TableText"/>
              <w:rPr>
                <w:rFonts w:cs="Arial"/>
                <w:i/>
                <w:sz w:val="20"/>
                <w:szCs w:val="20"/>
              </w:rPr>
            </w:pPr>
            <w:r w:rsidRPr="00C43DB6">
              <w:rPr>
                <w:rFonts w:cs="Arial"/>
                <w:sz w:val="20"/>
                <w:szCs w:val="20"/>
              </w:rPr>
              <w:t>Enter at minimum one unit of red blood cells, apheresis red blood cells or whole blood, any valid activated product code, limited or available.</w:t>
            </w:r>
          </w:p>
        </w:tc>
      </w:tr>
      <w:tr w:rsidR="00F45048" w:rsidRPr="00C43DB6" w14:paraId="76AA2DA0" w14:textId="77777777" w:rsidTr="004A72B8">
        <w:trPr>
          <w:cantSplit/>
        </w:trPr>
        <w:tc>
          <w:tcPr>
            <w:tcW w:w="1375" w:type="dxa"/>
            <w:tcMar>
              <w:top w:w="72" w:type="dxa"/>
              <w:left w:w="115" w:type="dxa"/>
              <w:bottom w:w="72" w:type="dxa"/>
              <w:right w:w="115" w:type="dxa"/>
            </w:tcMar>
            <w:vAlign w:val="center"/>
          </w:tcPr>
          <w:p w14:paraId="66A90464" w14:textId="77777777" w:rsidR="00F45048" w:rsidRPr="00C43DB6" w:rsidRDefault="00F45048" w:rsidP="004A72B8">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7D1A57E0" w14:textId="77777777" w:rsidR="00F45048" w:rsidRPr="00C43DB6" w:rsidRDefault="00D769F4" w:rsidP="004A72B8">
            <w:pPr>
              <w:pStyle w:val="TableText"/>
              <w:rPr>
                <w:rFonts w:cs="Arial"/>
                <w:sz w:val="20"/>
                <w:szCs w:val="20"/>
              </w:rPr>
            </w:pPr>
            <w:r w:rsidRPr="00C43DB6">
              <w:rPr>
                <w:rFonts w:cs="Arial"/>
                <w:sz w:val="20"/>
                <w:szCs w:val="20"/>
              </w:rPr>
              <w:t>No specific user role is required.</w:t>
            </w:r>
          </w:p>
        </w:tc>
      </w:tr>
      <w:tr w:rsidR="00F45048" w:rsidRPr="00C43DB6" w14:paraId="0007242D" w14:textId="77777777" w:rsidTr="004A72B8">
        <w:trPr>
          <w:cantSplit/>
        </w:trPr>
        <w:tc>
          <w:tcPr>
            <w:tcW w:w="1375" w:type="dxa"/>
            <w:tcMar>
              <w:top w:w="72" w:type="dxa"/>
              <w:left w:w="115" w:type="dxa"/>
              <w:bottom w:w="72" w:type="dxa"/>
              <w:right w:w="115" w:type="dxa"/>
            </w:tcMar>
            <w:vAlign w:val="center"/>
          </w:tcPr>
          <w:p w14:paraId="79A539B3" w14:textId="77777777" w:rsidR="00F45048" w:rsidRPr="00C43DB6" w:rsidRDefault="00F45048" w:rsidP="004A72B8">
            <w:pPr>
              <w:pStyle w:val="TableText"/>
              <w:ind w:left="180"/>
              <w:rPr>
                <w:rFonts w:cs="Arial"/>
                <w:b/>
                <w:sz w:val="20"/>
                <w:szCs w:val="20"/>
              </w:rPr>
            </w:pPr>
            <w:r w:rsidRPr="00C43DB6">
              <w:rPr>
                <w:rFonts w:cs="Arial"/>
                <w:b/>
                <w:sz w:val="20"/>
                <w:szCs w:val="20"/>
              </w:rPr>
              <w:t>Steps</w:t>
            </w:r>
          </w:p>
        </w:tc>
        <w:tc>
          <w:tcPr>
            <w:tcW w:w="8100" w:type="dxa"/>
            <w:tcMar>
              <w:top w:w="72" w:type="dxa"/>
              <w:bottom w:w="72" w:type="dxa"/>
            </w:tcMar>
            <w:vAlign w:val="bottom"/>
          </w:tcPr>
          <w:p w14:paraId="52A37B7E" w14:textId="77777777" w:rsidR="00D31521" w:rsidRPr="00C43DB6" w:rsidRDefault="00B45ADA" w:rsidP="00307B92">
            <w:pPr>
              <w:pStyle w:val="TableText"/>
              <w:numPr>
                <w:ilvl w:val="0"/>
                <w:numId w:val="32"/>
              </w:numPr>
              <w:rPr>
                <w:rFonts w:cs="Arial"/>
                <w:sz w:val="20"/>
                <w:szCs w:val="20"/>
              </w:rPr>
            </w:pPr>
            <w:r w:rsidRPr="00C43DB6">
              <w:rPr>
                <w:rFonts w:cs="Arial"/>
                <w:sz w:val="20"/>
                <w:szCs w:val="20"/>
              </w:rPr>
              <w:t>Create a worklist with at least one unit for testing</w:t>
            </w:r>
            <w:r w:rsidR="00097B45" w:rsidRPr="00C43DB6">
              <w:rPr>
                <w:rFonts w:cs="Arial"/>
                <w:sz w:val="20"/>
                <w:szCs w:val="20"/>
              </w:rPr>
              <w:t xml:space="preserve"> and Testing Phases of IS/RT</w:t>
            </w:r>
            <w:r w:rsidR="00C6010E" w:rsidRPr="00C43DB6">
              <w:rPr>
                <w:rFonts w:cs="Arial"/>
                <w:sz w:val="20"/>
                <w:szCs w:val="20"/>
              </w:rPr>
              <w:t>.</w:t>
            </w:r>
          </w:p>
          <w:p w14:paraId="64C5672A" w14:textId="77777777" w:rsidR="00222FF9" w:rsidRPr="00C43DB6" w:rsidRDefault="003B0A42" w:rsidP="00307B92">
            <w:pPr>
              <w:pStyle w:val="TableText"/>
              <w:numPr>
                <w:ilvl w:val="0"/>
                <w:numId w:val="32"/>
              </w:numPr>
              <w:rPr>
                <w:rFonts w:cs="Arial"/>
                <w:sz w:val="20"/>
                <w:szCs w:val="20"/>
              </w:rPr>
            </w:pPr>
            <w:r w:rsidRPr="00C43DB6">
              <w:rPr>
                <w:rFonts w:cs="Arial"/>
                <w:sz w:val="20"/>
                <w:szCs w:val="20"/>
              </w:rPr>
              <w:t>Enter reaction results</w:t>
            </w:r>
            <w:r w:rsidR="008278F7" w:rsidRPr="00C43DB6">
              <w:rPr>
                <w:rFonts w:cs="Arial"/>
                <w:sz w:val="20"/>
                <w:szCs w:val="20"/>
              </w:rPr>
              <w:t xml:space="preserve"> to create this</w:t>
            </w:r>
            <w:r w:rsidR="00D1554F" w:rsidRPr="00C43DB6">
              <w:rPr>
                <w:rFonts w:cs="Arial"/>
                <w:sz w:val="20"/>
                <w:szCs w:val="20"/>
              </w:rPr>
              <w:t xml:space="preserve"> </w:t>
            </w:r>
            <w:r w:rsidR="000B0325" w:rsidRPr="00C43DB6">
              <w:rPr>
                <w:rFonts w:cs="Arial"/>
                <w:sz w:val="20"/>
                <w:szCs w:val="20"/>
              </w:rPr>
              <w:t>pattern</w:t>
            </w:r>
            <w:r w:rsidR="008278F7" w:rsidRPr="00C43DB6">
              <w:rPr>
                <w:rFonts w:cs="Arial"/>
                <w:sz w:val="20"/>
                <w:szCs w:val="20"/>
              </w:rPr>
              <w:t xml:space="preserve">: </w:t>
            </w:r>
            <w:r w:rsidR="00D1554F" w:rsidRPr="00C43DB6">
              <w:rPr>
                <w:rFonts w:cs="Arial"/>
                <w:sz w:val="20"/>
                <w:szCs w:val="20"/>
              </w:rPr>
              <w:t xml:space="preserve"> </w:t>
            </w:r>
            <w:r w:rsidR="008278F7" w:rsidRPr="00C43DB6">
              <w:rPr>
                <w:rFonts w:cs="Arial"/>
                <w:sz w:val="20"/>
                <w:szCs w:val="20"/>
              </w:rPr>
              <w:t>IS is not tested (</w:t>
            </w:r>
            <w:r w:rsidR="00D1554F" w:rsidRPr="00C43DB6">
              <w:rPr>
                <w:rFonts w:cs="Arial"/>
                <w:sz w:val="20"/>
                <w:szCs w:val="20"/>
              </w:rPr>
              <w:t>X</w:t>
            </w:r>
            <w:r w:rsidR="008278F7" w:rsidRPr="00C43DB6">
              <w:rPr>
                <w:rFonts w:cs="Arial"/>
                <w:sz w:val="20"/>
                <w:szCs w:val="20"/>
              </w:rPr>
              <w:t>) and RT is positive (</w:t>
            </w:r>
            <w:r w:rsidR="00D1554F" w:rsidRPr="00C43DB6">
              <w:rPr>
                <w:rFonts w:cs="Arial"/>
                <w:sz w:val="20"/>
                <w:szCs w:val="20"/>
              </w:rPr>
              <w:t>P</w:t>
            </w:r>
            <w:r w:rsidR="008278F7" w:rsidRPr="00C43DB6">
              <w:rPr>
                <w:rFonts w:cs="Arial"/>
                <w:sz w:val="20"/>
                <w:szCs w:val="20"/>
              </w:rPr>
              <w:t>)</w:t>
            </w:r>
            <w:r w:rsidR="00D1554F" w:rsidRPr="00C43DB6">
              <w:rPr>
                <w:rFonts w:cs="Arial"/>
                <w:sz w:val="20"/>
                <w:szCs w:val="20"/>
              </w:rPr>
              <w:t xml:space="preserve"> with a P interpretation.    </w:t>
            </w:r>
          </w:p>
          <w:p w14:paraId="0413A0A9" w14:textId="77777777" w:rsidR="00C10905" w:rsidRPr="00C43DB6" w:rsidRDefault="00222FF9" w:rsidP="00307B92">
            <w:pPr>
              <w:pStyle w:val="TableText"/>
              <w:numPr>
                <w:ilvl w:val="0"/>
                <w:numId w:val="32"/>
              </w:numPr>
              <w:rPr>
                <w:rFonts w:cs="Arial"/>
                <w:sz w:val="20"/>
                <w:szCs w:val="20"/>
              </w:rPr>
            </w:pPr>
            <w:r w:rsidRPr="00C43DB6">
              <w:rPr>
                <w:rFonts w:cs="Arial"/>
                <w:sz w:val="20"/>
                <w:szCs w:val="20"/>
              </w:rPr>
              <w:t>Enter reaction results to create this pattern IS is positive (P) and RT is not tested (X) with a P interpretation.</w:t>
            </w:r>
          </w:p>
        </w:tc>
      </w:tr>
      <w:tr w:rsidR="00F45048" w:rsidRPr="00C43DB6" w14:paraId="73C0FC4A" w14:textId="77777777" w:rsidTr="004A72B8">
        <w:trPr>
          <w:cantSplit/>
        </w:trPr>
        <w:tc>
          <w:tcPr>
            <w:tcW w:w="1375" w:type="dxa"/>
            <w:tcMar>
              <w:top w:w="72" w:type="dxa"/>
              <w:left w:w="115" w:type="dxa"/>
              <w:bottom w:w="72" w:type="dxa"/>
              <w:right w:w="115" w:type="dxa"/>
            </w:tcMar>
            <w:vAlign w:val="center"/>
          </w:tcPr>
          <w:p w14:paraId="2D038F57" w14:textId="77777777" w:rsidR="00F45048" w:rsidRPr="00C43DB6" w:rsidRDefault="00F45048" w:rsidP="004A72B8">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7C9ED0E6" w14:textId="77777777" w:rsidR="00F45048" w:rsidRPr="00C43DB6" w:rsidRDefault="00B45ADA" w:rsidP="00A03412">
            <w:pPr>
              <w:pStyle w:val="TableText"/>
              <w:rPr>
                <w:rFonts w:cs="Arial"/>
                <w:color w:val="0D0D0D"/>
                <w:sz w:val="20"/>
                <w:szCs w:val="20"/>
              </w:rPr>
            </w:pPr>
            <w:r w:rsidRPr="00C43DB6">
              <w:rPr>
                <w:rFonts w:cs="Arial"/>
                <w:color w:val="0D0D0D"/>
                <w:sz w:val="20"/>
                <w:szCs w:val="20"/>
              </w:rPr>
              <w:t xml:space="preserve">The system responds </w:t>
            </w:r>
            <w:r w:rsidR="00222FF9" w:rsidRPr="00C43DB6">
              <w:rPr>
                <w:rFonts w:cs="Arial"/>
                <w:color w:val="0D0D0D"/>
                <w:sz w:val="20"/>
                <w:szCs w:val="20"/>
              </w:rPr>
              <w:t xml:space="preserve">to either 2 or 3 </w:t>
            </w:r>
            <w:r w:rsidR="00A03412" w:rsidRPr="00C43DB6">
              <w:rPr>
                <w:rFonts w:cs="Arial"/>
                <w:color w:val="0D0D0D"/>
                <w:sz w:val="20"/>
                <w:szCs w:val="20"/>
              </w:rPr>
              <w:t>by enabling the OK button.</w:t>
            </w:r>
          </w:p>
        </w:tc>
      </w:tr>
      <w:tr w:rsidR="003B0A42" w:rsidRPr="00C43DB6" w14:paraId="66CC54BD" w14:textId="77777777" w:rsidTr="002E6758">
        <w:trPr>
          <w:cantSplit/>
        </w:trPr>
        <w:tc>
          <w:tcPr>
            <w:tcW w:w="9475" w:type="dxa"/>
            <w:gridSpan w:val="2"/>
            <w:shd w:val="clear" w:color="auto" w:fill="B3B3B3"/>
            <w:tcMar>
              <w:top w:w="72" w:type="dxa"/>
              <w:left w:w="115" w:type="dxa"/>
              <w:bottom w:w="72" w:type="dxa"/>
              <w:right w:w="115" w:type="dxa"/>
            </w:tcMar>
            <w:vAlign w:val="center"/>
          </w:tcPr>
          <w:p w14:paraId="4D9BA316" w14:textId="77777777" w:rsidR="003B0A42" w:rsidRPr="00C43DB6" w:rsidRDefault="003B0A42" w:rsidP="003B0A42">
            <w:pPr>
              <w:pStyle w:val="TableText"/>
              <w:rPr>
                <w:rFonts w:cs="Arial"/>
                <w:sz w:val="20"/>
                <w:szCs w:val="20"/>
              </w:rPr>
            </w:pPr>
            <w:r w:rsidRPr="00C43DB6">
              <w:rPr>
                <w:rFonts w:cs="Arial"/>
                <w:b/>
                <w:sz w:val="20"/>
                <w:szCs w:val="20"/>
              </w:rPr>
              <w:t xml:space="preserve">Scenario </w:t>
            </w:r>
            <w:r w:rsidR="00B47E55" w:rsidRPr="00C43DB6">
              <w:rPr>
                <w:rFonts w:cs="Arial"/>
                <w:b/>
                <w:sz w:val="20"/>
                <w:szCs w:val="20"/>
              </w:rPr>
              <w:t>4</w:t>
            </w:r>
            <w:r w:rsidRPr="00C43DB6">
              <w:rPr>
                <w:rFonts w:cs="Arial"/>
                <w:b/>
                <w:sz w:val="20"/>
                <w:szCs w:val="20"/>
              </w:rPr>
              <w:t>:</w:t>
            </w:r>
            <w:r w:rsidRPr="00C43DB6">
              <w:rPr>
                <w:rFonts w:cs="Arial"/>
                <w:sz w:val="20"/>
                <w:szCs w:val="20"/>
              </w:rPr>
              <w:t xml:space="preserve"> Verify that the system responses are correct for an IS/37 testing of a selected reagent type.</w:t>
            </w:r>
          </w:p>
        </w:tc>
      </w:tr>
      <w:tr w:rsidR="003B0A42" w:rsidRPr="00C43DB6" w14:paraId="1C0E9DDD" w14:textId="77777777" w:rsidTr="002E6758">
        <w:trPr>
          <w:cantSplit/>
        </w:trPr>
        <w:tc>
          <w:tcPr>
            <w:tcW w:w="1375" w:type="dxa"/>
            <w:tcMar>
              <w:top w:w="72" w:type="dxa"/>
              <w:left w:w="115" w:type="dxa"/>
              <w:bottom w:w="72" w:type="dxa"/>
              <w:right w:w="115" w:type="dxa"/>
            </w:tcMar>
            <w:vAlign w:val="center"/>
          </w:tcPr>
          <w:p w14:paraId="47DBB705" w14:textId="77777777" w:rsidR="003B0A42" w:rsidRPr="00C43DB6" w:rsidRDefault="003B0A42" w:rsidP="002E6758">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530904EB" w14:textId="77777777" w:rsidR="003B0A42" w:rsidRPr="00C43DB6" w:rsidRDefault="003B0A42" w:rsidP="002E6758">
            <w:pPr>
              <w:pStyle w:val="TableText"/>
              <w:rPr>
                <w:rFonts w:cs="Arial"/>
                <w:i/>
                <w:sz w:val="20"/>
                <w:szCs w:val="20"/>
              </w:rPr>
            </w:pPr>
            <w:r w:rsidRPr="00C43DB6">
              <w:rPr>
                <w:rFonts w:cs="Arial"/>
                <w:sz w:val="20"/>
                <w:szCs w:val="20"/>
              </w:rPr>
              <w:t>Enter at minimum one unit of red blood cells, apheresis red blood cells or whole blood, any valid activated product code, limited or available.</w:t>
            </w:r>
          </w:p>
        </w:tc>
      </w:tr>
      <w:tr w:rsidR="003B0A42" w:rsidRPr="00C43DB6" w14:paraId="4B1D1884" w14:textId="77777777" w:rsidTr="002E6758">
        <w:trPr>
          <w:cantSplit/>
        </w:trPr>
        <w:tc>
          <w:tcPr>
            <w:tcW w:w="1375" w:type="dxa"/>
            <w:tcMar>
              <w:top w:w="72" w:type="dxa"/>
              <w:left w:w="115" w:type="dxa"/>
              <w:bottom w:w="72" w:type="dxa"/>
              <w:right w:w="115" w:type="dxa"/>
            </w:tcMar>
            <w:vAlign w:val="center"/>
          </w:tcPr>
          <w:p w14:paraId="77CAEFBD" w14:textId="77777777" w:rsidR="003B0A42" w:rsidRPr="00C43DB6" w:rsidRDefault="003B0A42" w:rsidP="002E6758">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3F5C184D" w14:textId="77777777" w:rsidR="003B0A42" w:rsidRPr="00C43DB6" w:rsidRDefault="003B0A42" w:rsidP="002E6758">
            <w:pPr>
              <w:pStyle w:val="TableText"/>
              <w:rPr>
                <w:rFonts w:cs="Arial"/>
                <w:sz w:val="20"/>
                <w:szCs w:val="20"/>
              </w:rPr>
            </w:pPr>
            <w:r w:rsidRPr="00C43DB6">
              <w:rPr>
                <w:rFonts w:cs="Arial"/>
                <w:sz w:val="20"/>
                <w:szCs w:val="20"/>
              </w:rPr>
              <w:t>No specific user role is required.</w:t>
            </w:r>
          </w:p>
        </w:tc>
      </w:tr>
      <w:tr w:rsidR="003B0A42" w:rsidRPr="0036523D" w14:paraId="67A3AF46" w14:textId="77777777" w:rsidTr="002E6758">
        <w:trPr>
          <w:cantSplit/>
        </w:trPr>
        <w:tc>
          <w:tcPr>
            <w:tcW w:w="1375" w:type="dxa"/>
            <w:tcMar>
              <w:top w:w="72" w:type="dxa"/>
              <w:left w:w="115" w:type="dxa"/>
              <w:bottom w:w="72" w:type="dxa"/>
              <w:right w:w="115" w:type="dxa"/>
            </w:tcMar>
            <w:vAlign w:val="center"/>
          </w:tcPr>
          <w:p w14:paraId="364251ED" w14:textId="77777777" w:rsidR="003B0A42" w:rsidRPr="0036523D" w:rsidRDefault="003B0A42" w:rsidP="002E6758">
            <w:pPr>
              <w:pStyle w:val="TableText"/>
              <w:ind w:left="180"/>
              <w:rPr>
                <w:rFonts w:cs="Arial"/>
                <w:b/>
                <w:i/>
                <w:sz w:val="20"/>
                <w:szCs w:val="20"/>
              </w:rPr>
            </w:pPr>
            <w:r w:rsidRPr="0036523D">
              <w:rPr>
                <w:rFonts w:cs="Arial"/>
                <w:b/>
                <w:i/>
                <w:sz w:val="20"/>
                <w:szCs w:val="20"/>
              </w:rPr>
              <w:lastRenderedPageBreak/>
              <w:t>Steps</w:t>
            </w:r>
          </w:p>
        </w:tc>
        <w:tc>
          <w:tcPr>
            <w:tcW w:w="8100" w:type="dxa"/>
            <w:tcMar>
              <w:top w:w="72" w:type="dxa"/>
              <w:bottom w:w="72" w:type="dxa"/>
            </w:tcMar>
            <w:vAlign w:val="bottom"/>
          </w:tcPr>
          <w:p w14:paraId="294DC000" w14:textId="77777777" w:rsidR="003B0A42" w:rsidRPr="0036523D" w:rsidRDefault="003B0A42" w:rsidP="00307B92">
            <w:pPr>
              <w:pStyle w:val="TableText"/>
              <w:numPr>
                <w:ilvl w:val="0"/>
                <w:numId w:val="27"/>
              </w:numPr>
              <w:ind w:left="342"/>
              <w:rPr>
                <w:rFonts w:cs="Arial"/>
                <w:i/>
                <w:sz w:val="20"/>
                <w:szCs w:val="20"/>
              </w:rPr>
            </w:pPr>
            <w:r w:rsidRPr="0036523D">
              <w:rPr>
                <w:rFonts w:cs="Arial"/>
                <w:i/>
                <w:sz w:val="20"/>
                <w:szCs w:val="20"/>
              </w:rPr>
              <w:t>Create a worklist with at least one unit for testing</w:t>
            </w:r>
            <w:r w:rsidR="00097B45" w:rsidRPr="0036523D">
              <w:rPr>
                <w:rFonts w:cs="Arial"/>
                <w:i/>
                <w:sz w:val="20"/>
                <w:szCs w:val="20"/>
              </w:rPr>
              <w:t xml:space="preserve"> and Testing Phases of IS/37</w:t>
            </w:r>
            <w:r w:rsidRPr="0036523D">
              <w:rPr>
                <w:rFonts w:cs="Arial"/>
                <w:i/>
                <w:sz w:val="20"/>
                <w:szCs w:val="20"/>
              </w:rPr>
              <w:t>.</w:t>
            </w:r>
          </w:p>
          <w:p w14:paraId="26CB7DBE" w14:textId="77777777" w:rsidR="003B0A42" w:rsidRPr="0036523D" w:rsidRDefault="003B0A42" w:rsidP="00307B92">
            <w:pPr>
              <w:pStyle w:val="TableText"/>
              <w:numPr>
                <w:ilvl w:val="0"/>
                <w:numId w:val="27"/>
              </w:numPr>
              <w:rPr>
                <w:rFonts w:cs="Arial"/>
                <w:i/>
                <w:sz w:val="20"/>
                <w:szCs w:val="20"/>
              </w:rPr>
            </w:pPr>
            <w:r w:rsidRPr="0036523D">
              <w:rPr>
                <w:rFonts w:cs="Arial"/>
                <w:i/>
                <w:sz w:val="20"/>
                <w:szCs w:val="20"/>
              </w:rPr>
              <w:t xml:space="preserve">Enter reaction </w:t>
            </w:r>
            <w:r w:rsidR="00A03412" w:rsidRPr="0036523D">
              <w:rPr>
                <w:rFonts w:cs="Arial"/>
                <w:i/>
                <w:sz w:val="20"/>
                <w:szCs w:val="20"/>
              </w:rPr>
              <w:t xml:space="preserve">results to create this pattern:  IS is not tested (X) and 37 is positive (P) with a P interpretation.    </w:t>
            </w:r>
          </w:p>
        </w:tc>
      </w:tr>
      <w:tr w:rsidR="003B0A42" w:rsidRPr="00C43DB6" w14:paraId="5036ECDA" w14:textId="77777777" w:rsidTr="002E6758">
        <w:trPr>
          <w:cantSplit/>
        </w:trPr>
        <w:tc>
          <w:tcPr>
            <w:tcW w:w="1375" w:type="dxa"/>
            <w:tcMar>
              <w:top w:w="72" w:type="dxa"/>
              <w:left w:w="115" w:type="dxa"/>
              <w:bottom w:w="72" w:type="dxa"/>
              <w:right w:w="115" w:type="dxa"/>
            </w:tcMar>
            <w:vAlign w:val="center"/>
          </w:tcPr>
          <w:p w14:paraId="0D87F4B0" w14:textId="77777777" w:rsidR="003B0A42" w:rsidRPr="00C43DB6" w:rsidRDefault="003B0A42" w:rsidP="002E6758">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33C2B8C3" w14:textId="77777777" w:rsidR="003B0A42" w:rsidRPr="00C43DB6" w:rsidRDefault="00A03412" w:rsidP="002E6758">
            <w:pPr>
              <w:pStyle w:val="TableText"/>
              <w:rPr>
                <w:rFonts w:cs="Arial"/>
                <w:color w:val="0D0D0D"/>
                <w:sz w:val="20"/>
                <w:szCs w:val="20"/>
              </w:rPr>
            </w:pPr>
            <w:r w:rsidRPr="00C43DB6">
              <w:rPr>
                <w:rFonts w:cs="Arial"/>
                <w:color w:val="0D0D0D"/>
                <w:sz w:val="20"/>
                <w:szCs w:val="20"/>
              </w:rPr>
              <w:t>The system responds by enabling the OK button.</w:t>
            </w:r>
          </w:p>
        </w:tc>
      </w:tr>
    </w:tbl>
    <w:p w14:paraId="66294321" w14:textId="77777777" w:rsidR="00EB7075" w:rsidRDefault="00EB7075"/>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D12958" w:rsidRPr="00C43DB6" w14:paraId="43A6D6E1" w14:textId="77777777" w:rsidTr="00FF2463">
        <w:trPr>
          <w:cantSplit/>
          <w:tblHeader/>
        </w:trPr>
        <w:tc>
          <w:tcPr>
            <w:tcW w:w="9475" w:type="dxa"/>
            <w:gridSpan w:val="2"/>
            <w:shd w:val="clear" w:color="auto" w:fill="B3B3B3"/>
            <w:tcMar>
              <w:top w:w="72" w:type="dxa"/>
              <w:left w:w="115" w:type="dxa"/>
              <w:bottom w:w="72" w:type="dxa"/>
              <w:right w:w="115" w:type="dxa"/>
            </w:tcMar>
            <w:vAlign w:val="center"/>
          </w:tcPr>
          <w:p w14:paraId="58014452" w14:textId="77777777" w:rsidR="00D12958" w:rsidRPr="00C43DB6" w:rsidRDefault="00EB7075" w:rsidP="00D12958">
            <w:pPr>
              <w:pStyle w:val="TableText"/>
              <w:rPr>
                <w:rFonts w:cs="Arial"/>
                <w:sz w:val="20"/>
                <w:szCs w:val="20"/>
              </w:rPr>
            </w:pPr>
            <w:r w:rsidRPr="00C43DB6">
              <w:rPr>
                <w:sz w:val="20"/>
                <w:szCs w:val="20"/>
              </w:rPr>
              <w:br w:type="page"/>
            </w:r>
            <w:r w:rsidR="00D12958" w:rsidRPr="00C43DB6">
              <w:rPr>
                <w:rFonts w:cs="Arial"/>
                <w:b/>
                <w:sz w:val="20"/>
                <w:szCs w:val="20"/>
              </w:rPr>
              <w:t>Option: Select Blood Unit</w:t>
            </w:r>
          </w:p>
        </w:tc>
      </w:tr>
      <w:tr w:rsidR="00D12958" w:rsidRPr="00C43DB6" w14:paraId="58649460" w14:textId="77777777" w:rsidTr="00FF2463">
        <w:trPr>
          <w:cantSplit/>
        </w:trPr>
        <w:tc>
          <w:tcPr>
            <w:tcW w:w="9475" w:type="dxa"/>
            <w:gridSpan w:val="2"/>
            <w:shd w:val="clear" w:color="auto" w:fill="B3B3B3"/>
            <w:tcMar>
              <w:top w:w="72" w:type="dxa"/>
              <w:left w:w="115" w:type="dxa"/>
              <w:bottom w:w="72" w:type="dxa"/>
              <w:right w:w="115" w:type="dxa"/>
            </w:tcMar>
            <w:vAlign w:val="center"/>
          </w:tcPr>
          <w:p w14:paraId="728E4E73" w14:textId="77777777" w:rsidR="00D12958" w:rsidRPr="00C43DB6" w:rsidRDefault="00D12958" w:rsidP="00FF2463">
            <w:pPr>
              <w:pStyle w:val="TableText"/>
              <w:rPr>
                <w:rFonts w:cs="Arial"/>
                <w:b/>
                <w:sz w:val="20"/>
                <w:szCs w:val="20"/>
              </w:rPr>
            </w:pPr>
            <w:r w:rsidRPr="00C43DB6">
              <w:rPr>
                <w:rFonts w:cs="Arial"/>
                <w:b/>
                <w:sz w:val="20"/>
                <w:szCs w:val="20"/>
              </w:rPr>
              <w:t xml:space="preserve">Test Objective 8): </w:t>
            </w:r>
            <w:r w:rsidRPr="001C5044">
              <w:rPr>
                <w:rFonts w:cs="Arial"/>
                <w:sz w:val="20"/>
                <w:szCs w:val="20"/>
              </w:rPr>
              <w:t>Demonstrate the improved response time when selecting a large number of units for one patient.</w:t>
            </w:r>
          </w:p>
        </w:tc>
      </w:tr>
      <w:tr w:rsidR="00D12958" w:rsidRPr="00C43DB6" w14:paraId="16A69653" w14:textId="77777777" w:rsidTr="00FF2463">
        <w:trPr>
          <w:cantSplit/>
        </w:trPr>
        <w:tc>
          <w:tcPr>
            <w:tcW w:w="9475" w:type="dxa"/>
            <w:gridSpan w:val="2"/>
            <w:shd w:val="clear" w:color="auto" w:fill="B3B3B3"/>
            <w:tcMar>
              <w:top w:w="72" w:type="dxa"/>
              <w:left w:w="115" w:type="dxa"/>
              <w:bottom w:w="72" w:type="dxa"/>
              <w:right w:w="115" w:type="dxa"/>
            </w:tcMar>
            <w:vAlign w:val="center"/>
          </w:tcPr>
          <w:p w14:paraId="259D17CB" w14:textId="77777777" w:rsidR="00D12958" w:rsidRPr="00C43DB6" w:rsidRDefault="00D12958" w:rsidP="003A67C1">
            <w:pPr>
              <w:pStyle w:val="TableText"/>
              <w:rPr>
                <w:rFonts w:cs="Arial"/>
                <w:sz w:val="20"/>
                <w:szCs w:val="20"/>
              </w:rPr>
            </w:pPr>
            <w:r w:rsidRPr="00C43DB6">
              <w:rPr>
                <w:rFonts w:cs="Arial"/>
                <w:b/>
                <w:sz w:val="20"/>
                <w:szCs w:val="20"/>
              </w:rPr>
              <w:t>Scenario 1:</w:t>
            </w:r>
            <w:r w:rsidRPr="00C43DB6">
              <w:rPr>
                <w:rFonts w:cs="Arial"/>
                <w:sz w:val="20"/>
                <w:szCs w:val="20"/>
              </w:rPr>
              <w:t xml:space="preserve"> Verify that the system responds within 15 seconds when selecting</w:t>
            </w:r>
            <w:r w:rsidR="003A67C1" w:rsidRPr="00C43DB6">
              <w:rPr>
                <w:rFonts w:cs="Arial"/>
                <w:sz w:val="20"/>
                <w:szCs w:val="20"/>
              </w:rPr>
              <w:t xml:space="preserve"> and crossmatching six (</w:t>
            </w:r>
            <w:r w:rsidRPr="00C43DB6">
              <w:rPr>
                <w:rFonts w:cs="Arial"/>
                <w:sz w:val="20"/>
                <w:szCs w:val="20"/>
              </w:rPr>
              <w:t>6</w:t>
            </w:r>
            <w:r w:rsidR="003A67C1" w:rsidRPr="00C43DB6">
              <w:rPr>
                <w:rFonts w:cs="Arial"/>
                <w:sz w:val="20"/>
                <w:szCs w:val="20"/>
              </w:rPr>
              <w:t>) to ten (</w:t>
            </w:r>
            <w:r w:rsidRPr="00C43DB6">
              <w:rPr>
                <w:rFonts w:cs="Arial"/>
                <w:sz w:val="20"/>
                <w:szCs w:val="20"/>
              </w:rPr>
              <w:t>10</w:t>
            </w:r>
            <w:r w:rsidR="003A67C1" w:rsidRPr="00C43DB6">
              <w:rPr>
                <w:rFonts w:cs="Arial"/>
                <w:sz w:val="20"/>
                <w:szCs w:val="20"/>
              </w:rPr>
              <w:t>)</w:t>
            </w:r>
            <w:r w:rsidRPr="00C43DB6">
              <w:rPr>
                <w:rFonts w:cs="Arial"/>
                <w:sz w:val="20"/>
                <w:szCs w:val="20"/>
              </w:rPr>
              <w:t xml:space="preserve"> blood products for a single patient.</w:t>
            </w:r>
          </w:p>
        </w:tc>
      </w:tr>
      <w:tr w:rsidR="00D12958" w:rsidRPr="00C43DB6" w14:paraId="14AEA2C1" w14:textId="77777777" w:rsidTr="00FF2463">
        <w:trPr>
          <w:cantSplit/>
        </w:trPr>
        <w:tc>
          <w:tcPr>
            <w:tcW w:w="1375" w:type="dxa"/>
            <w:tcMar>
              <w:top w:w="72" w:type="dxa"/>
              <w:left w:w="115" w:type="dxa"/>
              <w:bottom w:w="72" w:type="dxa"/>
              <w:right w:w="115" w:type="dxa"/>
            </w:tcMar>
            <w:vAlign w:val="center"/>
          </w:tcPr>
          <w:p w14:paraId="0FE19DE3" w14:textId="77777777" w:rsidR="00D12958" w:rsidRPr="00C43DB6" w:rsidRDefault="00D12958" w:rsidP="00FF2463">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5D72B5A0" w14:textId="77777777" w:rsidR="00D12958" w:rsidRPr="00C43DB6" w:rsidRDefault="00D12958" w:rsidP="00D12958">
            <w:pPr>
              <w:pStyle w:val="TableText"/>
              <w:rPr>
                <w:rFonts w:cs="Arial"/>
                <w:sz w:val="20"/>
                <w:szCs w:val="20"/>
              </w:rPr>
            </w:pPr>
            <w:r w:rsidRPr="00C43DB6">
              <w:rPr>
                <w:rFonts w:cs="Arial"/>
                <w:sz w:val="20"/>
                <w:szCs w:val="20"/>
              </w:rPr>
              <w:t>Enter the number of units required to mimic a large volume crossmatch scenario at your hospital, at least six (6) units.</w:t>
            </w:r>
          </w:p>
        </w:tc>
      </w:tr>
      <w:tr w:rsidR="00D12958" w:rsidRPr="00C43DB6" w14:paraId="5C65C1BB" w14:textId="77777777" w:rsidTr="00FF2463">
        <w:trPr>
          <w:cantSplit/>
        </w:trPr>
        <w:tc>
          <w:tcPr>
            <w:tcW w:w="1375" w:type="dxa"/>
            <w:tcMar>
              <w:top w:w="72" w:type="dxa"/>
              <w:left w:w="115" w:type="dxa"/>
              <w:bottom w:w="72" w:type="dxa"/>
              <w:right w:w="115" w:type="dxa"/>
            </w:tcMar>
            <w:vAlign w:val="center"/>
          </w:tcPr>
          <w:p w14:paraId="0AA6819C" w14:textId="77777777" w:rsidR="00D12958" w:rsidRPr="00C43DB6" w:rsidRDefault="00D12958" w:rsidP="00FF2463">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30C6F9B1" w14:textId="77777777" w:rsidR="00D12958" w:rsidRPr="00C43DB6" w:rsidRDefault="00D12958" w:rsidP="00FF2463">
            <w:pPr>
              <w:pStyle w:val="TableText"/>
              <w:rPr>
                <w:rFonts w:cs="Arial"/>
                <w:sz w:val="20"/>
                <w:szCs w:val="20"/>
              </w:rPr>
            </w:pPr>
            <w:r w:rsidRPr="00C43DB6">
              <w:rPr>
                <w:rFonts w:cs="Arial"/>
                <w:sz w:val="20"/>
                <w:szCs w:val="20"/>
              </w:rPr>
              <w:t>No specific user role is required.</w:t>
            </w:r>
          </w:p>
        </w:tc>
      </w:tr>
      <w:tr w:rsidR="00D12958" w:rsidRPr="00C43DB6" w14:paraId="732B0690" w14:textId="77777777" w:rsidTr="00FF2463">
        <w:trPr>
          <w:cantSplit/>
        </w:trPr>
        <w:tc>
          <w:tcPr>
            <w:tcW w:w="1375" w:type="dxa"/>
            <w:tcMar>
              <w:top w:w="72" w:type="dxa"/>
              <w:left w:w="115" w:type="dxa"/>
              <w:bottom w:w="72" w:type="dxa"/>
              <w:right w:w="115" w:type="dxa"/>
            </w:tcMar>
            <w:vAlign w:val="center"/>
          </w:tcPr>
          <w:p w14:paraId="46C6193F" w14:textId="77777777" w:rsidR="00D12958" w:rsidRPr="00C43DB6" w:rsidRDefault="00D12958" w:rsidP="00FF2463">
            <w:pPr>
              <w:pStyle w:val="TableText"/>
              <w:ind w:left="180"/>
              <w:rPr>
                <w:rFonts w:cs="Arial"/>
                <w:b/>
                <w:sz w:val="20"/>
                <w:szCs w:val="20"/>
              </w:rPr>
            </w:pPr>
            <w:r w:rsidRPr="00C43DB6">
              <w:rPr>
                <w:rFonts w:cs="Arial"/>
                <w:b/>
                <w:sz w:val="20"/>
                <w:szCs w:val="20"/>
              </w:rPr>
              <w:t>Steps</w:t>
            </w:r>
          </w:p>
        </w:tc>
        <w:tc>
          <w:tcPr>
            <w:tcW w:w="8100" w:type="dxa"/>
            <w:tcMar>
              <w:top w:w="72" w:type="dxa"/>
              <w:bottom w:w="72" w:type="dxa"/>
            </w:tcMar>
            <w:vAlign w:val="bottom"/>
          </w:tcPr>
          <w:p w14:paraId="38C35875" w14:textId="77777777" w:rsidR="003A67C1" w:rsidRPr="00C43DB6" w:rsidRDefault="003A67C1" w:rsidP="00307B92">
            <w:pPr>
              <w:pStyle w:val="TableText"/>
              <w:numPr>
                <w:ilvl w:val="0"/>
                <w:numId w:val="35"/>
              </w:numPr>
              <w:rPr>
                <w:rFonts w:cs="Arial"/>
                <w:sz w:val="20"/>
                <w:szCs w:val="20"/>
              </w:rPr>
            </w:pPr>
            <w:r w:rsidRPr="00C43DB6">
              <w:rPr>
                <w:rFonts w:cs="Arial"/>
                <w:sz w:val="20"/>
                <w:szCs w:val="20"/>
              </w:rPr>
              <w:t>Select the blood units in one session.</w:t>
            </w:r>
          </w:p>
          <w:p w14:paraId="392560CA" w14:textId="77777777" w:rsidR="003A67C1" w:rsidRPr="00C43DB6" w:rsidRDefault="003A67C1" w:rsidP="00307B92">
            <w:pPr>
              <w:pStyle w:val="TableText"/>
              <w:numPr>
                <w:ilvl w:val="0"/>
                <w:numId w:val="35"/>
              </w:numPr>
              <w:rPr>
                <w:rFonts w:cs="Arial"/>
                <w:sz w:val="20"/>
                <w:szCs w:val="20"/>
              </w:rPr>
            </w:pPr>
            <w:r w:rsidRPr="00C43DB6">
              <w:rPr>
                <w:rFonts w:cs="Arial"/>
                <w:sz w:val="20"/>
                <w:szCs w:val="20"/>
              </w:rPr>
              <w:t xml:space="preserve">Perform crossmatch testing on all units selected in </w:t>
            </w:r>
            <w:r w:rsidR="00826F34" w:rsidRPr="00C43DB6">
              <w:rPr>
                <w:rFonts w:cs="Arial"/>
                <w:sz w:val="20"/>
                <w:szCs w:val="20"/>
              </w:rPr>
              <w:t>S</w:t>
            </w:r>
            <w:r w:rsidRPr="00C43DB6">
              <w:rPr>
                <w:rFonts w:cs="Arial"/>
                <w:sz w:val="20"/>
                <w:szCs w:val="20"/>
              </w:rPr>
              <w:t>tep 1.</w:t>
            </w:r>
          </w:p>
          <w:p w14:paraId="69FEE884" w14:textId="77777777" w:rsidR="003A67C1" w:rsidRPr="00C43DB6" w:rsidRDefault="003A67C1" w:rsidP="00307B92">
            <w:pPr>
              <w:pStyle w:val="TableText"/>
              <w:numPr>
                <w:ilvl w:val="0"/>
                <w:numId w:val="35"/>
              </w:numPr>
              <w:rPr>
                <w:rFonts w:cs="Arial"/>
                <w:sz w:val="20"/>
                <w:szCs w:val="20"/>
              </w:rPr>
            </w:pPr>
            <w:r w:rsidRPr="00C43DB6">
              <w:rPr>
                <w:rFonts w:cs="Arial"/>
                <w:sz w:val="20"/>
                <w:szCs w:val="20"/>
              </w:rPr>
              <w:t>Print the BTRF and Caution Tag for each unit.</w:t>
            </w:r>
          </w:p>
        </w:tc>
      </w:tr>
      <w:tr w:rsidR="00D12958" w:rsidRPr="00C43DB6" w14:paraId="4579722B" w14:textId="77777777" w:rsidTr="00FF2463">
        <w:trPr>
          <w:cantSplit/>
        </w:trPr>
        <w:tc>
          <w:tcPr>
            <w:tcW w:w="1375" w:type="dxa"/>
            <w:tcMar>
              <w:top w:w="72" w:type="dxa"/>
              <w:left w:w="115" w:type="dxa"/>
              <w:bottom w:w="72" w:type="dxa"/>
              <w:right w:w="115" w:type="dxa"/>
            </w:tcMar>
            <w:vAlign w:val="center"/>
          </w:tcPr>
          <w:p w14:paraId="54A7B0C2" w14:textId="77777777" w:rsidR="00D12958" w:rsidRPr="00C43DB6" w:rsidRDefault="00D12958" w:rsidP="00FF2463">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4034D26D" w14:textId="77777777" w:rsidR="00D12958" w:rsidRPr="00C43DB6" w:rsidRDefault="003A67C1" w:rsidP="003A67C1">
            <w:pPr>
              <w:pStyle w:val="TableText"/>
              <w:ind w:left="360"/>
              <w:rPr>
                <w:rFonts w:cs="Arial"/>
                <w:color w:val="0D0D0D"/>
                <w:sz w:val="20"/>
                <w:szCs w:val="20"/>
              </w:rPr>
            </w:pPr>
            <w:r w:rsidRPr="00C43DB6">
              <w:rPr>
                <w:rFonts w:cs="Arial"/>
                <w:sz w:val="20"/>
                <w:szCs w:val="20"/>
              </w:rPr>
              <w:t>The system responds within 15 seconds to the user.</w:t>
            </w:r>
          </w:p>
        </w:tc>
      </w:tr>
      <w:tr w:rsidR="00D12958" w:rsidRPr="00C43DB6" w14:paraId="2FD1B71F" w14:textId="77777777" w:rsidTr="00FF2463">
        <w:trPr>
          <w:cantSplit/>
        </w:trPr>
        <w:tc>
          <w:tcPr>
            <w:tcW w:w="9475" w:type="dxa"/>
            <w:gridSpan w:val="2"/>
            <w:shd w:val="clear" w:color="auto" w:fill="B3B3B3"/>
            <w:tcMar>
              <w:top w:w="72" w:type="dxa"/>
              <w:left w:w="115" w:type="dxa"/>
              <w:bottom w:w="72" w:type="dxa"/>
              <w:right w:w="115" w:type="dxa"/>
            </w:tcMar>
            <w:vAlign w:val="center"/>
          </w:tcPr>
          <w:p w14:paraId="5F1DBBE7" w14:textId="77777777" w:rsidR="00D12958" w:rsidRPr="00C43DB6" w:rsidRDefault="00D12958" w:rsidP="00D12958">
            <w:pPr>
              <w:pStyle w:val="TableText"/>
              <w:rPr>
                <w:rFonts w:cs="Arial"/>
                <w:sz w:val="20"/>
                <w:szCs w:val="20"/>
              </w:rPr>
            </w:pPr>
            <w:r w:rsidRPr="00C43DB6">
              <w:rPr>
                <w:rFonts w:cs="Arial"/>
                <w:b/>
                <w:sz w:val="20"/>
                <w:szCs w:val="20"/>
              </w:rPr>
              <w:t>Scenario 2:</w:t>
            </w:r>
            <w:r w:rsidRPr="00C43DB6">
              <w:rPr>
                <w:rFonts w:cs="Arial"/>
                <w:sz w:val="20"/>
                <w:szCs w:val="20"/>
              </w:rPr>
              <w:t xml:space="preserve"> Verify that the system responds within 15 seconds when multiple users are selecting different blood </w:t>
            </w:r>
            <w:r w:rsidR="003A67C1" w:rsidRPr="00C43DB6">
              <w:rPr>
                <w:rFonts w:cs="Arial"/>
                <w:sz w:val="20"/>
                <w:szCs w:val="20"/>
              </w:rPr>
              <w:t>units</w:t>
            </w:r>
            <w:r w:rsidR="00826F34" w:rsidRPr="00C43DB6">
              <w:rPr>
                <w:rFonts w:cs="Arial"/>
                <w:sz w:val="20"/>
                <w:szCs w:val="20"/>
              </w:rPr>
              <w:t xml:space="preserve"> for a single </w:t>
            </w:r>
            <w:r w:rsidRPr="00C43DB6">
              <w:rPr>
                <w:rFonts w:cs="Arial"/>
                <w:sz w:val="20"/>
                <w:szCs w:val="20"/>
              </w:rPr>
              <w:t>patient.</w:t>
            </w:r>
          </w:p>
          <w:p w14:paraId="12BE766C" w14:textId="77777777" w:rsidR="00D12958" w:rsidRPr="00C43DB6" w:rsidRDefault="00D12958" w:rsidP="00D12958">
            <w:pPr>
              <w:pStyle w:val="TableText"/>
              <w:rPr>
                <w:rFonts w:cs="Arial"/>
                <w:sz w:val="20"/>
                <w:szCs w:val="20"/>
              </w:rPr>
            </w:pPr>
            <w:r w:rsidRPr="00C43DB6">
              <w:rPr>
                <w:rFonts w:cs="Arial"/>
                <w:sz w:val="20"/>
                <w:szCs w:val="20"/>
              </w:rPr>
              <w:t>Note: Attempts to use the same blood unit by multiple users will result in a data lock, which is expected functionality unrelated to this correction.</w:t>
            </w:r>
          </w:p>
        </w:tc>
      </w:tr>
      <w:tr w:rsidR="00D12958" w:rsidRPr="00C43DB6" w14:paraId="5BAE1533" w14:textId="77777777" w:rsidTr="00FF2463">
        <w:trPr>
          <w:cantSplit/>
        </w:trPr>
        <w:tc>
          <w:tcPr>
            <w:tcW w:w="1375" w:type="dxa"/>
            <w:tcMar>
              <w:top w:w="72" w:type="dxa"/>
              <w:left w:w="115" w:type="dxa"/>
              <w:bottom w:w="72" w:type="dxa"/>
              <w:right w:w="115" w:type="dxa"/>
            </w:tcMar>
            <w:vAlign w:val="center"/>
          </w:tcPr>
          <w:p w14:paraId="1B6AE858" w14:textId="77777777" w:rsidR="00D12958" w:rsidRPr="00C43DB6" w:rsidRDefault="00D12958" w:rsidP="00FF2463">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6F6047C4" w14:textId="77777777" w:rsidR="00D12958" w:rsidRPr="00C43DB6" w:rsidRDefault="00D12958" w:rsidP="003A67C1">
            <w:pPr>
              <w:pStyle w:val="TableText"/>
              <w:rPr>
                <w:rFonts w:cs="Arial"/>
                <w:sz w:val="20"/>
                <w:szCs w:val="20"/>
              </w:rPr>
            </w:pPr>
            <w:r w:rsidRPr="00C43DB6">
              <w:rPr>
                <w:rFonts w:cs="Arial"/>
                <w:sz w:val="20"/>
                <w:szCs w:val="20"/>
              </w:rPr>
              <w:t>Enter the number of units required to mimic a large volume crossmatch scenario at your hospital, at least six (6) units</w:t>
            </w:r>
            <w:r w:rsidR="003A67C1" w:rsidRPr="00C43DB6">
              <w:rPr>
                <w:rFonts w:cs="Arial"/>
                <w:sz w:val="20"/>
                <w:szCs w:val="20"/>
              </w:rPr>
              <w:t xml:space="preserve"> of the same or different product types</w:t>
            </w:r>
            <w:r w:rsidRPr="00C43DB6">
              <w:rPr>
                <w:rFonts w:cs="Arial"/>
                <w:sz w:val="20"/>
                <w:szCs w:val="20"/>
              </w:rPr>
              <w:t>.</w:t>
            </w:r>
            <w:r w:rsidR="003A67C1" w:rsidRPr="00C43DB6">
              <w:rPr>
                <w:rFonts w:cs="Arial"/>
                <w:sz w:val="20"/>
                <w:szCs w:val="20"/>
              </w:rPr>
              <w:t xml:space="preserve"> For example, RBC to be crossmatched, while FFP is </w:t>
            </w:r>
            <w:r w:rsidR="00826F34" w:rsidRPr="00C43DB6">
              <w:rPr>
                <w:rFonts w:cs="Arial"/>
                <w:sz w:val="20"/>
                <w:szCs w:val="20"/>
              </w:rPr>
              <w:t>thawed</w:t>
            </w:r>
            <w:r w:rsidR="003A67C1" w:rsidRPr="00C43DB6">
              <w:rPr>
                <w:rFonts w:cs="Arial"/>
                <w:sz w:val="20"/>
                <w:szCs w:val="20"/>
              </w:rPr>
              <w:t xml:space="preserve"> and something different</w:t>
            </w:r>
            <w:r w:rsidR="00826F34" w:rsidRPr="00C43DB6">
              <w:rPr>
                <w:rFonts w:cs="Arial"/>
                <w:sz w:val="20"/>
                <w:szCs w:val="20"/>
              </w:rPr>
              <w:t xml:space="preserve"> is being issued. Alternately, </w:t>
            </w:r>
            <w:r w:rsidR="003A67C1" w:rsidRPr="00C43DB6">
              <w:rPr>
                <w:rFonts w:cs="Arial"/>
                <w:sz w:val="20"/>
                <w:szCs w:val="20"/>
              </w:rPr>
              <w:t>any one product type in various states of selection, issue and modification associated with the same patient may be selected.</w:t>
            </w:r>
          </w:p>
        </w:tc>
      </w:tr>
      <w:tr w:rsidR="00D12958" w:rsidRPr="00C43DB6" w14:paraId="6010A63F" w14:textId="77777777" w:rsidTr="00FF2463">
        <w:trPr>
          <w:cantSplit/>
        </w:trPr>
        <w:tc>
          <w:tcPr>
            <w:tcW w:w="1375" w:type="dxa"/>
            <w:tcMar>
              <w:top w:w="72" w:type="dxa"/>
              <w:left w:w="115" w:type="dxa"/>
              <w:bottom w:w="72" w:type="dxa"/>
              <w:right w:w="115" w:type="dxa"/>
            </w:tcMar>
            <w:vAlign w:val="center"/>
          </w:tcPr>
          <w:p w14:paraId="40702E0D" w14:textId="77777777" w:rsidR="00D12958" w:rsidRPr="00C43DB6" w:rsidRDefault="00D12958" w:rsidP="00FF2463">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2AA39179" w14:textId="77777777" w:rsidR="00D12958" w:rsidRPr="00C43DB6" w:rsidRDefault="00D12958" w:rsidP="003A67C1">
            <w:pPr>
              <w:pStyle w:val="TableText"/>
              <w:rPr>
                <w:rFonts w:cs="Arial"/>
                <w:sz w:val="20"/>
                <w:szCs w:val="20"/>
              </w:rPr>
            </w:pPr>
            <w:r w:rsidRPr="00C43DB6">
              <w:rPr>
                <w:rFonts w:cs="Arial"/>
                <w:sz w:val="20"/>
                <w:szCs w:val="20"/>
              </w:rPr>
              <w:t>No specific user role is required</w:t>
            </w:r>
            <w:r w:rsidR="003A67C1" w:rsidRPr="00C43DB6">
              <w:rPr>
                <w:rFonts w:cs="Arial"/>
                <w:sz w:val="20"/>
                <w:szCs w:val="20"/>
              </w:rPr>
              <w:t xml:space="preserve"> for the multiple users required to execute this scenario, at minimum two (2) users. </w:t>
            </w:r>
          </w:p>
        </w:tc>
      </w:tr>
      <w:tr w:rsidR="00D12958" w:rsidRPr="00C43DB6" w14:paraId="60179115" w14:textId="77777777" w:rsidTr="00FF2463">
        <w:trPr>
          <w:cantSplit/>
        </w:trPr>
        <w:tc>
          <w:tcPr>
            <w:tcW w:w="1375" w:type="dxa"/>
            <w:tcMar>
              <w:top w:w="72" w:type="dxa"/>
              <w:left w:w="115" w:type="dxa"/>
              <w:bottom w:w="72" w:type="dxa"/>
              <w:right w:w="115" w:type="dxa"/>
            </w:tcMar>
            <w:vAlign w:val="center"/>
          </w:tcPr>
          <w:p w14:paraId="79C6B02D" w14:textId="77777777" w:rsidR="00D12958" w:rsidRPr="00C43DB6" w:rsidRDefault="00D12958" w:rsidP="00FF2463">
            <w:pPr>
              <w:pStyle w:val="TableText"/>
              <w:ind w:left="180"/>
              <w:rPr>
                <w:rFonts w:cs="Arial"/>
                <w:b/>
                <w:sz w:val="20"/>
                <w:szCs w:val="20"/>
              </w:rPr>
            </w:pPr>
            <w:r w:rsidRPr="00C43DB6">
              <w:rPr>
                <w:rFonts w:cs="Arial"/>
                <w:b/>
                <w:sz w:val="20"/>
                <w:szCs w:val="20"/>
              </w:rPr>
              <w:t>Steps</w:t>
            </w:r>
          </w:p>
        </w:tc>
        <w:tc>
          <w:tcPr>
            <w:tcW w:w="8100" w:type="dxa"/>
            <w:tcMar>
              <w:top w:w="72" w:type="dxa"/>
              <w:bottom w:w="72" w:type="dxa"/>
            </w:tcMar>
            <w:vAlign w:val="bottom"/>
          </w:tcPr>
          <w:p w14:paraId="5661A0C3" w14:textId="77777777" w:rsidR="00D12958" w:rsidRPr="00C43DB6" w:rsidRDefault="003A67C1" w:rsidP="00307B92">
            <w:pPr>
              <w:pStyle w:val="TableText"/>
              <w:numPr>
                <w:ilvl w:val="0"/>
                <w:numId w:val="34"/>
              </w:numPr>
              <w:rPr>
                <w:rFonts w:cs="Arial"/>
                <w:sz w:val="20"/>
                <w:szCs w:val="20"/>
              </w:rPr>
            </w:pPr>
            <w:r w:rsidRPr="00C43DB6">
              <w:rPr>
                <w:rFonts w:cs="Arial"/>
                <w:sz w:val="20"/>
                <w:szCs w:val="20"/>
              </w:rPr>
              <w:t>Select the first batch of blood units.</w:t>
            </w:r>
          </w:p>
          <w:p w14:paraId="7A6140C3" w14:textId="77777777" w:rsidR="003A67C1" w:rsidRPr="00C43DB6" w:rsidRDefault="003A67C1" w:rsidP="00307B92">
            <w:pPr>
              <w:pStyle w:val="TableText"/>
              <w:numPr>
                <w:ilvl w:val="0"/>
                <w:numId w:val="34"/>
              </w:numPr>
              <w:rPr>
                <w:rFonts w:cs="Arial"/>
                <w:sz w:val="20"/>
                <w:szCs w:val="20"/>
              </w:rPr>
            </w:pPr>
            <w:r w:rsidRPr="00C43DB6">
              <w:rPr>
                <w:rFonts w:cs="Arial"/>
                <w:sz w:val="20"/>
                <w:szCs w:val="20"/>
              </w:rPr>
              <w:t>Hand off the first batch to a second user who will issue these units while another set of units is being selected by the first user.</w:t>
            </w:r>
          </w:p>
          <w:p w14:paraId="7FFE7691" w14:textId="77777777" w:rsidR="003A67C1" w:rsidRPr="00C43DB6" w:rsidRDefault="003A67C1" w:rsidP="00307B92">
            <w:pPr>
              <w:pStyle w:val="TableText"/>
              <w:numPr>
                <w:ilvl w:val="0"/>
                <w:numId w:val="34"/>
              </w:numPr>
              <w:rPr>
                <w:rFonts w:cs="Arial"/>
                <w:sz w:val="20"/>
                <w:szCs w:val="20"/>
              </w:rPr>
            </w:pPr>
            <w:r w:rsidRPr="00C43DB6">
              <w:rPr>
                <w:rFonts w:cs="Arial"/>
                <w:sz w:val="20"/>
                <w:szCs w:val="20"/>
              </w:rPr>
              <w:t xml:space="preserve">At the same time as </w:t>
            </w:r>
            <w:r w:rsidR="00826F34" w:rsidRPr="00C43DB6">
              <w:rPr>
                <w:rFonts w:cs="Arial"/>
                <w:sz w:val="20"/>
                <w:szCs w:val="20"/>
              </w:rPr>
              <w:t>S</w:t>
            </w:r>
            <w:r w:rsidRPr="00C43DB6">
              <w:rPr>
                <w:rFonts w:cs="Arial"/>
                <w:sz w:val="20"/>
                <w:szCs w:val="20"/>
              </w:rPr>
              <w:t>tep 2, a third staff member may be selecting additional products for testing or modification as assigned to the same patient.</w:t>
            </w:r>
          </w:p>
        </w:tc>
      </w:tr>
      <w:tr w:rsidR="00D12958" w:rsidRPr="00C43DB6" w14:paraId="4ACBD4CD" w14:textId="77777777" w:rsidTr="00FF2463">
        <w:trPr>
          <w:cantSplit/>
        </w:trPr>
        <w:tc>
          <w:tcPr>
            <w:tcW w:w="1375" w:type="dxa"/>
            <w:tcMar>
              <w:top w:w="72" w:type="dxa"/>
              <w:left w:w="115" w:type="dxa"/>
              <w:bottom w:w="72" w:type="dxa"/>
              <w:right w:w="115" w:type="dxa"/>
            </w:tcMar>
            <w:vAlign w:val="center"/>
          </w:tcPr>
          <w:p w14:paraId="0325CEF0" w14:textId="77777777" w:rsidR="00D12958" w:rsidRPr="00C43DB6" w:rsidRDefault="00D12958" w:rsidP="00FF2463">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5C808DC6" w14:textId="77777777" w:rsidR="00D12958" w:rsidRPr="00C43DB6" w:rsidRDefault="003A67C1" w:rsidP="003A67C1">
            <w:pPr>
              <w:pStyle w:val="BodyText"/>
              <w:spacing w:before="0" w:after="0"/>
              <w:ind w:left="72"/>
              <w:rPr>
                <w:rFonts w:ascii="Arial" w:hAnsi="Arial" w:cs="Arial"/>
                <w:sz w:val="20"/>
                <w:szCs w:val="20"/>
              </w:rPr>
            </w:pPr>
            <w:r w:rsidRPr="00C43DB6">
              <w:rPr>
                <w:rFonts w:ascii="Arial" w:hAnsi="Arial" w:cs="Arial"/>
                <w:sz w:val="20"/>
                <w:szCs w:val="20"/>
              </w:rPr>
              <w:t xml:space="preserve">The system responds within 15 seconds to all users. </w:t>
            </w:r>
          </w:p>
        </w:tc>
      </w:tr>
    </w:tbl>
    <w:p w14:paraId="08AF8E39" w14:textId="77777777" w:rsidR="0036523D" w:rsidRDefault="0036523D"/>
    <w:p w14:paraId="51EFDAB3" w14:textId="77777777" w:rsidR="0036523D" w:rsidRDefault="0036523D">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F0115F" w:rsidRPr="00C43DB6" w14:paraId="6EC7D543" w14:textId="77777777" w:rsidTr="00080F0D">
        <w:trPr>
          <w:cantSplit/>
          <w:tblHeader/>
        </w:trPr>
        <w:tc>
          <w:tcPr>
            <w:tcW w:w="9475" w:type="dxa"/>
            <w:gridSpan w:val="2"/>
            <w:shd w:val="clear" w:color="auto" w:fill="B3B3B3"/>
            <w:tcMar>
              <w:top w:w="72" w:type="dxa"/>
              <w:left w:w="115" w:type="dxa"/>
              <w:bottom w:w="72" w:type="dxa"/>
              <w:right w:w="115" w:type="dxa"/>
            </w:tcMar>
            <w:vAlign w:val="center"/>
          </w:tcPr>
          <w:p w14:paraId="79A5F57E" w14:textId="77777777" w:rsidR="00F0115F" w:rsidRPr="00C43DB6" w:rsidRDefault="0036523D" w:rsidP="00F0115F">
            <w:pPr>
              <w:pStyle w:val="TableText"/>
              <w:rPr>
                <w:rFonts w:cs="Arial"/>
                <w:sz w:val="20"/>
                <w:szCs w:val="20"/>
              </w:rPr>
            </w:pPr>
            <w:r>
              <w:lastRenderedPageBreak/>
              <w:br w:type="page"/>
            </w:r>
            <w:r w:rsidR="00E34DC2">
              <w:rPr>
                <w:rFonts w:ascii="Times New Roman" w:hAnsi="Times New Roman"/>
                <w:sz w:val="24"/>
              </w:rPr>
              <w:br w:type="page"/>
            </w:r>
            <w:r w:rsidR="00F0115F" w:rsidRPr="00C43DB6">
              <w:rPr>
                <w:sz w:val="20"/>
                <w:szCs w:val="20"/>
              </w:rPr>
              <w:br w:type="page"/>
            </w:r>
            <w:r w:rsidR="00F0115F" w:rsidRPr="00C43DB6">
              <w:rPr>
                <w:rFonts w:cs="Arial"/>
                <w:b/>
                <w:sz w:val="20"/>
                <w:szCs w:val="20"/>
              </w:rPr>
              <w:t>Option: Patient ABO/Rh Test</w:t>
            </w:r>
          </w:p>
        </w:tc>
      </w:tr>
      <w:tr w:rsidR="00F0115F" w:rsidRPr="00C43DB6" w14:paraId="4988A33F" w14:textId="77777777" w:rsidTr="00080F0D">
        <w:trPr>
          <w:cantSplit/>
        </w:trPr>
        <w:tc>
          <w:tcPr>
            <w:tcW w:w="9475" w:type="dxa"/>
            <w:gridSpan w:val="2"/>
            <w:shd w:val="clear" w:color="auto" w:fill="B3B3B3"/>
            <w:tcMar>
              <w:top w:w="72" w:type="dxa"/>
              <w:left w:w="115" w:type="dxa"/>
              <w:bottom w:w="72" w:type="dxa"/>
              <w:right w:w="115" w:type="dxa"/>
            </w:tcMar>
            <w:vAlign w:val="center"/>
          </w:tcPr>
          <w:p w14:paraId="034D5A2A" w14:textId="77777777" w:rsidR="00C43DB6" w:rsidRPr="00C43DB6" w:rsidRDefault="00F0115F" w:rsidP="00F0115F">
            <w:pPr>
              <w:pStyle w:val="TableText"/>
              <w:rPr>
                <w:rFonts w:cs="Arial"/>
                <w:b/>
                <w:sz w:val="20"/>
                <w:szCs w:val="20"/>
              </w:rPr>
            </w:pPr>
            <w:r w:rsidRPr="00C43DB6">
              <w:rPr>
                <w:rFonts w:cs="Arial"/>
                <w:b/>
                <w:sz w:val="20"/>
                <w:szCs w:val="20"/>
              </w:rPr>
              <w:t xml:space="preserve">Test Objective 9): </w:t>
            </w:r>
            <w:r w:rsidRPr="001C5044">
              <w:rPr>
                <w:rFonts w:cs="Arial"/>
                <w:sz w:val="20"/>
                <w:szCs w:val="20"/>
              </w:rPr>
              <w:t>Verify that the ABO interpretation cannot be saved without its corresponding Rh interpretation and that the ABO/Rh discrepancy override is triggered when appropriate.</w:t>
            </w:r>
          </w:p>
        </w:tc>
      </w:tr>
      <w:tr w:rsidR="00F0115F" w:rsidRPr="00C43DB6" w14:paraId="7B63BF2A" w14:textId="77777777" w:rsidTr="00080F0D">
        <w:trPr>
          <w:cantSplit/>
        </w:trPr>
        <w:tc>
          <w:tcPr>
            <w:tcW w:w="9475" w:type="dxa"/>
            <w:gridSpan w:val="2"/>
            <w:shd w:val="clear" w:color="auto" w:fill="B3B3B3"/>
            <w:tcMar>
              <w:top w:w="72" w:type="dxa"/>
              <w:left w:w="115" w:type="dxa"/>
              <w:bottom w:w="72" w:type="dxa"/>
              <w:right w:w="115" w:type="dxa"/>
            </w:tcMar>
            <w:vAlign w:val="center"/>
          </w:tcPr>
          <w:p w14:paraId="19EB8541" w14:textId="77777777" w:rsidR="00C43DB6" w:rsidRPr="00C43DB6" w:rsidRDefault="00F0115F" w:rsidP="00C43DB6">
            <w:pPr>
              <w:pStyle w:val="TableText"/>
              <w:rPr>
                <w:rFonts w:cs="Arial"/>
                <w:sz w:val="20"/>
                <w:szCs w:val="20"/>
              </w:rPr>
            </w:pPr>
            <w:r w:rsidRPr="00C43DB6">
              <w:rPr>
                <w:rFonts w:cs="Arial"/>
                <w:b/>
                <w:sz w:val="20"/>
                <w:szCs w:val="20"/>
              </w:rPr>
              <w:t>Scenario 1:</w:t>
            </w:r>
            <w:r w:rsidRPr="00C43DB6">
              <w:rPr>
                <w:rFonts w:cs="Arial"/>
                <w:sz w:val="20"/>
                <w:szCs w:val="20"/>
              </w:rPr>
              <w:t xml:space="preserve"> Verify that the ABO interpretation cannot be saved without its corresponding Rh interpretation.</w:t>
            </w:r>
            <w:r w:rsidR="00C43DB6">
              <w:rPr>
                <w:rFonts w:cs="Arial"/>
                <w:sz w:val="20"/>
                <w:szCs w:val="20"/>
              </w:rPr>
              <w:t xml:space="preserve"> Alternately, repeat the scenario for Rh interpretation.</w:t>
            </w:r>
          </w:p>
        </w:tc>
      </w:tr>
      <w:tr w:rsidR="00F0115F" w:rsidRPr="00C43DB6" w14:paraId="3B19A603" w14:textId="77777777" w:rsidTr="00080F0D">
        <w:trPr>
          <w:cantSplit/>
        </w:trPr>
        <w:tc>
          <w:tcPr>
            <w:tcW w:w="1375" w:type="dxa"/>
            <w:tcMar>
              <w:top w:w="72" w:type="dxa"/>
              <w:left w:w="115" w:type="dxa"/>
              <w:bottom w:w="72" w:type="dxa"/>
              <w:right w:w="115" w:type="dxa"/>
            </w:tcMar>
            <w:vAlign w:val="center"/>
          </w:tcPr>
          <w:p w14:paraId="3CA9A312" w14:textId="77777777" w:rsidR="00F0115F" w:rsidRPr="00C43DB6" w:rsidRDefault="00F0115F" w:rsidP="00080F0D">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52E1CA45" w14:textId="77777777" w:rsidR="00E77239" w:rsidRPr="00C43DB6" w:rsidRDefault="00E77239" w:rsidP="00765C1C">
            <w:pPr>
              <w:pStyle w:val="TableText"/>
              <w:rPr>
                <w:sz w:val="20"/>
                <w:szCs w:val="20"/>
              </w:rPr>
            </w:pPr>
            <w:r w:rsidRPr="00C43DB6">
              <w:rPr>
                <w:sz w:val="20"/>
                <w:szCs w:val="20"/>
              </w:rPr>
              <w:t xml:space="preserve">Place a CPRS Order for an ABO/Rh test for a selected patient.  </w:t>
            </w:r>
          </w:p>
        </w:tc>
      </w:tr>
      <w:tr w:rsidR="00F0115F" w:rsidRPr="00C43DB6" w14:paraId="36AE3DD6" w14:textId="77777777" w:rsidTr="00080F0D">
        <w:trPr>
          <w:cantSplit/>
        </w:trPr>
        <w:tc>
          <w:tcPr>
            <w:tcW w:w="1375" w:type="dxa"/>
            <w:tcMar>
              <w:top w:w="72" w:type="dxa"/>
              <w:left w:w="115" w:type="dxa"/>
              <w:bottom w:w="72" w:type="dxa"/>
              <w:right w:w="115" w:type="dxa"/>
            </w:tcMar>
            <w:vAlign w:val="center"/>
          </w:tcPr>
          <w:p w14:paraId="62029EF9" w14:textId="77777777" w:rsidR="00F0115F" w:rsidRPr="00C43DB6" w:rsidRDefault="00F0115F" w:rsidP="00080F0D">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1999A727" w14:textId="77777777" w:rsidR="00F0115F" w:rsidRPr="00C43DB6" w:rsidRDefault="00F0115F" w:rsidP="00080F0D">
            <w:pPr>
              <w:pStyle w:val="TableText"/>
              <w:rPr>
                <w:rFonts w:cs="Arial"/>
                <w:sz w:val="20"/>
                <w:szCs w:val="20"/>
              </w:rPr>
            </w:pPr>
            <w:r w:rsidRPr="00C43DB6">
              <w:rPr>
                <w:rFonts w:cs="Arial"/>
                <w:sz w:val="20"/>
                <w:szCs w:val="20"/>
              </w:rPr>
              <w:t>No specific user role is required.</w:t>
            </w:r>
          </w:p>
        </w:tc>
      </w:tr>
      <w:tr w:rsidR="00F0115F" w:rsidRPr="00C43DB6" w14:paraId="5C7D495C" w14:textId="77777777" w:rsidTr="00080F0D">
        <w:trPr>
          <w:cantSplit/>
        </w:trPr>
        <w:tc>
          <w:tcPr>
            <w:tcW w:w="1375" w:type="dxa"/>
            <w:tcMar>
              <w:top w:w="72" w:type="dxa"/>
              <w:left w:w="115" w:type="dxa"/>
              <w:bottom w:w="72" w:type="dxa"/>
              <w:right w:w="115" w:type="dxa"/>
            </w:tcMar>
            <w:vAlign w:val="center"/>
          </w:tcPr>
          <w:p w14:paraId="55871D32" w14:textId="77777777" w:rsidR="00F0115F" w:rsidRPr="00C43DB6" w:rsidRDefault="00F0115F" w:rsidP="00080F0D">
            <w:pPr>
              <w:pStyle w:val="TableText"/>
              <w:ind w:left="180"/>
              <w:rPr>
                <w:rFonts w:cs="Arial"/>
                <w:b/>
                <w:sz w:val="20"/>
                <w:szCs w:val="20"/>
              </w:rPr>
            </w:pPr>
            <w:r w:rsidRPr="00C43DB6">
              <w:rPr>
                <w:rFonts w:cs="Arial"/>
                <w:b/>
                <w:sz w:val="20"/>
                <w:szCs w:val="20"/>
              </w:rPr>
              <w:t>Steps</w:t>
            </w:r>
          </w:p>
        </w:tc>
        <w:tc>
          <w:tcPr>
            <w:tcW w:w="8100" w:type="dxa"/>
            <w:tcMar>
              <w:top w:w="72" w:type="dxa"/>
              <w:bottom w:w="72" w:type="dxa"/>
            </w:tcMar>
            <w:vAlign w:val="bottom"/>
          </w:tcPr>
          <w:p w14:paraId="3B77FAEE" w14:textId="77777777" w:rsidR="00F0115F" w:rsidRPr="00C43DB6" w:rsidRDefault="00E77239" w:rsidP="00307B92">
            <w:pPr>
              <w:pStyle w:val="TableText"/>
              <w:numPr>
                <w:ilvl w:val="0"/>
                <w:numId w:val="37"/>
              </w:numPr>
              <w:rPr>
                <w:rFonts w:cs="Arial"/>
                <w:sz w:val="20"/>
                <w:szCs w:val="20"/>
              </w:rPr>
            </w:pPr>
            <w:r w:rsidRPr="00C43DB6">
              <w:rPr>
                <w:rFonts w:cs="Arial"/>
                <w:sz w:val="20"/>
                <w:szCs w:val="20"/>
              </w:rPr>
              <w:t>Accept the order in VBECS.</w:t>
            </w:r>
          </w:p>
          <w:p w14:paraId="04E2484B" w14:textId="77777777" w:rsidR="00E77239" w:rsidRPr="00C43DB6" w:rsidRDefault="00E77239" w:rsidP="00307B92">
            <w:pPr>
              <w:pStyle w:val="TableText"/>
              <w:numPr>
                <w:ilvl w:val="0"/>
                <w:numId w:val="37"/>
              </w:numPr>
              <w:rPr>
                <w:rFonts w:cs="Arial"/>
                <w:sz w:val="20"/>
                <w:szCs w:val="20"/>
              </w:rPr>
            </w:pPr>
            <w:r w:rsidRPr="00C43DB6">
              <w:rPr>
                <w:rFonts w:cs="Arial"/>
                <w:sz w:val="20"/>
                <w:szCs w:val="20"/>
              </w:rPr>
              <w:t xml:space="preserve">Select the order from the pending task list.  </w:t>
            </w:r>
          </w:p>
          <w:p w14:paraId="77FC11D3" w14:textId="77777777" w:rsidR="00E77239" w:rsidRPr="00C43DB6" w:rsidRDefault="00E77239" w:rsidP="00307B92">
            <w:pPr>
              <w:pStyle w:val="TableText"/>
              <w:numPr>
                <w:ilvl w:val="0"/>
                <w:numId w:val="37"/>
              </w:numPr>
              <w:rPr>
                <w:rFonts w:cs="Arial"/>
                <w:sz w:val="20"/>
                <w:szCs w:val="20"/>
              </w:rPr>
            </w:pPr>
            <w:r w:rsidRPr="00C43DB6">
              <w:rPr>
                <w:rFonts w:cs="Arial"/>
                <w:sz w:val="20"/>
                <w:szCs w:val="20"/>
              </w:rPr>
              <w:t>Enter ABO and Rh test results.</w:t>
            </w:r>
          </w:p>
          <w:p w14:paraId="1C44CEC8" w14:textId="77777777" w:rsidR="00E77239" w:rsidRPr="00C43DB6" w:rsidRDefault="00E77239" w:rsidP="00307B92">
            <w:pPr>
              <w:pStyle w:val="TableText"/>
              <w:numPr>
                <w:ilvl w:val="0"/>
                <w:numId w:val="37"/>
              </w:numPr>
              <w:rPr>
                <w:rFonts w:cs="Arial"/>
                <w:sz w:val="20"/>
                <w:szCs w:val="20"/>
              </w:rPr>
            </w:pPr>
            <w:r w:rsidRPr="00C43DB6">
              <w:rPr>
                <w:rFonts w:cs="Arial"/>
                <w:sz w:val="20"/>
                <w:szCs w:val="20"/>
              </w:rPr>
              <w:t>Enter only the ABO interpretation.   (Rh interpretation remains blank.)</w:t>
            </w:r>
          </w:p>
          <w:p w14:paraId="16BD7D57" w14:textId="77777777" w:rsidR="00E77239" w:rsidRPr="00C43DB6" w:rsidRDefault="00E77239" w:rsidP="00307B92">
            <w:pPr>
              <w:pStyle w:val="TableText"/>
              <w:numPr>
                <w:ilvl w:val="0"/>
                <w:numId w:val="37"/>
              </w:numPr>
              <w:rPr>
                <w:rFonts w:cs="Arial"/>
                <w:sz w:val="20"/>
                <w:szCs w:val="20"/>
              </w:rPr>
            </w:pPr>
            <w:r w:rsidRPr="00C43DB6">
              <w:rPr>
                <w:rFonts w:cs="Arial"/>
                <w:sz w:val="20"/>
                <w:szCs w:val="20"/>
              </w:rPr>
              <w:t>Attempt to save the test. Verify that the OK button is disabled.</w:t>
            </w:r>
          </w:p>
          <w:p w14:paraId="7E7E2C4C" w14:textId="77777777" w:rsidR="00E77239" w:rsidRPr="00C43DB6" w:rsidRDefault="00E77239" w:rsidP="00307B92">
            <w:pPr>
              <w:pStyle w:val="TableText"/>
              <w:numPr>
                <w:ilvl w:val="0"/>
                <w:numId w:val="37"/>
              </w:numPr>
              <w:rPr>
                <w:rFonts w:cs="Arial"/>
                <w:sz w:val="20"/>
                <w:szCs w:val="20"/>
              </w:rPr>
            </w:pPr>
            <w:r w:rsidRPr="00C43DB6">
              <w:rPr>
                <w:rFonts w:cs="Arial"/>
                <w:sz w:val="20"/>
                <w:szCs w:val="20"/>
              </w:rPr>
              <w:t>Enter the Rh interpretation.</w:t>
            </w:r>
          </w:p>
          <w:p w14:paraId="49765A91" w14:textId="77777777" w:rsidR="00E77239" w:rsidRPr="00C43DB6" w:rsidRDefault="00E77239" w:rsidP="00307B92">
            <w:pPr>
              <w:pStyle w:val="TableText"/>
              <w:numPr>
                <w:ilvl w:val="0"/>
                <w:numId w:val="37"/>
              </w:numPr>
              <w:rPr>
                <w:rFonts w:cs="Arial"/>
                <w:sz w:val="20"/>
                <w:szCs w:val="20"/>
              </w:rPr>
            </w:pPr>
            <w:r w:rsidRPr="00C43DB6">
              <w:rPr>
                <w:rFonts w:cs="Arial"/>
                <w:sz w:val="20"/>
                <w:szCs w:val="20"/>
              </w:rPr>
              <w:t>Verify that the OK button is enabled and save the typing.</w:t>
            </w:r>
          </w:p>
        </w:tc>
      </w:tr>
      <w:tr w:rsidR="00F0115F" w:rsidRPr="00C43DB6" w14:paraId="7859F47C" w14:textId="77777777" w:rsidTr="00080F0D">
        <w:trPr>
          <w:cantSplit/>
        </w:trPr>
        <w:tc>
          <w:tcPr>
            <w:tcW w:w="1375" w:type="dxa"/>
            <w:tcMar>
              <w:top w:w="72" w:type="dxa"/>
              <w:left w:w="115" w:type="dxa"/>
              <w:bottom w:w="72" w:type="dxa"/>
              <w:right w:w="115" w:type="dxa"/>
            </w:tcMar>
            <w:vAlign w:val="center"/>
          </w:tcPr>
          <w:p w14:paraId="4D7442B6" w14:textId="77777777" w:rsidR="00F0115F" w:rsidRPr="00C43DB6" w:rsidRDefault="00F0115F" w:rsidP="00080F0D">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0030165D" w14:textId="77777777" w:rsidR="00F0115F" w:rsidRPr="00C43DB6" w:rsidRDefault="00E77239" w:rsidP="00F0115F">
            <w:pPr>
              <w:pStyle w:val="TableText"/>
              <w:rPr>
                <w:rFonts w:cs="Arial"/>
                <w:color w:val="0D0D0D"/>
                <w:sz w:val="20"/>
                <w:szCs w:val="20"/>
              </w:rPr>
            </w:pPr>
            <w:r w:rsidRPr="00C43DB6">
              <w:rPr>
                <w:rFonts w:cs="Arial"/>
                <w:color w:val="0D0D0D"/>
                <w:sz w:val="20"/>
                <w:szCs w:val="20"/>
              </w:rPr>
              <w:t>At step 5: The OK button is disabled and the ABO/Rh test may not be saved.</w:t>
            </w:r>
          </w:p>
          <w:p w14:paraId="4FD6A3E2" w14:textId="77777777" w:rsidR="00E77239" w:rsidRPr="00C43DB6" w:rsidRDefault="00E77239" w:rsidP="00F0115F">
            <w:pPr>
              <w:pStyle w:val="TableText"/>
              <w:rPr>
                <w:rFonts w:cs="Arial"/>
                <w:color w:val="0D0D0D"/>
                <w:sz w:val="20"/>
                <w:szCs w:val="20"/>
              </w:rPr>
            </w:pPr>
            <w:r w:rsidRPr="00C43DB6">
              <w:rPr>
                <w:rFonts w:cs="Arial"/>
                <w:color w:val="0D0D0D"/>
                <w:sz w:val="20"/>
                <w:szCs w:val="20"/>
              </w:rPr>
              <w:t>At step 7. The OK button is enabled and the ABO/Rh test may be saved.</w:t>
            </w:r>
          </w:p>
        </w:tc>
      </w:tr>
      <w:tr w:rsidR="00167DE1" w:rsidRPr="00C43DB6" w14:paraId="172A982E" w14:textId="77777777" w:rsidTr="00307B92">
        <w:trPr>
          <w:cantSplit/>
        </w:trPr>
        <w:tc>
          <w:tcPr>
            <w:tcW w:w="9475" w:type="dxa"/>
            <w:gridSpan w:val="2"/>
            <w:shd w:val="clear" w:color="auto" w:fill="B3B3B3"/>
            <w:tcMar>
              <w:top w:w="72" w:type="dxa"/>
              <w:left w:w="115" w:type="dxa"/>
              <w:bottom w:w="72" w:type="dxa"/>
              <w:right w:w="115" w:type="dxa"/>
            </w:tcMar>
            <w:vAlign w:val="center"/>
          </w:tcPr>
          <w:p w14:paraId="2E052A0A" w14:textId="77777777" w:rsidR="00167DE1" w:rsidRPr="00C43DB6" w:rsidRDefault="00167DE1" w:rsidP="00307B92">
            <w:pPr>
              <w:pStyle w:val="TableText"/>
              <w:rPr>
                <w:rFonts w:cs="Arial"/>
                <w:sz w:val="20"/>
                <w:szCs w:val="20"/>
              </w:rPr>
            </w:pPr>
            <w:r w:rsidRPr="00C43DB6">
              <w:rPr>
                <w:rFonts w:cs="Arial"/>
                <w:b/>
                <w:sz w:val="20"/>
                <w:szCs w:val="20"/>
              </w:rPr>
              <w:t>Scenario 2:</w:t>
            </w:r>
            <w:r w:rsidRPr="00C43DB6">
              <w:rPr>
                <w:rFonts w:cs="Arial"/>
                <w:sz w:val="20"/>
                <w:szCs w:val="20"/>
              </w:rPr>
              <w:t xml:space="preserve"> Verify that when an ABO/Rh discrepancy is unresolved</w:t>
            </w:r>
            <w:r w:rsidR="007277B4">
              <w:rPr>
                <w:rFonts w:cs="Arial"/>
                <w:sz w:val="20"/>
                <w:szCs w:val="20"/>
              </w:rPr>
              <w:t>,</w:t>
            </w:r>
            <w:r w:rsidRPr="00C43DB6">
              <w:rPr>
                <w:rFonts w:cs="Arial"/>
                <w:sz w:val="20"/>
                <w:szCs w:val="20"/>
              </w:rPr>
              <w:t xml:space="preserve"> Select Unit will not allow selection of type specific blood for either blood type </w:t>
            </w:r>
            <w:r>
              <w:rPr>
                <w:rFonts w:cs="Arial"/>
                <w:sz w:val="20"/>
                <w:szCs w:val="20"/>
              </w:rPr>
              <w:t xml:space="preserve">(by VBECS TEST entry) </w:t>
            </w:r>
            <w:r w:rsidRPr="00C43DB6">
              <w:rPr>
                <w:rFonts w:cs="Arial"/>
                <w:sz w:val="20"/>
                <w:szCs w:val="20"/>
              </w:rPr>
              <w:t>filed that create the discrepancy.</w:t>
            </w:r>
          </w:p>
        </w:tc>
      </w:tr>
      <w:tr w:rsidR="00167DE1" w:rsidRPr="00C43DB6" w14:paraId="0DA54025" w14:textId="77777777" w:rsidTr="00307B92">
        <w:trPr>
          <w:cantSplit/>
        </w:trPr>
        <w:tc>
          <w:tcPr>
            <w:tcW w:w="1375" w:type="dxa"/>
            <w:tcMar>
              <w:top w:w="72" w:type="dxa"/>
              <w:left w:w="115" w:type="dxa"/>
              <w:bottom w:w="72" w:type="dxa"/>
              <w:right w:w="115" w:type="dxa"/>
            </w:tcMar>
            <w:vAlign w:val="center"/>
          </w:tcPr>
          <w:p w14:paraId="581CC851" w14:textId="77777777" w:rsidR="00167DE1" w:rsidRPr="00C43DB6" w:rsidRDefault="00167DE1" w:rsidP="00307B92">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633DC0B0" w14:textId="77777777" w:rsidR="00167DE1" w:rsidRPr="00C43DB6" w:rsidRDefault="00167DE1" w:rsidP="00307B92">
            <w:pPr>
              <w:pStyle w:val="TableText"/>
              <w:rPr>
                <w:sz w:val="20"/>
                <w:szCs w:val="20"/>
              </w:rPr>
            </w:pPr>
            <w:r w:rsidRPr="00C43DB6">
              <w:rPr>
                <w:sz w:val="20"/>
                <w:szCs w:val="20"/>
              </w:rPr>
              <w:t>Place a CPRS Order for a TAS and RBC using a patient with a known blood type on file</w:t>
            </w:r>
            <w:r>
              <w:rPr>
                <w:sz w:val="20"/>
                <w:szCs w:val="20"/>
              </w:rPr>
              <w:t xml:space="preserve"> from a previous VBECS ABO/Rh test</w:t>
            </w:r>
            <w:r w:rsidRPr="00C43DB6">
              <w:rPr>
                <w:sz w:val="20"/>
                <w:szCs w:val="20"/>
              </w:rPr>
              <w:t>, not NR.</w:t>
            </w:r>
          </w:p>
          <w:p w14:paraId="5316040A" w14:textId="77777777" w:rsidR="00167DE1" w:rsidRPr="00C43DB6" w:rsidRDefault="00167DE1" w:rsidP="00307B92">
            <w:pPr>
              <w:pStyle w:val="TableText"/>
              <w:rPr>
                <w:sz w:val="20"/>
                <w:szCs w:val="20"/>
              </w:rPr>
            </w:pPr>
            <w:r w:rsidRPr="00C43DB6">
              <w:rPr>
                <w:sz w:val="20"/>
                <w:szCs w:val="20"/>
              </w:rPr>
              <w:t>Make sure that the antibody screen test for this specimen is complete (it may be positive or negative).</w:t>
            </w:r>
          </w:p>
          <w:p w14:paraId="0EA5E740" w14:textId="77777777" w:rsidR="00167DE1" w:rsidRPr="00C43DB6" w:rsidRDefault="00167DE1" w:rsidP="00307B92">
            <w:pPr>
              <w:pStyle w:val="TableText"/>
              <w:rPr>
                <w:sz w:val="20"/>
                <w:szCs w:val="20"/>
              </w:rPr>
            </w:pPr>
            <w:r w:rsidRPr="00C43DB6">
              <w:rPr>
                <w:sz w:val="20"/>
                <w:szCs w:val="20"/>
              </w:rPr>
              <w:t>Enter three red cell products that are available (ABO/Rh confirmation is complete) and is otherwise acceptable for any of the patient’s other requirements; one that is type speci</w:t>
            </w:r>
            <w:r>
              <w:rPr>
                <w:sz w:val="20"/>
                <w:szCs w:val="20"/>
              </w:rPr>
              <w:t xml:space="preserve">fic for the historic blood type, </w:t>
            </w:r>
            <w:r w:rsidRPr="00C43DB6">
              <w:rPr>
                <w:sz w:val="20"/>
                <w:szCs w:val="20"/>
              </w:rPr>
              <w:t>one that is type specific for the current type, and one that is O.</w:t>
            </w:r>
          </w:p>
        </w:tc>
      </w:tr>
      <w:tr w:rsidR="00167DE1" w:rsidRPr="00C43DB6" w14:paraId="771E246A" w14:textId="77777777" w:rsidTr="00307B92">
        <w:trPr>
          <w:cantSplit/>
        </w:trPr>
        <w:tc>
          <w:tcPr>
            <w:tcW w:w="1375" w:type="dxa"/>
            <w:tcMar>
              <w:top w:w="72" w:type="dxa"/>
              <w:left w:w="115" w:type="dxa"/>
              <w:bottom w:w="72" w:type="dxa"/>
              <w:right w:w="115" w:type="dxa"/>
            </w:tcMar>
            <w:vAlign w:val="center"/>
          </w:tcPr>
          <w:p w14:paraId="179A8045" w14:textId="77777777" w:rsidR="00167DE1" w:rsidRPr="00C43DB6" w:rsidRDefault="00167DE1" w:rsidP="00307B92">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1D378CB8" w14:textId="77777777" w:rsidR="00167DE1" w:rsidRPr="00C43DB6" w:rsidRDefault="00167DE1" w:rsidP="00307B92">
            <w:pPr>
              <w:pStyle w:val="TableText"/>
              <w:rPr>
                <w:rFonts w:cs="Arial"/>
                <w:sz w:val="20"/>
                <w:szCs w:val="20"/>
              </w:rPr>
            </w:pPr>
            <w:r w:rsidRPr="00C43DB6">
              <w:rPr>
                <w:rFonts w:cs="Arial"/>
                <w:sz w:val="20"/>
                <w:szCs w:val="20"/>
              </w:rPr>
              <w:t>No specific user role is required.</w:t>
            </w:r>
          </w:p>
        </w:tc>
      </w:tr>
      <w:tr w:rsidR="00167DE1" w:rsidRPr="00C43DB6" w14:paraId="7F134754" w14:textId="77777777" w:rsidTr="00307B92">
        <w:trPr>
          <w:cantSplit/>
        </w:trPr>
        <w:tc>
          <w:tcPr>
            <w:tcW w:w="1375" w:type="dxa"/>
            <w:tcMar>
              <w:top w:w="72" w:type="dxa"/>
              <w:left w:w="115" w:type="dxa"/>
              <w:bottom w:w="72" w:type="dxa"/>
              <w:right w:w="115" w:type="dxa"/>
            </w:tcMar>
            <w:vAlign w:val="center"/>
          </w:tcPr>
          <w:p w14:paraId="5A67F1D7" w14:textId="77777777" w:rsidR="00167DE1" w:rsidRPr="00C43DB6" w:rsidRDefault="00167DE1" w:rsidP="00307B92">
            <w:pPr>
              <w:pStyle w:val="TableText"/>
              <w:ind w:left="180"/>
              <w:rPr>
                <w:rFonts w:cs="Arial"/>
                <w:b/>
                <w:sz w:val="20"/>
                <w:szCs w:val="20"/>
              </w:rPr>
            </w:pPr>
            <w:r w:rsidRPr="00C43DB6">
              <w:rPr>
                <w:rFonts w:cs="Arial"/>
                <w:b/>
                <w:sz w:val="20"/>
                <w:szCs w:val="20"/>
              </w:rPr>
              <w:t>Steps</w:t>
            </w:r>
          </w:p>
        </w:tc>
        <w:tc>
          <w:tcPr>
            <w:tcW w:w="8100" w:type="dxa"/>
            <w:tcMar>
              <w:top w:w="72" w:type="dxa"/>
              <w:bottom w:w="72" w:type="dxa"/>
            </w:tcMar>
            <w:vAlign w:val="bottom"/>
          </w:tcPr>
          <w:p w14:paraId="60B59E58" w14:textId="77777777" w:rsidR="00167DE1" w:rsidRPr="00C43DB6" w:rsidRDefault="00167DE1" w:rsidP="00307B92">
            <w:pPr>
              <w:pStyle w:val="TableText"/>
              <w:numPr>
                <w:ilvl w:val="0"/>
                <w:numId w:val="38"/>
              </w:numPr>
              <w:rPr>
                <w:rFonts w:cs="Arial"/>
                <w:sz w:val="20"/>
                <w:szCs w:val="20"/>
              </w:rPr>
            </w:pPr>
            <w:r w:rsidRPr="00C43DB6">
              <w:rPr>
                <w:rFonts w:cs="Arial"/>
                <w:sz w:val="20"/>
                <w:szCs w:val="20"/>
              </w:rPr>
              <w:t xml:space="preserve">Complete the ABO/Rh test creating an ABO discrepancy with the previous historical patient blood type (previous testing instance). </w:t>
            </w:r>
          </w:p>
          <w:p w14:paraId="32887C9F" w14:textId="77777777" w:rsidR="00167DE1" w:rsidRPr="00C43DB6" w:rsidRDefault="00167DE1" w:rsidP="00307B92">
            <w:pPr>
              <w:pStyle w:val="TableText"/>
              <w:numPr>
                <w:ilvl w:val="0"/>
                <w:numId w:val="38"/>
              </w:numPr>
              <w:rPr>
                <w:rFonts w:cs="Arial"/>
                <w:sz w:val="20"/>
                <w:szCs w:val="20"/>
              </w:rPr>
            </w:pPr>
            <w:r w:rsidRPr="00C43DB6">
              <w:rPr>
                <w:rFonts w:cs="Arial"/>
                <w:sz w:val="20"/>
                <w:szCs w:val="20"/>
              </w:rPr>
              <w:t>Complete the override comments and save the test result.</w:t>
            </w:r>
          </w:p>
          <w:p w14:paraId="3921B3C2" w14:textId="77777777" w:rsidR="00167DE1" w:rsidRPr="00C43DB6" w:rsidRDefault="00167DE1" w:rsidP="00307B92">
            <w:pPr>
              <w:pStyle w:val="TableText"/>
              <w:numPr>
                <w:ilvl w:val="0"/>
                <w:numId w:val="38"/>
              </w:numPr>
              <w:rPr>
                <w:rFonts w:cs="Arial"/>
                <w:sz w:val="20"/>
                <w:szCs w:val="20"/>
              </w:rPr>
            </w:pPr>
            <w:r w:rsidRPr="00C43DB6">
              <w:rPr>
                <w:rFonts w:cs="Arial"/>
                <w:sz w:val="20"/>
                <w:szCs w:val="20"/>
              </w:rPr>
              <w:t>Go to Select Unit, select the RBC order and verify that the Emergency Issue message appears.</w:t>
            </w:r>
          </w:p>
          <w:p w14:paraId="5CF9E4B4" w14:textId="77777777" w:rsidR="00167DE1" w:rsidRPr="00C43DB6" w:rsidRDefault="00167DE1" w:rsidP="00307B92">
            <w:pPr>
              <w:pStyle w:val="TableText"/>
              <w:numPr>
                <w:ilvl w:val="0"/>
                <w:numId w:val="38"/>
              </w:numPr>
              <w:rPr>
                <w:rFonts w:cs="Arial"/>
                <w:sz w:val="20"/>
                <w:szCs w:val="20"/>
              </w:rPr>
            </w:pPr>
            <w:r w:rsidRPr="00C43DB6">
              <w:rPr>
                <w:rFonts w:cs="Arial"/>
                <w:sz w:val="20"/>
                <w:szCs w:val="20"/>
              </w:rPr>
              <w:t>Attempt to select the O unit, by entering the unit id and product code or by selecting it from the pick list. This unit is selectable. Add it.</w:t>
            </w:r>
          </w:p>
          <w:p w14:paraId="79C7B550" w14:textId="77777777" w:rsidR="00167DE1" w:rsidRPr="00C43DB6" w:rsidRDefault="00167DE1" w:rsidP="00307B92">
            <w:pPr>
              <w:pStyle w:val="TableText"/>
              <w:numPr>
                <w:ilvl w:val="0"/>
                <w:numId w:val="38"/>
              </w:numPr>
              <w:rPr>
                <w:rFonts w:cs="Arial"/>
                <w:sz w:val="20"/>
                <w:szCs w:val="20"/>
              </w:rPr>
            </w:pPr>
            <w:r w:rsidRPr="00C43DB6">
              <w:rPr>
                <w:rFonts w:cs="Arial"/>
                <w:sz w:val="20"/>
                <w:szCs w:val="20"/>
              </w:rPr>
              <w:t>Attempt to select the blood unit that matches the historic blood type on file.  This unit will need to be entered, as it will not appear on a pick list. Verify that</w:t>
            </w:r>
            <w:r w:rsidR="007277B4">
              <w:rPr>
                <w:rFonts w:cs="Arial"/>
                <w:sz w:val="20"/>
                <w:szCs w:val="20"/>
              </w:rPr>
              <w:t xml:space="preserve"> this unit is not selectable</w:t>
            </w:r>
            <w:r w:rsidRPr="00C43DB6">
              <w:rPr>
                <w:rFonts w:cs="Arial"/>
                <w:sz w:val="20"/>
                <w:szCs w:val="20"/>
              </w:rPr>
              <w:t>.</w:t>
            </w:r>
          </w:p>
          <w:p w14:paraId="7D83BBCA" w14:textId="77777777" w:rsidR="00167DE1" w:rsidRPr="00C43DB6" w:rsidRDefault="00167DE1" w:rsidP="00307B92">
            <w:pPr>
              <w:pStyle w:val="TableText"/>
              <w:numPr>
                <w:ilvl w:val="0"/>
                <w:numId w:val="38"/>
              </w:numPr>
              <w:rPr>
                <w:rFonts w:cs="Arial"/>
                <w:sz w:val="20"/>
                <w:szCs w:val="20"/>
              </w:rPr>
            </w:pPr>
            <w:r w:rsidRPr="00C43DB6">
              <w:rPr>
                <w:rFonts w:cs="Arial"/>
                <w:sz w:val="20"/>
                <w:szCs w:val="20"/>
              </w:rPr>
              <w:t>Attempt to select the blood unit that matches the current specimen’s blood type.  This unit will need to be entered, as it will not appear on a pick list. Verify that</w:t>
            </w:r>
            <w:r w:rsidR="007277B4">
              <w:rPr>
                <w:rFonts w:cs="Arial"/>
                <w:sz w:val="20"/>
                <w:szCs w:val="20"/>
              </w:rPr>
              <w:t xml:space="preserve"> this unit is not selectable</w:t>
            </w:r>
            <w:r w:rsidRPr="00C43DB6">
              <w:rPr>
                <w:rFonts w:cs="Arial"/>
                <w:sz w:val="20"/>
                <w:szCs w:val="20"/>
              </w:rPr>
              <w:t>.</w:t>
            </w:r>
          </w:p>
          <w:p w14:paraId="41C82CCB" w14:textId="77777777" w:rsidR="00167DE1" w:rsidRPr="00C43DB6" w:rsidRDefault="00167DE1" w:rsidP="00307B92">
            <w:pPr>
              <w:pStyle w:val="TableText"/>
              <w:numPr>
                <w:ilvl w:val="0"/>
                <w:numId w:val="38"/>
              </w:numPr>
              <w:rPr>
                <w:rFonts w:cs="Arial"/>
                <w:sz w:val="20"/>
                <w:szCs w:val="20"/>
              </w:rPr>
            </w:pPr>
            <w:r w:rsidRPr="00C43DB6">
              <w:rPr>
                <w:rFonts w:cs="Arial"/>
                <w:sz w:val="20"/>
                <w:szCs w:val="20"/>
              </w:rPr>
              <w:t>Save the selected unit.</w:t>
            </w:r>
          </w:p>
          <w:p w14:paraId="376B3DB1" w14:textId="77777777" w:rsidR="00167DE1" w:rsidRPr="00C43DB6" w:rsidRDefault="00167DE1" w:rsidP="00307B92">
            <w:pPr>
              <w:pStyle w:val="TableText"/>
              <w:numPr>
                <w:ilvl w:val="0"/>
                <w:numId w:val="38"/>
              </w:numPr>
              <w:rPr>
                <w:rFonts w:cs="Arial"/>
                <w:sz w:val="20"/>
                <w:szCs w:val="20"/>
              </w:rPr>
            </w:pPr>
            <w:r w:rsidRPr="00C43DB6">
              <w:rPr>
                <w:rFonts w:cs="Arial"/>
                <w:sz w:val="20"/>
                <w:szCs w:val="20"/>
              </w:rPr>
              <w:t xml:space="preserve">Go to Issue Unit, enter the unit id and product codes for both of the units that </w:t>
            </w:r>
            <w:r w:rsidRPr="00AC40CA">
              <w:rPr>
                <w:rFonts w:cs="Arial"/>
                <w:sz w:val="20"/>
                <w:szCs w:val="20"/>
              </w:rPr>
              <w:t>failed to be selected, and verify that</w:t>
            </w:r>
            <w:r w:rsidRPr="00C43DB6">
              <w:rPr>
                <w:rFonts w:cs="Arial"/>
                <w:sz w:val="20"/>
                <w:szCs w:val="20"/>
              </w:rPr>
              <w:t xml:space="preserve"> they </w:t>
            </w:r>
            <w:r>
              <w:rPr>
                <w:rFonts w:cs="Arial"/>
                <w:sz w:val="20"/>
                <w:szCs w:val="20"/>
              </w:rPr>
              <w:t>are not selectable at issue</w:t>
            </w:r>
            <w:r w:rsidRPr="00C43DB6">
              <w:rPr>
                <w:rFonts w:cs="Arial"/>
                <w:sz w:val="20"/>
                <w:szCs w:val="20"/>
              </w:rPr>
              <w:t>.</w:t>
            </w:r>
          </w:p>
          <w:p w14:paraId="282A6FE4" w14:textId="77777777" w:rsidR="00167DE1" w:rsidRPr="00C43DB6" w:rsidRDefault="00167DE1" w:rsidP="00F5515C">
            <w:pPr>
              <w:pStyle w:val="TableText"/>
              <w:numPr>
                <w:ilvl w:val="0"/>
                <w:numId w:val="38"/>
              </w:numPr>
              <w:rPr>
                <w:rFonts w:cs="Arial"/>
                <w:sz w:val="20"/>
                <w:szCs w:val="20"/>
              </w:rPr>
            </w:pPr>
            <w:r>
              <w:rPr>
                <w:rFonts w:cs="Arial"/>
                <w:sz w:val="20"/>
                <w:szCs w:val="20"/>
              </w:rPr>
              <w:t>Verify that the only unit avai</w:t>
            </w:r>
            <w:r w:rsidRPr="00C43DB6">
              <w:rPr>
                <w:rFonts w:cs="Arial"/>
                <w:sz w:val="20"/>
                <w:szCs w:val="20"/>
              </w:rPr>
              <w:t>l</w:t>
            </w:r>
            <w:r>
              <w:rPr>
                <w:rFonts w:cs="Arial"/>
                <w:sz w:val="20"/>
                <w:szCs w:val="20"/>
              </w:rPr>
              <w:t>a</w:t>
            </w:r>
            <w:r w:rsidRPr="00C43DB6">
              <w:rPr>
                <w:rFonts w:cs="Arial"/>
                <w:sz w:val="20"/>
                <w:szCs w:val="20"/>
              </w:rPr>
              <w:t>b</w:t>
            </w:r>
            <w:r>
              <w:rPr>
                <w:rFonts w:cs="Arial"/>
                <w:sz w:val="20"/>
                <w:szCs w:val="20"/>
              </w:rPr>
              <w:t>l</w:t>
            </w:r>
            <w:r w:rsidRPr="00C43DB6">
              <w:rPr>
                <w:rFonts w:cs="Arial"/>
                <w:sz w:val="20"/>
                <w:szCs w:val="20"/>
              </w:rPr>
              <w:t>e for issue is the O unit and that it appears on the Emergency Issue tab.</w:t>
            </w:r>
          </w:p>
        </w:tc>
      </w:tr>
      <w:tr w:rsidR="00167DE1" w:rsidRPr="00C43DB6" w14:paraId="65003DBC" w14:textId="77777777" w:rsidTr="00307B92">
        <w:trPr>
          <w:cantSplit/>
        </w:trPr>
        <w:tc>
          <w:tcPr>
            <w:tcW w:w="1375" w:type="dxa"/>
            <w:tcMar>
              <w:top w:w="72" w:type="dxa"/>
              <w:left w:w="115" w:type="dxa"/>
              <w:bottom w:w="72" w:type="dxa"/>
              <w:right w:w="115" w:type="dxa"/>
            </w:tcMar>
            <w:vAlign w:val="center"/>
          </w:tcPr>
          <w:p w14:paraId="21A468FD" w14:textId="77777777" w:rsidR="00167DE1" w:rsidRPr="00C43DB6" w:rsidRDefault="00167DE1" w:rsidP="00307B92">
            <w:pPr>
              <w:pStyle w:val="TableText"/>
              <w:ind w:left="180"/>
              <w:rPr>
                <w:rFonts w:cs="Arial"/>
                <w:b/>
                <w:sz w:val="20"/>
                <w:szCs w:val="20"/>
              </w:rPr>
            </w:pPr>
            <w:r w:rsidRPr="00C43DB6">
              <w:rPr>
                <w:rFonts w:cs="Arial"/>
                <w:b/>
                <w:sz w:val="20"/>
                <w:szCs w:val="20"/>
              </w:rPr>
              <w:lastRenderedPageBreak/>
              <w:t>Expected Outcome</w:t>
            </w:r>
          </w:p>
        </w:tc>
        <w:tc>
          <w:tcPr>
            <w:tcW w:w="8100" w:type="dxa"/>
            <w:tcMar>
              <w:top w:w="72" w:type="dxa"/>
              <w:bottom w:w="72" w:type="dxa"/>
            </w:tcMar>
            <w:vAlign w:val="bottom"/>
          </w:tcPr>
          <w:p w14:paraId="3B5C74F9" w14:textId="77777777" w:rsidR="00167DE1" w:rsidRPr="00C43DB6" w:rsidRDefault="00167DE1" w:rsidP="00307B92">
            <w:pPr>
              <w:pStyle w:val="BodyText"/>
              <w:spacing w:before="0" w:after="0"/>
              <w:ind w:left="72"/>
              <w:rPr>
                <w:rFonts w:ascii="Arial" w:hAnsi="Arial" w:cs="Arial"/>
                <w:sz w:val="20"/>
                <w:szCs w:val="20"/>
              </w:rPr>
            </w:pPr>
            <w:r w:rsidRPr="00C43DB6">
              <w:rPr>
                <w:rFonts w:ascii="Arial" w:hAnsi="Arial" w:cs="Arial"/>
                <w:sz w:val="20"/>
                <w:szCs w:val="20"/>
              </w:rPr>
              <w:t xml:space="preserve">The ABO/Rh discrepancy override is triggered and any blood selection activity reflects that the </w:t>
            </w:r>
            <w:r>
              <w:rPr>
                <w:rFonts w:ascii="Arial" w:hAnsi="Arial" w:cs="Arial"/>
                <w:sz w:val="20"/>
                <w:szCs w:val="20"/>
              </w:rPr>
              <w:t>ABO</w:t>
            </w:r>
            <w:r w:rsidRPr="00C43DB6">
              <w:rPr>
                <w:rFonts w:ascii="Arial" w:hAnsi="Arial" w:cs="Arial"/>
                <w:sz w:val="20"/>
                <w:szCs w:val="20"/>
              </w:rPr>
              <w:t>/</w:t>
            </w:r>
            <w:r>
              <w:rPr>
                <w:rFonts w:ascii="Arial" w:hAnsi="Arial" w:cs="Arial"/>
                <w:sz w:val="20"/>
                <w:szCs w:val="20"/>
              </w:rPr>
              <w:t>R</w:t>
            </w:r>
            <w:r w:rsidRPr="00C43DB6">
              <w:rPr>
                <w:rFonts w:ascii="Arial" w:hAnsi="Arial" w:cs="Arial"/>
                <w:sz w:val="20"/>
                <w:szCs w:val="20"/>
              </w:rPr>
              <w:t>h discrepancy will not allow the selection of type specific units for either blood type saved on the patient record.</w:t>
            </w:r>
          </w:p>
        </w:tc>
      </w:tr>
      <w:tr w:rsidR="00167DE1" w:rsidRPr="00C43DB6" w14:paraId="10CAB8B6" w14:textId="77777777" w:rsidTr="00307B92">
        <w:trPr>
          <w:cantSplit/>
        </w:trPr>
        <w:tc>
          <w:tcPr>
            <w:tcW w:w="9475" w:type="dxa"/>
            <w:gridSpan w:val="2"/>
            <w:shd w:val="clear" w:color="auto" w:fill="B3B3B3"/>
            <w:tcMar>
              <w:top w:w="72" w:type="dxa"/>
              <w:left w:w="115" w:type="dxa"/>
              <w:bottom w:w="72" w:type="dxa"/>
              <w:right w:w="115" w:type="dxa"/>
            </w:tcMar>
            <w:vAlign w:val="center"/>
          </w:tcPr>
          <w:p w14:paraId="554D47DC" w14:textId="77777777" w:rsidR="00167DE1" w:rsidRPr="00C43DB6" w:rsidRDefault="00167DE1" w:rsidP="00307B92">
            <w:pPr>
              <w:pStyle w:val="TableText"/>
              <w:rPr>
                <w:rFonts w:cs="Arial"/>
                <w:sz w:val="20"/>
                <w:szCs w:val="20"/>
              </w:rPr>
            </w:pPr>
            <w:r w:rsidRPr="00C43DB6">
              <w:rPr>
                <w:rFonts w:cs="Arial"/>
                <w:b/>
                <w:sz w:val="20"/>
                <w:szCs w:val="20"/>
              </w:rPr>
              <w:t xml:space="preserve">Scenario </w:t>
            </w:r>
            <w:r>
              <w:rPr>
                <w:rFonts w:cs="Arial"/>
                <w:b/>
                <w:sz w:val="20"/>
                <w:szCs w:val="20"/>
              </w:rPr>
              <w:t>3</w:t>
            </w:r>
            <w:r w:rsidRPr="00C43DB6">
              <w:rPr>
                <w:rFonts w:cs="Arial"/>
                <w:b/>
                <w:sz w:val="20"/>
                <w:szCs w:val="20"/>
              </w:rPr>
              <w:t>:</w:t>
            </w:r>
            <w:r w:rsidRPr="00C43DB6">
              <w:rPr>
                <w:rFonts w:cs="Arial"/>
                <w:sz w:val="20"/>
                <w:szCs w:val="20"/>
              </w:rPr>
              <w:t xml:space="preserve"> </w:t>
            </w:r>
            <w:r w:rsidR="007277B4" w:rsidRPr="007277B4">
              <w:rPr>
                <w:sz w:val="20"/>
                <w:szCs w:val="20"/>
              </w:rPr>
              <w:t>Verify that Select Unit will not allow selection of type specific blood for either blood type filed that create the discrepancy when an ABO/Rh discrepancy is unresolved and the historic ABO/Rh is “VistA Converted”.</w:t>
            </w:r>
          </w:p>
        </w:tc>
      </w:tr>
      <w:tr w:rsidR="00167DE1" w:rsidRPr="00C43DB6" w14:paraId="4097C5A2" w14:textId="77777777" w:rsidTr="00307B92">
        <w:trPr>
          <w:cantSplit/>
        </w:trPr>
        <w:tc>
          <w:tcPr>
            <w:tcW w:w="1375" w:type="dxa"/>
            <w:tcMar>
              <w:top w:w="72" w:type="dxa"/>
              <w:left w:w="115" w:type="dxa"/>
              <w:bottom w:w="72" w:type="dxa"/>
              <w:right w:w="115" w:type="dxa"/>
            </w:tcMar>
            <w:vAlign w:val="center"/>
          </w:tcPr>
          <w:p w14:paraId="4C1CE646" w14:textId="77777777" w:rsidR="00167DE1" w:rsidRPr="00C43DB6" w:rsidRDefault="00167DE1" w:rsidP="00307B92">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0BBAE233" w14:textId="77777777" w:rsidR="00167DE1" w:rsidRPr="00C43DB6" w:rsidRDefault="00167DE1" w:rsidP="00307B92">
            <w:pPr>
              <w:pStyle w:val="TableText"/>
              <w:rPr>
                <w:sz w:val="20"/>
                <w:szCs w:val="20"/>
              </w:rPr>
            </w:pPr>
            <w:r w:rsidRPr="00C43DB6">
              <w:rPr>
                <w:sz w:val="20"/>
                <w:szCs w:val="20"/>
              </w:rPr>
              <w:t xml:space="preserve">Place a CPRS Order for a TAS and RBC using a patient with a known </w:t>
            </w:r>
            <w:smartTag w:uri="urn:schemas-microsoft-com:office:smarttags" w:element="place">
              <w:r>
                <w:rPr>
                  <w:sz w:val="20"/>
                  <w:szCs w:val="20"/>
                </w:rPr>
                <w:t>VistA</w:t>
              </w:r>
            </w:smartTag>
            <w:r>
              <w:rPr>
                <w:sz w:val="20"/>
                <w:szCs w:val="20"/>
              </w:rPr>
              <w:t xml:space="preserve"> converted </w:t>
            </w:r>
            <w:r w:rsidRPr="00C43DB6">
              <w:rPr>
                <w:sz w:val="20"/>
                <w:szCs w:val="20"/>
              </w:rPr>
              <w:t>blood type on file</w:t>
            </w:r>
            <w:r>
              <w:rPr>
                <w:sz w:val="20"/>
                <w:szCs w:val="20"/>
              </w:rPr>
              <w:t>, not NR</w:t>
            </w:r>
            <w:r w:rsidR="007277B4">
              <w:rPr>
                <w:sz w:val="20"/>
                <w:szCs w:val="20"/>
              </w:rPr>
              <w:t>.</w:t>
            </w:r>
          </w:p>
          <w:p w14:paraId="1B847F0B" w14:textId="77777777" w:rsidR="00167DE1" w:rsidRPr="00C43DB6" w:rsidRDefault="00167DE1" w:rsidP="00307B92">
            <w:pPr>
              <w:pStyle w:val="TableText"/>
              <w:rPr>
                <w:sz w:val="20"/>
                <w:szCs w:val="20"/>
              </w:rPr>
            </w:pPr>
            <w:r w:rsidRPr="00C43DB6">
              <w:rPr>
                <w:sz w:val="20"/>
                <w:szCs w:val="20"/>
              </w:rPr>
              <w:t>Make sure that the antibody screen test for this specimen is complete (it may be positive or negative).</w:t>
            </w:r>
          </w:p>
          <w:p w14:paraId="450A8B88" w14:textId="77777777" w:rsidR="00167DE1" w:rsidRPr="00C43DB6" w:rsidRDefault="00167DE1" w:rsidP="00307B92">
            <w:pPr>
              <w:pStyle w:val="TableText"/>
              <w:rPr>
                <w:sz w:val="20"/>
                <w:szCs w:val="20"/>
              </w:rPr>
            </w:pPr>
            <w:r w:rsidRPr="00C43DB6">
              <w:rPr>
                <w:sz w:val="20"/>
                <w:szCs w:val="20"/>
              </w:rPr>
              <w:t>Enter three red cell products that are available (ABO/Rh confirmation is complete) and is otherwise acceptable for any of the patient’s other requirements; one that is type speci</w:t>
            </w:r>
            <w:r>
              <w:rPr>
                <w:sz w:val="20"/>
                <w:szCs w:val="20"/>
              </w:rPr>
              <w:t xml:space="preserve">fic for the historic blood type, </w:t>
            </w:r>
            <w:r w:rsidRPr="00C43DB6">
              <w:rPr>
                <w:sz w:val="20"/>
                <w:szCs w:val="20"/>
              </w:rPr>
              <w:t>one that is type specific for the current type, and one that is O.</w:t>
            </w:r>
          </w:p>
        </w:tc>
      </w:tr>
      <w:tr w:rsidR="00167DE1" w:rsidRPr="00C43DB6" w14:paraId="0DE1B5A8" w14:textId="77777777" w:rsidTr="00307B92">
        <w:trPr>
          <w:cantSplit/>
        </w:trPr>
        <w:tc>
          <w:tcPr>
            <w:tcW w:w="1375" w:type="dxa"/>
            <w:tcMar>
              <w:top w:w="72" w:type="dxa"/>
              <w:left w:w="115" w:type="dxa"/>
              <w:bottom w:w="72" w:type="dxa"/>
              <w:right w:w="115" w:type="dxa"/>
            </w:tcMar>
            <w:vAlign w:val="center"/>
          </w:tcPr>
          <w:p w14:paraId="1985C0E7" w14:textId="77777777" w:rsidR="00167DE1" w:rsidRPr="00C43DB6" w:rsidRDefault="00167DE1" w:rsidP="00307B92">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3B462AB8" w14:textId="77777777" w:rsidR="00167DE1" w:rsidRPr="00C43DB6" w:rsidRDefault="00167DE1" w:rsidP="00307B92">
            <w:pPr>
              <w:pStyle w:val="TableText"/>
              <w:rPr>
                <w:rFonts w:cs="Arial"/>
                <w:sz w:val="20"/>
                <w:szCs w:val="20"/>
              </w:rPr>
            </w:pPr>
            <w:r w:rsidRPr="00C43DB6">
              <w:rPr>
                <w:rFonts w:cs="Arial"/>
                <w:sz w:val="20"/>
                <w:szCs w:val="20"/>
              </w:rPr>
              <w:t>No specific user role is required.</w:t>
            </w:r>
          </w:p>
        </w:tc>
      </w:tr>
      <w:tr w:rsidR="00167DE1" w:rsidRPr="00C43DB6" w14:paraId="453958D9" w14:textId="77777777" w:rsidTr="00307B92">
        <w:trPr>
          <w:cantSplit/>
        </w:trPr>
        <w:tc>
          <w:tcPr>
            <w:tcW w:w="1375" w:type="dxa"/>
            <w:tcMar>
              <w:top w:w="72" w:type="dxa"/>
              <w:left w:w="115" w:type="dxa"/>
              <w:bottom w:w="72" w:type="dxa"/>
              <w:right w:w="115" w:type="dxa"/>
            </w:tcMar>
            <w:vAlign w:val="center"/>
          </w:tcPr>
          <w:p w14:paraId="27029538" w14:textId="77777777" w:rsidR="00167DE1" w:rsidRPr="00C43DB6" w:rsidRDefault="00167DE1" w:rsidP="00307B92">
            <w:pPr>
              <w:pStyle w:val="TableText"/>
              <w:ind w:left="180"/>
              <w:rPr>
                <w:rFonts w:cs="Arial"/>
                <w:b/>
                <w:sz w:val="20"/>
                <w:szCs w:val="20"/>
              </w:rPr>
            </w:pPr>
            <w:r w:rsidRPr="00C43DB6">
              <w:rPr>
                <w:rFonts w:cs="Arial"/>
                <w:b/>
                <w:sz w:val="20"/>
                <w:szCs w:val="20"/>
              </w:rPr>
              <w:t>Steps</w:t>
            </w:r>
          </w:p>
        </w:tc>
        <w:tc>
          <w:tcPr>
            <w:tcW w:w="8100" w:type="dxa"/>
            <w:tcMar>
              <w:top w:w="72" w:type="dxa"/>
              <w:bottom w:w="72" w:type="dxa"/>
            </w:tcMar>
            <w:vAlign w:val="bottom"/>
          </w:tcPr>
          <w:p w14:paraId="29235F1C" w14:textId="77777777" w:rsidR="00167DE1" w:rsidRPr="00C43DB6" w:rsidRDefault="00167DE1" w:rsidP="00307B92">
            <w:pPr>
              <w:pStyle w:val="TableText"/>
              <w:numPr>
                <w:ilvl w:val="0"/>
                <w:numId w:val="41"/>
              </w:numPr>
              <w:rPr>
                <w:rFonts w:cs="Arial"/>
                <w:sz w:val="20"/>
                <w:szCs w:val="20"/>
              </w:rPr>
            </w:pPr>
            <w:r w:rsidRPr="00C43DB6">
              <w:rPr>
                <w:rFonts w:cs="Arial"/>
                <w:sz w:val="20"/>
                <w:szCs w:val="20"/>
              </w:rPr>
              <w:t>Complete the ABO/Rh test creating an ABO discrepancy with the previous historical patient</w:t>
            </w:r>
            <w:r>
              <w:rPr>
                <w:rFonts w:cs="Arial"/>
                <w:sz w:val="20"/>
                <w:szCs w:val="20"/>
              </w:rPr>
              <w:t xml:space="preserve"> blood type (</w:t>
            </w:r>
            <w:smartTag w:uri="urn:schemas-microsoft-com:office:smarttags" w:element="place">
              <w:r>
                <w:rPr>
                  <w:rFonts w:cs="Arial"/>
                  <w:sz w:val="20"/>
                  <w:szCs w:val="20"/>
                </w:rPr>
                <w:t>VistA</w:t>
              </w:r>
            </w:smartTag>
            <w:r>
              <w:rPr>
                <w:rFonts w:cs="Arial"/>
                <w:sz w:val="20"/>
                <w:szCs w:val="20"/>
              </w:rPr>
              <w:t xml:space="preserve"> converted</w:t>
            </w:r>
            <w:r w:rsidRPr="00C43DB6">
              <w:rPr>
                <w:rFonts w:cs="Arial"/>
                <w:sz w:val="20"/>
                <w:szCs w:val="20"/>
              </w:rPr>
              <w:t xml:space="preserve">). </w:t>
            </w:r>
          </w:p>
          <w:p w14:paraId="4D047FE0" w14:textId="77777777" w:rsidR="00167DE1" w:rsidRPr="00C43DB6" w:rsidRDefault="00167DE1" w:rsidP="00307B92">
            <w:pPr>
              <w:pStyle w:val="TableText"/>
              <w:numPr>
                <w:ilvl w:val="0"/>
                <w:numId w:val="41"/>
              </w:numPr>
              <w:rPr>
                <w:rFonts w:cs="Arial"/>
                <w:sz w:val="20"/>
                <w:szCs w:val="20"/>
              </w:rPr>
            </w:pPr>
            <w:r w:rsidRPr="00C43DB6">
              <w:rPr>
                <w:rFonts w:cs="Arial"/>
                <w:sz w:val="20"/>
                <w:szCs w:val="20"/>
              </w:rPr>
              <w:t>Complete the override comments and save the test result.</w:t>
            </w:r>
          </w:p>
          <w:p w14:paraId="40AA91E3" w14:textId="77777777" w:rsidR="00167DE1" w:rsidRPr="00C43DB6" w:rsidRDefault="00167DE1" w:rsidP="00307B92">
            <w:pPr>
              <w:pStyle w:val="TableText"/>
              <w:numPr>
                <w:ilvl w:val="0"/>
                <w:numId w:val="41"/>
              </w:numPr>
              <w:rPr>
                <w:rFonts w:cs="Arial"/>
                <w:sz w:val="20"/>
                <w:szCs w:val="20"/>
              </w:rPr>
            </w:pPr>
            <w:r w:rsidRPr="00C43DB6">
              <w:rPr>
                <w:rFonts w:cs="Arial"/>
                <w:sz w:val="20"/>
                <w:szCs w:val="20"/>
              </w:rPr>
              <w:t xml:space="preserve">Go to Select Unit, select the RBC order and verify that </w:t>
            </w:r>
            <w:r w:rsidR="005E3715">
              <w:rPr>
                <w:rFonts w:cs="Arial"/>
                <w:sz w:val="20"/>
                <w:szCs w:val="20"/>
              </w:rPr>
              <w:t>an</w:t>
            </w:r>
            <w:r w:rsidRPr="00C43DB6">
              <w:rPr>
                <w:rFonts w:cs="Arial"/>
                <w:sz w:val="20"/>
                <w:szCs w:val="20"/>
              </w:rPr>
              <w:t xml:space="preserve"> Emergency Issue message appears</w:t>
            </w:r>
            <w:r w:rsidR="005E3715">
              <w:rPr>
                <w:rFonts w:cs="Arial"/>
                <w:sz w:val="20"/>
                <w:szCs w:val="20"/>
              </w:rPr>
              <w:t xml:space="preserve"> (CR 2789)</w:t>
            </w:r>
            <w:r w:rsidRPr="00C43DB6">
              <w:rPr>
                <w:rFonts w:cs="Arial"/>
                <w:sz w:val="20"/>
                <w:szCs w:val="20"/>
              </w:rPr>
              <w:t>.</w:t>
            </w:r>
          </w:p>
          <w:p w14:paraId="6AAB7F50" w14:textId="77777777" w:rsidR="00167DE1" w:rsidRPr="00C43DB6" w:rsidRDefault="00167DE1" w:rsidP="00307B92">
            <w:pPr>
              <w:pStyle w:val="TableText"/>
              <w:numPr>
                <w:ilvl w:val="0"/>
                <w:numId w:val="41"/>
              </w:numPr>
              <w:rPr>
                <w:rFonts w:cs="Arial"/>
                <w:sz w:val="20"/>
                <w:szCs w:val="20"/>
              </w:rPr>
            </w:pPr>
            <w:r w:rsidRPr="00C43DB6">
              <w:rPr>
                <w:rFonts w:cs="Arial"/>
                <w:sz w:val="20"/>
                <w:szCs w:val="20"/>
              </w:rPr>
              <w:t>Attempt to select the blood unit that matches the current specimen’s blood type.  This unit will need to be entered, as it will not appear on a pick list. Verify that</w:t>
            </w:r>
            <w:r w:rsidR="00340F21">
              <w:rPr>
                <w:rFonts w:cs="Arial"/>
                <w:sz w:val="20"/>
                <w:szCs w:val="20"/>
              </w:rPr>
              <w:t xml:space="preserve"> this unit is not selectable</w:t>
            </w:r>
            <w:r w:rsidRPr="00C43DB6">
              <w:rPr>
                <w:rFonts w:cs="Arial"/>
                <w:sz w:val="20"/>
                <w:szCs w:val="20"/>
              </w:rPr>
              <w:t>.</w:t>
            </w:r>
          </w:p>
          <w:p w14:paraId="504015B3" w14:textId="77777777" w:rsidR="00167DE1" w:rsidRPr="00C43DB6" w:rsidRDefault="00167DE1" w:rsidP="00307B92">
            <w:pPr>
              <w:pStyle w:val="TableText"/>
              <w:numPr>
                <w:ilvl w:val="0"/>
                <w:numId w:val="41"/>
              </w:numPr>
              <w:rPr>
                <w:rFonts w:cs="Arial"/>
                <w:sz w:val="20"/>
                <w:szCs w:val="20"/>
              </w:rPr>
            </w:pPr>
            <w:r w:rsidRPr="00C43DB6">
              <w:rPr>
                <w:rFonts w:cs="Arial"/>
                <w:sz w:val="20"/>
                <w:szCs w:val="20"/>
              </w:rPr>
              <w:t>Attempt to select the O unit, by entering the unit id and product code or by selecting it from the pick list. This unit is selectable. Add it.</w:t>
            </w:r>
          </w:p>
          <w:p w14:paraId="458D549C" w14:textId="77777777" w:rsidR="00167DE1" w:rsidRPr="00C43DB6" w:rsidRDefault="00167DE1" w:rsidP="00307B92">
            <w:pPr>
              <w:pStyle w:val="TableText"/>
              <w:numPr>
                <w:ilvl w:val="0"/>
                <w:numId w:val="41"/>
              </w:numPr>
              <w:rPr>
                <w:rFonts w:cs="Arial"/>
                <w:sz w:val="20"/>
                <w:szCs w:val="20"/>
              </w:rPr>
            </w:pPr>
            <w:r w:rsidRPr="00C43DB6">
              <w:rPr>
                <w:rFonts w:cs="Arial"/>
                <w:sz w:val="20"/>
                <w:szCs w:val="20"/>
              </w:rPr>
              <w:t>Attempt to select the blood unit that matches the historic blood type on file.  This unit will need to be entered, as it will not appear on a pick list. Verify that this unit is</w:t>
            </w:r>
            <w:r w:rsidR="005E3715">
              <w:rPr>
                <w:rFonts w:cs="Arial"/>
                <w:sz w:val="20"/>
                <w:szCs w:val="20"/>
              </w:rPr>
              <w:t xml:space="preserve"> s</w:t>
            </w:r>
            <w:r w:rsidR="00B30AA5">
              <w:rPr>
                <w:rFonts w:cs="Arial"/>
                <w:sz w:val="20"/>
                <w:szCs w:val="20"/>
              </w:rPr>
              <w:t>electable.</w:t>
            </w:r>
          </w:p>
          <w:p w14:paraId="59F3C3AE" w14:textId="77777777" w:rsidR="00167DE1" w:rsidRPr="00C43DB6" w:rsidRDefault="00167DE1" w:rsidP="00307B92">
            <w:pPr>
              <w:pStyle w:val="TableText"/>
              <w:numPr>
                <w:ilvl w:val="0"/>
                <w:numId w:val="41"/>
              </w:numPr>
              <w:rPr>
                <w:rFonts w:cs="Arial"/>
                <w:sz w:val="20"/>
                <w:szCs w:val="20"/>
              </w:rPr>
            </w:pPr>
            <w:r w:rsidRPr="00C43DB6">
              <w:rPr>
                <w:rFonts w:cs="Arial"/>
                <w:sz w:val="20"/>
                <w:szCs w:val="20"/>
              </w:rPr>
              <w:t>Save the selected unit</w:t>
            </w:r>
            <w:r>
              <w:rPr>
                <w:rFonts w:cs="Arial"/>
                <w:sz w:val="20"/>
                <w:szCs w:val="20"/>
              </w:rPr>
              <w:t>s</w:t>
            </w:r>
            <w:r w:rsidRPr="00C43DB6">
              <w:rPr>
                <w:rFonts w:cs="Arial"/>
                <w:sz w:val="20"/>
                <w:szCs w:val="20"/>
              </w:rPr>
              <w:t>.</w:t>
            </w:r>
          </w:p>
          <w:p w14:paraId="77A6D056" w14:textId="77777777" w:rsidR="00167DE1" w:rsidRPr="00C43DB6" w:rsidRDefault="00167DE1" w:rsidP="00307B92">
            <w:pPr>
              <w:pStyle w:val="TableText"/>
              <w:numPr>
                <w:ilvl w:val="0"/>
                <w:numId w:val="41"/>
              </w:numPr>
              <w:rPr>
                <w:rFonts w:cs="Arial"/>
                <w:sz w:val="20"/>
                <w:szCs w:val="20"/>
              </w:rPr>
            </w:pPr>
            <w:r w:rsidRPr="00C43DB6">
              <w:rPr>
                <w:rFonts w:cs="Arial"/>
                <w:sz w:val="20"/>
                <w:szCs w:val="20"/>
              </w:rPr>
              <w:t>Go to Issue Unit, enter the unit id and pro</w:t>
            </w:r>
            <w:r>
              <w:rPr>
                <w:rFonts w:cs="Arial"/>
                <w:sz w:val="20"/>
                <w:szCs w:val="20"/>
              </w:rPr>
              <w:t>duct codes for the unit</w:t>
            </w:r>
            <w:r w:rsidRPr="00C43DB6">
              <w:rPr>
                <w:rFonts w:cs="Arial"/>
                <w:sz w:val="20"/>
                <w:szCs w:val="20"/>
              </w:rPr>
              <w:t xml:space="preserve"> that </w:t>
            </w:r>
            <w:r w:rsidRPr="00AC40CA">
              <w:rPr>
                <w:rFonts w:cs="Arial"/>
                <w:sz w:val="20"/>
                <w:szCs w:val="20"/>
              </w:rPr>
              <w:t>failed to be selected, and verify that</w:t>
            </w:r>
            <w:r w:rsidRPr="00C43DB6">
              <w:rPr>
                <w:rFonts w:cs="Arial"/>
                <w:sz w:val="20"/>
                <w:szCs w:val="20"/>
              </w:rPr>
              <w:t xml:space="preserve"> </w:t>
            </w:r>
            <w:r>
              <w:rPr>
                <w:rFonts w:cs="Arial"/>
                <w:sz w:val="20"/>
                <w:szCs w:val="20"/>
              </w:rPr>
              <w:t>it is not selectable at issue</w:t>
            </w:r>
            <w:r w:rsidRPr="00C43DB6">
              <w:rPr>
                <w:rFonts w:cs="Arial"/>
                <w:sz w:val="20"/>
                <w:szCs w:val="20"/>
              </w:rPr>
              <w:t>.</w:t>
            </w:r>
          </w:p>
          <w:p w14:paraId="5593632F" w14:textId="77777777" w:rsidR="00167DE1" w:rsidRDefault="00167DE1" w:rsidP="00307B92">
            <w:pPr>
              <w:pStyle w:val="TableText"/>
              <w:numPr>
                <w:ilvl w:val="0"/>
                <w:numId w:val="41"/>
              </w:numPr>
              <w:rPr>
                <w:rFonts w:cs="Arial"/>
                <w:sz w:val="20"/>
                <w:szCs w:val="20"/>
              </w:rPr>
            </w:pPr>
            <w:r>
              <w:rPr>
                <w:rFonts w:cs="Arial"/>
                <w:sz w:val="20"/>
                <w:szCs w:val="20"/>
              </w:rPr>
              <w:t xml:space="preserve">Verify that the </w:t>
            </w:r>
            <w:r w:rsidRPr="00C43DB6">
              <w:rPr>
                <w:rFonts w:cs="Arial"/>
                <w:sz w:val="20"/>
                <w:szCs w:val="20"/>
              </w:rPr>
              <w:t>O</w:t>
            </w:r>
            <w:r>
              <w:rPr>
                <w:rFonts w:cs="Arial"/>
                <w:sz w:val="20"/>
                <w:szCs w:val="20"/>
              </w:rPr>
              <w:t xml:space="preserve"> unit is avai</w:t>
            </w:r>
            <w:r w:rsidRPr="00C43DB6">
              <w:rPr>
                <w:rFonts w:cs="Arial"/>
                <w:sz w:val="20"/>
                <w:szCs w:val="20"/>
              </w:rPr>
              <w:t>l</w:t>
            </w:r>
            <w:r>
              <w:rPr>
                <w:rFonts w:cs="Arial"/>
                <w:sz w:val="20"/>
                <w:szCs w:val="20"/>
              </w:rPr>
              <w:t>a</w:t>
            </w:r>
            <w:r w:rsidRPr="00C43DB6">
              <w:rPr>
                <w:rFonts w:cs="Arial"/>
                <w:sz w:val="20"/>
                <w:szCs w:val="20"/>
              </w:rPr>
              <w:t>b</w:t>
            </w:r>
            <w:r>
              <w:rPr>
                <w:rFonts w:cs="Arial"/>
                <w:sz w:val="20"/>
                <w:szCs w:val="20"/>
              </w:rPr>
              <w:t>l</w:t>
            </w:r>
            <w:r w:rsidRPr="00C43DB6">
              <w:rPr>
                <w:rFonts w:cs="Arial"/>
                <w:sz w:val="20"/>
                <w:szCs w:val="20"/>
              </w:rPr>
              <w:t>e for issue and that it appears on the Emergenc</w:t>
            </w:r>
            <w:r w:rsidR="008E6B7C">
              <w:rPr>
                <w:rFonts w:cs="Arial"/>
                <w:sz w:val="20"/>
                <w:szCs w:val="20"/>
              </w:rPr>
              <w:t>y Issue tab</w:t>
            </w:r>
            <w:r w:rsidRPr="00C43DB6">
              <w:rPr>
                <w:rFonts w:cs="Arial"/>
                <w:sz w:val="20"/>
                <w:szCs w:val="20"/>
              </w:rPr>
              <w:t>.</w:t>
            </w:r>
          </w:p>
          <w:p w14:paraId="1250EA4D" w14:textId="77777777" w:rsidR="00167DE1" w:rsidRPr="00C43DB6" w:rsidRDefault="00167DE1" w:rsidP="00B30AA5">
            <w:pPr>
              <w:pStyle w:val="TableText"/>
              <w:numPr>
                <w:ilvl w:val="0"/>
                <w:numId w:val="41"/>
              </w:numPr>
              <w:rPr>
                <w:rFonts w:cs="Arial"/>
                <w:sz w:val="20"/>
                <w:szCs w:val="20"/>
              </w:rPr>
            </w:pPr>
            <w:r>
              <w:rPr>
                <w:rFonts w:cs="Arial"/>
                <w:sz w:val="20"/>
                <w:szCs w:val="20"/>
              </w:rPr>
              <w:t>Verify that the unit that matches the VistA converted blood type is avai</w:t>
            </w:r>
            <w:r w:rsidRPr="00C43DB6">
              <w:rPr>
                <w:rFonts w:cs="Arial"/>
                <w:sz w:val="20"/>
                <w:szCs w:val="20"/>
              </w:rPr>
              <w:t>l</w:t>
            </w:r>
            <w:r>
              <w:rPr>
                <w:rFonts w:cs="Arial"/>
                <w:sz w:val="20"/>
                <w:szCs w:val="20"/>
              </w:rPr>
              <w:t>a</w:t>
            </w:r>
            <w:r w:rsidRPr="00C43DB6">
              <w:rPr>
                <w:rFonts w:cs="Arial"/>
                <w:sz w:val="20"/>
                <w:szCs w:val="20"/>
              </w:rPr>
              <w:t>b</w:t>
            </w:r>
            <w:r>
              <w:rPr>
                <w:rFonts w:cs="Arial"/>
                <w:sz w:val="20"/>
                <w:szCs w:val="20"/>
              </w:rPr>
              <w:t>l</w:t>
            </w:r>
            <w:r w:rsidRPr="00C43DB6">
              <w:rPr>
                <w:rFonts w:cs="Arial"/>
                <w:sz w:val="20"/>
                <w:szCs w:val="20"/>
              </w:rPr>
              <w:t>e for issue and that it appears on the Emergency Issue tab</w:t>
            </w:r>
            <w:r w:rsidR="005E3715">
              <w:rPr>
                <w:rFonts w:cs="Arial"/>
                <w:sz w:val="20"/>
                <w:szCs w:val="20"/>
              </w:rPr>
              <w:t xml:space="preserve">. </w:t>
            </w:r>
          </w:p>
        </w:tc>
      </w:tr>
      <w:tr w:rsidR="00167DE1" w:rsidRPr="00C43DB6" w14:paraId="3088BFE7" w14:textId="77777777" w:rsidTr="00307B92">
        <w:trPr>
          <w:cantSplit/>
        </w:trPr>
        <w:tc>
          <w:tcPr>
            <w:tcW w:w="1375" w:type="dxa"/>
            <w:tcMar>
              <w:top w:w="72" w:type="dxa"/>
              <w:left w:w="115" w:type="dxa"/>
              <w:bottom w:w="72" w:type="dxa"/>
              <w:right w:w="115" w:type="dxa"/>
            </w:tcMar>
            <w:vAlign w:val="center"/>
          </w:tcPr>
          <w:p w14:paraId="4412649C" w14:textId="77777777" w:rsidR="00167DE1" w:rsidRPr="00C43DB6" w:rsidRDefault="00167DE1" w:rsidP="00307B92">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10AA7E1B" w14:textId="77777777" w:rsidR="00167DE1" w:rsidRDefault="00167DE1" w:rsidP="00307B92">
            <w:pPr>
              <w:pStyle w:val="BodyText"/>
              <w:spacing w:before="0" w:after="0"/>
              <w:ind w:left="72"/>
              <w:rPr>
                <w:rFonts w:ascii="Arial" w:hAnsi="Arial" w:cs="Arial"/>
                <w:sz w:val="20"/>
                <w:szCs w:val="20"/>
              </w:rPr>
            </w:pPr>
            <w:r w:rsidRPr="00C43DB6">
              <w:rPr>
                <w:rFonts w:ascii="Arial" w:hAnsi="Arial" w:cs="Arial"/>
                <w:sz w:val="20"/>
                <w:szCs w:val="20"/>
              </w:rPr>
              <w:t xml:space="preserve">The ABO/Rh discrepancy override is triggered and any blood selection activity reflects that the ABO/Rh discrepancy will not allow the selection of type specific units for </w:t>
            </w:r>
            <w:r>
              <w:rPr>
                <w:rFonts w:ascii="Arial" w:hAnsi="Arial" w:cs="Arial"/>
                <w:sz w:val="20"/>
                <w:szCs w:val="20"/>
              </w:rPr>
              <w:t xml:space="preserve">the current specimen’s </w:t>
            </w:r>
            <w:r w:rsidRPr="00C43DB6">
              <w:rPr>
                <w:rFonts w:ascii="Arial" w:hAnsi="Arial" w:cs="Arial"/>
                <w:sz w:val="20"/>
                <w:szCs w:val="20"/>
              </w:rPr>
              <w:t>blood type saved on the patient record.</w:t>
            </w:r>
          </w:p>
          <w:p w14:paraId="77B48595" w14:textId="77777777" w:rsidR="00167DE1" w:rsidRDefault="00167DE1" w:rsidP="00307B92">
            <w:pPr>
              <w:pStyle w:val="BodyText"/>
              <w:spacing w:before="0" w:after="0"/>
              <w:ind w:left="72"/>
              <w:rPr>
                <w:rFonts w:ascii="Arial" w:hAnsi="Arial" w:cs="Arial"/>
                <w:sz w:val="20"/>
                <w:szCs w:val="20"/>
              </w:rPr>
            </w:pPr>
          </w:p>
          <w:p w14:paraId="637592AC" w14:textId="77777777" w:rsidR="00167DE1" w:rsidRPr="00C43DB6" w:rsidRDefault="00167DE1" w:rsidP="00B30AA5">
            <w:pPr>
              <w:pStyle w:val="BodyText"/>
              <w:spacing w:before="0" w:after="0"/>
              <w:ind w:left="72"/>
              <w:rPr>
                <w:rFonts w:ascii="Arial" w:hAnsi="Arial" w:cs="Arial"/>
                <w:sz w:val="20"/>
                <w:szCs w:val="20"/>
              </w:rPr>
            </w:pPr>
            <w:r>
              <w:rPr>
                <w:rFonts w:ascii="Arial" w:hAnsi="Arial" w:cs="Arial"/>
                <w:sz w:val="20"/>
                <w:szCs w:val="20"/>
              </w:rPr>
              <w:t xml:space="preserve">Note: </w:t>
            </w:r>
            <w:r w:rsidR="00E06CE1">
              <w:rPr>
                <w:rFonts w:ascii="Arial" w:hAnsi="Arial" w:cs="Arial"/>
                <w:sz w:val="20"/>
                <w:szCs w:val="20"/>
              </w:rPr>
              <w:t>VBECS</w:t>
            </w:r>
            <w:r>
              <w:rPr>
                <w:rFonts w:ascii="Arial" w:hAnsi="Arial" w:cs="Arial"/>
                <w:sz w:val="20"/>
                <w:szCs w:val="20"/>
              </w:rPr>
              <w:t xml:space="preserve"> allows the user to select and issue a type specific unit that matches the VistA converted blood type</w:t>
            </w:r>
            <w:r w:rsidR="00340F21">
              <w:rPr>
                <w:rFonts w:ascii="Arial" w:hAnsi="Arial" w:cs="Arial"/>
                <w:sz w:val="20"/>
                <w:szCs w:val="20"/>
              </w:rPr>
              <w:t xml:space="preserve"> compatibility tables.  This </w:t>
            </w:r>
            <w:r>
              <w:rPr>
                <w:rFonts w:ascii="Arial" w:hAnsi="Arial" w:cs="Arial"/>
                <w:sz w:val="20"/>
                <w:szCs w:val="20"/>
              </w:rPr>
              <w:t>should be used appropriately as defined in your local policies and procedures.</w:t>
            </w:r>
          </w:p>
        </w:tc>
      </w:tr>
    </w:tbl>
    <w:p w14:paraId="0936DE95" w14:textId="77777777" w:rsidR="00657499" w:rsidRDefault="00657499"/>
    <w:p w14:paraId="1905AF8E" w14:textId="77777777" w:rsidR="00657499" w:rsidRDefault="00657499">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F57584" w:rsidRPr="00C43DB6" w14:paraId="6D410BBA" w14:textId="77777777" w:rsidTr="00B47542">
        <w:trPr>
          <w:cantSplit/>
          <w:tblHeader/>
        </w:trPr>
        <w:tc>
          <w:tcPr>
            <w:tcW w:w="9475" w:type="dxa"/>
            <w:gridSpan w:val="2"/>
            <w:shd w:val="clear" w:color="auto" w:fill="B3B3B3"/>
            <w:tcMar>
              <w:top w:w="72" w:type="dxa"/>
              <w:left w:w="115" w:type="dxa"/>
              <w:bottom w:w="72" w:type="dxa"/>
              <w:right w:w="115" w:type="dxa"/>
            </w:tcMar>
            <w:vAlign w:val="center"/>
          </w:tcPr>
          <w:p w14:paraId="0A2CA19F" w14:textId="77777777" w:rsidR="00F57584" w:rsidRPr="00C43DB6" w:rsidRDefault="00657499" w:rsidP="00F57584">
            <w:pPr>
              <w:pStyle w:val="TableText"/>
              <w:rPr>
                <w:rFonts w:cs="Arial"/>
                <w:sz w:val="20"/>
                <w:szCs w:val="20"/>
              </w:rPr>
            </w:pPr>
            <w:r>
              <w:lastRenderedPageBreak/>
              <w:br w:type="page"/>
            </w:r>
            <w:r>
              <w:br w:type="page"/>
            </w:r>
            <w:r w:rsidR="00F57584" w:rsidRPr="00C43DB6">
              <w:rPr>
                <w:sz w:val="20"/>
                <w:szCs w:val="20"/>
              </w:rPr>
              <w:br w:type="page"/>
            </w:r>
            <w:r w:rsidR="00F57584" w:rsidRPr="00C43DB6">
              <w:rPr>
                <w:rFonts w:cs="Arial"/>
                <w:b/>
                <w:sz w:val="20"/>
                <w:szCs w:val="20"/>
              </w:rPr>
              <w:t>Option: Any report from the Report Menu</w:t>
            </w:r>
          </w:p>
        </w:tc>
      </w:tr>
      <w:tr w:rsidR="00F57584" w:rsidRPr="00C43DB6" w14:paraId="0C0646FD" w14:textId="77777777" w:rsidTr="00B47542">
        <w:trPr>
          <w:cantSplit/>
        </w:trPr>
        <w:tc>
          <w:tcPr>
            <w:tcW w:w="9475" w:type="dxa"/>
            <w:gridSpan w:val="2"/>
            <w:shd w:val="clear" w:color="auto" w:fill="B3B3B3"/>
            <w:tcMar>
              <w:top w:w="72" w:type="dxa"/>
              <w:left w:w="115" w:type="dxa"/>
              <w:bottom w:w="72" w:type="dxa"/>
              <w:right w:w="115" w:type="dxa"/>
            </w:tcMar>
            <w:vAlign w:val="center"/>
          </w:tcPr>
          <w:p w14:paraId="736BDCE6" w14:textId="77777777" w:rsidR="003033F1" w:rsidRPr="00C43DB6" w:rsidRDefault="00F57584" w:rsidP="00F57584">
            <w:pPr>
              <w:pStyle w:val="TableText"/>
              <w:rPr>
                <w:rFonts w:cs="Arial"/>
                <w:b/>
                <w:sz w:val="20"/>
                <w:szCs w:val="20"/>
              </w:rPr>
            </w:pPr>
            <w:r w:rsidRPr="00C43DB6">
              <w:rPr>
                <w:rFonts w:cs="Arial"/>
                <w:b/>
                <w:sz w:val="20"/>
                <w:szCs w:val="20"/>
              </w:rPr>
              <w:t xml:space="preserve">Test Objective </w:t>
            </w:r>
            <w:r w:rsidR="003033F1" w:rsidRPr="00C43DB6">
              <w:rPr>
                <w:rFonts w:cs="Arial"/>
                <w:b/>
                <w:sz w:val="20"/>
                <w:szCs w:val="20"/>
              </w:rPr>
              <w:t>10</w:t>
            </w:r>
            <w:r w:rsidRPr="00C43DB6">
              <w:rPr>
                <w:rFonts w:cs="Arial"/>
                <w:b/>
                <w:sz w:val="20"/>
                <w:szCs w:val="20"/>
              </w:rPr>
              <w:t>):</w:t>
            </w:r>
            <w:r w:rsidRPr="001C5044">
              <w:rPr>
                <w:rFonts w:cs="Arial"/>
                <w:sz w:val="20"/>
                <w:szCs w:val="20"/>
              </w:rPr>
              <w:t xml:space="preserve"> Verify that the default printer displayed is the logged on user’s division and that inactivation of the GHOST division does not affect report printing.</w:t>
            </w:r>
          </w:p>
        </w:tc>
      </w:tr>
      <w:tr w:rsidR="00F57584" w:rsidRPr="00C43DB6" w14:paraId="4CA1240D" w14:textId="77777777" w:rsidTr="00F57584">
        <w:trPr>
          <w:cantSplit/>
          <w:trHeight w:val="436"/>
        </w:trPr>
        <w:tc>
          <w:tcPr>
            <w:tcW w:w="9475" w:type="dxa"/>
            <w:gridSpan w:val="2"/>
            <w:shd w:val="clear" w:color="auto" w:fill="B3B3B3"/>
            <w:tcMar>
              <w:top w:w="72" w:type="dxa"/>
              <w:left w:w="115" w:type="dxa"/>
              <w:bottom w:w="72" w:type="dxa"/>
              <w:right w:w="115" w:type="dxa"/>
            </w:tcMar>
            <w:vAlign w:val="center"/>
          </w:tcPr>
          <w:p w14:paraId="67DE0CE2" w14:textId="77777777" w:rsidR="00F57584" w:rsidRPr="00C43DB6" w:rsidRDefault="00F57584" w:rsidP="00F57584">
            <w:pPr>
              <w:pStyle w:val="TableText"/>
              <w:rPr>
                <w:rFonts w:cs="Arial"/>
                <w:sz w:val="20"/>
                <w:szCs w:val="20"/>
              </w:rPr>
            </w:pPr>
            <w:r w:rsidRPr="00C43DB6">
              <w:rPr>
                <w:rFonts w:cs="Arial"/>
                <w:b/>
                <w:sz w:val="20"/>
                <w:szCs w:val="20"/>
              </w:rPr>
              <w:t>Scenario 1:</w:t>
            </w:r>
            <w:r w:rsidRPr="00C43DB6">
              <w:rPr>
                <w:rFonts w:cs="Arial"/>
                <w:sz w:val="20"/>
                <w:szCs w:val="20"/>
              </w:rPr>
              <w:t xml:space="preserve"> Verify that the report printer dialog presents the logged on user’s division printer as the default printer selection.</w:t>
            </w:r>
          </w:p>
        </w:tc>
      </w:tr>
      <w:tr w:rsidR="00F57584" w:rsidRPr="00C43DB6" w14:paraId="2DA142E7" w14:textId="77777777" w:rsidTr="00B47542">
        <w:trPr>
          <w:cantSplit/>
        </w:trPr>
        <w:tc>
          <w:tcPr>
            <w:tcW w:w="1375" w:type="dxa"/>
            <w:tcMar>
              <w:top w:w="72" w:type="dxa"/>
              <w:left w:w="115" w:type="dxa"/>
              <w:bottom w:w="72" w:type="dxa"/>
              <w:right w:w="115" w:type="dxa"/>
            </w:tcMar>
            <w:vAlign w:val="center"/>
          </w:tcPr>
          <w:p w14:paraId="5CF0DA6B" w14:textId="77777777" w:rsidR="00F57584" w:rsidRPr="00C43DB6" w:rsidRDefault="00F57584" w:rsidP="00B47542">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1EF81097" w14:textId="77777777" w:rsidR="00F57584" w:rsidRPr="00C43DB6" w:rsidRDefault="00F57584" w:rsidP="00F57584">
            <w:pPr>
              <w:pStyle w:val="TableText"/>
              <w:rPr>
                <w:sz w:val="20"/>
                <w:szCs w:val="20"/>
              </w:rPr>
            </w:pPr>
            <w:r w:rsidRPr="00C43DB6">
              <w:rPr>
                <w:sz w:val="20"/>
                <w:szCs w:val="20"/>
              </w:rPr>
              <w:t xml:space="preserve">None. </w:t>
            </w:r>
          </w:p>
        </w:tc>
      </w:tr>
      <w:tr w:rsidR="00F57584" w:rsidRPr="00C43DB6" w14:paraId="73F869A4" w14:textId="77777777" w:rsidTr="00B47542">
        <w:trPr>
          <w:cantSplit/>
        </w:trPr>
        <w:tc>
          <w:tcPr>
            <w:tcW w:w="1375" w:type="dxa"/>
            <w:tcMar>
              <w:top w:w="72" w:type="dxa"/>
              <w:left w:w="115" w:type="dxa"/>
              <w:bottom w:w="72" w:type="dxa"/>
              <w:right w:w="115" w:type="dxa"/>
            </w:tcMar>
            <w:vAlign w:val="center"/>
          </w:tcPr>
          <w:p w14:paraId="1E906DCA" w14:textId="77777777" w:rsidR="00F57584" w:rsidRPr="00C43DB6" w:rsidRDefault="00F57584" w:rsidP="00B47542">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25D09801" w14:textId="77777777" w:rsidR="003033F1" w:rsidRPr="00C43DB6" w:rsidRDefault="00F57584" w:rsidP="00B47542">
            <w:pPr>
              <w:pStyle w:val="TableText"/>
              <w:rPr>
                <w:rFonts w:cs="Arial"/>
                <w:sz w:val="20"/>
                <w:szCs w:val="20"/>
              </w:rPr>
            </w:pPr>
            <w:r w:rsidRPr="00C43DB6">
              <w:rPr>
                <w:rFonts w:cs="Arial"/>
                <w:sz w:val="20"/>
                <w:szCs w:val="20"/>
              </w:rPr>
              <w:t>No specific user role is required</w:t>
            </w:r>
            <w:r w:rsidR="003033F1" w:rsidRPr="00C43DB6">
              <w:rPr>
                <w:rFonts w:cs="Arial"/>
                <w:sz w:val="20"/>
                <w:szCs w:val="20"/>
              </w:rPr>
              <w:t xml:space="preserve">.  </w:t>
            </w:r>
          </w:p>
          <w:p w14:paraId="4E642BFD" w14:textId="77777777" w:rsidR="00F57584" w:rsidRPr="00C43DB6" w:rsidRDefault="003033F1" w:rsidP="00B47542">
            <w:pPr>
              <w:pStyle w:val="TableText"/>
              <w:rPr>
                <w:rFonts w:cs="Arial"/>
                <w:sz w:val="20"/>
                <w:szCs w:val="20"/>
              </w:rPr>
            </w:pPr>
            <w:r w:rsidRPr="00C43DB6">
              <w:rPr>
                <w:rFonts w:cs="Arial"/>
                <w:sz w:val="20"/>
                <w:szCs w:val="20"/>
              </w:rPr>
              <w:t>The user must normally see a DO NOT SELECT Division when they log onto VBECS.</w:t>
            </w:r>
          </w:p>
        </w:tc>
      </w:tr>
      <w:tr w:rsidR="00F57584" w:rsidRPr="00C43DB6" w14:paraId="3432672E" w14:textId="77777777" w:rsidTr="00B47542">
        <w:trPr>
          <w:cantSplit/>
        </w:trPr>
        <w:tc>
          <w:tcPr>
            <w:tcW w:w="1375" w:type="dxa"/>
            <w:tcMar>
              <w:top w:w="72" w:type="dxa"/>
              <w:left w:w="115" w:type="dxa"/>
              <w:bottom w:w="72" w:type="dxa"/>
              <w:right w:w="115" w:type="dxa"/>
            </w:tcMar>
            <w:vAlign w:val="center"/>
          </w:tcPr>
          <w:p w14:paraId="1BF9A587" w14:textId="77777777" w:rsidR="00F57584" w:rsidRPr="00C43DB6" w:rsidRDefault="00F57584" w:rsidP="00B47542">
            <w:pPr>
              <w:pStyle w:val="TableText"/>
              <w:ind w:left="180"/>
              <w:rPr>
                <w:rFonts w:cs="Arial"/>
                <w:b/>
                <w:sz w:val="20"/>
                <w:szCs w:val="20"/>
              </w:rPr>
            </w:pPr>
            <w:r w:rsidRPr="00C43DB6">
              <w:rPr>
                <w:rFonts w:cs="Arial"/>
                <w:b/>
                <w:sz w:val="20"/>
                <w:szCs w:val="20"/>
              </w:rPr>
              <w:t>Steps</w:t>
            </w:r>
          </w:p>
        </w:tc>
        <w:tc>
          <w:tcPr>
            <w:tcW w:w="8100" w:type="dxa"/>
            <w:tcMar>
              <w:top w:w="72" w:type="dxa"/>
              <w:bottom w:w="72" w:type="dxa"/>
            </w:tcMar>
            <w:vAlign w:val="bottom"/>
          </w:tcPr>
          <w:p w14:paraId="534FE3B7" w14:textId="77777777" w:rsidR="00F57584" w:rsidRPr="00C43DB6" w:rsidRDefault="00F57584" w:rsidP="00307B92">
            <w:pPr>
              <w:pStyle w:val="TableText"/>
              <w:numPr>
                <w:ilvl w:val="0"/>
                <w:numId w:val="39"/>
              </w:numPr>
              <w:rPr>
                <w:rFonts w:cs="Arial"/>
                <w:sz w:val="20"/>
                <w:szCs w:val="20"/>
              </w:rPr>
            </w:pPr>
            <w:r w:rsidRPr="00C43DB6">
              <w:rPr>
                <w:rFonts w:cs="Arial"/>
                <w:sz w:val="20"/>
                <w:szCs w:val="20"/>
              </w:rPr>
              <w:t>Request the selected report to print.</w:t>
            </w:r>
          </w:p>
          <w:p w14:paraId="3ADFBBBF" w14:textId="77777777" w:rsidR="00F57584" w:rsidRPr="00C43DB6" w:rsidRDefault="00F57584" w:rsidP="00307B92">
            <w:pPr>
              <w:pStyle w:val="TableText"/>
              <w:numPr>
                <w:ilvl w:val="0"/>
                <w:numId w:val="39"/>
              </w:numPr>
              <w:rPr>
                <w:rFonts w:cs="Arial"/>
                <w:sz w:val="20"/>
                <w:szCs w:val="20"/>
              </w:rPr>
            </w:pPr>
            <w:r w:rsidRPr="00C43DB6">
              <w:rPr>
                <w:rFonts w:cs="Arial"/>
                <w:sz w:val="20"/>
                <w:szCs w:val="20"/>
              </w:rPr>
              <w:t xml:space="preserve">Verify </w:t>
            </w:r>
            <w:r w:rsidR="003033F1" w:rsidRPr="00C43DB6">
              <w:rPr>
                <w:rFonts w:cs="Arial"/>
                <w:sz w:val="20"/>
                <w:szCs w:val="20"/>
              </w:rPr>
              <w:t>that your</w:t>
            </w:r>
            <w:r w:rsidRPr="00C43DB6">
              <w:rPr>
                <w:rFonts w:cs="Arial"/>
                <w:sz w:val="20"/>
                <w:szCs w:val="20"/>
              </w:rPr>
              <w:t xml:space="preserve"> current logged on division printer is presented as the default printer for the report.</w:t>
            </w:r>
          </w:p>
        </w:tc>
      </w:tr>
      <w:tr w:rsidR="00F57584" w:rsidRPr="00C43DB6" w14:paraId="2E3831E5" w14:textId="77777777" w:rsidTr="00B47542">
        <w:trPr>
          <w:cantSplit/>
        </w:trPr>
        <w:tc>
          <w:tcPr>
            <w:tcW w:w="1375" w:type="dxa"/>
            <w:tcMar>
              <w:top w:w="72" w:type="dxa"/>
              <w:left w:w="115" w:type="dxa"/>
              <w:bottom w:w="72" w:type="dxa"/>
              <w:right w:w="115" w:type="dxa"/>
            </w:tcMar>
            <w:vAlign w:val="center"/>
          </w:tcPr>
          <w:p w14:paraId="0CAD0C8E" w14:textId="77777777" w:rsidR="00F57584" w:rsidRPr="00C43DB6" w:rsidRDefault="00F57584" w:rsidP="00B47542">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65C769F1" w14:textId="77777777" w:rsidR="00F57584" w:rsidRPr="00C43DB6" w:rsidRDefault="00F57584" w:rsidP="00B47542">
            <w:pPr>
              <w:pStyle w:val="TableText"/>
              <w:rPr>
                <w:rFonts w:cs="Arial"/>
                <w:color w:val="0D0D0D"/>
                <w:sz w:val="20"/>
                <w:szCs w:val="20"/>
              </w:rPr>
            </w:pPr>
            <w:r w:rsidRPr="00C43DB6">
              <w:rPr>
                <w:rFonts w:cs="Arial"/>
                <w:color w:val="0D0D0D"/>
                <w:sz w:val="20"/>
                <w:szCs w:val="20"/>
              </w:rPr>
              <w:t>The user’s logged on division printer is displayed without any additional user interaction.</w:t>
            </w:r>
          </w:p>
        </w:tc>
      </w:tr>
      <w:tr w:rsidR="00F57584" w:rsidRPr="00C43DB6" w14:paraId="50656202" w14:textId="77777777" w:rsidTr="00B47542">
        <w:trPr>
          <w:cantSplit/>
        </w:trPr>
        <w:tc>
          <w:tcPr>
            <w:tcW w:w="9475" w:type="dxa"/>
            <w:gridSpan w:val="2"/>
            <w:shd w:val="clear" w:color="auto" w:fill="B3B3B3"/>
            <w:tcMar>
              <w:top w:w="72" w:type="dxa"/>
              <w:left w:w="115" w:type="dxa"/>
              <w:bottom w:w="72" w:type="dxa"/>
              <w:right w:w="115" w:type="dxa"/>
            </w:tcMar>
            <w:vAlign w:val="center"/>
          </w:tcPr>
          <w:p w14:paraId="3CDEF4E2" w14:textId="77777777" w:rsidR="00F57584" w:rsidRPr="00C43DB6" w:rsidRDefault="00F57584" w:rsidP="00F57584">
            <w:pPr>
              <w:pStyle w:val="TableText"/>
              <w:rPr>
                <w:rFonts w:cs="Arial"/>
                <w:sz w:val="20"/>
                <w:szCs w:val="20"/>
              </w:rPr>
            </w:pPr>
            <w:r w:rsidRPr="00C43DB6">
              <w:rPr>
                <w:rFonts w:cs="Arial"/>
                <w:b/>
                <w:sz w:val="20"/>
                <w:szCs w:val="20"/>
              </w:rPr>
              <w:t>Scenario 2:</w:t>
            </w:r>
            <w:r w:rsidRPr="00C43DB6">
              <w:rPr>
                <w:rFonts w:cs="Arial"/>
                <w:sz w:val="20"/>
                <w:szCs w:val="20"/>
              </w:rPr>
              <w:t xml:space="preserve"> Verify that when the GHOST Division is inactivated the DO NOT USE division no longer displays for user selection</w:t>
            </w:r>
            <w:r w:rsidR="0066310C" w:rsidRPr="00C43DB6">
              <w:rPr>
                <w:rFonts w:cs="Arial"/>
                <w:sz w:val="20"/>
                <w:szCs w:val="20"/>
              </w:rPr>
              <w:t xml:space="preserve"> and that the default printer displays is unaffected</w:t>
            </w:r>
            <w:r w:rsidRPr="00C43DB6">
              <w:rPr>
                <w:rFonts w:cs="Arial"/>
                <w:sz w:val="20"/>
                <w:szCs w:val="20"/>
              </w:rPr>
              <w:t>.</w:t>
            </w:r>
          </w:p>
        </w:tc>
      </w:tr>
      <w:tr w:rsidR="00F57584" w:rsidRPr="00C43DB6" w14:paraId="652B7BFB" w14:textId="77777777" w:rsidTr="00B47542">
        <w:trPr>
          <w:cantSplit/>
        </w:trPr>
        <w:tc>
          <w:tcPr>
            <w:tcW w:w="1375" w:type="dxa"/>
            <w:tcMar>
              <w:top w:w="72" w:type="dxa"/>
              <w:left w:w="115" w:type="dxa"/>
              <w:bottom w:w="72" w:type="dxa"/>
              <w:right w:w="115" w:type="dxa"/>
            </w:tcMar>
            <w:vAlign w:val="center"/>
          </w:tcPr>
          <w:p w14:paraId="5C6DD3BF" w14:textId="77777777" w:rsidR="00F57584" w:rsidRPr="00C43DB6" w:rsidRDefault="00F57584" w:rsidP="00B47542">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7C612B3D" w14:textId="77777777" w:rsidR="00F57584" w:rsidRPr="00C43DB6" w:rsidRDefault="00F57584" w:rsidP="00B47542">
            <w:pPr>
              <w:pStyle w:val="TableText"/>
              <w:rPr>
                <w:sz w:val="20"/>
                <w:szCs w:val="20"/>
              </w:rPr>
            </w:pPr>
            <w:r w:rsidRPr="00C43DB6">
              <w:rPr>
                <w:sz w:val="20"/>
                <w:szCs w:val="20"/>
              </w:rPr>
              <w:t>Go t</w:t>
            </w:r>
            <w:r w:rsidR="003033F1" w:rsidRPr="00C43DB6">
              <w:rPr>
                <w:sz w:val="20"/>
                <w:szCs w:val="20"/>
              </w:rPr>
              <w:t>o the VBECS Administrator icon</w:t>
            </w:r>
            <w:r w:rsidR="00B47542" w:rsidRPr="00C43DB6">
              <w:rPr>
                <w:sz w:val="20"/>
                <w:szCs w:val="20"/>
              </w:rPr>
              <w:t xml:space="preserve"> for the TEST environment.</w:t>
            </w:r>
          </w:p>
          <w:p w14:paraId="36C4AFBB" w14:textId="77777777" w:rsidR="00F57584" w:rsidRPr="00C43DB6" w:rsidRDefault="003033F1" w:rsidP="00B47542">
            <w:pPr>
              <w:pStyle w:val="TableText"/>
              <w:rPr>
                <w:sz w:val="20"/>
                <w:szCs w:val="20"/>
              </w:rPr>
            </w:pPr>
            <w:r w:rsidRPr="00C43DB6">
              <w:rPr>
                <w:sz w:val="20"/>
                <w:szCs w:val="20"/>
              </w:rPr>
              <w:t xml:space="preserve">Select Configure Division. </w:t>
            </w:r>
          </w:p>
          <w:p w14:paraId="32967A6B" w14:textId="77777777" w:rsidR="003033F1" w:rsidRPr="00C43DB6" w:rsidRDefault="003033F1" w:rsidP="00B47542">
            <w:pPr>
              <w:pStyle w:val="TableText"/>
              <w:rPr>
                <w:sz w:val="20"/>
                <w:szCs w:val="20"/>
              </w:rPr>
            </w:pPr>
            <w:r w:rsidRPr="00C43DB6">
              <w:rPr>
                <w:sz w:val="20"/>
                <w:szCs w:val="20"/>
              </w:rPr>
              <w:t>Uncheck the division named GHOST in the list. A warning message displays regarding inactivation of the division. Ensure you have selected the division GHOST.</w:t>
            </w:r>
          </w:p>
          <w:p w14:paraId="51E31A69" w14:textId="77777777" w:rsidR="003033F1" w:rsidRPr="00C43DB6" w:rsidRDefault="003033F1" w:rsidP="00B47542">
            <w:pPr>
              <w:pStyle w:val="TableText"/>
              <w:rPr>
                <w:sz w:val="20"/>
                <w:szCs w:val="20"/>
              </w:rPr>
            </w:pPr>
            <w:r w:rsidRPr="00C43DB6">
              <w:rPr>
                <w:sz w:val="20"/>
                <w:szCs w:val="20"/>
              </w:rPr>
              <w:t>Click Yes to the warning message.</w:t>
            </w:r>
          </w:p>
          <w:p w14:paraId="10790930" w14:textId="77777777" w:rsidR="003033F1" w:rsidRPr="00C43DB6" w:rsidRDefault="003033F1" w:rsidP="00B47542">
            <w:pPr>
              <w:pStyle w:val="TableText"/>
              <w:rPr>
                <w:sz w:val="20"/>
                <w:szCs w:val="20"/>
              </w:rPr>
            </w:pPr>
            <w:r w:rsidRPr="00C43DB6">
              <w:rPr>
                <w:sz w:val="20"/>
                <w:szCs w:val="20"/>
              </w:rPr>
              <w:t>The division GHOST is removed from the list.</w:t>
            </w:r>
          </w:p>
          <w:p w14:paraId="0E621E27" w14:textId="77777777" w:rsidR="003033F1" w:rsidRPr="00C43DB6" w:rsidRDefault="003033F1" w:rsidP="00B47542">
            <w:pPr>
              <w:pStyle w:val="TableText"/>
              <w:rPr>
                <w:sz w:val="20"/>
                <w:szCs w:val="20"/>
              </w:rPr>
            </w:pPr>
            <w:r w:rsidRPr="00C43DB6">
              <w:rPr>
                <w:sz w:val="20"/>
                <w:szCs w:val="20"/>
              </w:rPr>
              <w:t>Accept your changes.</w:t>
            </w:r>
          </w:p>
        </w:tc>
      </w:tr>
      <w:tr w:rsidR="00F57584" w:rsidRPr="00C43DB6" w14:paraId="45599254" w14:textId="77777777" w:rsidTr="00B47542">
        <w:trPr>
          <w:cantSplit/>
        </w:trPr>
        <w:tc>
          <w:tcPr>
            <w:tcW w:w="1375" w:type="dxa"/>
            <w:tcMar>
              <w:top w:w="72" w:type="dxa"/>
              <w:left w:w="115" w:type="dxa"/>
              <w:bottom w:w="72" w:type="dxa"/>
              <w:right w:w="115" w:type="dxa"/>
            </w:tcMar>
            <w:vAlign w:val="center"/>
          </w:tcPr>
          <w:p w14:paraId="504046C4" w14:textId="77777777" w:rsidR="00F57584" w:rsidRPr="00C43DB6" w:rsidRDefault="00F57584" w:rsidP="00B47542">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4CE7AD56" w14:textId="77777777" w:rsidR="003033F1" w:rsidRPr="00C43DB6" w:rsidRDefault="003033F1" w:rsidP="00B47542">
            <w:pPr>
              <w:pStyle w:val="TableText"/>
              <w:rPr>
                <w:rFonts w:cs="Arial"/>
                <w:sz w:val="20"/>
                <w:szCs w:val="20"/>
              </w:rPr>
            </w:pPr>
            <w:r w:rsidRPr="00C43DB6">
              <w:rPr>
                <w:rFonts w:cs="Arial"/>
                <w:sz w:val="20"/>
                <w:szCs w:val="20"/>
              </w:rPr>
              <w:t>Administrative Supervisor is required to inactivate the GHOST division.</w:t>
            </w:r>
          </w:p>
          <w:p w14:paraId="6EF197CD" w14:textId="77777777" w:rsidR="00F57584" w:rsidRPr="00C43DB6" w:rsidRDefault="00F57584" w:rsidP="00B47542">
            <w:pPr>
              <w:pStyle w:val="TableText"/>
              <w:rPr>
                <w:rFonts w:cs="Arial"/>
                <w:sz w:val="20"/>
                <w:szCs w:val="20"/>
              </w:rPr>
            </w:pPr>
            <w:r w:rsidRPr="00C43DB6">
              <w:rPr>
                <w:rFonts w:cs="Arial"/>
                <w:sz w:val="20"/>
                <w:szCs w:val="20"/>
              </w:rPr>
              <w:t>No</w:t>
            </w:r>
            <w:r w:rsidR="003033F1" w:rsidRPr="00C43DB6">
              <w:rPr>
                <w:rFonts w:cs="Arial"/>
                <w:sz w:val="20"/>
                <w:szCs w:val="20"/>
              </w:rPr>
              <w:t xml:space="preserve"> specific user role is required to execute the steps.</w:t>
            </w:r>
          </w:p>
        </w:tc>
      </w:tr>
      <w:tr w:rsidR="00F57584" w:rsidRPr="00C43DB6" w14:paraId="15C2DB39" w14:textId="77777777" w:rsidTr="00B47542">
        <w:trPr>
          <w:cantSplit/>
        </w:trPr>
        <w:tc>
          <w:tcPr>
            <w:tcW w:w="1375" w:type="dxa"/>
            <w:tcMar>
              <w:top w:w="72" w:type="dxa"/>
              <w:left w:w="115" w:type="dxa"/>
              <w:bottom w:w="72" w:type="dxa"/>
              <w:right w:w="115" w:type="dxa"/>
            </w:tcMar>
            <w:vAlign w:val="center"/>
          </w:tcPr>
          <w:p w14:paraId="184F67ED" w14:textId="77777777" w:rsidR="00F57584" w:rsidRPr="00C43DB6" w:rsidRDefault="00F57584" w:rsidP="00B47542">
            <w:pPr>
              <w:pStyle w:val="TableText"/>
              <w:ind w:left="180"/>
              <w:rPr>
                <w:rFonts w:cs="Arial"/>
                <w:b/>
                <w:sz w:val="20"/>
                <w:szCs w:val="20"/>
              </w:rPr>
            </w:pPr>
            <w:r w:rsidRPr="00C43DB6">
              <w:rPr>
                <w:rFonts w:cs="Arial"/>
                <w:b/>
                <w:sz w:val="20"/>
                <w:szCs w:val="20"/>
              </w:rPr>
              <w:t>Steps</w:t>
            </w:r>
          </w:p>
        </w:tc>
        <w:tc>
          <w:tcPr>
            <w:tcW w:w="8100" w:type="dxa"/>
            <w:tcMar>
              <w:top w:w="72" w:type="dxa"/>
              <w:bottom w:w="72" w:type="dxa"/>
            </w:tcMar>
            <w:vAlign w:val="bottom"/>
          </w:tcPr>
          <w:p w14:paraId="3952A68C" w14:textId="77777777" w:rsidR="00F57584" w:rsidRPr="00C43DB6" w:rsidRDefault="003033F1" w:rsidP="00307B92">
            <w:pPr>
              <w:pStyle w:val="TableText"/>
              <w:numPr>
                <w:ilvl w:val="0"/>
                <w:numId w:val="40"/>
              </w:numPr>
              <w:rPr>
                <w:rFonts w:cs="Arial"/>
                <w:sz w:val="20"/>
                <w:szCs w:val="20"/>
              </w:rPr>
            </w:pPr>
            <w:r w:rsidRPr="00C43DB6">
              <w:rPr>
                <w:rFonts w:cs="Arial"/>
                <w:sz w:val="20"/>
                <w:szCs w:val="20"/>
              </w:rPr>
              <w:t>Log onto VBECS.</w:t>
            </w:r>
          </w:p>
          <w:p w14:paraId="32CC0C39" w14:textId="77777777" w:rsidR="003033F1" w:rsidRPr="00C43DB6" w:rsidRDefault="003033F1" w:rsidP="00307B92">
            <w:pPr>
              <w:pStyle w:val="TableText"/>
              <w:numPr>
                <w:ilvl w:val="0"/>
                <w:numId w:val="40"/>
              </w:numPr>
              <w:rPr>
                <w:rFonts w:cs="Arial"/>
                <w:sz w:val="20"/>
                <w:szCs w:val="20"/>
              </w:rPr>
            </w:pPr>
            <w:r w:rsidRPr="00C43DB6">
              <w:rPr>
                <w:rFonts w:cs="Arial"/>
                <w:sz w:val="20"/>
                <w:szCs w:val="20"/>
              </w:rPr>
              <w:t>Verify that the DO NOT SELECT division is not displayed.</w:t>
            </w:r>
          </w:p>
          <w:p w14:paraId="58FDA57F" w14:textId="77777777" w:rsidR="003033F1" w:rsidRPr="00C43DB6" w:rsidRDefault="003033F1" w:rsidP="00307B92">
            <w:pPr>
              <w:pStyle w:val="TableText"/>
              <w:numPr>
                <w:ilvl w:val="0"/>
                <w:numId w:val="40"/>
              </w:numPr>
              <w:rPr>
                <w:rFonts w:cs="Arial"/>
                <w:sz w:val="20"/>
                <w:szCs w:val="20"/>
              </w:rPr>
            </w:pPr>
            <w:r w:rsidRPr="00C43DB6">
              <w:rPr>
                <w:rFonts w:cs="Arial"/>
                <w:sz w:val="20"/>
                <w:szCs w:val="20"/>
              </w:rPr>
              <w:t xml:space="preserve">Repeat </w:t>
            </w:r>
            <w:r w:rsidR="00765C1C">
              <w:rPr>
                <w:rFonts w:cs="Arial"/>
                <w:sz w:val="20"/>
                <w:szCs w:val="20"/>
              </w:rPr>
              <w:t>O</w:t>
            </w:r>
            <w:r w:rsidRPr="00C43DB6">
              <w:rPr>
                <w:rFonts w:cs="Arial"/>
                <w:sz w:val="20"/>
                <w:szCs w:val="20"/>
              </w:rPr>
              <w:t xml:space="preserve">bjective 10 </w:t>
            </w:r>
            <w:r w:rsidR="00765C1C">
              <w:rPr>
                <w:rFonts w:cs="Arial"/>
                <w:sz w:val="20"/>
                <w:szCs w:val="20"/>
              </w:rPr>
              <w:t>S</w:t>
            </w:r>
            <w:r w:rsidRPr="00C43DB6">
              <w:rPr>
                <w:rFonts w:cs="Arial"/>
                <w:sz w:val="20"/>
                <w:szCs w:val="20"/>
              </w:rPr>
              <w:t>cenario 1.</w:t>
            </w:r>
          </w:p>
        </w:tc>
      </w:tr>
      <w:tr w:rsidR="00F57584" w:rsidRPr="00C43DB6" w14:paraId="6CA48D55" w14:textId="77777777" w:rsidTr="00B47542">
        <w:trPr>
          <w:cantSplit/>
        </w:trPr>
        <w:tc>
          <w:tcPr>
            <w:tcW w:w="1375" w:type="dxa"/>
            <w:tcMar>
              <w:top w:w="72" w:type="dxa"/>
              <w:left w:w="115" w:type="dxa"/>
              <w:bottom w:w="72" w:type="dxa"/>
              <w:right w:w="115" w:type="dxa"/>
            </w:tcMar>
            <w:vAlign w:val="center"/>
          </w:tcPr>
          <w:p w14:paraId="6F60C444" w14:textId="77777777" w:rsidR="00F57584" w:rsidRPr="00C43DB6" w:rsidRDefault="00F57584" w:rsidP="00B47542">
            <w:pPr>
              <w:pStyle w:val="TableText"/>
              <w:ind w:left="180"/>
              <w:rPr>
                <w:rFonts w:cs="Arial"/>
                <w:b/>
                <w:sz w:val="20"/>
                <w:szCs w:val="20"/>
              </w:rPr>
            </w:pPr>
            <w:r w:rsidRPr="00C43DB6">
              <w:rPr>
                <w:rFonts w:cs="Arial"/>
                <w:b/>
                <w:sz w:val="20"/>
                <w:szCs w:val="20"/>
              </w:rPr>
              <w:t>Expected Outcome</w:t>
            </w:r>
          </w:p>
        </w:tc>
        <w:tc>
          <w:tcPr>
            <w:tcW w:w="8100" w:type="dxa"/>
            <w:tcMar>
              <w:top w:w="72" w:type="dxa"/>
              <w:bottom w:w="72" w:type="dxa"/>
            </w:tcMar>
            <w:vAlign w:val="bottom"/>
          </w:tcPr>
          <w:p w14:paraId="6E564522" w14:textId="77777777" w:rsidR="0066310C" w:rsidRPr="00C43DB6" w:rsidRDefault="0066310C" w:rsidP="0066310C">
            <w:pPr>
              <w:pStyle w:val="BodyText"/>
              <w:spacing w:before="0" w:after="0"/>
              <w:ind w:left="72"/>
              <w:rPr>
                <w:rFonts w:ascii="Arial" w:hAnsi="Arial" w:cs="Arial"/>
                <w:sz w:val="20"/>
                <w:szCs w:val="20"/>
              </w:rPr>
            </w:pPr>
            <w:r w:rsidRPr="00C43DB6">
              <w:rPr>
                <w:rFonts w:ascii="Arial" w:hAnsi="Arial" w:cs="Arial"/>
                <w:sz w:val="20"/>
                <w:szCs w:val="20"/>
              </w:rPr>
              <w:t xml:space="preserve">2. </w:t>
            </w:r>
            <w:r w:rsidR="003033F1" w:rsidRPr="00C43DB6">
              <w:rPr>
                <w:rFonts w:ascii="Arial" w:hAnsi="Arial" w:cs="Arial"/>
                <w:sz w:val="20"/>
                <w:szCs w:val="20"/>
              </w:rPr>
              <w:t xml:space="preserve">The user no longer has an option to select a DO NOT SELECT division.  </w:t>
            </w:r>
          </w:p>
          <w:p w14:paraId="7EA720DC" w14:textId="77777777" w:rsidR="00F57584" w:rsidRPr="00C43DB6" w:rsidRDefault="0066310C" w:rsidP="0066310C">
            <w:pPr>
              <w:pStyle w:val="BodyText"/>
              <w:spacing w:before="0" w:after="0"/>
              <w:ind w:left="72"/>
              <w:rPr>
                <w:rFonts w:ascii="Arial" w:hAnsi="Arial" w:cs="Arial"/>
                <w:sz w:val="20"/>
                <w:szCs w:val="20"/>
              </w:rPr>
            </w:pPr>
            <w:r w:rsidRPr="00C43DB6">
              <w:rPr>
                <w:rFonts w:ascii="Arial" w:hAnsi="Arial" w:cs="Arial"/>
                <w:sz w:val="20"/>
                <w:szCs w:val="20"/>
              </w:rPr>
              <w:t xml:space="preserve">3. </w:t>
            </w:r>
            <w:r w:rsidR="003033F1" w:rsidRPr="00C43DB6">
              <w:rPr>
                <w:rFonts w:ascii="Arial" w:hAnsi="Arial" w:cs="Arial"/>
                <w:sz w:val="20"/>
                <w:szCs w:val="20"/>
              </w:rPr>
              <w:t xml:space="preserve">The default printer </w:t>
            </w:r>
            <w:r w:rsidRPr="00C43DB6">
              <w:rPr>
                <w:rFonts w:ascii="Arial" w:hAnsi="Arial" w:cs="Arial"/>
                <w:sz w:val="20"/>
                <w:szCs w:val="20"/>
              </w:rPr>
              <w:t>displays</w:t>
            </w:r>
            <w:r w:rsidR="003033F1" w:rsidRPr="00C43DB6">
              <w:rPr>
                <w:rFonts w:ascii="Arial" w:hAnsi="Arial" w:cs="Arial"/>
                <w:sz w:val="20"/>
                <w:szCs w:val="20"/>
              </w:rPr>
              <w:t xml:space="preserve"> correctly.</w:t>
            </w:r>
          </w:p>
        </w:tc>
      </w:tr>
    </w:tbl>
    <w:p w14:paraId="7FCEE7FE" w14:textId="77777777" w:rsidR="00CE4D57" w:rsidRDefault="00CE4D57" w:rsidP="00CE4D57">
      <w:pPr>
        <w:pStyle w:val="BodyText"/>
        <w:jc w:val="center"/>
      </w:pPr>
      <w:r>
        <w:br w:type="page"/>
      </w:r>
      <w:r w:rsidRPr="00CE4D57">
        <w:lastRenderedPageBreak/>
        <w:t>This page intentionally left blank.</w:t>
      </w:r>
    </w:p>
    <w:p w14:paraId="3FA6EDB0" w14:textId="77777777" w:rsidR="00AD34AA" w:rsidRDefault="00CE4D57" w:rsidP="00CE4D57">
      <w:pPr>
        <w:pStyle w:val="Heading2"/>
      </w:pPr>
      <w:r>
        <w:rPr>
          <w:rFonts w:ascii="Times New Roman" w:hAnsi="Times New Roman" w:cs="Times New Roman"/>
          <w:b w:val="0"/>
          <w:i w:val="0"/>
          <w:sz w:val="22"/>
          <w:szCs w:val="22"/>
        </w:rPr>
        <w:br w:type="page"/>
      </w:r>
      <w:bookmarkStart w:id="99" w:name="_Ref221084581"/>
      <w:bookmarkStart w:id="100" w:name="_Toc266708942"/>
      <w:r w:rsidR="00AD34AA">
        <w:lastRenderedPageBreak/>
        <w:t xml:space="preserve">Appendix B: </w:t>
      </w:r>
      <w:r w:rsidR="00AD34AA" w:rsidRPr="00D36C40">
        <w:t>Modification</w:t>
      </w:r>
      <w:r w:rsidR="00AD34AA">
        <w:t xml:space="preserve"> Target </w:t>
      </w:r>
      <w:r w:rsidR="00542F74">
        <w:t>U</w:t>
      </w:r>
      <w:r w:rsidR="00AD34AA">
        <w:t>navailable</w:t>
      </w:r>
      <w:bookmarkEnd w:id="96"/>
      <w:bookmarkEnd w:id="99"/>
      <w:bookmarkEnd w:id="100"/>
    </w:p>
    <w:p w14:paraId="01F960DE" w14:textId="77777777" w:rsidR="00043D2F" w:rsidRPr="00AE1BF4" w:rsidRDefault="00043D2F" w:rsidP="00043D2F">
      <w:pPr>
        <w:pStyle w:val="BodyText"/>
      </w:pPr>
      <w:r w:rsidRPr="00AE1BF4">
        <w:t>Your blood supplier may provide you with a list of their possible products for manufacture. It is recommended that valid product codes found on your local supplier’s product list be used</w:t>
      </w:r>
      <w:r>
        <w:t xml:space="preserve"> for all your local validation testing</w:t>
      </w:r>
      <w:r w:rsidRPr="00AE1BF4">
        <w:t xml:space="preserve">. This will help focus your </w:t>
      </w:r>
      <w:r>
        <w:t xml:space="preserve">validation </w:t>
      </w:r>
      <w:r w:rsidRPr="00AE1BF4">
        <w:t xml:space="preserve">efforts </w:t>
      </w:r>
      <w:r>
        <w:t>on</w:t>
      </w:r>
      <w:r w:rsidRPr="00AE1BF4">
        <w:t xml:space="preserve"> products that may actually requir</w:t>
      </w:r>
      <w:r>
        <w:t xml:space="preserve">e processing at your facility. </w:t>
      </w:r>
      <w:r w:rsidRPr="00AE1BF4">
        <w:t xml:space="preserve">It is recommended that all blood components </w:t>
      </w:r>
      <w:r>
        <w:t>(</w:t>
      </w:r>
      <w:r w:rsidRPr="00AE1BF4">
        <w:t>product codes</w:t>
      </w:r>
      <w:r>
        <w:t>)</w:t>
      </w:r>
      <w:r w:rsidRPr="00AE1BF4">
        <w:t xml:space="preserve"> that require modification prior to administration </w:t>
      </w:r>
      <w:r>
        <w:t xml:space="preserve">be </w:t>
      </w:r>
      <w:r w:rsidRPr="00AE1BF4">
        <w:t>tested for the availability of a target for the modification method prior to expected production use of that product code.</w:t>
      </w:r>
    </w:p>
    <w:p w14:paraId="5705D5A7" w14:textId="77777777" w:rsidR="00043D2F" w:rsidRDefault="00043D2F" w:rsidP="00043D2F">
      <w:pPr>
        <w:pStyle w:val="BodyText"/>
      </w:pPr>
      <w:r w:rsidRPr="00AE1BF4">
        <w:t xml:space="preserve">Should you encounter a blood component </w:t>
      </w:r>
      <w:r>
        <w:t xml:space="preserve">in a </w:t>
      </w:r>
      <w:r w:rsidRPr="00AE1BF4">
        <w:t>modification method that does not present a product target code for selection, suggested workarounds are:</w:t>
      </w:r>
    </w:p>
    <w:p w14:paraId="15E23992" w14:textId="77777777" w:rsidR="00043D2F" w:rsidRDefault="00043D2F" w:rsidP="00307B92">
      <w:pPr>
        <w:pStyle w:val="ListNumber"/>
        <w:numPr>
          <w:ilvl w:val="0"/>
          <w:numId w:val="30"/>
        </w:numPr>
      </w:pPr>
      <w:r>
        <w:t>R</w:t>
      </w:r>
      <w:r w:rsidRPr="00AE1BF4">
        <w:t>efuse to accept the product</w:t>
      </w:r>
      <w:r>
        <w:t xml:space="preserve"> </w:t>
      </w:r>
      <w:r w:rsidR="00B96800">
        <w:t xml:space="preserve">from </w:t>
      </w:r>
      <w:r w:rsidRPr="00AE1BF4">
        <w:t>your supplier, if possible, until this is rectified by a table updat</w:t>
      </w:r>
      <w:r>
        <w:t>e.</w:t>
      </w:r>
    </w:p>
    <w:p w14:paraId="22C74E9D" w14:textId="77777777" w:rsidR="00043D2F" w:rsidRDefault="00043D2F" w:rsidP="00043D2F">
      <w:pPr>
        <w:pStyle w:val="ListNumber"/>
      </w:pPr>
      <w:r>
        <w:t>M</w:t>
      </w:r>
      <w:r w:rsidRPr="00AE1BF4">
        <w:t>aintain an off-line inventory of the frozen products</w:t>
      </w:r>
      <w:r>
        <w:t>, e</w:t>
      </w:r>
      <w:r w:rsidRPr="00AE1BF4">
        <w:t>ntering the unit as a thawed product into VBECS when needed. The newly entered unit will not require modification and is available for immediate selectio</w:t>
      </w:r>
      <w:r>
        <w:t>n.</w:t>
      </w:r>
    </w:p>
    <w:p w14:paraId="531F95D4" w14:textId="77777777" w:rsidR="00D87657" w:rsidRDefault="00043D2F" w:rsidP="00043D2F">
      <w:pPr>
        <w:pStyle w:val="ListNumber"/>
      </w:pPr>
      <w:r>
        <w:t xml:space="preserve">Enter </w:t>
      </w:r>
      <w:r w:rsidRPr="00AE1BF4">
        <w:t>the frozen product into VBECS inventory, then inactivat</w:t>
      </w:r>
      <w:r>
        <w:t>e or discard that frozen unit, r</w:t>
      </w:r>
      <w:r w:rsidRPr="00AE1BF4">
        <w:t>e-entering it with the thawed product code when needed. The newly entered unit will not require modification and is available for immediate selectio</w:t>
      </w:r>
      <w:r>
        <w:t>n.</w:t>
      </w:r>
    </w:p>
    <w:p w14:paraId="7DC3DA13" w14:textId="77777777" w:rsidR="00043D2F" w:rsidRPr="00AE1BF4" w:rsidRDefault="00D87657" w:rsidP="00043D2F">
      <w:pPr>
        <w:pStyle w:val="ListNumber"/>
      </w:pPr>
      <w:r>
        <w:t xml:space="preserve">Create and maintain a local policy and procedure for a mapping table between the </w:t>
      </w:r>
      <w:r w:rsidR="00990CD5">
        <w:t xml:space="preserve">ISBT 128 </w:t>
      </w:r>
      <w:r>
        <w:t xml:space="preserve">product code that </w:t>
      </w:r>
      <w:r w:rsidR="00723B63">
        <w:t>cannot be modified as there is no target</w:t>
      </w:r>
      <w:r>
        <w:t xml:space="preserve"> and one that can be </w:t>
      </w:r>
      <w:r w:rsidR="00723B63">
        <w:t>modified</w:t>
      </w:r>
      <w:r>
        <w:t xml:space="preserve"> and provide a target.</w:t>
      </w:r>
      <w:r w:rsidR="00043D2F" w:rsidRPr="00AE1BF4">
        <w:br/>
      </w:r>
    </w:p>
    <w:p w14:paraId="5D9218F7" w14:textId="77777777" w:rsidR="00043D2F" w:rsidRPr="00AE1BF4" w:rsidRDefault="00043D2F" w:rsidP="00043D2F">
      <w:pPr>
        <w:pStyle w:val="BodyText"/>
      </w:pPr>
      <w:r w:rsidRPr="00AE1BF4">
        <w:t>Known problems include:</w:t>
      </w:r>
    </w:p>
    <w:p w14:paraId="48D4A48E" w14:textId="77777777" w:rsidR="00043D2F" w:rsidRPr="00AE1BF4" w:rsidRDefault="00043D2F" w:rsidP="00043D2F">
      <w:pPr>
        <w:numPr>
          <w:ilvl w:val="0"/>
          <w:numId w:val="17"/>
        </w:numPr>
        <w:rPr>
          <w:sz w:val="22"/>
          <w:szCs w:val="22"/>
        </w:rPr>
      </w:pPr>
      <w:r w:rsidRPr="00AE1BF4">
        <w:rPr>
          <w:sz w:val="22"/>
          <w:szCs w:val="22"/>
        </w:rPr>
        <w:t>The inability to thaw more than one portion of a divided apheresis unit. These are clearly identified by the division designation of A0, B0, etc. not 00 in the ISBT 128 labeled unit’s product code. This has not presented a problem with Codabar labeled products at this time</w:t>
      </w:r>
      <w:r>
        <w:rPr>
          <w:sz w:val="22"/>
          <w:szCs w:val="22"/>
        </w:rPr>
        <w:t>.</w:t>
      </w:r>
    </w:p>
    <w:p w14:paraId="20B9B9D9" w14:textId="77777777" w:rsidR="00043D2F" w:rsidRDefault="00043D2F" w:rsidP="00043D2F">
      <w:pPr>
        <w:numPr>
          <w:ilvl w:val="0"/>
          <w:numId w:val="17"/>
        </w:numPr>
        <w:rPr>
          <w:sz w:val="22"/>
          <w:szCs w:val="22"/>
        </w:rPr>
      </w:pPr>
      <w:r w:rsidRPr="00AE1BF4">
        <w:rPr>
          <w:sz w:val="22"/>
          <w:szCs w:val="22"/>
        </w:rPr>
        <w:t xml:space="preserve">Certain ISBT 128 labeled product codes do not have targets available during THAW modification </w:t>
      </w:r>
      <w:r>
        <w:rPr>
          <w:sz w:val="22"/>
          <w:szCs w:val="22"/>
        </w:rPr>
        <w:t xml:space="preserve">which requires a workaround as described in the </w:t>
      </w:r>
      <w:r w:rsidRPr="0044603B">
        <w:rPr>
          <w:i/>
          <w:sz w:val="22"/>
          <w:szCs w:val="22"/>
        </w:rPr>
        <w:t>Known Anomalies and Defects</w:t>
      </w:r>
      <w:r w:rsidR="003C7DE0">
        <w:rPr>
          <w:sz w:val="22"/>
          <w:szCs w:val="22"/>
        </w:rPr>
        <w:t xml:space="preserve"> document.</w:t>
      </w:r>
    </w:p>
    <w:p w14:paraId="101B80A4" w14:textId="77777777" w:rsidR="00043D2F" w:rsidRPr="00043D2F" w:rsidRDefault="00043D2F" w:rsidP="00043D2F">
      <w:pPr>
        <w:numPr>
          <w:ilvl w:val="0"/>
          <w:numId w:val="17"/>
        </w:numPr>
        <w:rPr>
          <w:sz w:val="22"/>
          <w:szCs w:val="22"/>
        </w:rPr>
      </w:pPr>
      <w:r w:rsidRPr="00043D2F">
        <w:rPr>
          <w:sz w:val="22"/>
          <w:szCs w:val="22"/>
        </w:rPr>
        <w:t xml:space="preserve">ICCBBA Core Conditions (@04, @07, @08, @34, @35, @36, @37, @40, @41, @47, @48, @59, @60, @61, @62, @63, @A2, @A4, @A5, A8,@AH, @AM, @AN, @AR, @AU, @AX, @B4, @BJ, @BK,@BL, @BN, @BO, @BQ, @BR, @BS, @BT, @CA, @CB, @CE, @CR, @CS, @CT, @CU,@CV) that are NOT handled by the VBECS modification tables which will result in missing targets and may apply to ISBT 128 Product codes above E5725 that require modification to transfuse. </w:t>
      </w:r>
    </w:p>
    <w:p w14:paraId="0A22E002" w14:textId="77777777" w:rsidR="00043D2F" w:rsidRDefault="00E36B86" w:rsidP="00043D2F">
      <w:pPr>
        <w:numPr>
          <w:ilvl w:val="0"/>
          <w:numId w:val="17"/>
        </w:numPr>
        <w:rPr>
          <w:sz w:val="22"/>
          <w:szCs w:val="22"/>
        </w:rPr>
      </w:pPr>
      <w:r>
        <w:rPr>
          <w:sz w:val="22"/>
          <w:szCs w:val="22"/>
        </w:rPr>
        <w:fldChar w:fldCharType="begin"/>
      </w:r>
      <w:r>
        <w:rPr>
          <w:sz w:val="22"/>
          <w:szCs w:val="22"/>
        </w:rPr>
        <w:instrText xml:space="preserve"> REF _Ref236461635 \h </w:instrText>
      </w:r>
      <w:r>
        <w:rPr>
          <w:sz w:val="22"/>
          <w:szCs w:val="22"/>
        </w:rPr>
      </w:r>
      <w:r>
        <w:rPr>
          <w:sz w:val="22"/>
          <w:szCs w:val="22"/>
        </w:rPr>
        <w:fldChar w:fldCharType="separate"/>
      </w:r>
      <w:r w:rsidR="00B43A4E">
        <w:t xml:space="preserve">Table </w:t>
      </w:r>
      <w:r w:rsidR="00B43A4E">
        <w:rPr>
          <w:noProof/>
        </w:rPr>
        <w:t>1</w:t>
      </w:r>
      <w:r>
        <w:rPr>
          <w:sz w:val="22"/>
          <w:szCs w:val="22"/>
        </w:rPr>
        <w:fldChar w:fldCharType="end"/>
      </w:r>
      <w:r>
        <w:rPr>
          <w:sz w:val="22"/>
          <w:szCs w:val="22"/>
        </w:rPr>
        <w:t xml:space="preserve"> </w:t>
      </w:r>
      <w:r w:rsidR="00043D2F" w:rsidRPr="00043D2F">
        <w:rPr>
          <w:sz w:val="22"/>
          <w:szCs w:val="22"/>
        </w:rPr>
        <w:t>identifies the product codes and the modification type where no target is available for the product codes added in 1.3.0.0 and 1.5.0.0 blood product table updates.</w:t>
      </w:r>
    </w:p>
    <w:p w14:paraId="76F86AB0" w14:textId="77777777" w:rsidR="00EC5868" w:rsidRDefault="00EC5868" w:rsidP="00EC5868">
      <w:pPr>
        <w:rPr>
          <w:sz w:val="22"/>
          <w:szCs w:val="22"/>
        </w:rPr>
      </w:pPr>
    </w:p>
    <w:p w14:paraId="3321EA75" w14:textId="77777777" w:rsidR="00EC5868" w:rsidRDefault="00A0469E" w:rsidP="00EC5868">
      <w:pPr>
        <w:pStyle w:val="Caution"/>
      </w:pPr>
      <w:r>
        <w:rPr>
          <w:noProof/>
        </w:rPr>
        <w:drawing>
          <wp:inline distT="0" distB="0" distL="0" distR="0" wp14:anchorId="7AD4FF6B" wp14:editId="1D413BBF">
            <wp:extent cx="260350" cy="222250"/>
            <wp:effectExtent l="0" t="0" r="0" b="0"/>
            <wp:docPr id="9" name="Picture 9" descr="Cau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ution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222250"/>
                    </a:xfrm>
                    <a:prstGeom prst="rect">
                      <a:avLst/>
                    </a:prstGeom>
                    <a:noFill/>
                    <a:ln>
                      <a:noFill/>
                    </a:ln>
                  </pic:spPr>
                </pic:pic>
              </a:graphicData>
            </a:graphic>
          </wp:inline>
        </w:drawing>
      </w:r>
      <w:r w:rsidR="00EC5868" w:rsidRPr="006E51AE">
        <w:t xml:space="preserve"> </w:t>
      </w:r>
      <w:r w:rsidR="00EC5868">
        <w:t xml:space="preserve">If a </w:t>
      </w:r>
      <w:r w:rsidR="00AF6005">
        <w:t>missing target is d</w:t>
      </w:r>
      <w:r w:rsidR="0077677D">
        <w:t xml:space="preserve">iscovered that is not included </w:t>
      </w:r>
      <w:r w:rsidR="00AF6005">
        <w:t xml:space="preserve">in </w:t>
      </w:r>
      <w:r w:rsidR="00AF6005">
        <w:fldChar w:fldCharType="begin"/>
      </w:r>
      <w:r w:rsidR="00AF6005">
        <w:instrText xml:space="preserve"> REF _Ref236461635 \h </w:instrText>
      </w:r>
      <w:r w:rsidR="00AF6005">
        <w:fldChar w:fldCharType="separate"/>
      </w:r>
      <w:r w:rsidR="00B43A4E">
        <w:t xml:space="preserve">Table </w:t>
      </w:r>
      <w:r w:rsidR="00B43A4E">
        <w:rPr>
          <w:noProof/>
        </w:rPr>
        <w:t>1</w:t>
      </w:r>
      <w:r w:rsidR="00AF6005">
        <w:fldChar w:fldCharType="end"/>
      </w:r>
      <w:r w:rsidR="00EC5868">
        <w:t>, please file a Remedy ticket.</w:t>
      </w:r>
    </w:p>
    <w:p w14:paraId="372C628C" w14:textId="77777777" w:rsidR="00043D2F" w:rsidRDefault="00E36B86" w:rsidP="00E36B86">
      <w:pPr>
        <w:pStyle w:val="Caption"/>
        <w:rPr>
          <w:rFonts w:ascii="Verdana" w:hAnsi="Verdana"/>
          <w:sz w:val="20"/>
          <w:szCs w:val="20"/>
        </w:rPr>
      </w:pPr>
      <w:bookmarkStart w:id="101" w:name="_Ref236461635"/>
      <w:r>
        <w:t xml:space="preserve">Table </w:t>
      </w:r>
      <w:fldSimple w:instr=" SEQ Table \* ARABIC ">
        <w:r w:rsidR="00B43A4E">
          <w:rPr>
            <w:noProof/>
          </w:rPr>
          <w:t>1</w:t>
        </w:r>
      </w:fldSimple>
      <w:bookmarkEnd w:id="101"/>
      <w:r>
        <w:t>: Product Codes and Modification Type</w:t>
      </w:r>
    </w:p>
    <w:tbl>
      <w:tblPr>
        <w:tblW w:w="8685" w:type="dxa"/>
        <w:tblInd w:w="93" w:type="dxa"/>
        <w:tblLook w:val="04A0" w:firstRow="1" w:lastRow="0" w:firstColumn="1" w:lastColumn="0" w:noHBand="0" w:noVBand="1"/>
      </w:tblPr>
      <w:tblGrid>
        <w:gridCol w:w="1694"/>
        <w:gridCol w:w="1328"/>
        <w:gridCol w:w="1763"/>
        <w:gridCol w:w="1980"/>
        <w:gridCol w:w="960"/>
        <w:gridCol w:w="960"/>
      </w:tblGrid>
      <w:tr w:rsidR="00043D2F" w:rsidRPr="00200147" w14:paraId="1DD06C74" w14:textId="77777777" w:rsidTr="00F47AFB">
        <w:trPr>
          <w:cantSplit/>
          <w:trHeight w:val="345"/>
          <w:tblHeader/>
        </w:trPr>
        <w:tc>
          <w:tcPr>
            <w:tcW w:w="1694" w:type="dxa"/>
            <w:tcBorders>
              <w:top w:val="nil"/>
              <w:left w:val="nil"/>
              <w:bottom w:val="nil"/>
              <w:right w:val="nil"/>
            </w:tcBorders>
            <w:shd w:val="clear" w:color="auto" w:fill="auto"/>
            <w:noWrap/>
            <w:vAlign w:val="bottom"/>
          </w:tcPr>
          <w:p w14:paraId="3CCD58BF" w14:textId="77777777" w:rsidR="00043D2F" w:rsidRPr="007E5197" w:rsidRDefault="00043D2F" w:rsidP="00F47AFB">
            <w:pPr>
              <w:rPr>
                <w:rFonts w:ascii="Arial" w:hAnsi="Arial" w:cs="Arial"/>
                <w:b/>
                <w:color w:val="000000"/>
                <w:sz w:val="18"/>
                <w:szCs w:val="18"/>
                <w:u w:val="single"/>
              </w:rPr>
            </w:pPr>
            <w:r w:rsidRPr="007E5197">
              <w:rPr>
                <w:rFonts w:ascii="Arial" w:hAnsi="Arial" w:cs="Arial"/>
                <w:b/>
                <w:color w:val="000000"/>
                <w:sz w:val="18"/>
                <w:szCs w:val="18"/>
                <w:u w:val="single"/>
              </w:rPr>
              <w:t>Product Code</w:t>
            </w:r>
          </w:p>
        </w:tc>
        <w:tc>
          <w:tcPr>
            <w:tcW w:w="6991" w:type="dxa"/>
            <w:gridSpan w:val="5"/>
            <w:tcBorders>
              <w:top w:val="nil"/>
              <w:left w:val="nil"/>
              <w:bottom w:val="nil"/>
              <w:right w:val="nil"/>
            </w:tcBorders>
            <w:shd w:val="clear" w:color="auto" w:fill="auto"/>
            <w:noWrap/>
            <w:vAlign w:val="bottom"/>
          </w:tcPr>
          <w:p w14:paraId="2CD26098" w14:textId="77777777" w:rsidR="00043D2F" w:rsidRPr="007E5197" w:rsidRDefault="00043D2F" w:rsidP="00F47AFB">
            <w:pPr>
              <w:rPr>
                <w:rFonts w:ascii="Arial" w:hAnsi="Arial" w:cs="Arial"/>
                <w:b/>
                <w:color w:val="000000"/>
                <w:sz w:val="18"/>
                <w:szCs w:val="18"/>
                <w:u w:val="single"/>
              </w:rPr>
            </w:pPr>
            <w:r w:rsidRPr="007E5197">
              <w:rPr>
                <w:rFonts w:ascii="Arial" w:hAnsi="Arial" w:cs="Arial"/>
                <w:b/>
                <w:color w:val="000000"/>
                <w:sz w:val="18"/>
                <w:szCs w:val="18"/>
                <w:u w:val="single"/>
              </w:rPr>
              <w:t>Modification Type with No Target for this Product Code</w:t>
            </w:r>
          </w:p>
        </w:tc>
      </w:tr>
      <w:tr w:rsidR="00FE4948" w:rsidRPr="00200147" w14:paraId="7087A2C8" w14:textId="77777777" w:rsidTr="00F47AFB">
        <w:trPr>
          <w:trHeight w:val="345"/>
        </w:trPr>
        <w:tc>
          <w:tcPr>
            <w:tcW w:w="1694" w:type="dxa"/>
            <w:tcBorders>
              <w:top w:val="nil"/>
              <w:left w:val="nil"/>
              <w:bottom w:val="nil"/>
              <w:right w:val="nil"/>
            </w:tcBorders>
            <w:shd w:val="clear" w:color="auto" w:fill="auto"/>
            <w:noWrap/>
            <w:vAlign w:val="bottom"/>
          </w:tcPr>
          <w:p w14:paraId="5FDD71AF" w14:textId="77777777" w:rsidR="00FE4948" w:rsidRDefault="00172F14" w:rsidP="00F47AFB">
            <w:pPr>
              <w:rPr>
                <w:rFonts w:ascii="Arial" w:hAnsi="Arial" w:cs="Arial"/>
                <w:sz w:val="18"/>
                <w:szCs w:val="18"/>
              </w:rPr>
            </w:pPr>
            <w:r w:rsidRPr="00172F14">
              <w:rPr>
                <w:rFonts w:ascii="Arial" w:hAnsi="Arial" w:cs="Arial"/>
                <w:sz w:val="18"/>
                <w:szCs w:val="18"/>
              </w:rPr>
              <w:t>E0749</w:t>
            </w:r>
          </w:p>
        </w:tc>
        <w:tc>
          <w:tcPr>
            <w:tcW w:w="1328" w:type="dxa"/>
            <w:tcBorders>
              <w:top w:val="nil"/>
              <w:left w:val="nil"/>
              <w:bottom w:val="nil"/>
              <w:right w:val="nil"/>
            </w:tcBorders>
            <w:shd w:val="clear" w:color="auto" w:fill="auto"/>
            <w:vAlign w:val="bottom"/>
          </w:tcPr>
          <w:p w14:paraId="4D5F34B8" w14:textId="77777777" w:rsidR="00FE4948" w:rsidRDefault="00FE4948"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58765122" w14:textId="77777777" w:rsidR="00FE4948" w:rsidRPr="00200147" w:rsidRDefault="00FE4948"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4E135A78" w14:textId="77777777" w:rsidR="00FE4948" w:rsidRPr="00200147" w:rsidRDefault="00FE4948"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782949E" w14:textId="77777777" w:rsidR="00FE4948" w:rsidRPr="00200147" w:rsidRDefault="00FE4948"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78C683C" w14:textId="77777777" w:rsidR="00FE4948" w:rsidRPr="00200147" w:rsidRDefault="00FE4948" w:rsidP="00F47AFB">
            <w:pPr>
              <w:rPr>
                <w:rFonts w:ascii="Arial" w:hAnsi="Arial" w:cs="Arial"/>
                <w:color w:val="000000"/>
                <w:sz w:val="18"/>
                <w:szCs w:val="18"/>
              </w:rPr>
            </w:pPr>
          </w:p>
        </w:tc>
      </w:tr>
      <w:tr w:rsidR="00172F14" w:rsidRPr="00200147" w14:paraId="2C65F18C" w14:textId="77777777" w:rsidTr="00F47AFB">
        <w:trPr>
          <w:trHeight w:val="345"/>
        </w:trPr>
        <w:tc>
          <w:tcPr>
            <w:tcW w:w="1694" w:type="dxa"/>
            <w:tcBorders>
              <w:top w:val="nil"/>
              <w:left w:val="nil"/>
              <w:bottom w:val="nil"/>
              <w:right w:val="nil"/>
            </w:tcBorders>
            <w:shd w:val="clear" w:color="auto" w:fill="auto"/>
            <w:noWrap/>
            <w:vAlign w:val="bottom"/>
          </w:tcPr>
          <w:p w14:paraId="1E7CBC75" w14:textId="77777777" w:rsidR="00172F14" w:rsidRDefault="00172F14" w:rsidP="00172F14">
            <w:pPr>
              <w:rPr>
                <w:rFonts w:ascii="Arial" w:hAnsi="Arial" w:cs="Arial"/>
                <w:sz w:val="18"/>
                <w:szCs w:val="18"/>
              </w:rPr>
            </w:pPr>
            <w:r w:rsidRPr="00172F14">
              <w:rPr>
                <w:rFonts w:ascii="Arial" w:hAnsi="Arial" w:cs="Arial"/>
                <w:sz w:val="18"/>
                <w:szCs w:val="18"/>
              </w:rPr>
              <w:t xml:space="preserve">E0752 </w:t>
            </w:r>
          </w:p>
        </w:tc>
        <w:tc>
          <w:tcPr>
            <w:tcW w:w="1328" w:type="dxa"/>
            <w:tcBorders>
              <w:top w:val="nil"/>
              <w:left w:val="nil"/>
              <w:bottom w:val="nil"/>
              <w:right w:val="nil"/>
            </w:tcBorders>
            <w:shd w:val="clear" w:color="auto" w:fill="auto"/>
            <w:vAlign w:val="bottom"/>
          </w:tcPr>
          <w:p w14:paraId="32569A43" w14:textId="77777777" w:rsidR="00172F14" w:rsidRDefault="00172F14"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3F68DA4D" w14:textId="77777777" w:rsidR="00172F14" w:rsidRPr="00200147" w:rsidRDefault="00172F14"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348B8D45" w14:textId="77777777" w:rsidR="00172F14" w:rsidRPr="00200147" w:rsidRDefault="00172F14"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8B76CFA" w14:textId="77777777" w:rsidR="00172F14" w:rsidRPr="00200147" w:rsidRDefault="00172F14"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FDC95A6" w14:textId="77777777" w:rsidR="00172F14" w:rsidRPr="00200147" w:rsidRDefault="00172F14" w:rsidP="00F47AFB">
            <w:pPr>
              <w:rPr>
                <w:rFonts w:ascii="Arial" w:hAnsi="Arial" w:cs="Arial"/>
                <w:color w:val="000000"/>
                <w:sz w:val="18"/>
                <w:szCs w:val="18"/>
              </w:rPr>
            </w:pPr>
          </w:p>
        </w:tc>
      </w:tr>
      <w:tr w:rsidR="00172F14" w:rsidRPr="00200147" w14:paraId="74475E3A" w14:textId="77777777" w:rsidTr="00F47AFB">
        <w:trPr>
          <w:trHeight w:val="345"/>
        </w:trPr>
        <w:tc>
          <w:tcPr>
            <w:tcW w:w="1694" w:type="dxa"/>
            <w:tcBorders>
              <w:top w:val="nil"/>
              <w:left w:val="nil"/>
              <w:bottom w:val="nil"/>
              <w:right w:val="nil"/>
            </w:tcBorders>
            <w:shd w:val="clear" w:color="auto" w:fill="auto"/>
            <w:noWrap/>
            <w:vAlign w:val="bottom"/>
          </w:tcPr>
          <w:p w14:paraId="5DF06571" w14:textId="77777777" w:rsidR="00172F14" w:rsidRDefault="00172F14" w:rsidP="00F47AFB">
            <w:pPr>
              <w:rPr>
                <w:rFonts w:ascii="Arial" w:hAnsi="Arial" w:cs="Arial"/>
                <w:sz w:val="18"/>
                <w:szCs w:val="18"/>
              </w:rPr>
            </w:pPr>
            <w:r w:rsidRPr="00FE4948">
              <w:rPr>
                <w:rFonts w:ascii="Arial" w:hAnsi="Arial" w:cs="Arial"/>
                <w:sz w:val="18"/>
                <w:szCs w:val="18"/>
              </w:rPr>
              <w:lastRenderedPageBreak/>
              <w:t>E0755</w:t>
            </w:r>
          </w:p>
        </w:tc>
        <w:tc>
          <w:tcPr>
            <w:tcW w:w="1328" w:type="dxa"/>
            <w:tcBorders>
              <w:top w:val="nil"/>
              <w:left w:val="nil"/>
              <w:bottom w:val="nil"/>
              <w:right w:val="nil"/>
            </w:tcBorders>
            <w:shd w:val="clear" w:color="auto" w:fill="auto"/>
            <w:vAlign w:val="bottom"/>
          </w:tcPr>
          <w:p w14:paraId="6A709B3B" w14:textId="77777777" w:rsidR="00172F14" w:rsidRDefault="00172F14"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7D0017F2" w14:textId="77777777" w:rsidR="00172F14" w:rsidRPr="00200147" w:rsidRDefault="00172F14"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07A3A63D" w14:textId="77777777" w:rsidR="00172F14" w:rsidRPr="00200147" w:rsidRDefault="00172F14"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C2D2770" w14:textId="77777777" w:rsidR="00172F14" w:rsidRPr="00200147" w:rsidRDefault="00172F14"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B4EACC8" w14:textId="77777777" w:rsidR="00172F14" w:rsidRPr="00200147" w:rsidRDefault="00172F14" w:rsidP="00F47AFB">
            <w:pPr>
              <w:rPr>
                <w:rFonts w:ascii="Arial" w:hAnsi="Arial" w:cs="Arial"/>
                <w:color w:val="000000"/>
                <w:sz w:val="18"/>
                <w:szCs w:val="18"/>
              </w:rPr>
            </w:pPr>
          </w:p>
        </w:tc>
      </w:tr>
      <w:tr w:rsidR="00172F14" w:rsidRPr="00200147" w14:paraId="14FF800C" w14:textId="77777777" w:rsidTr="00F47AFB">
        <w:trPr>
          <w:trHeight w:val="345"/>
        </w:trPr>
        <w:tc>
          <w:tcPr>
            <w:tcW w:w="1694" w:type="dxa"/>
            <w:tcBorders>
              <w:top w:val="nil"/>
              <w:left w:val="nil"/>
              <w:bottom w:val="nil"/>
              <w:right w:val="nil"/>
            </w:tcBorders>
            <w:shd w:val="clear" w:color="auto" w:fill="auto"/>
            <w:noWrap/>
            <w:vAlign w:val="bottom"/>
          </w:tcPr>
          <w:p w14:paraId="70F6D4A6" w14:textId="77777777" w:rsidR="00172F14" w:rsidRDefault="00172F14" w:rsidP="00F47AFB">
            <w:pPr>
              <w:rPr>
                <w:rFonts w:ascii="Arial" w:hAnsi="Arial" w:cs="Arial"/>
                <w:sz w:val="18"/>
                <w:szCs w:val="18"/>
              </w:rPr>
            </w:pPr>
            <w:r w:rsidRPr="00172F14">
              <w:rPr>
                <w:rFonts w:ascii="Arial" w:hAnsi="Arial" w:cs="Arial"/>
                <w:sz w:val="18"/>
                <w:szCs w:val="18"/>
              </w:rPr>
              <w:t>E0758</w:t>
            </w:r>
          </w:p>
        </w:tc>
        <w:tc>
          <w:tcPr>
            <w:tcW w:w="1328" w:type="dxa"/>
            <w:tcBorders>
              <w:top w:val="nil"/>
              <w:left w:val="nil"/>
              <w:bottom w:val="nil"/>
              <w:right w:val="nil"/>
            </w:tcBorders>
            <w:shd w:val="clear" w:color="auto" w:fill="auto"/>
            <w:vAlign w:val="bottom"/>
          </w:tcPr>
          <w:p w14:paraId="4848CEA1" w14:textId="77777777" w:rsidR="00172F14" w:rsidRDefault="00172F14"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2C2BC6BD" w14:textId="77777777" w:rsidR="00172F14" w:rsidRPr="00200147" w:rsidRDefault="00172F14"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267408BE" w14:textId="77777777" w:rsidR="00172F14" w:rsidRPr="00200147" w:rsidRDefault="00172F14"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C8030D2" w14:textId="77777777" w:rsidR="00172F14" w:rsidRPr="00200147" w:rsidRDefault="00172F14"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CDDD349" w14:textId="77777777" w:rsidR="00172F14" w:rsidRPr="00200147" w:rsidRDefault="00172F14" w:rsidP="00F47AFB">
            <w:pPr>
              <w:rPr>
                <w:rFonts w:ascii="Arial" w:hAnsi="Arial" w:cs="Arial"/>
                <w:color w:val="000000"/>
                <w:sz w:val="18"/>
                <w:szCs w:val="18"/>
              </w:rPr>
            </w:pPr>
          </w:p>
        </w:tc>
      </w:tr>
      <w:tr w:rsidR="00970BA4" w:rsidRPr="00200147" w14:paraId="47677B55" w14:textId="77777777" w:rsidTr="00F47AFB">
        <w:trPr>
          <w:trHeight w:val="345"/>
        </w:trPr>
        <w:tc>
          <w:tcPr>
            <w:tcW w:w="1694" w:type="dxa"/>
            <w:tcBorders>
              <w:top w:val="nil"/>
              <w:left w:val="nil"/>
              <w:bottom w:val="nil"/>
              <w:right w:val="nil"/>
            </w:tcBorders>
            <w:shd w:val="clear" w:color="auto" w:fill="auto"/>
            <w:noWrap/>
            <w:vAlign w:val="bottom"/>
          </w:tcPr>
          <w:p w14:paraId="28E00ED3" w14:textId="77777777" w:rsidR="00970BA4" w:rsidRPr="00172F14" w:rsidRDefault="00970BA4" w:rsidP="00970BA4">
            <w:pPr>
              <w:rPr>
                <w:rFonts w:ascii="Arial" w:hAnsi="Arial" w:cs="Arial"/>
                <w:sz w:val="18"/>
                <w:szCs w:val="18"/>
              </w:rPr>
            </w:pPr>
            <w:r w:rsidRPr="00970BA4">
              <w:rPr>
                <w:rFonts w:ascii="Arial" w:hAnsi="Arial" w:cs="Arial"/>
                <w:sz w:val="18"/>
                <w:szCs w:val="18"/>
              </w:rPr>
              <w:t>E0761</w:t>
            </w:r>
          </w:p>
        </w:tc>
        <w:tc>
          <w:tcPr>
            <w:tcW w:w="1328" w:type="dxa"/>
            <w:tcBorders>
              <w:top w:val="nil"/>
              <w:left w:val="nil"/>
              <w:bottom w:val="nil"/>
              <w:right w:val="nil"/>
            </w:tcBorders>
            <w:shd w:val="clear" w:color="auto" w:fill="auto"/>
            <w:vAlign w:val="bottom"/>
          </w:tcPr>
          <w:p w14:paraId="36A56C8D" w14:textId="77777777" w:rsidR="00970BA4" w:rsidRDefault="00970BA4"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03422409" w14:textId="77777777" w:rsidR="00970BA4" w:rsidRPr="00200147" w:rsidRDefault="00970BA4"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1B6D1356" w14:textId="77777777" w:rsidR="00970BA4" w:rsidRPr="00200147" w:rsidRDefault="00970BA4"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28B8836" w14:textId="77777777" w:rsidR="00970BA4" w:rsidRPr="00200147" w:rsidRDefault="00970BA4"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DF55269" w14:textId="77777777" w:rsidR="00970BA4" w:rsidRPr="00200147" w:rsidRDefault="00970BA4" w:rsidP="00F47AFB">
            <w:pPr>
              <w:rPr>
                <w:rFonts w:ascii="Arial" w:hAnsi="Arial" w:cs="Arial"/>
                <w:color w:val="000000"/>
                <w:sz w:val="18"/>
                <w:szCs w:val="18"/>
              </w:rPr>
            </w:pPr>
          </w:p>
        </w:tc>
      </w:tr>
      <w:tr w:rsidR="00970BA4" w:rsidRPr="00200147" w14:paraId="7EAFAE36" w14:textId="77777777" w:rsidTr="00F47AFB">
        <w:trPr>
          <w:trHeight w:val="345"/>
        </w:trPr>
        <w:tc>
          <w:tcPr>
            <w:tcW w:w="1694" w:type="dxa"/>
            <w:tcBorders>
              <w:top w:val="nil"/>
              <w:left w:val="nil"/>
              <w:bottom w:val="nil"/>
              <w:right w:val="nil"/>
            </w:tcBorders>
            <w:shd w:val="clear" w:color="auto" w:fill="auto"/>
            <w:noWrap/>
            <w:vAlign w:val="bottom"/>
          </w:tcPr>
          <w:p w14:paraId="67F34903" w14:textId="77777777" w:rsidR="00970BA4" w:rsidRPr="00172F14" w:rsidRDefault="00970BA4" w:rsidP="00F47AFB">
            <w:pPr>
              <w:rPr>
                <w:rFonts w:ascii="Arial" w:hAnsi="Arial" w:cs="Arial"/>
                <w:sz w:val="18"/>
                <w:szCs w:val="18"/>
              </w:rPr>
            </w:pPr>
            <w:r w:rsidRPr="00970BA4">
              <w:rPr>
                <w:rFonts w:ascii="Arial" w:hAnsi="Arial" w:cs="Arial"/>
                <w:sz w:val="18"/>
                <w:szCs w:val="18"/>
              </w:rPr>
              <w:t>E0764</w:t>
            </w:r>
          </w:p>
        </w:tc>
        <w:tc>
          <w:tcPr>
            <w:tcW w:w="1328" w:type="dxa"/>
            <w:tcBorders>
              <w:top w:val="nil"/>
              <w:left w:val="nil"/>
              <w:bottom w:val="nil"/>
              <w:right w:val="nil"/>
            </w:tcBorders>
            <w:shd w:val="clear" w:color="auto" w:fill="auto"/>
            <w:vAlign w:val="bottom"/>
          </w:tcPr>
          <w:p w14:paraId="7B44EFD2" w14:textId="77777777" w:rsidR="00970BA4" w:rsidRDefault="00970BA4"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1EB15589" w14:textId="77777777" w:rsidR="00970BA4" w:rsidRPr="00200147" w:rsidRDefault="00970BA4"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142B2132" w14:textId="77777777" w:rsidR="00970BA4" w:rsidRPr="00200147" w:rsidRDefault="00970BA4"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5A52606" w14:textId="77777777" w:rsidR="00970BA4" w:rsidRPr="00200147" w:rsidRDefault="00970BA4"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BB08A1F" w14:textId="77777777" w:rsidR="00970BA4" w:rsidRPr="00200147" w:rsidRDefault="00970BA4" w:rsidP="00F47AFB">
            <w:pPr>
              <w:rPr>
                <w:rFonts w:ascii="Arial" w:hAnsi="Arial" w:cs="Arial"/>
                <w:color w:val="000000"/>
                <w:sz w:val="18"/>
                <w:szCs w:val="18"/>
              </w:rPr>
            </w:pPr>
          </w:p>
        </w:tc>
      </w:tr>
      <w:tr w:rsidR="005C0B52" w:rsidRPr="00200147" w14:paraId="402CE2FD" w14:textId="77777777" w:rsidTr="00F47AFB">
        <w:trPr>
          <w:trHeight w:val="345"/>
        </w:trPr>
        <w:tc>
          <w:tcPr>
            <w:tcW w:w="1694" w:type="dxa"/>
            <w:tcBorders>
              <w:top w:val="nil"/>
              <w:left w:val="nil"/>
              <w:bottom w:val="nil"/>
              <w:right w:val="nil"/>
            </w:tcBorders>
            <w:shd w:val="clear" w:color="auto" w:fill="auto"/>
            <w:noWrap/>
            <w:vAlign w:val="bottom"/>
          </w:tcPr>
          <w:p w14:paraId="34BB3D7C" w14:textId="77777777" w:rsidR="005C0B52" w:rsidRPr="00200147" w:rsidRDefault="005C0B52" w:rsidP="00F47AFB">
            <w:pPr>
              <w:rPr>
                <w:rFonts w:ascii="Arial" w:hAnsi="Arial" w:cs="Arial"/>
                <w:sz w:val="18"/>
                <w:szCs w:val="18"/>
              </w:rPr>
            </w:pPr>
            <w:r>
              <w:rPr>
                <w:rFonts w:ascii="Arial" w:hAnsi="Arial" w:cs="Arial"/>
                <w:sz w:val="18"/>
                <w:szCs w:val="18"/>
              </w:rPr>
              <w:t>E3583</w:t>
            </w:r>
          </w:p>
        </w:tc>
        <w:tc>
          <w:tcPr>
            <w:tcW w:w="1328" w:type="dxa"/>
            <w:tcBorders>
              <w:top w:val="nil"/>
              <w:left w:val="nil"/>
              <w:bottom w:val="nil"/>
              <w:right w:val="nil"/>
            </w:tcBorders>
            <w:shd w:val="clear" w:color="auto" w:fill="auto"/>
            <w:vAlign w:val="bottom"/>
          </w:tcPr>
          <w:p w14:paraId="0E329F3B" w14:textId="77777777" w:rsidR="005C0B52" w:rsidRPr="00200147" w:rsidRDefault="005C0B52"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47136476" w14:textId="77777777" w:rsidR="005C0B52" w:rsidRPr="00200147" w:rsidRDefault="005C0B52"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4E01EE64"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B233EE8"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231162F" w14:textId="77777777" w:rsidR="005C0B52" w:rsidRPr="00200147" w:rsidRDefault="005C0B52" w:rsidP="00F47AFB">
            <w:pPr>
              <w:rPr>
                <w:rFonts w:ascii="Arial" w:hAnsi="Arial" w:cs="Arial"/>
                <w:color w:val="000000"/>
                <w:sz w:val="18"/>
                <w:szCs w:val="18"/>
              </w:rPr>
            </w:pPr>
          </w:p>
        </w:tc>
      </w:tr>
      <w:tr w:rsidR="005C0B52" w:rsidRPr="00200147" w14:paraId="31B4AD87" w14:textId="77777777" w:rsidTr="00F47AFB">
        <w:trPr>
          <w:trHeight w:val="345"/>
        </w:trPr>
        <w:tc>
          <w:tcPr>
            <w:tcW w:w="1694" w:type="dxa"/>
            <w:tcBorders>
              <w:top w:val="nil"/>
              <w:left w:val="nil"/>
              <w:bottom w:val="nil"/>
              <w:right w:val="nil"/>
            </w:tcBorders>
            <w:shd w:val="clear" w:color="auto" w:fill="auto"/>
            <w:noWrap/>
            <w:vAlign w:val="bottom"/>
          </w:tcPr>
          <w:p w14:paraId="150CDC8E" w14:textId="77777777" w:rsidR="005C0B52" w:rsidRDefault="005C0B52" w:rsidP="00F47AFB">
            <w:pPr>
              <w:rPr>
                <w:rFonts w:ascii="Arial" w:hAnsi="Arial" w:cs="Arial"/>
                <w:sz w:val="18"/>
                <w:szCs w:val="18"/>
              </w:rPr>
            </w:pPr>
            <w:r>
              <w:rPr>
                <w:rFonts w:ascii="Arial" w:hAnsi="Arial" w:cs="Arial"/>
                <w:sz w:val="18"/>
                <w:szCs w:val="18"/>
              </w:rPr>
              <w:t>E3584</w:t>
            </w:r>
          </w:p>
        </w:tc>
        <w:tc>
          <w:tcPr>
            <w:tcW w:w="1328" w:type="dxa"/>
            <w:tcBorders>
              <w:top w:val="nil"/>
              <w:left w:val="nil"/>
              <w:bottom w:val="nil"/>
              <w:right w:val="nil"/>
            </w:tcBorders>
            <w:shd w:val="clear" w:color="auto" w:fill="auto"/>
            <w:vAlign w:val="bottom"/>
          </w:tcPr>
          <w:p w14:paraId="2975E27E" w14:textId="77777777" w:rsidR="005C0B52" w:rsidRDefault="005C0B52"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2A7ECA60" w14:textId="77777777" w:rsidR="005C0B52" w:rsidRPr="00200147" w:rsidRDefault="005C0B52"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5D268D1B"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B00228C"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F3A1141" w14:textId="77777777" w:rsidR="005C0B52" w:rsidRPr="00200147" w:rsidRDefault="005C0B52" w:rsidP="00F47AFB">
            <w:pPr>
              <w:rPr>
                <w:rFonts w:ascii="Arial" w:hAnsi="Arial" w:cs="Arial"/>
                <w:color w:val="000000"/>
                <w:sz w:val="18"/>
                <w:szCs w:val="18"/>
              </w:rPr>
            </w:pPr>
          </w:p>
        </w:tc>
      </w:tr>
      <w:tr w:rsidR="005C0B52" w:rsidRPr="00200147" w14:paraId="2ED50F9B" w14:textId="77777777" w:rsidTr="00F47AFB">
        <w:trPr>
          <w:trHeight w:val="345"/>
        </w:trPr>
        <w:tc>
          <w:tcPr>
            <w:tcW w:w="1694" w:type="dxa"/>
            <w:tcBorders>
              <w:top w:val="nil"/>
              <w:left w:val="nil"/>
              <w:bottom w:val="nil"/>
              <w:right w:val="nil"/>
            </w:tcBorders>
            <w:shd w:val="clear" w:color="auto" w:fill="auto"/>
            <w:noWrap/>
            <w:vAlign w:val="bottom"/>
          </w:tcPr>
          <w:p w14:paraId="7B71CF62" w14:textId="77777777" w:rsidR="005C0B52" w:rsidRDefault="005C0B52" w:rsidP="00F47AFB">
            <w:pPr>
              <w:rPr>
                <w:rFonts w:ascii="Arial" w:hAnsi="Arial" w:cs="Arial"/>
                <w:sz w:val="18"/>
                <w:szCs w:val="18"/>
              </w:rPr>
            </w:pPr>
            <w:r>
              <w:rPr>
                <w:rFonts w:ascii="Arial" w:hAnsi="Arial" w:cs="Arial"/>
                <w:sz w:val="18"/>
                <w:szCs w:val="18"/>
              </w:rPr>
              <w:t>E3585</w:t>
            </w:r>
          </w:p>
        </w:tc>
        <w:tc>
          <w:tcPr>
            <w:tcW w:w="1328" w:type="dxa"/>
            <w:tcBorders>
              <w:top w:val="nil"/>
              <w:left w:val="nil"/>
              <w:bottom w:val="nil"/>
              <w:right w:val="nil"/>
            </w:tcBorders>
            <w:shd w:val="clear" w:color="auto" w:fill="auto"/>
            <w:vAlign w:val="bottom"/>
          </w:tcPr>
          <w:p w14:paraId="582DDD68" w14:textId="77777777" w:rsidR="005C0B52" w:rsidRDefault="005C0B52"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7293D3E4" w14:textId="77777777" w:rsidR="005C0B52" w:rsidRPr="00200147" w:rsidRDefault="005C0B52"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2C34CE5C"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0DD7512"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AE0D841" w14:textId="77777777" w:rsidR="005C0B52" w:rsidRPr="00200147" w:rsidRDefault="005C0B52" w:rsidP="00F47AFB">
            <w:pPr>
              <w:rPr>
                <w:rFonts w:ascii="Arial" w:hAnsi="Arial" w:cs="Arial"/>
                <w:color w:val="000000"/>
                <w:sz w:val="18"/>
                <w:szCs w:val="18"/>
              </w:rPr>
            </w:pPr>
          </w:p>
        </w:tc>
      </w:tr>
      <w:tr w:rsidR="005C0B52" w:rsidRPr="00200147" w14:paraId="64B56F66" w14:textId="77777777" w:rsidTr="00F47AFB">
        <w:trPr>
          <w:trHeight w:val="345"/>
        </w:trPr>
        <w:tc>
          <w:tcPr>
            <w:tcW w:w="1694" w:type="dxa"/>
            <w:tcBorders>
              <w:top w:val="nil"/>
              <w:left w:val="nil"/>
              <w:bottom w:val="nil"/>
              <w:right w:val="nil"/>
            </w:tcBorders>
            <w:shd w:val="clear" w:color="auto" w:fill="auto"/>
            <w:noWrap/>
            <w:vAlign w:val="bottom"/>
          </w:tcPr>
          <w:p w14:paraId="3EC47205" w14:textId="77777777" w:rsidR="005C0B52" w:rsidRDefault="005C0B52" w:rsidP="00F47AFB">
            <w:pPr>
              <w:rPr>
                <w:rFonts w:ascii="Arial" w:hAnsi="Arial" w:cs="Arial"/>
                <w:sz w:val="18"/>
                <w:szCs w:val="18"/>
              </w:rPr>
            </w:pPr>
            <w:r>
              <w:rPr>
                <w:rFonts w:ascii="Arial" w:hAnsi="Arial" w:cs="Arial"/>
                <w:sz w:val="18"/>
                <w:szCs w:val="18"/>
              </w:rPr>
              <w:t>E3586</w:t>
            </w:r>
          </w:p>
        </w:tc>
        <w:tc>
          <w:tcPr>
            <w:tcW w:w="1328" w:type="dxa"/>
            <w:tcBorders>
              <w:top w:val="nil"/>
              <w:left w:val="nil"/>
              <w:bottom w:val="nil"/>
              <w:right w:val="nil"/>
            </w:tcBorders>
            <w:shd w:val="clear" w:color="auto" w:fill="auto"/>
            <w:vAlign w:val="bottom"/>
          </w:tcPr>
          <w:p w14:paraId="1156F2F3" w14:textId="77777777" w:rsidR="005C0B52" w:rsidRDefault="005C0B52"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4FB3128B" w14:textId="77777777" w:rsidR="005C0B52" w:rsidRPr="00200147" w:rsidRDefault="005C0B52"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23DB362A"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BB9B0AB"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DBB4792" w14:textId="77777777" w:rsidR="005C0B52" w:rsidRPr="00200147" w:rsidRDefault="005C0B52" w:rsidP="00F47AFB">
            <w:pPr>
              <w:rPr>
                <w:rFonts w:ascii="Arial" w:hAnsi="Arial" w:cs="Arial"/>
                <w:color w:val="000000"/>
                <w:sz w:val="18"/>
                <w:szCs w:val="18"/>
              </w:rPr>
            </w:pPr>
          </w:p>
        </w:tc>
      </w:tr>
      <w:tr w:rsidR="005C0B52" w:rsidRPr="00200147" w14:paraId="2445F2EF" w14:textId="77777777" w:rsidTr="00F47AFB">
        <w:trPr>
          <w:trHeight w:val="345"/>
        </w:trPr>
        <w:tc>
          <w:tcPr>
            <w:tcW w:w="1694" w:type="dxa"/>
            <w:tcBorders>
              <w:top w:val="nil"/>
              <w:left w:val="nil"/>
              <w:bottom w:val="nil"/>
              <w:right w:val="nil"/>
            </w:tcBorders>
            <w:shd w:val="clear" w:color="auto" w:fill="auto"/>
            <w:noWrap/>
            <w:vAlign w:val="bottom"/>
          </w:tcPr>
          <w:p w14:paraId="1F7F8136" w14:textId="77777777" w:rsidR="005C0B52" w:rsidRDefault="005C0B52" w:rsidP="00F47AFB">
            <w:pPr>
              <w:rPr>
                <w:rFonts w:ascii="Arial" w:hAnsi="Arial" w:cs="Arial"/>
                <w:sz w:val="18"/>
                <w:szCs w:val="18"/>
              </w:rPr>
            </w:pPr>
            <w:r>
              <w:rPr>
                <w:rFonts w:ascii="Arial" w:hAnsi="Arial" w:cs="Arial"/>
                <w:sz w:val="18"/>
                <w:szCs w:val="18"/>
              </w:rPr>
              <w:t>E3587</w:t>
            </w:r>
          </w:p>
        </w:tc>
        <w:tc>
          <w:tcPr>
            <w:tcW w:w="1328" w:type="dxa"/>
            <w:tcBorders>
              <w:top w:val="nil"/>
              <w:left w:val="nil"/>
              <w:bottom w:val="nil"/>
              <w:right w:val="nil"/>
            </w:tcBorders>
            <w:shd w:val="clear" w:color="auto" w:fill="auto"/>
            <w:vAlign w:val="bottom"/>
          </w:tcPr>
          <w:p w14:paraId="798CB055" w14:textId="77777777" w:rsidR="005C0B52" w:rsidRDefault="005C0B52"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2555A42B" w14:textId="77777777" w:rsidR="005C0B52" w:rsidRPr="00200147" w:rsidRDefault="005C0B52"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6187BFB0"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FD1BA60"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BE7BCE2" w14:textId="77777777" w:rsidR="005C0B52" w:rsidRPr="00200147" w:rsidRDefault="005C0B52" w:rsidP="00F47AFB">
            <w:pPr>
              <w:rPr>
                <w:rFonts w:ascii="Arial" w:hAnsi="Arial" w:cs="Arial"/>
                <w:color w:val="000000"/>
                <w:sz w:val="18"/>
                <w:szCs w:val="18"/>
              </w:rPr>
            </w:pPr>
          </w:p>
        </w:tc>
      </w:tr>
      <w:tr w:rsidR="005C0B52" w:rsidRPr="00200147" w14:paraId="717F89A1" w14:textId="77777777" w:rsidTr="00F47AFB">
        <w:trPr>
          <w:trHeight w:val="345"/>
        </w:trPr>
        <w:tc>
          <w:tcPr>
            <w:tcW w:w="1694" w:type="dxa"/>
            <w:tcBorders>
              <w:top w:val="nil"/>
              <w:left w:val="nil"/>
              <w:bottom w:val="nil"/>
              <w:right w:val="nil"/>
            </w:tcBorders>
            <w:shd w:val="clear" w:color="auto" w:fill="auto"/>
            <w:noWrap/>
            <w:vAlign w:val="bottom"/>
          </w:tcPr>
          <w:p w14:paraId="2A858395" w14:textId="77777777" w:rsidR="005C0B52" w:rsidRDefault="005C0B52" w:rsidP="00F47AFB">
            <w:pPr>
              <w:rPr>
                <w:rFonts w:ascii="Arial" w:hAnsi="Arial" w:cs="Arial"/>
                <w:sz w:val="18"/>
                <w:szCs w:val="18"/>
              </w:rPr>
            </w:pPr>
            <w:r>
              <w:rPr>
                <w:rFonts w:ascii="Arial" w:hAnsi="Arial" w:cs="Arial"/>
                <w:sz w:val="18"/>
                <w:szCs w:val="18"/>
              </w:rPr>
              <w:t>E3588</w:t>
            </w:r>
          </w:p>
        </w:tc>
        <w:tc>
          <w:tcPr>
            <w:tcW w:w="1328" w:type="dxa"/>
            <w:tcBorders>
              <w:top w:val="nil"/>
              <w:left w:val="nil"/>
              <w:bottom w:val="nil"/>
              <w:right w:val="nil"/>
            </w:tcBorders>
            <w:shd w:val="clear" w:color="auto" w:fill="auto"/>
            <w:vAlign w:val="bottom"/>
          </w:tcPr>
          <w:p w14:paraId="5F15ACEA" w14:textId="77777777" w:rsidR="005C0B52" w:rsidRDefault="005C0B52"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5D977947" w14:textId="77777777" w:rsidR="005C0B52" w:rsidRPr="00200147" w:rsidRDefault="005C0B52"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171484B1"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933435C"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EABD7B9" w14:textId="77777777" w:rsidR="005C0B52" w:rsidRPr="00200147" w:rsidRDefault="005C0B52" w:rsidP="00F47AFB">
            <w:pPr>
              <w:rPr>
                <w:rFonts w:ascii="Arial" w:hAnsi="Arial" w:cs="Arial"/>
                <w:color w:val="000000"/>
                <w:sz w:val="18"/>
                <w:szCs w:val="18"/>
              </w:rPr>
            </w:pPr>
          </w:p>
        </w:tc>
      </w:tr>
      <w:tr w:rsidR="005C0B52" w:rsidRPr="00200147" w14:paraId="08FB3FEA" w14:textId="77777777" w:rsidTr="00F47AFB">
        <w:trPr>
          <w:trHeight w:val="345"/>
        </w:trPr>
        <w:tc>
          <w:tcPr>
            <w:tcW w:w="1694" w:type="dxa"/>
            <w:tcBorders>
              <w:top w:val="nil"/>
              <w:left w:val="nil"/>
              <w:bottom w:val="nil"/>
              <w:right w:val="nil"/>
            </w:tcBorders>
            <w:shd w:val="clear" w:color="auto" w:fill="auto"/>
            <w:noWrap/>
            <w:vAlign w:val="bottom"/>
          </w:tcPr>
          <w:p w14:paraId="44CFD2E2" w14:textId="77777777" w:rsidR="005C0B52" w:rsidRDefault="005C0B52" w:rsidP="00F47AFB">
            <w:pPr>
              <w:rPr>
                <w:rFonts w:ascii="Arial" w:hAnsi="Arial" w:cs="Arial"/>
                <w:sz w:val="18"/>
                <w:szCs w:val="18"/>
              </w:rPr>
            </w:pPr>
            <w:r>
              <w:rPr>
                <w:rFonts w:ascii="Arial" w:hAnsi="Arial" w:cs="Arial"/>
                <w:sz w:val="18"/>
                <w:szCs w:val="18"/>
              </w:rPr>
              <w:t>E3589</w:t>
            </w:r>
          </w:p>
        </w:tc>
        <w:tc>
          <w:tcPr>
            <w:tcW w:w="1328" w:type="dxa"/>
            <w:tcBorders>
              <w:top w:val="nil"/>
              <w:left w:val="nil"/>
              <w:bottom w:val="nil"/>
              <w:right w:val="nil"/>
            </w:tcBorders>
            <w:shd w:val="clear" w:color="auto" w:fill="auto"/>
            <w:vAlign w:val="bottom"/>
          </w:tcPr>
          <w:p w14:paraId="73DA096E" w14:textId="77777777" w:rsidR="005C0B52" w:rsidRDefault="005C0B52"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0EA8BF4B" w14:textId="77777777" w:rsidR="005C0B52" w:rsidRPr="00200147" w:rsidRDefault="005C0B52"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7ABF5D4F"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A6BA154"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E18D049" w14:textId="77777777" w:rsidR="005C0B52" w:rsidRPr="00200147" w:rsidRDefault="005C0B52" w:rsidP="00F47AFB">
            <w:pPr>
              <w:rPr>
                <w:rFonts w:ascii="Arial" w:hAnsi="Arial" w:cs="Arial"/>
                <w:color w:val="000000"/>
                <w:sz w:val="18"/>
                <w:szCs w:val="18"/>
              </w:rPr>
            </w:pPr>
          </w:p>
        </w:tc>
      </w:tr>
      <w:tr w:rsidR="005C0B52" w:rsidRPr="00200147" w14:paraId="10D3891A" w14:textId="77777777" w:rsidTr="00F47AFB">
        <w:trPr>
          <w:trHeight w:val="345"/>
        </w:trPr>
        <w:tc>
          <w:tcPr>
            <w:tcW w:w="1694" w:type="dxa"/>
            <w:tcBorders>
              <w:top w:val="nil"/>
              <w:left w:val="nil"/>
              <w:bottom w:val="nil"/>
              <w:right w:val="nil"/>
            </w:tcBorders>
            <w:shd w:val="clear" w:color="auto" w:fill="auto"/>
            <w:noWrap/>
            <w:vAlign w:val="bottom"/>
          </w:tcPr>
          <w:p w14:paraId="29CF9ABF" w14:textId="77777777" w:rsidR="005C0B52" w:rsidRDefault="005C0B52" w:rsidP="00F47AFB">
            <w:pPr>
              <w:rPr>
                <w:rFonts w:ascii="Arial" w:hAnsi="Arial" w:cs="Arial"/>
                <w:sz w:val="18"/>
                <w:szCs w:val="18"/>
              </w:rPr>
            </w:pPr>
            <w:r>
              <w:rPr>
                <w:rFonts w:ascii="Arial" w:hAnsi="Arial" w:cs="Arial"/>
                <w:sz w:val="18"/>
                <w:szCs w:val="18"/>
              </w:rPr>
              <w:t>E3590</w:t>
            </w:r>
          </w:p>
        </w:tc>
        <w:tc>
          <w:tcPr>
            <w:tcW w:w="1328" w:type="dxa"/>
            <w:tcBorders>
              <w:top w:val="nil"/>
              <w:left w:val="nil"/>
              <w:bottom w:val="nil"/>
              <w:right w:val="nil"/>
            </w:tcBorders>
            <w:shd w:val="clear" w:color="auto" w:fill="auto"/>
            <w:vAlign w:val="bottom"/>
          </w:tcPr>
          <w:p w14:paraId="1C7067B5" w14:textId="77777777" w:rsidR="005C0B52" w:rsidRDefault="005C0B52"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1F4747D3" w14:textId="77777777" w:rsidR="005C0B52" w:rsidRPr="00200147" w:rsidRDefault="005C0B52"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0C9B1E8E"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5EFEA34"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FF8A4B5" w14:textId="77777777" w:rsidR="005C0B52" w:rsidRPr="00200147" w:rsidRDefault="005C0B52" w:rsidP="00F47AFB">
            <w:pPr>
              <w:rPr>
                <w:rFonts w:ascii="Arial" w:hAnsi="Arial" w:cs="Arial"/>
                <w:color w:val="000000"/>
                <w:sz w:val="18"/>
                <w:szCs w:val="18"/>
              </w:rPr>
            </w:pPr>
          </w:p>
        </w:tc>
      </w:tr>
      <w:tr w:rsidR="00043D2F" w:rsidRPr="00200147" w14:paraId="7E969560" w14:textId="77777777" w:rsidTr="00F47AFB">
        <w:trPr>
          <w:trHeight w:val="345"/>
        </w:trPr>
        <w:tc>
          <w:tcPr>
            <w:tcW w:w="1694" w:type="dxa"/>
            <w:tcBorders>
              <w:top w:val="nil"/>
              <w:left w:val="nil"/>
              <w:bottom w:val="nil"/>
              <w:right w:val="nil"/>
            </w:tcBorders>
            <w:shd w:val="clear" w:color="auto" w:fill="auto"/>
            <w:noWrap/>
            <w:vAlign w:val="bottom"/>
          </w:tcPr>
          <w:p w14:paraId="1E3F59A7" w14:textId="77777777" w:rsidR="00043D2F" w:rsidRPr="00200147" w:rsidRDefault="00043D2F" w:rsidP="00F47AFB">
            <w:pPr>
              <w:rPr>
                <w:rFonts w:ascii="Arial" w:hAnsi="Arial" w:cs="Arial"/>
                <w:sz w:val="18"/>
                <w:szCs w:val="18"/>
              </w:rPr>
            </w:pPr>
            <w:r w:rsidRPr="00200147">
              <w:rPr>
                <w:rFonts w:ascii="Arial" w:hAnsi="Arial" w:cs="Arial"/>
                <w:sz w:val="18"/>
                <w:szCs w:val="18"/>
              </w:rPr>
              <w:t>E5495</w:t>
            </w:r>
          </w:p>
        </w:tc>
        <w:tc>
          <w:tcPr>
            <w:tcW w:w="1328" w:type="dxa"/>
            <w:tcBorders>
              <w:top w:val="nil"/>
              <w:left w:val="nil"/>
              <w:bottom w:val="nil"/>
              <w:right w:val="nil"/>
            </w:tcBorders>
            <w:shd w:val="clear" w:color="auto" w:fill="auto"/>
            <w:vAlign w:val="bottom"/>
          </w:tcPr>
          <w:p w14:paraId="7F5F1FC6"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7F52F366"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2C5095A7"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A89FC6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AA532B2" w14:textId="77777777" w:rsidR="00043D2F" w:rsidRPr="00200147" w:rsidRDefault="00043D2F" w:rsidP="00F47AFB">
            <w:pPr>
              <w:rPr>
                <w:rFonts w:ascii="Arial" w:hAnsi="Arial" w:cs="Arial"/>
                <w:color w:val="000000"/>
                <w:sz w:val="18"/>
                <w:szCs w:val="18"/>
              </w:rPr>
            </w:pPr>
          </w:p>
        </w:tc>
      </w:tr>
      <w:tr w:rsidR="00043D2F" w:rsidRPr="00200147" w14:paraId="08BAC832" w14:textId="77777777" w:rsidTr="00F47AFB">
        <w:trPr>
          <w:trHeight w:val="345"/>
        </w:trPr>
        <w:tc>
          <w:tcPr>
            <w:tcW w:w="1694" w:type="dxa"/>
            <w:tcBorders>
              <w:top w:val="nil"/>
              <w:left w:val="nil"/>
              <w:bottom w:val="nil"/>
              <w:right w:val="nil"/>
            </w:tcBorders>
            <w:shd w:val="clear" w:color="auto" w:fill="auto"/>
            <w:noWrap/>
            <w:vAlign w:val="bottom"/>
          </w:tcPr>
          <w:p w14:paraId="71ED8559" w14:textId="77777777" w:rsidR="00043D2F" w:rsidRPr="00200147" w:rsidRDefault="00043D2F" w:rsidP="00F47AFB">
            <w:pPr>
              <w:rPr>
                <w:rFonts w:ascii="Arial" w:hAnsi="Arial" w:cs="Arial"/>
                <w:sz w:val="18"/>
                <w:szCs w:val="18"/>
              </w:rPr>
            </w:pPr>
            <w:r w:rsidRPr="00200147">
              <w:rPr>
                <w:rFonts w:ascii="Arial" w:hAnsi="Arial" w:cs="Arial"/>
                <w:sz w:val="18"/>
                <w:szCs w:val="18"/>
              </w:rPr>
              <w:t>E5496</w:t>
            </w:r>
          </w:p>
        </w:tc>
        <w:tc>
          <w:tcPr>
            <w:tcW w:w="1328" w:type="dxa"/>
            <w:tcBorders>
              <w:top w:val="nil"/>
              <w:left w:val="nil"/>
              <w:bottom w:val="nil"/>
              <w:right w:val="nil"/>
            </w:tcBorders>
            <w:shd w:val="clear" w:color="auto" w:fill="auto"/>
            <w:vAlign w:val="bottom"/>
          </w:tcPr>
          <w:p w14:paraId="4021A2BD"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656D0CCB"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2390A34F"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ED5E630"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EECAD21" w14:textId="77777777" w:rsidR="00043D2F" w:rsidRPr="00200147" w:rsidRDefault="00043D2F" w:rsidP="00F47AFB">
            <w:pPr>
              <w:rPr>
                <w:rFonts w:ascii="Arial" w:hAnsi="Arial" w:cs="Arial"/>
                <w:color w:val="000000"/>
                <w:sz w:val="18"/>
                <w:szCs w:val="18"/>
              </w:rPr>
            </w:pPr>
          </w:p>
        </w:tc>
      </w:tr>
      <w:tr w:rsidR="00043D2F" w:rsidRPr="00200147" w14:paraId="675301D3" w14:textId="77777777" w:rsidTr="00F47AFB">
        <w:trPr>
          <w:trHeight w:val="345"/>
        </w:trPr>
        <w:tc>
          <w:tcPr>
            <w:tcW w:w="1694" w:type="dxa"/>
            <w:tcBorders>
              <w:top w:val="nil"/>
              <w:left w:val="nil"/>
              <w:bottom w:val="nil"/>
              <w:right w:val="nil"/>
            </w:tcBorders>
            <w:shd w:val="clear" w:color="auto" w:fill="auto"/>
            <w:noWrap/>
            <w:vAlign w:val="bottom"/>
          </w:tcPr>
          <w:p w14:paraId="009EEDBA" w14:textId="77777777" w:rsidR="00043D2F" w:rsidRPr="00200147" w:rsidRDefault="00043D2F" w:rsidP="00F47AFB">
            <w:pPr>
              <w:rPr>
                <w:rFonts w:ascii="Arial" w:hAnsi="Arial" w:cs="Arial"/>
                <w:sz w:val="18"/>
                <w:szCs w:val="18"/>
              </w:rPr>
            </w:pPr>
            <w:r w:rsidRPr="00200147">
              <w:rPr>
                <w:rFonts w:ascii="Arial" w:hAnsi="Arial" w:cs="Arial"/>
                <w:sz w:val="18"/>
                <w:szCs w:val="18"/>
              </w:rPr>
              <w:t>E5497</w:t>
            </w:r>
          </w:p>
        </w:tc>
        <w:tc>
          <w:tcPr>
            <w:tcW w:w="1328" w:type="dxa"/>
            <w:tcBorders>
              <w:top w:val="nil"/>
              <w:left w:val="nil"/>
              <w:bottom w:val="nil"/>
              <w:right w:val="nil"/>
            </w:tcBorders>
            <w:shd w:val="clear" w:color="auto" w:fill="auto"/>
            <w:vAlign w:val="bottom"/>
          </w:tcPr>
          <w:p w14:paraId="6C129797"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204E5D57"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795F9DC1"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433FC6F"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96809F6" w14:textId="77777777" w:rsidR="00043D2F" w:rsidRPr="00200147" w:rsidRDefault="00043D2F" w:rsidP="00F47AFB">
            <w:pPr>
              <w:rPr>
                <w:rFonts w:ascii="Arial" w:hAnsi="Arial" w:cs="Arial"/>
                <w:color w:val="000000"/>
                <w:sz w:val="18"/>
                <w:szCs w:val="18"/>
              </w:rPr>
            </w:pPr>
          </w:p>
        </w:tc>
      </w:tr>
      <w:tr w:rsidR="00043D2F" w:rsidRPr="00200147" w14:paraId="081D5A49" w14:textId="77777777" w:rsidTr="00F47AFB">
        <w:trPr>
          <w:trHeight w:val="345"/>
        </w:trPr>
        <w:tc>
          <w:tcPr>
            <w:tcW w:w="1694" w:type="dxa"/>
            <w:tcBorders>
              <w:top w:val="nil"/>
              <w:left w:val="nil"/>
              <w:bottom w:val="nil"/>
              <w:right w:val="nil"/>
            </w:tcBorders>
            <w:shd w:val="clear" w:color="auto" w:fill="auto"/>
            <w:noWrap/>
            <w:vAlign w:val="bottom"/>
          </w:tcPr>
          <w:p w14:paraId="7679E539" w14:textId="77777777" w:rsidR="00043D2F" w:rsidRPr="00200147" w:rsidRDefault="00043D2F" w:rsidP="00F47AFB">
            <w:pPr>
              <w:rPr>
                <w:rFonts w:ascii="Arial" w:hAnsi="Arial" w:cs="Arial"/>
                <w:sz w:val="18"/>
                <w:szCs w:val="18"/>
              </w:rPr>
            </w:pPr>
            <w:r w:rsidRPr="00200147">
              <w:rPr>
                <w:rFonts w:ascii="Arial" w:hAnsi="Arial" w:cs="Arial"/>
                <w:sz w:val="18"/>
                <w:szCs w:val="18"/>
              </w:rPr>
              <w:t>E5498</w:t>
            </w:r>
          </w:p>
        </w:tc>
        <w:tc>
          <w:tcPr>
            <w:tcW w:w="1328" w:type="dxa"/>
            <w:tcBorders>
              <w:top w:val="nil"/>
              <w:left w:val="nil"/>
              <w:bottom w:val="nil"/>
              <w:right w:val="nil"/>
            </w:tcBorders>
            <w:shd w:val="clear" w:color="auto" w:fill="auto"/>
            <w:vAlign w:val="bottom"/>
          </w:tcPr>
          <w:p w14:paraId="3D5BB94A"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02E00FD9"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68CCA1A4"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D61F80F"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2761C03" w14:textId="77777777" w:rsidR="00043D2F" w:rsidRPr="00200147" w:rsidRDefault="00043D2F" w:rsidP="00F47AFB">
            <w:pPr>
              <w:rPr>
                <w:rFonts w:ascii="Arial" w:hAnsi="Arial" w:cs="Arial"/>
                <w:color w:val="000000"/>
                <w:sz w:val="18"/>
                <w:szCs w:val="18"/>
              </w:rPr>
            </w:pPr>
          </w:p>
        </w:tc>
      </w:tr>
      <w:tr w:rsidR="00043D2F" w:rsidRPr="00200147" w14:paraId="4CBA689B" w14:textId="77777777" w:rsidTr="00F47AFB">
        <w:trPr>
          <w:trHeight w:val="345"/>
        </w:trPr>
        <w:tc>
          <w:tcPr>
            <w:tcW w:w="1694" w:type="dxa"/>
            <w:tcBorders>
              <w:top w:val="nil"/>
              <w:left w:val="nil"/>
              <w:bottom w:val="nil"/>
              <w:right w:val="nil"/>
            </w:tcBorders>
            <w:shd w:val="clear" w:color="auto" w:fill="auto"/>
            <w:noWrap/>
            <w:vAlign w:val="bottom"/>
          </w:tcPr>
          <w:p w14:paraId="691D6907" w14:textId="77777777" w:rsidR="00043D2F" w:rsidRPr="00200147" w:rsidRDefault="00043D2F" w:rsidP="00F47AFB">
            <w:pPr>
              <w:rPr>
                <w:rFonts w:ascii="Arial" w:hAnsi="Arial" w:cs="Arial"/>
                <w:sz w:val="18"/>
                <w:szCs w:val="18"/>
              </w:rPr>
            </w:pPr>
            <w:r w:rsidRPr="00200147">
              <w:rPr>
                <w:rFonts w:ascii="Arial" w:hAnsi="Arial" w:cs="Arial"/>
                <w:sz w:val="18"/>
                <w:szCs w:val="18"/>
              </w:rPr>
              <w:t>E5499</w:t>
            </w:r>
          </w:p>
        </w:tc>
        <w:tc>
          <w:tcPr>
            <w:tcW w:w="1328" w:type="dxa"/>
            <w:tcBorders>
              <w:top w:val="nil"/>
              <w:left w:val="nil"/>
              <w:bottom w:val="nil"/>
              <w:right w:val="nil"/>
            </w:tcBorders>
            <w:shd w:val="clear" w:color="auto" w:fill="auto"/>
            <w:vAlign w:val="bottom"/>
          </w:tcPr>
          <w:p w14:paraId="28531F75"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17EA819B"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1A7AD055"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497091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145C599" w14:textId="77777777" w:rsidR="00043D2F" w:rsidRPr="00200147" w:rsidRDefault="00043D2F" w:rsidP="00F47AFB">
            <w:pPr>
              <w:rPr>
                <w:rFonts w:ascii="Arial" w:hAnsi="Arial" w:cs="Arial"/>
                <w:color w:val="000000"/>
                <w:sz w:val="18"/>
                <w:szCs w:val="18"/>
              </w:rPr>
            </w:pPr>
          </w:p>
        </w:tc>
      </w:tr>
      <w:tr w:rsidR="00043D2F" w:rsidRPr="00200147" w14:paraId="7DBCA9A7" w14:textId="77777777" w:rsidTr="00F47AFB">
        <w:trPr>
          <w:trHeight w:val="345"/>
        </w:trPr>
        <w:tc>
          <w:tcPr>
            <w:tcW w:w="1694" w:type="dxa"/>
            <w:tcBorders>
              <w:top w:val="nil"/>
              <w:left w:val="nil"/>
              <w:bottom w:val="nil"/>
              <w:right w:val="nil"/>
            </w:tcBorders>
            <w:shd w:val="clear" w:color="auto" w:fill="auto"/>
            <w:noWrap/>
            <w:vAlign w:val="bottom"/>
          </w:tcPr>
          <w:p w14:paraId="264BDCF9" w14:textId="77777777" w:rsidR="00043D2F" w:rsidRPr="00200147" w:rsidRDefault="00043D2F" w:rsidP="00F47AFB">
            <w:pPr>
              <w:rPr>
                <w:rFonts w:ascii="Arial" w:hAnsi="Arial" w:cs="Arial"/>
                <w:sz w:val="18"/>
                <w:szCs w:val="18"/>
              </w:rPr>
            </w:pPr>
            <w:r w:rsidRPr="00200147">
              <w:rPr>
                <w:rFonts w:ascii="Arial" w:hAnsi="Arial" w:cs="Arial"/>
                <w:sz w:val="18"/>
                <w:szCs w:val="18"/>
              </w:rPr>
              <w:t>E5500</w:t>
            </w:r>
          </w:p>
        </w:tc>
        <w:tc>
          <w:tcPr>
            <w:tcW w:w="1328" w:type="dxa"/>
            <w:tcBorders>
              <w:top w:val="nil"/>
              <w:left w:val="nil"/>
              <w:bottom w:val="nil"/>
              <w:right w:val="nil"/>
            </w:tcBorders>
            <w:shd w:val="clear" w:color="auto" w:fill="auto"/>
            <w:vAlign w:val="bottom"/>
          </w:tcPr>
          <w:p w14:paraId="47690E0E"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244D0182"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393FAA9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A7F94C7"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B7B8C27" w14:textId="77777777" w:rsidR="00043D2F" w:rsidRPr="00200147" w:rsidRDefault="00043D2F" w:rsidP="00F47AFB">
            <w:pPr>
              <w:rPr>
                <w:rFonts w:ascii="Arial" w:hAnsi="Arial" w:cs="Arial"/>
                <w:color w:val="000000"/>
                <w:sz w:val="18"/>
                <w:szCs w:val="18"/>
              </w:rPr>
            </w:pPr>
          </w:p>
        </w:tc>
      </w:tr>
      <w:tr w:rsidR="00043D2F" w:rsidRPr="00200147" w14:paraId="753536AC" w14:textId="77777777" w:rsidTr="00F47AFB">
        <w:trPr>
          <w:trHeight w:val="345"/>
        </w:trPr>
        <w:tc>
          <w:tcPr>
            <w:tcW w:w="1694" w:type="dxa"/>
            <w:tcBorders>
              <w:top w:val="nil"/>
              <w:left w:val="nil"/>
              <w:bottom w:val="nil"/>
              <w:right w:val="nil"/>
            </w:tcBorders>
            <w:shd w:val="clear" w:color="auto" w:fill="auto"/>
            <w:noWrap/>
            <w:vAlign w:val="bottom"/>
          </w:tcPr>
          <w:p w14:paraId="49C564AD" w14:textId="77777777" w:rsidR="00043D2F" w:rsidRPr="00200147" w:rsidRDefault="00043D2F" w:rsidP="00F47AFB">
            <w:pPr>
              <w:rPr>
                <w:rFonts w:ascii="Arial" w:hAnsi="Arial" w:cs="Arial"/>
                <w:sz w:val="18"/>
                <w:szCs w:val="18"/>
              </w:rPr>
            </w:pPr>
            <w:r w:rsidRPr="00200147">
              <w:rPr>
                <w:rFonts w:ascii="Arial" w:hAnsi="Arial" w:cs="Arial"/>
                <w:sz w:val="18"/>
                <w:szCs w:val="18"/>
              </w:rPr>
              <w:t>E5501</w:t>
            </w:r>
          </w:p>
        </w:tc>
        <w:tc>
          <w:tcPr>
            <w:tcW w:w="3091" w:type="dxa"/>
            <w:gridSpan w:val="2"/>
            <w:tcBorders>
              <w:top w:val="nil"/>
              <w:left w:val="nil"/>
              <w:bottom w:val="nil"/>
              <w:right w:val="nil"/>
            </w:tcBorders>
            <w:shd w:val="clear" w:color="auto" w:fill="auto"/>
            <w:noWrap/>
            <w:vAlign w:val="bottom"/>
          </w:tcPr>
          <w:p w14:paraId="34B4282D"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7E760C54"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1C3E56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343A59D" w14:textId="77777777" w:rsidR="00043D2F" w:rsidRPr="00200147" w:rsidRDefault="00043D2F" w:rsidP="00F47AFB">
            <w:pPr>
              <w:rPr>
                <w:rFonts w:ascii="Arial" w:hAnsi="Arial" w:cs="Arial"/>
                <w:color w:val="000000"/>
                <w:sz w:val="18"/>
                <w:szCs w:val="18"/>
              </w:rPr>
            </w:pPr>
          </w:p>
        </w:tc>
      </w:tr>
      <w:tr w:rsidR="00043D2F" w:rsidRPr="00200147" w14:paraId="14C0149B" w14:textId="77777777" w:rsidTr="00F47AFB">
        <w:trPr>
          <w:trHeight w:val="345"/>
        </w:trPr>
        <w:tc>
          <w:tcPr>
            <w:tcW w:w="1694" w:type="dxa"/>
            <w:tcBorders>
              <w:top w:val="nil"/>
              <w:left w:val="nil"/>
              <w:bottom w:val="nil"/>
              <w:right w:val="nil"/>
            </w:tcBorders>
            <w:shd w:val="clear" w:color="auto" w:fill="auto"/>
            <w:noWrap/>
            <w:vAlign w:val="bottom"/>
          </w:tcPr>
          <w:p w14:paraId="157F5EFF" w14:textId="77777777" w:rsidR="00043D2F" w:rsidRPr="00200147" w:rsidRDefault="00043D2F" w:rsidP="00F47AFB">
            <w:pPr>
              <w:rPr>
                <w:rFonts w:ascii="Arial" w:hAnsi="Arial" w:cs="Arial"/>
                <w:sz w:val="18"/>
                <w:szCs w:val="18"/>
              </w:rPr>
            </w:pPr>
            <w:r w:rsidRPr="00200147">
              <w:rPr>
                <w:rFonts w:ascii="Arial" w:hAnsi="Arial" w:cs="Arial"/>
                <w:sz w:val="18"/>
                <w:szCs w:val="18"/>
              </w:rPr>
              <w:t>E5502</w:t>
            </w:r>
          </w:p>
        </w:tc>
        <w:tc>
          <w:tcPr>
            <w:tcW w:w="1328" w:type="dxa"/>
            <w:tcBorders>
              <w:top w:val="nil"/>
              <w:left w:val="nil"/>
              <w:bottom w:val="nil"/>
              <w:right w:val="nil"/>
            </w:tcBorders>
            <w:shd w:val="clear" w:color="auto" w:fill="auto"/>
            <w:vAlign w:val="bottom"/>
          </w:tcPr>
          <w:p w14:paraId="526C0F83"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169BFB3F"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79024D84"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864B28B"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A22666B" w14:textId="77777777" w:rsidR="00043D2F" w:rsidRPr="00200147" w:rsidRDefault="00043D2F" w:rsidP="00F47AFB">
            <w:pPr>
              <w:rPr>
                <w:rFonts w:ascii="Arial" w:hAnsi="Arial" w:cs="Arial"/>
                <w:color w:val="000000"/>
                <w:sz w:val="18"/>
                <w:szCs w:val="18"/>
              </w:rPr>
            </w:pPr>
          </w:p>
        </w:tc>
      </w:tr>
      <w:tr w:rsidR="00043D2F" w:rsidRPr="00200147" w14:paraId="195379D2" w14:textId="77777777" w:rsidTr="00F47AFB">
        <w:trPr>
          <w:trHeight w:val="345"/>
        </w:trPr>
        <w:tc>
          <w:tcPr>
            <w:tcW w:w="1694" w:type="dxa"/>
            <w:tcBorders>
              <w:top w:val="nil"/>
              <w:left w:val="nil"/>
              <w:bottom w:val="nil"/>
              <w:right w:val="nil"/>
            </w:tcBorders>
            <w:shd w:val="clear" w:color="auto" w:fill="auto"/>
            <w:noWrap/>
            <w:vAlign w:val="bottom"/>
          </w:tcPr>
          <w:p w14:paraId="27E329FE" w14:textId="77777777" w:rsidR="00043D2F" w:rsidRPr="00200147" w:rsidRDefault="00043D2F" w:rsidP="00F47AFB">
            <w:pPr>
              <w:rPr>
                <w:rFonts w:ascii="Arial" w:hAnsi="Arial" w:cs="Arial"/>
                <w:sz w:val="18"/>
                <w:szCs w:val="18"/>
              </w:rPr>
            </w:pPr>
            <w:r w:rsidRPr="00200147">
              <w:rPr>
                <w:rFonts w:ascii="Arial" w:hAnsi="Arial" w:cs="Arial"/>
                <w:sz w:val="18"/>
                <w:szCs w:val="18"/>
              </w:rPr>
              <w:t>E5503</w:t>
            </w:r>
          </w:p>
        </w:tc>
        <w:tc>
          <w:tcPr>
            <w:tcW w:w="3091" w:type="dxa"/>
            <w:gridSpan w:val="2"/>
            <w:tcBorders>
              <w:top w:val="nil"/>
              <w:left w:val="nil"/>
              <w:bottom w:val="nil"/>
              <w:right w:val="nil"/>
            </w:tcBorders>
            <w:shd w:val="clear" w:color="auto" w:fill="auto"/>
            <w:noWrap/>
            <w:vAlign w:val="bottom"/>
          </w:tcPr>
          <w:p w14:paraId="50CECB24"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28540410"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A2CA770"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E20546B" w14:textId="77777777" w:rsidR="00043D2F" w:rsidRPr="00200147" w:rsidRDefault="00043D2F" w:rsidP="00F47AFB">
            <w:pPr>
              <w:rPr>
                <w:rFonts w:ascii="Arial" w:hAnsi="Arial" w:cs="Arial"/>
                <w:color w:val="000000"/>
                <w:sz w:val="18"/>
                <w:szCs w:val="18"/>
              </w:rPr>
            </w:pPr>
          </w:p>
        </w:tc>
      </w:tr>
      <w:tr w:rsidR="00043D2F" w:rsidRPr="00200147" w14:paraId="4CA3D782" w14:textId="77777777" w:rsidTr="00F47AFB">
        <w:trPr>
          <w:trHeight w:val="345"/>
        </w:trPr>
        <w:tc>
          <w:tcPr>
            <w:tcW w:w="1694" w:type="dxa"/>
            <w:tcBorders>
              <w:top w:val="nil"/>
              <w:left w:val="nil"/>
              <w:bottom w:val="nil"/>
              <w:right w:val="nil"/>
            </w:tcBorders>
            <w:shd w:val="clear" w:color="auto" w:fill="auto"/>
            <w:noWrap/>
            <w:vAlign w:val="bottom"/>
          </w:tcPr>
          <w:p w14:paraId="327524D0" w14:textId="77777777" w:rsidR="00043D2F" w:rsidRPr="00200147" w:rsidRDefault="00043D2F" w:rsidP="00F47AFB">
            <w:pPr>
              <w:rPr>
                <w:rFonts w:ascii="Arial" w:hAnsi="Arial" w:cs="Arial"/>
                <w:sz w:val="18"/>
                <w:szCs w:val="18"/>
              </w:rPr>
            </w:pPr>
            <w:r w:rsidRPr="00200147">
              <w:rPr>
                <w:rFonts w:ascii="Arial" w:hAnsi="Arial" w:cs="Arial"/>
                <w:sz w:val="18"/>
                <w:szCs w:val="18"/>
              </w:rPr>
              <w:t>E5504</w:t>
            </w:r>
          </w:p>
        </w:tc>
        <w:tc>
          <w:tcPr>
            <w:tcW w:w="1328" w:type="dxa"/>
            <w:tcBorders>
              <w:top w:val="nil"/>
              <w:left w:val="nil"/>
              <w:bottom w:val="nil"/>
              <w:right w:val="nil"/>
            </w:tcBorders>
            <w:shd w:val="clear" w:color="auto" w:fill="auto"/>
            <w:vAlign w:val="bottom"/>
          </w:tcPr>
          <w:p w14:paraId="531209E4"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761250DB"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37B4EA61"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29058C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6AB1725" w14:textId="77777777" w:rsidR="00043D2F" w:rsidRPr="00200147" w:rsidRDefault="00043D2F" w:rsidP="00F47AFB">
            <w:pPr>
              <w:rPr>
                <w:rFonts w:ascii="Arial" w:hAnsi="Arial" w:cs="Arial"/>
                <w:color w:val="000000"/>
                <w:sz w:val="18"/>
                <w:szCs w:val="18"/>
              </w:rPr>
            </w:pPr>
          </w:p>
        </w:tc>
      </w:tr>
      <w:tr w:rsidR="00043D2F" w:rsidRPr="00200147" w14:paraId="3CB0917A" w14:textId="77777777" w:rsidTr="00F47AFB">
        <w:trPr>
          <w:trHeight w:val="345"/>
        </w:trPr>
        <w:tc>
          <w:tcPr>
            <w:tcW w:w="1694" w:type="dxa"/>
            <w:tcBorders>
              <w:top w:val="nil"/>
              <w:left w:val="nil"/>
              <w:bottom w:val="nil"/>
              <w:right w:val="nil"/>
            </w:tcBorders>
            <w:shd w:val="clear" w:color="auto" w:fill="auto"/>
            <w:noWrap/>
            <w:vAlign w:val="bottom"/>
          </w:tcPr>
          <w:p w14:paraId="448F73BD" w14:textId="77777777" w:rsidR="00043D2F" w:rsidRPr="00200147" w:rsidRDefault="00043D2F" w:rsidP="00F47AFB">
            <w:pPr>
              <w:rPr>
                <w:rFonts w:ascii="Arial" w:hAnsi="Arial" w:cs="Arial"/>
                <w:sz w:val="18"/>
                <w:szCs w:val="18"/>
              </w:rPr>
            </w:pPr>
            <w:r w:rsidRPr="00200147">
              <w:rPr>
                <w:rFonts w:ascii="Arial" w:hAnsi="Arial" w:cs="Arial"/>
                <w:sz w:val="18"/>
                <w:szCs w:val="18"/>
              </w:rPr>
              <w:t>E5506</w:t>
            </w:r>
          </w:p>
        </w:tc>
        <w:tc>
          <w:tcPr>
            <w:tcW w:w="1328" w:type="dxa"/>
            <w:tcBorders>
              <w:top w:val="nil"/>
              <w:left w:val="nil"/>
              <w:bottom w:val="nil"/>
              <w:right w:val="nil"/>
            </w:tcBorders>
            <w:shd w:val="clear" w:color="auto" w:fill="auto"/>
            <w:vAlign w:val="bottom"/>
          </w:tcPr>
          <w:p w14:paraId="4E57E783"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1D595BDE"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08260DDF"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6EEDCA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493FF2A" w14:textId="77777777" w:rsidR="00043D2F" w:rsidRPr="00200147" w:rsidRDefault="00043D2F" w:rsidP="00F47AFB">
            <w:pPr>
              <w:rPr>
                <w:rFonts w:ascii="Arial" w:hAnsi="Arial" w:cs="Arial"/>
                <w:color w:val="000000"/>
                <w:sz w:val="18"/>
                <w:szCs w:val="18"/>
              </w:rPr>
            </w:pPr>
          </w:p>
        </w:tc>
      </w:tr>
      <w:tr w:rsidR="00043D2F" w:rsidRPr="00200147" w14:paraId="1E90B217" w14:textId="77777777" w:rsidTr="00F47AFB">
        <w:trPr>
          <w:trHeight w:val="345"/>
        </w:trPr>
        <w:tc>
          <w:tcPr>
            <w:tcW w:w="1694" w:type="dxa"/>
            <w:tcBorders>
              <w:top w:val="nil"/>
              <w:left w:val="nil"/>
              <w:bottom w:val="nil"/>
              <w:right w:val="nil"/>
            </w:tcBorders>
            <w:shd w:val="clear" w:color="auto" w:fill="auto"/>
            <w:noWrap/>
            <w:vAlign w:val="bottom"/>
          </w:tcPr>
          <w:p w14:paraId="5CC9B708" w14:textId="77777777" w:rsidR="00043D2F" w:rsidRPr="00200147" w:rsidRDefault="00043D2F" w:rsidP="00F47AFB">
            <w:pPr>
              <w:rPr>
                <w:rFonts w:ascii="Arial" w:hAnsi="Arial" w:cs="Arial"/>
                <w:sz w:val="18"/>
                <w:szCs w:val="18"/>
              </w:rPr>
            </w:pPr>
            <w:r w:rsidRPr="00200147">
              <w:rPr>
                <w:rFonts w:ascii="Arial" w:hAnsi="Arial" w:cs="Arial"/>
                <w:sz w:val="18"/>
                <w:szCs w:val="18"/>
              </w:rPr>
              <w:t>E5507</w:t>
            </w:r>
          </w:p>
        </w:tc>
        <w:tc>
          <w:tcPr>
            <w:tcW w:w="3091" w:type="dxa"/>
            <w:gridSpan w:val="2"/>
            <w:tcBorders>
              <w:top w:val="nil"/>
              <w:left w:val="nil"/>
              <w:bottom w:val="nil"/>
              <w:right w:val="nil"/>
            </w:tcBorders>
            <w:shd w:val="clear" w:color="auto" w:fill="auto"/>
            <w:noWrap/>
            <w:vAlign w:val="bottom"/>
          </w:tcPr>
          <w:p w14:paraId="417F9336"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63F4845"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4C46E1C"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EC1095B" w14:textId="77777777" w:rsidR="00043D2F" w:rsidRPr="00200147" w:rsidRDefault="00043D2F" w:rsidP="00F47AFB">
            <w:pPr>
              <w:rPr>
                <w:rFonts w:ascii="Arial" w:hAnsi="Arial" w:cs="Arial"/>
                <w:color w:val="000000"/>
                <w:sz w:val="18"/>
                <w:szCs w:val="18"/>
              </w:rPr>
            </w:pPr>
          </w:p>
        </w:tc>
      </w:tr>
      <w:tr w:rsidR="00043D2F" w:rsidRPr="00200147" w14:paraId="462AE102" w14:textId="77777777" w:rsidTr="00F47AFB">
        <w:trPr>
          <w:trHeight w:val="345"/>
        </w:trPr>
        <w:tc>
          <w:tcPr>
            <w:tcW w:w="1694" w:type="dxa"/>
            <w:tcBorders>
              <w:top w:val="nil"/>
              <w:left w:val="nil"/>
              <w:bottom w:val="nil"/>
              <w:right w:val="nil"/>
            </w:tcBorders>
            <w:shd w:val="clear" w:color="auto" w:fill="auto"/>
            <w:noWrap/>
            <w:vAlign w:val="bottom"/>
          </w:tcPr>
          <w:p w14:paraId="300CE184" w14:textId="77777777" w:rsidR="00043D2F" w:rsidRPr="00200147" w:rsidRDefault="00043D2F" w:rsidP="00F47AFB">
            <w:pPr>
              <w:rPr>
                <w:rFonts w:ascii="Arial" w:hAnsi="Arial" w:cs="Arial"/>
                <w:sz w:val="18"/>
                <w:szCs w:val="18"/>
              </w:rPr>
            </w:pPr>
            <w:r w:rsidRPr="00200147">
              <w:rPr>
                <w:rFonts w:ascii="Arial" w:hAnsi="Arial" w:cs="Arial"/>
                <w:sz w:val="18"/>
                <w:szCs w:val="18"/>
              </w:rPr>
              <w:t>E5508</w:t>
            </w:r>
          </w:p>
        </w:tc>
        <w:tc>
          <w:tcPr>
            <w:tcW w:w="3091" w:type="dxa"/>
            <w:gridSpan w:val="2"/>
            <w:tcBorders>
              <w:top w:val="nil"/>
              <w:left w:val="nil"/>
              <w:bottom w:val="nil"/>
              <w:right w:val="nil"/>
            </w:tcBorders>
            <w:shd w:val="clear" w:color="auto" w:fill="auto"/>
            <w:noWrap/>
            <w:vAlign w:val="bottom"/>
          </w:tcPr>
          <w:p w14:paraId="79345187"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67289A4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BB4A2B1"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BD2198B" w14:textId="77777777" w:rsidR="00043D2F" w:rsidRPr="00200147" w:rsidRDefault="00043D2F" w:rsidP="00F47AFB">
            <w:pPr>
              <w:rPr>
                <w:rFonts w:ascii="Arial" w:hAnsi="Arial" w:cs="Arial"/>
                <w:color w:val="000000"/>
                <w:sz w:val="18"/>
                <w:szCs w:val="18"/>
              </w:rPr>
            </w:pPr>
          </w:p>
        </w:tc>
      </w:tr>
      <w:tr w:rsidR="00043D2F" w:rsidRPr="00200147" w14:paraId="669BFA1A" w14:textId="77777777" w:rsidTr="00F47AFB">
        <w:trPr>
          <w:trHeight w:val="345"/>
        </w:trPr>
        <w:tc>
          <w:tcPr>
            <w:tcW w:w="1694" w:type="dxa"/>
            <w:tcBorders>
              <w:top w:val="nil"/>
              <w:left w:val="nil"/>
              <w:bottom w:val="nil"/>
              <w:right w:val="nil"/>
            </w:tcBorders>
            <w:shd w:val="clear" w:color="auto" w:fill="auto"/>
            <w:noWrap/>
            <w:vAlign w:val="bottom"/>
          </w:tcPr>
          <w:p w14:paraId="7606D8C6" w14:textId="77777777" w:rsidR="00043D2F" w:rsidRPr="00200147" w:rsidRDefault="00043D2F" w:rsidP="00F47AFB">
            <w:pPr>
              <w:rPr>
                <w:rFonts w:ascii="Arial" w:hAnsi="Arial" w:cs="Arial"/>
                <w:sz w:val="18"/>
                <w:szCs w:val="18"/>
              </w:rPr>
            </w:pPr>
            <w:r w:rsidRPr="00200147">
              <w:rPr>
                <w:rFonts w:ascii="Arial" w:hAnsi="Arial" w:cs="Arial"/>
                <w:sz w:val="18"/>
                <w:szCs w:val="18"/>
              </w:rPr>
              <w:t>E5509</w:t>
            </w:r>
          </w:p>
        </w:tc>
        <w:tc>
          <w:tcPr>
            <w:tcW w:w="1328" w:type="dxa"/>
            <w:tcBorders>
              <w:top w:val="nil"/>
              <w:left w:val="nil"/>
              <w:bottom w:val="nil"/>
              <w:right w:val="nil"/>
            </w:tcBorders>
            <w:shd w:val="clear" w:color="auto" w:fill="auto"/>
            <w:vAlign w:val="bottom"/>
          </w:tcPr>
          <w:p w14:paraId="7FB715F8"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2DD2B69E"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07B4980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639FD9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9C28602" w14:textId="77777777" w:rsidR="00043D2F" w:rsidRPr="00200147" w:rsidRDefault="00043D2F" w:rsidP="00F47AFB">
            <w:pPr>
              <w:rPr>
                <w:rFonts w:ascii="Arial" w:hAnsi="Arial" w:cs="Arial"/>
                <w:color w:val="000000"/>
                <w:sz w:val="18"/>
                <w:szCs w:val="18"/>
              </w:rPr>
            </w:pPr>
          </w:p>
        </w:tc>
      </w:tr>
      <w:tr w:rsidR="00043D2F" w:rsidRPr="00200147" w14:paraId="28B1A7CA" w14:textId="77777777" w:rsidTr="00F47AFB">
        <w:trPr>
          <w:trHeight w:val="345"/>
        </w:trPr>
        <w:tc>
          <w:tcPr>
            <w:tcW w:w="1694" w:type="dxa"/>
            <w:tcBorders>
              <w:top w:val="nil"/>
              <w:left w:val="nil"/>
              <w:bottom w:val="nil"/>
              <w:right w:val="nil"/>
            </w:tcBorders>
            <w:shd w:val="clear" w:color="auto" w:fill="auto"/>
            <w:noWrap/>
            <w:vAlign w:val="bottom"/>
          </w:tcPr>
          <w:p w14:paraId="08D6AF8F" w14:textId="77777777" w:rsidR="00043D2F" w:rsidRPr="00200147" w:rsidRDefault="00043D2F" w:rsidP="00F47AFB">
            <w:pPr>
              <w:rPr>
                <w:rFonts w:ascii="Arial" w:hAnsi="Arial" w:cs="Arial"/>
                <w:sz w:val="18"/>
                <w:szCs w:val="18"/>
              </w:rPr>
            </w:pPr>
            <w:r w:rsidRPr="00200147">
              <w:rPr>
                <w:rFonts w:ascii="Arial" w:hAnsi="Arial" w:cs="Arial"/>
                <w:sz w:val="18"/>
                <w:szCs w:val="18"/>
              </w:rPr>
              <w:t>E5510</w:t>
            </w:r>
          </w:p>
        </w:tc>
        <w:tc>
          <w:tcPr>
            <w:tcW w:w="3091" w:type="dxa"/>
            <w:gridSpan w:val="2"/>
            <w:tcBorders>
              <w:top w:val="nil"/>
              <w:left w:val="nil"/>
              <w:bottom w:val="nil"/>
              <w:right w:val="nil"/>
            </w:tcBorders>
            <w:shd w:val="clear" w:color="auto" w:fill="auto"/>
            <w:noWrap/>
            <w:vAlign w:val="bottom"/>
          </w:tcPr>
          <w:p w14:paraId="2F19BAF2"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0925A006"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378ABF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7692B5F" w14:textId="77777777" w:rsidR="00043D2F" w:rsidRPr="00200147" w:rsidRDefault="00043D2F" w:rsidP="00F47AFB">
            <w:pPr>
              <w:rPr>
                <w:rFonts w:ascii="Arial" w:hAnsi="Arial" w:cs="Arial"/>
                <w:color w:val="000000"/>
                <w:sz w:val="18"/>
                <w:szCs w:val="18"/>
              </w:rPr>
            </w:pPr>
          </w:p>
        </w:tc>
      </w:tr>
      <w:tr w:rsidR="00043D2F" w:rsidRPr="00200147" w14:paraId="0C6870A8" w14:textId="77777777" w:rsidTr="00F47AFB">
        <w:trPr>
          <w:trHeight w:val="345"/>
        </w:trPr>
        <w:tc>
          <w:tcPr>
            <w:tcW w:w="1694" w:type="dxa"/>
            <w:tcBorders>
              <w:top w:val="nil"/>
              <w:left w:val="nil"/>
              <w:bottom w:val="nil"/>
              <w:right w:val="nil"/>
            </w:tcBorders>
            <w:shd w:val="clear" w:color="auto" w:fill="auto"/>
            <w:noWrap/>
            <w:vAlign w:val="bottom"/>
          </w:tcPr>
          <w:p w14:paraId="427EC6C6" w14:textId="77777777" w:rsidR="00043D2F" w:rsidRPr="00200147" w:rsidRDefault="00043D2F" w:rsidP="00F47AFB">
            <w:pPr>
              <w:rPr>
                <w:rFonts w:ascii="Arial" w:hAnsi="Arial" w:cs="Arial"/>
                <w:sz w:val="18"/>
                <w:szCs w:val="18"/>
              </w:rPr>
            </w:pPr>
            <w:r w:rsidRPr="00200147">
              <w:rPr>
                <w:rFonts w:ascii="Arial" w:hAnsi="Arial" w:cs="Arial"/>
                <w:sz w:val="18"/>
                <w:szCs w:val="18"/>
              </w:rPr>
              <w:t>E5511</w:t>
            </w:r>
          </w:p>
        </w:tc>
        <w:tc>
          <w:tcPr>
            <w:tcW w:w="1328" w:type="dxa"/>
            <w:tcBorders>
              <w:top w:val="nil"/>
              <w:left w:val="nil"/>
              <w:bottom w:val="nil"/>
              <w:right w:val="nil"/>
            </w:tcBorders>
            <w:shd w:val="clear" w:color="auto" w:fill="auto"/>
            <w:vAlign w:val="bottom"/>
          </w:tcPr>
          <w:p w14:paraId="149C8455"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Pool</w:t>
            </w:r>
          </w:p>
        </w:tc>
        <w:tc>
          <w:tcPr>
            <w:tcW w:w="1763" w:type="dxa"/>
            <w:tcBorders>
              <w:top w:val="nil"/>
              <w:left w:val="nil"/>
              <w:bottom w:val="nil"/>
              <w:right w:val="nil"/>
            </w:tcBorders>
            <w:shd w:val="clear" w:color="auto" w:fill="auto"/>
            <w:noWrap/>
            <w:vAlign w:val="bottom"/>
          </w:tcPr>
          <w:p w14:paraId="538D61A8"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71E84D6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7EDA34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29D0226" w14:textId="77777777" w:rsidR="00043D2F" w:rsidRPr="00200147" w:rsidRDefault="00043D2F" w:rsidP="00F47AFB">
            <w:pPr>
              <w:rPr>
                <w:rFonts w:ascii="Arial" w:hAnsi="Arial" w:cs="Arial"/>
                <w:color w:val="000000"/>
                <w:sz w:val="18"/>
                <w:szCs w:val="18"/>
              </w:rPr>
            </w:pPr>
          </w:p>
        </w:tc>
      </w:tr>
      <w:tr w:rsidR="00043D2F" w:rsidRPr="00200147" w14:paraId="35918E44" w14:textId="77777777" w:rsidTr="00F47AFB">
        <w:trPr>
          <w:trHeight w:val="345"/>
        </w:trPr>
        <w:tc>
          <w:tcPr>
            <w:tcW w:w="1694" w:type="dxa"/>
            <w:tcBorders>
              <w:top w:val="nil"/>
              <w:left w:val="nil"/>
              <w:bottom w:val="nil"/>
              <w:right w:val="nil"/>
            </w:tcBorders>
            <w:shd w:val="clear" w:color="auto" w:fill="auto"/>
            <w:noWrap/>
            <w:vAlign w:val="bottom"/>
          </w:tcPr>
          <w:p w14:paraId="1DB69275" w14:textId="77777777" w:rsidR="00043D2F" w:rsidRPr="00200147" w:rsidRDefault="00043D2F" w:rsidP="00F47AFB">
            <w:pPr>
              <w:rPr>
                <w:rFonts w:ascii="Arial" w:hAnsi="Arial" w:cs="Arial"/>
                <w:sz w:val="18"/>
                <w:szCs w:val="18"/>
              </w:rPr>
            </w:pPr>
            <w:r w:rsidRPr="00200147">
              <w:rPr>
                <w:rFonts w:ascii="Arial" w:hAnsi="Arial" w:cs="Arial"/>
                <w:sz w:val="18"/>
                <w:szCs w:val="18"/>
              </w:rPr>
              <w:t>E5512</w:t>
            </w:r>
          </w:p>
        </w:tc>
        <w:tc>
          <w:tcPr>
            <w:tcW w:w="1328" w:type="dxa"/>
            <w:tcBorders>
              <w:top w:val="nil"/>
              <w:left w:val="nil"/>
              <w:bottom w:val="nil"/>
              <w:right w:val="nil"/>
            </w:tcBorders>
            <w:shd w:val="clear" w:color="auto" w:fill="auto"/>
            <w:vAlign w:val="bottom"/>
          </w:tcPr>
          <w:p w14:paraId="001D598A"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Pool</w:t>
            </w:r>
          </w:p>
        </w:tc>
        <w:tc>
          <w:tcPr>
            <w:tcW w:w="1763" w:type="dxa"/>
            <w:tcBorders>
              <w:top w:val="nil"/>
              <w:left w:val="nil"/>
              <w:bottom w:val="nil"/>
              <w:right w:val="nil"/>
            </w:tcBorders>
            <w:shd w:val="clear" w:color="auto" w:fill="auto"/>
            <w:noWrap/>
            <w:vAlign w:val="bottom"/>
          </w:tcPr>
          <w:p w14:paraId="0100BE1B"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1489C36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41A84CD"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865699E" w14:textId="77777777" w:rsidR="00043D2F" w:rsidRPr="00200147" w:rsidRDefault="00043D2F" w:rsidP="00F47AFB">
            <w:pPr>
              <w:rPr>
                <w:rFonts w:ascii="Arial" w:hAnsi="Arial" w:cs="Arial"/>
                <w:color w:val="000000"/>
                <w:sz w:val="18"/>
                <w:szCs w:val="18"/>
              </w:rPr>
            </w:pPr>
          </w:p>
        </w:tc>
      </w:tr>
      <w:tr w:rsidR="00043D2F" w:rsidRPr="00200147" w14:paraId="0A432C93" w14:textId="77777777" w:rsidTr="00F47AFB">
        <w:trPr>
          <w:trHeight w:val="345"/>
        </w:trPr>
        <w:tc>
          <w:tcPr>
            <w:tcW w:w="1694" w:type="dxa"/>
            <w:tcBorders>
              <w:top w:val="nil"/>
              <w:left w:val="nil"/>
              <w:bottom w:val="nil"/>
              <w:right w:val="nil"/>
            </w:tcBorders>
            <w:shd w:val="clear" w:color="auto" w:fill="auto"/>
            <w:noWrap/>
            <w:vAlign w:val="bottom"/>
          </w:tcPr>
          <w:p w14:paraId="2C0BA590" w14:textId="77777777" w:rsidR="00043D2F" w:rsidRPr="00200147" w:rsidRDefault="00043D2F" w:rsidP="00F47AFB">
            <w:pPr>
              <w:rPr>
                <w:rFonts w:ascii="Arial" w:hAnsi="Arial" w:cs="Arial"/>
                <w:sz w:val="18"/>
                <w:szCs w:val="18"/>
              </w:rPr>
            </w:pPr>
            <w:r w:rsidRPr="00200147">
              <w:rPr>
                <w:rFonts w:ascii="Arial" w:hAnsi="Arial" w:cs="Arial"/>
                <w:sz w:val="18"/>
                <w:szCs w:val="18"/>
              </w:rPr>
              <w:t>E5518</w:t>
            </w:r>
          </w:p>
        </w:tc>
        <w:tc>
          <w:tcPr>
            <w:tcW w:w="3091" w:type="dxa"/>
            <w:gridSpan w:val="2"/>
            <w:tcBorders>
              <w:top w:val="nil"/>
              <w:left w:val="nil"/>
              <w:bottom w:val="nil"/>
              <w:right w:val="nil"/>
            </w:tcBorders>
            <w:shd w:val="clear" w:color="auto" w:fill="auto"/>
            <w:noWrap/>
            <w:vAlign w:val="bottom"/>
          </w:tcPr>
          <w:p w14:paraId="55DB5D81"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B9EEFAF"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B5DF3E6"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E62AAE6" w14:textId="77777777" w:rsidR="00043D2F" w:rsidRPr="00200147" w:rsidRDefault="00043D2F" w:rsidP="00F47AFB">
            <w:pPr>
              <w:rPr>
                <w:rFonts w:ascii="Arial" w:hAnsi="Arial" w:cs="Arial"/>
                <w:color w:val="000000"/>
                <w:sz w:val="18"/>
                <w:szCs w:val="18"/>
              </w:rPr>
            </w:pPr>
          </w:p>
        </w:tc>
      </w:tr>
      <w:tr w:rsidR="00043D2F" w:rsidRPr="00200147" w14:paraId="46DA10E1" w14:textId="77777777" w:rsidTr="00F47AFB">
        <w:trPr>
          <w:trHeight w:val="345"/>
        </w:trPr>
        <w:tc>
          <w:tcPr>
            <w:tcW w:w="1694" w:type="dxa"/>
            <w:tcBorders>
              <w:top w:val="nil"/>
              <w:left w:val="nil"/>
              <w:bottom w:val="nil"/>
              <w:right w:val="nil"/>
            </w:tcBorders>
            <w:shd w:val="clear" w:color="auto" w:fill="auto"/>
            <w:noWrap/>
            <w:vAlign w:val="bottom"/>
          </w:tcPr>
          <w:p w14:paraId="4E11AFE9" w14:textId="77777777" w:rsidR="00043D2F" w:rsidRPr="00200147" w:rsidRDefault="00043D2F" w:rsidP="00F47AFB">
            <w:pPr>
              <w:rPr>
                <w:rFonts w:ascii="Arial" w:hAnsi="Arial" w:cs="Arial"/>
                <w:sz w:val="18"/>
                <w:szCs w:val="18"/>
              </w:rPr>
            </w:pPr>
            <w:r w:rsidRPr="00200147">
              <w:rPr>
                <w:rFonts w:ascii="Arial" w:hAnsi="Arial" w:cs="Arial"/>
                <w:sz w:val="18"/>
                <w:szCs w:val="18"/>
              </w:rPr>
              <w:t>E5519</w:t>
            </w:r>
          </w:p>
        </w:tc>
        <w:tc>
          <w:tcPr>
            <w:tcW w:w="3091" w:type="dxa"/>
            <w:gridSpan w:val="2"/>
            <w:tcBorders>
              <w:top w:val="nil"/>
              <w:left w:val="nil"/>
              <w:bottom w:val="nil"/>
              <w:right w:val="nil"/>
            </w:tcBorders>
            <w:shd w:val="clear" w:color="auto" w:fill="auto"/>
            <w:noWrap/>
            <w:vAlign w:val="bottom"/>
          </w:tcPr>
          <w:p w14:paraId="17965371"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7D0BC8B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81F732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990E625" w14:textId="77777777" w:rsidR="00043D2F" w:rsidRPr="00200147" w:rsidRDefault="00043D2F" w:rsidP="00F47AFB">
            <w:pPr>
              <w:rPr>
                <w:rFonts w:ascii="Arial" w:hAnsi="Arial" w:cs="Arial"/>
                <w:color w:val="000000"/>
                <w:sz w:val="18"/>
                <w:szCs w:val="18"/>
              </w:rPr>
            </w:pPr>
          </w:p>
        </w:tc>
      </w:tr>
      <w:tr w:rsidR="00043D2F" w:rsidRPr="00200147" w14:paraId="5945B6FD" w14:textId="77777777" w:rsidTr="00F47AFB">
        <w:trPr>
          <w:trHeight w:val="345"/>
        </w:trPr>
        <w:tc>
          <w:tcPr>
            <w:tcW w:w="1694" w:type="dxa"/>
            <w:tcBorders>
              <w:top w:val="nil"/>
              <w:left w:val="nil"/>
              <w:bottom w:val="nil"/>
              <w:right w:val="nil"/>
            </w:tcBorders>
            <w:shd w:val="clear" w:color="auto" w:fill="auto"/>
            <w:noWrap/>
            <w:vAlign w:val="bottom"/>
          </w:tcPr>
          <w:p w14:paraId="36C64FE5" w14:textId="77777777" w:rsidR="00043D2F" w:rsidRPr="00200147" w:rsidRDefault="00043D2F" w:rsidP="00F47AFB">
            <w:pPr>
              <w:rPr>
                <w:rFonts w:ascii="Arial" w:hAnsi="Arial" w:cs="Arial"/>
                <w:sz w:val="18"/>
                <w:szCs w:val="18"/>
              </w:rPr>
            </w:pPr>
            <w:r w:rsidRPr="00200147">
              <w:rPr>
                <w:rFonts w:ascii="Arial" w:hAnsi="Arial" w:cs="Arial"/>
                <w:sz w:val="18"/>
                <w:szCs w:val="18"/>
              </w:rPr>
              <w:t>E5520</w:t>
            </w:r>
          </w:p>
        </w:tc>
        <w:tc>
          <w:tcPr>
            <w:tcW w:w="3091" w:type="dxa"/>
            <w:gridSpan w:val="2"/>
            <w:tcBorders>
              <w:top w:val="nil"/>
              <w:left w:val="nil"/>
              <w:bottom w:val="nil"/>
              <w:right w:val="nil"/>
            </w:tcBorders>
            <w:shd w:val="clear" w:color="auto" w:fill="auto"/>
            <w:noWrap/>
            <w:vAlign w:val="bottom"/>
          </w:tcPr>
          <w:p w14:paraId="70F3DAF5"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623CFE1"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6EAD3B7"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9C8D950" w14:textId="77777777" w:rsidR="00043D2F" w:rsidRPr="00200147" w:rsidRDefault="00043D2F" w:rsidP="00F47AFB">
            <w:pPr>
              <w:rPr>
                <w:rFonts w:ascii="Arial" w:hAnsi="Arial" w:cs="Arial"/>
                <w:color w:val="000000"/>
                <w:sz w:val="18"/>
                <w:szCs w:val="18"/>
              </w:rPr>
            </w:pPr>
          </w:p>
        </w:tc>
      </w:tr>
      <w:tr w:rsidR="00043D2F" w:rsidRPr="00200147" w14:paraId="0A51789D" w14:textId="77777777" w:rsidTr="00F47AFB">
        <w:trPr>
          <w:trHeight w:val="345"/>
        </w:trPr>
        <w:tc>
          <w:tcPr>
            <w:tcW w:w="1694" w:type="dxa"/>
            <w:tcBorders>
              <w:top w:val="nil"/>
              <w:left w:val="nil"/>
              <w:bottom w:val="nil"/>
              <w:right w:val="nil"/>
            </w:tcBorders>
            <w:shd w:val="clear" w:color="auto" w:fill="auto"/>
            <w:noWrap/>
            <w:vAlign w:val="bottom"/>
          </w:tcPr>
          <w:p w14:paraId="6289FB73" w14:textId="77777777" w:rsidR="00043D2F" w:rsidRPr="00200147" w:rsidRDefault="00043D2F" w:rsidP="00F47AFB">
            <w:pPr>
              <w:rPr>
                <w:rFonts w:ascii="Arial" w:hAnsi="Arial" w:cs="Arial"/>
                <w:sz w:val="18"/>
                <w:szCs w:val="18"/>
              </w:rPr>
            </w:pPr>
            <w:r w:rsidRPr="00200147">
              <w:rPr>
                <w:rFonts w:ascii="Arial" w:hAnsi="Arial" w:cs="Arial"/>
                <w:sz w:val="18"/>
                <w:szCs w:val="18"/>
              </w:rPr>
              <w:t>E5521</w:t>
            </w:r>
          </w:p>
        </w:tc>
        <w:tc>
          <w:tcPr>
            <w:tcW w:w="3091" w:type="dxa"/>
            <w:gridSpan w:val="2"/>
            <w:tcBorders>
              <w:top w:val="nil"/>
              <w:left w:val="nil"/>
              <w:bottom w:val="nil"/>
              <w:right w:val="nil"/>
            </w:tcBorders>
            <w:shd w:val="clear" w:color="auto" w:fill="auto"/>
            <w:noWrap/>
            <w:vAlign w:val="bottom"/>
          </w:tcPr>
          <w:p w14:paraId="62804810"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6E596D1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7BC19E5"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63A6C18" w14:textId="77777777" w:rsidR="00043D2F" w:rsidRPr="00200147" w:rsidRDefault="00043D2F" w:rsidP="00F47AFB">
            <w:pPr>
              <w:rPr>
                <w:rFonts w:ascii="Arial" w:hAnsi="Arial" w:cs="Arial"/>
                <w:color w:val="000000"/>
                <w:sz w:val="18"/>
                <w:szCs w:val="18"/>
              </w:rPr>
            </w:pPr>
          </w:p>
        </w:tc>
      </w:tr>
      <w:tr w:rsidR="00043D2F" w:rsidRPr="00200147" w14:paraId="08DC2535" w14:textId="77777777" w:rsidTr="00F47AFB">
        <w:trPr>
          <w:trHeight w:val="345"/>
        </w:trPr>
        <w:tc>
          <w:tcPr>
            <w:tcW w:w="1694" w:type="dxa"/>
            <w:tcBorders>
              <w:top w:val="nil"/>
              <w:left w:val="nil"/>
              <w:bottom w:val="nil"/>
              <w:right w:val="nil"/>
            </w:tcBorders>
            <w:shd w:val="clear" w:color="auto" w:fill="auto"/>
            <w:noWrap/>
            <w:vAlign w:val="bottom"/>
          </w:tcPr>
          <w:p w14:paraId="728CD2BC" w14:textId="77777777" w:rsidR="00043D2F" w:rsidRPr="00200147" w:rsidRDefault="00043D2F" w:rsidP="00F47AFB">
            <w:pPr>
              <w:rPr>
                <w:rFonts w:ascii="Arial" w:hAnsi="Arial" w:cs="Arial"/>
                <w:sz w:val="18"/>
                <w:szCs w:val="18"/>
              </w:rPr>
            </w:pPr>
            <w:r w:rsidRPr="00200147">
              <w:rPr>
                <w:rFonts w:ascii="Arial" w:hAnsi="Arial" w:cs="Arial"/>
                <w:sz w:val="18"/>
                <w:szCs w:val="18"/>
              </w:rPr>
              <w:t>E5522</w:t>
            </w:r>
          </w:p>
        </w:tc>
        <w:tc>
          <w:tcPr>
            <w:tcW w:w="3091" w:type="dxa"/>
            <w:gridSpan w:val="2"/>
            <w:tcBorders>
              <w:top w:val="nil"/>
              <w:left w:val="nil"/>
              <w:bottom w:val="nil"/>
              <w:right w:val="nil"/>
            </w:tcBorders>
            <w:shd w:val="clear" w:color="auto" w:fill="auto"/>
            <w:noWrap/>
            <w:vAlign w:val="bottom"/>
          </w:tcPr>
          <w:p w14:paraId="1F7D5CE0"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2760CA7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74480A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A07D0A5" w14:textId="77777777" w:rsidR="00043D2F" w:rsidRPr="00200147" w:rsidRDefault="00043D2F" w:rsidP="00F47AFB">
            <w:pPr>
              <w:rPr>
                <w:rFonts w:ascii="Arial" w:hAnsi="Arial" w:cs="Arial"/>
                <w:color w:val="000000"/>
                <w:sz w:val="18"/>
                <w:szCs w:val="18"/>
              </w:rPr>
            </w:pPr>
          </w:p>
        </w:tc>
      </w:tr>
      <w:tr w:rsidR="00043D2F" w:rsidRPr="00200147" w14:paraId="1F0FC7EE" w14:textId="77777777" w:rsidTr="00F47AFB">
        <w:trPr>
          <w:trHeight w:val="345"/>
        </w:trPr>
        <w:tc>
          <w:tcPr>
            <w:tcW w:w="1694" w:type="dxa"/>
            <w:tcBorders>
              <w:top w:val="nil"/>
              <w:left w:val="nil"/>
              <w:bottom w:val="nil"/>
              <w:right w:val="nil"/>
            </w:tcBorders>
            <w:shd w:val="clear" w:color="auto" w:fill="auto"/>
            <w:noWrap/>
            <w:vAlign w:val="bottom"/>
          </w:tcPr>
          <w:p w14:paraId="008C1EE0" w14:textId="77777777" w:rsidR="00043D2F" w:rsidRPr="00200147" w:rsidRDefault="00043D2F" w:rsidP="00F47AFB">
            <w:pPr>
              <w:rPr>
                <w:rFonts w:ascii="Arial" w:hAnsi="Arial" w:cs="Arial"/>
                <w:sz w:val="18"/>
                <w:szCs w:val="18"/>
              </w:rPr>
            </w:pPr>
            <w:r w:rsidRPr="00200147">
              <w:rPr>
                <w:rFonts w:ascii="Arial" w:hAnsi="Arial" w:cs="Arial"/>
                <w:sz w:val="18"/>
                <w:szCs w:val="18"/>
              </w:rPr>
              <w:lastRenderedPageBreak/>
              <w:t>E5523</w:t>
            </w:r>
          </w:p>
        </w:tc>
        <w:tc>
          <w:tcPr>
            <w:tcW w:w="3091" w:type="dxa"/>
            <w:gridSpan w:val="2"/>
            <w:tcBorders>
              <w:top w:val="nil"/>
              <w:left w:val="nil"/>
              <w:bottom w:val="nil"/>
              <w:right w:val="nil"/>
            </w:tcBorders>
            <w:shd w:val="clear" w:color="auto" w:fill="auto"/>
            <w:noWrap/>
            <w:vAlign w:val="bottom"/>
          </w:tcPr>
          <w:p w14:paraId="1A8928D5"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1AF0225D"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963047F"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6B02888" w14:textId="77777777" w:rsidR="00043D2F" w:rsidRPr="00200147" w:rsidRDefault="00043D2F" w:rsidP="00F47AFB">
            <w:pPr>
              <w:rPr>
                <w:rFonts w:ascii="Arial" w:hAnsi="Arial" w:cs="Arial"/>
                <w:color w:val="000000"/>
                <w:sz w:val="18"/>
                <w:szCs w:val="18"/>
              </w:rPr>
            </w:pPr>
          </w:p>
        </w:tc>
      </w:tr>
      <w:tr w:rsidR="00043D2F" w:rsidRPr="00200147" w14:paraId="0F1BF179" w14:textId="77777777" w:rsidTr="00F47AFB">
        <w:trPr>
          <w:trHeight w:val="345"/>
        </w:trPr>
        <w:tc>
          <w:tcPr>
            <w:tcW w:w="1694" w:type="dxa"/>
            <w:tcBorders>
              <w:top w:val="nil"/>
              <w:left w:val="nil"/>
              <w:bottom w:val="nil"/>
              <w:right w:val="nil"/>
            </w:tcBorders>
            <w:shd w:val="clear" w:color="auto" w:fill="auto"/>
            <w:noWrap/>
            <w:vAlign w:val="bottom"/>
          </w:tcPr>
          <w:p w14:paraId="3B75C170" w14:textId="77777777" w:rsidR="00043D2F" w:rsidRPr="00200147" w:rsidRDefault="00043D2F" w:rsidP="00F47AFB">
            <w:pPr>
              <w:rPr>
                <w:rFonts w:ascii="Arial" w:hAnsi="Arial" w:cs="Arial"/>
                <w:sz w:val="18"/>
                <w:szCs w:val="18"/>
              </w:rPr>
            </w:pPr>
            <w:r w:rsidRPr="00200147">
              <w:rPr>
                <w:rFonts w:ascii="Arial" w:hAnsi="Arial" w:cs="Arial"/>
                <w:sz w:val="18"/>
                <w:szCs w:val="18"/>
              </w:rPr>
              <w:t>E5524</w:t>
            </w:r>
          </w:p>
        </w:tc>
        <w:tc>
          <w:tcPr>
            <w:tcW w:w="3091" w:type="dxa"/>
            <w:gridSpan w:val="2"/>
            <w:tcBorders>
              <w:top w:val="nil"/>
              <w:left w:val="nil"/>
              <w:bottom w:val="nil"/>
              <w:right w:val="nil"/>
            </w:tcBorders>
            <w:shd w:val="clear" w:color="auto" w:fill="auto"/>
            <w:noWrap/>
            <w:vAlign w:val="bottom"/>
          </w:tcPr>
          <w:p w14:paraId="2F8AC692"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79F0A38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FBF7A9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FCEE460" w14:textId="77777777" w:rsidR="00043D2F" w:rsidRPr="00200147" w:rsidRDefault="00043D2F" w:rsidP="00F47AFB">
            <w:pPr>
              <w:rPr>
                <w:rFonts w:ascii="Arial" w:hAnsi="Arial" w:cs="Arial"/>
                <w:color w:val="000000"/>
                <w:sz w:val="18"/>
                <w:szCs w:val="18"/>
              </w:rPr>
            </w:pPr>
          </w:p>
        </w:tc>
      </w:tr>
      <w:tr w:rsidR="00043D2F" w:rsidRPr="00200147" w14:paraId="796B59B4" w14:textId="77777777" w:rsidTr="00F47AFB">
        <w:trPr>
          <w:trHeight w:val="345"/>
        </w:trPr>
        <w:tc>
          <w:tcPr>
            <w:tcW w:w="1694" w:type="dxa"/>
            <w:tcBorders>
              <w:top w:val="nil"/>
              <w:left w:val="nil"/>
              <w:bottom w:val="nil"/>
              <w:right w:val="nil"/>
            </w:tcBorders>
            <w:shd w:val="clear" w:color="auto" w:fill="auto"/>
            <w:noWrap/>
            <w:vAlign w:val="bottom"/>
          </w:tcPr>
          <w:p w14:paraId="3E0B6415" w14:textId="77777777" w:rsidR="00043D2F" w:rsidRPr="00200147" w:rsidRDefault="00043D2F" w:rsidP="00F47AFB">
            <w:pPr>
              <w:rPr>
                <w:rFonts w:ascii="Arial" w:hAnsi="Arial" w:cs="Arial"/>
                <w:sz w:val="18"/>
                <w:szCs w:val="18"/>
              </w:rPr>
            </w:pPr>
            <w:r w:rsidRPr="00200147">
              <w:rPr>
                <w:rFonts w:ascii="Arial" w:hAnsi="Arial" w:cs="Arial"/>
                <w:sz w:val="18"/>
                <w:szCs w:val="18"/>
              </w:rPr>
              <w:t>E5525</w:t>
            </w:r>
          </w:p>
        </w:tc>
        <w:tc>
          <w:tcPr>
            <w:tcW w:w="3091" w:type="dxa"/>
            <w:gridSpan w:val="2"/>
            <w:tcBorders>
              <w:top w:val="nil"/>
              <w:left w:val="nil"/>
              <w:bottom w:val="nil"/>
              <w:right w:val="nil"/>
            </w:tcBorders>
            <w:shd w:val="clear" w:color="auto" w:fill="auto"/>
            <w:noWrap/>
            <w:vAlign w:val="bottom"/>
          </w:tcPr>
          <w:p w14:paraId="560B4B26"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0A4EE2A0"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F58C43B"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B6CD66F" w14:textId="77777777" w:rsidR="00043D2F" w:rsidRPr="00200147" w:rsidRDefault="00043D2F" w:rsidP="00F47AFB">
            <w:pPr>
              <w:rPr>
                <w:rFonts w:ascii="Arial" w:hAnsi="Arial" w:cs="Arial"/>
                <w:color w:val="000000"/>
                <w:sz w:val="18"/>
                <w:szCs w:val="18"/>
              </w:rPr>
            </w:pPr>
          </w:p>
        </w:tc>
      </w:tr>
      <w:tr w:rsidR="00043D2F" w:rsidRPr="00200147" w14:paraId="4620AEBE" w14:textId="77777777" w:rsidTr="00F47AFB">
        <w:trPr>
          <w:trHeight w:val="345"/>
        </w:trPr>
        <w:tc>
          <w:tcPr>
            <w:tcW w:w="1694" w:type="dxa"/>
            <w:tcBorders>
              <w:top w:val="nil"/>
              <w:left w:val="nil"/>
              <w:bottom w:val="nil"/>
              <w:right w:val="nil"/>
            </w:tcBorders>
            <w:shd w:val="clear" w:color="auto" w:fill="auto"/>
            <w:noWrap/>
            <w:vAlign w:val="bottom"/>
          </w:tcPr>
          <w:p w14:paraId="265D587C" w14:textId="77777777" w:rsidR="00043D2F" w:rsidRPr="00200147" w:rsidRDefault="00043D2F" w:rsidP="00F47AFB">
            <w:pPr>
              <w:rPr>
                <w:rFonts w:ascii="Arial" w:hAnsi="Arial" w:cs="Arial"/>
                <w:sz w:val="18"/>
                <w:szCs w:val="18"/>
              </w:rPr>
            </w:pPr>
            <w:r w:rsidRPr="00200147">
              <w:rPr>
                <w:rFonts w:ascii="Arial" w:hAnsi="Arial" w:cs="Arial"/>
                <w:sz w:val="18"/>
                <w:szCs w:val="18"/>
              </w:rPr>
              <w:t>E5526</w:t>
            </w:r>
          </w:p>
        </w:tc>
        <w:tc>
          <w:tcPr>
            <w:tcW w:w="3091" w:type="dxa"/>
            <w:gridSpan w:val="2"/>
            <w:tcBorders>
              <w:top w:val="nil"/>
              <w:left w:val="nil"/>
              <w:bottom w:val="nil"/>
              <w:right w:val="nil"/>
            </w:tcBorders>
            <w:shd w:val="clear" w:color="auto" w:fill="auto"/>
            <w:noWrap/>
            <w:vAlign w:val="bottom"/>
          </w:tcPr>
          <w:p w14:paraId="66185DE4"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4FD6F3A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44E493B"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A5BFDB4" w14:textId="77777777" w:rsidR="00043D2F" w:rsidRPr="00200147" w:rsidRDefault="00043D2F" w:rsidP="00F47AFB">
            <w:pPr>
              <w:rPr>
                <w:rFonts w:ascii="Arial" w:hAnsi="Arial" w:cs="Arial"/>
                <w:color w:val="000000"/>
                <w:sz w:val="18"/>
                <w:szCs w:val="18"/>
              </w:rPr>
            </w:pPr>
          </w:p>
        </w:tc>
      </w:tr>
      <w:tr w:rsidR="00043D2F" w:rsidRPr="00200147" w14:paraId="65518E68" w14:textId="77777777" w:rsidTr="00F47AFB">
        <w:trPr>
          <w:trHeight w:val="345"/>
        </w:trPr>
        <w:tc>
          <w:tcPr>
            <w:tcW w:w="1694" w:type="dxa"/>
            <w:tcBorders>
              <w:top w:val="nil"/>
              <w:left w:val="nil"/>
              <w:bottom w:val="nil"/>
              <w:right w:val="nil"/>
            </w:tcBorders>
            <w:shd w:val="clear" w:color="auto" w:fill="auto"/>
            <w:noWrap/>
            <w:vAlign w:val="bottom"/>
          </w:tcPr>
          <w:p w14:paraId="6EDC8C62" w14:textId="77777777" w:rsidR="00043D2F" w:rsidRPr="00200147" w:rsidRDefault="00043D2F" w:rsidP="00F47AFB">
            <w:pPr>
              <w:rPr>
                <w:rFonts w:ascii="Arial" w:hAnsi="Arial" w:cs="Arial"/>
                <w:sz w:val="18"/>
                <w:szCs w:val="18"/>
              </w:rPr>
            </w:pPr>
            <w:r w:rsidRPr="00200147">
              <w:rPr>
                <w:rFonts w:ascii="Arial" w:hAnsi="Arial" w:cs="Arial"/>
                <w:sz w:val="18"/>
                <w:szCs w:val="18"/>
              </w:rPr>
              <w:t>E5527</w:t>
            </w:r>
          </w:p>
        </w:tc>
        <w:tc>
          <w:tcPr>
            <w:tcW w:w="3091" w:type="dxa"/>
            <w:gridSpan w:val="2"/>
            <w:tcBorders>
              <w:top w:val="nil"/>
              <w:left w:val="nil"/>
              <w:bottom w:val="nil"/>
              <w:right w:val="nil"/>
            </w:tcBorders>
            <w:shd w:val="clear" w:color="auto" w:fill="auto"/>
            <w:noWrap/>
            <w:vAlign w:val="bottom"/>
          </w:tcPr>
          <w:p w14:paraId="1E0271E2"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ED79C54"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095295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55EEA5B" w14:textId="77777777" w:rsidR="00043D2F" w:rsidRPr="00200147" w:rsidRDefault="00043D2F" w:rsidP="00F47AFB">
            <w:pPr>
              <w:rPr>
                <w:rFonts w:ascii="Arial" w:hAnsi="Arial" w:cs="Arial"/>
                <w:color w:val="000000"/>
                <w:sz w:val="18"/>
                <w:szCs w:val="18"/>
              </w:rPr>
            </w:pPr>
          </w:p>
        </w:tc>
      </w:tr>
      <w:tr w:rsidR="00043D2F" w:rsidRPr="00200147" w14:paraId="0328ACAF" w14:textId="77777777" w:rsidTr="00F47AFB">
        <w:trPr>
          <w:trHeight w:val="345"/>
        </w:trPr>
        <w:tc>
          <w:tcPr>
            <w:tcW w:w="1694" w:type="dxa"/>
            <w:tcBorders>
              <w:top w:val="nil"/>
              <w:left w:val="nil"/>
              <w:bottom w:val="nil"/>
              <w:right w:val="nil"/>
            </w:tcBorders>
            <w:shd w:val="clear" w:color="auto" w:fill="auto"/>
            <w:noWrap/>
            <w:vAlign w:val="bottom"/>
          </w:tcPr>
          <w:p w14:paraId="04D11476" w14:textId="77777777" w:rsidR="00043D2F" w:rsidRPr="00200147" w:rsidRDefault="00043D2F" w:rsidP="00F47AFB">
            <w:pPr>
              <w:rPr>
                <w:rFonts w:ascii="Arial" w:hAnsi="Arial" w:cs="Arial"/>
                <w:sz w:val="18"/>
                <w:szCs w:val="18"/>
              </w:rPr>
            </w:pPr>
            <w:r w:rsidRPr="00200147">
              <w:rPr>
                <w:rFonts w:ascii="Arial" w:hAnsi="Arial" w:cs="Arial"/>
                <w:sz w:val="18"/>
                <w:szCs w:val="18"/>
              </w:rPr>
              <w:t>E5528</w:t>
            </w:r>
          </w:p>
        </w:tc>
        <w:tc>
          <w:tcPr>
            <w:tcW w:w="3091" w:type="dxa"/>
            <w:gridSpan w:val="2"/>
            <w:tcBorders>
              <w:top w:val="nil"/>
              <w:left w:val="nil"/>
              <w:bottom w:val="nil"/>
              <w:right w:val="nil"/>
            </w:tcBorders>
            <w:shd w:val="clear" w:color="auto" w:fill="auto"/>
            <w:noWrap/>
            <w:vAlign w:val="bottom"/>
          </w:tcPr>
          <w:p w14:paraId="640A9CD3"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062F401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DB997D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4037192" w14:textId="77777777" w:rsidR="00043D2F" w:rsidRPr="00200147" w:rsidRDefault="00043D2F" w:rsidP="00F47AFB">
            <w:pPr>
              <w:rPr>
                <w:rFonts w:ascii="Arial" w:hAnsi="Arial" w:cs="Arial"/>
                <w:color w:val="000000"/>
                <w:sz w:val="18"/>
                <w:szCs w:val="18"/>
              </w:rPr>
            </w:pPr>
          </w:p>
        </w:tc>
      </w:tr>
      <w:tr w:rsidR="00043D2F" w:rsidRPr="00200147" w14:paraId="2F321367" w14:textId="77777777" w:rsidTr="00F47AFB">
        <w:trPr>
          <w:trHeight w:val="345"/>
        </w:trPr>
        <w:tc>
          <w:tcPr>
            <w:tcW w:w="1694" w:type="dxa"/>
            <w:tcBorders>
              <w:top w:val="nil"/>
              <w:left w:val="nil"/>
              <w:bottom w:val="nil"/>
              <w:right w:val="nil"/>
            </w:tcBorders>
            <w:shd w:val="clear" w:color="auto" w:fill="auto"/>
            <w:noWrap/>
            <w:vAlign w:val="bottom"/>
          </w:tcPr>
          <w:p w14:paraId="4A75635B" w14:textId="77777777" w:rsidR="00043D2F" w:rsidRPr="00200147" w:rsidRDefault="00043D2F" w:rsidP="00F47AFB">
            <w:pPr>
              <w:rPr>
                <w:rFonts w:ascii="Arial" w:hAnsi="Arial" w:cs="Arial"/>
                <w:sz w:val="18"/>
                <w:szCs w:val="18"/>
              </w:rPr>
            </w:pPr>
            <w:r w:rsidRPr="00200147">
              <w:rPr>
                <w:rFonts w:ascii="Arial" w:hAnsi="Arial" w:cs="Arial"/>
                <w:sz w:val="18"/>
                <w:szCs w:val="18"/>
              </w:rPr>
              <w:t>E5529</w:t>
            </w:r>
          </w:p>
        </w:tc>
        <w:tc>
          <w:tcPr>
            <w:tcW w:w="3091" w:type="dxa"/>
            <w:gridSpan w:val="2"/>
            <w:tcBorders>
              <w:top w:val="nil"/>
              <w:left w:val="nil"/>
              <w:bottom w:val="nil"/>
              <w:right w:val="nil"/>
            </w:tcBorders>
            <w:shd w:val="clear" w:color="auto" w:fill="auto"/>
            <w:noWrap/>
            <w:vAlign w:val="bottom"/>
          </w:tcPr>
          <w:p w14:paraId="1471733B"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F5E4864"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F0C19B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E4459B3" w14:textId="77777777" w:rsidR="00043D2F" w:rsidRPr="00200147" w:rsidRDefault="00043D2F" w:rsidP="00F47AFB">
            <w:pPr>
              <w:rPr>
                <w:rFonts w:ascii="Arial" w:hAnsi="Arial" w:cs="Arial"/>
                <w:color w:val="000000"/>
                <w:sz w:val="18"/>
                <w:szCs w:val="18"/>
              </w:rPr>
            </w:pPr>
          </w:p>
        </w:tc>
      </w:tr>
      <w:tr w:rsidR="00043D2F" w:rsidRPr="00200147" w14:paraId="4A873B11" w14:textId="77777777" w:rsidTr="00F47AFB">
        <w:trPr>
          <w:trHeight w:val="345"/>
        </w:trPr>
        <w:tc>
          <w:tcPr>
            <w:tcW w:w="1694" w:type="dxa"/>
            <w:tcBorders>
              <w:top w:val="nil"/>
              <w:left w:val="nil"/>
              <w:bottom w:val="nil"/>
              <w:right w:val="nil"/>
            </w:tcBorders>
            <w:shd w:val="clear" w:color="auto" w:fill="auto"/>
            <w:noWrap/>
            <w:vAlign w:val="bottom"/>
          </w:tcPr>
          <w:p w14:paraId="2F1F150F" w14:textId="77777777" w:rsidR="00043D2F" w:rsidRPr="00200147" w:rsidRDefault="00043D2F" w:rsidP="00F47AFB">
            <w:pPr>
              <w:rPr>
                <w:rFonts w:ascii="Arial" w:hAnsi="Arial" w:cs="Arial"/>
                <w:sz w:val="18"/>
                <w:szCs w:val="18"/>
              </w:rPr>
            </w:pPr>
            <w:r w:rsidRPr="00200147">
              <w:rPr>
                <w:rFonts w:ascii="Arial" w:hAnsi="Arial" w:cs="Arial"/>
                <w:sz w:val="18"/>
                <w:szCs w:val="18"/>
              </w:rPr>
              <w:t>E5530</w:t>
            </w:r>
          </w:p>
        </w:tc>
        <w:tc>
          <w:tcPr>
            <w:tcW w:w="3091" w:type="dxa"/>
            <w:gridSpan w:val="2"/>
            <w:tcBorders>
              <w:top w:val="nil"/>
              <w:left w:val="nil"/>
              <w:bottom w:val="nil"/>
              <w:right w:val="nil"/>
            </w:tcBorders>
            <w:shd w:val="clear" w:color="auto" w:fill="auto"/>
            <w:noWrap/>
            <w:vAlign w:val="bottom"/>
          </w:tcPr>
          <w:p w14:paraId="5677B498"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vAlign w:val="bottom"/>
          </w:tcPr>
          <w:p w14:paraId="4958046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0AD034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863DFA3" w14:textId="77777777" w:rsidR="00043D2F" w:rsidRPr="00200147" w:rsidRDefault="00043D2F" w:rsidP="00F47AFB">
            <w:pPr>
              <w:rPr>
                <w:rFonts w:ascii="Arial" w:hAnsi="Arial" w:cs="Arial"/>
                <w:color w:val="000000"/>
                <w:sz w:val="18"/>
                <w:szCs w:val="18"/>
              </w:rPr>
            </w:pPr>
          </w:p>
        </w:tc>
      </w:tr>
      <w:tr w:rsidR="00043D2F" w:rsidRPr="00200147" w14:paraId="57A479EF" w14:textId="77777777" w:rsidTr="00F47AFB">
        <w:trPr>
          <w:trHeight w:val="345"/>
        </w:trPr>
        <w:tc>
          <w:tcPr>
            <w:tcW w:w="1694" w:type="dxa"/>
            <w:tcBorders>
              <w:top w:val="nil"/>
              <w:left w:val="nil"/>
              <w:bottom w:val="nil"/>
              <w:right w:val="nil"/>
            </w:tcBorders>
            <w:shd w:val="clear" w:color="auto" w:fill="auto"/>
            <w:noWrap/>
            <w:vAlign w:val="bottom"/>
          </w:tcPr>
          <w:p w14:paraId="40F1E6A0" w14:textId="77777777" w:rsidR="00043D2F" w:rsidRPr="00200147" w:rsidRDefault="00043D2F" w:rsidP="00F47AFB">
            <w:pPr>
              <w:rPr>
                <w:rFonts w:ascii="Arial" w:hAnsi="Arial" w:cs="Arial"/>
                <w:sz w:val="18"/>
                <w:szCs w:val="18"/>
              </w:rPr>
            </w:pPr>
            <w:r w:rsidRPr="00200147">
              <w:rPr>
                <w:rFonts w:ascii="Arial" w:hAnsi="Arial" w:cs="Arial"/>
                <w:sz w:val="18"/>
                <w:szCs w:val="18"/>
              </w:rPr>
              <w:t>E5535</w:t>
            </w:r>
          </w:p>
        </w:tc>
        <w:tc>
          <w:tcPr>
            <w:tcW w:w="1328" w:type="dxa"/>
            <w:tcBorders>
              <w:top w:val="nil"/>
              <w:left w:val="nil"/>
              <w:bottom w:val="nil"/>
              <w:right w:val="nil"/>
            </w:tcBorders>
            <w:shd w:val="clear" w:color="auto" w:fill="auto"/>
            <w:vAlign w:val="bottom"/>
          </w:tcPr>
          <w:p w14:paraId="1B294DBC"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1A97F553"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2AB2454"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A9D86A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84484B8" w14:textId="77777777" w:rsidR="00043D2F" w:rsidRPr="00200147" w:rsidRDefault="00043D2F" w:rsidP="00F47AFB">
            <w:pPr>
              <w:rPr>
                <w:rFonts w:ascii="Arial" w:hAnsi="Arial" w:cs="Arial"/>
                <w:color w:val="000000"/>
                <w:sz w:val="18"/>
                <w:szCs w:val="18"/>
              </w:rPr>
            </w:pPr>
          </w:p>
        </w:tc>
      </w:tr>
      <w:tr w:rsidR="00043D2F" w:rsidRPr="00200147" w14:paraId="7EAA9D62" w14:textId="77777777" w:rsidTr="00F47AFB">
        <w:trPr>
          <w:trHeight w:val="345"/>
        </w:trPr>
        <w:tc>
          <w:tcPr>
            <w:tcW w:w="1694" w:type="dxa"/>
            <w:tcBorders>
              <w:top w:val="nil"/>
              <w:left w:val="nil"/>
              <w:bottom w:val="nil"/>
              <w:right w:val="nil"/>
            </w:tcBorders>
            <w:shd w:val="clear" w:color="auto" w:fill="auto"/>
            <w:noWrap/>
            <w:vAlign w:val="bottom"/>
          </w:tcPr>
          <w:p w14:paraId="5BE69FA9" w14:textId="77777777" w:rsidR="00043D2F" w:rsidRPr="00200147" w:rsidRDefault="00043D2F" w:rsidP="00F47AFB">
            <w:pPr>
              <w:rPr>
                <w:rFonts w:ascii="Arial" w:hAnsi="Arial" w:cs="Arial"/>
                <w:sz w:val="18"/>
                <w:szCs w:val="18"/>
              </w:rPr>
            </w:pPr>
            <w:r w:rsidRPr="00200147">
              <w:rPr>
                <w:rFonts w:ascii="Arial" w:hAnsi="Arial" w:cs="Arial"/>
                <w:sz w:val="18"/>
                <w:szCs w:val="18"/>
              </w:rPr>
              <w:t>E5536</w:t>
            </w:r>
          </w:p>
        </w:tc>
        <w:tc>
          <w:tcPr>
            <w:tcW w:w="3091" w:type="dxa"/>
            <w:gridSpan w:val="2"/>
            <w:tcBorders>
              <w:top w:val="nil"/>
              <w:left w:val="nil"/>
              <w:bottom w:val="nil"/>
              <w:right w:val="nil"/>
            </w:tcBorders>
            <w:shd w:val="clear" w:color="auto" w:fill="auto"/>
            <w:noWrap/>
            <w:vAlign w:val="bottom"/>
          </w:tcPr>
          <w:p w14:paraId="39880E6E"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339E6B5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F8929EB"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C1A0E7D" w14:textId="77777777" w:rsidR="00043D2F" w:rsidRPr="00200147" w:rsidRDefault="00043D2F" w:rsidP="00F47AFB">
            <w:pPr>
              <w:rPr>
                <w:rFonts w:ascii="Arial" w:hAnsi="Arial" w:cs="Arial"/>
                <w:color w:val="000000"/>
                <w:sz w:val="18"/>
                <w:szCs w:val="18"/>
              </w:rPr>
            </w:pPr>
          </w:p>
        </w:tc>
      </w:tr>
      <w:tr w:rsidR="00043D2F" w:rsidRPr="00200147" w14:paraId="597C1D28" w14:textId="77777777" w:rsidTr="00F47AFB">
        <w:trPr>
          <w:trHeight w:val="345"/>
        </w:trPr>
        <w:tc>
          <w:tcPr>
            <w:tcW w:w="1694" w:type="dxa"/>
            <w:tcBorders>
              <w:top w:val="nil"/>
              <w:left w:val="nil"/>
              <w:bottom w:val="nil"/>
              <w:right w:val="nil"/>
            </w:tcBorders>
            <w:shd w:val="clear" w:color="auto" w:fill="auto"/>
            <w:noWrap/>
            <w:vAlign w:val="bottom"/>
          </w:tcPr>
          <w:p w14:paraId="7264BFD8" w14:textId="77777777" w:rsidR="00043D2F" w:rsidRPr="00200147" w:rsidRDefault="00043D2F" w:rsidP="00F47AFB">
            <w:pPr>
              <w:rPr>
                <w:rFonts w:ascii="Arial" w:hAnsi="Arial" w:cs="Arial"/>
                <w:sz w:val="18"/>
                <w:szCs w:val="18"/>
              </w:rPr>
            </w:pPr>
            <w:r w:rsidRPr="00200147">
              <w:rPr>
                <w:rFonts w:ascii="Arial" w:hAnsi="Arial" w:cs="Arial"/>
                <w:sz w:val="18"/>
                <w:szCs w:val="18"/>
              </w:rPr>
              <w:t>E5537</w:t>
            </w:r>
          </w:p>
        </w:tc>
        <w:tc>
          <w:tcPr>
            <w:tcW w:w="1328" w:type="dxa"/>
            <w:tcBorders>
              <w:top w:val="nil"/>
              <w:left w:val="nil"/>
              <w:bottom w:val="nil"/>
              <w:right w:val="nil"/>
            </w:tcBorders>
            <w:shd w:val="clear" w:color="auto" w:fill="auto"/>
            <w:vAlign w:val="bottom"/>
          </w:tcPr>
          <w:p w14:paraId="1E20BC6E"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68E97E48"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609E8471"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C4BDFA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5D00C7E" w14:textId="77777777" w:rsidR="00043D2F" w:rsidRPr="00200147" w:rsidRDefault="00043D2F" w:rsidP="00F47AFB">
            <w:pPr>
              <w:rPr>
                <w:rFonts w:ascii="Arial" w:hAnsi="Arial" w:cs="Arial"/>
                <w:color w:val="000000"/>
                <w:sz w:val="18"/>
                <w:szCs w:val="18"/>
              </w:rPr>
            </w:pPr>
          </w:p>
        </w:tc>
      </w:tr>
      <w:tr w:rsidR="00043D2F" w:rsidRPr="00200147" w14:paraId="226F9819" w14:textId="77777777" w:rsidTr="00F47AFB">
        <w:trPr>
          <w:trHeight w:val="345"/>
        </w:trPr>
        <w:tc>
          <w:tcPr>
            <w:tcW w:w="1694" w:type="dxa"/>
            <w:tcBorders>
              <w:top w:val="nil"/>
              <w:left w:val="nil"/>
              <w:bottom w:val="nil"/>
              <w:right w:val="nil"/>
            </w:tcBorders>
            <w:shd w:val="clear" w:color="auto" w:fill="auto"/>
            <w:noWrap/>
            <w:vAlign w:val="bottom"/>
          </w:tcPr>
          <w:p w14:paraId="09776A24" w14:textId="77777777" w:rsidR="00043D2F" w:rsidRPr="00200147" w:rsidRDefault="00043D2F" w:rsidP="00F47AFB">
            <w:pPr>
              <w:rPr>
                <w:rFonts w:ascii="Arial" w:hAnsi="Arial" w:cs="Arial"/>
                <w:sz w:val="18"/>
                <w:szCs w:val="18"/>
              </w:rPr>
            </w:pPr>
            <w:r w:rsidRPr="00200147">
              <w:rPr>
                <w:rFonts w:ascii="Arial" w:hAnsi="Arial" w:cs="Arial"/>
                <w:sz w:val="18"/>
                <w:szCs w:val="18"/>
              </w:rPr>
              <w:t>E5538</w:t>
            </w:r>
          </w:p>
        </w:tc>
        <w:tc>
          <w:tcPr>
            <w:tcW w:w="1328" w:type="dxa"/>
            <w:tcBorders>
              <w:top w:val="nil"/>
              <w:left w:val="nil"/>
              <w:bottom w:val="nil"/>
              <w:right w:val="nil"/>
            </w:tcBorders>
            <w:shd w:val="clear" w:color="auto" w:fill="auto"/>
            <w:vAlign w:val="bottom"/>
          </w:tcPr>
          <w:p w14:paraId="452F9C0D"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4E8288AC"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00C2022F"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DDA746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0B17203" w14:textId="77777777" w:rsidR="00043D2F" w:rsidRPr="00200147" w:rsidRDefault="00043D2F" w:rsidP="00F47AFB">
            <w:pPr>
              <w:rPr>
                <w:rFonts w:ascii="Arial" w:hAnsi="Arial" w:cs="Arial"/>
                <w:color w:val="000000"/>
                <w:sz w:val="18"/>
                <w:szCs w:val="18"/>
              </w:rPr>
            </w:pPr>
          </w:p>
        </w:tc>
      </w:tr>
      <w:tr w:rsidR="00043D2F" w:rsidRPr="00200147" w14:paraId="5E4B9ADF" w14:textId="77777777" w:rsidTr="00F47AFB">
        <w:trPr>
          <w:trHeight w:val="345"/>
        </w:trPr>
        <w:tc>
          <w:tcPr>
            <w:tcW w:w="1694" w:type="dxa"/>
            <w:tcBorders>
              <w:top w:val="nil"/>
              <w:left w:val="nil"/>
              <w:bottom w:val="nil"/>
              <w:right w:val="nil"/>
            </w:tcBorders>
            <w:shd w:val="clear" w:color="auto" w:fill="auto"/>
            <w:noWrap/>
            <w:vAlign w:val="bottom"/>
          </w:tcPr>
          <w:p w14:paraId="2E2ABF5A" w14:textId="77777777" w:rsidR="00043D2F" w:rsidRPr="00200147" w:rsidRDefault="00043D2F" w:rsidP="00F47AFB">
            <w:pPr>
              <w:rPr>
                <w:rFonts w:ascii="Arial" w:hAnsi="Arial" w:cs="Arial"/>
                <w:sz w:val="18"/>
                <w:szCs w:val="18"/>
              </w:rPr>
            </w:pPr>
            <w:r w:rsidRPr="00200147">
              <w:rPr>
                <w:rFonts w:ascii="Arial" w:hAnsi="Arial" w:cs="Arial"/>
                <w:sz w:val="18"/>
                <w:szCs w:val="18"/>
              </w:rPr>
              <w:t>E5539</w:t>
            </w:r>
          </w:p>
        </w:tc>
        <w:tc>
          <w:tcPr>
            <w:tcW w:w="3091" w:type="dxa"/>
            <w:gridSpan w:val="2"/>
            <w:tcBorders>
              <w:top w:val="nil"/>
              <w:left w:val="nil"/>
              <w:bottom w:val="nil"/>
              <w:right w:val="nil"/>
            </w:tcBorders>
            <w:shd w:val="clear" w:color="auto" w:fill="auto"/>
            <w:noWrap/>
            <w:vAlign w:val="bottom"/>
          </w:tcPr>
          <w:p w14:paraId="38FBADBC"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2A44D2D0"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D5838B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C83FB47" w14:textId="77777777" w:rsidR="00043D2F" w:rsidRPr="00200147" w:rsidRDefault="00043D2F" w:rsidP="00F47AFB">
            <w:pPr>
              <w:rPr>
                <w:rFonts w:ascii="Arial" w:hAnsi="Arial" w:cs="Arial"/>
                <w:color w:val="000000"/>
                <w:sz w:val="18"/>
                <w:szCs w:val="18"/>
              </w:rPr>
            </w:pPr>
          </w:p>
        </w:tc>
      </w:tr>
      <w:tr w:rsidR="00043D2F" w:rsidRPr="00200147" w14:paraId="35E8496C" w14:textId="77777777" w:rsidTr="00F47AFB">
        <w:trPr>
          <w:trHeight w:val="345"/>
        </w:trPr>
        <w:tc>
          <w:tcPr>
            <w:tcW w:w="1694" w:type="dxa"/>
            <w:tcBorders>
              <w:top w:val="nil"/>
              <w:left w:val="nil"/>
              <w:bottom w:val="nil"/>
              <w:right w:val="nil"/>
            </w:tcBorders>
            <w:shd w:val="clear" w:color="auto" w:fill="auto"/>
            <w:noWrap/>
            <w:vAlign w:val="bottom"/>
          </w:tcPr>
          <w:p w14:paraId="1581532D" w14:textId="77777777" w:rsidR="00043D2F" w:rsidRPr="00200147" w:rsidRDefault="00043D2F" w:rsidP="00F47AFB">
            <w:pPr>
              <w:rPr>
                <w:rFonts w:ascii="Arial" w:hAnsi="Arial" w:cs="Arial"/>
                <w:sz w:val="18"/>
                <w:szCs w:val="18"/>
              </w:rPr>
            </w:pPr>
            <w:r w:rsidRPr="00200147">
              <w:rPr>
                <w:rFonts w:ascii="Arial" w:hAnsi="Arial" w:cs="Arial"/>
                <w:sz w:val="18"/>
                <w:szCs w:val="18"/>
              </w:rPr>
              <w:t>E5540</w:t>
            </w:r>
          </w:p>
        </w:tc>
        <w:tc>
          <w:tcPr>
            <w:tcW w:w="1328" w:type="dxa"/>
            <w:tcBorders>
              <w:top w:val="nil"/>
              <w:left w:val="nil"/>
              <w:bottom w:val="nil"/>
              <w:right w:val="nil"/>
            </w:tcBorders>
            <w:shd w:val="clear" w:color="auto" w:fill="auto"/>
            <w:vAlign w:val="bottom"/>
          </w:tcPr>
          <w:p w14:paraId="1D60A9FC"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2065EAB6"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00EA0A8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DA1CE2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36E9F76" w14:textId="77777777" w:rsidR="00043D2F" w:rsidRPr="00200147" w:rsidRDefault="00043D2F" w:rsidP="00F47AFB">
            <w:pPr>
              <w:rPr>
                <w:rFonts w:ascii="Arial" w:hAnsi="Arial" w:cs="Arial"/>
                <w:color w:val="000000"/>
                <w:sz w:val="18"/>
                <w:szCs w:val="18"/>
              </w:rPr>
            </w:pPr>
          </w:p>
        </w:tc>
      </w:tr>
      <w:tr w:rsidR="00043D2F" w:rsidRPr="00200147" w14:paraId="10C52C87" w14:textId="77777777" w:rsidTr="00F47AFB">
        <w:trPr>
          <w:trHeight w:val="345"/>
        </w:trPr>
        <w:tc>
          <w:tcPr>
            <w:tcW w:w="1694" w:type="dxa"/>
            <w:tcBorders>
              <w:top w:val="nil"/>
              <w:left w:val="nil"/>
              <w:bottom w:val="nil"/>
              <w:right w:val="nil"/>
            </w:tcBorders>
            <w:shd w:val="clear" w:color="auto" w:fill="auto"/>
            <w:noWrap/>
            <w:vAlign w:val="bottom"/>
          </w:tcPr>
          <w:p w14:paraId="2B55845F" w14:textId="77777777" w:rsidR="00043D2F" w:rsidRPr="00200147" w:rsidRDefault="00043D2F" w:rsidP="00F47AFB">
            <w:pPr>
              <w:rPr>
                <w:rFonts w:ascii="Arial" w:hAnsi="Arial" w:cs="Arial"/>
                <w:sz w:val="18"/>
                <w:szCs w:val="18"/>
              </w:rPr>
            </w:pPr>
            <w:r w:rsidRPr="00200147">
              <w:rPr>
                <w:rFonts w:ascii="Arial" w:hAnsi="Arial" w:cs="Arial"/>
                <w:sz w:val="18"/>
                <w:szCs w:val="18"/>
              </w:rPr>
              <w:t>E5541</w:t>
            </w:r>
          </w:p>
        </w:tc>
        <w:tc>
          <w:tcPr>
            <w:tcW w:w="3091" w:type="dxa"/>
            <w:gridSpan w:val="2"/>
            <w:tcBorders>
              <w:top w:val="nil"/>
              <w:left w:val="nil"/>
              <w:bottom w:val="nil"/>
              <w:right w:val="nil"/>
            </w:tcBorders>
            <w:shd w:val="clear" w:color="auto" w:fill="auto"/>
            <w:noWrap/>
            <w:vAlign w:val="bottom"/>
          </w:tcPr>
          <w:p w14:paraId="0AC4014A"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1C722005"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14312C4"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533D6D2" w14:textId="77777777" w:rsidR="00043D2F" w:rsidRPr="00200147" w:rsidRDefault="00043D2F" w:rsidP="00F47AFB">
            <w:pPr>
              <w:rPr>
                <w:rFonts w:ascii="Arial" w:hAnsi="Arial" w:cs="Arial"/>
                <w:color w:val="000000"/>
                <w:sz w:val="18"/>
                <w:szCs w:val="18"/>
              </w:rPr>
            </w:pPr>
          </w:p>
        </w:tc>
      </w:tr>
      <w:tr w:rsidR="00043D2F" w:rsidRPr="00200147" w14:paraId="3F504FE6" w14:textId="77777777" w:rsidTr="00F47AFB">
        <w:trPr>
          <w:trHeight w:val="345"/>
        </w:trPr>
        <w:tc>
          <w:tcPr>
            <w:tcW w:w="1694" w:type="dxa"/>
            <w:tcBorders>
              <w:top w:val="nil"/>
              <w:left w:val="nil"/>
              <w:bottom w:val="nil"/>
              <w:right w:val="nil"/>
            </w:tcBorders>
            <w:shd w:val="clear" w:color="auto" w:fill="auto"/>
            <w:noWrap/>
            <w:vAlign w:val="bottom"/>
          </w:tcPr>
          <w:p w14:paraId="774A02A4" w14:textId="77777777" w:rsidR="00043D2F" w:rsidRPr="00200147" w:rsidRDefault="00043D2F" w:rsidP="00F47AFB">
            <w:pPr>
              <w:rPr>
                <w:rFonts w:ascii="Arial" w:hAnsi="Arial" w:cs="Arial"/>
                <w:sz w:val="18"/>
                <w:szCs w:val="18"/>
              </w:rPr>
            </w:pPr>
            <w:r w:rsidRPr="00200147">
              <w:rPr>
                <w:rFonts w:ascii="Arial" w:hAnsi="Arial" w:cs="Arial"/>
                <w:sz w:val="18"/>
                <w:szCs w:val="18"/>
              </w:rPr>
              <w:t>E5542</w:t>
            </w:r>
          </w:p>
        </w:tc>
        <w:tc>
          <w:tcPr>
            <w:tcW w:w="3091" w:type="dxa"/>
            <w:gridSpan w:val="2"/>
            <w:tcBorders>
              <w:top w:val="nil"/>
              <w:left w:val="nil"/>
              <w:bottom w:val="nil"/>
              <w:right w:val="nil"/>
            </w:tcBorders>
            <w:shd w:val="clear" w:color="auto" w:fill="auto"/>
            <w:noWrap/>
            <w:vAlign w:val="bottom"/>
          </w:tcPr>
          <w:p w14:paraId="6D545858"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7CE111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7729991"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27A0CF8" w14:textId="77777777" w:rsidR="00043D2F" w:rsidRPr="00200147" w:rsidRDefault="00043D2F" w:rsidP="00F47AFB">
            <w:pPr>
              <w:rPr>
                <w:rFonts w:ascii="Arial" w:hAnsi="Arial" w:cs="Arial"/>
                <w:color w:val="000000"/>
                <w:sz w:val="18"/>
                <w:szCs w:val="18"/>
              </w:rPr>
            </w:pPr>
          </w:p>
        </w:tc>
      </w:tr>
      <w:tr w:rsidR="00043D2F" w:rsidRPr="00200147" w14:paraId="5F269F9D" w14:textId="77777777" w:rsidTr="00F47AFB">
        <w:trPr>
          <w:trHeight w:val="345"/>
        </w:trPr>
        <w:tc>
          <w:tcPr>
            <w:tcW w:w="1694" w:type="dxa"/>
            <w:tcBorders>
              <w:top w:val="nil"/>
              <w:left w:val="nil"/>
              <w:bottom w:val="nil"/>
              <w:right w:val="nil"/>
            </w:tcBorders>
            <w:shd w:val="clear" w:color="auto" w:fill="auto"/>
            <w:noWrap/>
            <w:vAlign w:val="bottom"/>
          </w:tcPr>
          <w:p w14:paraId="0716012D" w14:textId="77777777" w:rsidR="00043D2F" w:rsidRPr="00200147" w:rsidRDefault="00043D2F" w:rsidP="00F47AFB">
            <w:pPr>
              <w:rPr>
                <w:rFonts w:ascii="Arial" w:hAnsi="Arial" w:cs="Arial"/>
                <w:sz w:val="18"/>
                <w:szCs w:val="18"/>
              </w:rPr>
            </w:pPr>
            <w:r w:rsidRPr="00200147">
              <w:rPr>
                <w:rFonts w:ascii="Arial" w:hAnsi="Arial" w:cs="Arial"/>
                <w:sz w:val="18"/>
                <w:szCs w:val="18"/>
              </w:rPr>
              <w:t>E5543</w:t>
            </w:r>
          </w:p>
        </w:tc>
        <w:tc>
          <w:tcPr>
            <w:tcW w:w="1328" w:type="dxa"/>
            <w:tcBorders>
              <w:top w:val="nil"/>
              <w:left w:val="nil"/>
              <w:bottom w:val="nil"/>
              <w:right w:val="nil"/>
            </w:tcBorders>
            <w:shd w:val="clear" w:color="auto" w:fill="auto"/>
            <w:vAlign w:val="bottom"/>
          </w:tcPr>
          <w:p w14:paraId="7237CDEC"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61E3C7E0"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7A77C100"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F341B07"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CFDC976" w14:textId="77777777" w:rsidR="00043D2F" w:rsidRPr="00200147" w:rsidRDefault="00043D2F" w:rsidP="00F47AFB">
            <w:pPr>
              <w:rPr>
                <w:rFonts w:ascii="Arial" w:hAnsi="Arial" w:cs="Arial"/>
                <w:color w:val="000000"/>
                <w:sz w:val="18"/>
                <w:szCs w:val="18"/>
              </w:rPr>
            </w:pPr>
          </w:p>
        </w:tc>
      </w:tr>
      <w:tr w:rsidR="00043D2F" w:rsidRPr="00200147" w14:paraId="6F20992E" w14:textId="77777777" w:rsidTr="00F47AFB">
        <w:trPr>
          <w:trHeight w:val="345"/>
        </w:trPr>
        <w:tc>
          <w:tcPr>
            <w:tcW w:w="1694" w:type="dxa"/>
            <w:tcBorders>
              <w:top w:val="nil"/>
              <w:left w:val="nil"/>
              <w:bottom w:val="nil"/>
              <w:right w:val="nil"/>
            </w:tcBorders>
            <w:shd w:val="clear" w:color="auto" w:fill="auto"/>
            <w:noWrap/>
            <w:vAlign w:val="bottom"/>
          </w:tcPr>
          <w:p w14:paraId="67C62BAA" w14:textId="77777777" w:rsidR="00043D2F" w:rsidRPr="00200147" w:rsidRDefault="00043D2F" w:rsidP="00F47AFB">
            <w:pPr>
              <w:rPr>
                <w:rFonts w:ascii="Arial" w:hAnsi="Arial" w:cs="Arial"/>
                <w:sz w:val="18"/>
                <w:szCs w:val="18"/>
              </w:rPr>
            </w:pPr>
            <w:r w:rsidRPr="00200147">
              <w:rPr>
                <w:rFonts w:ascii="Arial" w:hAnsi="Arial" w:cs="Arial"/>
                <w:sz w:val="18"/>
                <w:szCs w:val="18"/>
              </w:rPr>
              <w:t>E5544</w:t>
            </w:r>
          </w:p>
        </w:tc>
        <w:tc>
          <w:tcPr>
            <w:tcW w:w="1328" w:type="dxa"/>
            <w:tcBorders>
              <w:top w:val="nil"/>
              <w:left w:val="nil"/>
              <w:bottom w:val="nil"/>
              <w:right w:val="nil"/>
            </w:tcBorders>
            <w:shd w:val="clear" w:color="auto" w:fill="auto"/>
            <w:vAlign w:val="bottom"/>
          </w:tcPr>
          <w:p w14:paraId="38860C99"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099E1C62"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11B38411"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EDE36F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DEED9A7" w14:textId="77777777" w:rsidR="00043D2F" w:rsidRPr="00200147" w:rsidRDefault="00043D2F" w:rsidP="00F47AFB">
            <w:pPr>
              <w:rPr>
                <w:rFonts w:ascii="Arial" w:hAnsi="Arial" w:cs="Arial"/>
                <w:color w:val="000000"/>
                <w:sz w:val="18"/>
                <w:szCs w:val="18"/>
              </w:rPr>
            </w:pPr>
          </w:p>
        </w:tc>
      </w:tr>
      <w:tr w:rsidR="00043D2F" w:rsidRPr="00200147" w14:paraId="4164A78E" w14:textId="77777777" w:rsidTr="00F47AFB">
        <w:trPr>
          <w:trHeight w:val="345"/>
        </w:trPr>
        <w:tc>
          <w:tcPr>
            <w:tcW w:w="1694" w:type="dxa"/>
            <w:tcBorders>
              <w:top w:val="nil"/>
              <w:left w:val="nil"/>
              <w:bottom w:val="nil"/>
              <w:right w:val="nil"/>
            </w:tcBorders>
            <w:shd w:val="clear" w:color="auto" w:fill="auto"/>
            <w:noWrap/>
            <w:vAlign w:val="bottom"/>
          </w:tcPr>
          <w:p w14:paraId="50A17EC8" w14:textId="77777777" w:rsidR="00043D2F" w:rsidRPr="00200147" w:rsidRDefault="00043D2F" w:rsidP="00F47AFB">
            <w:pPr>
              <w:rPr>
                <w:rFonts w:ascii="Arial" w:hAnsi="Arial" w:cs="Arial"/>
                <w:sz w:val="18"/>
                <w:szCs w:val="18"/>
              </w:rPr>
            </w:pPr>
            <w:r w:rsidRPr="00200147">
              <w:rPr>
                <w:rFonts w:ascii="Arial" w:hAnsi="Arial" w:cs="Arial"/>
                <w:sz w:val="18"/>
                <w:szCs w:val="18"/>
              </w:rPr>
              <w:t>E5545</w:t>
            </w:r>
          </w:p>
        </w:tc>
        <w:tc>
          <w:tcPr>
            <w:tcW w:w="3091" w:type="dxa"/>
            <w:gridSpan w:val="2"/>
            <w:tcBorders>
              <w:top w:val="nil"/>
              <w:left w:val="nil"/>
              <w:bottom w:val="nil"/>
              <w:right w:val="nil"/>
            </w:tcBorders>
            <w:shd w:val="clear" w:color="auto" w:fill="auto"/>
            <w:noWrap/>
            <w:vAlign w:val="bottom"/>
          </w:tcPr>
          <w:p w14:paraId="5E89AF46"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vAlign w:val="bottom"/>
          </w:tcPr>
          <w:p w14:paraId="6315EA7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AD1CA5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D4CABB9" w14:textId="77777777" w:rsidR="00043D2F" w:rsidRPr="00200147" w:rsidRDefault="00043D2F" w:rsidP="00F47AFB">
            <w:pPr>
              <w:rPr>
                <w:rFonts w:ascii="Arial" w:hAnsi="Arial" w:cs="Arial"/>
                <w:color w:val="000000"/>
                <w:sz w:val="18"/>
                <w:szCs w:val="18"/>
              </w:rPr>
            </w:pPr>
          </w:p>
        </w:tc>
      </w:tr>
      <w:tr w:rsidR="00043D2F" w:rsidRPr="00200147" w14:paraId="2F91EB28" w14:textId="77777777" w:rsidTr="00F47AFB">
        <w:trPr>
          <w:trHeight w:val="345"/>
        </w:trPr>
        <w:tc>
          <w:tcPr>
            <w:tcW w:w="1694" w:type="dxa"/>
            <w:tcBorders>
              <w:top w:val="nil"/>
              <w:left w:val="nil"/>
              <w:bottom w:val="nil"/>
              <w:right w:val="nil"/>
            </w:tcBorders>
            <w:shd w:val="clear" w:color="auto" w:fill="auto"/>
            <w:noWrap/>
            <w:vAlign w:val="bottom"/>
          </w:tcPr>
          <w:p w14:paraId="4D7CDA23" w14:textId="77777777" w:rsidR="00043D2F" w:rsidRPr="00200147" w:rsidRDefault="00043D2F" w:rsidP="00F47AFB">
            <w:pPr>
              <w:rPr>
                <w:rFonts w:ascii="Arial" w:hAnsi="Arial" w:cs="Arial"/>
                <w:sz w:val="18"/>
                <w:szCs w:val="18"/>
              </w:rPr>
            </w:pPr>
            <w:r w:rsidRPr="00200147">
              <w:rPr>
                <w:rFonts w:ascii="Arial" w:hAnsi="Arial" w:cs="Arial"/>
                <w:sz w:val="18"/>
                <w:szCs w:val="18"/>
              </w:rPr>
              <w:t>E5546</w:t>
            </w:r>
          </w:p>
        </w:tc>
        <w:tc>
          <w:tcPr>
            <w:tcW w:w="1328" w:type="dxa"/>
            <w:tcBorders>
              <w:top w:val="nil"/>
              <w:left w:val="nil"/>
              <w:bottom w:val="nil"/>
              <w:right w:val="nil"/>
            </w:tcBorders>
            <w:shd w:val="clear" w:color="auto" w:fill="auto"/>
            <w:vAlign w:val="bottom"/>
          </w:tcPr>
          <w:p w14:paraId="49C94B9A"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4A663972"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4EB6B6D6"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2910336"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03515CC" w14:textId="77777777" w:rsidR="00043D2F" w:rsidRPr="00200147" w:rsidRDefault="00043D2F" w:rsidP="00F47AFB">
            <w:pPr>
              <w:rPr>
                <w:rFonts w:ascii="Arial" w:hAnsi="Arial" w:cs="Arial"/>
                <w:color w:val="000000"/>
                <w:sz w:val="18"/>
                <w:szCs w:val="18"/>
              </w:rPr>
            </w:pPr>
          </w:p>
        </w:tc>
      </w:tr>
      <w:tr w:rsidR="00043D2F" w:rsidRPr="00200147" w14:paraId="044C3665" w14:textId="77777777" w:rsidTr="00F47AFB">
        <w:trPr>
          <w:trHeight w:val="345"/>
        </w:trPr>
        <w:tc>
          <w:tcPr>
            <w:tcW w:w="1694" w:type="dxa"/>
            <w:tcBorders>
              <w:top w:val="nil"/>
              <w:left w:val="nil"/>
              <w:bottom w:val="nil"/>
              <w:right w:val="nil"/>
            </w:tcBorders>
            <w:shd w:val="clear" w:color="auto" w:fill="auto"/>
            <w:noWrap/>
            <w:vAlign w:val="bottom"/>
          </w:tcPr>
          <w:p w14:paraId="0BF73247" w14:textId="77777777" w:rsidR="00043D2F" w:rsidRPr="00200147" w:rsidRDefault="00043D2F" w:rsidP="00F47AFB">
            <w:pPr>
              <w:rPr>
                <w:rFonts w:ascii="Arial" w:hAnsi="Arial" w:cs="Arial"/>
                <w:sz w:val="18"/>
                <w:szCs w:val="18"/>
              </w:rPr>
            </w:pPr>
            <w:r w:rsidRPr="00200147">
              <w:rPr>
                <w:rFonts w:ascii="Arial" w:hAnsi="Arial" w:cs="Arial"/>
                <w:sz w:val="18"/>
                <w:szCs w:val="18"/>
              </w:rPr>
              <w:t>E5547</w:t>
            </w:r>
          </w:p>
        </w:tc>
        <w:tc>
          <w:tcPr>
            <w:tcW w:w="3091" w:type="dxa"/>
            <w:gridSpan w:val="2"/>
            <w:tcBorders>
              <w:top w:val="nil"/>
              <w:left w:val="nil"/>
              <w:bottom w:val="nil"/>
              <w:right w:val="nil"/>
            </w:tcBorders>
            <w:shd w:val="clear" w:color="auto" w:fill="auto"/>
            <w:noWrap/>
            <w:vAlign w:val="bottom"/>
          </w:tcPr>
          <w:p w14:paraId="255091FB"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1EFD08E7"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C4B3AA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D16872B" w14:textId="77777777" w:rsidR="00043D2F" w:rsidRPr="00200147" w:rsidRDefault="00043D2F" w:rsidP="00F47AFB">
            <w:pPr>
              <w:rPr>
                <w:rFonts w:ascii="Arial" w:hAnsi="Arial" w:cs="Arial"/>
                <w:color w:val="000000"/>
                <w:sz w:val="18"/>
                <w:szCs w:val="18"/>
              </w:rPr>
            </w:pPr>
          </w:p>
        </w:tc>
      </w:tr>
      <w:tr w:rsidR="00043D2F" w:rsidRPr="00200147" w14:paraId="6C4D6B5D" w14:textId="77777777" w:rsidTr="00F47AFB">
        <w:trPr>
          <w:trHeight w:val="345"/>
        </w:trPr>
        <w:tc>
          <w:tcPr>
            <w:tcW w:w="1694" w:type="dxa"/>
            <w:tcBorders>
              <w:top w:val="nil"/>
              <w:left w:val="nil"/>
              <w:bottom w:val="nil"/>
              <w:right w:val="nil"/>
            </w:tcBorders>
            <w:shd w:val="clear" w:color="auto" w:fill="auto"/>
            <w:noWrap/>
            <w:vAlign w:val="bottom"/>
          </w:tcPr>
          <w:p w14:paraId="7ACF75E3" w14:textId="77777777" w:rsidR="00043D2F" w:rsidRPr="00200147" w:rsidRDefault="00043D2F" w:rsidP="00F47AFB">
            <w:pPr>
              <w:rPr>
                <w:rFonts w:ascii="Arial" w:hAnsi="Arial" w:cs="Arial"/>
                <w:sz w:val="18"/>
                <w:szCs w:val="18"/>
              </w:rPr>
            </w:pPr>
            <w:r w:rsidRPr="00200147">
              <w:rPr>
                <w:rFonts w:ascii="Arial" w:hAnsi="Arial" w:cs="Arial"/>
                <w:sz w:val="18"/>
                <w:szCs w:val="18"/>
              </w:rPr>
              <w:t>E5553</w:t>
            </w:r>
          </w:p>
        </w:tc>
        <w:tc>
          <w:tcPr>
            <w:tcW w:w="1328" w:type="dxa"/>
            <w:tcBorders>
              <w:top w:val="nil"/>
              <w:left w:val="nil"/>
              <w:bottom w:val="nil"/>
              <w:right w:val="nil"/>
            </w:tcBorders>
            <w:shd w:val="clear" w:color="auto" w:fill="auto"/>
            <w:vAlign w:val="bottom"/>
          </w:tcPr>
          <w:p w14:paraId="03EA8453"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56E30532"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5E4B2CF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509362F"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D7067DD" w14:textId="77777777" w:rsidR="00043D2F" w:rsidRPr="00200147" w:rsidRDefault="00043D2F" w:rsidP="00F47AFB">
            <w:pPr>
              <w:rPr>
                <w:rFonts w:ascii="Arial" w:hAnsi="Arial" w:cs="Arial"/>
                <w:color w:val="000000"/>
                <w:sz w:val="18"/>
                <w:szCs w:val="18"/>
              </w:rPr>
            </w:pPr>
          </w:p>
        </w:tc>
      </w:tr>
      <w:tr w:rsidR="00043D2F" w:rsidRPr="00200147" w14:paraId="188F63F7" w14:textId="77777777" w:rsidTr="00F47AFB">
        <w:trPr>
          <w:trHeight w:val="345"/>
        </w:trPr>
        <w:tc>
          <w:tcPr>
            <w:tcW w:w="1694" w:type="dxa"/>
            <w:tcBorders>
              <w:top w:val="nil"/>
              <w:left w:val="nil"/>
              <w:bottom w:val="nil"/>
              <w:right w:val="nil"/>
            </w:tcBorders>
            <w:shd w:val="clear" w:color="auto" w:fill="auto"/>
            <w:noWrap/>
            <w:vAlign w:val="bottom"/>
          </w:tcPr>
          <w:p w14:paraId="711CC611" w14:textId="77777777" w:rsidR="00043D2F" w:rsidRPr="00200147" w:rsidRDefault="00043D2F" w:rsidP="00F47AFB">
            <w:pPr>
              <w:rPr>
                <w:rFonts w:ascii="Arial" w:hAnsi="Arial" w:cs="Arial"/>
                <w:sz w:val="18"/>
                <w:szCs w:val="18"/>
              </w:rPr>
            </w:pPr>
            <w:r w:rsidRPr="00200147">
              <w:rPr>
                <w:rFonts w:ascii="Arial" w:hAnsi="Arial" w:cs="Arial"/>
                <w:sz w:val="18"/>
                <w:szCs w:val="18"/>
              </w:rPr>
              <w:t>E5554</w:t>
            </w:r>
          </w:p>
        </w:tc>
        <w:tc>
          <w:tcPr>
            <w:tcW w:w="1328" w:type="dxa"/>
            <w:tcBorders>
              <w:top w:val="nil"/>
              <w:left w:val="nil"/>
              <w:bottom w:val="nil"/>
              <w:right w:val="nil"/>
            </w:tcBorders>
            <w:shd w:val="clear" w:color="auto" w:fill="auto"/>
            <w:vAlign w:val="bottom"/>
          </w:tcPr>
          <w:p w14:paraId="77E780F8"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074BA19C"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7B83865B"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FC6431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409019A" w14:textId="77777777" w:rsidR="00043D2F" w:rsidRPr="00200147" w:rsidRDefault="00043D2F" w:rsidP="00F47AFB">
            <w:pPr>
              <w:rPr>
                <w:rFonts w:ascii="Arial" w:hAnsi="Arial" w:cs="Arial"/>
                <w:color w:val="000000"/>
                <w:sz w:val="18"/>
                <w:szCs w:val="18"/>
              </w:rPr>
            </w:pPr>
          </w:p>
        </w:tc>
      </w:tr>
      <w:tr w:rsidR="00043D2F" w:rsidRPr="00200147" w14:paraId="2AED0D37" w14:textId="77777777" w:rsidTr="00F47AFB">
        <w:trPr>
          <w:trHeight w:val="345"/>
        </w:trPr>
        <w:tc>
          <w:tcPr>
            <w:tcW w:w="1694" w:type="dxa"/>
            <w:tcBorders>
              <w:top w:val="nil"/>
              <w:left w:val="nil"/>
              <w:bottom w:val="nil"/>
              <w:right w:val="nil"/>
            </w:tcBorders>
            <w:shd w:val="clear" w:color="auto" w:fill="auto"/>
            <w:noWrap/>
            <w:vAlign w:val="bottom"/>
          </w:tcPr>
          <w:p w14:paraId="4FFAA750" w14:textId="77777777" w:rsidR="00043D2F" w:rsidRPr="00200147" w:rsidRDefault="00043D2F" w:rsidP="00F47AFB">
            <w:pPr>
              <w:rPr>
                <w:rFonts w:ascii="Arial" w:hAnsi="Arial" w:cs="Arial"/>
                <w:sz w:val="18"/>
                <w:szCs w:val="18"/>
              </w:rPr>
            </w:pPr>
            <w:r w:rsidRPr="00200147">
              <w:rPr>
                <w:rFonts w:ascii="Arial" w:hAnsi="Arial" w:cs="Arial"/>
                <w:sz w:val="18"/>
                <w:szCs w:val="18"/>
              </w:rPr>
              <w:t>E5555</w:t>
            </w:r>
          </w:p>
        </w:tc>
        <w:tc>
          <w:tcPr>
            <w:tcW w:w="1328" w:type="dxa"/>
            <w:tcBorders>
              <w:top w:val="nil"/>
              <w:left w:val="nil"/>
              <w:bottom w:val="nil"/>
              <w:right w:val="nil"/>
            </w:tcBorders>
            <w:shd w:val="clear" w:color="auto" w:fill="auto"/>
            <w:vAlign w:val="bottom"/>
          </w:tcPr>
          <w:p w14:paraId="5DF184D2" w14:textId="77777777" w:rsidR="00043D2F" w:rsidRPr="00200147" w:rsidRDefault="00043D2F" w:rsidP="00F47AFB">
            <w:pPr>
              <w:rPr>
                <w:rFonts w:ascii="Arial" w:hAnsi="Arial" w:cs="Arial"/>
                <w:color w:val="000000"/>
                <w:sz w:val="18"/>
                <w:szCs w:val="18"/>
              </w:rPr>
            </w:pPr>
            <w:smartTag w:uri="urn:schemas-microsoft-com:office:smarttags" w:element="State">
              <w:smartTag w:uri="urn:schemas-microsoft-com:office:smarttags" w:element="place">
                <w:r w:rsidRPr="00200147">
                  <w:rPr>
                    <w:rFonts w:ascii="Arial" w:hAnsi="Arial" w:cs="Arial"/>
                    <w:color w:val="000000"/>
                    <w:sz w:val="18"/>
                    <w:szCs w:val="18"/>
                  </w:rPr>
                  <w:t>Wash</w:t>
                </w:r>
              </w:smartTag>
            </w:smartTag>
          </w:p>
        </w:tc>
        <w:tc>
          <w:tcPr>
            <w:tcW w:w="1763" w:type="dxa"/>
            <w:tcBorders>
              <w:top w:val="nil"/>
              <w:left w:val="nil"/>
              <w:bottom w:val="nil"/>
              <w:right w:val="nil"/>
            </w:tcBorders>
            <w:shd w:val="clear" w:color="auto" w:fill="auto"/>
            <w:vAlign w:val="bottom"/>
          </w:tcPr>
          <w:p w14:paraId="1581678D"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980" w:type="dxa"/>
            <w:tcBorders>
              <w:top w:val="nil"/>
              <w:left w:val="nil"/>
              <w:bottom w:val="nil"/>
              <w:right w:val="nil"/>
            </w:tcBorders>
            <w:shd w:val="clear" w:color="auto" w:fill="auto"/>
            <w:vAlign w:val="bottom"/>
          </w:tcPr>
          <w:p w14:paraId="206E37FC"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F667505"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8A41CAD" w14:textId="77777777" w:rsidR="00043D2F" w:rsidRPr="00200147" w:rsidRDefault="00043D2F" w:rsidP="00F47AFB">
            <w:pPr>
              <w:rPr>
                <w:rFonts w:ascii="Arial" w:hAnsi="Arial" w:cs="Arial"/>
                <w:color w:val="000000"/>
                <w:sz w:val="18"/>
                <w:szCs w:val="18"/>
              </w:rPr>
            </w:pPr>
          </w:p>
        </w:tc>
      </w:tr>
      <w:tr w:rsidR="00043D2F" w:rsidRPr="00200147" w14:paraId="588A2507" w14:textId="77777777" w:rsidTr="00F47AFB">
        <w:trPr>
          <w:trHeight w:val="345"/>
        </w:trPr>
        <w:tc>
          <w:tcPr>
            <w:tcW w:w="1694" w:type="dxa"/>
            <w:tcBorders>
              <w:top w:val="nil"/>
              <w:left w:val="nil"/>
              <w:bottom w:val="nil"/>
              <w:right w:val="nil"/>
            </w:tcBorders>
            <w:shd w:val="clear" w:color="auto" w:fill="auto"/>
            <w:noWrap/>
            <w:vAlign w:val="bottom"/>
          </w:tcPr>
          <w:p w14:paraId="6320ADD3" w14:textId="77777777" w:rsidR="00043D2F" w:rsidRPr="00200147" w:rsidRDefault="00043D2F" w:rsidP="00F47AFB">
            <w:pPr>
              <w:rPr>
                <w:rFonts w:ascii="Arial" w:hAnsi="Arial" w:cs="Arial"/>
                <w:sz w:val="18"/>
                <w:szCs w:val="18"/>
              </w:rPr>
            </w:pPr>
            <w:r w:rsidRPr="00200147">
              <w:rPr>
                <w:rFonts w:ascii="Arial" w:hAnsi="Arial" w:cs="Arial"/>
                <w:sz w:val="18"/>
                <w:szCs w:val="18"/>
              </w:rPr>
              <w:t>E5556</w:t>
            </w:r>
          </w:p>
        </w:tc>
        <w:tc>
          <w:tcPr>
            <w:tcW w:w="1328" w:type="dxa"/>
            <w:tcBorders>
              <w:top w:val="nil"/>
              <w:left w:val="nil"/>
              <w:bottom w:val="nil"/>
              <w:right w:val="nil"/>
            </w:tcBorders>
            <w:shd w:val="clear" w:color="auto" w:fill="auto"/>
            <w:vAlign w:val="bottom"/>
          </w:tcPr>
          <w:p w14:paraId="77B9765A"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20FE60D2"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59D5112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E002690"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6D445E4" w14:textId="77777777" w:rsidR="00043D2F" w:rsidRPr="00200147" w:rsidRDefault="00043D2F" w:rsidP="00F47AFB">
            <w:pPr>
              <w:rPr>
                <w:rFonts w:ascii="Arial" w:hAnsi="Arial" w:cs="Arial"/>
                <w:color w:val="000000"/>
                <w:sz w:val="18"/>
                <w:szCs w:val="18"/>
              </w:rPr>
            </w:pPr>
          </w:p>
        </w:tc>
      </w:tr>
      <w:tr w:rsidR="00043D2F" w:rsidRPr="00200147" w14:paraId="0E0132AC" w14:textId="77777777" w:rsidTr="00F47AFB">
        <w:trPr>
          <w:trHeight w:val="345"/>
        </w:trPr>
        <w:tc>
          <w:tcPr>
            <w:tcW w:w="1694" w:type="dxa"/>
            <w:tcBorders>
              <w:top w:val="nil"/>
              <w:left w:val="nil"/>
              <w:bottom w:val="nil"/>
              <w:right w:val="nil"/>
            </w:tcBorders>
            <w:shd w:val="clear" w:color="auto" w:fill="auto"/>
            <w:noWrap/>
            <w:vAlign w:val="bottom"/>
          </w:tcPr>
          <w:p w14:paraId="46BB5848" w14:textId="77777777" w:rsidR="00043D2F" w:rsidRPr="00200147" w:rsidRDefault="00043D2F" w:rsidP="00F47AFB">
            <w:pPr>
              <w:rPr>
                <w:rFonts w:ascii="Arial" w:hAnsi="Arial" w:cs="Arial"/>
                <w:sz w:val="18"/>
                <w:szCs w:val="18"/>
              </w:rPr>
            </w:pPr>
            <w:r w:rsidRPr="00200147">
              <w:rPr>
                <w:rFonts w:ascii="Arial" w:hAnsi="Arial" w:cs="Arial"/>
                <w:sz w:val="18"/>
                <w:szCs w:val="18"/>
              </w:rPr>
              <w:t>E5557</w:t>
            </w:r>
          </w:p>
        </w:tc>
        <w:tc>
          <w:tcPr>
            <w:tcW w:w="1328" w:type="dxa"/>
            <w:tcBorders>
              <w:top w:val="nil"/>
              <w:left w:val="nil"/>
              <w:bottom w:val="nil"/>
              <w:right w:val="nil"/>
            </w:tcBorders>
            <w:shd w:val="clear" w:color="auto" w:fill="auto"/>
            <w:vAlign w:val="bottom"/>
          </w:tcPr>
          <w:p w14:paraId="1C369AB9"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75DA7981"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597442F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C392C2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85EF59C" w14:textId="77777777" w:rsidR="00043D2F" w:rsidRPr="00200147" w:rsidRDefault="00043D2F" w:rsidP="00F47AFB">
            <w:pPr>
              <w:rPr>
                <w:rFonts w:ascii="Arial" w:hAnsi="Arial" w:cs="Arial"/>
                <w:color w:val="000000"/>
                <w:sz w:val="18"/>
                <w:szCs w:val="18"/>
              </w:rPr>
            </w:pPr>
          </w:p>
        </w:tc>
      </w:tr>
      <w:tr w:rsidR="00043D2F" w:rsidRPr="00200147" w14:paraId="04ADC73B" w14:textId="77777777" w:rsidTr="00F47AFB">
        <w:trPr>
          <w:trHeight w:val="345"/>
        </w:trPr>
        <w:tc>
          <w:tcPr>
            <w:tcW w:w="1694" w:type="dxa"/>
            <w:tcBorders>
              <w:top w:val="nil"/>
              <w:left w:val="nil"/>
              <w:bottom w:val="nil"/>
              <w:right w:val="nil"/>
            </w:tcBorders>
            <w:shd w:val="clear" w:color="auto" w:fill="auto"/>
            <w:noWrap/>
            <w:vAlign w:val="bottom"/>
          </w:tcPr>
          <w:p w14:paraId="5F01B185" w14:textId="77777777" w:rsidR="00043D2F" w:rsidRPr="00200147" w:rsidRDefault="00043D2F" w:rsidP="00F47AFB">
            <w:pPr>
              <w:rPr>
                <w:rFonts w:ascii="Arial" w:hAnsi="Arial" w:cs="Arial"/>
                <w:sz w:val="18"/>
                <w:szCs w:val="18"/>
              </w:rPr>
            </w:pPr>
            <w:r w:rsidRPr="00200147">
              <w:rPr>
                <w:rFonts w:ascii="Arial" w:hAnsi="Arial" w:cs="Arial"/>
                <w:sz w:val="18"/>
                <w:szCs w:val="18"/>
              </w:rPr>
              <w:t>E5558</w:t>
            </w:r>
          </w:p>
        </w:tc>
        <w:tc>
          <w:tcPr>
            <w:tcW w:w="1328" w:type="dxa"/>
            <w:tcBorders>
              <w:top w:val="nil"/>
              <w:left w:val="nil"/>
              <w:bottom w:val="nil"/>
              <w:right w:val="nil"/>
            </w:tcBorders>
            <w:shd w:val="clear" w:color="auto" w:fill="auto"/>
            <w:vAlign w:val="bottom"/>
          </w:tcPr>
          <w:p w14:paraId="5F042EA1"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3E7DC53C"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7A04541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31B6A5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DCAB5D1" w14:textId="77777777" w:rsidR="00043D2F" w:rsidRPr="00200147" w:rsidRDefault="00043D2F" w:rsidP="00F47AFB">
            <w:pPr>
              <w:rPr>
                <w:rFonts w:ascii="Arial" w:hAnsi="Arial" w:cs="Arial"/>
                <w:color w:val="000000"/>
                <w:sz w:val="18"/>
                <w:szCs w:val="18"/>
              </w:rPr>
            </w:pPr>
          </w:p>
        </w:tc>
      </w:tr>
      <w:tr w:rsidR="00043D2F" w:rsidRPr="00200147" w14:paraId="4897AB02" w14:textId="77777777" w:rsidTr="00F47AFB">
        <w:trPr>
          <w:trHeight w:val="345"/>
        </w:trPr>
        <w:tc>
          <w:tcPr>
            <w:tcW w:w="1694" w:type="dxa"/>
            <w:tcBorders>
              <w:top w:val="nil"/>
              <w:left w:val="nil"/>
              <w:bottom w:val="nil"/>
              <w:right w:val="nil"/>
            </w:tcBorders>
            <w:shd w:val="clear" w:color="auto" w:fill="auto"/>
            <w:noWrap/>
            <w:vAlign w:val="bottom"/>
          </w:tcPr>
          <w:p w14:paraId="19C0CDAB" w14:textId="77777777" w:rsidR="00043D2F" w:rsidRPr="00200147" w:rsidRDefault="00043D2F" w:rsidP="00F47AFB">
            <w:pPr>
              <w:rPr>
                <w:rFonts w:ascii="Arial" w:hAnsi="Arial" w:cs="Arial"/>
                <w:sz w:val="18"/>
                <w:szCs w:val="18"/>
              </w:rPr>
            </w:pPr>
            <w:r w:rsidRPr="00200147">
              <w:rPr>
                <w:rFonts w:ascii="Arial" w:hAnsi="Arial" w:cs="Arial"/>
                <w:sz w:val="18"/>
                <w:szCs w:val="18"/>
              </w:rPr>
              <w:t>E5559</w:t>
            </w:r>
          </w:p>
        </w:tc>
        <w:tc>
          <w:tcPr>
            <w:tcW w:w="1328" w:type="dxa"/>
            <w:tcBorders>
              <w:top w:val="nil"/>
              <w:left w:val="nil"/>
              <w:bottom w:val="nil"/>
              <w:right w:val="nil"/>
            </w:tcBorders>
            <w:shd w:val="clear" w:color="auto" w:fill="auto"/>
            <w:vAlign w:val="bottom"/>
          </w:tcPr>
          <w:p w14:paraId="149EEB8C"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2FBF05D8"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4E4FFAD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D572654"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3665A01" w14:textId="77777777" w:rsidR="00043D2F" w:rsidRPr="00200147" w:rsidRDefault="00043D2F" w:rsidP="00F47AFB">
            <w:pPr>
              <w:rPr>
                <w:rFonts w:ascii="Arial" w:hAnsi="Arial" w:cs="Arial"/>
                <w:color w:val="000000"/>
                <w:sz w:val="18"/>
                <w:szCs w:val="18"/>
              </w:rPr>
            </w:pPr>
          </w:p>
        </w:tc>
      </w:tr>
      <w:tr w:rsidR="00043D2F" w:rsidRPr="00200147" w14:paraId="706C269F" w14:textId="77777777" w:rsidTr="00F47AFB">
        <w:trPr>
          <w:trHeight w:val="345"/>
        </w:trPr>
        <w:tc>
          <w:tcPr>
            <w:tcW w:w="1694" w:type="dxa"/>
            <w:tcBorders>
              <w:top w:val="nil"/>
              <w:left w:val="nil"/>
              <w:bottom w:val="nil"/>
              <w:right w:val="nil"/>
            </w:tcBorders>
            <w:shd w:val="clear" w:color="auto" w:fill="auto"/>
            <w:noWrap/>
            <w:vAlign w:val="bottom"/>
          </w:tcPr>
          <w:p w14:paraId="7D8852F9" w14:textId="77777777" w:rsidR="00043D2F" w:rsidRPr="00200147" w:rsidRDefault="00043D2F" w:rsidP="00F47AFB">
            <w:pPr>
              <w:rPr>
                <w:rFonts w:ascii="Arial" w:hAnsi="Arial" w:cs="Arial"/>
                <w:sz w:val="18"/>
                <w:szCs w:val="18"/>
              </w:rPr>
            </w:pPr>
            <w:r w:rsidRPr="00200147">
              <w:rPr>
                <w:rFonts w:ascii="Arial" w:hAnsi="Arial" w:cs="Arial"/>
                <w:sz w:val="18"/>
                <w:szCs w:val="18"/>
              </w:rPr>
              <w:t>E5560</w:t>
            </w:r>
          </w:p>
        </w:tc>
        <w:tc>
          <w:tcPr>
            <w:tcW w:w="1328" w:type="dxa"/>
            <w:tcBorders>
              <w:top w:val="nil"/>
              <w:left w:val="nil"/>
              <w:bottom w:val="nil"/>
              <w:right w:val="nil"/>
            </w:tcBorders>
            <w:shd w:val="clear" w:color="auto" w:fill="auto"/>
            <w:vAlign w:val="bottom"/>
          </w:tcPr>
          <w:p w14:paraId="71E42632" w14:textId="77777777" w:rsidR="00043D2F" w:rsidRPr="00200147" w:rsidRDefault="00043D2F" w:rsidP="00F47AFB">
            <w:pPr>
              <w:rPr>
                <w:rFonts w:ascii="Arial" w:hAnsi="Arial" w:cs="Arial"/>
                <w:color w:val="000000"/>
                <w:sz w:val="18"/>
                <w:szCs w:val="18"/>
              </w:rPr>
            </w:pPr>
            <w:smartTag w:uri="urn:schemas-microsoft-com:office:smarttags" w:element="State">
              <w:smartTag w:uri="urn:schemas-microsoft-com:office:smarttags" w:element="place">
                <w:r w:rsidRPr="00200147">
                  <w:rPr>
                    <w:rFonts w:ascii="Arial" w:hAnsi="Arial" w:cs="Arial"/>
                    <w:color w:val="000000"/>
                    <w:sz w:val="18"/>
                    <w:szCs w:val="18"/>
                  </w:rPr>
                  <w:t>Wash</w:t>
                </w:r>
              </w:smartTag>
            </w:smartTag>
          </w:p>
        </w:tc>
        <w:tc>
          <w:tcPr>
            <w:tcW w:w="1763" w:type="dxa"/>
            <w:tcBorders>
              <w:top w:val="nil"/>
              <w:left w:val="nil"/>
              <w:bottom w:val="nil"/>
              <w:right w:val="nil"/>
            </w:tcBorders>
            <w:shd w:val="clear" w:color="auto" w:fill="auto"/>
            <w:vAlign w:val="bottom"/>
          </w:tcPr>
          <w:p w14:paraId="589A4339"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980" w:type="dxa"/>
            <w:tcBorders>
              <w:top w:val="nil"/>
              <w:left w:val="nil"/>
              <w:bottom w:val="nil"/>
              <w:right w:val="nil"/>
            </w:tcBorders>
            <w:shd w:val="clear" w:color="auto" w:fill="auto"/>
            <w:noWrap/>
            <w:vAlign w:val="bottom"/>
          </w:tcPr>
          <w:p w14:paraId="3111D3AD"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3F251E4"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23C5A97" w14:textId="77777777" w:rsidR="00043D2F" w:rsidRPr="00200147" w:rsidRDefault="00043D2F" w:rsidP="00F47AFB">
            <w:pPr>
              <w:rPr>
                <w:rFonts w:ascii="Arial" w:hAnsi="Arial" w:cs="Arial"/>
                <w:color w:val="000000"/>
                <w:sz w:val="18"/>
                <w:szCs w:val="18"/>
              </w:rPr>
            </w:pPr>
          </w:p>
        </w:tc>
      </w:tr>
      <w:tr w:rsidR="00043D2F" w:rsidRPr="00200147" w14:paraId="304C570C" w14:textId="77777777" w:rsidTr="00F47AFB">
        <w:trPr>
          <w:trHeight w:val="345"/>
        </w:trPr>
        <w:tc>
          <w:tcPr>
            <w:tcW w:w="1694" w:type="dxa"/>
            <w:tcBorders>
              <w:top w:val="nil"/>
              <w:left w:val="nil"/>
              <w:bottom w:val="nil"/>
              <w:right w:val="nil"/>
            </w:tcBorders>
            <w:shd w:val="clear" w:color="auto" w:fill="auto"/>
            <w:noWrap/>
            <w:vAlign w:val="bottom"/>
          </w:tcPr>
          <w:p w14:paraId="0012A4D1" w14:textId="77777777" w:rsidR="00043D2F" w:rsidRPr="00200147" w:rsidRDefault="00043D2F" w:rsidP="00F47AFB">
            <w:pPr>
              <w:rPr>
                <w:rFonts w:ascii="Arial" w:hAnsi="Arial" w:cs="Arial"/>
                <w:sz w:val="18"/>
                <w:szCs w:val="18"/>
              </w:rPr>
            </w:pPr>
            <w:r w:rsidRPr="00200147">
              <w:rPr>
                <w:rFonts w:ascii="Arial" w:hAnsi="Arial" w:cs="Arial"/>
                <w:sz w:val="18"/>
                <w:szCs w:val="18"/>
              </w:rPr>
              <w:t>E5561</w:t>
            </w:r>
          </w:p>
        </w:tc>
        <w:tc>
          <w:tcPr>
            <w:tcW w:w="1328" w:type="dxa"/>
            <w:tcBorders>
              <w:top w:val="nil"/>
              <w:left w:val="nil"/>
              <w:bottom w:val="nil"/>
              <w:right w:val="nil"/>
            </w:tcBorders>
            <w:shd w:val="clear" w:color="auto" w:fill="auto"/>
            <w:vAlign w:val="bottom"/>
          </w:tcPr>
          <w:p w14:paraId="66498D90"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2EC8AA87"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6342BCA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24C5B0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64D5897" w14:textId="77777777" w:rsidR="00043D2F" w:rsidRPr="00200147" w:rsidRDefault="00043D2F" w:rsidP="00F47AFB">
            <w:pPr>
              <w:rPr>
                <w:rFonts w:ascii="Arial" w:hAnsi="Arial" w:cs="Arial"/>
                <w:color w:val="000000"/>
                <w:sz w:val="18"/>
                <w:szCs w:val="18"/>
              </w:rPr>
            </w:pPr>
          </w:p>
        </w:tc>
      </w:tr>
      <w:tr w:rsidR="00043D2F" w:rsidRPr="00200147" w14:paraId="11024363" w14:textId="77777777" w:rsidTr="00F47AFB">
        <w:trPr>
          <w:trHeight w:val="345"/>
        </w:trPr>
        <w:tc>
          <w:tcPr>
            <w:tcW w:w="1694" w:type="dxa"/>
            <w:tcBorders>
              <w:top w:val="nil"/>
              <w:left w:val="nil"/>
              <w:bottom w:val="nil"/>
              <w:right w:val="nil"/>
            </w:tcBorders>
            <w:shd w:val="clear" w:color="auto" w:fill="auto"/>
            <w:noWrap/>
            <w:vAlign w:val="bottom"/>
          </w:tcPr>
          <w:p w14:paraId="7BB4380E" w14:textId="77777777" w:rsidR="00043D2F" w:rsidRPr="00200147" w:rsidRDefault="00043D2F" w:rsidP="00F47AFB">
            <w:pPr>
              <w:rPr>
                <w:rFonts w:ascii="Arial" w:hAnsi="Arial" w:cs="Arial"/>
                <w:sz w:val="18"/>
                <w:szCs w:val="18"/>
              </w:rPr>
            </w:pPr>
            <w:r w:rsidRPr="00200147">
              <w:rPr>
                <w:rFonts w:ascii="Arial" w:hAnsi="Arial" w:cs="Arial"/>
                <w:sz w:val="18"/>
                <w:szCs w:val="18"/>
              </w:rPr>
              <w:t>E5562</w:t>
            </w:r>
          </w:p>
        </w:tc>
        <w:tc>
          <w:tcPr>
            <w:tcW w:w="1328" w:type="dxa"/>
            <w:tcBorders>
              <w:top w:val="nil"/>
              <w:left w:val="nil"/>
              <w:bottom w:val="nil"/>
              <w:right w:val="nil"/>
            </w:tcBorders>
            <w:shd w:val="clear" w:color="auto" w:fill="auto"/>
            <w:vAlign w:val="bottom"/>
          </w:tcPr>
          <w:p w14:paraId="4BD762FA" w14:textId="77777777" w:rsidR="00043D2F" w:rsidRPr="00200147" w:rsidRDefault="00043D2F" w:rsidP="00F47AFB">
            <w:pPr>
              <w:rPr>
                <w:rFonts w:ascii="Arial" w:hAnsi="Arial" w:cs="Arial"/>
                <w:color w:val="000000"/>
                <w:sz w:val="18"/>
                <w:szCs w:val="18"/>
              </w:rPr>
            </w:pPr>
            <w:smartTag w:uri="urn:schemas-microsoft-com:office:smarttags" w:element="State">
              <w:smartTag w:uri="urn:schemas-microsoft-com:office:smarttags" w:element="place">
                <w:r w:rsidRPr="00200147">
                  <w:rPr>
                    <w:rFonts w:ascii="Arial" w:hAnsi="Arial" w:cs="Arial"/>
                    <w:color w:val="000000"/>
                    <w:sz w:val="18"/>
                    <w:szCs w:val="18"/>
                  </w:rPr>
                  <w:t>Wash</w:t>
                </w:r>
              </w:smartTag>
            </w:smartTag>
          </w:p>
        </w:tc>
        <w:tc>
          <w:tcPr>
            <w:tcW w:w="1763" w:type="dxa"/>
            <w:tcBorders>
              <w:top w:val="nil"/>
              <w:left w:val="nil"/>
              <w:bottom w:val="nil"/>
              <w:right w:val="nil"/>
            </w:tcBorders>
            <w:shd w:val="clear" w:color="auto" w:fill="auto"/>
            <w:vAlign w:val="bottom"/>
          </w:tcPr>
          <w:p w14:paraId="20FCEE42"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980" w:type="dxa"/>
            <w:tcBorders>
              <w:top w:val="nil"/>
              <w:left w:val="nil"/>
              <w:bottom w:val="nil"/>
              <w:right w:val="nil"/>
            </w:tcBorders>
            <w:shd w:val="clear" w:color="auto" w:fill="auto"/>
            <w:noWrap/>
            <w:vAlign w:val="bottom"/>
          </w:tcPr>
          <w:p w14:paraId="224D20DC"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3F26B5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60BE2A3" w14:textId="77777777" w:rsidR="00043D2F" w:rsidRPr="00200147" w:rsidRDefault="00043D2F" w:rsidP="00F47AFB">
            <w:pPr>
              <w:rPr>
                <w:rFonts w:ascii="Arial" w:hAnsi="Arial" w:cs="Arial"/>
                <w:color w:val="000000"/>
                <w:sz w:val="18"/>
                <w:szCs w:val="18"/>
              </w:rPr>
            </w:pPr>
          </w:p>
        </w:tc>
      </w:tr>
      <w:tr w:rsidR="00043D2F" w:rsidRPr="00200147" w14:paraId="23D5F802" w14:textId="77777777" w:rsidTr="00F47AFB">
        <w:trPr>
          <w:trHeight w:val="345"/>
        </w:trPr>
        <w:tc>
          <w:tcPr>
            <w:tcW w:w="1694" w:type="dxa"/>
            <w:tcBorders>
              <w:top w:val="nil"/>
              <w:left w:val="nil"/>
              <w:bottom w:val="nil"/>
              <w:right w:val="nil"/>
            </w:tcBorders>
            <w:shd w:val="clear" w:color="auto" w:fill="auto"/>
            <w:noWrap/>
            <w:vAlign w:val="bottom"/>
          </w:tcPr>
          <w:p w14:paraId="1EDFDAF9" w14:textId="77777777" w:rsidR="00043D2F" w:rsidRPr="00200147" w:rsidRDefault="00043D2F" w:rsidP="00F47AFB">
            <w:pPr>
              <w:rPr>
                <w:rFonts w:ascii="Arial" w:hAnsi="Arial" w:cs="Arial"/>
                <w:sz w:val="18"/>
                <w:szCs w:val="18"/>
              </w:rPr>
            </w:pPr>
            <w:r w:rsidRPr="00200147">
              <w:rPr>
                <w:rFonts w:ascii="Arial" w:hAnsi="Arial" w:cs="Arial"/>
                <w:sz w:val="18"/>
                <w:szCs w:val="18"/>
              </w:rPr>
              <w:t>E5563</w:t>
            </w:r>
          </w:p>
        </w:tc>
        <w:tc>
          <w:tcPr>
            <w:tcW w:w="1328" w:type="dxa"/>
            <w:tcBorders>
              <w:top w:val="nil"/>
              <w:left w:val="nil"/>
              <w:bottom w:val="nil"/>
              <w:right w:val="nil"/>
            </w:tcBorders>
            <w:shd w:val="clear" w:color="auto" w:fill="auto"/>
            <w:vAlign w:val="bottom"/>
          </w:tcPr>
          <w:p w14:paraId="0CE04A2B"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138A0095"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3045070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32A980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416A572" w14:textId="77777777" w:rsidR="00043D2F" w:rsidRPr="00200147" w:rsidRDefault="00043D2F" w:rsidP="00F47AFB">
            <w:pPr>
              <w:rPr>
                <w:rFonts w:ascii="Arial" w:hAnsi="Arial" w:cs="Arial"/>
                <w:color w:val="000000"/>
                <w:sz w:val="18"/>
                <w:szCs w:val="18"/>
              </w:rPr>
            </w:pPr>
          </w:p>
        </w:tc>
      </w:tr>
      <w:tr w:rsidR="00043D2F" w:rsidRPr="00200147" w14:paraId="0509BECD" w14:textId="77777777" w:rsidTr="00F47AFB">
        <w:trPr>
          <w:trHeight w:val="345"/>
        </w:trPr>
        <w:tc>
          <w:tcPr>
            <w:tcW w:w="1694" w:type="dxa"/>
            <w:tcBorders>
              <w:top w:val="nil"/>
              <w:left w:val="nil"/>
              <w:bottom w:val="nil"/>
              <w:right w:val="nil"/>
            </w:tcBorders>
            <w:shd w:val="clear" w:color="auto" w:fill="auto"/>
            <w:noWrap/>
            <w:vAlign w:val="bottom"/>
          </w:tcPr>
          <w:p w14:paraId="62982649" w14:textId="77777777" w:rsidR="00043D2F" w:rsidRPr="00200147" w:rsidRDefault="00043D2F" w:rsidP="00F47AFB">
            <w:pPr>
              <w:rPr>
                <w:rFonts w:ascii="Arial" w:hAnsi="Arial" w:cs="Arial"/>
                <w:sz w:val="18"/>
                <w:szCs w:val="18"/>
              </w:rPr>
            </w:pPr>
            <w:r w:rsidRPr="00200147">
              <w:rPr>
                <w:rFonts w:ascii="Arial" w:hAnsi="Arial" w:cs="Arial"/>
                <w:sz w:val="18"/>
                <w:szCs w:val="18"/>
              </w:rPr>
              <w:t>E5564</w:t>
            </w:r>
          </w:p>
        </w:tc>
        <w:tc>
          <w:tcPr>
            <w:tcW w:w="1328" w:type="dxa"/>
            <w:tcBorders>
              <w:top w:val="nil"/>
              <w:left w:val="nil"/>
              <w:bottom w:val="nil"/>
              <w:right w:val="nil"/>
            </w:tcBorders>
            <w:shd w:val="clear" w:color="auto" w:fill="auto"/>
            <w:vAlign w:val="bottom"/>
          </w:tcPr>
          <w:p w14:paraId="0201BC41"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179FB526"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64F53ABC"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EDB3D87"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BD427DB" w14:textId="77777777" w:rsidR="00043D2F" w:rsidRPr="00200147" w:rsidRDefault="00043D2F" w:rsidP="00F47AFB">
            <w:pPr>
              <w:rPr>
                <w:rFonts w:ascii="Arial" w:hAnsi="Arial" w:cs="Arial"/>
                <w:color w:val="000000"/>
                <w:sz w:val="18"/>
                <w:szCs w:val="18"/>
              </w:rPr>
            </w:pPr>
          </w:p>
        </w:tc>
      </w:tr>
      <w:tr w:rsidR="00043D2F" w:rsidRPr="00200147" w14:paraId="799E76FE" w14:textId="77777777" w:rsidTr="00F47AFB">
        <w:trPr>
          <w:trHeight w:val="345"/>
        </w:trPr>
        <w:tc>
          <w:tcPr>
            <w:tcW w:w="1694" w:type="dxa"/>
            <w:tcBorders>
              <w:top w:val="nil"/>
              <w:left w:val="nil"/>
              <w:bottom w:val="nil"/>
              <w:right w:val="nil"/>
            </w:tcBorders>
            <w:shd w:val="clear" w:color="auto" w:fill="auto"/>
            <w:noWrap/>
            <w:vAlign w:val="bottom"/>
          </w:tcPr>
          <w:p w14:paraId="61E96176" w14:textId="77777777" w:rsidR="00043D2F" w:rsidRPr="00200147" w:rsidRDefault="00043D2F" w:rsidP="00F47AFB">
            <w:pPr>
              <w:rPr>
                <w:rFonts w:ascii="Arial" w:hAnsi="Arial" w:cs="Arial"/>
                <w:sz w:val="18"/>
                <w:szCs w:val="18"/>
              </w:rPr>
            </w:pPr>
            <w:r w:rsidRPr="00200147">
              <w:rPr>
                <w:rFonts w:ascii="Arial" w:hAnsi="Arial" w:cs="Arial"/>
                <w:sz w:val="18"/>
                <w:szCs w:val="18"/>
              </w:rPr>
              <w:t>E5565</w:t>
            </w:r>
          </w:p>
        </w:tc>
        <w:tc>
          <w:tcPr>
            <w:tcW w:w="1328" w:type="dxa"/>
            <w:tcBorders>
              <w:top w:val="nil"/>
              <w:left w:val="nil"/>
              <w:bottom w:val="nil"/>
              <w:right w:val="nil"/>
            </w:tcBorders>
            <w:shd w:val="clear" w:color="auto" w:fill="auto"/>
            <w:vAlign w:val="bottom"/>
          </w:tcPr>
          <w:p w14:paraId="514CE566" w14:textId="77777777" w:rsidR="00043D2F" w:rsidRPr="00200147" w:rsidRDefault="00043D2F" w:rsidP="00F47AFB">
            <w:pPr>
              <w:rPr>
                <w:rFonts w:ascii="Arial" w:hAnsi="Arial" w:cs="Arial"/>
                <w:color w:val="000000"/>
                <w:sz w:val="18"/>
                <w:szCs w:val="18"/>
              </w:rPr>
            </w:pPr>
            <w:smartTag w:uri="urn:schemas-microsoft-com:office:smarttags" w:element="State">
              <w:smartTag w:uri="urn:schemas-microsoft-com:office:smarttags" w:element="place">
                <w:r w:rsidRPr="00200147">
                  <w:rPr>
                    <w:rFonts w:ascii="Arial" w:hAnsi="Arial" w:cs="Arial"/>
                    <w:color w:val="000000"/>
                    <w:sz w:val="18"/>
                    <w:szCs w:val="18"/>
                  </w:rPr>
                  <w:t>Wash</w:t>
                </w:r>
              </w:smartTag>
            </w:smartTag>
          </w:p>
        </w:tc>
        <w:tc>
          <w:tcPr>
            <w:tcW w:w="1763" w:type="dxa"/>
            <w:tcBorders>
              <w:top w:val="nil"/>
              <w:left w:val="nil"/>
              <w:bottom w:val="nil"/>
              <w:right w:val="nil"/>
            </w:tcBorders>
            <w:shd w:val="clear" w:color="auto" w:fill="auto"/>
            <w:vAlign w:val="bottom"/>
          </w:tcPr>
          <w:p w14:paraId="0E096BB9"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980" w:type="dxa"/>
            <w:tcBorders>
              <w:top w:val="nil"/>
              <w:left w:val="nil"/>
              <w:bottom w:val="nil"/>
              <w:right w:val="nil"/>
            </w:tcBorders>
            <w:shd w:val="clear" w:color="auto" w:fill="auto"/>
            <w:vAlign w:val="bottom"/>
          </w:tcPr>
          <w:p w14:paraId="1A7660B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A6A05E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071678D" w14:textId="77777777" w:rsidR="00043D2F" w:rsidRPr="00200147" w:rsidRDefault="00043D2F" w:rsidP="00F47AFB">
            <w:pPr>
              <w:rPr>
                <w:rFonts w:ascii="Arial" w:hAnsi="Arial" w:cs="Arial"/>
                <w:color w:val="000000"/>
                <w:sz w:val="18"/>
                <w:szCs w:val="18"/>
              </w:rPr>
            </w:pPr>
          </w:p>
        </w:tc>
      </w:tr>
      <w:tr w:rsidR="00043D2F" w:rsidRPr="00200147" w14:paraId="11442558" w14:textId="77777777" w:rsidTr="00F47AFB">
        <w:trPr>
          <w:trHeight w:val="345"/>
        </w:trPr>
        <w:tc>
          <w:tcPr>
            <w:tcW w:w="1694" w:type="dxa"/>
            <w:tcBorders>
              <w:top w:val="nil"/>
              <w:left w:val="nil"/>
              <w:bottom w:val="nil"/>
              <w:right w:val="nil"/>
            </w:tcBorders>
            <w:shd w:val="clear" w:color="auto" w:fill="auto"/>
            <w:noWrap/>
            <w:vAlign w:val="bottom"/>
          </w:tcPr>
          <w:p w14:paraId="4F47E842" w14:textId="77777777" w:rsidR="00043D2F" w:rsidRPr="00200147" w:rsidRDefault="00043D2F" w:rsidP="00F47AFB">
            <w:pPr>
              <w:rPr>
                <w:rFonts w:ascii="Arial" w:hAnsi="Arial" w:cs="Arial"/>
                <w:sz w:val="18"/>
                <w:szCs w:val="18"/>
              </w:rPr>
            </w:pPr>
            <w:r w:rsidRPr="00200147">
              <w:rPr>
                <w:rFonts w:ascii="Arial" w:hAnsi="Arial" w:cs="Arial"/>
                <w:sz w:val="18"/>
                <w:szCs w:val="18"/>
              </w:rPr>
              <w:lastRenderedPageBreak/>
              <w:t>E5566</w:t>
            </w:r>
          </w:p>
        </w:tc>
        <w:tc>
          <w:tcPr>
            <w:tcW w:w="1328" w:type="dxa"/>
            <w:tcBorders>
              <w:top w:val="nil"/>
              <w:left w:val="nil"/>
              <w:bottom w:val="nil"/>
              <w:right w:val="nil"/>
            </w:tcBorders>
            <w:shd w:val="clear" w:color="auto" w:fill="auto"/>
            <w:vAlign w:val="bottom"/>
          </w:tcPr>
          <w:p w14:paraId="14A5FABB" w14:textId="77777777" w:rsidR="00043D2F" w:rsidRPr="00200147" w:rsidRDefault="00043D2F" w:rsidP="00F47AFB">
            <w:pPr>
              <w:rPr>
                <w:rFonts w:ascii="Arial" w:hAnsi="Arial" w:cs="Arial"/>
                <w:color w:val="000000"/>
                <w:sz w:val="18"/>
                <w:szCs w:val="18"/>
              </w:rPr>
            </w:pPr>
            <w:smartTag w:uri="urn:schemas-microsoft-com:office:smarttags" w:element="State">
              <w:smartTag w:uri="urn:schemas-microsoft-com:office:smarttags" w:element="place">
                <w:r w:rsidRPr="00200147">
                  <w:rPr>
                    <w:rFonts w:ascii="Arial" w:hAnsi="Arial" w:cs="Arial"/>
                    <w:color w:val="000000"/>
                    <w:sz w:val="18"/>
                    <w:szCs w:val="18"/>
                  </w:rPr>
                  <w:t>Wash</w:t>
                </w:r>
              </w:smartTag>
            </w:smartTag>
          </w:p>
        </w:tc>
        <w:tc>
          <w:tcPr>
            <w:tcW w:w="1763" w:type="dxa"/>
            <w:tcBorders>
              <w:top w:val="nil"/>
              <w:left w:val="nil"/>
              <w:bottom w:val="nil"/>
              <w:right w:val="nil"/>
            </w:tcBorders>
            <w:shd w:val="clear" w:color="auto" w:fill="auto"/>
            <w:vAlign w:val="bottom"/>
          </w:tcPr>
          <w:p w14:paraId="3E9087BD"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980" w:type="dxa"/>
            <w:tcBorders>
              <w:top w:val="nil"/>
              <w:left w:val="nil"/>
              <w:bottom w:val="nil"/>
              <w:right w:val="nil"/>
            </w:tcBorders>
            <w:shd w:val="clear" w:color="auto" w:fill="auto"/>
            <w:vAlign w:val="bottom"/>
          </w:tcPr>
          <w:p w14:paraId="49B43327"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11B42AD"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DD9A2B8" w14:textId="77777777" w:rsidR="00043D2F" w:rsidRPr="00200147" w:rsidRDefault="00043D2F" w:rsidP="00F47AFB">
            <w:pPr>
              <w:rPr>
                <w:rFonts w:ascii="Arial" w:hAnsi="Arial" w:cs="Arial"/>
                <w:color w:val="000000"/>
                <w:sz w:val="18"/>
                <w:szCs w:val="18"/>
              </w:rPr>
            </w:pPr>
          </w:p>
        </w:tc>
      </w:tr>
      <w:tr w:rsidR="00043D2F" w:rsidRPr="00200147" w14:paraId="3A9A63FB" w14:textId="77777777" w:rsidTr="00F47AFB">
        <w:trPr>
          <w:trHeight w:val="345"/>
        </w:trPr>
        <w:tc>
          <w:tcPr>
            <w:tcW w:w="1694" w:type="dxa"/>
            <w:tcBorders>
              <w:top w:val="nil"/>
              <w:left w:val="nil"/>
              <w:bottom w:val="nil"/>
              <w:right w:val="nil"/>
            </w:tcBorders>
            <w:shd w:val="clear" w:color="auto" w:fill="auto"/>
            <w:noWrap/>
            <w:vAlign w:val="bottom"/>
          </w:tcPr>
          <w:p w14:paraId="7E5952CB" w14:textId="77777777" w:rsidR="00043D2F" w:rsidRPr="00200147" w:rsidRDefault="00043D2F" w:rsidP="00F47AFB">
            <w:pPr>
              <w:rPr>
                <w:rFonts w:ascii="Arial" w:hAnsi="Arial" w:cs="Arial"/>
                <w:sz w:val="18"/>
                <w:szCs w:val="18"/>
              </w:rPr>
            </w:pPr>
            <w:r w:rsidRPr="00200147">
              <w:rPr>
                <w:rFonts w:ascii="Arial" w:hAnsi="Arial" w:cs="Arial"/>
                <w:sz w:val="18"/>
                <w:szCs w:val="18"/>
              </w:rPr>
              <w:t>E5567</w:t>
            </w:r>
          </w:p>
        </w:tc>
        <w:tc>
          <w:tcPr>
            <w:tcW w:w="1328" w:type="dxa"/>
            <w:tcBorders>
              <w:top w:val="nil"/>
              <w:left w:val="nil"/>
              <w:bottom w:val="nil"/>
              <w:right w:val="nil"/>
            </w:tcBorders>
            <w:shd w:val="clear" w:color="auto" w:fill="auto"/>
            <w:vAlign w:val="bottom"/>
          </w:tcPr>
          <w:p w14:paraId="43CA2DEE"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3E50EACA"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414C0D5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DA99BA7"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EC51A9B" w14:textId="77777777" w:rsidR="00043D2F" w:rsidRPr="00200147" w:rsidRDefault="00043D2F" w:rsidP="00F47AFB">
            <w:pPr>
              <w:rPr>
                <w:rFonts w:ascii="Arial" w:hAnsi="Arial" w:cs="Arial"/>
                <w:color w:val="000000"/>
                <w:sz w:val="18"/>
                <w:szCs w:val="18"/>
              </w:rPr>
            </w:pPr>
          </w:p>
        </w:tc>
      </w:tr>
      <w:tr w:rsidR="00043D2F" w:rsidRPr="00200147" w14:paraId="4D16E3AA" w14:textId="77777777" w:rsidTr="00F47AFB">
        <w:trPr>
          <w:trHeight w:val="345"/>
        </w:trPr>
        <w:tc>
          <w:tcPr>
            <w:tcW w:w="1694" w:type="dxa"/>
            <w:tcBorders>
              <w:top w:val="nil"/>
              <w:left w:val="nil"/>
              <w:bottom w:val="nil"/>
              <w:right w:val="nil"/>
            </w:tcBorders>
            <w:shd w:val="clear" w:color="auto" w:fill="auto"/>
            <w:noWrap/>
            <w:vAlign w:val="bottom"/>
          </w:tcPr>
          <w:p w14:paraId="4FFA6C73" w14:textId="77777777" w:rsidR="00043D2F" w:rsidRPr="00200147" w:rsidRDefault="00043D2F" w:rsidP="00F47AFB">
            <w:pPr>
              <w:rPr>
                <w:rFonts w:ascii="Arial" w:hAnsi="Arial" w:cs="Arial"/>
                <w:sz w:val="18"/>
                <w:szCs w:val="18"/>
              </w:rPr>
            </w:pPr>
            <w:r w:rsidRPr="00200147">
              <w:rPr>
                <w:rFonts w:ascii="Arial" w:hAnsi="Arial" w:cs="Arial"/>
                <w:sz w:val="18"/>
                <w:szCs w:val="18"/>
              </w:rPr>
              <w:t>E5568</w:t>
            </w:r>
          </w:p>
        </w:tc>
        <w:tc>
          <w:tcPr>
            <w:tcW w:w="1328" w:type="dxa"/>
            <w:tcBorders>
              <w:top w:val="nil"/>
              <w:left w:val="nil"/>
              <w:bottom w:val="nil"/>
              <w:right w:val="nil"/>
            </w:tcBorders>
            <w:shd w:val="clear" w:color="auto" w:fill="auto"/>
            <w:vAlign w:val="bottom"/>
          </w:tcPr>
          <w:p w14:paraId="551F5091" w14:textId="77777777" w:rsidR="00043D2F" w:rsidRPr="00200147" w:rsidRDefault="00043D2F" w:rsidP="00F47AFB">
            <w:pPr>
              <w:rPr>
                <w:rFonts w:ascii="Arial" w:hAnsi="Arial" w:cs="Arial"/>
                <w:color w:val="000000"/>
                <w:sz w:val="18"/>
                <w:szCs w:val="18"/>
              </w:rPr>
            </w:pPr>
            <w:smartTag w:uri="urn:schemas-microsoft-com:office:smarttags" w:element="State">
              <w:smartTag w:uri="urn:schemas-microsoft-com:office:smarttags" w:element="place">
                <w:r w:rsidRPr="00200147">
                  <w:rPr>
                    <w:rFonts w:ascii="Arial" w:hAnsi="Arial" w:cs="Arial"/>
                    <w:color w:val="000000"/>
                    <w:sz w:val="18"/>
                    <w:szCs w:val="18"/>
                  </w:rPr>
                  <w:t>Wash</w:t>
                </w:r>
              </w:smartTag>
            </w:smartTag>
          </w:p>
        </w:tc>
        <w:tc>
          <w:tcPr>
            <w:tcW w:w="1763" w:type="dxa"/>
            <w:tcBorders>
              <w:top w:val="nil"/>
              <w:left w:val="nil"/>
              <w:bottom w:val="nil"/>
              <w:right w:val="nil"/>
            </w:tcBorders>
            <w:shd w:val="clear" w:color="auto" w:fill="auto"/>
            <w:vAlign w:val="bottom"/>
          </w:tcPr>
          <w:p w14:paraId="2D62ADE2"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980" w:type="dxa"/>
            <w:tcBorders>
              <w:top w:val="nil"/>
              <w:left w:val="nil"/>
              <w:bottom w:val="nil"/>
              <w:right w:val="nil"/>
            </w:tcBorders>
            <w:shd w:val="clear" w:color="auto" w:fill="auto"/>
            <w:vAlign w:val="bottom"/>
          </w:tcPr>
          <w:p w14:paraId="3DB57D76"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69AE0D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EB0BB87" w14:textId="77777777" w:rsidR="00043D2F" w:rsidRPr="00200147" w:rsidRDefault="00043D2F" w:rsidP="00F47AFB">
            <w:pPr>
              <w:rPr>
                <w:rFonts w:ascii="Arial" w:hAnsi="Arial" w:cs="Arial"/>
                <w:color w:val="000000"/>
                <w:sz w:val="18"/>
                <w:szCs w:val="18"/>
              </w:rPr>
            </w:pPr>
          </w:p>
        </w:tc>
      </w:tr>
      <w:tr w:rsidR="00043D2F" w:rsidRPr="00200147" w14:paraId="4D824676" w14:textId="77777777" w:rsidTr="00F47AFB">
        <w:trPr>
          <w:trHeight w:val="345"/>
        </w:trPr>
        <w:tc>
          <w:tcPr>
            <w:tcW w:w="1694" w:type="dxa"/>
            <w:tcBorders>
              <w:top w:val="nil"/>
              <w:left w:val="nil"/>
              <w:bottom w:val="nil"/>
              <w:right w:val="nil"/>
            </w:tcBorders>
            <w:shd w:val="clear" w:color="auto" w:fill="auto"/>
            <w:noWrap/>
            <w:vAlign w:val="bottom"/>
          </w:tcPr>
          <w:p w14:paraId="0228BE63" w14:textId="77777777" w:rsidR="00043D2F" w:rsidRPr="00200147" w:rsidRDefault="00043D2F" w:rsidP="00F47AFB">
            <w:pPr>
              <w:rPr>
                <w:rFonts w:ascii="Arial" w:hAnsi="Arial" w:cs="Arial"/>
                <w:sz w:val="18"/>
                <w:szCs w:val="18"/>
              </w:rPr>
            </w:pPr>
            <w:r w:rsidRPr="00200147">
              <w:rPr>
                <w:rFonts w:ascii="Arial" w:hAnsi="Arial" w:cs="Arial"/>
                <w:sz w:val="18"/>
                <w:szCs w:val="18"/>
              </w:rPr>
              <w:t>E5569</w:t>
            </w:r>
          </w:p>
        </w:tc>
        <w:tc>
          <w:tcPr>
            <w:tcW w:w="1328" w:type="dxa"/>
            <w:tcBorders>
              <w:top w:val="nil"/>
              <w:left w:val="nil"/>
              <w:bottom w:val="nil"/>
              <w:right w:val="nil"/>
            </w:tcBorders>
            <w:shd w:val="clear" w:color="auto" w:fill="auto"/>
            <w:vAlign w:val="bottom"/>
          </w:tcPr>
          <w:p w14:paraId="701C9655"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13C027D4"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4DC4BE9D"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FD17BA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280AD39" w14:textId="77777777" w:rsidR="00043D2F" w:rsidRPr="00200147" w:rsidRDefault="00043D2F" w:rsidP="00F47AFB">
            <w:pPr>
              <w:rPr>
                <w:rFonts w:ascii="Arial" w:hAnsi="Arial" w:cs="Arial"/>
                <w:color w:val="000000"/>
                <w:sz w:val="18"/>
                <w:szCs w:val="18"/>
              </w:rPr>
            </w:pPr>
          </w:p>
        </w:tc>
      </w:tr>
      <w:tr w:rsidR="005C0B52" w:rsidRPr="00200147" w14:paraId="73105B82" w14:textId="77777777" w:rsidTr="00F47AFB">
        <w:trPr>
          <w:trHeight w:val="345"/>
        </w:trPr>
        <w:tc>
          <w:tcPr>
            <w:tcW w:w="1694" w:type="dxa"/>
            <w:tcBorders>
              <w:top w:val="nil"/>
              <w:left w:val="nil"/>
              <w:bottom w:val="nil"/>
              <w:right w:val="nil"/>
            </w:tcBorders>
            <w:shd w:val="clear" w:color="auto" w:fill="auto"/>
            <w:noWrap/>
            <w:vAlign w:val="bottom"/>
          </w:tcPr>
          <w:p w14:paraId="19D6064B" w14:textId="77777777" w:rsidR="005C0B52" w:rsidRPr="00200147" w:rsidRDefault="005C0B52" w:rsidP="00F47AFB">
            <w:pPr>
              <w:rPr>
                <w:rFonts w:ascii="Arial" w:hAnsi="Arial" w:cs="Arial"/>
                <w:sz w:val="18"/>
                <w:szCs w:val="18"/>
              </w:rPr>
            </w:pPr>
            <w:r>
              <w:rPr>
                <w:rFonts w:ascii="Arial" w:hAnsi="Arial" w:cs="Arial"/>
                <w:sz w:val="18"/>
                <w:szCs w:val="18"/>
              </w:rPr>
              <w:t>E5621</w:t>
            </w:r>
          </w:p>
        </w:tc>
        <w:tc>
          <w:tcPr>
            <w:tcW w:w="1328" w:type="dxa"/>
            <w:tcBorders>
              <w:top w:val="nil"/>
              <w:left w:val="nil"/>
              <w:bottom w:val="nil"/>
              <w:right w:val="nil"/>
            </w:tcBorders>
            <w:shd w:val="clear" w:color="auto" w:fill="auto"/>
            <w:vAlign w:val="bottom"/>
          </w:tcPr>
          <w:p w14:paraId="42BC3487" w14:textId="77777777" w:rsidR="005C0B52" w:rsidRPr="00200147" w:rsidRDefault="005C0B52" w:rsidP="00F47AFB">
            <w:pPr>
              <w:rPr>
                <w:rFonts w:ascii="Arial" w:hAnsi="Arial" w:cs="Arial"/>
                <w:color w:val="000000"/>
                <w:sz w:val="18"/>
                <w:szCs w:val="18"/>
              </w:rPr>
            </w:pPr>
            <w:r>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4937EB3F" w14:textId="77777777" w:rsidR="005C0B52" w:rsidRPr="00200147" w:rsidRDefault="005C0B52"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01489F51"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A148838" w14:textId="77777777" w:rsidR="005C0B52" w:rsidRPr="00200147" w:rsidRDefault="005C0B52"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0BAA31C" w14:textId="77777777" w:rsidR="005C0B52" w:rsidRPr="00200147" w:rsidRDefault="005C0B52" w:rsidP="00F47AFB">
            <w:pPr>
              <w:rPr>
                <w:rFonts w:ascii="Arial" w:hAnsi="Arial" w:cs="Arial"/>
                <w:color w:val="000000"/>
                <w:sz w:val="18"/>
                <w:szCs w:val="18"/>
              </w:rPr>
            </w:pPr>
          </w:p>
        </w:tc>
      </w:tr>
      <w:tr w:rsidR="00043D2F" w:rsidRPr="00200147" w14:paraId="74DFBE69" w14:textId="77777777" w:rsidTr="00F47AFB">
        <w:trPr>
          <w:trHeight w:val="345"/>
        </w:trPr>
        <w:tc>
          <w:tcPr>
            <w:tcW w:w="1694" w:type="dxa"/>
            <w:tcBorders>
              <w:top w:val="nil"/>
              <w:left w:val="nil"/>
              <w:bottom w:val="nil"/>
              <w:right w:val="nil"/>
            </w:tcBorders>
            <w:shd w:val="clear" w:color="auto" w:fill="auto"/>
            <w:noWrap/>
            <w:vAlign w:val="bottom"/>
          </w:tcPr>
          <w:p w14:paraId="55939179"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E6058</w:t>
            </w:r>
          </w:p>
        </w:tc>
        <w:tc>
          <w:tcPr>
            <w:tcW w:w="1328" w:type="dxa"/>
            <w:tcBorders>
              <w:top w:val="nil"/>
              <w:left w:val="nil"/>
              <w:bottom w:val="nil"/>
              <w:right w:val="nil"/>
            </w:tcBorders>
            <w:shd w:val="clear" w:color="auto" w:fill="auto"/>
            <w:vAlign w:val="bottom"/>
          </w:tcPr>
          <w:p w14:paraId="1940A38E"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5FCF34D5"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2B2ABCB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195F965"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18D4D6B" w14:textId="77777777" w:rsidR="00043D2F" w:rsidRPr="00200147" w:rsidRDefault="00043D2F" w:rsidP="00F47AFB">
            <w:pPr>
              <w:rPr>
                <w:rFonts w:ascii="Arial" w:hAnsi="Arial" w:cs="Arial"/>
                <w:color w:val="000000"/>
                <w:sz w:val="18"/>
                <w:szCs w:val="18"/>
              </w:rPr>
            </w:pPr>
          </w:p>
        </w:tc>
      </w:tr>
      <w:tr w:rsidR="00043D2F" w:rsidRPr="00200147" w14:paraId="302823CA" w14:textId="77777777" w:rsidTr="00F47AFB">
        <w:trPr>
          <w:trHeight w:val="345"/>
        </w:trPr>
        <w:tc>
          <w:tcPr>
            <w:tcW w:w="1694" w:type="dxa"/>
            <w:tcBorders>
              <w:top w:val="nil"/>
              <w:left w:val="nil"/>
              <w:bottom w:val="nil"/>
              <w:right w:val="nil"/>
            </w:tcBorders>
            <w:shd w:val="clear" w:color="auto" w:fill="auto"/>
            <w:noWrap/>
            <w:vAlign w:val="bottom"/>
          </w:tcPr>
          <w:p w14:paraId="4698B95B"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E6059</w:t>
            </w:r>
          </w:p>
        </w:tc>
        <w:tc>
          <w:tcPr>
            <w:tcW w:w="1328" w:type="dxa"/>
            <w:tcBorders>
              <w:top w:val="nil"/>
              <w:left w:val="nil"/>
              <w:bottom w:val="nil"/>
              <w:right w:val="nil"/>
            </w:tcBorders>
            <w:shd w:val="clear" w:color="auto" w:fill="auto"/>
            <w:vAlign w:val="bottom"/>
          </w:tcPr>
          <w:p w14:paraId="6C0BB198"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17A916BF"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4CDA610C"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0C9E405"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C3D8BC8" w14:textId="77777777" w:rsidR="00043D2F" w:rsidRPr="00200147" w:rsidRDefault="00043D2F" w:rsidP="00F47AFB">
            <w:pPr>
              <w:rPr>
                <w:rFonts w:ascii="Arial" w:hAnsi="Arial" w:cs="Arial"/>
                <w:color w:val="000000"/>
                <w:sz w:val="18"/>
                <w:szCs w:val="18"/>
              </w:rPr>
            </w:pPr>
          </w:p>
        </w:tc>
      </w:tr>
      <w:tr w:rsidR="00043D2F" w:rsidRPr="00200147" w14:paraId="0023A324" w14:textId="77777777" w:rsidTr="00F47AFB">
        <w:trPr>
          <w:trHeight w:val="345"/>
        </w:trPr>
        <w:tc>
          <w:tcPr>
            <w:tcW w:w="1694" w:type="dxa"/>
            <w:tcBorders>
              <w:top w:val="nil"/>
              <w:left w:val="nil"/>
              <w:bottom w:val="nil"/>
              <w:right w:val="nil"/>
            </w:tcBorders>
            <w:shd w:val="clear" w:color="auto" w:fill="auto"/>
            <w:noWrap/>
            <w:vAlign w:val="bottom"/>
          </w:tcPr>
          <w:p w14:paraId="0EF1D5B3"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E6060</w:t>
            </w:r>
          </w:p>
        </w:tc>
        <w:tc>
          <w:tcPr>
            <w:tcW w:w="1328" w:type="dxa"/>
            <w:tcBorders>
              <w:top w:val="nil"/>
              <w:left w:val="nil"/>
              <w:bottom w:val="nil"/>
              <w:right w:val="nil"/>
            </w:tcBorders>
            <w:shd w:val="clear" w:color="auto" w:fill="auto"/>
            <w:vAlign w:val="bottom"/>
          </w:tcPr>
          <w:p w14:paraId="6E9FFB48"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0A77EF66"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3627C17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E34FE65"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2102336" w14:textId="77777777" w:rsidR="00043D2F" w:rsidRPr="00200147" w:rsidRDefault="00043D2F" w:rsidP="00F47AFB">
            <w:pPr>
              <w:rPr>
                <w:rFonts w:ascii="Arial" w:hAnsi="Arial" w:cs="Arial"/>
                <w:color w:val="000000"/>
                <w:sz w:val="18"/>
                <w:szCs w:val="18"/>
              </w:rPr>
            </w:pPr>
          </w:p>
        </w:tc>
      </w:tr>
      <w:tr w:rsidR="00043D2F" w:rsidRPr="00200147" w14:paraId="7CA1C24E" w14:textId="77777777" w:rsidTr="00F47AFB">
        <w:trPr>
          <w:trHeight w:val="345"/>
        </w:trPr>
        <w:tc>
          <w:tcPr>
            <w:tcW w:w="1694" w:type="dxa"/>
            <w:tcBorders>
              <w:top w:val="nil"/>
              <w:left w:val="nil"/>
              <w:bottom w:val="nil"/>
              <w:right w:val="nil"/>
            </w:tcBorders>
            <w:shd w:val="clear" w:color="auto" w:fill="auto"/>
            <w:noWrap/>
            <w:vAlign w:val="bottom"/>
          </w:tcPr>
          <w:p w14:paraId="72364B5B"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E6061</w:t>
            </w:r>
          </w:p>
        </w:tc>
        <w:tc>
          <w:tcPr>
            <w:tcW w:w="1328" w:type="dxa"/>
            <w:tcBorders>
              <w:top w:val="nil"/>
              <w:left w:val="nil"/>
              <w:bottom w:val="nil"/>
              <w:right w:val="nil"/>
            </w:tcBorders>
            <w:shd w:val="clear" w:color="auto" w:fill="auto"/>
            <w:vAlign w:val="bottom"/>
          </w:tcPr>
          <w:p w14:paraId="27F5D381"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1CBFBDE1"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02E41531"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30DB1F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F7167A4" w14:textId="77777777" w:rsidR="00043D2F" w:rsidRPr="00200147" w:rsidRDefault="00043D2F" w:rsidP="00F47AFB">
            <w:pPr>
              <w:rPr>
                <w:rFonts w:ascii="Arial" w:hAnsi="Arial" w:cs="Arial"/>
                <w:color w:val="000000"/>
                <w:sz w:val="18"/>
                <w:szCs w:val="18"/>
              </w:rPr>
            </w:pPr>
          </w:p>
        </w:tc>
      </w:tr>
      <w:tr w:rsidR="00043D2F" w:rsidRPr="00200147" w14:paraId="731112EF" w14:textId="77777777" w:rsidTr="00F47AFB">
        <w:trPr>
          <w:trHeight w:val="345"/>
        </w:trPr>
        <w:tc>
          <w:tcPr>
            <w:tcW w:w="1694" w:type="dxa"/>
            <w:tcBorders>
              <w:top w:val="nil"/>
              <w:left w:val="nil"/>
              <w:bottom w:val="nil"/>
              <w:right w:val="nil"/>
            </w:tcBorders>
            <w:shd w:val="clear" w:color="auto" w:fill="auto"/>
            <w:noWrap/>
            <w:vAlign w:val="bottom"/>
          </w:tcPr>
          <w:p w14:paraId="64A82AB0"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E6062</w:t>
            </w:r>
          </w:p>
        </w:tc>
        <w:tc>
          <w:tcPr>
            <w:tcW w:w="1328" w:type="dxa"/>
            <w:tcBorders>
              <w:top w:val="nil"/>
              <w:left w:val="nil"/>
              <w:bottom w:val="nil"/>
              <w:right w:val="nil"/>
            </w:tcBorders>
            <w:shd w:val="clear" w:color="auto" w:fill="auto"/>
            <w:vAlign w:val="bottom"/>
          </w:tcPr>
          <w:p w14:paraId="227A81A0"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50CB88E0"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2B4EEA9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D8A8E4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7820BF2" w14:textId="77777777" w:rsidR="00043D2F" w:rsidRPr="00200147" w:rsidRDefault="00043D2F" w:rsidP="00F47AFB">
            <w:pPr>
              <w:rPr>
                <w:rFonts w:ascii="Arial" w:hAnsi="Arial" w:cs="Arial"/>
                <w:color w:val="000000"/>
                <w:sz w:val="18"/>
                <w:szCs w:val="18"/>
              </w:rPr>
            </w:pPr>
          </w:p>
        </w:tc>
      </w:tr>
      <w:tr w:rsidR="00043D2F" w:rsidRPr="00200147" w14:paraId="452B2DE2" w14:textId="77777777" w:rsidTr="00F47AFB">
        <w:trPr>
          <w:trHeight w:val="345"/>
        </w:trPr>
        <w:tc>
          <w:tcPr>
            <w:tcW w:w="1694" w:type="dxa"/>
            <w:tcBorders>
              <w:top w:val="nil"/>
              <w:left w:val="nil"/>
              <w:bottom w:val="nil"/>
              <w:right w:val="nil"/>
            </w:tcBorders>
            <w:shd w:val="clear" w:color="auto" w:fill="auto"/>
            <w:noWrap/>
            <w:vAlign w:val="bottom"/>
          </w:tcPr>
          <w:p w14:paraId="71105AB9"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E6063</w:t>
            </w:r>
          </w:p>
        </w:tc>
        <w:tc>
          <w:tcPr>
            <w:tcW w:w="1328" w:type="dxa"/>
            <w:tcBorders>
              <w:top w:val="nil"/>
              <w:left w:val="nil"/>
              <w:bottom w:val="nil"/>
              <w:right w:val="nil"/>
            </w:tcBorders>
            <w:shd w:val="clear" w:color="auto" w:fill="auto"/>
            <w:vAlign w:val="bottom"/>
          </w:tcPr>
          <w:p w14:paraId="1B756DCF"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030268C2"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0E7983B1"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6BDCD0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A6F9170" w14:textId="77777777" w:rsidR="00043D2F" w:rsidRPr="00200147" w:rsidRDefault="00043D2F" w:rsidP="00F47AFB">
            <w:pPr>
              <w:rPr>
                <w:rFonts w:ascii="Arial" w:hAnsi="Arial" w:cs="Arial"/>
                <w:color w:val="000000"/>
                <w:sz w:val="18"/>
                <w:szCs w:val="18"/>
              </w:rPr>
            </w:pPr>
          </w:p>
        </w:tc>
      </w:tr>
      <w:tr w:rsidR="00043D2F" w:rsidRPr="00200147" w14:paraId="200A1202" w14:textId="77777777" w:rsidTr="00F47AFB">
        <w:trPr>
          <w:trHeight w:val="345"/>
        </w:trPr>
        <w:tc>
          <w:tcPr>
            <w:tcW w:w="1694" w:type="dxa"/>
            <w:tcBorders>
              <w:top w:val="nil"/>
              <w:left w:val="nil"/>
              <w:bottom w:val="nil"/>
              <w:right w:val="nil"/>
            </w:tcBorders>
            <w:shd w:val="clear" w:color="auto" w:fill="auto"/>
            <w:noWrap/>
            <w:vAlign w:val="bottom"/>
          </w:tcPr>
          <w:p w14:paraId="248C19C9"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E6064</w:t>
            </w:r>
          </w:p>
        </w:tc>
        <w:tc>
          <w:tcPr>
            <w:tcW w:w="1328" w:type="dxa"/>
            <w:tcBorders>
              <w:top w:val="nil"/>
              <w:left w:val="nil"/>
              <w:bottom w:val="nil"/>
              <w:right w:val="nil"/>
            </w:tcBorders>
            <w:shd w:val="clear" w:color="auto" w:fill="auto"/>
            <w:vAlign w:val="bottom"/>
          </w:tcPr>
          <w:p w14:paraId="2DC5EFF7"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1D939632"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41F5D03C"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E425FFF"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3697714" w14:textId="77777777" w:rsidR="00043D2F" w:rsidRPr="00200147" w:rsidRDefault="00043D2F" w:rsidP="00F47AFB">
            <w:pPr>
              <w:rPr>
                <w:rFonts w:ascii="Arial" w:hAnsi="Arial" w:cs="Arial"/>
                <w:color w:val="000000"/>
                <w:sz w:val="18"/>
                <w:szCs w:val="18"/>
              </w:rPr>
            </w:pPr>
          </w:p>
        </w:tc>
      </w:tr>
      <w:tr w:rsidR="00043D2F" w:rsidRPr="00200147" w14:paraId="7CE6EA8E" w14:textId="77777777" w:rsidTr="00F47AFB">
        <w:trPr>
          <w:trHeight w:val="345"/>
        </w:trPr>
        <w:tc>
          <w:tcPr>
            <w:tcW w:w="1694" w:type="dxa"/>
            <w:tcBorders>
              <w:top w:val="nil"/>
              <w:left w:val="nil"/>
              <w:bottom w:val="nil"/>
              <w:right w:val="nil"/>
            </w:tcBorders>
            <w:shd w:val="clear" w:color="auto" w:fill="auto"/>
            <w:noWrap/>
            <w:vAlign w:val="bottom"/>
          </w:tcPr>
          <w:p w14:paraId="3D61A51A"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E6065</w:t>
            </w:r>
          </w:p>
        </w:tc>
        <w:tc>
          <w:tcPr>
            <w:tcW w:w="3091" w:type="dxa"/>
            <w:gridSpan w:val="2"/>
            <w:tcBorders>
              <w:top w:val="nil"/>
              <w:left w:val="nil"/>
              <w:bottom w:val="nil"/>
              <w:right w:val="nil"/>
            </w:tcBorders>
            <w:shd w:val="clear" w:color="auto" w:fill="auto"/>
            <w:noWrap/>
            <w:vAlign w:val="bottom"/>
          </w:tcPr>
          <w:p w14:paraId="6607B022"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4FFCF27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5EE076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79F14A0" w14:textId="77777777" w:rsidR="00043D2F" w:rsidRPr="00200147" w:rsidRDefault="00043D2F" w:rsidP="00F47AFB">
            <w:pPr>
              <w:rPr>
                <w:rFonts w:ascii="Arial" w:hAnsi="Arial" w:cs="Arial"/>
                <w:color w:val="000000"/>
                <w:sz w:val="18"/>
                <w:szCs w:val="18"/>
              </w:rPr>
            </w:pPr>
          </w:p>
        </w:tc>
      </w:tr>
      <w:tr w:rsidR="00043D2F" w:rsidRPr="00200147" w14:paraId="44AF0644" w14:textId="77777777" w:rsidTr="00F47AFB">
        <w:trPr>
          <w:trHeight w:val="345"/>
        </w:trPr>
        <w:tc>
          <w:tcPr>
            <w:tcW w:w="1694" w:type="dxa"/>
            <w:tcBorders>
              <w:top w:val="nil"/>
              <w:left w:val="nil"/>
              <w:bottom w:val="nil"/>
              <w:right w:val="nil"/>
            </w:tcBorders>
            <w:shd w:val="clear" w:color="auto" w:fill="auto"/>
            <w:noWrap/>
            <w:vAlign w:val="bottom"/>
          </w:tcPr>
          <w:p w14:paraId="41C13EC6"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E6066</w:t>
            </w:r>
          </w:p>
        </w:tc>
        <w:tc>
          <w:tcPr>
            <w:tcW w:w="1328" w:type="dxa"/>
            <w:tcBorders>
              <w:top w:val="nil"/>
              <w:left w:val="nil"/>
              <w:bottom w:val="nil"/>
              <w:right w:val="nil"/>
            </w:tcBorders>
            <w:shd w:val="clear" w:color="auto" w:fill="auto"/>
            <w:vAlign w:val="bottom"/>
          </w:tcPr>
          <w:p w14:paraId="2D920F11"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5758D08C"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05456EB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3B6275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E1131C5" w14:textId="77777777" w:rsidR="00043D2F" w:rsidRPr="00200147" w:rsidRDefault="00043D2F" w:rsidP="00F47AFB">
            <w:pPr>
              <w:rPr>
                <w:rFonts w:ascii="Arial" w:hAnsi="Arial" w:cs="Arial"/>
                <w:color w:val="000000"/>
                <w:sz w:val="18"/>
                <w:szCs w:val="18"/>
              </w:rPr>
            </w:pPr>
          </w:p>
        </w:tc>
      </w:tr>
      <w:tr w:rsidR="00043D2F" w:rsidRPr="00200147" w14:paraId="1A6ADDA3" w14:textId="77777777" w:rsidTr="00F47AFB">
        <w:trPr>
          <w:trHeight w:val="345"/>
        </w:trPr>
        <w:tc>
          <w:tcPr>
            <w:tcW w:w="1694" w:type="dxa"/>
            <w:tcBorders>
              <w:top w:val="nil"/>
              <w:left w:val="nil"/>
              <w:bottom w:val="nil"/>
              <w:right w:val="nil"/>
            </w:tcBorders>
            <w:shd w:val="clear" w:color="auto" w:fill="auto"/>
            <w:noWrap/>
            <w:vAlign w:val="bottom"/>
          </w:tcPr>
          <w:p w14:paraId="09904549"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E6084</w:t>
            </w:r>
          </w:p>
        </w:tc>
        <w:tc>
          <w:tcPr>
            <w:tcW w:w="1328" w:type="dxa"/>
            <w:tcBorders>
              <w:top w:val="nil"/>
              <w:left w:val="nil"/>
              <w:bottom w:val="nil"/>
              <w:right w:val="nil"/>
            </w:tcBorders>
            <w:shd w:val="clear" w:color="auto" w:fill="auto"/>
            <w:vAlign w:val="bottom"/>
          </w:tcPr>
          <w:p w14:paraId="7EBEA82E"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7346E26C"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016930DD"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B8449DB"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5D12198B" w14:textId="77777777" w:rsidR="00043D2F" w:rsidRPr="00200147" w:rsidRDefault="00043D2F" w:rsidP="00F47AFB">
            <w:pPr>
              <w:rPr>
                <w:rFonts w:ascii="Arial" w:hAnsi="Arial" w:cs="Arial"/>
                <w:color w:val="000000"/>
                <w:sz w:val="18"/>
                <w:szCs w:val="18"/>
              </w:rPr>
            </w:pPr>
          </w:p>
        </w:tc>
      </w:tr>
      <w:tr w:rsidR="00043D2F" w:rsidRPr="00200147" w14:paraId="5277D578" w14:textId="77777777" w:rsidTr="00F47AFB">
        <w:trPr>
          <w:trHeight w:val="345"/>
        </w:trPr>
        <w:tc>
          <w:tcPr>
            <w:tcW w:w="1694" w:type="dxa"/>
            <w:tcBorders>
              <w:top w:val="nil"/>
              <w:left w:val="nil"/>
              <w:bottom w:val="nil"/>
              <w:right w:val="nil"/>
            </w:tcBorders>
            <w:shd w:val="clear" w:color="auto" w:fill="auto"/>
            <w:noWrap/>
            <w:vAlign w:val="bottom"/>
          </w:tcPr>
          <w:p w14:paraId="10C57E86"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E6085</w:t>
            </w:r>
          </w:p>
        </w:tc>
        <w:tc>
          <w:tcPr>
            <w:tcW w:w="1328" w:type="dxa"/>
            <w:tcBorders>
              <w:top w:val="nil"/>
              <w:left w:val="nil"/>
              <w:bottom w:val="nil"/>
              <w:right w:val="nil"/>
            </w:tcBorders>
            <w:shd w:val="clear" w:color="auto" w:fill="auto"/>
            <w:vAlign w:val="bottom"/>
          </w:tcPr>
          <w:p w14:paraId="03939906"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Thaw</w:t>
            </w:r>
          </w:p>
        </w:tc>
        <w:tc>
          <w:tcPr>
            <w:tcW w:w="1763" w:type="dxa"/>
            <w:tcBorders>
              <w:top w:val="nil"/>
              <w:left w:val="nil"/>
              <w:bottom w:val="nil"/>
              <w:right w:val="nil"/>
            </w:tcBorders>
            <w:shd w:val="clear" w:color="auto" w:fill="auto"/>
            <w:noWrap/>
            <w:vAlign w:val="bottom"/>
          </w:tcPr>
          <w:p w14:paraId="50623373" w14:textId="77777777" w:rsidR="00043D2F" w:rsidRPr="00200147" w:rsidRDefault="00043D2F" w:rsidP="00F47AFB">
            <w:pPr>
              <w:rPr>
                <w:rFonts w:ascii="Arial" w:hAnsi="Arial" w:cs="Arial"/>
                <w:color w:val="000000"/>
                <w:sz w:val="18"/>
                <w:szCs w:val="18"/>
              </w:rPr>
            </w:pPr>
          </w:p>
        </w:tc>
        <w:tc>
          <w:tcPr>
            <w:tcW w:w="1980" w:type="dxa"/>
            <w:tcBorders>
              <w:top w:val="nil"/>
              <w:left w:val="nil"/>
              <w:bottom w:val="nil"/>
              <w:right w:val="nil"/>
            </w:tcBorders>
            <w:shd w:val="clear" w:color="auto" w:fill="auto"/>
            <w:noWrap/>
            <w:vAlign w:val="bottom"/>
          </w:tcPr>
          <w:p w14:paraId="625CAC6D"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84FAFC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41771DC" w14:textId="77777777" w:rsidR="00043D2F" w:rsidRPr="00200147" w:rsidRDefault="00043D2F" w:rsidP="00F47AFB">
            <w:pPr>
              <w:rPr>
                <w:rFonts w:ascii="Arial" w:hAnsi="Arial" w:cs="Arial"/>
                <w:color w:val="000000"/>
                <w:sz w:val="18"/>
                <w:szCs w:val="18"/>
              </w:rPr>
            </w:pPr>
          </w:p>
        </w:tc>
      </w:tr>
      <w:tr w:rsidR="00043D2F" w:rsidRPr="00200147" w14:paraId="1FC8264A" w14:textId="77777777" w:rsidTr="00F47AFB">
        <w:trPr>
          <w:trHeight w:val="345"/>
        </w:trPr>
        <w:tc>
          <w:tcPr>
            <w:tcW w:w="1694" w:type="dxa"/>
            <w:tcBorders>
              <w:top w:val="nil"/>
              <w:left w:val="nil"/>
              <w:bottom w:val="nil"/>
              <w:right w:val="nil"/>
            </w:tcBorders>
            <w:shd w:val="clear" w:color="auto" w:fill="auto"/>
            <w:noWrap/>
            <w:vAlign w:val="bottom"/>
          </w:tcPr>
          <w:p w14:paraId="5A45408C" w14:textId="77777777" w:rsidR="00043D2F" w:rsidRPr="00200147" w:rsidRDefault="00043D2F" w:rsidP="00F47AFB">
            <w:pPr>
              <w:rPr>
                <w:rFonts w:ascii="Arial" w:hAnsi="Arial" w:cs="Arial"/>
                <w:sz w:val="18"/>
                <w:szCs w:val="18"/>
              </w:rPr>
            </w:pPr>
            <w:r w:rsidRPr="00200147">
              <w:rPr>
                <w:rFonts w:ascii="Arial" w:hAnsi="Arial" w:cs="Arial"/>
                <w:sz w:val="18"/>
                <w:szCs w:val="18"/>
              </w:rPr>
              <w:t>E6128</w:t>
            </w:r>
          </w:p>
        </w:tc>
        <w:tc>
          <w:tcPr>
            <w:tcW w:w="3091" w:type="dxa"/>
            <w:gridSpan w:val="2"/>
            <w:tcBorders>
              <w:top w:val="nil"/>
              <w:left w:val="nil"/>
              <w:bottom w:val="nil"/>
              <w:right w:val="nil"/>
            </w:tcBorders>
            <w:shd w:val="clear" w:color="auto" w:fill="auto"/>
            <w:noWrap/>
            <w:vAlign w:val="bottom"/>
          </w:tcPr>
          <w:p w14:paraId="2DCA208A"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3E4F1444"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AC94F2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17EDFB23" w14:textId="77777777" w:rsidR="00043D2F" w:rsidRPr="00200147" w:rsidRDefault="00043D2F" w:rsidP="00F47AFB">
            <w:pPr>
              <w:rPr>
                <w:rFonts w:ascii="Arial" w:hAnsi="Arial" w:cs="Arial"/>
                <w:color w:val="000000"/>
                <w:sz w:val="18"/>
                <w:szCs w:val="18"/>
              </w:rPr>
            </w:pPr>
          </w:p>
        </w:tc>
      </w:tr>
      <w:tr w:rsidR="00043D2F" w:rsidRPr="00200147" w14:paraId="5D4E2088" w14:textId="77777777" w:rsidTr="00F47AFB">
        <w:trPr>
          <w:trHeight w:val="345"/>
        </w:trPr>
        <w:tc>
          <w:tcPr>
            <w:tcW w:w="1694" w:type="dxa"/>
            <w:tcBorders>
              <w:top w:val="nil"/>
              <w:left w:val="nil"/>
              <w:bottom w:val="nil"/>
              <w:right w:val="nil"/>
            </w:tcBorders>
            <w:shd w:val="clear" w:color="auto" w:fill="auto"/>
            <w:noWrap/>
            <w:vAlign w:val="bottom"/>
          </w:tcPr>
          <w:p w14:paraId="5C719DAD" w14:textId="77777777" w:rsidR="00043D2F" w:rsidRPr="00200147" w:rsidRDefault="00043D2F" w:rsidP="00F47AFB">
            <w:pPr>
              <w:rPr>
                <w:rFonts w:ascii="Arial" w:hAnsi="Arial" w:cs="Arial"/>
                <w:sz w:val="18"/>
                <w:szCs w:val="18"/>
              </w:rPr>
            </w:pPr>
            <w:r w:rsidRPr="00200147">
              <w:rPr>
                <w:rFonts w:ascii="Arial" w:hAnsi="Arial" w:cs="Arial"/>
                <w:sz w:val="18"/>
                <w:szCs w:val="18"/>
              </w:rPr>
              <w:t>E6133</w:t>
            </w:r>
          </w:p>
        </w:tc>
        <w:tc>
          <w:tcPr>
            <w:tcW w:w="3091" w:type="dxa"/>
            <w:gridSpan w:val="2"/>
            <w:tcBorders>
              <w:top w:val="nil"/>
              <w:left w:val="nil"/>
              <w:bottom w:val="nil"/>
              <w:right w:val="nil"/>
            </w:tcBorders>
            <w:shd w:val="clear" w:color="auto" w:fill="auto"/>
            <w:noWrap/>
            <w:vAlign w:val="bottom"/>
          </w:tcPr>
          <w:p w14:paraId="0DBAE9EA"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6AC7758"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16B53CB"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D7A7101" w14:textId="77777777" w:rsidR="00043D2F" w:rsidRPr="00200147" w:rsidRDefault="00043D2F" w:rsidP="00F47AFB">
            <w:pPr>
              <w:rPr>
                <w:rFonts w:ascii="Arial" w:hAnsi="Arial" w:cs="Arial"/>
                <w:color w:val="000000"/>
                <w:sz w:val="18"/>
                <w:szCs w:val="18"/>
              </w:rPr>
            </w:pPr>
          </w:p>
        </w:tc>
      </w:tr>
      <w:tr w:rsidR="00043D2F" w:rsidRPr="00200147" w14:paraId="52807D14" w14:textId="77777777" w:rsidTr="00F47AFB">
        <w:trPr>
          <w:trHeight w:val="345"/>
        </w:trPr>
        <w:tc>
          <w:tcPr>
            <w:tcW w:w="1694" w:type="dxa"/>
            <w:tcBorders>
              <w:top w:val="nil"/>
              <w:left w:val="nil"/>
              <w:bottom w:val="nil"/>
              <w:right w:val="nil"/>
            </w:tcBorders>
            <w:shd w:val="clear" w:color="auto" w:fill="auto"/>
            <w:noWrap/>
            <w:vAlign w:val="bottom"/>
          </w:tcPr>
          <w:p w14:paraId="1942F446" w14:textId="77777777" w:rsidR="00043D2F" w:rsidRPr="00200147" w:rsidRDefault="00043D2F" w:rsidP="00F47AFB">
            <w:pPr>
              <w:rPr>
                <w:rFonts w:ascii="Arial" w:hAnsi="Arial" w:cs="Arial"/>
                <w:sz w:val="18"/>
                <w:szCs w:val="18"/>
              </w:rPr>
            </w:pPr>
            <w:r w:rsidRPr="00200147">
              <w:rPr>
                <w:rFonts w:ascii="Arial" w:hAnsi="Arial" w:cs="Arial"/>
                <w:sz w:val="18"/>
                <w:szCs w:val="18"/>
              </w:rPr>
              <w:t>E6134</w:t>
            </w:r>
          </w:p>
        </w:tc>
        <w:tc>
          <w:tcPr>
            <w:tcW w:w="3091" w:type="dxa"/>
            <w:gridSpan w:val="2"/>
            <w:tcBorders>
              <w:top w:val="nil"/>
              <w:left w:val="nil"/>
              <w:bottom w:val="nil"/>
              <w:right w:val="nil"/>
            </w:tcBorders>
            <w:shd w:val="clear" w:color="auto" w:fill="auto"/>
            <w:noWrap/>
            <w:vAlign w:val="bottom"/>
          </w:tcPr>
          <w:p w14:paraId="38A1E65D"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360F5BD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6425F8F"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B58A360" w14:textId="77777777" w:rsidR="00043D2F" w:rsidRPr="00200147" w:rsidRDefault="00043D2F" w:rsidP="00F47AFB">
            <w:pPr>
              <w:rPr>
                <w:rFonts w:ascii="Arial" w:hAnsi="Arial" w:cs="Arial"/>
                <w:color w:val="000000"/>
                <w:sz w:val="18"/>
                <w:szCs w:val="18"/>
              </w:rPr>
            </w:pPr>
          </w:p>
        </w:tc>
      </w:tr>
      <w:tr w:rsidR="00043D2F" w:rsidRPr="00200147" w14:paraId="2397D86D" w14:textId="77777777" w:rsidTr="00F47AFB">
        <w:trPr>
          <w:trHeight w:val="345"/>
        </w:trPr>
        <w:tc>
          <w:tcPr>
            <w:tcW w:w="1694" w:type="dxa"/>
            <w:tcBorders>
              <w:top w:val="nil"/>
              <w:left w:val="nil"/>
              <w:bottom w:val="nil"/>
              <w:right w:val="nil"/>
            </w:tcBorders>
            <w:shd w:val="clear" w:color="auto" w:fill="auto"/>
            <w:noWrap/>
            <w:vAlign w:val="bottom"/>
          </w:tcPr>
          <w:p w14:paraId="264B54FD" w14:textId="77777777" w:rsidR="00043D2F" w:rsidRPr="00200147" w:rsidRDefault="00043D2F" w:rsidP="00F47AFB">
            <w:pPr>
              <w:rPr>
                <w:rFonts w:ascii="Arial" w:hAnsi="Arial" w:cs="Arial"/>
                <w:sz w:val="18"/>
                <w:szCs w:val="18"/>
              </w:rPr>
            </w:pPr>
            <w:r w:rsidRPr="00200147">
              <w:rPr>
                <w:rFonts w:ascii="Arial" w:hAnsi="Arial" w:cs="Arial"/>
                <w:sz w:val="18"/>
                <w:szCs w:val="18"/>
              </w:rPr>
              <w:t>E6135</w:t>
            </w:r>
          </w:p>
        </w:tc>
        <w:tc>
          <w:tcPr>
            <w:tcW w:w="3091" w:type="dxa"/>
            <w:gridSpan w:val="2"/>
            <w:tcBorders>
              <w:top w:val="nil"/>
              <w:left w:val="nil"/>
              <w:bottom w:val="nil"/>
              <w:right w:val="nil"/>
            </w:tcBorders>
            <w:shd w:val="clear" w:color="auto" w:fill="auto"/>
            <w:noWrap/>
            <w:vAlign w:val="bottom"/>
          </w:tcPr>
          <w:p w14:paraId="330836E4"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D2E9F85"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0AA913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A9224BB" w14:textId="77777777" w:rsidR="00043D2F" w:rsidRPr="00200147" w:rsidRDefault="00043D2F" w:rsidP="00F47AFB">
            <w:pPr>
              <w:rPr>
                <w:rFonts w:ascii="Arial" w:hAnsi="Arial" w:cs="Arial"/>
                <w:color w:val="000000"/>
                <w:sz w:val="18"/>
                <w:szCs w:val="18"/>
              </w:rPr>
            </w:pPr>
          </w:p>
        </w:tc>
      </w:tr>
      <w:tr w:rsidR="00043D2F" w:rsidRPr="00200147" w14:paraId="7B492818" w14:textId="77777777" w:rsidTr="00F47AFB">
        <w:trPr>
          <w:trHeight w:val="345"/>
        </w:trPr>
        <w:tc>
          <w:tcPr>
            <w:tcW w:w="1694" w:type="dxa"/>
            <w:tcBorders>
              <w:top w:val="nil"/>
              <w:left w:val="nil"/>
              <w:bottom w:val="nil"/>
              <w:right w:val="nil"/>
            </w:tcBorders>
            <w:shd w:val="clear" w:color="auto" w:fill="auto"/>
            <w:vAlign w:val="bottom"/>
          </w:tcPr>
          <w:p w14:paraId="135693CF"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E6144</w:t>
            </w:r>
          </w:p>
        </w:tc>
        <w:tc>
          <w:tcPr>
            <w:tcW w:w="1328" w:type="dxa"/>
            <w:tcBorders>
              <w:top w:val="nil"/>
              <w:left w:val="nil"/>
              <w:bottom w:val="nil"/>
              <w:right w:val="nil"/>
            </w:tcBorders>
            <w:shd w:val="clear" w:color="auto" w:fill="auto"/>
            <w:vAlign w:val="bottom"/>
          </w:tcPr>
          <w:p w14:paraId="7B71273D" w14:textId="77777777" w:rsidR="00043D2F" w:rsidRPr="00200147" w:rsidRDefault="00043D2F" w:rsidP="00F47AFB">
            <w:pPr>
              <w:rPr>
                <w:rFonts w:ascii="Arial" w:hAnsi="Arial" w:cs="Arial"/>
                <w:color w:val="000000"/>
                <w:sz w:val="18"/>
                <w:szCs w:val="18"/>
              </w:rPr>
            </w:pPr>
            <w:smartTag w:uri="urn:schemas-microsoft-com:office:smarttags" w:element="State">
              <w:smartTag w:uri="urn:schemas-microsoft-com:office:smarttags" w:element="place">
                <w:r w:rsidRPr="00200147">
                  <w:rPr>
                    <w:rFonts w:ascii="Arial" w:hAnsi="Arial" w:cs="Arial"/>
                    <w:color w:val="000000"/>
                    <w:sz w:val="18"/>
                    <w:szCs w:val="18"/>
                  </w:rPr>
                  <w:t>Wash</w:t>
                </w:r>
              </w:smartTag>
            </w:smartTag>
          </w:p>
        </w:tc>
        <w:tc>
          <w:tcPr>
            <w:tcW w:w="1763" w:type="dxa"/>
            <w:tcBorders>
              <w:top w:val="nil"/>
              <w:left w:val="nil"/>
              <w:bottom w:val="nil"/>
              <w:right w:val="nil"/>
            </w:tcBorders>
            <w:shd w:val="clear" w:color="auto" w:fill="auto"/>
            <w:vAlign w:val="bottom"/>
          </w:tcPr>
          <w:p w14:paraId="3EFB5475" w14:textId="77777777" w:rsidR="00043D2F" w:rsidRPr="00200147" w:rsidRDefault="00043D2F" w:rsidP="00F47AFB">
            <w:pPr>
              <w:rPr>
                <w:rFonts w:ascii="Arial" w:hAnsi="Arial" w:cs="Arial"/>
                <w:bCs/>
                <w:color w:val="000000"/>
                <w:sz w:val="18"/>
                <w:szCs w:val="18"/>
              </w:rPr>
            </w:pPr>
            <w:r w:rsidRPr="00200147">
              <w:rPr>
                <w:rFonts w:ascii="Arial" w:hAnsi="Arial" w:cs="Arial"/>
                <w:bCs/>
                <w:color w:val="000000"/>
                <w:sz w:val="18"/>
                <w:szCs w:val="18"/>
              </w:rPr>
              <w:t>Freeze</w:t>
            </w:r>
          </w:p>
        </w:tc>
        <w:tc>
          <w:tcPr>
            <w:tcW w:w="2940" w:type="dxa"/>
            <w:gridSpan w:val="2"/>
            <w:tcBorders>
              <w:top w:val="nil"/>
              <w:left w:val="nil"/>
              <w:bottom w:val="nil"/>
              <w:right w:val="nil"/>
            </w:tcBorders>
            <w:shd w:val="clear" w:color="auto" w:fill="auto"/>
            <w:noWrap/>
            <w:vAlign w:val="bottom"/>
          </w:tcPr>
          <w:p w14:paraId="4AE3EBBD"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960" w:type="dxa"/>
            <w:tcBorders>
              <w:top w:val="nil"/>
              <w:left w:val="nil"/>
              <w:bottom w:val="nil"/>
              <w:right w:val="nil"/>
            </w:tcBorders>
            <w:shd w:val="clear" w:color="auto" w:fill="auto"/>
            <w:noWrap/>
            <w:vAlign w:val="bottom"/>
          </w:tcPr>
          <w:p w14:paraId="24D78655" w14:textId="77777777" w:rsidR="00043D2F" w:rsidRPr="00200147" w:rsidRDefault="00043D2F" w:rsidP="00F47AFB">
            <w:pPr>
              <w:rPr>
                <w:rFonts w:ascii="Arial" w:hAnsi="Arial" w:cs="Arial"/>
                <w:color w:val="000000"/>
                <w:sz w:val="18"/>
                <w:szCs w:val="18"/>
              </w:rPr>
            </w:pPr>
          </w:p>
        </w:tc>
      </w:tr>
      <w:tr w:rsidR="00043D2F" w:rsidRPr="00200147" w14:paraId="68718336" w14:textId="77777777" w:rsidTr="00F47AFB">
        <w:trPr>
          <w:trHeight w:val="345"/>
        </w:trPr>
        <w:tc>
          <w:tcPr>
            <w:tcW w:w="1694" w:type="dxa"/>
            <w:tcBorders>
              <w:top w:val="nil"/>
              <w:left w:val="nil"/>
              <w:bottom w:val="nil"/>
              <w:right w:val="nil"/>
            </w:tcBorders>
            <w:shd w:val="clear" w:color="auto" w:fill="auto"/>
            <w:vAlign w:val="bottom"/>
          </w:tcPr>
          <w:p w14:paraId="409409EB"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E6145</w:t>
            </w:r>
          </w:p>
        </w:tc>
        <w:tc>
          <w:tcPr>
            <w:tcW w:w="1328" w:type="dxa"/>
            <w:tcBorders>
              <w:top w:val="nil"/>
              <w:left w:val="nil"/>
              <w:bottom w:val="nil"/>
              <w:right w:val="nil"/>
            </w:tcBorders>
            <w:shd w:val="clear" w:color="auto" w:fill="auto"/>
            <w:vAlign w:val="bottom"/>
          </w:tcPr>
          <w:p w14:paraId="0A4D571D" w14:textId="77777777" w:rsidR="00043D2F" w:rsidRPr="00200147" w:rsidRDefault="00043D2F" w:rsidP="00F47AFB">
            <w:pPr>
              <w:rPr>
                <w:rFonts w:ascii="Arial" w:hAnsi="Arial" w:cs="Arial"/>
                <w:color w:val="000000"/>
                <w:sz w:val="18"/>
                <w:szCs w:val="18"/>
              </w:rPr>
            </w:pPr>
            <w:smartTag w:uri="urn:schemas-microsoft-com:office:smarttags" w:element="State">
              <w:smartTag w:uri="urn:schemas-microsoft-com:office:smarttags" w:element="place">
                <w:r w:rsidRPr="00200147">
                  <w:rPr>
                    <w:rFonts w:ascii="Arial" w:hAnsi="Arial" w:cs="Arial"/>
                    <w:color w:val="000000"/>
                    <w:sz w:val="18"/>
                    <w:szCs w:val="18"/>
                  </w:rPr>
                  <w:t>Wash</w:t>
                </w:r>
              </w:smartTag>
            </w:smartTag>
          </w:p>
        </w:tc>
        <w:tc>
          <w:tcPr>
            <w:tcW w:w="1763" w:type="dxa"/>
            <w:tcBorders>
              <w:top w:val="nil"/>
              <w:left w:val="nil"/>
              <w:bottom w:val="nil"/>
              <w:right w:val="nil"/>
            </w:tcBorders>
            <w:shd w:val="clear" w:color="auto" w:fill="auto"/>
            <w:vAlign w:val="bottom"/>
          </w:tcPr>
          <w:p w14:paraId="5413A5BC"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980" w:type="dxa"/>
            <w:tcBorders>
              <w:top w:val="nil"/>
              <w:left w:val="nil"/>
              <w:bottom w:val="nil"/>
              <w:right w:val="nil"/>
            </w:tcBorders>
            <w:shd w:val="clear" w:color="auto" w:fill="auto"/>
            <w:vAlign w:val="bottom"/>
          </w:tcPr>
          <w:p w14:paraId="10CA11F7" w14:textId="77777777" w:rsidR="00043D2F" w:rsidRPr="00200147" w:rsidRDefault="00043D2F" w:rsidP="00F47AFB">
            <w:pPr>
              <w:rPr>
                <w:rFonts w:ascii="Arial" w:hAnsi="Arial" w:cs="Arial"/>
                <w:bCs/>
                <w:color w:val="000000"/>
                <w:sz w:val="18"/>
                <w:szCs w:val="18"/>
              </w:rPr>
            </w:pPr>
            <w:r w:rsidRPr="00200147">
              <w:rPr>
                <w:rFonts w:ascii="Arial" w:hAnsi="Arial" w:cs="Arial"/>
                <w:bCs/>
                <w:color w:val="000000"/>
                <w:sz w:val="18"/>
                <w:szCs w:val="18"/>
              </w:rPr>
              <w:t>Freeze</w:t>
            </w:r>
          </w:p>
        </w:tc>
        <w:tc>
          <w:tcPr>
            <w:tcW w:w="1920" w:type="dxa"/>
            <w:gridSpan w:val="2"/>
            <w:tcBorders>
              <w:top w:val="nil"/>
              <w:left w:val="nil"/>
              <w:bottom w:val="nil"/>
              <w:right w:val="nil"/>
            </w:tcBorders>
            <w:shd w:val="clear" w:color="auto" w:fill="auto"/>
            <w:noWrap/>
            <w:vAlign w:val="bottom"/>
          </w:tcPr>
          <w:p w14:paraId="331FDD17"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r>
      <w:tr w:rsidR="00043D2F" w:rsidRPr="00200147" w14:paraId="1FA91510" w14:textId="77777777" w:rsidTr="00F47AFB">
        <w:trPr>
          <w:trHeight w:val="345"/>
        </w:trPr>
        <w:tc>
          <w:tcPr>
            <w:tcW w:w="1694" w:type="dxa"/>
            <w:tcBorders>
              <w:top w:val="nil"/>
              <w:left w:val="nil"/>
              <w:bottom w:val="nil"/>
              <w:right w:val="nil"/>
            </w:tcBorders>
            <w:shd w:val="clear" w:color="auto" w:fill="auto"/>
            <w:vAlign w:val="bottom"/>
          </w:tcPr>
          <w:p w14:paraId="65C38FDF"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E6146</w:t>
            </w:r>
          </w:p>
        </w:tc>
        <w:tc>
          <w:tcPr>
            <w:tcW w:w="1328" w:type="dxa"/>
            <w:tcBorders>
              <w:top w:val="nil"/>
              <w:left w:val="nil"/>
              <w:bottom w:val="nil"/>
              <w:right w:val="nil"/>
            </w:tcBorders>
            <w:shd w:val="clear" w:color="auto" w:fill="auto"/>
            <w:vAlign w:val="bottom"/>
          </w:tcPr>
          <w:p w14:paraId="1A735560" w14:textId="77777777" w:rsidR="00043D2F" w:rsidRPr="00200147" w:rsidRDefault="00043D2F" w:rsidP="00F47AFB">
            <w:pPr>
              <w:rPr>
                <w:rFonts w:ascii="Arial" w:hAnsi="Arial" w:cs="Arial"/>
                <w:color w:val="000000"/>
                <w:sz w:val="18"/>
                <w:szCs w:val="18"/>
              </w:rPr>
            </w:pPr>
            <w:smartTag w:uri="urn:schemas-microsoft-com:office:smarttags" w:element="State">
              <w:smartTag w:uri="urn:schemas-microsoft-com:office:smarttags" w:element="place">
                <w:r w:rsidRPr="00200147">
                  <w:rPr>
                    <w:rFonts w:ascii="Arial" w:hAnsi="Arial" w:cs="Arial"/>
                    <w:color w:val="000000"/>
                    <w:sz w:val="18"/>
                    <w:szCs w:val="18"/>
                  </w:rPr>
                  <w:t>Wash</w:t>
                </w:r>
              </w:smartTag>
            </w:smartTag>
          </w:p>
        </w:tc>
        <w:tc>
          <w:tcPr>
            <w:tcW w:w="1763" w:type="dxa"/>
            <w:tcBorders>
              <w:top w:val="nil"/>
              <w:left w:val="nil"/>
              <w:bottom w:val="nil"/>
              <w:right w:val="nil"/>
            </w:tcBorders>
            <w:shd w:val="clear" w:color="auto" w:fill="auto"/>
            <w:vAlign w:val="bottom"/>
          </w:tcPr>
          <w:p w14:paraId="559F04E9"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980" w:type="dxa"/>
            <w:tcBorders>
              <w:top w:val="nil"/>
              <w:left w:val="nil"/>
              <w:bottom w:val="nil"/>
              <w:right w:val="nil"/>
            </w:tcBorders>
            <w:shd w:val="clear" w:color="auto" w:fill="auto"/>
            <w:vAlign w:val="bottom"/>
          </w:tcPr>
          <w:p w14:paraId="508C51F5" w14:textId="77777777" w:rsidR="00043D2F" w:rsidRPr="00200147" w:rsidRDefault="00043D2F" w:rsidP="00F47AFB">
            <w:pPr>
              <w:rPr>
                <w:rFonts w:ascii="Arial" w:hAnsi="Arial" w:cs="Arial"/>
                <w:bCs/>
                <w:color w:val="000000"/>
                <w:sz w:val="18"/>
                <w:szCs w:val="18"/>
              </w:rPr>
            </w:pPr>
            <w:r w:rsidRPr="00200147">
              <w:rPr>
                <w:rFonts w:ascii="Arial" w:hAnsi="Arial" w:cs="Arial"/>
                <w:bCs/>
                <w:color w:val="000000"/>
                <w:sz w:val="18"/>
                <w:szCs w:val="18"/>
              </w:rPr>
              <w:t>Freeze</w:t>
            </w:r>
          </w:p>
        </w:tc>
        <w:tc>
          <w:tcPr>
            <w:tcW w:w="1920" w:type="dxa"/>
            <w:gridSpan w:val="2"/>
            <w:tcBorders>
              <w:top w:val="nil"/>
              <w:left w:val="nil"/>
              <w:bottom w:val="nil"/>
              <w:right w:val="nil"/>
            </w:tcBorders>
            <w:shd w:val="clear" w:color="auto" w:fill="auto"/>
            <w:noWrap/>
            <w:vAlign w:val="bottom"/>
          </w:tcPr>
          <w:p w14:paraId="323112C0"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r>
      <w:tr w:rsidR="00043D2F" w:rsidRPr="00200147" w14:paraId="6862FD8A" w14:textId="77777777" w:rsidTr="00F47AFB">
        <w:trPr>
          <w:trHeight w:val="345"/>
        </w:trPr>
        <w:tc>
          <w:tcPr>
            <w:tcW w:w="1694" w:type="dxa"/>
            <w:tcBorders>
              <w:top w:val="nil"/>
              <w:left w:val="nil"/>
              <w:bottom w:val="nil"/>
              <w:right w:val="nil"/>
            </w:tcBorders>
            <w:shd w:val="clear" w:color="auto" w:fill="auto"/>
            <w:vAlign w:val="bottom"/>
          </w:tcPr>
          <w:p w14:paraId="3499BAF7"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E6147</w:t>
            </w:r>
          </w:p>
        </w:tc>
        <w:tc>
          <w:tcPr>
            <w:tcW w:w="1328" w:type="dxa"/>
            <w:tcBorders>
              <w:top w:val="nil"/>
              <w:left w:val="nil"/>
              <w:bottom w:val="nil"/>
              <w:right w:val="nil"/>
            </w:tcBorders>
            <w:shd w:val="clear" w:color="auto" w:fill="auto"/>
            <w:vAlign w:val="bottom"/>
          </w:tcPr>
          <w:p w14:paraId="08A65965" w14:textId="77777777" w:rsidR="00043D2F" w:rsidRPr="00200147" w:rsidRDefault="00043D2F" w:rsidP="00F47AFB">
            <w:pPr>
              <w:rPr>
                <w:rFonts w:ascii="Arial" w:hAnsi="Arial" w:cs="Arial"/>
                <w:color w:val="000000"/>
                <w:sz w:val="18"/>
                <w:szCs w:val="18"/>
              </w:rPr>
            </w:pPr>
            <w:smartTag w:uri="urn:schemas-microsoft-com:office:smarttags" w:element="State">
              <w:smartTag w:uri="urn:schemas-microsoft-com:office:smarttags" w:element="place">
                <w:r w:rsidRPr="00200147">
                  <w:rPr>
                    <w:rFonts w:ascii="Arial" w:hAnsi="Arial" w:cs="Arial"/>
                    <w:color w:val="000000"/>
                    <w:sz w:val="18"/>
                    <w:szCs w:val="18"/>
                  </w:rPr>
                  <w:t>Wash</w:t>
                </w:r>
              </w:smartTag>
            </w:smartTag>
          </w:p>
        </w:tc>
        <w:tc>
          <w:tcPr>
            <w:tcW w:w="1763" w:type="dxa"/>
            <w:tcBorders>
              <w:top w:val="nil"/>
              <w:left w:val="nil"/>
              <w:bottom w:val="nil"/>
              <w:right w:val="nil"/>
            </w:tcBorders>
            <w:shd w:val="clear" w:color="auto" w:fill="auto"/>
            <w:vAlign w:val="bottom"/>
          </w:tcPr>
          <w:p w14:paraId="70C02BFD"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980" w:type="dxa"/>
            <w:tcBorders>
              <w:top w:val="nil"/>
              <w:left w:val="nil"/>
              <w:bottom w:val="nil"/>
              <w:right w:val="nil"/>
            </w:tcBorders>
            <w:shd w:val="clear" w:color="auto" w:fill="auto"/>
            <w:vAlign w:val="bottom"/>
          </w:tcPr>
          <w:p w14:paraId="176480E0" w14:textId="77777777" w:rsidR="00043D2F" w:rsidRPr="00200147" w:rsidRDefault="00043D2F" w:rsidP="00F47AFB">
            <w:pPr>
              <w:rPr>
                <w:rFonts w:ascii="Arial" w:hAnsi="Arial" w:cs="Arial"/>
                <w:bCs/>
                <w:color w:val="000000"/>
                <w:sz w:val="18"/>
                <w:szCs w:val="18"/>
              </w:rPr>
            </w:pPr>
            <w:r w:rsidRPr="00200147">
              <w:rPr>
                <w:rFonts w:ascii="Arial" w:hAnsi="Arial" w:cs="Arial"/>
                <w:bCs/>
                <w:color w:val="000000"/>
                <w:sz w:val="18"/>
                <w:szCs w:val="18"/>
              </w:rPr>
              <w:t>Freeze</w:t>
            </w:r>
          </w:p>
        </w:tc>
        <w:tc>
          <w:tcPr>
            <w:tcW w:w="1920" w:type="dxa"/>
            <w:gridSpan w:val="2"/>
            <w:tcBorders>
              <w:top w:val="nil"/>
              <w:left w:val="nil"/>
              <w:bottom w:val="nil"/>
              <w:right w:val="nil"/>
            </w:tcBorders>
            <w:shd w:val="clear" w:color="auto" w:fill="auto"/>
            <w:noWrap/>
            <w:vAlign w:val="bottom"/>
          </w:tcPr>
          <w:p w14:paraId="05B0BD83"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r>
      <w:tr w:rsidR="00043D2F" w:rsidRPr="00200147" w14:paraId="792F66D2" w14:textId="77777777" w:rsidTr="00F47AFB">
        <w:trPr>
          <w:trHeight w:val="345"/>
        </w:trPr>
        <w:tc>
          <w:tcPr>
            <w:tcW w:w="1694" w:type="dxa"/>
            <w:tcBorders>
              <w:top w:val="nil"/>
              <w:left w:val="nil"/>
              <w:bottom w:val="nil"/>
              <w:right w:val="nil"/>
            </w:tcBorders>
            <w:shd w:val="clear" w:color="auto" w:fill="auto"/>
            <w:vAlign w:val="bottom"/>
          </w:tcPr>
          <w:p w14:paraId="38A584C1"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E6148</w:t>
            </w:r>
          </w:p>
        </w:tc>
        <w:tc>
          <w:tcPr>
            <w:tcW w:w="3091" w:type="dxa"/>
            <w:gridSpan w:val="2"/>
            <w:tcBorders>
              <w:top w:val="nil"/>
              <w:left w:val="nil"/>
              <w:bottom w:val="nil"/>
              <w:right w:val="nil"/>
            </w:tcBorders>
            <w:shd w:val="clear" w:color="auto" w:fill="auto"/>
            <w:noWrap/>
            <w:vAlign w:val="bottom"/>
          </w:tcPr>
          <w:p w14:paraId="40E2AFFD"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386488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198ADFE"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957D266" w14:textId="77777777" w:rsidR="00043D2F" w:rsidRPr="00200147" w:rsidRDefault="00043D2F" w:rsidP="00F47AFB">
            <w:pPr>
              <w:rPr>
                <w:rFonts w:ascii="Arial" w:hAnsi="Arial" w:cs="Arial"/>
                <w:color w:val="000000"/>
                <w:sz w:val="18"/>
                <w:szCs w:val="18"/>
              </w:rPr>
            </w:pPr>
          </w:p>
        </w:tc>
      </w:tr>
      <w:tr w:rsidR="00043D2F" w:rsidRPr="00200147" w14:paraId="2DF7C578" w14:textId="77777777" w:rsidTr="00F47AFB">
        <w:trPr>
          <w:trHeight w:val="345"/>
        </w:trPr>
        <w:tc>
          <w:tcPr>
            <w:tcW w:w="1694" w:type="dxa"/>
            <w:tcBorders>
              <w:top w:val="nil"/>
              <w:left w:val="nil"/>
              <w:bottom w:val="nil"/>
              <w:right w:val="nil"/>
            </w:tcBorders>
            <w:shd w:val="clear" w:color="auto" w:fill="auto"/>
            <w:vAlign w:val="bottom"/>
          </w:tcPr>
          <w:p w14:paraId="2A888957"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E6149</w:t>
            </w:r>
          </w:p>
        </w:tc>
        <w:tc>
          <w:tcPr>
            <w:tcW w:w="3091" w:type="dxa"/>
            <w:gridSpan w:val="2"/>
            <w:tcBorders>
              <w:top w:val="nil"/>
              <w:left w:val="nil"/>
              <w:bottom w:val="nil"/>
              <w:right w:val="nil"/>
            </w:tcBorders>
            <w:shd w:val="clear" w:color="auto" w:fill="auto"/>
            <w:noWrap/>
            <w:vAlign w:val="bottom"/>
          </w:tcPr>
          <w:p w14:paraId="53099C9B"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32C9C385"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15E9DA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5D315CB" w14:textId="77777777" w:rsidR="00043D2F" w:rsidRPr="00200147" w:rsidRDefault="00043D2F" w:rsidP="00F47AFB">
            <w:pPr>
              <w:rPr>
                <w:rFonts w:ascii="Arial" w:hAnsi="Arial" w:cs="Arial"/>
                <w:color w:val="000000"/>
                <w:sz w:val="18"/>
                <w:szCs w:val="18"/>
              </w:rPr>
            </w:pPr>
          </w:p>
        </w:tc>
      </w:tr>
      <w:tr w:rsidR="00043D2F" w:rsidRPr="00200147" w14:paraId="49B8A83E" w14:textId="77777777" w:rsidTr="00F47AFB">
        <w:trPr>
          <w:trHeight w:val="345"/>
        </w:trPr>
        <w:tc>
          <w:tcPr>
            <w:tcW w:w="1694" w:type="dxa"/>
            <w:tcBorders>
              <w:top w:val="nil"/>
              <w:left w:val="nil"/>
              <w:bottom w:val="nil"/>
              <w:right w:val="nil"/>
            </w:tcBorders>
            <w:shd w:val="clear" w:color="auto" w:fill="auto"/>
            <w:vAlign w:val="bottom"/>
          </w:tcPr>
          <w:p w14:paraId="155F5ED5"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E6152</w:t>
            </w:r>
          </w:p>
        </w:tc>
        <w:tc>
          <w:tcPr>
            <w:tcW w:w="1328" w:type="dxa"/>
            <w:tcBorders>
              <w:top w:val="nil"/>
              <w:left w:val="nil"/>
              <w:bottom w:val="nil"/>
              <w:right w:val="nil"/>
            </w:tcBorders>
            <w:shd w:val="clear" w:color="auto" w:fill="auto"/>
            <w:vAlign w:val="bottom"/>
          </w:tcPr>
          <w:p w14:paraId="06C5BF20"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6B41F11F"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BCC2730"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208347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FD21691" w14:textId="77777777" w:rsidR="00043D2F" w:rsidRPr="00200147" w:rsidRDefault="00043D2F" w:rsidP="00F47AFB">
            <w:pPr>
              <w:rPr>
                <w:rFonts w:ascii="Arial" w:hAnsi="Arial" w:cs="Arial"/>
                <w:color w:val="000000"/>
                <w:sz w:val="18"/>
                <w:szCs w:val="18"/>
              </w:rPr>
            </w:pPr>
          </w:p>
        </w:tc>
      </w:tr>
      <w:tr w:rsidR="00043D2F" w:rsidRPr="00200147" w14:paraId="11FA43EF" w14:textId="77777777" w:rsidTr="00F47AFB">
        <w:trPr>
          <w:trHeight w:val="345"/>
        </w:trPr>
        <w:tc>
          <w:tcPr>
            <w:tcW w:w="1694" w:type="dxa"/>
            <w:tcBorders>
              <w:top w:val="nil"/>
              <w:left w:val="nil"/>
              <w:bottom w:val="nil"/>
              <w:right w:val="nil"/>
            </w:tcBorders>
            <w:shd w:val="clear" w:color="auto" w:fill="auto"/>
            <w:vAlign w:val="bottom"/>
          </w:tcPr>
          <w:p w14:paraId="4C1B3E1F"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E6153</w:t>
            </w:r>
          </w:p>
        </w:tc>
        <w:tc>
          <w:tcPr>
            <w:tcW w:w="3091" w:type="dxa"/>
            <w:gridSpan w:val="2"/>
            <w:tcBorders>
              <w:top w:val="nil"/>
              <w:left w:val="nil"/>
              <w:bottom w:val="nil"/>
              <w:right w:val="nil"/>
            </w:tcBorders>
            <w:shd w:val="clear" w:color="auto" w:fill="auto"/>
            <w:noWrap/>
            <w:vAlign w:val="bottom"/>
          </w:tcPr>
          <w:p w14:paraId="4C2AFECE"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287E12FB"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07AB017A"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46645413" w14:textId="77777777" w:rsidR="00043D2F" w:rsidRPr="00200147" w:rsidRDefault="00043D2F" w:rsidP="00F47AFB">
            <w:pPr>
              <w:rPr>
                <w:rFonts w:ascii="Arial" w:hAnsi="Arial" w:cs="Arial"/>
                <w:color w:val="000000"/>
                <w:sz w:val="18"/>
                <w:szCs w:val="18"/>
              </w:rPr>
            </w:pPr>
          </w:p>
        </w:tc>
      </w:tr>
      <w:tr w:rsidR="00043D2F" w:rsidRPr="00200147" w14:paraId="6068997F" w14:textId="77777777" w:rsidTr="00F47AFB">
        <w:trPr>
          <w:trHeight w:val="345"/>
        </w:trPr>
        <w:tc>
          <w:tcPr>
            <w:tcW w:w="1694" w:type="dxa"/>
            <w:tcBorders>
              <w:top w:val="nil"/>
              <w:left w:val="nil"/>
              <w:bottom w:val="nil"/>
              <w:right w:val="nil"/>
            </w:tcBorders>
            <w:shd w:val="clear" w:color="auto" w:fill="auto"/>
            <w:vAlign w:val="bottom"/>
          </w:tcPr>
          <w:p w14:paraId="490CD1EF"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E6154</w:t>
            </w:r>
          </w:p>
        </w:tc>
        <w:tc>
          <w:tcPr>
            <w:tcW w:w="1328" w:type="dxa"/>
            <w:tcBorders>
              <w:top w:val="nil"/>
              <w:left w:val="nil"/>
              <w:bottom w:val="nil"/>
              <w:right w:val="nil"/>
            </w:tcBorders>
            <w:shd w:val="clear" w:color="auto" w:fill="auto"/>
            <w:vAlign w:val="bottom"/>
          </w:tcPr>
          <w:p w14:paraId="0BDE9AD0"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Rejuvenate</w:t>
            </w:r>
          </w:p>
        </w:tc>
        <w:tc>
          <w:tcPr>
            <w:tcW w:w="1763" w:type="dxa"/>
            <w:tcBorders>
              <w:top w:val="nil"/>
              <w:left w:val="nil"/>
              <w:bottom w:val="nil"/>
              <w:right w:val="nil"/>
            </w:tcBorders>
            <w:shd w:val="clear" w:color="auto" w:fill="auto"/>
            <w:noWrap/>
            <w:vAlign w:val="bottom"/>
          </w:tcPr>
          <w:p w14:paraId="75E5E0FF"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0EF582C3"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7BA62A82"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30B9BBDB" w14:textId="77777777" w:rsidR="00043D2F" w:rsidRPr="00200147" w:rsidRDefault="00043D2F" w:rsidP="00F47AFB">
            <w:pPr>
              <w:rPr>
                <w:rFonts w:ascii="Arial" w:hAnsi="Arial" w:cs="Arial"/>
                <w:color w:val="000000"/>
                <w:sz w:val="18"/>
                <w:szCs w:val="18"/>
              </w:rPr>
            </w:pPr>
          </w:p>
        </w:tc>
      </w:tr>
      <w:tr w:rsidR="00043D2F" w:rsidRPr="00200147" w14:paraId="4D81FA5A" w14:textId="77777777" w:rsidTr="00F47AFB">
        <w:trPr>
          <w:trHeight w:val="345"/>
        </w:trPr>
        <w:tc>
          <w:tcPr>
            <w:tcW w:w="1694" w:type="dxa"/>
            <w:tcBorders>
              <w:top w:val="nil"/>
              <w:left w:val="nil"/>
              <w:bottom w:val="nil"/>
              <w:right w:val="nil"/>
            </w:tcBorders>
            <w:shd w:val="clear" w:color="auto" w:fill="auto"/>
            <w:vAlign w:val="bottom"/>
          </w:tcPr>
          <w:p w14:paraId="27D58E48"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E6155</w:t>
            </w:r>
          </w:p>
        </w:tc>
        <w:tc>
          <w:tcPr>
            <w:tcW w:w="3091" w:type="dxa"/>
            <w:gridSpan w:val="2"/>
            <w:tcBorders>
              <w:top w:val="nil"/>
              <w:left w:val="nil"/>
              <w:bottom w:val="nil"/>
              <w:right w:val="nil"/>
            </w:tcBorders>
            <w:shd w:val="clear" w:color="auto" w:fill="auto"/>
            <w:noWrap/>
            <w:vAlign w:val="bottom"/>
          </w:tcPr>
          <w:p w14:paraId="46C01E46" w14:textId="77777777" w:rsidR="00043D2F" w:rsidRPr="00200147" w:rsidRDefault="00043D2F" w:rsidP="00F47AFB">
            <w:pPr>
              <w:rPr>
                <w:rFonts w:ascii="Arial" w:hAnsi="Arial" w:cs="Arial"/>
                <w:color w:val="000000"/>
                <w:sz w:val="18"/>
                <w:szCs w:val="18"/>
              </w:rPr>
            </w:pPr>
            <w:r w:rsidRPr="00200147">
              <w:rPr>
                <w:rFonts w:ascii="Arial" w:hAnsi="Arial" w:cs="Arial"/>
                <w:color w:val="000000"/>
                <w:sz w:val="18"/>
                <w:szCs w:val="18"/>
              </w:rPr>
              <w:t>Volume Reduction</w:t>
            </w:r>
          </w:p>
        </w:tc>
        <w:tc>
          <w:tcPr>
            <w:tcW w:w="1980" w:type="dxa"/>
            <w:tcBorders>
              <w:top w:val="nil"/>
              <w:left w:val="nil"/>
              <w:bottom w:val="nil"/>
              <w:right w:val="nil"/>
            </w:tcBorders>
            <w:shd w:val="clear" w:color="auto" w:fill="auto"/>
            <w:noWrap/>
            <w:vAlign w:val="bottom"/>
          </w:tcPr>
          <w:p w14:paraId="53562D29"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2C0F4D8B" w14:textId="77777777" w:rsidR="00043D2F" w:rsidRPr="00200147" w:rsidRDefault="00043D2F" w:rsidP="00F47AFB">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14:paraId="621EAA8E" w14:textId="77777777" w:rsidR="00043D2F" w:rsidRPr="00200147" w:rsidRDefault="00043D2F" w:rsidP="00F47AFB">
            <w:pPr>
              <w:rPr>
                <w:rFonts w:ascii="Arial" w:hAnsi="Arial" w:cs="Arial"/>
                <w:color w:val="000000"/>
                <w:sz w:val="18"/>
                <w:szCs w:val="18"/>
              </w:rPr>
            </w:pPr>
          </w:p>
        </w:tc>
      </w:tr>
    </w:tbl>
    <w:p w14:paraId="0E6E36B3" w14:textId="77777777" w:rsidR="00611E79" w:rsidRPr="007E630B" w:rsidRDefault="00611E79" w:rsidP="00A10AB6">
      <w:pPr>
        <w:tabs>
          <w:tab w:val="left" w:pos="1209"/>
        </w:tabs>
        <w:ind w:left="108"/>
        <w:rPr>
          <w:rFonts w:ascii="Arial" w:hAnsi="Arial" w:cs="Arial"/>
          <w:sz w:val="20"/>
          <w:szCs w:val="20"/>
        </w:rPr>
      </w:pPr>
    </w:p>
    <w:p w14:paraId="35352900" w14:textId="77777777" w:rsidR="00A01121" w:rsidRDefault="00A01121" w:rsidP="00B96800">
      <w:pPr>
        <w:pStyle w:val="BodyText"/>
      </w:pPr>
      <w:bookmarkStart w:id="102" w:name="_Ref221067765"/>
      <w:bookmarkStart w:id="103" w:name="_Ref221084853"/>
    </w:p>
    <w:p w14:paraId="5372B2C6" w14:textId="77777777" w:rsidR="00983BF9" w:rsidRDefault="00A01121" w:rsidP="00983BF9">
      <w:pPr>
        <w:pStyle w:val="Heading2"/>
      </w:pPr>
      <w:r>
        <w:br w:type="page"/>
      </w:r>
      <w:bookmarkStart w:id="104" w:name="_Ref228939192"/>
      <w:bookmarkStart w:id="105" w:name="_Toc266708943"/>
      <w:bookmarkEnd w:id="97"/>
      <w:bookmarkEnd w:id="102"/>
      <w:bookmarkEnd w:id="103"/>
      <w:r w:rsidR="00983BF9" w:rsidRPr="00983BF9">
        <w:lastRenderedPageBreak/>
        <w:t>Appendix C: Additional Blood Product Table Changes</w:t>
      </w:r>
      <w:bookmarkEnd w:id="104"/>
      <w:bookmarkEnd w:id="105"/>
    </w:p>
    <w:p w14:paraId="72414499" w14:textId="77777777" w:rsidR="009A73A3" w:rsidRPr="00AE1BF4" w:rsidRDefault="009A73A3" w:rsidP="00163959">
      <w:pPr>
        <w:pStyle w:val="BodyText"/>
      </w:pPr>
      <w:r w:rsidRPr="00AE1BF4">
        <w:t xml:space="preserve">This table is organized by ascending Product Code </w:t>
      </w:r>
      <w:r w:rsidR="00DE71A5" w:rsidRPr="00AE1BF4">
        <w:t>order;</w:t>
      </w:r>
      <w:r w:rsidRPr="00AE1BF4">
        <w:t xml:space="preserve"> Codabar </w:t>
      </w:r>
      <w:r w:rsidR="00861EA2">
        <w:t xml:space="preserve">units display </w:t>
      </w:r>
      <w:r w:rsidRPr="00AE1BF4">
        <w:t>ISBT 128 product codes.</w:t>
      </w:r>
    </w:p>
    <w:p w14:paraId="4CF18649" w14:textId="77777777" w:rsidR="00FE43CD" w:rsidRDefault="00D3608C" w:rsidP="00AD34AA">
      <w:pPr>
        <w:pStyle w:val="Caption"/>
      </w:pPr>
      <w:r>
        <w:t>Table</w:t>
      </w:r>
      <w:r w:rsidR="0015217E">
        <w:t xml:space="preserve"> </w:t>
      </w:r>
      <w:r w:rsidR="00CE556F">
        <w:t>1</w:t>
      </w:r>
      <w:r>
        <w:t xml:space="preserve">: </w:t>
      </w:r>
      <w:r w:rsidR="00AB4B25">
        <w:t xml:space="preserve">Additional Blood </w:t>
      </w:r>
      <w:r>
        <w:t xml:space="preserve">Product </w:t>
      </w:r>
      <w:r w:rsidR="00AB4B25">
        <w:t>Table</w:t>
      </w:r>
      <w:r>
        <w:t xml:space="preserve"> </w:t>
      </w:r>
      <w:r w:rsidR="0085431B">
        <w:t>change details</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900"/>
        <w:gridCol w:w="4410"/>
      </w:tblGrid>
      <w:tr w:rsidR="00121A9A" w:rsidRPr="00E77606" w14:paraId="40E26D6C" w14:textId="77777777" w:rsidTr="00C43DB6">
        <w:trPr>
          <w:tblHeader/>
        </w:trPr>
        <w:tc>
          <w:tcPr>
            <w:tcW w:w="4155" w:type="dxa"/>
            <w:shd w:val="pct25" w:color="auto" w:fill="auto"/>
            <w:vAlign w:val="bottom"/>
          </w:tcPr>
          <w:p w14:paraId="68B97D27" w14:textId="77777777" w:rsidR="00121A9A" w:rsidRPr="00E77606" w:rsidRDefault="00121A9A" w:rsidP="00C43DB6">
            <w:pPr>
              <w:rPr>
                <w:rFonts w:ascii="Arial" w:hAnsi="Arial"/>
                <w:b/>
                <w:sz w:val="16"/>
              </w:rPr>
            </w:pPr>
            <w:r w:rsidRPr="00E77606">
              <w:rPr>
                <w:rFonts w:ascii="Arial" w:hAnsi="Arial"/>
                <w:b/>
                <w:sz w:val="16"/>
              </w:rPr>
              <w:t>Product Type Code</w:t>
            </w:r>
          </w:p>
        </w:tc>
        <w:tc>
          <w:tcPr>
            <w:tcW w:w="900" w:type="dxa"/>
            <w:shd w:val="pct25" w:color="auto" w:fill="auto"/>
            <w:noWrap/>
            <w:vAlign w:val="bottom"/>
          </w:tcPr>
          <w:p w14:paraId="2F032AD1" w14:textId="77777777" w:rsidR="00121A9A" w:rsidRPr="00E77606" w:rsidRDefault="00121A9A" w:rsidP="00C43DB6">
            <w:pPr>
              <w:rPr>
                <w:rFonts w:ascii="Arial" w:hAnsi="Arial"/>
                <w:b/>
                <w:sz w:val="16"/>
              </w:rPr>
            </w:pPr>
            <w:r w:rsidRPr="00E77606">
              <w:rPr>
                <w:rFonts w:ascii="Arial" w:hAnsi="Arial"/>
                <w:b/>
                <w:sz w:val="16"/>
              </w:rPr>
              <w:t>Product Code</w:t>
            </w:r>
          </w:p>
        </w:tc>
        <w:tc>
          <w:tcPr>
            <w:tcW w:w="4410" w:type="dxa"/>
            <w:shd w:val="pct25" w:color="auto" w:fill="auto"/>
            <w:noWrap/>
            <w:vAlign w:val="bottom"/>
          </w:tcPr>
          <w:p w14:paraId="278E721D" w14:textId="77777777" w:rsidR="00121A9A" w:rsidRPr="00E77606" w:rsidRDefault="00121A9A" w:rsidP="00C43DB6">
            <w:pPr>
              <w:rPr>
                <w:rFonts w:ascii="Arial" w:hAnsi="Arial"/>
                <w:b/>
                <w:sz w:val="16"/>
              </w:rPr>
            </w:pPr>
            <w:r w:rsidRPr="00E77606">
              <w:rPr>
                <w:rFonts w:ascii="Arial" w:hAnsi="Arial"/>
                <w:b/>
                <w:sz w:val="16"/>
              </w:rPr>
              <w:t>Table Changes</w:t>
            </w:r>
          </w:p>
          <w:p w14:paraId="1EBC8260" w14:textId="77777777" w:rsidR="00121A9A" w:rsidRPr="00E77606" w:rsidRDefault="00121A9A" w:rsidP="00C43DB6">
            <w:pPr>
              <w:rPr>
                <w:rFonts w:ascii="Arial" w:hAnsi="Arial"/>
                <w:b/>
                <w:sz w:val="16"/>
              </w:rPr>
            </w:pPr>
            <w:r w:rsidRPr="00E77606">
              <w:rPr>
                <w:rFonts w:ascii="Arial" w:hAnsi="Arial"/>
                <w:b/>
                <w:sz w:val="16"/>
              </w:rPr>
              <w:t>(MSH= Maximum Storage Hours  PV= Product Volume)</w:t>
            </w:r>
          </w:p>
        </w:tc>
      </w:tr>
      <w:tr w:rsidR="00B973D1" w:rsidRPr="00E77606" w14:paraId="5B728958" w14:textId="77777777" w:rsidTr="00C43DB6">
        <w:tc>
          <w:tcPr>
            <w:tcW w:w="4155" w:type="dxa"/>
            <w:shd w:val="clear" w:color="auto" w:fill="auto"/>
            <w:vAlign w:val="bottom"/>
          </w:tcPr>
          <w:p w14:paraId="498CAC30"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34B6931E" w14:textId="77777777" w:rsidR="00B973D1" w:rsidRPr="00E77606" w:rsidRDefault="00B973D1" w:rsidP="00C43DB6">
            <w:pPr>
              <w:rPr>
                <w:rFonts w:ascii="Arial" w:hAnsi="Arial"/>
                <w:sz w:val="16"/>
              </w:rPr>
            </w:pPr>
            <w:r w:rsidRPr="00E77606">
              <w:rPr>
                <w:rFonts w:ascii="Arial" w:hAnsi="Arial"/>
                <w:sz w:val="16"/>
              </w:rPr>
              <w:t>18261</w:t>
            </w:r>
          </w:p>
        </w:tc>
        <w:tc>
          <w:tcPr>
            <w:tcW w:w="4410" w:type="dxa"/>
            <w:shd w:val="clear" w:color="auto" w:fill="auto"/>
            <w:noWrap/>
            <w:vAlign w:val="bottom"/>
          </w:tcPr>
          <w:p w14:paraId="5B36AC08" w14:textId="77777777" w:rsidR="00B973D1" w:rsidRPr="00E77606" w:rsidRDefault="00B973D1" w:rsidP="00C43DB6">
            <w:pPr>
              <w:rPr>
                <w:rFonts w:ascii="Arial" w:hAnsi="Arial"/>
                <w:sz w:val="16"/>
              </w:rPr>
            </w:pPr>
            <w:r w:rsidRPr="00E77606">
              <w:rPr>
                <w:rFonts w:ascii="Arial" w:hAnsi="Arial"/>
                <w:sz w:val="16"/>
              </w:rPr>
              <w:t xml:space="preserve"> MSH 8760 to 61320</w:t>
            </w:r>
          </w:p>
        </w:tc>
      </w:tr>
      <w:tr w:rsidR="00B973D1" w:rsidRPr="00E77606" w14:paraId="72418695" w14:textId="77777777" w:rsidTr="00C43DB6">
        <w:tc>
          <w:tcPr>
            <w:tcW w:w="4155" w:type="dxa"/>
            <w:shd w:val="clear" w:color="auto" w:fill="auto"/>
            <w:vAlign w:val="bottom"/>
          </w:tcPr>
          <w:p w14:paraId="540BD806"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656B3CF6" w14:textId="77777777" w:rsidR="00B973D1" w:rsidRPr="00E77606" w:rsidRDefault="00B973D1" w:rsidP="00C43DB6">
            <w:pPr>
              <w:rPr>
                <w:rFonts w:ascii="Arial" w:hAnsi="Arial"/>
                <w:sz w:val="16"/>
              </w:rPr>
            </w:pPr>
            <w:r w:rsidRPr="00E77606">
              <w:rPr>
                <w:rFonts w:ascii="Arial" w:hAnsi="Arial"/>
                <w:sz w:val="16"/>
              </w:rPr>
              <w:t>18262</w:t>
            </w:r>
          </w:p>
        </w:tc>
        <w:tc>
          <w:tcPr>
            <w:tcW w:w="4410" w:type="dxa"/>
            <w:shd w:val="clear" w:color="auto" w:fill="auto"/>
            <w:noWrap/>
            <w:vAlign w:val="bottom"/>
          </w:tcPr>
          <w:p w14:paraId="5E0EA0F4" w14:textId="77777777" w:rsidR="00B973D1" w:rsidRPr="00E77606" w:rsidRDefault="00B973D1" w:rsidP="00C43DB6">
            <w:pPr>
              <w:rPr>
                <w:rFonts w:ascii="Arial" w:hAnsi="Arial"/>
                <w:sz w:val="16"/>
              </w:rPr>
            </w:pPr>
            <w:r w:rsidRPr="00E77606">
              <w:rPr>
                <w:rFonts w:ascii="Arial" w:hAnsi="Arial"/>
                <w:sz w:val="16"/>
              </w:rPr>
              <w:t xml:space="preserve"> MSH 8760 to 61320</w:t>
            </w:r>
          </w:p>
        </w:tc>
      </w:tr>
      <w:tr w:rsidR="00B973D1" w:rsidRPr="00E77606" w14:paraId="5F4EEEB5" w14:textId="77777777" w:rsidTr="00C43DB6">
        <w:tc>
          <w:tcPr>
            <w:tcW w:w="4155" w:type="dxa"/>
            <w:shd w:val="clear" w:color="auto" w:fill="auto"/>
            <w:vAlign w:val="bottom"/>
          </w:tcPr>
          <w:p w14:paraId="56D4E914"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40FE9449" w14:textId="77777777" w:rsidR="00B973D1" w:rsidRPr="00E77606" w:rsidRDefault="00B973D1" w:rsidP="00C43DB6">
            <w:pPr>
              <w:rPr>
                <w:rFonts w:ascii="Arial" w:hAnsi="Arial"/>
                <w:sz w:val="16"/>
              </w:rPr>
            </w:pPr>
            <w:r w:rsidRPr="00E77606">
              <w:rPr>
                <w:rFonts w:ascii="Arial" w:hAnsi="Arial"/>
                <w:sz w:val="16"/>
              </w:rPr>
              <w:t>18263</w:t>
            </w:r>
          </w:p>
        </w:tc>
        <w:tc>
          <w:tcPr>
            <w:tcW w:w="4410" w:type="dxa"/>
            <w:shd w:val="clear" w:color="auto" w:fill="auto"/>
            <w:noWrap/>
            <w:vAlign w:val="bottom"/>
          </w:tcPr>
          <w:p w14:paraId="018B7D34" w14:textId="77777777" w:rsidR="00B973D1" w:rsidRPr="00E77606" w:rsidRDefault="00B973D1" w:rsidP="00C43DB6">
            <w:pPr>
              <w:rPr>
                <w:rFonts w:ascii="Arial" w:hAnsi="Arial"/>
                <w:sz w:val="16"/>
              </w:rPr>
            </w:pPr>
            <w:r w:rsidRPr="00E77606">
              <w:rPr>
                <w:rFonts w:ascii="Arial" w:hAnsi="Arial"/>
                <w:sz w:val="16"/>
              </w:rPr>
              <w:t xml:space="preserve"> MSH 8760 to 61320</w:t>
            </w:r>
          </w:p>
        </w:tc>
      </w:tr>
      <w:tr w:rsidR="00B973D1" w:rsidRPr="00E77606" w14:paraId="0B3DBFE0" w14:textId="77777777" w:rsidTr="00C43DB6">
        <w:tc>
          <w:tcPr>
            <w:tcW w:w="4155" w:type="dxa"/>
            <w:shd w:val="clear" w:color="auto" w:fill="auto"/>
            <w:vAlign w:val="bottom"/>
          </w:tcPr>
          <w:p w14:paraId="72288625"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17AF306E" w14:textId="77777777" w:rsidR="00B973D1" w:rsidRPr="00E77606" w:rsidRDefault="00B973D1" w:rsidP="00C43DB6">
            <w:pPr>
              <w:rPr>
                <w:rFonts w:ascii="Arial" w:hAnsi="Arial"/>
                <w:sz w:val="16"/>
              </w:rPr>
            </w:pPr>
            <w:r w:rsidRPr="00E77606">
              <w:rPr>
                <w:rFonts w:ascii="Arial" w:hAnsi="Arial"/>
                <w:sz w:val="16"/>
              </w:rPr>
              <w:t>18264</w:t>
            </w:r>
          </w:p>
        </w:tc>
        <w:tc>
          <w:tcPr>
            <w:tcW w:w="4410" w:type="dxa"/>
            <w:shd w:val="clear" w:color="auto" w:fill="auto"/>
            <w:noWrap/>
            <w:vAlign w:val="bottom"/>
          </w:tcPr>
          <w:p w14:paraId="36E1B085" w14:textId="77777777" w:rsidR="00B973D1" w:rsidRPr="00E77606" w:rsidRDefault="00B973D1" w:rsidP="00C43DB6">
            <w:pPr>
              <w:rPr>
                <w:rFonts w:ascii="Arial" w:hAnsi="Arial"/>
                <w:sz w:val="16"/>
              </w:rPr>
            </w:pPr>
            <w:r w:rsidRPr="00E77606">
              <w:rPr>
                <w:rFonts w:ascii="Arial" w:hAnsi="Arial"/>
                <w:sz w:val="16"/>
              </w:rPr>
              <w:t xml:space="preserve"> MSH 8760 to 61320</w:t>
            </w:r>
          </w:p>
        </w:tc>
      </w:tr>
      <w:tr w:rsidR="00B973D1" w:rsidRPr="00E77606" w14:paraId="2686665D" w14:textId="77777777" w:rsidTr="00C43DB6">
        <w:tc>
          <w:tcPr>
            <w:tcW w:w="4155" w:type="dxa"/>
            <w:shd w:val="clear" w:color="auto" w:fill="auto"/>
            <w:vAlign w:val="bottom"/>
          </w:tcPr>
          <w:p w14:paraId="5AF6BAE2"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466C4705" w14:textId="77777777" w:rsidR="00B973D1" w:rsidRPr="00E77606" w:rsidRDefault="00B973D1" w:rsidP="00C43DB6">
            <w:pPr>
              <w:rPr>
                <w:rFonts w:ascii="Arial" w:hAnsi="Arial"/>
                <w:sz w:val="16"/>
              </w:rPr>
            </w:pPr>
            <w:r w:rsidRPr="00E77606">
              <w:rPr>
                <w:rFonts w:ascii="Arial" w:hAnsi="Arial"/>
                <w:sz w:val="16"/>
              </w:rPr>
              <w:t>18265</w:t>
            </w:r>
          </w:p>
        </w:tc>
        <w:tc>
          <w:tcPr>
            <w:tcW w:w="4410" w:type="dxa"/>
            <w:shd w:val="clear" w:color="auto" w:fill="auto"/>
            <w:noWrap/>
            <w:vAlign w:val="bottom"/>
          </w:tcPr>
          <w:p w14:paraId="42ED5944" w14:textId="77777777" w:rsidR="00B973D1" w:rsidRPr="00E77606" w:rsidRDefault="00B973D1" w:rsidP="00C43DB6">
            <w:pPr>
              <w:rPr>
                <w:rFonts w:ascii="Arial" w:hAnsi="Arial"/>
                <w:sz w:val="16"/>
              </w:rPr>
            </w:pPr>
            <w:r w:rsidRPr="00E77606">
              <w:rPr>
                <w:rFonts w:ascii="Arial" w:hAnsi="Arial"/>
                <w:sz w:val="16"/>
              </w:rPr>
              <w:t xml:space="preserve"> MSH 8760 to 61320</w:t>
            </w:r>
          </w:p>
        </w:tc>
      </w:tr>
      <w:tr w:rsidR="00B973D1" w:rsidRPr="00E77606" w14:paraId="3E85CAD5" w14:textId="77777777" w:rsidTr="00C43DB6">
        <w:tc>
          <w:tcPr>
            <w:tcW w:w="4155" w:type="dxa"/>
            <w:shd w:val="clear" w:color="auto" w:fill="auto"/>
            <w:vAlign w:val="bottom"/>
          </w:tcPr>
          <w:p w14:paraId="0D11BD67"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7C9BD40F" w14:textId="77777777" w:rsidR="00B973D1" w:rsidRPr="00E77606" w:rsidRDefault="00B973D1" w:rsidP="00C43DB6">
            <w:pPr>
              <w:rPr>
                <w:rFonts w:ascii="Arial" w:hAnsi="Arial"/>
                <w:sz w:val="16"/>
              </w:rPr>
            </w:pPr>
            <w:r w:rsidRPr="00E77606">
              <w:rPr>
                <w:rFonts w:ascii="Arial" w:hAnsi="Arial"/>
                <w:sz w:val="16"/>
              </w:rPr>
              <w:t>18266</w:t>
            </w:r>
          </w:p>
        </w:tc>
        <w:tc>
          <w:tcPr>
            <w:tcW w:w="4410" w:type="dxa"/>
            <w:shd w:val="clear" w:color="auto" w:fill="auto"/>
            <w:noWrap/>
            <w:vAlign w:val="bottom"/>
          </w:tcPr>
          <w:p w14:paraId="012333C5" w14:textId="77777777" w:rsidR="00B973D1" w:rsidRPr="00E77606" w:rsidRDefault="00B973D1" w:rsidP="00C43DB6">
            <w:pPr>
              <w:rPr>
                <w:rFonts w:ascii="Arial" w:hAnsi="Arial"/>
                <w:sz w:val="16"/>
              </w:rPr>
            </w:pPr>
            <w:r w:rsidRPr="00E77606">
              <w:rPr>
                <w:rFonts w:ascii="Arial" w:hAnsi="Arial"/>
                <w:sz w:val="16"/>
              </w:rPr>
              <w:t xml:space="preserve"> MSH 8760 to 61320</w:t>
            </w:r>
          </w:p>
        </w:tc>
      </w:tr>
      <w:tr w:rsidR="00B973D1" w:rsidRPr="00E77606" w14:paraId="2D38F316" w14:textId="77777777" w:rsidTr="00C43DB6">
        <w:tc>
          <w:tcPr>
            <w:tcW w:w="4155" w:type="dxa"/>
            <w:shd w:val="clear" w:color="auto" w:fill="auto"/>
            <w:vAlign w:val="bottom"/>
          </w:tcPr>
          <w:p w14:paraId="2DC3250C"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3271103B" w14:textId="77777777" w:rsidR="00B973D1" w:rsidRPr="00E77606" w:rsidRDefault="00B973D1" w:rsidP="00C43DB6">
            <w:pPr>
              <w:rPr>
                <w:rFonts w:ascii="Arial" w:hAnsi="Arial"/>
                <w:sz w:val="16"/>
              </w:rPr>
            </w:pPr>
            <w:r w:rsidRPr="00E77606">
              <w:rPr>
                <w:rFonts w:ascii="Arial" w:hAnsi="Arial"/>
                <w:sz w:val="16"/>
              </w:rPr>
              <w:t>18267</w:t>
            </w:r>
          </w:p>
        </w:tc>
        <w:tc>
          <w:tcPr>
            <w:tcW w:w="4410" w:type="dxa"/>
            <w:shd w:val="clear" w:color="auto" w:fill="auto"/>
            <w:noWrap/>
            <w:vAlign w:val="bottom"/>
          </w:tcPr>
          <w:p w14:paraId="36887D3A" w14:textId="77777777" w:rsidR="00B973D1" w:rsidRPr="00E77606" w:rsidRDefault="00B973D1" w:rsidP="00C43DB6">
            <w:pPr>
              <w:rPr>
                <w:rFonts w:ascii="Arial" w:hAnsi="Arial"/>
                <w:sz w:val="16"/>
              </w:rPr>
            </w:pPr>
            <w:r w:rsidRPr="00E77606">
              <w:rPr>
                <w:rFonts w:ascii="Arial" w:hAnsi="Arial"/>
                <w:sz w:val="16"/>
              </w:rPr>
              <w:t xml:space="preserve"> MSH 8760 to 61320</w:t>
            </w:r>
          </w:p>
        </w:tc>
      </w:tr>
      <w:tr w:rsidR="00B973D1" w:rsidRPr="00E77606" w14:paraId="76B2AD9A" w14:textId="77777777" w:rsidTr="00C43DB6">
        <w:tc>
          <w:tcPr>
            <w:tcW w:w="4155" w:type="dxa"/>
            <w:shd w:val="clear" w:color="auto" w:fill="auto"/>
            <w:vAlign w:val="bottom"/>
          </w:tcPr>
          <w:p w14:paraId="7CD264BC"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2E6F8705" w14:textId="77777777" w:rsidR="00B973D1" w:rsidRPr="00E77606" w:rsidRDefault="00B973D1" w:rsidP="00C43DB6">
            <w:pPr>
              <w:rPr>
                <w:rFonts w:ascii="Arial" w:hAnsi="Arial"/>
                <w:sz w:val="16"/>
              </w:rPr>
            </w:pPr>
            <w:r w:rsidRPr="00E77606">
              <w:rPr>
                <w:rFonts w:ascii="Arial" w:hAnsi="Arial"/>
                <w:sz w:val="16"/>
              </w:rPr>
              <w:t>18268</w:t>
            </w:r>
          </w:p>
        </w:tc>
        <w:tc>
          <w:tcPr>
            <w:tcW w:w="4410" w:type="dxa"/>
            <w:shd w:val="clear" w:color="auto" w:fill="auto"/>
            <w:noWrap/>
            <w:vAlign w:val="bottom"/>
          </w:tcPr>
          <w:p w14:paraId="079B9513" w14:textId="77777777" w:rsidR="00B973D1" w:rsidRPr="00E77606" w:rsidRDefault="00B973D1" w:rsidP="00C43DB6">
            <w:pPr>
              <w:rPr>
                <w:rFonts w:ascii="Arial" w:hAnsi="Arial"/>
                <w:sz w:val="16"/>
              </w:rPr>
            </w:pPr>
            <w:r w:rsidRPr="00E77606">
              <w:rPr>
                <w:rFonts w:ascii="Arial" w:hAnsi="Arial"/>
                <w:sz w:val="16"/>
              </w:rPr>
              <w:t xml:space="preserve"> MSH 8760 to 61320</w:t>
            </w:r>
          </w:p>
        </w:tc>
      </w:tr>
      <w:tr w:rsidR="00B973D1" w:rsidRPr="00E77606" w14:paraId="62BED1E3" w14:textId="77777777" w:rsidTr="00C43DB6">
        <w:tc>
          <w:tcPr>
            <w:tcW w:w="4155" w:type="dxa"/>
            <w:shd w:val="clear" w:color="auto" w:fill="auto"/>
            <w:vAlign w:val="bottom"/>
          </w:tcPr>
          <w:p w14:paraId="3FBAD386"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7D5188C7" w14:textId="77777777" w:rsidR="00B973D1" w:rsidRPr="00E77606" w:rsidRDefault="00B973D1" w:rsidP="00C43DB6">
            <w:pPr>
              <w:rPr>
                <w:rFonts w:ascii="Arial" w:hAnsi="Arial"/>
                <w:sz w:val="16"/>
              </w:rPr>
            </w:pPr>
            <w:r w:rsidRPr="00E77606">
              <w:rPr>
                <w:rFonts w:ascii="Arial" w:hAnsi="Arial"/>
                <w:sz w:val="16"/>
              </w:rPr>
              <w:t>48711</w:t>
            </w:r>
          </w:p>
        </w:tc>
        <w:tc>
          <w:tcPr>
            <w:tcW w:w="4410" w:type="dxa"/>
            <w:shd w:val="clear" w:color="auto" w:fill="auto"/>
            <w:noWrap/>
            <w:vAlign w:val="bottom"/>
          </w:tcPr>
          <w:p w14:paraId="3BF936F9" w14:textId="77777777" w:rsidR="00B973D1" w:rsidRPr="00E77606" w:rsidRDefault="00B973D1" w:rsidP="00C43DB6">
            <w:pPr>
              <w:rPr>
                <w:rFonts w:ascii="Arial" w:hAnsi="Arial"/>
                <w:sz w:val="16"/>
              </w:rPr>
            </w:pPr>
            <w:r w:rsidRPr="00E77606">
              <w:rPr>
                <w:rFonts w:ascii="Arial" w:hAnsi="Arial"/>
                <w:sz w:val="16"/>
              </w:rPr>
              <w:t xml:space="preserve"> MSH to 8760 hours (1 year)</w:t>
            </w:r>
          </w:p>
        </w:tc>
      </w:tr>
      <w:tr w:rsidR="00B973D1" w:rsidRPr="00E77606" w14:paraId="209817FA" w14:textId="77777777" w:rsidTr="00C43DB6">
        <w:tc>
          <w:tcPr>
            <w:tcW w:w="4155" w:type="dxa"/>
            <w:shd w:val="clear" w:color="auto" w:fill="auto"/>
            <w:vAlign w:val="bottom"/>
          </w:tcPr>
          <w:p w14:paraId="4D86CCBA"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4768DE8D" w14:textId="77777777" w:rsidR="00B973D1" w:rsidRPr="00E77606" w:rsidRDefault="00B973D1" w:rsidP="00C43DB6">
            <w:pPr>
              <w:rPr>
                <w:rFonts w:ascii="Arial" w:hAnsi="Arial"/>
                <w:sz w:val="16"/>
              </w:rPr>
            </w:pPr>
            <w:r w:rsidRPr="00E77606">
              <w:rPr>
                <w:rFonts w:ascii="Arial" w:hAnsi="Arial"/>
                <w:sz w:val="16"/>
              </w:rPr>
              <w:t>E3885</w:t>
            </w:r>
          </w:p>
        </w:tc>
        <w:tc>
          <w:tcPr>
            <w:tcW w:w="4410" w:type="dxa"/>
            <w:shd w:val="clear" w:color="auto" w:fill="auto"/>
            <w:noWrap/>
            <w:vAlign w:val="bottom"/>
          </w:tcPr>
          <w:p w14:paraId="1D2E9F0B"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5E5C259" w14:textId="77777777" w:rsidTr="00C43DB6">
        <w:tc>
          <w:tcPr>
            <w:tcW w:w="4155" w:type="dxa"/>
            <w:shd w:val="clear" w:color="auto" w:fill="auto"/>
            <w:vAlign w:val="bottom"/>
          </w:tcPr>
          <w:p w14:paraId="05DCA764"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7D0E6B6F" w14:textId="77777777" w:rsidR="00B973D1" w:rsidRPr="00E77606" w:rsidRDefault="00B973D1" w:rsidP="00C43DB6">
            <w:pPr>
              <w:rPr>
                <w:rFonts w:ascii="Arial" w:hAnsi="Arial"/>
                <w:sz w:val="16"/>
              </w:rPr>
            </w:pPr>
            <w:r w:rsidRPr="00E77606">
              <w:rPr>
                <w:rFonts w:ascii="Arial" w:hAnsi="Arial"/>
                <w:sz w:val="16"/>
              </w:rPr>
              <w:t>E3891</w:t>
            </w:r>
          </w:p>
        </w:tc>
        <w:tc>
          <w:tcPr>
            <w:tcW w:w="4410" w:type="dxa"/>
            <w:shd w:val="clear" w:color="auto" w:fill="auto"/>
            <w:noWrap/>
            <w:vAlign w:val="bottom"/>
          </w:tcPr>
          <w:p w14:paraId="2D3C85CD"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1D05E8A8" w14:textId="77777777" w:rsidTr="00C43DB6">
        <w:tc>
          <w:tcPr>
            <w:tcW w:w="4155" w:type="dxa"/>
            <w:shd w:val="clear" w:color="auto" w:fill="auto"/>
            <w:vAlign w:val="bottom"/>
          </w:tcPr>
          <w:p w14:paraId="5A5D7EA3"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4FD016CB" w14:textId="77777777" w:rsidR="00B973D1" w:rsidRPr="00E77606" w:rsidRDefault="00B973D1" w:rsidP="00C43DB6">
            <w:pPr>
              <w:rPr>
                <w:rFonts w:ascii="Arial" w:hAnsi="Arial"/>
                <w:sz w:val="16"/>
              </w:rPr>
            </w:pPr>
            <w:r w:rsidRPr="00E77606">
              <w:rPr>
                <w:rFonts w:ascii="Arial" w:hAnsi="Arial"/>
                <w:sz w:val="16"/>
              </w:rPr>
              <w:t>E4457</w:t>
            </w:r>
          </w:p>
        </w:tc>
        <w:tc>
          <w:tcPr>
            <w:tcW w:w="4410" w:type="dxa"/>
            <w:shd w:val="clear" w:color="auto" w:fill="auto"/>
            <w:noWrap/>
            <w:vAlign w:val="bottom"/>
          </w:tcPr>
          <w:p w14:paraId="7D0752F1"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75DB92E4" w14:textId="77777777" w:rsidTr="00C43DB6">
        <w:tc>
          <w:tcPr>
            <w:tcW w:w="4155" w:type="dxa"/>
            <w:shd w:val="clear" w:color="auto" w:fill="auto"/>
            <w:vAlign w:val="bottom"/>
          </w:tcPr>
          <w:p w14:paraId="06BB2750"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54DFD6F7" w14:textId="77777777" w:rsidR="00B973D1" w:rsidRPr="00E77606" w:rsidRDefault="00B973D1" w:rsidP="00C43DB6">
            <w:pPr>
              <w:rPr>
                <w:rFonts w:ascii="Arial" w:hAnsi="Arial"/>
                <w:sz w:val="16"/>
              </w:rPr>
            </w:pPr>
            <w:r w:rsidRPr="00E77606">
              <w:rPr>
                <w:rFonts w:ascii="Arial" w:hAnsi="Arial"/>
                <w:sz w:val="16"/>
              </w:rPr>
              <w:t>E4516</w:t>
            </w:r>
          </w:p>
        </w:tc>
        <w:tc>
          <w:tcPr>
            <w:tcW w:w="4410" w:type="dxa"/>
            <w:shd w:val="clear" w:color="auto" w:fill="auto"/>
            <w:noWrap/>
            <w:vAlign w:val="bottom"/>
          </w:tcPr>
          <w:p w14:paraId="2A46B6B2" w14:textId="77777777" w:rsidR="00B973D1" w:rsidRPr="00E77606" w:rsidRDefault="00B973D1" w:rsidP="00C43DB6">
            <w:pPr>
              <w:rPr>
                <w:rFonts w:ascii="Arial" w:hAnsi="Arial"/>
                <w:sz w:val="16"/>
              </w:rPr>
            </w:pPr>
            <w:r w:rsidRPr="00E77606">
              <w:rPr>
                <w:rFonts w:ascii="Arial" w:hAnsi="Arial"/>
                <w:sz w:val="16"/>
              </w:rPr>
              <w:t xml:space="preserve">Added D2 to </w:t>
            </w:r>
            <w:proofErr w:type="spellStart"/>
            <w:r w:rsidRPr="00E77606">
              <w:rPr>
                <w:rFonts w:ascii="Arial" w:hAnsi="Arial"/>
                <w:sz w:val="16"/>
              </w:rPr>
              <w:t>ProductAttributeForm</w:t>
            </w:r>
            <w:proofErr w:type="spellEnd"/>
            <w:r w:rsidRPr="00E77606">
              <w:rPr>
                <w:rFonts w:ascii="Arial" w:hAnsi="Arial"/>
                <w:sz w:val="16"/>
              </w:rPr>
              <w:t xml:space="preserve"> and LUKOPR to </w:t>
            </w:r>
            <w:proofErr w:type="spellStart"/>
            <w:r w:rsidRPr="00E77606">
              <w:rPr>
                <w:rFonts w:ascii="Arial" w:hAnsi="Arial"/>
                <w:sz w:val="16"/>
              </w:rPr>
              <w:t>ProductShortName</w:t>
            </w:r>
            <w:proofErr w:type="spellEnd"/>
          </w:p>
        </w:tc>
      </w:tr>
      <w:tr w:rsidR="00B973D1" w:rsidRPr="00E77606" w14:paraId="79163930" w14:textId="77777777" w:rsidTr="00C43DB6">
        <w:tc>
          <w:tcPr>
            <w:tcW w:w="4155" w:type="dxa"/>
            <w:shd w:val="clear" w:color="auto" w:fill="auto"/>
            <w:vAlign w:val="bottom"/>
          </w:tcPr>
          <w:p w14:paraId="039F38EE"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0E57BEEE" w14:textId="77777777" w:rsidR="00B973D1" w:rsidRPr="00E77606" w:rsidRDefault="00B973D1" w:rsidP="00C43DB6">
            <w:pPr>
              <w:rPr>
                <w:rFonts w:ascii="Arial" w:hAnsi="Arial"/>
                <w:sz w:val="16"/>
              </w:rPr>
            </w:pPr>
            <w:r w:rsidRPr="00E77606">
              <w:rPr>
                <w:rFonts w:ascii="Arial" w:hAnsi="Arial"/>
                <w:sz w:val="16"/>
              </w:rPr>
              <w:t>E4618</w:t>
            </w:r>
          </w:p>
        </w:tc>
        <w:tc>
          <w:tcPr>
            <w:tcW w:w="4410" w:type="dxa"/>
            <w:shd w:val="clear" w:color="auto" w:fill="auto"/>
            <w:noWrap/>
            <w:vAlign w:val="bottom"/>
          </w:tcPr>
          <w:p w14:paraId="57447A57" w14:textId="77777777" w:rsidR="00B973D1" w:rsidRPr="00E77606" w:rsidRDefault="00B973D1" w:rsidP="00C43DB6">
            <w:pPr>
              <w:rPr>
                <w:rFonts w:ascii="Arial" w:hAnsi="Arial"/>
                <w:sz w:val="16"/>
              </w:rPr>
            </w:pPr>
            <w:r w:rsidRPr="00E77606">
              <w:rPr>
                <w:rFonts w:ascii="Arial" w:hAnsi="Arial"/>
                <w:sz w:val="16"/>
              </w:rPr>
              <w:t xml:space="preserve"> MSH 24 to 8760</w:t>
            </w:r>
          </w:p>
        </w:tc>
      </w:tr>
      <w:tr w:rsidR="00B973D1" w:rsidRPr="00E77606" w14:paraId="4DA0DF5E" w14:textId="77777777" w:rsidTr="00C43DB6">
        <w:tc>
          <w:tcPr>
            <w:tcW w:w="4155" w:type="dxa"/>
            <w:shd w:val="clear" w:color="auto" w:fill="auto"/>
            <w:vAlign w:val="bottom"/>
          </w:tcPr>
          <w:p w14:paraId="649CE19E"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71885BE9" w14:textId="77777777" w:rsidR="00B973D1" w:rsidRPr="00E77606" w:rsidRDefault="00B973D1" w:rsidP="00C43DB6">
            <w:pPr>
              <w:rPr>
                <w:rFonts w:ascii="Arial" w:hAnsi="Arial"/>
                <w:sz w:val="16"/>
              </w:rPr>
            </w:pPr>
            <w:r w:rsidRPr="00E77606">
              <w:rPr>
                <w:rFonts w:ascii="Arial" w:hAnsi="Arial"/>
                <w:sz w:val="16"/>
              </w:rPr>
              <w:t>E4814</w:t>
            </w:r>
          </w:p>
        </w:tc>
        <w:tc>
          <w:tcPr>
            <w:tcW w:w="4410" w:type="dxa"/>
            <w:shd w:val="clear" w:color="auto" w:fill="auto"/>
            <w:noWrap/>
            <w:vAlign w:val="bottom"/>
          </w:tcPr>
          <w:p w14:paraId="173B00F8" w14:textId="77777777" w:rsidR="00B973D1" w:rsidRPr="00E77606" w:rsidRDefault="00B973D1" w:rsidP="00C43DB6">
            <w:pPr>
              <w:rPr>
                <w:rFonts w:ascii="Arial" w:hAnsi="Arial"/>
                <w:sz w:val="16"/>
              </w:rPr>
            </w:pPr>
            <w:r w:rsidRPr="00E77606">
              <w:rPr>
                <w:rFonts w:ascii="Arial" w:hAnsi="Arial"/>
                <w:sz w:val="16"/>
              </w:rPr>
              <w:t xml:space="preserve"> MSH 672 to 61320</w:t>
            </w:r>
          </w:p>
        </w:tc>
      </w:tr>
      <w:tr w:rsidR="00B973D1" w:rsidRPr="00E77606" w14:paraId="042321C1" w14:textId="77777777" w:rsidTr="00C43DB6">
        <w:tc>
          <w:tcPr>
            <w:tcW w:w="4155" w:type="dxa"/>
            <w:shd w:val="clear" w:color="auto" w:fill="auto"/>
            <w:vAlign w:val="bottom"/>
          </w:tcPr>
          <w:p w14:paraId="2FA5F89C"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0D3F3BE3" w14:textId="77777777" w:rsidR="00B973D1" w:rsidRPr="00E77606" w:rsidRDefault="00B973D1" w:rsidP="00C43DB6">
            <w:pPr>
              <w:rPr>
                <w:rFonts w:ascii="Arial" w:hAnsi="Arial"/>
                <w:sz w:val="16"/>
              </w:rPr>
            </w:pPr>
            <w:r w:rsidRPr="00E77606">
              <w:rPr>
                <w:rFonts w:ascii="Arial" w:hAnsi="Arial"/>
                <w:sz w:val="16"/>
              </w:rPr>
              <w:t>E4816</w:t>
            </w:r>
          </w:p>
        </w:tc>
        <w:tc>
          <w:tcPr>
            <w:tcW w:w="4410" w:type="dxa"/>
            <w:shd w:val="clear" w:color="auto" w:fill="auto"/>
            <w:noWrap/>
            <w:vAlign w:val="bottom"/>
          </w:tcPr>
          <w:p w14:paraId="4DE92451" w14:textId="77777777" w:rsidR="00B973D1" w:rsidRPr="00E77606" w:rsidRDefault="00B973D1" w:rsidP="00C43DB6">
            <w:pPr>
              <w:rPr>
                <w:rFonts w:ascii="Arial" w:hAnsi="Arial"/>
                <w:sz w:val="16"/>
              </w:rPr>
            </w:pPr>
            <w:r w:rsidRPr="00E77606">
              <w:rPr>
                <w:rFonts w:ascii="Arial" w:hAnsi="Arial"/>
                <w:sz w:val="16"/>
              </w:rPr>
              <w:t xml:space="preserve"> MSH 672 to 61320</w:t>
            </w:r>
          </w:p>
        </w:tc>
      </w:tr>
      <w:tr w:rsidR="00B973D1" w:rsidRPr="00E77606" w14:paraId="79A0D864" w14:textId="77777777" w:rsidTr="00C43DB6">
        <w:tc>
          <w:tcPr>
            <w:tcW w:w="4155" w:type="dxa"/>
            <w:shd w:val="clear" w:color="auto" w:fill="auto"/>
            <w:vAlign w:val="bottom"/>
          </w:tcPr>
          <w:p w14:paraId="52D292EC"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735B4F35" w14:textId="77777777" w:rsidR="00B973D1" w:rsidRPr="00E77606" w:rsidRDefault="00B973D1" w:rsidP="00C43DB6">
            <w:pPr>
              <w:rPr>
                <w:rFonts w:ascii="Arial" w:hAnsi="Arial"/>
                <w:sz w:val="16"/>
              </w:rPr>
            </w:pPr>
            <w:r w:rsidRPr="00E77606">
              <w:rPr>
                <w:rFonts w:ascii="Arial" w:hAnsi="Arial"/>
                <w:sz w:val="16"/>
              </w:rPr>
              <w:t>E4818</w:t>
            </w:r>
          </w:p>
        </w:tc>
        <w:tc>
          <w:tcPr>
            <w:tcW w:w="4410" w:type="dxa"/>
            <w:shd w:val="clear" w:color="auto" w:fill="auto"/>
            <w:noWrap/>
            <w:vAlign w:val="bottom"/>
          </w:tcPr>
          <w:p w14:paraId="10FA9E8A" w14:textId="77777777" w:rsidR="00B973D1" w:rsidRPr="00E77606" w:rsidRDefault="00B973D1" w:rsidP="00C43DB6">
            <w:pPr>
              <w:rPr>
                <w:rFonts w:ascii="Arial" w:hAnsi="Arial"/>
                <w:sz w:val="16"/>
              </w:rPr>
            </w:pPr>
            <w:r w:rsidRPr="00E77606">
              <w:rPr>
                <w:rFonts w:ascii="Arial" w:hAnsi="Arial"/>
                <w:sz w:val="16"/>
              </w:rPr>
              <w:t xml:space="preserve"> MSH 672 to 61320</w:t>
            </w:r>
          </w:p>
        </w:tc>
      </w:tr>
      <w:tr w:rsidR="00B973D1" w:rsidRPr="00E77606" w14:paraId="27B04FA5" w14:textId="77777777" w:rsidTr="00C43DB6">
        <w:tc>
          <w:tcPr>
            <w:tcW w:w="4155" w:type="dxa"/>
            <w:shd w:val="clear" w:color="auto" w:fill="auto"/>
            <w:vAlign w:val="bottom"/>
          </w:tcPr>
          <w:p w14:paraId="2A9A6060"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7F701A03" w14:textId="77777777" w:rsidR="00B973D1" w:rsidRPr="00E77606" w:rsidRDefault="00B973D1" w:rsidP="00C43DB6">
            <w:pPr>
              <w:rPr>
                <w:rFonts w:ascii="Arial" w:hAnsi="Arial"/>
                <w:sz w:val="16"/>
              </w:rPr>
            </w:pPr>
            <w:r w:rsidRPr="00E77606">
              <w:rPr>
                <w:rFonts w:ascii="Arial" w:hAnsi="Arial"/>
                <w:sz w:val="16"/>
              </w:rPr>
              <w:t>E4820</w:t>
            </w:r>
          </w:p>
        </w:tc>
        <w:tc>
          <w:tcPr>
            <w:tcW w:w="4410" w:type="dxa"/>
            <w:shd w:val="clear" w:color="auto" w:fill="auto"/>
            <w:noWrap/>
            <w:vAlign w:val="bottom"/>
          </w:tcPr>
          <w:p w14:paraId="0AA2EED0" w14:textId="77777777" w:rsidR="00B973D1" w:rsidRPr="00E77606" w:rsidRDefault="00B973D1" w:rsidP="00C43DB6">
            <w:pPr>
              <w:rPr>
                <w:rFonts w:ascii="Arial" w:hAnsi="Arial"/>
                <w:sz w:val="16"/>
              </w:rPr>
            </w:pPr>
            <w:r w:rsidRPr="00E77606">
              <w:rPr>
                <w:rFonts w:ascii="Arial" w:hAnsi="Arial"/>
                <w:sz w:val="16"/>
              </w:rPr>
              <w:t xml:space="preserve"> MSH 672 to 61320</w:t>
            </w:r>
          </w:p>
        </w:tc>
      </w:tr>
      <w:tr w:rsidR="00B973D1" w:rsidRPr="00E77606" w14:paraId="32842F4C" w14:textId="77777777" w:rsidTr="00C43DB6">
        <w:tc>
          <w:tcPr>
            <w:tcW w:w="4155" w:type="dxa"/>
            <w:shd w:val="clear" w:color="auto" w:fill="auto"/>
            <w:vAlign w:val="bottom"/>
          </w:tcPr>
          <w:p w14:paraId="31EC3B9E" w14:textId="77777777" w:rsidR="00B973D1" w:rsidRPr="00E77606" w:rsidRDefault="00B973D1" w:rsidP="00C43DB6">
            <w:pPr>
              <w:rPr>
                <w:rFonts w:ascii="Arial" w:hAnsi="Arial"/>
                <w:sz w:val="16"/>
              </w:rPr>
            </w:pPr>
            <w:r w:rsidRPr="00E77606">
              <w:rPr>
                <w:rFonts w:ascii="Arial" w:hAnsi="Arial"/>
                <w:sz w:val="16"/>
              </w:rPr>
              <w:t>APHERESIS FRESH FROZEN PLASMA</w:t>
            </w:r>
          </w:p>
        </w:tc>
        <w:tc>
          <w:tcPr>
            <w:tcW w:w="900" w:type="dxa"/>
            <w:shd w:val="clear" w:color="auto" w:fill="auto"/>
            <w:noWrap/>
            <w:vAlign w:val="bottom"/>
          </w:tcPr>
          <w:p w14:paraId="4EB7EB99" w14:textId="77777777" w:rsidR="00B973D1" w:rsidRPr="00E77606" w:rsidRDefault="00B973D1" w:rsidP="00C43DB6">
            <w:pPr>
              <w:rPr>
                <w:rFonts w:ascii="Arial" w:hAnsi="Arial"/>
                <w:sz w:val="16"/>
              </w:rPr>
            </w:pPr>
            <w:r w:rsidRPr="00E77606">
              <w:rPr>
                <w:rFonts w:ascii="Arial" w:hAnsi="Arial"/>
                <w:sz w:val="16"/>
              </w:rPr>
              <w:t>E5681</w:t>
            </w:r>
          </w:p>
        </w:tc>
        <w:tc>
          <w:tcPr>
            <w:tcW w:w="4410" w:type="dxa"/>
            <w:shd w:val="clear" w:color="auto" w:fill="auto"/>
            <w:noWrap/>
            <w:vAlign w:val="bottom"/>
          </w:tcPr>
          <w:p w14:paraId="00D62633" w14:textId="77777777" w:rsidR="00B973D1" w:rsidRPr="00E77606" w:rsidRDefault="00B973D1" w:rsidP="00C43DB6">
            <w:pPr>
              <w:rPr>
                <w:rFonts w:ascii="Arial" w:hAnsi="Arial"/>
                <w:sz w:val="16"/>
              </w:rPr>
            </w:pPr>
            <w:r w:rsidRPr="00E77606">
              <w:rPr>
                <w:rFonts w:ascii="Arial" w:hAnsi="Arial"/>
                <w:sz w:val="16"/>
              </w:rPr>
              <w:t xml:space="preserve"> "</w:t>
            </w:r>
            <w:proofErr w:type="spellStart"/>
            <w:r w:rsidRPr="00E77606">
              <w:rPr>
                <w:rFonts w:ascii="Arial" w:hAnsi="Arial"/>
                <w:sz w:val="16"/>
              </w:rPr>
              <w:t>NaCitrate</w:t>
            </w:r>
            <w:proofErr w:type="spellEnd"/>
            <w:r w:rsidRPr="00E77606">
              <w:rPr>
                <w:rFonts w:ascii="Arial" w:hAnsi="Arial"/>
                <w:sz w:val="16"/>
              </w:rPr>
              <w:t>" to "</w:t>
            </w:r>
            <w:proofErr w:type="spellStart"/>
            <w:r w:rsidRPr="00E77606">
              <w:rPr>
                <w:rFonts w:ascii="Arial" w:hAnsi="Arial"/>
                <w:sz w:val="16"/>
              </w:rPr>
              <w:t>NaCit</w:t>
            </w:r>
            <w:proofErr w:type="spellEnd"/>
            <w:r w:rsidRPr="00E77606">
              <w:rPr>
                <w:rFonts w:ascii="Arial" w:hAnsi="Arial"/>
                <w:sz w:val="16"/>
              </w:rPr>
              <w:t xml:space="preserve">" in </w:t>
            </w:r>
            <w:proofErr w:type="spellStart"/>
            <w:r w:rsidRPr="00E77606">
              <w:rPr>
                <w:rFonts w:ascii="Arial" w:hAnsi="Arial"/>
                <w:sz w:val="16"/>
              </w:rPr>
              <w:t>ProductShortName</w:t>
            </w:r>
            <w:proofErr w:type="spellEnd"/>
          </w:p>
        </w:tc>
      </w:tr>
      <w:tr w:rsidR="00B973D1" w:rsidRPr="00E77606" w14:paraId="37428C73" w14:textId="77777777" w:rsidTr="00C43DB6">
        <w:tc>
          <w:tcPr>
            <w:tcW w:w="4155" w:type="dxa"/>
            <w:shd w:val="clear" w:color="auto" w:fill="auto"/>
            <w:vAlign w:val="bottom"/>
          </w:tcPr>
          <w:p w14:paraId="14173601"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597F769A" w14:textId="77777777" w:rsidR="00B973D1" w:rsidRPr="00E77606" w:rsidRDefault="00B973D1" w:rsidP="00C43DB6">
            <w:pPr>
              <w:rPr>
                <w:rFonts w:ascii="Arial" w:hAnsi="Arial"/>
                <w:sz w:val="16"/>
              </w:rPr>
            </w:pPr>
            <w:r w:rsidRPr="00E77606">
              <w:rPr>
                <w:rFonts w:ascii="Arial" w:hAnsi="Arial"/>
                <w:sz w:val="16"/>
              </w:rPr>
              <w:t>E3691</w:t>
            </w:r>
          </w:p>
        </w:tc>
        <w:tc>
          <w:tcPr>
            <w:tcW w:w="4410" w:type="dxa"/>
            <w:shd w:val="clear" w:color="auto" w:fill="auto"/>
            <w:noWrap/>
            <w:vAlign w:val="bottom"/>
          </w:tcPr>
          <w:p w14:paraId="09F5D6EA" w14:textId="77777777" w:rsidR="00B973D1" w:rsidRPr="00E77606" w:rsidRDefault="00B973D1" w:rsidP="00C43DB6">
            <w:pPr>
              <w:rPr>
                <w:rFonts w:ascii="Arial" w:hAnsi="Arial"/>
                <w:sz w:val="16"/>
              </w:rPr>
            </w:pPr>
            <w:r w:rsidRPr="00E77606">
              <w:rPr>
                <w:rFonts w:ascii="Arial" w:hAnsi="Arial"/>
                <w:sz w:val="16"/>
              </w:rPr>
              <w:t xml:space="preserve"> PV 200 to 150</w:t>
            </w:r>
          </w:p>
        </w:tc>
      </w:tr>
      <w:tr w:rsidR="00B973D1" w:rsidRPr="00E77606" w14:paraId="1F309E03" w14:textId="77777777" w:rsidTr="00C43DB6">
        <w:tc>
          <w:tcPr>
            <w:tcW w:w="4155" w:type="dxa"/>
            <w:shd w:val="clear" w:color="auto" w:fill="auto"/>
            <w:vAlign w:val="bottom"/>
          </w:tcPr>
          <w:p w14:paraId="0F12EF86"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647B8FB1" w14:textId="77777777" w:rsidR="00B973D1" w:rsidRPr="00E77606" w:rsidRDefault="00B973D1" w:rsidP="00C43DB6">
            <w:pPr>
              <w:rPr>
                <w:rFonts w:ascii="Arial" w:hAnsi="Arial"/>
                <w:sz w:val="16"/>
              </w:rPr>
            </w:pPr>
            <w:r w:rsidRPr="00E77606">
              <w:rPr>
                <w:rFonts w:ascii="Arial" w:hAnsi="Arial"/>
                <w:sz w:val="16"/>
              </w:rPr>
              <w:t>E3692</w:t>
            </w:r>
          </w:p>
        </w:tc>
        <w:tc>
          <w:tcPr>
            <w:tcW w:w="4410" w:type="dxa"/>
            <w:shd w:val="clear" w:color="auto" w:fill="auto"/>
            <w:noWrap/>
            <w:vAlign w:val="bottom"/>
          </w:tcPr>
          <w:p w14:paraId="734452FD" w14:textId="77777777" w:rsidR="00B973D1" w:rsidRPr="00E77606" w:rsidRDefault="00B973D1" w:rsidP="00C43DB6">
            <w:pPr>
              <w:rPr>
                <w:rFonts w:ascii="Arial" w:hAnsi="Arial"/>
                <w:sz w:val="16"/>
              </w:rPr>
            </w:pPr>
            <w:r w:rsidRPr="00E77606">
              <w:rPr>
                <w:rFonts w:ascii="Arial" w:hAnsi="Arial"/>
                <w:sz w:val="16"/>
              </w:rPr>
              <w:t xml:space="preserve"> PV 200 to 150</w:t>
            </w:r>
          </w:p>
        </w:tc>
      </w:tr>
      <w:tr w:rsidR="00B973D1" w:rsidRPr="00E77606" w14:paraId="5656D785" w14:textId="77777777" w:rsidTr="00C43DB6">
        <w:tc>
          <w:tcPr>
            <w:tcW w:w="4155" w:type="dxa"/>
            <w:shd w:val="clear" w:color="auto" w:fill="auto"/>
            <w:vAlign w:val="bottom"/>
          </w:tcPr>
          <w:p w14:paraId="272A945C"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278A5AE6" w14:textId="77777777" w:rsidR="00B973D1" w:rsidRPr="00E77606" w:rsidRDefault="00B973D1" w:rsidP="00C43DB6">
            <w:pPr>
              <w:rPr>
                <w:rFonts w:ascii="Arial" w:hAnsi="Arial"/>
                <w:sz w:val="16"/>
              </w:rPr>
            </w:pPr>
            <w:r w:rsidRPr="00E77606">
              <w:rPr>
                <w:rFonts w:ascii="Arial" w:hAnsi="Arial"/>
                <w:sz w:val="16"/>
              </w:rPr>
              <w:t>E3693</w:t>
            </w:r>
          </w:p>
        </w:tc>
        <w:tc>
          <w:tcPr>
            <w:tcW w:w="4410" w:type="dxa"/>
            <w:shd w:val="clear" w:color="auto" w:fill="auto"/>
            <w:noWrap/>
            <w:vAlign w:val="bottom"/>
          </w:tcPr>
          <w:p w14:paraId="01CDFC5B" w14:textId="77777777" w:rsidR="00B973D1" w:rsidRPr="00E77606" w:rsidRDefault="00B973D1" w:rsidP="00C43DB6">
            <w:pPr>
              <w:rPr>
                <w:rFonts w:ascii="Arial" w:hAnsi="Arial"/>
                <w:sz w:val="16"/>
              </w:rPr>
            </w:pPr>
            <w:r w:rsidRPr="00E77606">
              <w:rPr>
                <w:rFonts w:ascii="Arial" w:hAnsi="Arial"/>
                <w:sz w:val="16"/>
              </w:rPr>
              <w:t xml:space="preserve"> PV 200 to 150</w:t>
            </w:r>
          </w:p>
        </w:tc>
      </w:tr>
      <w:tr w:rsidR="00B973D1" w:rsidRPr="00E77606" w14:paraId="701DB0BC" w14:textId="77777777" w:rsidTr="00C43DB6">
        <w:tc>
          <w:tcPr>
            <w:tcW w:w="4155" w:type="dxa"/>
            <w:shd w:val="clear" w:color="auto" w:fill="auto"/>
            <w:vAlign w:val="bottom"/>
          </w:tcPr>
          <w:p w14:paraId="5C96E674"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2413D885" w14:textId="77777777" w:rsidR="00B973D1" w:rsidRPr="00E77606" w:rsidRDefault="00B973D1" w:rsidP="00C43DB6">
            <w:pPr>
              <w:rPr>
                <w:rFonts w:ascii="Arial" w:hAnsi="Arial"/>
                <w:sz w:val="16"/>
              </w:rPr>
            </w:pPr>
            <w:r w:rsidRPr="00E77606">
              <w:rPr>
                <w:rFonts w:ascii="Arial" w:hAnsi="Arial"/>
                <w:sz w:val="16"/>
              </w:rPr>
              <w:t>E3694</w:t>
            </w:r>
          </w:p>
        </w:tc>
        <w:tc>
          <w:tcPr>
            <w:tcW w:w="4410" w:type="dxa"/>
            <w:shd w:val="clear" w:color="auto" w:fill="auto"/>
            <w:noWrap/>
            <w:vAlign w:val="bottom"/>
          </w:tcPr>
          <w:p w14:paraId="28661AC5" w14:textId="77777777" w:rsidR="00B973D1" w:rsidRPr="00E77606" w:rsidRDefault="00B973D1" w:rsidP="00C43DB6">
            <w:pPr>
              <w:rPr>
                <w:rFonts w:ascii="Arial" w:hAnsi="Arial"/>
                <w:sz w:val="16"/>
              </w:rPr>
            </w:pPr>
            <w:r w:rsidRPr="00E77606">
              <w:rPr>
                <w:rFonts w:ascii="Arial" w:hAnsi="Arial"/>
                <w:sz w:val="16"/>
              </w:rPr>
              <w:t xml:space="preserve"> PV 200 to 150</w:t>
            </w:r>
          </w:p>
        </w:tc>
      </w:tr>
      <w:tr w:rsidR="00B973D1" w:rsidRPr="00E77606" w14:paraId="5B8B2380" w14:textId="77777777" w:rsidTr="00C43DB6">
        <w:tc>
          <w:tcPr>
            <w:tcW w:w="4155" w:type="dxa"/>
            <w:shd w:val="clear" w:color="auto" w:fill="auto"/>
            <w:vAlign w:val="bottom"/>
          </w:tcPr>
          <w:p w14:paraId="3E120CD7"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5583675A" w14:textId="77777777" w:rsidR="00B973D1" w:rsidRPr="00E77606" w:rsidRDefault="00B973D1" w:rsidP="00C43DB6">
            <w:pPr>
              <w:rPr>
                <w:rFonts w:ascii="Arial" w:hAnsi="Arial"/>
                <w:sz w:val="16"/>
              </w:rPr>
            </w:pPr>
            <w:r w:rsidRPr="00E77606">
              <w:rPr>
                <w:rFonts w:ascii="Arial" w:hAnsi="Arial"/>
                <w:sz w:val="16"/>
              </w:rPr>
              <w:t>E3695</w:t>
            </w:r>
          </w:p>
        </w:tc>
        <w:tc>
          <w:tcPr>
            <w:tcW w:w="4410" w:type="dxa"/>
            <w:shd w:val="clear" w:color="auto" w:fill="auto"/>
            <w:noWrap/>
            <w:vAlign w:val="bottom"/>
          </w:tcPr>
          <w:p w14:paraId="2D20B9F8" w14:textId="77777777" w:rsidR="00B973D1" w:rsidRPr="00E77606" w:rsidRDefault="00B973D1" w:rsidP="00C43DB6">
            <w:pPr>
              <w:rPr>
                <w:rFonts w:ascii="Arial" w:hAnsi="Arial"/>
                <w:sz w:val="16"/>
              </w:rPr>
            </w:pPr>
            <w:r w:rsidRPr="00E77606">
              <w:rPr>
                <w:rFonts w:ascii="Arial" w:hAnsi="Arial"/>
                <w:sz w:val="16"/>
              </w:rPr>
              <w:t xml:space="preserve"> PV 200 to 150</w:t>
            </w:r>
          </w:p>
        </w:tc>
      </w:tr>
      <w:tr w:rsidR="00B973D1" w:rsidRPr="00E77606" w14:paraId="7695576F" w14:textId="77777777" w:rsidTr="00C43DB6">
        <w:tc>
          <w:tcPr>
            <w:tcW w:w="4155" w:type="dxa"/>
            <w:shd w:val="clear" w:color="auto" w:fill="auto"/>
            <w:vAlign w:val="bottom"/>
          </w:tcPr>
          <w:p w14:paraId="03DDDF7D"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71D366CB" w14:textId="77777777" w:rsidR="00B973D1" w:rsidRPr="00E77606" w:rsidRDefault="00B973D1" w:rsidP="00C43DB6">
            <w:pPr>
              <w:rPr>
                <w:rFonts w:ascii="Arial" w:hAnsi="Arial"/>
                <w:sz w:val="16"/>
              </w:rPr>
            </w:pPr>
            <w:r w:rsidRPr="00E77606">
              <w:rPr>
                <w:rFonts w:ascii="Arial" w:hAnsi="Arial"/>
                <w:sz w:val="16"/>
              </w:rPr>
              <w:t>E3696</w:t>
            </w:r>
          </w:p>
        </w:tc>
        <w:tc>
          <w:tcPr>
            <w:tcW w:w="4410" w:type="dxa"/>
            <w:shd w:val="clear" w:color="auto" w:fill="auto"/>
            <w:noWrap/>
            <w:vAlign w:val="bottom"/>
          </w:tcPr>
          <w:p w14:paraId="561B7647" w14:textId="77777777" w:rsidR="00B973D1" w:rsidRPr="00E77606" w:rsidRDefault="00B973D1" w:rsidP="00C43DB6">
            <w:pPr>
              <w:rPr>
                <w:rFonts w:ascii="Arial" w:hAnsi="Arial"/>
                <w:sz w:val="16"/>
              </w:rPr>
            </w:pPr>
            <w:r w:rsidRPr="00E77606">
              <w:rPr>
                <w:rFonts w:ascii="Arial" w:hAnsi="Arial"/>
                <w:sz w:val="16"/>
              </w:rPr>
              <w:t xml:space="preserve"> PV 200 to 150</w:t>
            </w:r>
          </w:p>
        </w:tc>
      </w:tr>
      <w:tr w:rsidR="00B973D1" w:rsidRPr="00E77606" w14:paraId="66C00312" w14:textId="77777777" w:rsidTr="00C43DB6">
        <w:tc>
          <w:tcPr>
            <w:tcW w:w="4155" w:type="dxa"/>
            <w:shd w:val="clear" w:color="auto" w:fill="auto"/>
            <w:vAlign w:val="bottom"/>
          </w:tcPr>
          <w:p w14:paraId="5A482EC4"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1E36EF58" w14:textId="77777777" w:rsidR="00B973D1" w:rsidRPr="00E77606" w:rsidRDefault="00B973D1" w:rsidP="00C43DB6">
            <w:pPr>
              <w:rPr>
                <w:rFonts w:ascii="Arial" w:hAnsi="Arial"/>
                <w:sz w:val="16"/>
              </w:rPr>
            </w:pPr>
            <w:r w:rsidRPr="00E77606">
              <w:rPr>
                <w:rFonts w:ascii="Arial" w:hAnsi="Arial"/>
                <w:sz w:val="16"/>
              </w:rPr>
              <w:t>E4189</w:t>
            </w:r>
          </w:p>
        </w:tc>
        <w:tc>
          <w:tcPr>
            <w:tcW w:w="4410" w:type="dxa"/>
            <w:shd w:val="clear" w:color="auto" w:fill="auto"/>
            <w:noWrap/>
            <w:vAlign w:val="bottom"/>
          </w:tcPr>
          <w:p w14:paraId="3C88CA27"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227630E3" w14:textId="77777777" w:rsidTr="00C43DB6">
        <w:tc>
          <w:tcPr>
            <w:tcW w:w="4155" w:type="dxa"/>
            <w:shd w:val="clear" w:color="auto" w:fill="auto"/>
            <w:vAlign w:val="bottom"/>
          </w:tcPr>
          <w:p w14:paraId="6F42BFA0"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6EBE4127" w14:textId="77777777" w:rsidR="00B973D1" w:rsidRPr="00E77606" w:rsidRDefault="00B973D1" w:rsidP="00C43DB6">
            <w:pPr>
              <w:rPr>
                <w:rFonts w:ascii="Arial" w:hAnsi="Arial"/>
                <w:sz w:val="16"/>
              </w:rPr>
            </w:pPr>
            <w:r w:rsidRPr="00E77606">
              <w:rPr>
                <w:rFonts w:ascii="Arial" w:hAnsi="Arial"/>
                <w:sz w:val="16"/>
              </w:rPr>
              <w:t>E4190</w:t>
            </w:r>
          </w:p>
        </w:tc>
        <w:tc>
          <w:tcPr>
            <w:tcW w:w="4410" w:type="dxa"/>
            <w:shd w:val="clear" w:color="auto" w:fill="auto"/>
            <w:noWrap/>
            <w:vAlign w:val="bottom"/>
          </w:tcPr>
          <w:p w14:paraId="13D661E4"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D6F45A7" w14:textId="77777777" w:rsidTr="00C43DB6">
        <w:tc>
          <w:tcPr>
            <w:tcW w:w="4155" w:type="dxa"/>
            <w:shd w:val="clear" w:color="auto" w:fill="auto"/>
            <w:vAlign w:val="bottom"/>
          </w:tcPr>
          <w:p w14:paraId="2B3E2BC3"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0B21B3A1" w14:textId="77777777" w:rsidR="00B973D1" w:rsidRPr="00E77606" w:rsidRDefault="00B973D1" w:rsidP="00C43DB6">
            <w:pPr>
              <w:rPr>
                <w:rFonts w:ascii="Arial" w:hAnsi="Arial"/>
                <w:sz w:val="16"/>
              </w:rPr>
            </w:pPr>
            <w:r w:rsidRPr="00E77606">
              <w:rPr>
                <w:rFonts w:ascii="Arial" w:hAnsi="Arial"/>
                <w:sz w:val="16"/>
              </w:rPr>
              <w:t>E4191</w:t>
            </w:r>
          </w:p>
        </w:tc>
        <w:tc>
          <w:tcPr>
            <w:tcW w:w="4410" w:type="dxa"/>
            <w:shd w:val="clear" w:color="auto" w:fill="auto"/>
            <w:noWrap/>
            <w:vAlign w:val="bottom"/>
          </w:tcPr>
          <w:p w14:paraId="26F4EE86"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9FC4642" w14:textId="77777777" w:rsidTr="00C43DB6">
        <w:tc>
          <w:tcPr>
            <w:tcW w:w="4155" w:type="dxa"/>
            <w:shd w:val="clear" w:color="auto" w:fill="auto"/>
            <w:vAlign w:val="bottom"/>
          </w:tcPr>
          <w:p w14:paraId="50CFC945"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4E693F59" w14:textId="77777777" w:rsidR="00B973D1" w:rsidRPr="00E77606" w:rsidRDefault="00B973D1" w:rsidP="00C43DB6">
            <w:pPr>
              <w:rPr>
                <w:rFonts w:ascii="Arial" w:hAnsi="Arial"/>
                <w:sz w:val="16"/>
              </w:rPr>
            </w:pPr>
            <w:r w:rsidRPr="00E77606">
              <w:rPr>
                <w:rFonts w:ascii="Arial" w:hAnsi="Arial"/>
                <w:sz w:val="16"/>
              </w:rPr>
              <w:t>E4192</w:t>
            </w:r>
          </w:p>
        </w:tc>
        <w:tc>
          <w:tcPr>
            <w:tcW w:w="4410" w:type="dxa"/>
            <w:shd w:val="clear" w:color="auto" w:fill="auto"/>
            <w:noWrap/>
            <w:vAlign w:val="bottom"/>
          </w:tcPr>
          <w:p w14:paraId="36B006A9"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45A73F3C" w14:textId="77777777" w:rsidTr="00C43DB6">
        <w:tc>
          <w:tcPr>
            <w:tcW w:w="4155" w:type="dxa"/>
            <w:shd w:val="clear" w:color="auto" w:fill="auto"/>
            <w:vAlign w:val="bottom"/>
          </w:tcPr>
          <w:p w14:paraId="7E2002AD"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2D13A999" w14:textId="77777777" w:rsidR="00B973D1" w:rsidRPr="00E77606" w:rsidRDefault="00B973D1" w:rsidP="00C43DB6">
            <w:pPr>
              <w:rPr>
                <w:rFonts w:ascii="Arial" w:hAnsi="Arial"/>
                <w:sz w:val="16"/>
              </w:rPr>
            </w:pPr>
            <w:r w:rsidRPr="00E77606">
              <w:rPr>
                <w:rFonts w:ascii="Arial" w:hAnsi="Arial"/>
                <w:sz w:val="16"/>
              </w:rPr>
              <w:t>E4580</w:t>
            </w:r>
          </w:p>
        </w:tc>
        <w:tc>
          <w:tcPr>
            <w:tcW w:w="4410" w:type="dxa"/>
            <w:shd w:val="clear" w:color="auto" w:fill="auto"/>
            <w:noWrap/>
            <w:vAlign w:val="bottom"/>
          </w:tcPr>
          <w:p w14:paraId="665E2B12" w14:textId="77777777" w:rsidR="00B973D1" w:rsidRPr="00E77606" w:rsidRDefault="00B973D1" w:rsidP="00C43DB6">
            <w:pPr>
              <w:rPr>
                <w:rFonts w:ascii="Arial" w:hAnsi="Arial"/>
                <w:sz w:val="16"/>
              </w:rPr>
            </w:pPr>
            <w:r w:rsidRPr="00E77606">
              <w:rPr>
                <w:rFonts w:ascii="Arial" w:hAnsi="Arial"/>
                <w:sz w:val="16"/>
              </w:rPr>
              <w:t>Added "|" between "</w:t>
            </w:r>
            <w:proofErr w:type="spellStart"/>
            <w:r w:rsidRPr="00E77606">
              <w:rPr>
                <w:rFonts w:ascii="Arial" w:hAnsi="Arial"/>
                <w:sz w:val="16"/>
              </w:rPr>
              <w:t>refg</w:t>
            </w:r>
            <w:proofErr w:type="spellEnd"/>
            <w:r w:rsidRPr="00E77606">
              <w:rPr>
                <w:rFonts w:ascii="Arial" w:hAnsi="Arial"/>
                <w:sz w:val="16"/>
              </w:rPr>
              <w:t>" and "Open" in ProductName</w:t>
            </w:r>
          </w:p>
        </w:tc>
      </w:tr>
      <w:tr w:rsidR="00B973D1" w:rsidRPr="00E77606" w14:paraId="5161B0AC" w14:textId="77777777" w:rsidTr="00C43DB6">
        <w:tc>
          <w:tcPr>
            <w:tcW w:w="4155" w:type="dxa"/>
            <w:shd w:val="clear" w:color="auto" w:fill="auto"/>
            <w:vAlign w:val="bottom"/>
          </w:tcPr>
          <w:p w14:paraId="3C31B7A4"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5A5ED60F" w14:textId="77777777" w:rsidR="00B973D1" w:rsidRPr="00E77606" w:rsidRDefault="00B973D1" w:rsidP="00C43DB6">
            <w:pPr>
              <w:rPr>
                <w:rFonts w:ascii="Arial" w:hAnsi="Arial"/>
                <w:sz w:val="16"/>
              </w:rPr>
            </w:pPr>
            <w:r w:rsidRPr="00E77606">
              <w:rPr>
                <w:rFonts w:ascii="Arial" w:hAnsi="Arial"/>
                <w:sz w:val="16"/>
              </w:rPr>
              <w:t>E4685</w:t>
            </w:r>
          </w:p>
        </w:tc>
        <w:tc>
          <w:tcPr>
            <w:tcW w:w="4410" w:type="dxa"/>
            <w:shd w:val="clear" w:color="auto" w:fill="auto"/>
            <w:noWrap/>
            <w:vAlign w:val="bottom"/>
          </w:tcPr>
          <w:p w14:paraId="0346E23B"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31AC14A" w14:textId="77777777" w:rsidTr="00C43DB6">
        <w:tc>
          <w:tcPr>
            <w:tcW w:w="4155" w:type="dxa"/>
            <w:shd w:val="clear" w:color="auto" w:fill="auto"/>
            <w:vAlign w:val="bottom"/>
          </w:tcPr>
          <w:p w14:paraId="2BC39C04"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0A4514A8" w14:textId="77777777" w:rsidR="00B973D1" w:rsidRPr="00E77606" w:rsidRDefault="00B973D1" w:rsidP="00C43DB6">
            <w:pPr>
              <w:rPr>
                <w:rFonts w:ascii="Arial" w:hAnsi="Arial"/>
                <w:sz w:val="16"/>
              </w:rPr>
            </w:pPr>
            <w:r w:rsidRPr="00E77606">
              <w:rPr>
                <w:rFonts w:ascii="Arial" w:hAnsi="Arial"/>
                <w:sz w:val="16"/>
              </w:rPr>
              <w:t>E4686</w:t>
            </w:r>
          </w:p>
        </w:tc>
        <w:tc>
          <w:tcPr>
            <w:tcW w:w="4410" w:type="dxa"/>
            <w:shd w:val="clear" w:color="auto" w:fill="auto"/>
            <w:noWrap/>
            <w:vAlign w:val="bottom"/>
          </w:tcPr>
          <w:p w14:paraId="17362449"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67470A4" w14:textId="77777777" w:rsidTr="00C43DB6">
        <w:tc>
          <w:tcPr>
            <w:tcW w:w="4155" w:type="dxa"/>
            <w:shd w:val="clear" w:color="auto" w:fill="auto"/>
            <w:vAlign w:val="bottom"/>
          </w:tcPr>
          <w:p w14:paraId="0475F347"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3C029188" w14:textId="77777777" w:rsidR="00B973D1" w:rsidRPr="00E77606" w:rsidRDefault="00B973D1" w:rsidP="00C43DB6">
            <w:pPr>
              <w:rPr>
                <w:rFonts w:ascii="Arial" w:hAnsi="Arial"/>
                <w:sz w:val="16"/>
              </w:rPr>
            </w:pPr>
            <w:r w:rsidRPr="00E77606">
              <w:rPr>
                <w:rFonts w:ascii="Arial" w:hAnsi="Arial"/>
                <w:sz w:val="16"/>
              </w:rPr>
              <w:t>E4687</w:t>
            </w:r>
          </w:p>
        </w:tc>
        <w:tc>
          <w:tcPr>
            <w:tcW w:w="4410" w:type="dxa"/>
            <w:shd w:val="clear" w:color="auto" w:fill="auto"/>
            <w:noWrap/>
            <w:vAlign w:val="bottom"/>
          </w:tcPr>
          <w:p w14:paraId="4995E4B9"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22BDF2BA" w14:textId="77777777" w:rsidTr="00C43DB6">
        <w:tc>
          <w:tcPr>
            <w:tcW w:w="4155" w:type="dxa"/>
            <w:shd w:val="clear" w:color="auto" w:fill="auto"/>
            <w:vAlign w:val="bottom"/>
          </w:tcPr>
          <w:p w14:paraId="0C11F87B" w14:textId="77777777" w:rsidR="00B973D1" w:rsidRPr="00E77606" w:rsidRDefault="00B973D1" w:rsidP="00C43DB6">
            <w:pPr>
              <w:rPr>
                <w:rFonts w:ascii="Arial" w:hAnsi="Arial"/>
                <w:sz w:val="16"/>
              </w:rPr>
            </w:pPr>
            <w:r w:rsidRPr="00E77606">
              <w:rPr>
                <w:rFonts w:ascii="Arial" w:hAnsi="Arial"/>
                <w:sz w:val="16"/>
              </w:rPr>
              <w:t>APHERESIS GRANULOCYTES-PLATELETS</w:t>
            </w:r>
          </w:p>
        </w:tc>
        <w:tc>
          <w:tcPr>
            <w:tcW w:w="900" w:type="dxa"/>
            <w:shd w:val="clear" w:color="auto" w:fill="auto"/>
            <w:noWrap/>
            <w:vAlign w:val="bottom"/>
          </w:tcPr>
          <w:p w14:paraId="2876434D" w14:textId="77777777" w:rsidR="00B973D1" w:rsidRPr="00E77606" w:rsidRDefault="00B973D1" w:rsidP="00C43DB6">
            <w:pPr>
              <w:rPr>
                <w:rFonts w:ascii="Arial" w:hAnsi="Arial"/>
                <w:sz w:val="16"/>
              </w:rPr>
            </w:pPr>
            <w:r w:rsidRPr="00E77606">
              <w:rPr>
                <w:rFonts w:ascii="Arial" w:hAnsi="Arial"/>
                <w:sz w:val="16"/>
              </w:rPr>
              <w:t>E4688</w:t>
            </w:r>
          </w:p>
        </w:tc>
        <w:tc>
          <w:tcPr>
            <w:tcW w:w="4410" w:type="dxa"/>
            <w:shd w:val="clear" w:color="auto" w:fill="auto"/>
            <w:noWrap/>
            <w:vAlign w:val="bottom"/>
          </w:tcPr>
          <w:p w14:paraId="5C00B8CA"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39D378F7" w14:textId="77777777" w:rsidTr="00C43DB6">
        <w:tc>
          <w:tcPr>
            <w:tcW w:w="4155" w:type="dxa"/>
            <w:shd w:val="clear" w:color="auto" w:fill="auto"/>
            <w:vAlign w:val="bottom"/>
          </w:tcPr>
          <w:p w14:paraId="6C159F23"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1486EC31" w14:textId="77777777" w:rsidR="00B973D1" w:rsidRPr="00E77606" w:rsidRDefault="00B973D1" w:rsidP="00C43DB6">
            <w:pPr>
              <w:rPr>
                <w:rFonts w:ascii="Arial" w:hAnsi="Arial"/>
                <w:sz w:val="16"/>
              </w:rPr>
            </w:pPr>
            <w:r w:rsidRPr="00E77606">
              <w:rPr>
                <w:rFonts w:ascii="Arial" w:hAnsi="Arial"/>
                <w:sz w:val="16"/>
              </w:rPr>
              <w:t>E3757</w:t>
            </w:r>
          </w:p>
        </w:tc>
        <w:tc>
          <w:tcPr>
            <w:tcW w:w="4410" w:type="dxa"/>
            <w:shd w:val="clear" w:color="auto" w:fill="auto"/>
            <w:noWrap/>
            <w:vAlign w:val="bottom"/>
          </w:tcPr>
          <w:p w14:paraId="171FCBA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C8CC9EB" w14:textId="77777777" w:rsidTr="00C43DB6">
        <w:tc>
          <w:tcPr>
            <w:tcW w:w="4155" w:type="dxa"/>
            <w:shd w:val="clear" w:color="auto" w:fill="auto"/>
            <w:vAlign w:val="bottom"/>
          </w:tcPr>
          <w:p w14:paraId="00D46C48"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704AC3BF" w14:textId="77777777" w:rsidR="00B973D1" w:rsidRPr="00E77606" w:rsidRDefault="00B973D1" w:rsidP="00C43DB6">
            <w:pPr>
              <w:rPr>
                <w:rFonts w:ascii="Arial" w:hAnsi="Arial"/>
                <w:sz w:val="16"/>
              </w:rPr>
            </w:pPr>
            <w:r w:rsidRPr="00E77606">
              <w:rPr>
                <w:rFonts w:ascii="Arial" w:hAnsi="Arial"/>
                <w:sz w:val="16"/>
              </w:rPr>
              <w:t>E3758</w:t>
            </w:r>
          </w:p>
        </w:tc>
        <w:tc>
          <w:tcPr>
            <w:tcW w:w="4410" w:type="dxa"/>
            <w:shd w:val="clear" w:color="auto" w:fill="auto"/>
            <w:noWrap/>
            <w:vAlign w:val="bottom"/>
          </w:tcPr>
          <w:p w14:paraId="7F445C1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0033E35" w14:textId="77777777" w:rsidTr="00C43DB6">
        <w:tc>
          <w:tcPr>
            <w:tcW w:w="4155" w:type="dxa"/>
            <w:shd w:val="clear" w:color="auto" w:fill="auto"/>
            <w:vAlign w:val="bottom"/>
          </w:tcPr>
          <w:p w14:paraId="402B432B"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56BC99C4" w14:textId="77777777" w:rsidR="00B973D1" w:rsidRPr="00E77606" w:rsidRDefault="00B973D1" w:rsidP="00C43DB6">
            <w:pPr>
              <w:rPr>
                <w:rFonts w:ascii="Arial" w:hAnsi="Arial"/>
                <w:sz w:val="16"/>
              </w:rPr>
            </w:pPr>
            <w:r w:rsidRPr="00E77606">
              <w:rPr>
                <w:rFonts w:ascii="Arial" w:hAnsi="Arial"/>
                <w:sz w:val="16"/>
              </w:rPr>
              <w:t>E3765</w:t>
            </w:r>
          </w:p>
        </w:tc>
        <w:tc>
          <w:tcPr>
            <w:tcW w:w="4410" w:type="dxa"/>
            <w:shd w:val="clear" w:color="auto" w:fill="auto"/>
            <w:noWrap/>
            <w:vAlign w:val="bottom"/>
          </w:tcPr>
          <w:p w14:paraId="1C63E98B"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225B401" w14:textId="77777777" w:rsidTr="00C43DB6">
        <w:tc>
          <w:tcPr>
            <w:tcW w:w="4155" w:type="dxa"/>
            <w:shd w:val="clear" w:color="auto" w:fill="auto"/>
            <w:vAlign w:val="bottom"/>
          </w:tcPr>
          <w:p w14:paraId="57764062"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6E90D43A" w14:textId="77777777" w:rsidR="00B973D1" w:rsidRPr="00E77606" w:rsidRDefault="00B973D1" w:rsidP="00C43DB6">
            <w:pPr>
              <w:rPr>
                <w:rFonts w:ascii="Arial" w:hAnsi="Arial"/>
                <w:sz w:val="16"/>
              </w:rPr>
            </w:pPr>
            <w:r w:rsidRPr="00E77606">
              <w:rPr>
                <w:rFonts w:ascii="Arial" w:hAnsi="Arial"/>
                <w:sz w:val="16"/>
              </w:rPr>
              <w:t>E3766</w:t>
            </w:r>
          </w:p>
        </w:tc>
        <w:tc>
          <w:tcPr>
            <w:tcW w:w="4410" w:type="dxa"/>
            <w:shd w:val="clear" w:color="auto" w:fill="auto"/>
            <w:noWrap/>
            <w:vAlign w:val="bottom"/>
          </w:tcPr>
          <w:p w14:paraId="452AB31A"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8454943" w14:textId="77777777" w:rsidTr="00C43DB6">
        <w:tc>
          <w:tcPr>
            <w:tcW w:w="4155" w:type="dxa"/>
            <w:shd w:val="clear" w:color="auto" w:fill="auto"/>
            <w:vAlign w:val="bottom"/>
          </w:tcPr>
          <w:p w14:paraId="4B774FBF"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3B3B33DE" w14:textId="77777777" w:rsidR="00B973D1" w:rsidRPr="00E77606" w:rsidRDefault="00B973D1" w:rsidP="00C43DB6">
            <w:pPr>
              <w:rPr>
                <w:rFonts w:ascii="Arial" w:hAnsi="Arial"/>
                <w:sz w:val="16"/>
              </w:rPr>
            </w:pPr>
            <w:r w:rsidRPr="00E77606">
              <w:rPr>
                <w:rFonts w:ascii="Arial" w:hAnsi="Arial"/>
                <w:sz w:val="16"/>
              </w:rPr>
              <w:t>E3773</w:t>
            </w:r>
          </w:p>
        </w:tc>
        <w:tc>
          <w:tcPr>
            <w:tcW w:w="4410" w:type="dxa"/>
            <w:shd w:val="clear" w:color="auto" w:fill="auto"/>
            <w:noWrap/>
            <w:vAlign w:val="bottom"/>
          </w:tcPr>
          <w:p w14:paraId="6941B18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4F009AB" w14:textId="77777777" w:rsidTr="00C43DB6">
        <w:tc>
          <w:tcPr>
            <w:tcW w:w="4155" w:type="dxa"/>
            <w:shd w:val="clear" w:color="auto" w:fill="auto"/>
            <w:vAlign w:val="bottom"/>
          </w:tcPr>
          <w:p w14:paraId="35185D6B"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02C48FB1" w14:textId="77777777" w:rsidR="00B973D1" w:rsidRPr="00E77606" w:rsidRDefault="00B973D1" w:rsidP="00C43DB6">
            <w:pPr>
              <w:rPr>
                <w:rFonts w:ascii="Arial" w:hAnsi="Arial"/>
                <w:sz w:val="16"/>
              </w:rPr>
            </w:pPr>
            <w:r w:rsidRPr="00E77606">
              <w:rPr>
                <w:rFonts w:ascii="Arial" w:hAnsi="Arial"/>
                <w:sz w:val="16"/>
              </w:rPr>
              <w:t>E3774</w:t>
            </w:r>
          </w:p>
        </w:tc>
        <w:tc>
          <w:tcPr>
            <w:tcW w:w="4410" w:type="dxa"/>
            <w:shd w:val="clear" w:color="auto" w:fill="auto"/>
            <w:noWrap/>
            <w:vAlign w:val="bottom"/>
          </w:tcPr>
          <w:p w14:paraId="49C92728"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E4D2181" w14:textId="77777777" w:rsidTr="00C43DB6">
        <w:tc>
          <w:tcPr>
            <w:tcW w:w="4155" w:type="dxa"/>
            <w:shd w:val="clear" w:color="auto" w:fill="auto"/>
            <w:vAlign w:val="bottom"/>
          </w:tcPr>
          <w:p w14:paraId="47AFB153"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3A328C94" w14:textId="77777777" w:rsidR="00B973D1" w:rsidRPr="00E77606" w:rsidRDefault="00B973D1" w:rsidP="00C43DB6">
            <w:pPr>
              <w:rPr>
                <w:rFonts w:ascii="Arial" w:hAnsi="Arial"/>
                <w:sz w:val="16"/>
              </w:rPr>
            </w:pPr>
            <w:r w:rsidRPr="00E77606">
              <w:rPr>
                <w:rFonts w:ascii="Arial" w:hAnsi="Arial"/>
                <w:sz w:val="16"/>
              </w:rPr>
              <w:t>E3777</w:t>
            </w:r>
          </w:p>
        </w:tc>
        <w:tc>
          <w:tcPr>
            <w:tcW w:w="4410" w:type="dxa"/>
            <w:shd w:val="clear" w:color="auto" w:fill="auto"/>
            <w:noWrap/>
            <w:vAlign w:val="bottom"/>
          </w:tcPr>
          <w:p w14:paraId="4047D1E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B23D194" w14:textId="77777777" w:rsidTr="00C43DB6">
        <w:tc>
          <w:tcPr>
            <w:tcW w:w="4155" w:type="dxa"/>
            <w:shd w:val="clear" w:color="auto" w:fill="auto"/>
            <w:vAlign w:val="bottom"/>
          </w:tcPr>
          <w:p w14:paraId="100B1261"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13CCD5C7" w14:textId="77777777" w:rsidR="00B973D1" w:rsidRPr="00E77606" w:rsidRDefault="00B973D1" w:rsidP="00C43DB6">
            <w:pPr>
              <w:rPr>
                <w:rFonts w:ascii="Arial" w:hAnsi="Arial"/>
                <w:sz w:val="16"/>
              </w:rPr>
            </w:pPr>
            <w:r w:rsidRPr="00E77606">
              <w:rPr>
                <w:rFonts w:ascii="Arial" w:hAnsi="Arial"/>
                <w:sz w:val="16"/>
              </w:rPr>
              <w:t>E3778</w:t>
            </w:r>
          </w:p>
        </w:tc>
        <w:tc>
          <w:tcPr>
            <w:tcW w:w="4410" w:type="dxa"/>
            <w:shd w:val="clear" w:color="auto" w:fill="auto"/>
            <w:noWrap/>
            <w:vAlign w:val="bottom"/>
          </w:tcPr>
          <w:p w14:paraId="3431F229"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EEB690E" w14:textId="77777777" w:rsidTr="00C43DB6">
        <w:tc>
          <w:tcPr>
            <w:tcW w:w="4155" w:type="dxa"/>
            <w:shd w:val="clear" w:color="auto" w:fill="auto"/>
            <w:vAlign w:val="bottom"/>
          </w:tcPr>
          <w:p w14:paraId="282C0DEF"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3D1F4458" w14:textId="77777777" w:rsidR="00B973D1" w:rsidRPr="00E77606" w:rsidRDefault="00B973D1" w:rsidP="00C43DB6">
            <w:pPr>
              <w:rPr>
                <w:rFonts w:ascii="Arial" w:hAnsi="Arial"/>
                <w:sz w:val="16"/>
              </w:rPr>
            </w:pPr>
            <w:r w:rsidRPr="00E77606">
              <w:rPr>
                <w:rFonts w:ascii="Arial" w:hAnsi="Arial"/>
                <w:sz w:val="16"/>
              </w:rPr>
              <w:t>E3781</w:t>
            </w:r>
          </w:p>
        </w:tc>
        <w:tc>
          <w:tcPr>
            <w:tcW w:w="4410" w:type="dxa"/>
            <w:shd w:val="clear" w:color="auto" w:fill="auto"/>
            <w:noWrap/>
            <w:vAlign w:val="bottom"/>
          </w:tcPr>
          <w:p w14:paraId="738DB87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F9A737C" w14:textId="77777777" w:rsidTr="00C43DB6">
        <w:tc>
          <w:tcPr>
            <w:tcW w:w="4155" w:type="dxa"/>
            <w:shd w:val="clear" w:color="auto" w:fill="auto"/>
            <w:vAlign w:val="bottom"/>
          </w:tcPr>
          <w:p w14:paraId="482A093D"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0FB14A1F" w14:textId="77777777" w:rsidR="00B973D1" w:rsidRPr="00E77606" w:rsidRDefault="00B973D1" w:rsidP="00C43DB6">
            <w:pPr>
              <w:rPr>
                <w:rFonts w:ascii="Arial" w:hAnsi="Arial"/>
                <w:sz w:val="16"/>
              </w:rPr>
            </w:pPr>
            <w:r w:rsidRPr="00E77606">
              <w:rPr>
                <w:rFonts w:ascii="Arial" w:hAnsi="Arial"/>
                <w:sz w:val="16"/>
              </w:rPr>
              <w:t>E3782</w:t>
            </w:r>
          </w:p>
        </w:tc>
        <w:tc>
          <w:tcPr>
            <w:tcW w:w="4410" w:type="dxa"/>
            <w:shd w:val="clear" w:color="auto" w:fill="auto"/>
            <w:noWrap/>
            <w:vAlign w:val="bottom"/>
          </w:tcPr>
          <w:p w14:paraId="1F753C63"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48C4BD0" w14:textId="77777777" w:rsidTr="00C43DB6">
        <w:tc>
          <w:tcPr>
            <w:tcW w:w="4155" w:type="dxa"/>
            <w:shd w:val="clear" w:color="auto" w:fill="auto"/>
            <w:vAlign w:val="bottom"/>
          </w:tcPr>
          <w:p w14:paraId="134D4DDE"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17B0EDD5" w14:textId="77777777" w:rsidR="00B973D1" w:rsidRPr="00E77606" w:rsidRDefault="00B973D1" w:rsidP="00C43DB6">
            <w:pPr>
              <w:rPr>
                <w:rFonts w:ascii="Arial" w:hAnsi="Arial"/>
                <w:sz w:val="16"/>
              </w:rPr>
            </w:pPr>
            <w:r w:rsidRPr="00E77606">
              <w:rPr>
                <w:rFonts w:ascii="Arial" w:hAnsi="Arial"/>
                <w:sz w:val="16"/>
              </w:rPr>
              <w:t>E3785</w:t>
            </w:r>
          </w:p>
        </w:tc>
        <w:tc>
          <w:tcPr>
            <w:tcW w:w="4410" w:type="dxa"/>
            <w:shd w:val="clear" w:color="auto" w:fill="auto"/>
            <w:noWrap/>
            <w:vAlign w:val="bottom"/>
          </w:tcPr>
          <w:p w14:paraId="79A0AFF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15FDDC7" w14:textId="77777777" w:rsidTr="00C43DB6">
        <w:tc>
          <w:tcPr>
            <w:tcW w:w="4155" w:type="dxa"/>
            <w:shd w:val="clear" w:color="auto" w:fill="auto"/>
            <w:vAlign w:val="bottom"/>
          </w:tcPr>
          <w:p w14:paraId="35452861"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392AE575" w14:textId="77777777" w:rsidR="00B973D1" w:rsidRPr="00E77606" w:rsidRDefault="00B973D1" w:rsidP="00C43DB6">
            <w:pPr>
              <w:rPr>
                <w:rFonts w:ascii="Arial" w:hAnsi="Arial"/>
                <w:sz w:val="16"/>
              </w:rPr>
            </w:pPr>
            <w:r w:rsidRPr="00E77606">
              <w:rPr>
                <w:rFonts w:ascii="Arial" w:hAnsi="Arial"/>
                <w:sz w:val="16"/>
              </w:rPr>
              <w:t>E3788</w:t>
            </w:r>
          </w:p>
        </w:tc>
        <w:tc>
          <w:tcPr>
            <w:tcW w:w="4410" w:type="dxa"/>
            <w:shd w:val="clear" w:color="auto" w:fill="auto"/>
            <w:noWrap/>
            <w:vAlign w:val="bottom"/>
          </w:tcPr>
          <w:p w14:paraId="3DB199A3"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253F1B1" w14:textId="77777777" w:rsidTr="00C43DB6">
        <w:tc>
          <w:tcPr>
            <w:tcW w:w="4155" w:type="dxa"/>
            <w:shd w:val="clear" w:color="auto" w:fill="auto"/>
            <w:vAlign w:val="bottom"/>
          </w:tcPr>
          <w:p w14:paraId="35CBF3C9"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6C542D59" w14:textId="77777777" w:rsidR="00B973D1" w:rsidRPr="00E77606" w:rsidRDefault="00B973D1" w:rsidP="00C43DB6">
            <w:pPr>
              <w:rPr>
                <w:rFonts w:ascii="Arial" w:hAnsi="Arial"/>
                <w:sz w:val="16"/>
              </w:rPr>
            </w:pPr>
            <w:r w:rsidRPr="00E77606">
              <w:rPr>
                <w:rFonts w:ascii="Arial" w:hAnsi="Arial"/>
                <w:sz w:val="16"/>
              </w:rPr>
              <w:t>E3789</w:t>
            </w:r>
          </w:p>
        </w:tc>
        <w:tc>
          <w:tcPr>
            <w:tcW w:w="4410" w:type="dxa"/>
            <w:shd w:val="clear" w:color="auto" w:fill="auto"/>
            <w:noWrap/>
            <w:vAlign w:val="bottom"/>
          </w:tcPr>
          <w:p w14:paraId="745CAC89"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A23C626" w14:textId="77777777" w:rsidTr="00C43DB6">
        <w:tc>
          <w:tcPr>
            <w:tcW w:w="4155" w:type="dxa"/>
            <w:shd w:val="clear" w:color="auto" w:fill="auto"/>
            <w:vAlign w:val="bottom"/>
          </w:tcPr>
          <w:p w14:paraId="096BD8C3"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096772EE" w14:textId="77777777" w:rsidR="00B973D1" w:rsidRPr="00E77606" w:rsidRDefault="00B973D1" w:rsidP="00C43DB6">
            <w:pPr>
              <w:rPr>
                <w:rFonts w:ascii="Arial" w:hAnsi="Arial"/>
                <w:sz w:val="16"/>
              </w:rPr>
            </w:pPr>
            <w:r w:rsidRPr="00E77606">
              <w:rPr>
                <w:rFonts w:ascii="Arial" w:hAnsi="Arial"/>
                <w:sz w:val="16"/>
              </w:rPr>
              <w:t>E3790</w:t>
            </w:r>
          </w:p>
        </w:tc>
        <w:tc>
          <w:tcPr>
            <w:tcW w:w="4410" w:type="dxa"/>
            <w:shd w:val="clear" w:color="auto" w:fill="auto"/>
            <w:noWrap/>
            <w:vAlign w:val="bottom"/>
          </w:tcPr>
          <w:p w14:paraId="60B0CFE1"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1976C2A" w14:textId="77777777" w:rsidTr="00C43DB6">
        <w:tc>
          <w:tcPr>
            <w:tcW w:w="4155" w:type="dxa"/>
            <w:shd w:val="clear" w:color="auto" w:fill="auto"/>
            <w:vAlign w:val="bottom"/>
          </w:tcPr>
          <w:p w14:paraId="497590B9"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3E3DD8DB" w14:textId="77777777" w:rsidR="00B973D1" w:rsidRPr="00E77606" w:rsidRDefault="00B973D1" w:rsidP="00C43DB6">
            <w:pPr>
              <w:rPr>
                <w:rFonts w:ascii="Arial" w:hAnsi="Arial"/>
                <w:sz w:val="16"/>
              </w:rPr>
            </w:pPr>
            <w:r w:rsidRPr="00E77606">
              <w:rPr>
                <w:rFonts w:ascii="Arial" w:hAnsi="Arial"/>
                <w:sz w:val="16"/>
              </w:rPr>
              <w:t>E3793</w:t>
            </w:r>
          </w:p>
        </w:tc>
        <w:tc>
          <w:tcPr>
            <w:tcW w:w="4410" w:type="dxa"/>
            <w:shd w:val="clear" w:color="auto" w:fill="auto"/>
            <w:noWrap/>
            <w:vAlign w:val="bottom"/>
          </w:tcPr>
          <w:p w14:paraId="65B5269E"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A8DDF6A" w14:textId="77777777" w:rsidTr="00C43DB6">
        <w:tc>
          <w:tcPr>
            <w:tcW w:w="4155" w:type="dxa"/>
            <w:shd w:val="clear" w:color="auto" w:fill="auto"/>
            <w:vAlign w:val="bottom"/>
          </w:tcPr>
          <w:p w14:paraId="591D6F42"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5942154F" w14:textId="77777777" w:rsidR="00B973D1" w:rsidRPr="00E77606" w:rsidRDefault="00B973D1" w:rsidP="00C43DB6">
            <w:pPr>
              <w:rPr>
                <w:rFonts w:ascii="Arial" w:hAnsi="Arial"/>
                <w:sz w:val="16"/>
              </w:rPr>
            </w:pPr>
            <w:r w:rsidRPr="00E77606">
              <w:rPr>
                <w:rFonts w:ascii="Arial" w:hAnsi="Arial"/>
                <w:sz w:val="16"/>
              </w:rPr>
              <w:t>E3794</w:t>
            </w:r>
          </w:p>
        </w:tc>
        <w:tc>
          <w:tcPr>
            <w:tcW w:w="4410" w:type="dxa"/>
            <w:shd w:val="clear" w:color="auto" w:fill="auto"/>
            <w:noWrap/>
            <w:vAlign w:val="bottom"/>
          </w:tcPr>
          <w:p w14:paraId="57386BD6"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26285ED" w14:textId="77777777" w:rsidTr="00C43DB6">
        <w:tc>
          <w:tcPr>
            <w:tcW w:w="4155" w:type="dxa"/>
            <w:shd w:val="clear" w:color="auto" w:fill="auto"/>
            <w:vAlign w:val="bottom"/>
          </w:tcPr>
          <w:p w14:paraId="1FC0A3DA"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3C5A9A78" w14:textId="77777777" w:rsidR="00B973D1" w:rsidRPr="00E77606" w:rsidRDefault="00B973D1" w:rsidP="00C43DB6">
            <w:pPr>
              <w:rPr>
                <w:rFonts w:ascii="Arial" w:hAnsi="Arial"/>
                <w:sz w:val="16"/>
              </w:rPr>
            </w:pPr>
            <w:r w:rsidRPr="00E77606">
              <w:rPr>
                <w:rFonts w:ascii="Arial" w:hAnsi="Arial"/>
                <w:sz w:val="16"/>
              </w:rPr>
              <w:t>E3797</w:t>
            </w:r>
          </w:p>
        </w:tc>
        <w:tc>
          <w:tcPr>
            <w:tcW w:w="4410" w:type="dxa"/>
            <w:shd w:val="clear" w:color="auto" w:fill="auto"/>
            <w:noWrap/>
            <w:vAlign w:val="bottom"/>
          </w:tcPr>
          <w:p w14:paraId="7AE4B0E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51FC021" w14:textId="77777777" w:rsidTr="00C43DB6">
        <w:tc>
          <w:tcPr>
            <w:tcW w:w="4155" w:type="dxa"/>
            <w:shd w:val="clear" w:color="auto" w:fill="auto"/>
            <w:vAlign w:val="bottom"/>
          </w:tcPr>
          <w:p w14:paraId="08B89504"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2C396B9C" w14:textId="77777777" w:rsidR="00B973D1" w:rsidRPr="00E77606" w:rsidRDefault="00B973D1" w:rsidP="00C43DB6">
            <w:pPr>
              <w:rPr>
                <w:rFonts w:ascii="Arial" w:hAnsi="Arial"/>
                <w:sz w:val="16"/>
              </w:rPr>
            </w:pPr>
            <w:r w:rsidRPr="00E77606">
              <w:rPr>
                <w:rFonts w:ascii="Arial" w:hAnsi="Arial"/>
                <w:sz w:val="16"/>
              </w:rPr>
              <w:t>E3798</w:t>
            </w:r>
          </w:p>
        </w:tc>
        <w:tc>
          <w:tcPr>
            <w:tcW w:w="4410" w:type="dxa"/>
            <w:shd w:val="clear" w:color="auto" w:fill="auto"/>
            <w:noWrap/>
            <w:vAlign w:val="bottom"/>
          </w:tcPr>
          <w:p w14:paraId="31E1F925"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03E2DFB4" w14:textId="77777777" w:rsidTr="00C43DB6">
        <w:tc>
          <w:tcPr>
            <w:tcW w:w="4155" w:type="dxa"/>
            <w:shd w:val="clear" w:color="auto" w:fill="auto"/>
            <w:vAlign w:val="bottom"/>
          </w:tcPr>
          <w:p w14:paraId="6E1A9AF6"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0DB7BB91" w14:textId="77777777" w:rsidR="00B973D1" w:rsidRPr="00E77606" w:rsidRDefault="00B973D1" w:rsidP="00C43DB6">
            <w:pPr>
              <w:rPr>
                <w:rFonts w:ascii="Arial" w:hAnsi="Arial"/>
                <w:sz w:val="16"/>
              </w:rPr>
            </w:pPr>
            <w:r w:rsidRPr="00E77606">
              <w:rPr>
                <w:rFonts w:ascii="Arial" w:hAnsi="Arial"/>
                <w:sz w:val="16"/>
              </w:rPr>
              <w:t>E3801</w:t>
            </w:r>
          </w:p>
        </w:tc>
        <w:tc>
          <w:tcPr>
            <w:tcW w:w="4410" w:type="dxa"/>
            <w:shd w:val="clear" w:color="auto" w:fill="auto"/>
            <w:noWrap/>
            <w:vAlign w:val="bottom"/>
          </w:tcPr>
          <w:p w14:paraId="5CA3683D"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BA28444" w14:textId="77777777" w:rsidTr="00C43DB6">
        <w:tc>
          <w:tcPr>
            <w:tcW w:w="4155" w:type="dxa"/>
            <w:shd w:val="clear" w:color="auto" w:fill="auto"/>
            <w:vAlign w:val="bottom"/>
          </w:tcPr>
          <w:p w14:paraId="31ACB350"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4967E35F" w14:textId="77777777" w:rsidR="00B973D1" w:rsidRPr="00E77606" w:rsidRDefault="00B973D1" w:rsidP="00C43DB6">
            <w:pPr>
              <w:rPr>
                <w:rFonts w:ascii="Arial" w:hAnsi="Arial"/>
                <w:sz w:val="16"/>
              </w:rPr>
            </w:pPr>
            <w:r w:rsidRPr="00E77606">
              <w:rPr>
                <w:rFonts w:ascii="Arial" w:hAnsi="Arial"/>
                <w:sz w:val="16"/>
              </w:rPr>
              <w:t>E3804</w:t>
            </w:r>
          </w:p>
        </w:tc>
        <w:tc>
          <w:tcPr>
            <w:tcW w:w="4410" w:type="dxa"/>
            <w:shd w:val="clear" w:color="auto" w:fill="auto"/>
            <w:noWrap/>
            <w:vAlign w:val="bottom"/>
          </w:tcPr>
          <w:p w14:paraId="318A8F26"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1312F15" w14:textId="77777777" w:rsidTr="00C43DB6">
        <w:tc>
          <w:tcPr>
            <w:tcW w:w="4155" w:type="dxa"/>
            <w:shd w:val="clear" w:color="auto" w:fill="auto"/>
            <w:vAlign w:val="bottom"/>
          </w:tcPr>
          <w:p w14:paraId="14B8E7EB"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14A5D33A" w14:textId="77777777" w:rsidR="00B973D1" w:rsidRPr="00E77606" w:rsidRDefault="00B973D1" w:rsidP="00C43DB6">
            <w:pPr>
              <w:rPr>
                <w:rFonts w:ascii="Arial" w:hAnsi="Arial"/>
                <w:sz w:val="16"/>
              </w:rPr>
            </w:pPr>
            <w:r w:rsidRPr="00E77606">
              <w:rPr>
                <w:rFonts w:ascii="Arial" w:hAnsi="Arial"/>
                <w:sz w:val="16"/>
              </w:rPr>
              <w:t>E3829</w:t>
            </w:r>
          </w:p>
        </w:tc>
        <w:tc>
          <w:tcPr>
            <w:tcW w:w="4410" w:type="dxa"/>
            <w:shd w:val="clear" w:color="auto" w:fill="auto"/>
            <w:noWrap/>
            <w:vAlign w:val="bottom"/>
          </w:tcPr>
          <w:p w14:paraId="38A51C08"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FABF509" w14:textId="77777777" w:rsidTr="00C43DB6">
        <w:tc>
          <w:tcPr>
            <w:tcW w:w="4155" w:type="dxa"/>
            <w:shd w:val="clear" w:color="auto" w:fill="auto"/>
            <w:vAlign w:val="bottom"/>
          </w:tcPr>
          <w:p w14:paraId="46E7F9BE" w14:textId="77777777" w:rsidR="00B973D1" w:rsidRPr="00E77606" w:rsidRDefault="00B973D1" w:rsidP="00C43DB6">
            <w:pPr>
              <w:rPr>
                <w:rFonts w:ascii="Arial" w:hAnsi="Arial"/>
                <w:sz w:val="16"/>
              </w:rPr>
            </w:pPr>
            <w:r w:rsidRPr="00E77606">
              <w:rPr>
                <w:rFonts w:ascii="Arial" w:hAnsi="Arial"/>
                <w:sz w:val="16"/>
              </w:rPr>
              <w:lastRenderedPageBreak/>
              <w:t>APHERESIS LEUKOCYTES</w:t>
            </w:r>
          </w:p>
        </w:tc>
        <w:tc>
          <w:tcPr>
            <w:tcW w:w="900" w:type="dxa"/>
            <w:shd w:val="clear" w:color="auto" w:fill="auto"/>
            <w:noWrap/>
            <w:vAlign w:val="bottom"/>
          </w:tcPr>
          <w:p w14:paraId="4C64C1F1" w14:textId="77777777" w:rsidR="00B973D1" w:rsidRPr="00E77606" w:rsidRDefault="00B973D1" w:rsidP="00C43DB6">
            <w:pPr>
              <w:rPr>
                <w:rFonts w:ascii="Arial" w:hAnsi="Arial"/>
                <w:sz w:val="16"/>
              </w:rPr>
            </w:pPr>
            <w:r w:rsidRPr="00E77606">
              <w:rPr>
                <w:rFonts w:ascii="Arial" w:hAnsi="Arial"/>
                <w:sz w:val="16"/>
              </w:rPr>
              <w:t>E3830</w:t>
            </w:r>
          </w:p>
        </w:tc>
        <w:tc>
          <w:tcPr>
            <w:tcW w:w="4410" w:type="dxa"/>
            <w:shd w:val="clear" w:color="auto" w:fill="auto"/>
            <w:noWrap/>
            <w:vAlign w:val="bottom"/>
          </w:tcPr>
          <w:p w14:paraId="5071252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A77D09F" w14:textId="77777777" w:rsidTr="00C43DB6">
        <w:tc>
          <w:tcPr>
            <w:tcW w:w="4155" w:type="dxa"/>
            <w:shd w:val="clear" w:color="auto" w:fill="auto"/>
            <w:vAlign w:val="bottom"/>
          </w:tcPr>
          <w:p w14:paraId="22E40AE6" w14:textId="77777777" w:rsidR="00B973D1" w:rsidRPr="00E77606" w:rsidRDefault="00B973D1" w:rsidP="00C43DB6">
            <w:pPr>
              <w:rPr>
                <w:rFonts w:ascii="Arial" w:hAnsi="Arial"/>
                <w:sz w:val="16"/>
              </w:rPr>
            </w:pPr>
            <w:r w:rsidRPr="00E77606">
              <w:rPr>
                <w:rFonts w:ascii="Arial" w:hAnsi="Arial"/>
                <w:sz w:val="16"/>
              </w:rPr>
              <w:t>APHERESIS LEUKOCYTES</w:t>
            </w:r>
          </w:p>
        </w:tc>
        <w:tc>
          <w:tcPr>
            <w:tcW w:w="900" w:type="dxa"/>
            <w:shd w:val="clear" w:color="auto" w:fill="auto"/>
            <w:noWrap/>
            <w:vAlign w:val="bottom"/>
          </w:tcPr>
          <w:p w14:paraId="2182EEFA" w14:textId="77777777" w:rsidR="00B973D1" w:rsidRPr="00E77606" w:rsidRDefault="00B973D1" w:rsidP="00C43DB6">
            <w:pPr>
              <w:rPr>
                <w:rFonts w:ascii="Arial" w:hAnsi="Arial"/>
                <w:sz w:val="16"/>
              </w:rPr>
            </w:pPr>
            <w:r w:rsidRPr="00E77606">
              <w:rPr>
                <w:rFonts w:ascii="Arial" w:hAnsi="Arial"/>
                <w:sz w:val="16"/>
              </w:rPr>
              <w:t>E6057</w:t>
            </w:r>
          </w:p>
        </w:tc>
        <w:tc>
          <w:tcPr>
            <w:tcW w:w="4410" w:type="dxa"/>
            <w:shd w:val="clear" w:color="auto" w:fill="auto"/>
            <w:noWrap/>
            <w:vAlign w:val="bottom"/>
          </w:tcPr>
          <w:p w14:paraId="3716A2FF"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5755FDE3" w14:textId="77777777" w:rsidTr="00C43DB6">
        <w:tc>
          <w:tcPr>
            <w:tcW w:w="4155" w:type="dxa"/>
            <w:shd w:val="clear" w:color="auto" w:fill="auto"/>
            <w:vAlign w:val="bottom"/>
          </w:tcPr>
          <w:p w14:paraId="618B689C" w14:textId="77777777" w:rsidR="00B973D1" w:rsidRPr="00E77606" w:rsidRDefault="00B973D1" w:rsidP="00C43DB6">
            <w:pPr>
              <w:rPr>
                <w:rFonts w:ascii="Arial" w:hAnsi="Arial"/>
                <w:sz w:val="16"/>
              </w:rPr>
            </w:pPr>
            <w:r w:rsidRPr="00E77606">
              <w:rPr>
                <w:rFonts w:ascii="Arial" w:hAnsi="Arial"/>
                <w:sz w:val="16"/>
              </w:rPr>
              <w:t>APHERESIS PLATELETS</w:t>
            </w:r>
          </w:p>
        </w:tc>
        <w:tc>
          <w:tcPr>
            <w:tcW w:w="900" w:type="dxa"/>
            <w:shd w:val="clear" w:color="auto" w:fill="auto"/>
            <w:noWrap/>
            <w:vAlign w:val="bottom"/>
          </w:tcPr>
          <w:p w14:paraId="3C390476" w14:textId="77777777" w:rsidR="00B973D1" w:rsidRPr="00E77606" w:rsidRDefault="00B973D1" w:rsidP="00C43DB6">
            <w:pPr>
              <w:rPr>
                <w:rFonts w:ascii="Arial" w:hAnsi="Arial"/>
                <w:sz w:val="16"/>
              </w:rPr>
            </w:pPr>
            <w:r w:rsidRPr="00E77606">
              <w:rPr>
                <w:rFonts w:ascii="Arial" w:hAnsi="Arial"/>
                <w:sz w:val="16"/>
              </w:rPr>
              <w:t>E5062</w:t>
            </w:r>
          </w:p>
        </w:tc>
        <w:tc>
          <w:tcPr>
            <w:tcW w:w="4410" w:type="dxa"/>
            <w:shd w:val="clear" w:color="auto" w:fill="auto"/>
            <w:noWrap/>
            <w:vAlign w:val="bottom"/>
          </w:tcPr>
          <w:p w14:paraId="726CE9E5" w14:textId="77777777" w:rsidR="00B973D1" w:rsidRPr="00E77606" w:rsidRDefault="00B973D1" w:rsidP="00C43DB6">
            <w:pPr>
              <w:rPr>
                <w:rFonts w:ascii="Arial" w:hAnsi="Arial"/>
                <w:sz w:val="16"/>
              </w:rPr>
            </w:pPr>
            <w:r w:rsidRPr="00E77606">
              <w:rPr>
                <w:rFonts w:ascii="Arial" w:hAnsi="Arial"/>
                <w:sz w:val="16"/>
              </w:rPr>
              <w:t xml:space="preserve"> MSH to 120 hours (5 days)</w:t>
            </w:r>
          </w:p>
        </w:tc>
      </w:tr>
      <w:tr w:rsidR="00B973D1" w:rsidRPr="00E77606" w14:paraId="14E58B43" w14:textId="77777777" w:rsidTr="00C43DB6">
        <w:tc>
          <w:tcPr>
            <w:tcW w:w="4155" w:type="dxa"/>
            <w:shd w:val="clear" w:color="auto" w:fill="auto"/>
            <w:vAlign w:val="bottom"/>
          </w:tcPr>
          <w:p w14:paraId="18F9C582"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11AD01D" w14:textId="77777777" w:rsidR="00B973D1" w:rsidRPr="00E77606" w:rsidRDefault="00B973D1" w:rsidP="00C43DB6">
            <w:pPr>
              <w:rPr>
                <w:rFonts w:ascii="Arial" w:hAnsi="Arial"/>
                <w:sz w:val="16"/>
              </w:rPr>
            </w:pPr>
            <w:r w:rsidRPr="00E77606">
              <w:rPr>
                <w:rFonts w:ascii="Arial" w:hAnsi="Arial"/>
                <w:sz w:val="16"/>
              </w:rPr>
              <w:t>03330</w:t>
            </w:r>
          </w:p>
        </w:tc>
        <w:tc>
          <w:tcPr>
            <w:tcW w:w="4410" w:type="dxa"/>
            <w:shd w:val="clear" w:color="auto" w:fill="auto"/>
            <w:noWrap/>
            <w:vAlign w:val="bottom"/>
          </w:tcPr>
          <w:p w14:paraId="3CAEB1BE" w14:textId="77777777" w:rsidR="00B973D1" w:rsidRPr="00E77606" w:rsidRDefault="00B973D1" w:rsidP="00C43DB6">
            <w:pPr>
              <w:rPr>
                <w:rFonts w:ascii="Arial" w:hAnsi="Arial"/>
                <w:sz w:val="16"/>
              </w:rPr>
            </w:pPr>
            <w:r w:rsidRPr="00E77606">
              <w:rPr>
                <w:rFonts w:ascii="Arial" w:hAnsi="Arial"/>
                <w:sz w:val="16"/>
              </w:rPr>
              <w:t xml:space="preserve"> MSH 1008 to 672</w:t>
            </w:r>
          </w:p>
        </w:tc>
      </w:tr>
      <w:tr w:rsidR="00B973D1" w:rsidRPr="00E77606" w14:paraId="167662A7" w14:textId="77777777" w:rsidTr="00C43DB6">
        <w:tc>
          <w:tcPr>
            <w:tcW w:w="4155" w:type="dxa"/>
            <w:shd w:val="clear" w:color="auto" w:fill="auto"/>
            <w:vAlign w:val="bottom"/>
          </w:tcPr>
          <w:p w14:paraId="451C3686"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6647A75" w14:textId="77777777" w:rsidR="00B973D1" w:rsidRPr="00E77606" w:rsidRDefault="00B973D1" w:rsidP="00C43DB6">
            <w:pPr>
              <w:rPr>
                <w:rFonts w:ascii="Arial" w:hAnsi="Arial"/>
                <w:sz w:val="16"/>
              </w:rPr>
            </w:pPr>
            <w:r w:rsidRPr="00E77606">
              <w:rPr>
                <w:rFonts w:ascii="Arial" w:hAnsi="Arial"/>
                <w:sz w:val="16"/>
              </w:rPr>
              <w:t>03380</w:t>
            </w:r>
          </w:p>
        </w:tc>
        <w:tc>
          <w:tcPr>
            <w:tcW w:w="4410" w:type="dxa"/>
            <w:shd w:val="clear" w:color="auto" w:fill="auto"/>
            <w:noWrap/>
            <w:vAlign w:val="bottom"/>
          </w:tcPr>
          <w:p w14:paraId="37BADB28" w14:textId="77777777" w:rsidR="00B973D1" w:rsidRPr="00E77606" w:rsidRDefault="00B973D1" w:rsidP="00C43DB6">
            <w:pPr>
              <w:rPr>
                <w:rFonts w:ascii="Arial" w:hAnsi="Arial"/>
                <w:sz w:val="16"/>
              </w:rPr>
            </w:pPr>
            <w:r w:rsidRPr="00E77606">
              <w:rPr>
                <w:rFonts w:ascii="Arial" w:hAnsi="Arial"/>
                <w:sz w:val="16"/>
              </w:rPr>
              <w:t xml:space="preserve"> MSH 1008 to 672</w:t>
            </w:r>
          </w:p>
        </w:tc>
      </w:tr>
      <w:tr w:rsidR="00B973D1" w:rsidRPr="00E77606" w14:paraId="7C60EC02" w14:textId="77777777" w:rsidTr="00C43DB6">
        <w:tc>
          <w:tcPr>
            <w:tcW w:w="4155" w:type="dxa"/>
            <w:shd w:val="clear" w:color="auto" w:fill="auto"/>
            <w:vAlign w:val="bottom"/>
          </w:tcPr>
          <w:p w14:paraId="56B3615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AA9CA5A" w14:textId="77777777" w:rsidR="00B973D1" w:rsidRPr="00E77606" w:rsidRDefault="00B973D1" w:rsidP="00C43DB6">
            <w:pPr>
              <w:rPr>
                <w:rFonts w:ascii="Arial" w:hAnsi="Arial"/>
                <w:sz w:val="16"/>
              </w:rPr>
            </w:pPr>
            <w:r w:rsidRPr="00E77606">
              <w:rPr>
                <w:rFonts w:ascii="Arial" w:hAnsi="Arial"/>
                <w:sz w:val="16"/>
              </w:rPr>
              <w:t>03390</w:t>
            </w:r>
          </w:p>
        </w:tc>
        <w:tc>
          <w:tcPr>
            <w:tcW w:w="4410" w:type="dxa"/>
            <w:shd w:val="clear" w:color="auto" w:fill="auto"/>
            <w:noWrap/>
            <w:vAlign w:val="bottom"/>
          </w:tcPr>
          <w:p w14:paraId="1EC4BBAF" w14:textId="77777777" w:rsidR="00B973D1" w:rsidRPr="00E77606" w:rsidRDefault="00B973D1" w:rsidP="00C43DB6">
            <w:pPr>
              <w:rPr>
                <w:rFonts w:ascii="Arial" w:hAnsi="Arial"/>
                <w:sz w:val="16"/>
              </w:rPr>
            </w:pPr>
            <w:r w:rsidRPr="00E77606">
              <w:rPr>
                <w:rFonts w:ascii="Arial" w:hAnsi="Arial"/>
                <w:sz w:val="16"/>
              </w:rPr>
              <w:t xml:space="preserve"> MSH 1008 to 672</w:t>
            </w:r>
          </w:p>
        </w:tc>
      </w:tr>
      <w:tr w:rsidR="00B973D1" w:rsidRPr="00E77606" w14:paraId="562ACBCC" w14:textId="77777777" w:rsidTr="00C43DB6">
        <w:tc>
          <w:tcPr>
            <w:tcW w:w="4155" w:type="dxa"/>
            <w:shd w:val="clear" w:color="auto" w:fill="auto"/>
            <w:vAlign w:val="bottom"/>
          </w:tcPr>
          <w:p w14:paraId="2D4AF4D9"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FA006DE" w14:textId="77777777" w:rsidR="00B973D1" w:rsidRPr="00E77606" w:rsidRDefault="00B973D1" w:rsidP="00C43DB6">
            <w:pPr>
              <w:rPr>
                <w:rFonts w:ascii="Arial" w:hAnsi="Arial"/>
                <w:sz w:val="16"/>
              </w:rPr>
            </w:pPr>
            <w:r w:rsidRPr="00E77606">
              <w:rPr>
                <w:rFonts w:ascii="Arial" w:hAnsi="Arial"/>
                <w:sz w:val="16"/>
              </w:rPr>
              <w:t>24011</w:t>
            </w:r>
          </w:p>
        </w:tc>
        <w:tc>
          <w:tcPr>
            <w:tcW w:w="4410" w:type="dxa"/>
            <w:shd w:val="clear" w:color="auto" w:fill="auto"/>
            <w:noWrap/>
            <w:vAlign w:val="bottom"/>
          </w:tcPr>
          <w:p w14:paraId="29344AEA" w14:textId="77777777" w:rsidR="00B973D1" w:rsidRPr="00E77606" w:rsidRDefault="00B973D1" w:rsidP="00C43DB6">
            <w:pPr>
              <w:rPr>
                <w:rFonts w:ascii="Arial" w:hAnsi="Arial"/>
                <w:sz w:val="16"/>
              </w:rPr>
            </w:pPr>
            <w:r w:rsidRPr="00E77606">
              <w:rPr>
                <w:rFonts w:ascii="Arial" w:hAnsi="Arial"/>
                <w:sz w:val="16"/>
              </w:rPr>
              <w:t xml:space="preserve"> MSH to 504 hours (21 days)</w:t>
            </w:r>
          </w:p>
        </w:tc>
      </w:tr>
      <w:tr w:rsidR="00B973D1" w:rsidRPr="00E77606" w14:paraId="348513B1" w14:textId="77777777" w:rsidTr="00C43DB6">
        <w:tc>
          <w:tcPr>
            <w:tcW w:w="4155" w:type="dxa"/>
            <w:shd w:val="clear" w:color="auto" w:fill="auto"/>
            <w:vAlign w:val="bottom"/>
          </w:tcPr>
          <w:p w14:paraId="42D9345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1B8CDC9" w14:textId="77777777" w:rsidR="00B973D1" w:rsidRPr="00E77606" w:rsidRDefault="00B973D1" w:rsidP="00C43DB6">
            <w:pPr>
              <w:rPr>
                <w:rFonts w:ascii="Arial" w:hAnsi="Arial"/>
                <w:sz w:val="16"/>
              </w:rPr>
            </w:pPr>
            <w:r w:rsidRPr="00E77606">
              <w:rPr>
                <w:rFonts w:ascii="Arial" w:hAnsi="Arial"/>
                <w:sz w:val="16"/>
              </w:rPr>
              <w:t>24811</w:t>
            </w:r>
          </w:p>
        </w:tc>
        <w:tc>
          <w:tcPr>
            <w:tcW w:w="4410" w:type="dxa"/>
            <w:shd w:val="clear" w:color="auto" w:fill="auto"/>
            <w:noWrap/>
            <w:vAlign w:val="bottom"/>
          </w:tcPr>
          <w:p w14:paraId="49BB6100" w14:textId="77777777" w:rsidR="00B973D1" w:rsidRPr="00E77606" w:rsidRDefault="00B973D1" w:rsidP="00C43DB6">
            <w:pPr>
              <w:rPr>
                <w:rFonts w:ascii="Arial" w:hAnsi="Arial"/>
                <w:sz w:val="16"/>
              </w:rPr>
            </w:pPr>
            <w:r w:rsidRPr="00E77606">
              <w:rPr>
                <w:rFonts w:ascii="Arial" w:hAnsi="Arial"/>
                <w:sz w:val="16"/>
              </w:rPr>
              <w:t xml:space="preserve"> MSH to 504 hours (21 days)</w:t>
            </w:r>
          </w:p>
        </w:tc>
      </w:tr>
      <w:tr w:rsidR="00B973D1" w:rsidRPr="00E77606" w14:paraId="652BFFAC" w14:textId="77777777" w:rsidTr="00C43DB6">
        <w:tc>
          <w:tcPr>
            <w:tcW w:w="4155" w:type="dxa"/>
            <w:shd w:val="clear" w:color="auto" w:fill="auto"/>
            <w:vAlign w:val="bottom"/>
          </w:tcPr>
          <w:p w14:paraId="70514D35"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A0BD745" w14:textId="77777777" w:rsidR="00B973D1" w:rsidRPr="00E77606" w:rsidRDefault="00B973D1" w:rsidP="00C43DB6">
            <w:pPr>
              <w:rPr>
                <w:rFonts w:ascii="Arial" w:hAnsi="Arial"/>
                <w:sz w:val="16"/>
              </w:rPr>
            </w:pPr>
            <w:r w:rsidRPr="00E77606">
              <w:rPr>
                <w:rFonts w:ascii="Arial" w:hAnsi="Arial"/>
                <w:sz w:val="16"/>
              </w:rPr>
              <w:t>25011</w:t>
            </w:r>
          </w:p>
        </w:tc>
        <w:tc>
          <w:tcPr>
            <w:tcW w:w="4410" w:type="dxa"/>
            <w:shd w:val="clear" w:color="auto" w:fill="auto"/>
            <w:noWrap/>
            <w:vAlign w:val="bottom"/>
          </w:tcPr>
          <w:p w14:paraId="334E7D5C" w14:textId="77777777" w:rsidR="00B973D1" w:rsidRPr="00E77606" w:rsidRDefault="00B973D1" w:rsidP="00C43DB6">
            <w:pPr>
              <w:rPr>
                <w:rFonts w:ascii="Arial" w:hAnsi="Arial"/>
                <w:sz w:val="16"/>
              </w:rPr>
            </w:pPr>
            <w:r w:rsidRPr="00E77606">
              <w:rPr>
                <w:rFonts w:ascii="Arial" w:hAnsi="Arial"/>
                <w:sz w:val="16"/>
              </w:rPr>
              <w:t xml:space="preserve"> MSH to 504 hours (21 days)</w:t>
            </w:r>
          </w:p>
        </w:tc>
      </w:tr>
      <w:tr w:rsidR="00B973D1" w:rsidRPr="00E77606" w14:paraId="0A8BF069" w14:textId="77777777" w:rsidTr="00C43DB6">
        <w:tc>
          <w:tcPr>
            <w:tcW w:w="4155" w:type="dxa"/>
            <w:shd w:val="clear" w:color="auto" w:fill="auto"/>
            <w:vAlign w:val="bottom"/>
          </w:tcPr>
          <w:p w14:paraId="63FC4DBD"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13F26D9" w14:textId="77777777" w:rsidR="00B973D1" w:rsidRPr="00E77606" w:rsidRDefault="00B973D1" w:rsidP="00C43DB6">
            <w:pPr>
              <w:rPr>
                <w:rFonts w:ascii="Arial" w:hAnsi="Arial"/>
                <w:sz w:val="16"/>
              </w:rPr>
            </w:pPr>
            <w:r w:rsidRPr="00E77606">
              <w:rPr>
                <w:rFonts w:ascii="Arial" w:hAnsi="Arial"/>
                <w:sz w:val="16"/>
              </w:rPr>
              <w:t>25811</w:t>
            </w:r>
          </w:p>
        </w:tc>
        <w:tc>
          <w:tcPr>
            <w:tcW w:w="4410" w:type="dxa"/>
            <w:shd w:val="clear" w:color="auto" w:fill="auto"/>
            <w:noWrap/>
            <w:vAlign w:val="bottom"/>
          </w:tcPr>
          <w:p w14:paraId="4EC22ED8" w14:textId="77777777" w:rsidR="00B973D1" w:rsidRPr="00E77606" w:rsidRDefault="00B973D1" w:rsidP="00C43DB6">
            <w:pPr>
              <w:rPr>
                <w:rFonts w:ascii="Arial" w:hAnsi="Arial"/>
                <w:sz w:val="16"/>
              </w:rPr>
            </w:pPr>
            <w:r w:rsidRPr="00E77606">
              <w:rPr>
                <w:rFonts w:ascii="Arial" w:hAnsi="Arial"/>
                <w:sz w:val="16"/>
              </w:rPr>
              <w:t xml:space="preserve"> MSH to 504 hours (21 days)</w:t>
            </w:r>
          </w:p>
        </w:tc>
      </w:tr>
      <w:tr w:rsidR="00B973D1" w:rsidRPr="00E77606" w14:paraId="1C6B3487" w14:textId="77777777" w:rsidTr="00C43DB6">
        <w:tc>
          <w:tcPr>
            <w:tcW w:w="4155" w:type="dxa"/>
            <w:shd w:val="clear" w:color="auto" w:fill="auto"/>
            <w:vAlign w:val="bottom"/>
          </w:tcPr>
          <w:p w14:paraId="35929AC0"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44790D7" w14:textId="77777777" w:rsidR="00B973D1" w:rsidRPr="00E77606" w:rsidRDefault="00B973D1" w:rsidP="00C43DB6">
            <w:pPr>
              <w:rPr>
                <w:rFonts w:ascii="Arial" w:hAnsi="Arial"/>
                <w:sz w:val="16"/>
              </w:rPr>
            </w:pPr>
            <w:r w:rsidRPr="00E77606">
              <w:rPr>
                <w:rFonts w:ascii="Arial" w:hAnsi="Arial"/>
                <w:sz w:val="16"/>
              </w:rPr>
              <w:t>E3824</w:t>
            </w:r>
          </w:p>
        </w:tc>
        <w:tc>
          <w:tcPr>
            <w:tcW w:w="4410" w:type="dxa"/>
            <w:shd w:val="clear" w:color="auto" w:fill="auto"/>
            <w:noWrap/>
            <w:vAlign w:val="bottom"/>
          </w:tcPr>
          <w:p w14:paraId="588C60D2"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35BE6E73" w14:textId="77777777" w:rsidTr="00C43DB6">
        <w:tc>
          <w:tcPr>
            <w:tcW w:w="4155" w:type="dxa"/>
            <w:shd w:val="clear" w:color="auto" w:fill="auto"/>
            <w:vAlign w:val="bottom"/>
          </w:tcPr>
          <w:p w14:paraId="57CAE985"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E6D824A" w14:textId="77777777" w:rsidR="00B973D1" w:rsidRPr="00E77606" w:rsidRDefault="00B973D1" w:rsidP="00C43DB6">
            <w:pPr>
              <w:rPr>
                <w:rFonts w:ascii="Arial" w:hAnsi="Arial"/>
                <w:sz w:val="16"/>
              </w:rPr>
            </w:pPr>
            <w:r w:rsidRPr="00E77606">
              <w:rPr>
                <w:rFonts w:ascii="Arial" w:hAnsi="Arial"/>
                <w:sz w:val="16"/>
              </w:rPr>
              <w:t>E4027</w:t>
            </w:r>
          </w:p>
        </w:tc>
        <w:tc>
          <w:tcPr>
            <w:tcW w:w="4410" w:type="dxa"/>
            <w:shd w:val="clear" w:color="auto" w:fill="auto"/>
            <w:noWrap/>
            <w:vAlign w:val="bottom"/>
          </w:tcPr>
          <w:p w14:paraId="6A2C04BB"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37D6DCB6" w14:textId="77777777" w:rsidTr="00C43DB6">
        <w:tc>
          <w:tcPr>
            <w:tcW w:w="4155" w:type="dxa"/>
            <w:shd w:val="clear" w:color="auto" w:fill="auto"/>
            <w:vAlign w:val="bottom"/>
          </w:tcPr>
          <w:p w14:paraId="659FF68F"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4C2C269" w14:textId="77777777" w:rsidR="00B973D1" w:rsidRPr="00E77606" w:rsidRDefault="00B973D1" w:rsidP="00C43DB6">
            <w:pPr>
              <w:rPr>
                <w:rFonts w:ascii="Arial" w:hAnsi="Arial"/>
                <w:sz w:val="16"/>
              </w:rPr>
            </w:pPr>
            <w:r w:rsidRPr="00E77606">
              <w:rPr>
                <w:rFonts w:ascii="Arial" w:hAnsi="Arial"/>
                <w:sz w:val="16"/>
              </w:rPr>
              <w:t>E4040</w:t>
            </w:r>
          </w:p>
        </w:tc>
        <w:tc>
          <w:tcPr>
            <w:tcW w:w="4410" w:type="dxa"/>
            <w:shd w:val="clear" w:color="auto" w:fill="auto"/>
            <w:noWrap/>
            <w:vAlign w:val="bottom"/>
          </w:tcPr>
          <w:p w14:paraId="7EA916A6"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4FBE642D" w14:textId="77777777" w:rsidTr="00C43DB6">
        <w:tc>
          <w:tcPr>
            <w:tcW w:w="4155" w:type="dxa"/>
            <w:shd w:val="clear" w:color="auto" w:fill="auto"/>
            <w:vAlign w:val="bottom"/>
          </w:tcPr>
          <w:p w14:paraId="48DDF61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6362D71" w14:textId="77777777" w:rsidR="00B973D1" w:rsidRPr="00E77606" w:rsidRDefault="00B973D1" w:rsidP="00C43DB6">
            <w:pPr>
              <w:rPr>
                <w:rFonts w:ascii="Arial" w:hAnsi="Arial"/>
                <w:sz w:val="16"/>
              </w:rPr>
            </w:pPr>
            <w:r w:rsidRPr="00E77606">
              <w:rPr>
                <w:rFonts w:ascii="Arial" w:hAnsi="Arial"/>
                <w:sz w:val="16"/>
              </w:rPr>
              <w:t>E4041</w:t>
            </w:r>
          </w:p>
        </w:tc>
        <w:tc>
          <w:tcPr>
            <w:tcW w:w="4410" w:type="dxa"/>
            <w:shd w:val="clear" w:color="auto" w:fill="auto"/>
            <w:noWrap/>
            <w:vAlign w:val="bottom"/>
          </w:tcPr>
          <w:p w14:paraId="677A0929"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737685F4" w14:textId="77777777" w:rsidTr="00C43DB6">
        <w:tc>
          <w:tcPr>
            <w:tcW w:w="4155" w:type="dxa"/>
            <w:shd w:val="clear" w:color="auto" w:fill="auto"/>
            <w:vAlign w:val="bottom"/>
          </w:tcPr>
          <w:p w14:paraId="5615FCF8"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496A224" w14:textId="77777777" w:rsidR="00B973D1" w:rsidRPr="00E77606" w:rsidRDefault="00B973D1" w:rsidP="00C43DB6">
            <w:pPr>
              <w:rPr>
                <w:rFonts w:ascii="Arial" w:hAnsi="Arial"/>
                <w:sz w:val="16"/>
              </w:rPr>
            </w:pPr>
            <w:r w:rsidRPr="00E77606">
              <w:rPr>
                <w:rFonts w:ascii="Arial" w:hAnsi="Arial"/>
                <w:sz w:val="16"/>
              </w:rPr>
              <w:t>E4044</w:t>
            </w:r>
          </w:p>
        </w:tc>
        <w:tc>
          <w:tcPr>
            <w:tcW w:w="4410" w:type="dxa"/>
            <w:shd w:val="clear" w:color="auto" w:fill="auto"/>
            <w:noWrap/>
            <w:vAlign w:val="bottom"/>
          </w:tcPr>
          <w:p w14:paraId="41D71612"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119D1603" w14:textId="77777777" w:rsidTr="00C43DB6">
        <w:tc>
          <w:tcPr>
            <w:tcW w:w="4155" w:type="dxa"/>
            <w:shd w:val="clear" w:color="auto" w:fill="auto"/>
            <w:vAlign w:val="bottom"/>
          </w:tcPr>
          <w:p w14:paraId="24FDE48B"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B35688F" w14:textId="77777777" w:rsidR="00B973D1" w:rsidRPr="00E77606" w:rsidRDefault="00B973D1" w:rsidP="00C43DB6">
            <w:pPr>
              <w:rPr>
                <w:rFonts w:ascii="Arial" w:hAnsi="Arial"/>
                <w:sz w:val="16"/>
              </w:rPr>
            </w:pPr>
            <w:r w:rsidRPr="00E77606">
              <w:rPr>
                <w:rFonts w:ascii="Arial" w:hAnsi="Arial"/>
                <w:sz w:val="16"/>
              </w:rPr>
              <w:t>E4045</w:t>
            </w:r>
          </w:p>
        </w:tc>
        <w:tc>
          <w:tcPr>
            <w:tcW w:w="4410" w:type="dxa"/>
            <w:shd w:val="clear" w:color="auto" w:fill="auto"/>
            <w:noWrap/>
            <w:vAlign w:val="bottom"/>
          </w:tcPr>
          <w:p w14:paraId="0AF91B68"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48BE6D83" w14:textId="77777777" w:rsidTr="00C43DB6">
        <w:tc>
          <w:tcPr>
            <w:tcW w:w="4155" w:type="dxa"/>
            <w:shd w:val="clear" w:color="auto" w:fill="auto"/>
            <w:vAlign w:val="bottom"/>
          </w:tcPr>
          <w:p w14:paraId="52623187"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C12E9FA" w14:textId="77777777" w:rsidR="00B973D1" w:rsidRPr="00E77606" w:rsidRDefault="00B973D1" w:rsidP="00C43DB6">
            <w:pPr>
              <w:rPr>
                <w:rFonts w:ascii="Arial" w:hAnsi="Arial"/>
                <w:sz w:val="16"/>
              </w:rPr>
            </w:pPr>
            <w:r w:rsidRPr="00E77606">
              <w:rPr>
                <w:rFonts w:ascii="Arial" w:hAnsi="Arial"/>
                <w:sz w:val="16"/>
              </w:rPr>
              <w:t>E4118</w:t>
            </w:r>
          </w:p>
        </w:tc>
        <w:tc>
          <w:tcPr>
            <w:tcW w:w="4410" w:type="dxa"/>
            <w:shd w:val="clear" w:color="auto" w:fill="auto"/>
            <w:noWrap/>
            <w:vAlign w:val="bottom"/>
          </w:tcPr>
          <w:p w14:paraId="1CA6DECF"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205DC800" w14:textId="77777777" w:rsidTr="00C43DB6">
        <w:tc>
          <w:tcPr>
            <w:tcW w:w="4155" w:type="dxa"/>
            <w:shd w:val="clear" w:color="auto" w:fill="auto"/>
            <w:vAlign w:val="bottom"/>
          </w:tcPr>
          <w:p w14:paraId="4C7C0AEA"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DBB820F" w14:textId="77777777" w:rsidR="00B973D1" w:rsidRPr="00E77606" w:rsidRDefault="00B973D1" w:rsidP="00C43DB6">
            <w:pPr>
              <w:rPr>
                <w:rFonts w:ascii="Arial" w:hAnsi="Arial"/>
                <w:sz w:val="16"/>
              </w:rPr>
            </w:pPr>
            <w:r w:rsidRPr="00E77606">
              <w:rPr>
                <w:rFonts w:ascii="Arial" w:hAnsi="Arial"/>
                <w:sz w:val="16"/>
              </w:rPr>
              <w:t>E4216</w:t>
            </w:r>
          </w:p>
        </w:tc>
        <w:tc>
          <w:tcPr>
            <w:tcW w:w="4410" w:type="dxa"/>
            <w:shd w:val="clear" w:color="auto" w:fill="auto"/>
            <w:noWrap/>
            <w:vAlign w:val="bottom"/>
          </w:tcPr>
          <w:p w14:paraId="2D794521"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02A50333" w14:textId="77777777" w:rsidTr="00C43DB6">
        <w:tc>
          <w:tcPr>
            <w:tcW w:w="4155" w:type="dxa"/>
            <w:shd w:val="clear" w:color="auto" w:fill="auto"/>
            <w:vAlign w:val="bottom"/>
          </w:tcPr>
          <w:p w14:paraId="48CE66A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14475B9" w14:textId="77777777" w:rsidR="00B973D1" w:rsidRPr="00E77606" w:rsidRDefault="00B973D1" w:rsidP="00C43DB6">
            <w:pPr>
              <w:rPr>
                <w:rFonts w:ascii="Arial" w:hAnsi="Arial"/>
                <w:sz w:val="16"/>
              </w:rPr>
            </w:pPr>
            <w:r w:rsidRPr="00E77606">
              <w:rPr>
                <w:rFonts w:ascii="Arial" w:hAnsi="Arial"/>
                <w:sz w:val="16"/>
              </w:rPr>
              <w:t>E4217</w:t>
            </w:r>
          </w:p>
        </w:tc>
        <w:tc>
          <w:tcPr>
            <w:tcW w:w="4410" w:type="dxa"/>
            <w:shd w:val="clear" w:color="auto" w:fill="auto"/>
            <w:noWrap/>
            <w:vAlign w:val="bottom"/>
          </w:tcPr>
          <w:p w14:paraId="2A651360"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BAA7240" w14:textId="77777777" w:rsidTr="00C43DB6">
        <w:tc>
          <w:tcPr>
            <w:tcW w:w="4155" w:type="dxa"/>
            <w:shd w:val="clear" w:color="auto" w:fill="auto"/>
            <w:vAlign w:val="bottom"/>
          </w:tcPr>
          <w:p w14:paraId="0F786D48"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A052E04" w14:textId="77777777" w:rsidR="00B973D1" w:rsidRPr="00E77606" w:rsidRDefault="00B973D1" w:rsidP="00C43DB6">
            <w:pPr>
              <w:rPr>
                <w:rFonts w:ascii="Arial" w:hAnsi="Arial"/>
                <w:sz w:val="16"/>
              </w:rPr>
            </w:pPr>
            <w:r w:rsidRPr="00E77606">
              <w:rPr>
                <w:rFonts w:ascii="Arial" w:hAnsi="Arial"/>
                <w:sz w:val="16"/>
              </w:rPr>
              <w:t>E4221</w:t>
            </w:r>
          </w:p>
        </w:tc>
        <w:tc>
          <w:tcPr>
            <w:tcW w:w="4410" w:type="dxa"/>
            <w:shd w:val="clear" w:color="auto" w:fill="auto"/>
            <w:noWrap/>
            <w:vAlign w:val="bottom"/>
          </w:tcPr>
          <w:p w14:paraId="53C3052D"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512B46C" w14:textId="77777777" w:rsidTr="00C43DB6">
        <w:tc>
          <w:tcPr>
            <w:tcW w:w="4155" w:type="dxa"/>
            <w:shd w:val="clear" w:color="auto" w:fill="auto"/>
            <w:vAlign w:val="bottom"/>
          </w:tcPr>
          <w:p w14:paraId="54EDF876"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861A068" w14:textId="77777777" w:rsidR="00B973D1" w:rsidRPr="00E77606" w:rsidRDefault="00B973D1" w:rsidP="00C43DB6">
            <w:pPr>
              <w:rPr>
                <w:rFonts w:ascii="Arial" w:hAnsi="Arial"/>
                <w:sz w:val="16"/>
              </w:rPr>
            </w:pPr>
            <w:r w:rsidRPr="00E77606">
              <w:rPr>
                <w:rFonts w:ascii="Arial" w:hAnsi="Arial"/>
                <w:sz w:val="16"/>
              </w:rPr>
              <w:t>E4222</w:t>
            </w:r>
          </w:p>
        </w:tc>
        <w:tc>
          <w:tcPr>
            <w:tcW w:w="4410" w:type="dxa"/>
            <w:shd w:val="clear" w:color="auto" w:fill="auto"/>
            <w:noWrap/>
            <w:vAlign w:val="bottom"/>
          </w:tcPr>
          <w:p w14:paraId="645391F1"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DA4C94D" w14:textId="77777777" w:rsidTr="00C43DB6">
        <w:tc>
          <w:tcPr>
            <w:tcW w:w="4155" w:type="dxa"/>
            <w:shd w:val="clear" w:color="auto" w:fill="auto"/>
            <w:vAlign w:val="bottom"/>
          </w:tcPr>
          <w:p w14:paraId="69A08652"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E4DF7FE" w14:textId="77777777" w:rsidR="00B973D1" w:rsidRPr="00E77606" w:rsidRDefault="00B973D1" w:rsidP="00C43DB6">
            <w:pPr>
              <w:rPr>
                <w:rFonts w:ascii="Arial" w:hAnsi="Arial"/>
                <w:sz w:val="16"/>
              </w:rPr>
            </w:pPr>
            <w:r w:rsidRPr="00E77606">
              <w:rPr>
                <w:rFonts w:ascii="Arial" w:hAnsi="Arial"/>
                <w:sz w:val="16"/>
              </w:rPr>
              <w:t>E4223</w:t>
            </w:r>
          </w:p>
        </w:tc>
        <w:tc>
          <w:tcPr>
            <w:tcW w:w="4410" w:type="dxa"/>
            <w:shd w:val="clear" w:color="auto" w:fill="auto"/>
            <w:noWrap/>
            <w:vAlign w:val="bottom"/>
          </w:tcPr>
          <w:p w14:paraId="202F9CF3"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69E4A00C" w14:textId="77777777" w:rsidTr="00C43DB6">
        <w:tc>
          <w:tcPr>
            <w:tcW w:w="4155" w:type="dxa"/>
            <w:shd w:val="clear" w:color="auto" w:fill="auto"/>
            <w:vAlign w:val="bottom"/>
          </w:tcPr>
          <w:p w14:paraId="15CB8390"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B82F711" w14:textId="77777777" w:rsidR="00B973D1" w:rsidRPr="00E77606" w:rsidRDefault="00B973D1" w:rsidP="00C43DB6">
            <w:pPr>
              <w:rPr>
                <w:rFonts w:ascii="Arial" w:hAnsi="Arial"/>
                <w:sz w:val="16"/>
              </w:rPr>
            </w:pPr>
            <w:r w:rsidRPr="00E77606">
              <w:rPr>
                <w:rFonts w:ascii="Arial" w:hAnsi="Arial"/>
                <w:sz w:val="16"/>
              </w:rPr>
              <w:t>E4227</w:t>
            </w:r>
          </w:p>
        </w:tc>
        <w:tc>
          <w:tcPr>
            <w:tcW w:w="4410" w:type="dxa"/>
            <w:shd w:val="clear" w:color="auto" w:fill="auto"/>
            <w:noWrap/>
            <w:vAlign w:val="bottom"/>
          </w:tcPr>
          <w:p w14:paraId="2A4D1328"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4DD43318" w14:textId="77777777" w:rsidTr="00C43DB6">
        <w:tc>
          <w:tcPr>
            <w:tcW w:w="4155" w:type="dxa"/>
            <w:shd w:val="clear" w:color="auto" w:fill="auto"/>
            <w:vAlign w:val="bottom"/>
          </w:tcPr>
          <w:p w14:paraId="02DCE73F"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FA00B2A" w14:textId="77777777" w:rsidR="00B973D1" w:rsidRPr="00E77606" w:rsidRDefault="00B973D1" w:rsidP="00C43DB6">
            <w:pPr>
              <w:rPr>
                <w:rFonts w:ascii="Arial" w:hAnsi="Arial"/>
                <w:sz w:val="16"/>
              </w:rPr>
            </w:pPr>
            <w:r w:rsidRPr="00E77606">
              <w:rPr>
                <w:rFonts w:ascii="Arial" w:hAnsi="Arial"/>
                <w:sz w:val="16"/>
              </w:rPr>
              <w:t>E4228</w:t>
            </w:r>
          </w:p>
        </w:tc>
        <w:tc>
          <w:tcPr>
            <w:tcW w:w="4410" w:type="dxa"/>
            <w:shd w:val="clear" w:color="auto" w:fill="auto"/>
            <w:noWrap/>
            <w:vAlign w:val="bottom"/>
          </w:tcPr>
          <w:p w14:paraId="69D93BB3"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433A2D54" w14:textId="77777777" w:rsidTr="00C43DB6">
        <w:tc>
          <w:tcPr>
            <w:tcW w:w="4155" w:type="dxa"/>
            <w:shd w:val="clear" w:color="auto" w:fill="auto"/>
            <w:vAlign w:val="bottom"/>
          </w:tcPr>
          <w:p w14:paraId="60B8FD3A"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3D78E49" w14:textId="77777777" w:rsidR="00B973D1" w:rsidRPr="00E77606" w:rsidRDefault="00B973D1" w:rsidP="00C43DB6">
            <w:pPr>
              <w:rPr>
                <w:rFonts w:ascii="Arial" w:hAnsi="Arial"/>
                <w:sz w:val="16"/>
              </w:rPr>
            </w:pPr>
            <w:r w:rsidRPr="00E77606">
              <w:rPr>
                <w:rFonts w:ascii="Arial" w:hAnsi="Arial"/>
                <w:sz w:val="16"/>
              </w:rPr>
              <w:t>E4229</w:t>
            </w:r>
          </w:p>
        </w:tc>
        <w:tc>
          <w:tcPr>
            <w:tcW w:w="4410" w:type="dxa"/>
            <w:shd w:val="clear" w:color="auto" w:fill="auto"/>
            <w:noWrap/>
            <w:vAlign w:val="bottom"/>
          </w:tcPr>
          <w:p w14:paraId="6F7A55CB"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6DEC3092" w14:textId="77777777" w:rsidTr="00C43DB6">
        <w:tc>
          <w:tcPr>
            <w:tcW w:w="4155" w:type="dxa"/>
            <w:shd w:val="clear" w:color="auto" w:fill="auto"/>
            <w:vAlign w:val="bottom"/>
          </w:tcPr>
          <w:p w14:paraId="29E9CE9A"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9A7B0AE" w14:textId="77777777" w:rsidR="00B973D1" w:rsidRPr="00E77606" w:rsidRDefault="00B973D1" w:rsidP="00C43DB6">
            <w:pPr>
              <w:rPr>
                <w:rFonts w:ascii="Arial" w:hAnsi="Arial"/>
                <w:sz w:val="16"/>
              </w:rPr>
            </w:pPr>
            <w:r w:rsidRPr="00E77606">
              <w:rPr>
                <w:rFonts w:ascii="Arial" w:hAnsi="Arial"/>
                <w:sz w:val="16"/>
              </w:rPr>
              <w:t>E4233</w:t>
            </w:r>
          </w:p>
        </w:tc>
        <w:tc>
          <w:tcPr>
            <w:tcW w:w="4410" w:type="dxa"/>
            <w:shd w:val="clear" w:color="auto" w:fill="auto"/>
            <w:noWrap/>
            <w:vAlign w:val="bottom"/>
          </w:tcPr>
          <w:p w14:paraId="0131C8AC"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AAC2C8A" w14:textId="77777777" w:rsidTr="00C43DB6">
        <w:tc>
          <w:tcPr>
            <w:tcW w:w="4155" w:type="dxa"/>
            <w:shd w:val="clear" w:color="auto" w:fill="auto"/>
            <w:vAlign w:val="bottom"/>
          </w:tcPr>
          <w:p w14:paraId="191032D3"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D7A8951" w14:textId="77777777" w:rsidR="00B973D1" w:rsidRPr="00E77606" w:rsidRDefault="00B973D1" w:rsidP="00C43DB6">
            <w:pPr>
              <w:rPr>
                <w:rFonts w:ascii="Arial" w:hAnsi="Arial"/>
                <w:sz w:val="16"/>
              </w:rPr>
            </w:pPr>
            <w:r w:rsidRPr="00E77606">
              <w:rPr>
                <w:rFonts w:ascii="Arial" w:hAnsi="Arial"/>
                <w:sz w:val="16"/>
              </w:rPr>
              <w:t>E4234</w:t>
            </w:r>
          </w:p>
        </w:tc>
        <w:tc>
          <w:tcPr>
            <w:tcW w:w="4410" w:type="dxa"/>
            <w:shd w:val="clear" w:color="auto" w:fill="auto"/>
            <w:noWrap/>
            <w:vAlign w:val="bottom"/>
          </w:tcPr>
          <w:p w14:paraId="00F2B8E7"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4F68C5D0" w14:textId="77777777" w:rsidTr="00C43DB6">
        <w:tc>
          <w:tcPr>
            <w:tcW w:w="4155" w:type="dxa"/>
            <w:shd w:val="clear" w:color="auto" w:fill="auto"/>
            <w:vAlign w:val="bottom"/>
          </w:tcPr>
          <w:p w14:paraId="3A3593EF"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479091F" w14:textId="77777777" w:rsidR="00B973D1" w:rsidRPr="00E77606" w:rsidRDefault="00B973D1" w:rsidP="00C43DB6">
            <w:pPr>
              <w:rPr>
                <w:rFonts w:ascii="Arial" w:hAnsi="Arial"/>
                <w:sz w:val="16"/>
              </w:rPr>
            </w:pPr>
            <w:r w:rsidRPr="00E77606">
              <w:rPr>
                <w:rFonts w:ascii="Arial" w:hAnsi="Arial"/>
                <w:sz w:val="16"/>
              </w:rPr>
              <w:t>E4271</w:t>
            </w:r>
          </w:p>
        </w:tc>
        <w:tc>
          <w:tcPr>
            <w:tcW w:w="4410" w:type="dxa"/>
            <w:shd w:val="clear" w:color="auto" w:fill="auto"/>
            <w:noWrap/>
            <w:vAlign w:val="bottom"/>
          </w:tcPr>
          <w:p w14:paraId="225FC72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0145BBF" w14:textId="77777777" w:rsidTr="00C43DB6">
        <w:tc>
          <w:tcPr>
            <w:tcW w:w="4155" w:type="dxa"/>
            <w:shd w:val="clear" w:color="auto" w:fill="auto"/>
            <w:vAlign w:val="bottom"/>
          </w:tcPr>
          <w:p w14:paraId="0179ACCF"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3E7386C" w14:textId="77777777" w:rsidR="00B973D1" w:rsidRPr="00E77606" w:rsidRDefault="00B973D1" w:rsidP="00C43DB6">
            <w:pPr>
              <w:rPr>
                <w:rFonts w:ascii="Arial" w:hAnsi="Arial"/>
                <w:sz w:val="16"/>
              </w:rPr>
            </w:pPr>
            <w:r w:rsidRPr="00E77606">
              <w:rPr>
                <w:rFonts w:ascii="Arial" w:hAnsi="Arial"/>
                <w:sz w:val="16"/>
              </w:rPr>
              <w:t>E4272</w:t>
            </w:r>
          </w:p>
        </w:tc>
        <w:tc>
          <w:tcPr>
            <w:tcW w:w="4410" w:type="dxa"/>
            <w:shd w:val="clear" w:color="auto" w:fill="auto"/>
            <w:noWrap/>
            <w:vAlign w:val="bottom"/>
          </w:tcPr>
          <w:p w14:paraId="486C5C0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944B892" w14:textId="77777777" w:rsidTr="00C43DB6">
        <w:tc>
          <w:tcPr>
            <w:tcW w:w="4155" w:type="dxa"/>
            <w:shd w:val="clear" w:color="auto" w:fill="auto"/>
            <w:vAlign w:val="bottom"/>
          </w:tcPr>
          <w:p w14:paraId="2810514E"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50BE98B" w14:textId="77777777" w:rsidR="00B973D1" w:rsidRPr="00E77606" w:rsidRDefault="00B973D1" w:rsidP="00C43DB6">
            <w:pPr>
              <w:rPr>
                <w:rFonts w:ascii="Arial" w:hAnsi="Arial"/>
                <w:sz w:val="16"/>
              </w:rPr>
            </w:pPr>
            <w:r w:rsidRPr="00E77606">
              <w:rPr>
                <w:rFonts w:ascii="Arial" w:hAnsi="Arial"/>
                <w:sz w:val="16"/>
              </w:rPr>
              <w:t>E4273</w:t>
            </w:r>
          </w:p>
        </w:tc>
        <w:tc>
          <w:tcPr>
            <w:tcW w:w="4410" w:type="dxa"/>
            <w:shd w:val="clear" w:color="auto" w:fill="auto"/>
            <w:noWrap/>
            <w:vAlign w:val="bottom"/>
          </w:tcPr>
          <w:p w14:paraId="050B303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1299073" w14:textId="77777777" w:rsidTr="00C43DB6">
        <w:tc>
          <w:tcPr>
            <w:tcW w:w="4155" w:type="dxa"/>
            <w:shd w:val="clear" w:color="auto" w:fill="auto"/>
            <w:vAlign w:val="bottom"/>
          </w:tcPr>
          <w:p w14:paraId="7C697AAC"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5941D2E" w14:textId="77777777" w:rsidR="00B973D1" w:rsidRPr="00E77606" w:rsidRDefault="00B973D1" w:rsidP="00C43DB6">
            <w:pPr>
              <w:rPr>
                <w:rFonts w:ascii="Arial" w:hAnsi="Arial"/>
                <w:sz w:val="16"/>
              </w:rPr>
            </w:pPr>
            <w:r w:rsidRPr="00E77606">
              <w:rPr>
                <w:rFonts w:ascii="Arial" w:hAnsi="Arial"/>
                <w:sz w:val="16"/>
              </w:rPr>
              <w:t>E4274</w:t>
            </w:r>
          </w:p>
        </w:tc>
        <w:tc>
          <w:tcPr>
            <w:tcW w:w="4410" w:type="dxa"/>
            <w:shd w:val="clear" w:color="auto" w:fill="auto"/>
            <w:noWrap/>
            <w:vAlign w:val="bottom"/>
          </w:tcPr>
          <w:p w14:paraId="4E3061E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6AC94FA" w14:textId="77777777" w:rsidTr="00C43DB6">
        <w:tc>
          <w:tcPr>
            <w:tcW w:w="4155" w:type="dxa"/>
            <w:shd w:val="clear" w:color="auto" w:fill="auto"/>
            <w:vAlign w:val="bottom"/>
          </w:tcPr>
          <w:p w14:paraId="22974CF8"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1707A9F" w14:textId="77777777" w:rsidR="00B973D1" w:rsidRPr="00E77606" w:rsidRDefault="00B973D1" w:rsidP="00C43DB6">
            <w:pPr>
              <w:rPr>
                <w:rFonts w:ascii="Arial" w:hAnsi="Arial"/>
                <w:sz w:val="16"/>
              </w:rPr>
            </w:pPr>
            <w:r w:rsidRPr="00E77606">
              <w:rPr>
                <w:rFonts w:ascii="Arial" w:hAnsi="Arial"/>
                <w:sz w:val="16"/>
              </w:rPr>
              <w:t>E4275</w:t>
            </w:r>
          </w:p>
        </w:tc>
        <w:tc>
          <w:tcPr>
            <w:tcW w:w="4410" w:type="dxa"/>
            <w:shd w:val="clear" w:color="auto" w:fill="auto"/>
            <w:noWrap/>
            <w:vAlign w:val="bottom"/>
          </w:tcPr>
          <w:p w14:paraId="731CE5E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1DE59DF" w14:textId="77777777" w:rsidTr="00C43DB6">
        <w:tc>
          <w:tcPr>
            <w:tcW w:w="4155" w:type="dxa"/>
            <w:shd w:val="clear" w:color="auto" w:fill="auto"/>
            <w:vAlign w:val="bottom"/>
          </w:tcPr>
          <w:p w14:paraId="15DC0E5E"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61FF3EE" w14:textId="77777777" w:rsidR="00B973D1" w:rsidRPr="00E77606" w:rsidRDefault="00B973D1" w:rsidP="00C43DB6">
            <w:pPr>
              <w:rPr>
                <w:rFonts w:ascii="Arial" w:hAnsi="Arial"/>
                <w:sz w:val="16"/>
              </w:rPr>
            </w:pPr>
            <w:r w:rsidRPr="00E77606">
              <w:rPr>
                <w:rFonts w:ascii="Arial" w:hAnsi="Arial"/>
                <w:sz w:val="16"/>
              </w:rPr>
              <w:t>E4276</w:t>
            </w:r>
          </w:p>
        </w:tc>
        <w:tc>
          <w:tcPr>
            <w:tcW w:w="4410" w:type="dxa"/>
            <w:shd w:val="clear" w:color="auto" w:fill="auto"/>
            <w:noWrap/>
            <w:vAlign w:val="bottom"/>
          </w:tcPr>
          <w:p w14:paraId="02DDCBC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22A452A" w14:textId="77777777" w:rsidTr="00C43DB6">
        <w:tc>
          <w:tcPr>
            <w:tcW w:w="4155" w:type="dxa"/>
            <w:shd w:val="clear" w:color="auto" w:fill="auto"/>
            <w:vAlign w:val="bottom"/>
          </w:tcPr>
          <w:p w14:paraId="1A2A80AE"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B975452" w14:textId="77777777" w:rsidR="00B973D1" w:rsidRPr="00E77606" w:rsidRDefault="00B973D1" w:rsidP="00C43DB6">
            <w:pPr>
              <w:rPr>
                <w:rFonts w:ascii="Arial" w:hAnsi="Arial"/>
                <w:sz w:val="16"/>
              </w:rPr>
            </w:pPr>
            <w:r w:rsidRPr="00E77606">
              <w:rPr>
                <w:rFonts w:ascii="Arial" w:hAnsi="Arial"/>
                <w:sz w:val="16"/>
              </w:rPr>
              <w:t>E4277</w:t>
            </w:r>
          </w:p>
        </w:tc>
        <w:tc>
          <w:tcPr>
            <w:tcW w:w="4410" w:type="dxa"/>
            <w:shd w:val="clear" w:color="auto" w:fill="auto"/>
            <w:noWrap/>
            <w:vAlign w:val="bottom"/>
          </w:tcPr>
          <w:p w14:paraId="278AC81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13B6B6B" w14:textId="77777777" w:rsidTr="00C43DB6">
        <w:tc>
          <w:tcPr>
            <w:tcW w:w="4155" w:type="dxa"/>
            <w:shd w:val="clear" w:color="auto" w:fill="auto"/>
            <w:vAlign w:val="bottom"/>
          </w:tcPr>
          <w:p w14:paraId="7AAC21F0"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89EF18B" w14:textId="77777777" w:rsidR="00B973D1" w:rsidRPr="00E77606" w:rsidRDefault="00B973D1" w:rsidP="00C43DB6">
            <w:pPr>
              <w:rPr>
                <w:rFonts w:ascii="Arial" w:hAnsi="Arial"/>
                <w:sz w:val="16"/>
              </w:rPr>
            </w:pPr>
            <w:r w:rsidRPr="00E77606">
              <w:rPr>
                <w:rFonts w:ascii="Arial" w:hAnsi="Arial"/>
                <w:sz w:val="16"/>
              </w:rPr>
              <w:t>E4278</w:t>
            </w:r>
          </w:p>
        </w:tc>
        <w:tc>
          <w:tcPr>
            <w:tcW w:w="4410" w:type="dxa"/>
            <w:shd w:val="clear" w:color="auto" w:fill="auto"/>
            <w:noWrap/>
            <w:vAlign w:val="bottom"/>
          </w:tcPr>
          <w:p w14:paraId="44A536F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52FE321" w14:textId="77777777" w:rsidTr="00C43DB6">
        <w:tc>
          <w:tcPr>
            <w:tcW w:w="4155" w:type="dxa"/>
            <w:shd w:val="clear" w:color="auto" w:fill="auto"/>
            <w:vAlign w:val="bottom"/>
          </w:tcPr>
          <w:p w14:paraId="2F94A3BD"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45A6884" w14:textId="77777777" w:rsidR="00B973D1" w:rsidRPr="00E77606" w:rsidRDefault="00B973D1" w:rsidP="00C43DB6">
            <w:pPr>
              <w:rPr>
                <w:rFonts w:ascii="Arial" w:hAnsi="Arial"/>
                <w:sz w:val="16"/>
              </w:rPr>
            </w:pPr>
            <w:r w:rsidRPr="00E77606">
              <w:rPr>
                <w:rFonts w:ascii="Arial" w:hAnsi="Arial"/>
                <w:sz w:val="16"/>
              </w:rPr>
              <w:t>E4279</w:t>
            </w:r>
          </w:p>
        </w:tc>
        <w:tc>
          <w:tcPr>
            <w:tcW w:w="4410" w:type="dxa"/>
            <w:shd w:val="clear" w:color="auto" w:fill="auto"/>
            <w:noWrap/>
            <w:vAlign w:val="bottom"/>
          </w:tcPr>
          <w:p w14:paraId="4B688E8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80DE176" w14:textId="77777777" w:rsidTr="00C43DB6">
        <w:tc>
          <w:tcPr>
            <w:tcW w:w="4155" w:type="dxa"/>
            <w:shd w:val="clear" w:color="auto" w:fill="auto"/>
            <w:vAlign w:val="bottom"/>
          </w:tcPr>
          <w:p w14:paraId="19290A8F"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686D1CF" w14:textId="77777777" w:rsidR="00B973D1" w:rsidRPr="00E77606" w:rsidRDefault="00B973D1" w:rsidP="00C43DB6">
            <w:pPr>
              <w:rPr>
                <w:rFonts w:ascii="Arial" w:hAnsi="Arial"/>
                <w:sz w:val="16"/>
              </w:rPr>
            </w:pPr>
            <w:r w:rsidRPr="00E77606">
              <w:rPr>
                <w:rFonts w:ascii="Arial" w:hAnsi="Arial"/>
                <w:sz w:val="16"/>
              </w:rPr>
              <w:t>E4280</w:t>
            </w:r>
          </w:p>
        </w:tc>
        <w:tc>
          <w:tcPr>
            <w:tcW w:w="4410" w:type="dxa"/>
            <w:shd w:val="clear" w:color="auto" w:fill="auto"/>
            <w:noWrap/>
            <w:vAlign w:val="bottom"/>
          </w:tcPr>
          <w:p w14:paraId="0D2BE57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0F8AB6A" w14:textId="77777777" w:rsidTr="00C43DB6">
        <w:tc>
          <w:tcPr>
            <w:tcW w:w="4155" w:type="dxa"/>
            <w:shd w:val="clear" w:color="auto" w:fill="auto"/>
            <w:vAlign w:val="bottom"/>
          </w:tcPr>
          <w:p w14:paraId="778F5BA8"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1BC3C88" w14:textId="77777777" w:rsidR="00B973D1" w:rsidRPr="00E77606" w:rsidRDefault="00B973D1" w:rsidP="00C43DB6">
            <w:pPr>
              <w:rPr>
                <w:rFonts w:ascii="Arial" w:hAnsi="Arial"/>
                <w:sz w:val="16"/>
              </w:rPr>
            </w:pPr>
            <w:r w:rsidRPr="00E77606">
              <w:rPr>
                <w:rFonts w:ascii="Arial" w:hAnsi="Arial"/>
                <w:sz w:val="16"/>
              </w:rPr>
              <w:t>E4281</w:t>
            </w:r>
          </w:p>
        </w:tc>
        <w:tc>
          <w:tcPr>
            <w:tcW w:w="4410" w:type="dxa"/>
            <w:shd w:val="clear" w:color="auto" w:fill="auto"/>
            <w:noWrap/>
            <w:vAlign w:val="bottom"/>
          </w:tcPr>
          <w:p w14:paraId="3D6B1B0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80AEDB4" w14:textId="77777777" w:rsidTr="00C43DB6">
        <w:tc>
          <w:tcPr>
            <w:tcW w:w="4155" w:type="dxa"/>
            <w:shd w:val="clear" w:color="auto" w:fill="auto"/>
            <w:vAlign w:val="bottom"/>
          </w:tcPr>
          <w:p w14:paraId="6ED4F379"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A8D4D5C" w14:textId="77777777" w:rsidR="00B973D1" w:rsidRPr="00E77606" w:rsidRDefault="00B973D1" w:rsidP="00C43DB6">
            <w:pPr>
              <w:rPr>
                <w:rFonts w:ascii="Arial" w:hAnsi="Arial"/>
                <w:sz w:val="16"/>
              </w:rPr>
            </w:pPr>
            <w:r w:rsidRPr="00E77606">
              <w:rPr>
                <w:rFonts w:ascii="Arial" w:hAnsi="Arial"/>
                <w:sz w:val="16"/>
              </w:rPr>
              <w:t>E4282</w:t>
            </w:r>
          </w:p>
        </w:tc>
        <w:tc>
          <w:tcPr>
            <w:tcW w:w="4410" w:type="dxa"/>
            <w:shd w:val="clear" w:color="auto" w:fill="auto"/>
            <w:noWrap/>
            <w:vAlign w:val="bottom"/>
          </w:tcPr>
          <w:p w14:paraId="19DDAB8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EEEFB50" w14:textId="77777777" w:rsidTr="00C43DB6">
        <w:tc>
          <w:tcPr>
            <w:tcW w:w="4155" w:type="dxa"/>
            <w:shd w:val="clear" w:color="auto" w:fill="auto"/>
            <w:vAlign w:val="bottom"/>
          </w:tcPr>
          <w:p w14:paraId="064DF60D"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7E4F429" w14:textId="77777777" w:rsidR="00B973D1" w:rsidRPr="00E77606" w:rsidRDefault="00B973D1" w:rsidP="00C43DB6">
            <w:pPr>
              <w:rPr>
                <w:rFonts w:ascii="Arial" w:hAnsi="Arial"/>
                <w:sz w:val="16"/>
              </w:rPr>
            </w:pPr>
            <w:r w:rsidRPr="00E77606">
              <w:rPr>
                <w:rFonts w:ascii="Arial" w:hAnsi="Arial"/>
                <w:sz w:val="16"/>
              </w:rPr>
              <w:t>E4283</w:t>
            </w:r>
          </w:p>
        </w:tc>
        <w:tc>
          <w:tcPr>
            <w:tcW w:w="4410" w:type="dxa"/>
            <w:shd w:val="clear" w:color="auto" w:fill="auto"/>
            <w:noWrap/>
            <w:vAlign w:val="bottom"/>
          </w:tcPr>
          <w:p w14:paraId="2577C5E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04D13F4" w14:textId="77777777" w:rsidTr="00C43DB6">
        <w:tc>
          <w:tcPr>
            <w:tcW w:w="4155" w:type="dxa"/>
            <w:shd w:val="clear" w:color="auto" w:fill="auto"/>
            <w:vAlign w:val="bottom"/>
          </w:tcPr>
          <w:p w14:paraId="312C1D35"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4693886" w14:textId="77777777" w:rsidR="00B973D1" w:rsidRPr="00E77606" w:rsidRDefault="00B973D1" w:rsidP="00C43DB6">
            <w:pPr>
              <w:rPr>
                <w:rFonts w:ascii="Arial" w:hAnsi="Arial"/>
                <w:sz w:val="16"/>
              </w:rPr>
            </w:pPr>
            <w:r w:rsidRPr="00E77606">
              <w:rPr>
                <w:rFonts w:ascii="Arial" w:hAnsi="Arial"/>
                <w:sz w:val="16"/>
              </w:rPr>
              <w:t>E4284</w:t>
            </w:r>
          </w:p>
        </w:tc>
        <w:tc>
          <w:tcPr>
            <w:tcW w:w="4410" w:type="dxa"/>
            <w:shd w:val="clear" w:color="auto" w:fill="auto"/>
            <w:noWrap/>
            <w:vAlign w:val="bottom"/>
          </w:tcPr>
          <w:p w14:paraId="53AA1DF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11385C1" w14:textId="77777777" w:rsidTr="00C43DB6">
        <w:tc>
          <w:tcPr>
            <w:tcW w:w="4155" w:type="dxa"/>
            <w:shd w:val="clear" w:color="auto" w:fill="auto"/>
            <w:vAlign w:val="bottom"/>
          </w:tcPr>
          <w:p w14:paraId="68035573"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2F20680" w14:textId="77777777" w:rsidR="00B973D1" w:rsidRPr="00E77606" w:rsidRDefault="00B973D1" w:rsidP="00C43DB6">
            <w:pPr>
              <w:rPr>
                <w:rFonts w:ascii="Arial" w:hAnsi="Arial"/>
                <w:sz w:val="16"/>
              </w:rPr>
            </w:pPr>
            <w:r w:rsidRPr="00E77606">
              <w:rPr>
                <w:rFonts w:ascii="Arial" w:hAnsi="Arial"/>
                <w:sz w:val="16"/>
              </w:rPr>
              <w:t>E4285</w:t>
            </w:r>
          </w:p>
        </w:tc>
        <w:tc>
          <w:tcPr>
            <w:tcW w:w="4410" w:type="dxa"/>
            <w:shd w:val="clear" w:color="auto" w:fill="auto"/>
            <w:noWrap/>
            <w:vAlign w:val="bottom"/>
          </w:tcPr>
          <w:p w14:paraId="79F041A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665EE9F" w14:textId="77777777" w:rsidTr="00C43DB6">
        <w:tc>
          <w:tcPr>
            <w:tcW w:w="4155" w:type="dxa"/>
            <w:shd w:val="clear" w:color="auto" w:fill="auto"/>
            <w:vAlign w:val="bottom"/>
          </w:tcPr>
          <w:p w14:paraId="34FEE7C0"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20D71CA" w14:textId="77777777" w:rsidR="00B973D1" w:rsidRPr="00E77606" w:rsidRDefault="00B973D1" w:rsidP="00C43DB6">
            <w:pPr>
              <w:rPr>
                <w:rFonts w:ascii="Arial" w:hAnsi="Arial"/>
                <w:sz w:val="16"/>
              </w:rPr>
            </w:pPr>
            <w:r w:rsidRPr="00E77606">
              <w:rPr>
                <w:rFonts w:ascii="Arial" w:hAnsi="Arial"/>
                <w:sz w:val="16"/>
              </w:rPr>
              <w:t>E4286</w:t>
            </w:r>
          </w:p>
        </w:tc>
        <w:tc>
          <w:tcPr>
            <w:tcW w:w="4410" w:type="dxa"/>
            <w:shd w:val="clear" w:color="auto" w:fill="auto"/>
            <w:noWrap/>
            <w:vAlign w:val="bottom"/>
          </w:tcPr>
          <w:p w14:paraId="48D31F5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05ECDDE" w14:textId="77777777" w:rsidTr="00C43DB6">
        <w:tc>
          <w:tcPr>
            <w:tcW w:w="4155" w:type="dxa"/>
            <w:shd w:val="clear" w:color="auto" w:fill="auto"/>
            <w:vAlign w:val="bottom"/>
          </w:tcPr>
          <w:p w14:paraId="6F80356E"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48EBDD7" w14:textId="77777777" w:rsidR="00B973D1" w:rsidRPr="00E77606" w:rsidRDefault="00B973D1" w:rsidP="00C43DB6">
            <w:pPr>
              <w:rPr>
                <w:rFonts w:ascii="Arial" w:hAnsi="Arial"/>
                <w:sz w:val="16"/>
              </w:rPr>
            </w:pPr>
            <w:r w:rsidRPr="00E77606">
              <w:rPr>
                <w:rFonts w:ascii="Arial" w:hAnsi="Arial"/>
                <w:sz w:val="16"/>
              </w:rPr>
              <w:t>E4287</w:t>
            </w:r>
          </w:p>
        </w:tc>
        <w:tc>
          <w:tcPr>
            <w:tcW w:w="4410" w:type="dxa"/>
            <w:shd w:val="clear" w:color="auto" w:fill="auto"/>
            <w:noWrap/>
            <w:vAlign w:val="bottom"/>
          </w:tcPr>
          <w:p w14:paraId="1315A4C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A0262BD" w14:textId="77777777" w:rsidTr="00C43DB6">
        <w:tc>
          <w:tcPr>
            <w:tcW w:w="4155" w:type="dxa"/>
            <w:shd w:val="clear" w:color="auto" w:fill="auto"/>
            <w:vAlign w:val="bottom"/>
          </w:tcPr>
          <w:p w14:paraId="100C8F40"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CE0364F" w14:textId="77777777" w:rsidR="00B973D1" w:rsidRPr="00E77606" w:rsidRDefault="00B973D1" w:rsidP="00C43DB6">
            <w:pPr>
              <w:rPr>
                <w:rFonts w:ascii="Arial" w:hAnsi="Arial"/>
                <w:sz w:val="16"/>
              </w:rPr>
            </w:pPr>
            <w:r w:rsidRPr="00E77606">
              <w:rPr>
                <w:rFonts w:ascii="Arial" w:hAnsi="Arial"/>
                <w:sz w:val="16"/>
              </w:rPr>
              <w:t>E4288</w:t>
            </w:r>
          </w:p>
        </w:tc>
        <w:tc>
          <w:tcPr>
            <w:tcW w:w="4410" w:type="dxa"/>
            <w:shd w:val="clear" w:color="auto" w:fill="auto"/>
            <w:noWrap/>
            <w:vAlign w:val="bottom"/>
          </w:tcPr>
          <w:p w14:paraId="5090470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07BE01F" w14:textId="77777777" w:rsidTr="00C43DB6">
        <w:tc>
          <w:tcPr>
            <w:tcW w:w="4155" w:type="dxa"/>
            <w:shd w:val="clear" w:color="auto" w:fill="auto"/>
            <w:vAlign w:val="bottom"/>
          </w:tcPr>
          <w:p w14:paraId="5892BC28"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0494006" w14:textId="77777777" w:rsidR="00B973D1" w:rsidRPr="00E77606" w:rsidRDefault="00B973D1" w:rsidP="00C43DB6">
            <w:pPr>
              <w:rPr>
                <w:rFonts w:ascii="Arial" w:hAnsi="Arial"/>
                <w:sz w:val="16"/>
              </w:rPr>
            </w:pPr>
            <w:r w:rsidRPr="00E77606">
              <w:rPr>
                <w:rFonts w:ascii="Arial" w:hAnsi="Arial"/>
                <w:sz w:val="16"/>
              </w:rPr>
              <w:t>E4289</w:t>
            </w:r>
          </w:p>
        </w:tc>
        <w:tc>
          <w:tcPr>
            <w:tcW w:w="4410" w:type="dxa"/>
            <w:shd w:val="clear" w:color="auto" w:fill="auto"/>
            <w:noWrap/>
            <w:vAlign w:val="bottom"/>
          </w:tcPr>
          <w:p w14:paraId="6529D276"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32C8BE85" w14:textId="77777777" w:rsidTr="00C43DB6">
        <w:tc>
          <w:tcPr>
            <w:tcW w:w="4155" w:type="dxa"/>
            <w:shd w:val="clear" w:color="auto" w:fill="auto"/>
            <w:vAlign w:val="bottom"/>
          </w:tcPr>
          <w:p w14:paraId="7B51C446"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AE3A86B" w14:textId="77777777" w:rsidR="00B973D1" w:rsidRPr="00E77606" w:rsidRDefault="00B973D1" w:rsidP="00C43DB6">
            <w:pPr>
              <w:rPr>
                <w:rFonts w:ascii="Arial" w:hAnsi="Arial"/>
                <w:sz w:val="16"/>
              </w:rPr>
            </w:pPr>
            <w:r w:rsidRPr="00E77606">
              <w:rPr>
                <w:rFonts w:ascii="Arial" w:hAnsi="Arial"/>
                <w:sz w:val="16"/>
              </w:rPr>
              <w:t>E4290</w:t>
            </w:r>
          </w:p>
        </w:tc>
        <w:tc>
          <w:tcPr>
            <w:tcW w:w="4410" w:type="dxa"/>
            <w:shd w:val="clear" w:color="auto" w:fill="auto"/>
            <w:noWrap/>
            <w:vAlign w:val="bottom"/>
          </w:tcPr>
          <w:p w14:paraId="5AC0D56E"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A94AE10" w14:textId="77777777" w:rsidTr="00C43DB6">
        <w:tc>
          <w:tcPr>
            <w:tcW w:w="4155" w:type="dxa"/>
            <w:shd w:val="clear" w:color="auto" w:fill="auto"/>
            <w:vAlign w:val="bottom"/>
          </w:tcPr>
          <w:p w14:paraId="5A41BAD3"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6A90792" w14:textId="77777777" w:rsidR="00B973D1" w:rsidRPr="00E77606" w:rsidRDefault="00B973D1" w:rsidP="00C43DB6">
            <w:pPr>
              <w:rPr>
                <w:rFonts w:ascii="Arial" w:hAnsi="Arial"/>
                <w:sz w:val="16"/>
              </w:rPr>
            </w:pPr>
            <w:r w:rsidRPr="00E77606">
              <w:rPr>
                <w:rFonts w:ascii="Arial" w:hAnsi="Arial"/>
                <w:sz w:val="16"/>
              </w:rPr>
              <w:t>E4291</w:t>
            </w:r>
          </w:p>
        </w:tc>
        <w:tc>
          <w:tcPr>
            <w:tcW w:w="4410" w:type="dxa"/>
            <w:shd w:val="clear" w:color="auto" w:fill="auto"/>
            <w:noWrap/>
            <w:vAlign w:val="bottom"/>
          </w:tcPr>
          <w:p w14:paraId="3D943A7D"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46E926B" w14:textId="77777777" w:rsidTr="00C43DB6">
        <w:tc>
          <w:tcPr>
            <w:tcW w:w="4155" w:type="dxa"/>
            <w:shd w:val="clear" w:color="auto" w:fill="auto"/>
            <w:vAlign w:val="bottom"/>
          </w:tcPr>
          <w:p w14:paraId="34E6A827"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FCDC241" w14:textId="77777777" w:rsidR="00B973D1" w:rsidRPr="00E77606" w:rsidRDefault="00B973D1" w:rsidP="00C43DB6">
            <w:pPr>
              <w:rPr>
                <w:rFonts w:ascii="Arial" w:hAnsi="Arial"/>
                <w:sz w:val="16"/>
              </w:rPr>
            </w:pPr>
            <w:r w:rsidRPr="00E77606">
              <w:rPr>
                <w:rFonts w:ascii="Arial" w:hAnsi="Arial"/>
                <w:sz w:val="16"/>
              </w:rPr>
              <w:t>E4292</w:t>
            </w:r>
          </w:p>
        </w:tc>
        <w:tc>
          <w:tcPr>
            <w:tcW w:w="4410" w:type="dxa"/>
            <w:shd w:val="clear" w:color="auto" w:fill="auto"/>
            <w:noWrap/>
            <w:vAlign w:val="bottom"/>
          </w:tcPr>
          <w:p w14:paraId="63A1E22C"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C00636E" w14:textId="77777777" w:rsidTr="00C43DB6">
        <w:tc>
          <w:tcPr>
            <w:tcW w:w="4155" w:type="dxa"/>
            <w:shd w:val="clear" w:color="auto" w:fill="auto"/>
            <w:vAlign w:val="bottom"/>
          </w:tcPr>
          <w:p w14:paraId="30F3E3F2"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77C82EC" w14:textId="77777777" w:rsidR="00B973D1" w:rsidRPr="00E77606" w:rsidRDefault="00B973D1" w:rsidP="00C43DB6">
            <w:pPr>
              <w:rPr>
                <w:rFonts w:ascii="Arial" w:hAnsi="Arial"/>
                <w:sz w:val="16"/>
              </w:rPr>
            </w:pPr>
            <w:r w:rsidRPr="00E77606">
              <w:rPr>
                <w:rFonts w:ascii="Arial" w:hAnsi="Arial"/>
                <w:sz w:val="16"/>
              </w:rPr>
              <w:t>E4293</w:t>
            </w:r>
          </w:p>
        </w:tc>
        <w:tc>
          <w:tcPr>
            <w:tcW w:w="4410" w:type="dxa"/>
            <w:shd w:val="clear" w:color="auto" w:fill="auto"/>
            <w:noWrap/>
            <w:vAlign w:val="bottom"/>
          </w:tcPr>
          <w:p w14:paraId="1EB76091"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33618E1D" w14:textId="77777777" w:rsidTr="00C43DB6">
        <w:tc>
          <w:tcPr>
            <w:tcW w:w="4155" w:type="dxa"/>
            <w:shd w:val="clear" w:color="auto" w:fill="auto"/>
            <w:vAlign w:val="bottom"/>
          </w:tcPr>
          <w:p w14:paraId="35F35B1D"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3FB2D98" w14:textId="77777777" w:rsidR="00B973D1" w:rsidRPr="00E77606" w:rsidRDefault="00B973D1" w:rsidP="00C43DB6">
            <w:pPr>
              <w:rPr>
                <w:rFonts w:ascii="Arial" w:hAnsi="Arial"/>
                <w:sz w:val="16"/>
              </w:rPr>
            </w:pPr>
            <w:r w:rsidRPr="00E77606">
              <w:rPr>
                <w:rFonts w:ascii="Arial" w:hAnsi="Arial"/>
                <w:sz w:val="16"/>
              </w:rPr>
              <w:t>E4294</w:t>
            </w:r>
          </w:p>
        </w:tc>
        <w:tc>
          <w:tcPr>
            <w:tcW w:w="4410" w:type="dxa"/>
            <w:shd w:val="clear" w:color="auto" w:fill="auto"/>
            <w:noWrap/>
            <w:vAlign w:val="bottom"/>
          </w:tcPr>
          <w:p w14:paraId="6610F3B0"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0DF441D9" w14:textId="77777777" w:rsidTr="00C43DB6">
        <w:tc>
          <w:tcPr>
            <w:tcW w:w="4155" w:type="dxa"/>
            <w:shd w:val="clear" w:color="auto" w:fill="auto"/>
            <w:vAlign w:val="bottom"/>
          </w:tcPr>
          <w:p w14:paraId="4095CCF2"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DE434A8" w14:textId="77777777" w:rsidR="00B973D1" w:rsidRPr="00E77606" w:rsidRDefault="00B973D1" w:rsidP="00C43DB6">
            <w:pPr>
              <w:rPr>
                <w:rFonts w:ascii="Arial" w:hAnsi="Arial"/>
                <w:sz w:val="16"/>
              </w:rPr>
            </w:pPr>
            <w:r w:rsidRPr="00E77606">
              <w:rPr>
                <w:rFonts w:ascii="Arial" w:hAnsi="Arial"/>
                <w:sz w:val="16"/>
              </w:rPr>
              <w:t>E4295</w:t>
            </w:r>
          </w:p>
        </w:tc>
        <w:tc>
          <w:tcPr>
            <w:tcW w:w="4410" w:type="dxa"/>
            <w:shd w:val="clear" w:color="auto" w:fill="auto"/>
            <w:noWrap/>
            <w:vAlign w:val="bottom"/>
          </w:tcPr>
          <w:p w14:paraId="46C4FB94"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1CE5189" w14:textId="77777777" w:rsidTr="00C43DB6">
        <w:tc>
          <w:tcPr>
            <w:tcW w:w="4155" w:type="dxa"/>
            <w:shd w:val="clear" w:color="auto" w:fill="auto"/>
            <w:vAlign w:val="bottom"/>
          </w:tcPr>
          <w:p w14:paraId="6E8ED69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8CAE72B" w14:textId="77777777" w:rsidR="00B973D1" w:rsidRPr="00E77606" w:rsidRDefault="00B973D1" w:rsidP="00C43DB6">
            <w:pPr>
              <w:rPr>
                <w:rFonts w:ascii="Arial" w:hAnsi="Arial"/>
                <w:sz w:val="16"/>
              </w:rPr>
            </w:pPr>
            <w:r w:rsidRPr="00E77606">
              <w:rPr>
                <w:rFonts w:ascii="Arial" w:hAnsi="Arial"/>
                <w:sz w:val="16"/>
              </w:rPr>
              <w:t>E4296</w:t>
            </w:r>
          </w:p>
        </w:tc>
        <w:tc>
          <w:tcPr>
            <w:tcW w:w="4410" w:type="dxa"/>
            <w:shd w:val="clear" w:color="auto" w:fill="auto"/>
            <w:noWrap/>
            <w:vAlign w:val="bottom"/>
          </w:tcPr>
          <w:p w14:paraId="1B13631F"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190F83BA" w14:textId="77777777" w:rsidTr="00C43DB6">
        <w:tc>
          <w:tcPr>
            <w:tcW w:w="4155" w:type="dxa"/>
            <w:shd w:val="clear" w:color="auto" w:fill="auto"/>
            <w:vAlign w:val="bottom"/>
          </w:tcPr>
          <w:p w14:paraId="731AD43A"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74C9EA4" w14:textId="77777777" w:rsidR="00B973D1" w:rsidRPr="00E77606" w:rsidRDefault="00B973D1" w:rsidP="00C43DB6">
            <w:pPr>
              <w:rPr>
                <w:rFonts w:ascii="Arial" w:hAnsi="Arial"/>
                <w:sz w:val="16"/>
              </w:rPr>
            </w:pPr>
            <w:r w:rsidRPr="00E77606">
              <w:rPr>
                <w:rFonts w:ascii="Arial" w:hAnsi="Arial"/>
                <w:sz w:val="16"/>
              </w:rPr>
              <w:t>E4297</w:t>
            </w:r>
          </w:p>
        </w:tc>
        <w:tc>
          <w:tcPr>
            <w:tcW w:w="4410" w:type="dxa"/>
            <w:shd w:val="clear" w:color="auto" w:fill="auto"/>
            <w:noWrap/>
            <w:vAlign w:val="bottom"/>
          </w:tcPr>
          <w:p w14:paraId="016EF73D"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401BC586" w14:textId="77777777" w:rsidTr="00C43DB6">
        <w:tc>
          <w:tcPr>
            <w:tcW w:w="4155" w:type="dxa"/>
            <w:shd w:val="clear" w:color="auto" w:fill="auto"/>
            <w:vAlign w:val="bottom"/>
          </w:tcPr>
          <w:p w14:paraId="033D42A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031C11D" w14:textId="77777777" w:rsidR="00B973D1" w:rsidRPr="00E77606" w:rsidRDefault="00B973D1" w:rsidP="00C43DB6">
            <w:pPr>
              <w:rPr>
                <w:rFonts w:ascii="Arial" w:hAnsi="Arial"/>
                <w:sz w:val="16"/>
              </w:rPr>
            </w:pPr>
            <w:r w:rsidRPr="00E77606">
              <w:rPr>
                <w:rFonts w:ascii="Arial" w:hAnsi="Arial"/>
                <w:sz w:val="16"/>
              </w:rPr>
              <w:t>E4298</w:t>
            </w:r>
          </w:p>
        </w:tc>
        <w:tc>
          <w:tcPr>
            <w:tcW w:w="4410" w:type="dxa"/>
            <w:shd w:val="clear" w:color="auto" w:fill="auto"/>
            <w:noWrap/>
            <w:vAlign w:val="bottom"/>
          </w:tcPr>
          <w:p w14:paraId="6FCA5495"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886F579" w14:textId="77777777" w:rsidTr="00C43DB6">
        <w:tc>
          <w:tcPr>
            <w:tcW w:w="4155" w:type="dxa"/>
            <w:shd w:val="clear" w:color="auto" w:fill="auto"/>
            <w:vAlign w:val="bottom"/>
          </w:tcPr>
          <w:p w14:paraId="0475870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BC9560F" w14:textId="77777777" w:rsidR="00B973D1" w:rsidRPr="00E77606" w:rsidRDefault="00B973D1" w:rsidP="00C43DB6">
            <w:pPr>
              <w:rPr>
                <w:rFonts w:ascii="Arial" w:hAnsi="Arial"/>
                <w:sz w:val="16"/>
              </w:rPr>
            </w:pPr>
            <w:r w:rsidRPr="00E77606">
              <w:rPr>
                <w:rFonts w:ascii="Arial" w:hAnsi="Arial"/>
                <w:sz w:val="16"/>
              </w:rPr>
              <w:t>E4299</w:t>
            </w:r>
          </w:p>
        </w:tc>
        <w:tc>
          <w:tcPr>
            <w:tcW w:w="4410" w:type="dxa"/>
            <w:shd w:val="clear" w:color="auto" w:fill="auto"/>
            <w:noWrap/>
            <w:vAlign w:val="bottom"/>
          </w:tcPr>
          <w:p w14:paraId="65F73A5D"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B8D3AA0" w14:textId="77777777" w:rsidTr="00C43DB6">
        <w:tc>
          <w:tcPr>
            <w:tcW w:w="4155" w:type="dxa"/>
            <w:shd w:val="clear" w:color="auto" w:fill="auto"/>
            <w:vAlign w:val="bottom"/>
          </w:tcPr>
          <w:p w14:paraId="4C840E2E"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120D1C8" w14:textId="77777777" w:rsidR="00B973D1" w:rsidRPr="00E77606" w:rsidRDefault="00B973D1" w:rsidP="00C43DB6">
            <w:pPr>
              <w:rPr>
                <w:rFonts w:ascii="Arial" w:hAnsi="Arial"/>
                <w:sz w:val="16"/>
              </w:rPr>
            </w:pPr>
            <w:r w:rsidRPr="00E77606">
              <w:rPr>
                <w:rFonts w:ascii="Arial" w:hAnsi="Arial"/>
                <w:sz w:val="16"/>
              </w:rPr>
              <w:t>E4300</w:t>
            </w:r>
          </w:p>
        </w:tc>
        <w:tc>
          <w:tcPr>
            <w:tcW w:w="4410" w:type="dxa"/>
            <w:shd w:val="clear" w:color="auto" w:fill="auto"/>
            <w:noWrap/>
            <w:vAlign w:val="bottom"/>
          </w:tcPr>
          <w:p w14:paraId="631C9BAE"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6C978352" w14:textId="77777777" w:rsidTr="00C43DB6">
        <w:tc>
          <w:tcPr>
            <w:tcW w:w="4155" w:type="dxa"/>
            <w:shd w:val="clear" w:color="auto" w:fill="auto"/>
            <w:vAlign w:val="bottom"/>
          </w:tcPr>
          <w:p w14:paraId="540EFE5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E3F3C5F" w14:textId="77777777" w:rsidR="00B973D1" w:rsidRPr="00E77606" w:rsidRDefault="00B973D1" w:rsidP="00C43DB6">
            <w:pPr>
              <w:rPr>
                <w:rFonts w:ascii="Arial" w:hAnsi="Arial"/>
                <w:sz w:val="16"/>
              </w:rPr>
            </w:pPr>
            <w:r w:rsidRPr="00E77606">
              <w:rPr>
                <w:rFonts w:ascii="Arial" w:hAnsi="Arial"/>
                <w:sz w:val="16"/>
              </w:rPr>
              <w:t>E4301</w:t>
            </w:r>
          </w:p>
        </w:tc>
        <w:tc>
          <w:tcPr>
            <w:tcW w:w="4410" w:type="dxa"/>
            <w:shd w:val="clear" w:color="auto" w:fill="auto"/>
            <w:noWrap/>
            <w:vAlign w:val="bottom"/>
          </w:tcPr>
          <w:p w14:paraId="3AFBE546"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2D86CBAD" w14:textId="77777777" w:rsidTr="00C43DB6">
        <w:tc>
          <w:tcPr>
            <w:tcW w:w="4155" w:type="dxa"/>
            <w:shd w:val="clear" w:color="auto" w:fill="auto"/>
            <w:vAlign w:val="bottom"/>
          </w:tcPr>
          <w:p w14:paraId="0B95D947"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EBD2F45" w14:textId="77777777" w:rsidR="00B973D1" w:rsidRPr="00E77606" w:rsidRDefault="00B973D1" w:rsidP="00C43DB6">
            <w:pPr>
              <w:rPr>
                <w:rFonts w:ascii="Arial" w:hAnsi="Arial"/>
                <w:sz w:val="16"/>
              </w:rPr>
            </w:pPr>
            <w:r w:rsidRPr="00E77606">
              <w:rPr>
                <w:rFonts w:ascii="Arial" w:hAnsi="Arial"/>
                <w:sz w:val="16"/>
              </w:rPr>
              <w:t>E4302</w:t>
            </w:r>
          </w:p>
        </w:tc>
        <w:tc>
          <w:tcPr>
            <w:tcW w:w="4410" w:type="dxa"/>
            <w:shd w:val="clear" w:color="auto" w:fill="auto"/>
            <w:noWrap/>
            <w:vAlign w:val="bottom"/>
          </w:tcPr>
          <w:p w14:paraId="0ACB1F92"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075B7151" w14:textId="77777777" w:rsidTr="00C43DB6">
        <w:tc>
          <w:tcPr>
            <w:tcW w:w="4155" w:type="dxa"/>
            <w:shd w:val="clear" w:color="auto" w:fill="auto"/>
            <w:vAlign w:val="bottom"/>
          </w:tcPr>
          <w:p w14:paraId="2740890F"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1D6DCC9" w14:textId="77777777" w:rsidR="00B973D1" w:rsidRPr="00E77606" w:rsidRDefault="00B973D1" w:rsidP="00C43DB6">
            <w:pPr>
              <w:rPr>
                <w:rFonts w:ascii="Arial" w:hAnsi="Arial"/>
                <w:sz w:val="16"/>
              </w:rPr>
            </w:pPr>
            <w:r w:rsidRPr="00E77606">
              <w:rPr>
                <w:rFonts w:ascii="Arial" w:hAnsi="Arial"/>
                <w:sz w:val="16"/>
              </w:rPr>
              <w:t>E4303</w:t>
            </w:r>
          </w:p>
        </w:tc>
        <w:tc>
          <w:tcPr>
            <w:tcW w:w="4410" w:type="dxa"/>
            <w:shd w:val="clear" w:color="auto" w:fill="auto"/>
            <w:noWrap/>
            <w:vAlign w:val="bottom"/>
          </w:tcPr>
          <w:p w14:paraId="5AE11124"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427F891F" w14:textId="77777777" w:rsidTr="00C43DB6">
        <w:tc>
          <w:tcPr>
            <w:tcW w:w="4155" w:type="dxa"/>
            <w:shd w:val="clear" w:color="auto" w:fill="auto"/>
            <w:vAlign w:val="bottom"/>
          </w:tcPr>
          <w:p w14:paraId="5A16DEBB"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A6B8F84" w14:textId="77777777" w:rsidR="00B973D1" w:rsidRPr="00E77606" w:rsidRDefault="00B973D1" w:rsidP="00C43DB6">
            <w:pPr>
              <w:rPr>
                <w:rFonts w:ascii="Arial" w:hAnsi="Arial"/>
                <w:sz w:val="16"/>
              </w:rPr>
            </w:pPr>
            <w:r w:rsidRPr="00E77606">
              <w:rPr>
                <w:rFonts w:ascii="Arial" w:hAnsi="Arial"/>
                <w:sz w:val="16"/>
              </w:rPr>
              <w:t>E4304</w:t>
            </w:r>
          </w:p>
        </w:tc>
        <w:tc>
          <w:tcPr>
            <w:tcW w:w="4410" w:type="dxa"/>
            <w:shd w:val="clear" w:color="auto" w:fill="auto"/>
            <w:noWrap/>
            <w:vAlign w:val="bottom"/>
          </w:tcPr>
          <w:p w14:paraId="4B6D7DCA"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056B8CAA" w14:textId="77777777" w:rsidTr="00C43DB6">
        <w:tc>
          <w:tcPr>
            <w:tcW w:w="4155" w:type="dxa"/>
            <w:shd w:val="clear" w:color="auto" w:fill="auto"/>
            <w:vAlign w:val="bottom"/>
          </w:tcPr>
          <w:p w14:paraId="31BC42D4" w14:textId="77777777" w:rsidR="00B973D1" w:rsidRPr="00E77606" w:rsidRDefault="00B973D1" w:rsidP="00C43DB6">
            <w:pPr>
              <w:rPr>
                <w:rFonts w:ascii="Arial" w:hAnsi="Arial"/>
                <w:sz w:val="16"/>
              </w:rPr>
            </w:pPr>
            <w:r w:rsidRPr="00E77606">
              <w:rPr>
                <w:rFonts w:ascii="Arial" w:hAnsi="Arial"/>
                <w:sz w:val="16"/>
              </w:rPr>
              <w:lastRenderedPageBreak/>
              <w:t>APHERESIS RED BLOOD CELLS</w:t>
            </w:r>
          </w:p>
        </w:tc>
        <w:tc>
          <w:tcPr>
            <w:tcW w:w="900" w:type="dxa"/>
            <w:shd w:val="clear" w:color="auto" w:fill="auto"/>
            <w:noWrap/>
            <w:vAlign w:val="bottom"/>
          </w:tcPr>
          <w:p w14:paraId="1E5C8D51" w14:textId="77777777" w:rsidR="00B973D1" w:rsidRPr="00E77606" w:rsidRDefault="00B973D1" w:rsidP="00C43DB6">
            <w:pPr>
              <w:rPr>
                <w:rFonts w:ascii="Arial" w:hAnsi="Arial"/>
                <w:sz w:val="16"/>
              </w:rPr>
            </w:pPr>
            <w:r w:rsidRPr="00E77606">
              <w:rPr>
                <w:rFonts w:ascii="Arial" w:hAnsi="Arial"/>
                <w:sz w:val="16"/>
              </w:rPr>
              <w:t>E4305</w:t>
            </w:r>
          </w:p>
        </w:tc>
        <w:tc>
          <w:tcPr>
            <w:tcW w:w="4410" w:type="dxa"/>
            <w:shd w:val="clear" w:color="auto" w:fill="auto"/>
            <w:noWrap/>
            <w:vAlign w:val="bottom"/>
          </w:tcPr>
          <w:p w14:paraId="5FA62F25"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425B4DD9" w14:textId="77777777" w:rsidTr="00C43DB6">
        <w:tc>
          <w:tcPr>
            <w:tcW w:w="4155" w:type="dxa"/>
            <w:shd w:val="clear" w:color="auto" w:fill="auto"/>
            <w:vAlign w:val="bottom"/>
          </w:tcPr>
          <w:p w14:paraId="0A0010A8"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F8BA7AA" w14:textId="77777777" w:rsidR="00B973D1" w:rsidRPr="00E77606" w:rsidRDefault="00B973D1" w:rsidP="00C43DB6">
            <w:pPr>
              <w:rPr>
                <w:rFonts w:ascii="Arial" w:hAnsi="Arial"/>
                <w:sz w:val="16"/>
              </w:rPr>
            </w:pPr>
            <w:r w:rsidRPr="00E77606">
              <w:rPr>
                <w:rFonts w:ascii="Arial" w:hAnsi="Arial"/>
                <w:sz w:val="16"/>
              </w:rPr>
              <w:t>E4306</w:t>
            </w:r>
          </w:p>
        </w:tc>
        <w:tc>
          <w:tcPr>
            <w:tcW w:w="4410" w:type="dxa"/>
            <w:shd w:val="clear" w:color="auto" w:fill="auto"/>
            <w:noWrap/>
            <w:vAlign w:val="bottom"/>
          </w:tcPr>
          <w:p w14:paraId="6BAC0C28"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326A2EA" w14:textId="77777777" w:rsidTr="00C43DB6">
        <w:tc>
          <w:tcPr>
            <w:tcW w:w="4155" w:type="dxa"/>
            <w:shd w:val="clear" w:color="auto" w:fill="auto"/>
            <w:vAlign w:val="bottom"/>
          </w:tcPr>
          <w:p w14:paraId="43C6464A"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8835129" w14:textId="77777777" w:rsidR="00B973D1" w:rsidRPr="00E77606" w:rsidRDefault="00B973D1" w:rsidP="00C43DB6">
            <w:pPr>
              <w:rPr>
                <w:rFonts w:ascii="Arial" w:hAnsi="Arial"/>
                <w:sz w:val="16"/>
              </w:rPr>
            </w:pPr>
            <w:r w:rsidRPr="00E77606">
              <w:rPr>
                <w:rFonts w:ascii="Arial" w:hAnsi="Arial"/>
                <w:sz w:val="16"/>
              </w:rPr>
              <w:t>E4307</w:t>
            </w:r>
          </w:p>
        </w:tc>
        <w:tc>
          <w:tcPr>
            <w:tcW w:w="4410" w:type="dxa"/>
            <w:shd w:val="clear" w:color="auto" w:fill="auto"/>
            <w:noWrap/>
            <w:vAlign w:val="bottom"/>
          </w:tcPr>
          <w:p w14:paraId="50CD6849"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6855263E" w14:textId="77777777" w:rsidTr="00C43DB6">
        <w:tc>
          <w:tcPr>
            <w:tcW w:w="4155" w:type="dxa"/>
            <w:shd w:val="clear" w:color="auto" w:fill="auto"/>
            <w:vAlign w:val="bottom"/>
          </w:tcPr>
          <w:p w14:paraId="2C44E88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A98CD04" w14:textId="77777777" w:rsidR="00B973D1" w:rsidRPr="00E77606" w:rsidRDefault="00B973D1" w:rsidP="00C43DB6">
            <w:pPr>
              <w:rPr>
                <w:rFonts w:ascii="Arial" w:hAnsi="Arial"/>
                <w:sz w:val="16"/>
              </w:rPr>
            </w:pPr>
            <w:r w:rsidRPr="00E77606">
              <w:rPr>
                <w:rFonts w:ascii="Arial" w:hAnsi="Arial"/>
                <w:sz w:val="16"/>
              </w:rPr>
              <w:t>E4311</w:t>
            </w:r>
          </w:p>
        </w:tc>
        <w:tc>
          <w:tcPr>
            <w:tcW w:w="4410" w:type="dxa"/>
            <w:shd w:val="clear" w:color="auto" w:fill="auto"/>
            <w:noWrap/>
            <w:vAlign w:val="bottom"/>
          </w:tcPr>
          <w:p w14:paraId="02FE1415"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2C7E8E32" w14:textId="77777777" w:rsidTr="00C43DB6">
        <w:tc>
          <w:tcPr>
            <w:tcW w:w="4155" w:type="dxa"/>
            <w:shd w:val="clear" w:color="auto" w:fill="auto"/>
            <w:vAlign w:val="bottom"/>
          </w:tcPr>
          <w:p w14:paraId="25A916B5"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2D8E3BC" w14:textId="77777777" w:rsidR="00B973D1" w:rsidRPr="00E77606" w:rsidRDefault="00B973D1" w:rsidP="00C43DB6">
            <w:pPr>
              <w:rPr>
                <w:rFonts w:ascii="Arial" w:hAnsi="Arial"/>
                <w:sz w:val="16"/>
              </w:rPr>
            </w:pPr>
            <w:r w:rsidRPr="00E77606">
              <w:rPr>
                <w:rFonts w:ascii="Arial" w:hAnsi="Arial"/>
                <w:sz w:val="16"/>
              </w:rPr>
              <w:t>E4312</w:t>
            </w:r>
          </w:p>
        </w:tc>
        <w:tc>
          <w:tcPr>
            <w:tcW w:w="4410" w:type="dxa"/>
            <w:shd w:val="clear" w:color="auto" w:fill="auto"/>
            <w:noWrap/>
            <w:vAlign w:val="bottom"/>
          </w:tcPr>
          <w:p w14:paraId="35A5962A"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5ABCD28" w14:textId="77777777" w:rsidTr="00C43DB6">
        <w:tc>
          <w:tcPr>
            <w:tcW w:w="4155" w:type="dxa"/>
            <w:shd w:val="clear" w:color="auto" w:fill="auto"/>
            <w:vAlign w:val="bottom"/>
          </w:tcPr>
          <w:p w14:paraId="0E21CBD7"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195A902" w14:textId="77777777" w:rsidR="00B973D1" w:rsidRPr="00E77606" w:rsidRDefault="00B973D1" w:rsidP="00C43DB6">
            <w:pPr>
              <w:rPr>
                <w:rFonts w:ascii="Arial" w:hAnsi="Arial"/>
                <w:sz w:val="16"/>
              </w:rPr>
            </w:pPr>
            <w:r w:rsidRPr="00E77606">
              <w:rPr>
                <w:rFonts w:ascii="Arial" w:hAnsi="Arial"/>
                <w:sz w:val="16"/>
              </w:rPr>
              <w:t>E4313</w:t>
            </w:r>
          </w:p>
        </w:tc>
        <w:tc>
          <w:tcPr>
            <w:tcW w:w="4410" w:type="dxa"/>
            <w:shd w:val="clear" w:color="auto" w:fill="auto"/>
            <w:noWrap/>
            <w:vAlign w:val="bottom"/>
          </w:tcPr>
          <w:p w14:paraId="25818A85"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F056797" w14:textId="77777777" w:rsidTr="00C43DB6">
        <w:tc>
          <w:tcPr>
            <w:tcW w:w="4155" w:type="dxa"/>
            <w:shd w:val="clear" w:color="auto" w:fill="auto"/>
            <w:vAlign w:val="bottom"/>
          </w:tcPr>
          <w:p w14:paraId="5AEA6440"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D14DAAA" w14:textId="77777777" w:rsidR="00B973D1" w:rsidRPr="00E77606" w:rsidRDefault="00B973D1" w:rsidP="00C43DB6">
            <w:pPr>
              <w:rPr>
                <w:rFonts w:ascii="Arial" w:hAnsi="Arial"/>
                <w:sz w:val="16"/>
              </w:rPr>
            </w:pPr>
            <w:r w:rsidRPr="00E77606">
              <w:rPr>
                <w:rFonts w:ascii="Arial" w:hAnsi="Arial"/>
                <w:sz w:val="16"/>
              </w:rPr>
              <w:t>E4317</w:t>
            </w:r>
          </w:p>
        </w:tc>
        <w:tc>
          <w:tcPr>
            <w:tcW w:w="4410" w:type="dxa"/>
            <w:shd w:val="clear" w:color="auto" w:fill="auto"/>
            <w:noWrap/>
            <w:vAlign w:val="bottom"/>
          </w:tcPr>
          <w:p w14:paraId="5415AFC8"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08CB295" w14:textId="77777777" w:rsidTr="00C43DB6">
        <w:tc>
          <w:tcPr>
            <w:tcW w:w="4155" w:type="dxa"/>
            <w:shd w:val="clear" w:color="auto" w:fill="auto"/>
            <w:vAlign w:val="bottom"/>
          </w:tcPr>
          <w:p w14:paraId="6D64072F"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1749587" w14:textId="77777777" w:rsidR="00B973D1" w:rsidRPr="00E77606" w:rsidRDefault="00B973D1" w:rsidP="00C43DB6">
            <w:pPr>
              <w:rPr>
                <w:rFonts w:ascii="Arial" w:hAnsi="Arial"/>
                <w:sz w:val="16"/>
              </w:rPr>
            </w:pPr>
            <w:r w:rsidRPr="00E77606">
              <w:rPr>
                <w:rFonts w:ascii="Arial" w:hAnsi="Arial"/>
                <w:sz w:val="16"/>
              </w:rPr>
              <w:t>E4318</w:t>
            </w:r>
          </w:p>
        </w:tc>
        <w:tc>
          <w:tcPr>
            <w:tcW w:w="4410" w:type="dxa"/>
            <w:shd w:val="clear" w:color="auto" w:fill="auto"/>
            <w:noWrap/>
            <w:vAlign w:val="bottom"/>
          </w:tcPr>
          <w:p w14:paraId="609934D5"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490F906E" w14:textId="77777777" w:rsidTr="00C43DB6">
        <w:tc>
          <w:tcPr>
            <w:tcW w:w="4155" w:type="dxa"/>
            <w:shd w:val="clear" w:color="auto" w:fill="auto"/>
            <w:vAlign w:val="bottom"/>
          </w:tcPr>
          <w:p w14:paraId="60ABEAD9"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E5D7640" w14:textId="77777777" w:rsidR="00B973D1" w:rsidRPr="00E77606" w:rsidRDefault="00B973D1" w:rsidP="00C43DB6">
            <w:pPr>
              <w:rPr>
                <w:rFonts w:ascii="Arial" w:hAnsi="Arial"/>
                <w:sz w:val="16"/>
              </w:rPr>
            </w:pPr>
            <w:r w:rsidRPr="00E77606">
              <w:rPr>
                <w:rFonts w:ascii="Arial" w:hAnsi="Arial"/>
                <w:sz w:val="16"/>
              </w:rPr>
              <w:t>E4319</w:t>
            </w:r>
          </w:p>
        </w:tc>
        <w:tc>
          <w:tcPr>
            <w:tcW w:w="4410" w:type="dxa"/>
            <w:shd w:val="clear" w:color="auto" w:fill="auto"/>
            <w:noWrap/>
            <w:vAlign w:val="bottom"/>
          </w:tcPr>
          <w:p w14:paraId="228E52EA"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62344565" w14:textId="77777777" w:rsidTr="00C43DB6">
        <w:tc>
          <w:tcPr>
            <w:tcW w:w="4155" w:type="dxa"/>
            <w:shd w:val="clear" w:color="auto" w:fill="auto"/>
            <w:vAlign w:val="bottom"/>
          </w:tcPr>
          <w:p w14:paraId="7524B95A"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CE7B965" w14:textId="77777777" w:rsidR="00B973D1" w:rsidRPr="00E77606" w:rsidRDefault="00B973D1" w:rsidP="00C43DB6">
            <w:pPr>
              <w:rPr>
                <w:rFonts w:ascii="Arial" w:hAnsi="Arial"/>
                <w:sz w:val="16"/>
              </w:rPr>
            </w:pPr>
            <w:r w:rsidRPr="00E77606">
              <w:rPr>
                <w:rFonts w:ascii="Arial" w:hAnsi="Arial"/>
                <w:sz w:val="16"/>
              </w:rPr>
              <w:t>E4323</w:t>
            </w:r>
          </w:p>
        </w:tc>
        <w:tc>
          <w:tcPr>
            <w:tcW w:w="4410" w:type="dxa"/>
            <w:shd w:val="clear" w:color="auto" w:fill="auto"/>
            <w:noWrap/>
            <w:vAlign w:val="bottom"/>
          </w:tcPr>
          <w:p w14:paraId="00C00960"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3812E355" w14:textId="77777777" w:rsidTr="00C43DB6">
        <w:tc>
          <w:tcPr>
            <w:tcW w:w="4155" w:type="dxa"/>
            <w:shd w:val="clear" w:color="auto" w:fill="auto"/>
            <w:vAlign w:val="bottom"/>
          </w:tcPr>
          <w:p w14:paraId="0A57234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BF0920A" w14:textId="77777777" w:rsidR="00B973D1" w:rsidRPr="00E77606" w:rsidRDefault="00B973D1" w:rsidP="00C43DB6">
            <w:pPr>
              <w:rPr>
                <w:rFonts w:ascii="Arial" w:hAnsi="Arial"/>
                <w:sz w:val="16"/>
              </w:rPr>
            </w:pPr>
            <w:r w:rsidRPr="00E77606">
              <w:rPr>
                <w:rFonts w:ascii="Arial" w:hAnsi="Arial"/>
                <w:sz w:val="16"/>
              </w:rPr>
              <w:t>E4324</w:t>
            </w:r>
          </w:p>
        </w:tc>
        <w:tc>
          <w:tcPr>
            <w:tcW w:w="4410" w:type="dxa"/>
            <w:shd w:val="clear" w:color="auto" w:fill="auto"/>
            <w:noWrap/>
            <w:vAlign w:val="bottom"/>
          </w:tcPr>
          <w:p w14:paraId="671F5529"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3369FCE5" w14:textId="77777777" w:rsidTr="00C43DB6">
        <w:tc>
          <w:tcPr>
            <w:tcW w:w="4155" w:type="dxa"/>
            <w:shd w:val="clear" w:color="auto" w:fill="auto"/>
            <w:vAlign w:val="bottom"/>
          </w:tcPr>
          <w:p w14:paraId="47A7FAC3"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24BDE3D" w14:textId="77777777" w:rsidR="00B973D1" w:rsidRPr="00E77606" w:rsidRDefault="00B973D1" w:rsidP="00C43DB6">
            <w:pPr>
              <w:rPr>
                <w:rFonts w:ascii="Arial" w:hAnsi="Arial"/>
                <w:sz w:val="16"/>
              </w:rPr>
            </w:pPr>
            <w:r w:rsidRPr="00E77606">
              <w:rPr>
                <w:rFonts w:ascii="Arial" w:hAnsi="Arial"/>
                <w:sz w:val="16"/>
              </w:rPr>
              <w:t>E4361</w:t>
            </w:r>
          </w:p>
        </w:tc>
        <w:tc>
          <w:tcPr>
            <w:tcW w:w="4410" w:type="dxa"/>
            <w:shd w:val="clear" w:color="auto" w:fill="auto"/>
            <w:noWrap/>
            <w:vAlign w:val="bottom"/>
          </w:tcPr>
          <w:p w14:paraId="0399840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C772FF4" w14:textId="77777777" w:rsidTr="00C43DB6">
        <w:tc>
          <w:tcPr>
            <w:tcW w:w="4155" w:type="dxa"/>
            <w:shd w:val="clear" w:color="auto" w:fill="auto"/>
            <w:vAlign w:val="bottom"/>
          </w:tcPr>
          <w:p w14:paraId="0417B19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C03A905" w14:textId="77777777" w:rsidR="00B973D1" w:rsidRPr="00E77606" w:rsidRDefault="00B973D1" w:rsidP="00C43DB6">
            <w:pPr>
              <w:rPr>
                <w:rFonts w:ascii="Arial" w:hAnsi="Arial"/>
                <w:sz w:val="16"/>
              </w:rPr>
            </w:pPr>
            <w:r w:rsidRPr="00E77606">
              <w:rPr>
                <w:rFonts w:ascii="Arial" w:hAnsi="Arial"/>
                <w:sz w:val="16"/>
              </w:rPr>
              <w:t>E4362</w:t>
            </w:r>
          </w:p>
        </w:tc>
        <w:tc>
          <w:tcPr>
            <w:tcW w:w="4410" w:type="dxa"/>
            <w:shd w:val="clear" w:color="auto" w:fill="auto"/>
            <w:noWrap/>
            <w:vAlign w:val="bottom"/>
          </w:tcPr>
          <w:p w14:paraId="5377F82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5E559AC" w14:textId="77777777" w:rsidTr="00C43DB6">
        <w:tc>
          <w:tcPr>
            <w:tcW w:w="4155" w:type="dxa"/>
            <w:shd w:val="clear" w:color="auto" w:fill="auto"/>
            <w:vAlign w:val="bottom"/>
          </w:tcPr>
          <w:p w14:paraId="43778A4B"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C01333D" w14:textId="77777777" w:rsidR="00B973D1" w:rsidRPr="00E77606" w:rsidRDefault="00B973D1" w:rsidP="00C43DB6">
            <w:pPr>
              <w:rPr>
                <w:rFonts w:ascii="Arial" w:hAnsi="Arial"/>
                <w:sz w:val="16"/>
              </w:rPr>
            </w:pPr>
            <w:r w:rsidRPr="00E77606">
              <w:rPr>
                <w:rFonts w:ascii="Arial" w:hAnsi="Arial"/>
                <w:sz w:val="16"/>
              </w:rPr>
              <w:t>E4363</w:t>
            </w:r>
          </w:p>
        </w:tc>
        <w:tc>
          <w:tcPr>
            <w:tcW w:w="4410" w:type="dxa"/>
            <w:shd w:val="clear" w:color="auto" w:fill="auto"/>
            <w:noWrap/>
            <w:vAlign w:val="bottom"/>
          </w:tcPr>
          <w:p w14:paraId="35179CC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66EEF58" w14:textId="77777777" w:rsidTr="00C43DB6">
        <w:tc>
          <w:tcPr>
            <w:tcW w:w="4155" w:type="dxa"/>
            <w:shd w:val="clear" w:color="auto" w:fill="auto"/>
            <w:vAlign w:val="bottom"/>
          </w:tcPr>
          <w:p w14:paraId="2AAE1937"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40A24E0" w14:textId="77777777" w:rsidR="00B973D1" w:rsidRPr="00E77606" w:rsidRDefault="00B973D1" w:rsidP="00C43DB6">
            <w:pPr>
              <w:rPr>
                <w:rFonts w:ascii="Arial" w:hAnsi="Arial"/>
                <w:sz w:val="16"/>
              </w:rPr>
            </w:pPr>
            <w:r w:rsidRPr="00E77606">
              <w:rPr>
                <w:rFonts w:ascii="Arial" w:hAnsi="Arial"/>
                <w:sz w:val="16"/>
              </w:rPr>
              <w:t>E4364</w:t>
            </w:r>
          </w:p>
        </w:tc>
        <w:tc>
          <w:tcPr>
            <w:tcW w:w="4410" w:type="dxa"/>
            <w:shd w:val="clear" w:color="auto" w:fill="auto"/>
            <w:noWrap/>
            <w:vAlign w:val="bottom"/>
          </w:tcPr>
          <w:p w14:paraId="443593A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FC15840" w14:textId="77777777" w:rsidTr="00C43DB6">
        <w:tc>
          <w:tcPr>
            <w:tcW w:w="4155" w:type="dxa"/>
            <w:shd w:val="clear" w:color="auto" w:fill="auto"/>
            <w:vAlign w:val="bottom"/>
          </w:tcPr>
          <w:p w14:paraId="78E0F635"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9523707" w14:textId="77777777" w:rsidR="00B973D1" w:rsidRPr="00E77606" w:rsidRDefault="00B973D1" w:rsidP="00C43DB6">
            <w:pPr>
              <w:rPr>
                <w:rFonts w:ascii="Arial" w:hAnsi="Arial"/>
                <w:sz w:val="16"/>
              </w:rPr>
            </w:pPr>
            <w:r w:rsidRPr="00E77606">
              <w:rPr>
                <w:rFonts w:ascii="Arial" w:hAnsi="Arial"/>
                <w:sz w:val="16"/>
              </w:rPr>
              <w:t>E4365</w:t>
            </w:r>
          </w:p>
        </w:tc>
        <w:tc>
          <w:tcPr>
            <w:tcW w:w="4410" w:type="dxa"/>
            <w:shd w:val="clear" w:color="auto" w:fill="auto"/>
            <w:noWrap/>
            <w:vAlign w:val="bottom"/>
          </w:tcPr>
          <w:p w14:paraId="1215F76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374D544" w14:textId="77777777" w:rsidTr="00C43DB6">
        <w:tc>
          <w:tcPr>
            <w:tcW w:w="4155" w:type="dxa"/>
            <w:shd w:val="clear" w:color="auto" w:fill="auto"/>
            <w:vAlign w:val="bottom"/>
          </w:tcPr>
          <w:p w14:paraId="676378AC"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E194E33" w14:textId="77777777" w:rsidR="00B973D1" w:rsidRPr="00E77606" w:rsidRDefault="00B973D1" w:rsidP="00C43DB6">
            <w:pPr>
              <w:rPr>
                <w:rFonts w:ascii="Arial" w:hAnsi="Arial"/>
                <w:sz w:val="16"/>
              </w:rPr>
            </w:pPr>
            <w:r w:rsidRPr="00E77606">
              <w:rPr>
                <w:rFonts w:ascii="Arial" w:hAnsi="Arial"/>
                <w:sz w:val="16"/>
              </w:rPr>
              <w:t>E4366</w:t>
            </w:r>
          </w:p>
        </w:tc>
        <w:tc>
          <w:tcPr>
            <w:tcW w:w="4410" w:type="dxa"/>
            <w:shd w:val="clear" w:color="auto" w:fill="auto"/>
            <w:noWrap/>
            <w:vAlign w:val="bottom"/>
          </w:tcPr>
          <w:p w14:paraId="5BD9F40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218D431" w14:textId="77777777" w:rsidTr="00C43DB6">
        <w:tc>
          <w:tcPr>
            <w:tcW w:w="4155" w:type="dxa"/>
            <w:shd w:val="clear" w:color="auto" w:fill="auto"/>
            <w:vAlign w:val="bottom"/>
          </w:tcPr>
          <w:p w14:paraId="4426682C"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0772AFE" w14:textId="77777777" w:rsidR="00B973D1" w:rsidRPr="00E77606" w:rsidRDefault="00B973D1" w:rsidP="00C43DB6">
            <w:pPr>
              <w:rPr>
                <w:rFonts w:ascii="Arial" w:hAnsi="Arial"/>
                <w:sz w:val="16"/>
              </w:rPr>
            </w:pPr>
            <w:r w:rsidRPr="00E77606">
              <w:rPr>
                <w:rFonts w:ascii="Arial" w:hAnsi="Arial"/>
                <w:sz w:val="16"/>
              </w:rPr>
              <w:t>E4367</w:t>
            </w:r>
          </w:p>
        </w:tc>
        <w:tc>
          <w:tcPr>
            <w:tcW w:w="4410" w:type="dxa"/>
            <w:shd w:val="clear" w:color="auto" w:fill="auto"/>
            <w:noWrap/>
            <w:vAlign w:val="bottom"/>
          </w:tcPr>
          <w:p w14:paraId="46B8FEE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3057F45" w14:textId="77777777" w:rsidTr="00C43DB6">
        <w:tc>
          <w:tcPr>
            <w:tcW w:w="4155" w:type="dxa"/>
            <w:shd w:val="clear" w:color="auto" w:fill="auto"/>
            <w:vAlign w:val="bottom"/>
          </w:tcPr>
          <w:p w14:paraId="4D912C93"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567D5E6" w14:textId="77777777" w:rsidR="00B973D1" w:rsidRPr="00E77606" w:rsidRDefault="00B973D1" w:rsidP="00C43DB6">
            <w:pPr>
              <w:rPr>
                <w:rFonts w:ascii="Arial" w:hAnsi="Arial"/>
                <w:sz w:val="16"/>
              </w:rPr>
            </w:pPr>
            <w:r w:rsidRPr="00E77606">
              <w:rPr>
                <w:rFonts w:ascii="Arial" w:hAnsi="Arial"/>
                <w:sz w:val="16"/>
              </w:rPr>
              <w:t>E4368</w:t>
            </w:r>
          </w:p>
        </w:tc>
        <w:tc>
          <w:tcPr>
            <w:tcW w:w="4410" w:type="dxa"/>
            <w:shd w:val="clear" w:color="auto" w:fill="auto"/>
            <w:noWrap/>
            <w:vAlign w:val="bottom"/>
          </w:tcPr>
          <w:p w14:paraId="0B85B1D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1FE742A" w14:textId="77777777" w:rsidTr="00C43DB6">
        <w:tc>
          <w:tcPr>
            <w:tcW w:w="4155" w:type="dxa"/>
            <w:shd w:val="clear" w:color="auto" w:fill="auto"/>
            <w:vAlign w:val="bottom"/>
          </w:tcPr>
          <w:p w14:paraId="24F049F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1516E28" w14:textId="77777777" w:rsidR="00B973D1" w:rsidRPr="00E77606" w:rsidRDefault="00B973D1" w:rsidP="00C43DB6">
            <w:pPr>
              <w:rPr>
                <w:rFonts w:ascii="Arial" w:hAnsi="Arial"/>
                <w:sz w:val="16"/>
              </w:rPr>
            </w:pPr>
            <w:r w:rsidRPr="00E77606">
              <w:rPr>
                <w:rFonts w:ascii="Arial" w:hAnsi="Arial"/>
                <w:sz w:val="16"/>
              </w:rPr>
              <w:t>E4369</w:t>
            </w:r>
          </w:p>
        </w:tc>
        <w:tc>
          <w:tcPr>
            <w:tcW w:w="4410" w:type="dxa"/>
            <w:shd w:val="clear" w:color="auto" w:fill="auto"/>
            <w:noWrap/>
            <w:vAlign w:val="bottom"/>
          </w:tcPr>
          <w:p w14:paraId="1BFBB29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866D0AB" w14:textId="77777777" w:rsidTr="00C43DB6">
        <w:tc>
          <w:tcPr>
            <w:tcW w:w="4155" w:type="dxa"/>
            <w:shd w:val="clear" w:color="auto" w:fill="auto"/>
            <w:vAlign w:val="bottom"/>
          </w:tcPr>
          <w:p w14:paraId="39BB4307"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007403A" w14:textId="77777777" w:rsidR="00B973D1" w:rsidRPr="00E77606" w:rsidRDefault="00B973D1" w:rsidP="00C43DB6">
            <w:pPr>
              <w:rPr>
                <w:rFonts w:ascii="Arial" w:hAnsi="Arial"/>
                <w:sz w:val="16"/>
              </w:rPr>
            </w:pPr>
            <w:r w:rsidRPr="00E77606">
              <w:rPr>
                <w:rFonts w:ascii="Arial" w:hAnsi="Arial"/>
                <w:sz w:val="16"/>
              </w:rPr>
              <w:t>E4370</w:t>
            </w:r>
          </w:p>
        </w:tc>
        <w:tc>
          <w:tcPr>
            <w:tcW w:w="4410" w:type="dxa"/>
            <w:shd w:val="clear" w:color="auto" w:fill="auto"/>
            <w:noWrap/>
            <w:vAlign w:val="bottom"/>
          </w:tcPr>
          <w:p w14:paraId="1137E55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F662CB0" w14:textId="77777777" w:rsidTr="00C43DB6">
        <w:tc>
          <w:tcPr>
            <w:tcW w:w="4155" w:type="dxa"/>
            <w:shd w:val="clear" w:color="auto" w:fill="auto"/>
            <w:vAlign w:val="bottom"/>
          </w:tcPr>
          <w:p w14:paraId="0B5FE639"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90FD1B9" w14:textId="77777777" w:rsidR="00B973D1" w:rsidRPr="00E77606" w:rsidRDefault="00B973D1" w:rsidP="00C43DB6">
            <w:pPr>
              <w:rPr>
                <w:rFonts w:ascii="Arial" w:hAnsi="Arial"/>
                <w:sz w:val="16"/>
              </w:rPr>
            </w:pPr>
            <w:r w:rsidRPr="00E77606">
              <w:rPr>
                <w:rFonts w:ascii="Arial" w:hAnsi="Arial"/>
                <w:sz w:val="16"/>
              </w:rPr>
              <w:t>E4371</w:t>
            </w:r>
          </w:p>
        </w:tc>
        <w:tc>
          <w:tcPr>
            <w:tcW w:w="4410" w:type="dxa"/>
            <w:shd w:val="clear" w:color="auto" w:fill="auto"/>
            <w:noWrap/>
            <w:vAlign w:val="bottom"/>
          </w:tcPr>
          <w:p w14:paraId="6EEDAF2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400C435" w14:textId="77777777" w:rsidTr="00C43DB6">
        <w:tc>
          <w:tcPr>
            <w:tcW w:w="4155" w:type="dxa"/>
            <w:shd w:val="clear" w:color="auto" w:fill="auto"/>
            <w:vAlign w:val="bottom"/>
          </w:tcPr>
          <w:p w14:paraId="7DCD1F98"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1420B3F" w14:textId="77777777" w:rsidR="00B973D1" w:rsidRPr="00E77606" w:rsidRDefault="00B973D1" w:rsidP="00C43DB6">
            <w:pPr>
              <w:rPr>
                <w:rFonts w:ascii="Arial" w:hAnsi="Arial"/>
                <w:sz w:val="16"/>
              </w:rPr>
            </w:pPr>
            <w:r w:rsidRPr="00E77606">
              <w:rPr>
                <w:rFonts w:ascii="Arial" w:hAnsi="Arial"/>
                <w:sz w:val="16"/>
              </w:rPr>
              <w:t>E4372</w:t>
            </w:r>
          </w:p>
        </w:tc>
        <w:tc>
          <w:tcPr>
            <w:tcW w:w="4410" w:type="dxa"/>
            <w:shd w:val="clear" w:color="auto" w:fill="auto"/>
            <w:noWrap/>
            <w:vAlign w:val="bottom"/>
          </w:tcPr>
          <w:p w14:paraId="1DB641A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6D0FE31" w14:textId="77777777" w:rsidTr="00C43DB6">
        <w:tc>
          <w:tcPr>
            <w:tcW w:w="4155" w:type="dxa"/>
            <w:shd w:val="clear" w:color="auto" w:fill="auto"/>
            <w:vAlign w:val="bottom"/>
          </w:tcPr>
          <w:p w14:paraId="5C7415B8"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C722668" w14:textId="77777777" w:rsidR="00B973D1" w:rsidRPr="00E77606" w:rsidRDefault="00B973D1" w:rsidP="00C43DB6">
            <w:pPr>
              <w:rPr>
                <w:rFonts w:ascii="Arial" w:hAnsi="Arial"/>
                <w:sz w:val="16"/>
              </w:rPr>
            </w:pPr>
            <w:r w:rsidRPr="00E77606">
              <w:rPr>
                <w:rFonts w:ascii="Arial" w:hAnsi="Arial"/>
                <w:sz w:val="16"/>
              </w:rPr>
              <w:t>E4373</w:t>
            </w:r>
          </w:p>
        </w:tc>
        <w:tc>
          <w:tcPr>
            <w:tcW w:w="4410" w:type="dxa"/>
            <w:shd w:val="clear" w:color="auto" w:fill="auto"/>
            <w:noWrap/>
            <w:vAlign w:val="bottom"/>
          </w:tcPr>
          <w:p w14:paraId="7238599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851FB67" w14:textId="77777777" w:rsidTr="00C43DB6">
        <w:tc>
          <w:tcPr>
            <w:tcW w:w="4155" w:type="dxa"/>
            <w:shd w:val="clear" w:color="auto" w:fill="auto"/>
            <w:vAlign w:val="bottom"/>
          </w:tcPr>
          <w:p w14:paraId="4AB49B0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DAB6349" w14:textId="77777777" w:rsidR="00B973D1" w:rsidRPr="00E77606" w:rsidRDefault="00B973D1" w:rsidP="00C43DB6">
            <w:pPr>
              <w:rPr>
                <w:rFonts w:ascii="Arial" w:hAnsi="Arial"/>
                <w:sz w:val="16"/>
              </w:rPr>
            </w:pPr>
            <w:r w:rsidRPr="00E77606">
              <w:rPr>
                <w:rFonts w:ascii="Arial" w:hAnsi="Arial"/>
                <w:sz w:val="16"/>
              </w:rPr>
              <w:t>E4374</w:t>
            </w:r>
          </w:p>
        </w:tc>
        <w:tc>
          <w:tcPr>
            <w:tcW w:w="4410" w:type="dxa"/>
            <w:shd w:val="clear" w:color="auto" w:fill="auto"/>
            <w:noWrap/>
            <w:vAlign w:val="bottom"/>
          </w:tcPr>
          <w:p w14:paraId="030CACE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0162A26" w14:textId="77777777" w:rsidTr="00C43DB6">
        <w:tc>
          <w:tcPr>
            <w:tcW w:w="4155" w:type="dxa"/>
            <w:shd w:val="clear" w:color="auto" w:fill="auto"/>
            <w:vAlign w:val="bottom"/>
          </w:tcPr>
          <w:p w14:paraId="1C265DF6"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6EF720C" w14:textId="77777777" w:rsidR="00B973D1" w:rsidRPr="00E77606" w:rsidRDefault="00B973D1" w:rsidP="00C43DB6">
            <w:pPr>
              <w:rPr>
                <w:rFonts w:ascii="Arial" w:hAnsi="Arial"/>
                <w:sz w:val="16"/>
              </w:rPr>
            </w:pPr>
            <w:r w:rsidRPr="00E77606">
              <w:rPr>
                <w:rFonts w:ascii="Arial" w:hAnsi="Arial"/>
                <w:sz w:val="16"/>
              </w:rPr>
              <w:t>E4375</w:t>
            </w:r>
          </w:p>
        </w:tc>
        <w:tc>
          <w:tcPr>
            <w:tcW w:w="4410" w:type="dxa"/>
            <w:shd w:val="clear" w:color="auto" w:fill="auto"/>
            <w:noWrap/>
            <w:vAlign w:val="bottom"/>
          </w:tcPr>
          <w:p w14:paraId="2AF6FB5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A98C03A" w14:textId="77777777" w:rsidTr="00C43DB6">
        <w:tc>
          <w:tcPr>
            <w:tcW w:w="4155" w:type="dxa"/>
            <w:shd w:val="clear" w:color="auto" w:fill="auto"/>
            <w:vAlign w:val="bottom"/>
          </w:tcPr>
          <w:p w14:paraId="4D5BEE50"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AD24C3A" w14:textId="77777777" w:rsidR="00B973D1" w:rsidRPr="00E77606" w:rsidRDefault="00B973D1" w:rsidP="00C43DB6">
            <w:pPr>
              <w:rPr>
                <w:rFonts w:ascii="Arial" w:hAnsi="Arial"/>
                <w:sz w:val="16"/>
              </w:rPr>
            </w:pPr>
            <w:r w:rsidRPr="00E77606">
              <w:rPr>
                <w:rFonts w:ascii="Arial" w:hAnsi="Arial"/>
                <w:sz w:val="16"/>
              </w:rPr>
              <w:t>E4376</w:t>
            </w:r>
          </w:p>
        </w:tc>
        <w:tc>
          <w:tcPr>
            <w:tcW w:w="4410" w:type="dxa"/>
            <w:shd w:val="clear" w:color="auto" w:fill="auto"/>
            <w:noWrap/>
            <w:vAlign w:val="bottom"/>
          </w:tcPr>
          <w:p w14:paraId="50C32CC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D2084E1" w14:textId="77777777" w:rsidTr="00C43DB6">
        <w:tc>
          <w:tcPr>
            <w:tcW w:w="4155" w:type="dxa"/>
            <w:shd w:val="clear" w:color="auto" w:fill="auto"/>
            <w:vAlign w:val="bottom"/>
          </w:tcPr>
          <w:p w14:paraId="0113624B"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FAE75F7" w14:textId="77777777" w:rsidR="00B973D1" w:rsidRPr="00E77606" w:rsidRDefault="00B973D1" w:rsidP="00C43DB6">
            <w:pPr>
              <w:rPr>
                <w:rFonts w:ascii="Arial" w:hAnsi="Arial"/>
                <w:sz w:val="16"/>
              </w:rPr>
            </w:pPr>
            <w:r w:rsidRPr="00E77606">
              <w:rPr>
                <w:rFonts w:ascii="Arial" w:hAnsi="Arial"/>
                <w:sz w:val="16"/>
              </w:rPr>
              <w:t>E4377</w:t>
            </w:r>
          </w:p>
        </w:tc>
        <w:tc>
          <w:tcPr>
            <w:tcW w:w="4410" w:type="dxa"/>
            <w:shd w:val="clear" w:color="auto" w:fill="auto"/>
            <w:noWrap/>
            <w:vAlign w:val="bottom"/>
          </w:tcPr>
          <w:p w14:paraId="42F070B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B5EB0FC" w14:textId="77777777" w:rsidTr="00C43DB6">
        <w:tc>
          <w:tcPr>
            <w:tcW w:w="4155" w:type="dxa"/>
            <w:shd w:val="clear" w:color="auto" w:fill="auto"/>
            <w:vAlign w:val="bottom"/>
          </w:tcPr>
          <w:p w14:paraId="03967D4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F503ECB" w14:textId="77777777" w:rsidR="00B973D1" w:rsidRPr="00E77606" w:rsidRDefault="00B973D1" w:rsidP="00C43DB6">
            <w:pPr>
              <w:rPr>
                <w:rFonts w:ascii="Arial" w:hAnsi="Arial"/>
                <w:sz w:val="16"/>
              </w:rPr>
            </w:pPr>
            <w:r w:rsidRPr="00E77606">
              <w:rPr>
                <w:rFonts w:ascii="Arial" w:hAnsi="Arial"/>
                <w:sz w:val="16"/>
              </w:rPr>
              <w:t>E4378</w:t>
            </w:r>
          </w:p>
        </w:tc>
        <w:tc>
          <w:tcPr>
            <w:tcW w:w="4410" w:type="dxa"/>
            <w:shd w:val="clear" w:color="auto" w:fill="auto"/>
            <w:noWrap/>
            <w:vAlign w:val="bottom"/>
          </w:tcPr>
          <w:p w14:paraId="0485C83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AB5D416" w14:textId="77777777" w:rsidTr="00C43DB6">
        <w:tc>
          <w:tcPr>
            <w:tcW w:w="4155" w:type="dxa"/>
            <w:shd w:val="clear" w:color="auto" w:fill="auto"/>
            <w:vAlign w:val="bottom"/>
          </w:tcPr>
          <w:p w14:paraId="1AB88692"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40F4C68" w14:textId="77777777" w:rsidR="00B973D1" w:rsidRPr="00E77606" w:rsidRDefault="00B973D1" w:rsidP="00C43DB6">
            <w:pPr>
              <w:rPr>
                <w:rFonts w:ascii="Arial" w:hAnsi="Arial"/>
                <w:sz w:val="16"/>
              </w:rPr>
            </w:pPr>
            <w:r w:rsidRPr="00E77606">
              <w:rPr>
                <w:rFonts w:ascii="Arial" w:hAnsi="Arial"/>
                <w:sz w:val="16"/>
              </w:rPr>
              <w:t>E4379</w:t>
            </w:r>
          </w:p>
        </w:tc>
        <w:tc>
          <w:tcPr>
            <w:tcW w:w="4410" w:type="dxa"/>
            <w:shd w:val="clear" w:color="auto" w:fill="auto"/>
            <w:noWrap/>
            <w:vAlign w:val="bottom"/>
          </w:tcPr>
          <w:p w14:paraId="49F3028E"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CA5BB65" w14:textId="77777777" w:rsidTr="00C43DB6">
        <w:tc>
          <w:tcPr>
            <w:tcW w:w="4155" w:type="dxa"/>
            <w:shd w:val="clear" w:color="auto" w:fill="auto"/>
            <w:vAlign w:val="bottom"/>
          </w:tcPr>
          <w:p w14:paraId="7C9602F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1FBC52C" w14:textId="77777777" w:rsidR="00B973D1" w:rsidRPr="00E77606" w:rsidRDefault="00B973D1" w:rsidP="00C43DB6">
            <w:pPr>
              <w:rPr>
                <w:rFonts w:ascii="Arial" w:hAnsi="Arial"/>
                <w:sz w:val="16"/>
              </w:rPr>
            </w:pPr>
            <w:r w:rsidRPr="00E77606">
              <w:rPr>
                <w:rFonts w:ascii="Arial" w:hAnsi="Arial"/>
                <w:sz w:val="16"/>
              </w:rPr>
              <w:t>E4380</w:t>
            </w:r>
          </w:p>
        </w:tc>
        <w:tc>
          <w:tcPr>
            <w:tcW w:w="4410" w:type="dxa"/>
            <w:shd w:val="clear" w:color="auto" w:fill="auto"/>
            <w:noWrap/>
            <w:vAlign w:val="bottom"/>
          </w:tcPr>
          <w:p w14:paraId="52C7F8EF"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0C4906B3" w14:textId="77777777" w:rsidTr="00C43DB6">
        <w:tc>
          <w:tcPr>
            <w:tcW w:w="4155" w:type="dxa"/>
            <w:shd w:val="clear" w:color="auto" w:fill="auto"/>
            <w:vAlign w:val="bottom"/>
          </w:tcPr>
          <w:p w14:paraId="5D12F1F9"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AD9C6F5" w14:textId="77777777" w:rsidR="00B973D1" w:rsidRPr="00E77606" w:rsidRDefault="00B973D1" w:rsidP="00C43DB6">
            <w:pPr>
              <w:rPr>
                <w:rFonts w:ascii="Arial" w:hAnsi="Arial"/>
                <w:sz w:val="16"/>
              </w:rPr>
            </w:pPr>
            <w:r w:rsidRPr="00E77606">
              <w:rPr>
                <w:rFonts w:ascii="Arial" w:hAnsi="Arial"/>
                <w:sz w:val="16"/>
              </w:rPr>
              <w:t>E4381</w:t>
            </w:r>
          </w:p>
        </w:tc>
        <w:tc>
          <w:tcPr>
            <w:tcW w:w="4410" w:type="dxa"/>
            <w:shd w:val="clear" w:color="auto" w:fill="auto"/>
            <w:noWrap/>
            <w:vAlign w:val="bottom"/>
          </w:tcPr>
          <w:p w14:paraId="4FB27540"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16708EF4" w14:textId="77777777" w:rsidTr="00C43DB6">
        <w:tc>
          <w:tcPr>
            <w:tcW w:w="4155" w:type="dxa"/>
            <w:shd w:val="clear" w:color="auto" w:fill="auto"/>
            <w:vAlign w:val="bottom"/>
          </w:tcPr>
          <w:p w14:paraId="6892AA76"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DA25BDD" w14:textId="77777777" w:rsidR="00B973D1" w:rsidRPr="00E77606" w:rsidRDefault="00B973D1" w:rsidP="00C43DB6">
            <w:pPr>
              <w:rPr>
                <w:rFonts w:ascii="Arial" w:hAnsi="Arial"/>
                <w:sz w:val="16"/>
              </w:rPr>
            </w:pPr>
            <w:r w:rsidRPr="00E77606">
              <w:rPr>
                <w:rFonts w:ascii="Arial" w:hAnsi="Arial"/>
                <w:sz w:val="16"/>
              </w:rPr>
              <w:t>E4382</w:t>
            </w:r>
          </w:p>
        </w:tc>
        <w:tc>
          <w:tcPr>
            <w:tcW w:w="4410" w:type="dxa"/>
            <w:shd w:val="clear" w:color="auto" w:fill="auto"/>
            <w:noWrap/>
            <w:vAlign w:val="bottom"/>
          </w:tcPr>
          <w:p w14:paraId="38AB15D0"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2F8475E" w14:textId="77777777" w:rsidTr="00C43DB6">
        <w:tc>
          <w:tcPr>
            <w:tcW w:w="4155" w:type="dxa"/>
            <w:shd w:val="clear" w:color="auto" w:fill="auto"/>
            <w:vAlign w:val="bottom"/>
          </w:tcPr>
          <w:p w14:paraId="7728D79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4E2C6F7" w14:textId="77777777" w:rsidR="00B973D1" w:rsidRPr="00E77606" w:rsidRDefault="00B973D1" w:rsidP="00C43DB6">
            <w:pPr>
              <w:rPr>
                <w:rFonts w:ascii="Arial" w:hAnsi="Arial"/>
                <w:sz w:val="16"/>
              </w:rPr>
            </w:pPr>
            <w:r w:rsidRPr="00E77606">
              <w:rPr>
                <w:rFonts w:ascii="Arial" w:hAnsi="Arial"/>
                <w:sz w:val="16"/>
              </w:rPr>
              <w:t>E4383</w:t>
            </w:r>
          </w:p>
        </w:tc>
        <w:tc>
          <w:tcPr>
            <w:tcW w:w="4410" w:type="dxa"/>
            <w:shd w:val="clear" w:color="auto" w:fill="auto"/>
            <w:noWrap/>
            <w:vAlign w:val="bottom"/>
          </w:tcPr>
          <w:p w14:paraId="3AF7E426"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272533DA" w14:textId="77777777" w:rsidTr="00C43DB6">
        <w:tc>
          <w:tcPr>
            <w:tcW w:w="4155" w:type="dxa"/>
            <w:shd w:val="clear" w:color="auto" w:fill="auto"/>
            <w:vAlign w:val="bottom"/>
          </w:tcPr>
          <w:p w14:paraId="19D6B88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D7171D9" w14:textId="77777777" w:rsidR="00B973D1" w:rsidRPr="00E77606" w:rsidRDefault="00B973D1" w:rsidP="00C43DB6">
            <w:pPr>
              <w:rPr>
                <w:rFonts w:ascii="Arial" w:hAnsi="Arial"/>
                <w:sz w:val="16"/>
              </w:rPr>
            </w:pPr>
            <w:r w:rsidRPr="00E77606">
              <w:rPr>
                <w:rFonts w:ascii="Arial" w:hAnsi="Arial"/>
                <w:sz w:val="16"/>
              </w:rPr>
              <w:t>E4384</w:t>
            </w:r>
          </w:p>
        </w:tc>
        <w:tc>
          <w:tcPr>
            <w:tcW w:w="4410" w:type="dxa"/>
            <w:shd w:val="clear" w:color="auto" w:fill="auto"/>
            <w:noWrap/>
            <w:vAlign w:val="bottom"/>
          </w:tcPr>
          <w:p w14:paraId="64298020"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12BC4CB3" w14:textId="77777777" w:rsidTr="00C43DB6">
        <w:tc>
          <w:tcPr>
            <w:tcW w:w="4155" w:type="dxa"/>
            <w:shd w:val="clear" w:color="auto" w:fill="auto"/>
            <w:vAlign w:val="bottom"/>
          </w:tcPr>
          <w:p w14:paraId="5942FF12"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A403D50" w14:textId="77777777" w:rsidR="00B973D1" w:rsidRPr="00E77606" w:rsidRDefault="00B973D1" w:rsidP="00C43DB6">
            <w:pPr>
              <w:rPr>
                <w:rFonts w:ascii="Arial" w:hAnsi="Arial"/>
                <w:sz w:val="16"/>
              </w:rPr>
            </w:pPr>
            <w:r w:rsidRPr="00E77606">
              <w:rPr>
                <w:rFonts w:ascii="Arial" w:hAnsi="Arial"/>
                <w:sz w:val="16"/>
              </w:rPr>
              <w:t>E4385</w:t>
            </w:r>
          </w:p>
        </w:tc>
        <w:tc>
          <w:tcPr>
            <w:tcW w:w="4410" w:type="dxa"/>
            <w:shd w:val="clear" w:color="auto" w:fill="auto"/>
            <w:noWrap/>
            <w:vAlign w:val="bottom"/>
          </w:tcPr>
          <w:p w14:paraId="0D7D15DC"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190F1573" w14:textId="77777777" w:rsidTr="00C43DB6">
        <w:tc>
          <w:tcPr>
            <w:tcW w:w="4155" w:type="dxa"/>
            <w:shd w:val="clear" w:color="auto" w:fill="auto"/>
            <w:vAlign w:val="bottom"/>
          </w:tcPr>
          <w:p w14:paraId="5CD73635"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7477E86" w14:textId="77777777" w:rsidR="00B973D1" w:rsidRPr="00E77606" w:rsidRDefault="00B973D1" w:rsidP="00C43DB6">
            <w:pPr>
              <w:rPr>
                <w:rFonts w:ascii="Arial" w:hAnsi="Arial"/>
                <w:sz w:val="16"/>
              </w:rPr>
            </w:pPr>
            <w:r w:rsidRPr="00E77606">
              <w:rPr>
                <w:rFonts w:ascii="Arial" w:hAnsi="Arial"/>
                <w:sz w:val="16"/>
              </w:rPr>
              <w:t>E4386</w:t>
            </w:r>
          </w:p>
        </w:tc>
        <w:tc>
          <w:tcPr>
            <w:tcW w:w="4410" w:type="dxa"/>
            <w:shd w:val="clear" w:color="auto" w:fill="auto"/>
            <w:noWrap/>
            <w:vAlign w:val="bottom"/>
          </w:tcPr>
          <w:p w14:paraId="1CCDAA68"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61D957A2" w14:textId="77777777" w:rsidTr="00C43DB6">
        <w:tc>
          <w:tcPr>
            <w:tcW w:w="4155" w:type="dxa"/>
            <w:shd w:val="clear" w:color="auto" w:fill="auto"/>
            <w:vAlign w:val="bottom"/>
          </w:tcPr>
          <w:p w14:paraId="72B6A30F"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39A5ED3" w14:textId="77777777" w:rsidR="00B973D1" w:rsidRPr="00E77606" w:rsidRDefault="00B973D1" w:rsidP="00C43DB6">
            <w:pPr>
              <w:rPr>
                <w:rFonts w:ascii="Arial" w:hAnsi="Arial"/>
                <w:sz w:val="16"/>
              </w:rPr>
            </w:pPr>
            <w:r w:rsidRPr="00E77606">
              <w:rPr>
                <w:rFonts w:ascii="Arial" w:hAnsi="Arial"/>
                <w:sz w:val="16"/>
              </w:rPr>
              <w:t>E4387</w:t>
            </w:r>
          </w:p>
        </w:tc>
        <w:tc>
          <w:tcPr>
            <w:tcW w:w="4410" w:type="dxa"/>
            <w:shd w:val="clear" w:color="auto" w:fill="auto"/>
            <w:noWrap/>
            <w:vAlign w:val="bottom"/>
          </w:tcPr>
          <w:p w14:paraId="34349F8B"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03B2E059" w14:textId="77777777" w:rsidTr="00C43DB6">
        <w:tc>
          <w:tcPr>
            <w:tcW w:w="4155" w:type="dxa"/>
            <w:shd w:val="clear" w:color="auto" w:fill="auto"/>
            <w:vAlign w:val="bottom"/>
          </w:tcPr>
          <w:p w14:paraId="6A03CE45"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F0D26E7" w14:textId="77777777" w:rsidR="00B973D1" w:rsidRPr="00E77606" w:rsidRDefault="00B973D1" w:rsidP="00C43DB6">
            <w:pPr>
              <w:rPr>
                <w:rFonts w:ascii="Arial" w:hAnsi="Arial"/>
                <w:sz w:val="16"/>
              </w:rPr>
            </w:pPr>
            <w:r w:rsidRPr="00E77606">
              <w:rPr>
                <w:rFonts w:ascii="Arial" w:hAnsi="Arial"/>
                <w:sz w:val="16"/>
              </w:rPr>
              <w:t>E4388</w:t>
            </w:r>
          </w:p>
        </w:tc>
        <w:tc>
          <w:tcPr>
            <w:tcW w:w="4410" w:type="dxa"/>
            <w:shd w:val="clear" w:color="auto" w:fill="auto"/>
            <w:noWrap/>
            <w:vAlign w:val="bottom"/>
          </w:tcPr>
          <w:p w14:paraId="269A2CBC"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1BD9C53E" w14:textId="77777777" w:rsidTr="00C43DB6">
        <w:tc>
          <w:tcPr>
            <w:tcW w:w="4155" w:type="dxa"/>
            <w:shd w:val="clear" w:color="auto" w:fill="auto"/>
            <w:vAlign w:val="bottom"/>
          </w:tcPr>
          <w:p w14:paraId="005564B8"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70584AA" w14:textId="77777777" w:rsidR="00B973D1" w:rsidRPr="00E77606" w:rsidRDefault="00B973D1" w:rsidP="00C43DB6">
            <w:pPr>
              <w:rPr>
                <w:rFonts w:ascii="Arial" w:hAnsi="Arial"/>
                <w:sz w:val="16"/>
              </w:rPr>
            </w:pPr>
            <w:r w:rsidRPr="00E77606">
              <w:rPr>
                <w:rFonts w:ascii="Arial" w:hAnsi="Arial"/>
                <w:sz w:val="16"/>
              </w:rPr>
              <w:t>E4389</w:t>
            </w:r>
          </w:p>
        </w:tc>
        <w:tc>
          <w:tcPr>
            <w:tcW w:w="4410" w:type="dxa"/>
            <w:shd w:val="clear" w:color="auto" w:fill="auto"/>
            <w:noWrap/>
            <w:vAlign w:val="bottom"/>
          </w:tcPr>
          <w:p w14:paraId="59BF52D6"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3905476" w14:textId="77777777" w:rsidTr="00C43DB6">
        <w:tc>
          <w:tcPr>
            <w:tcW w:w="4155" w:type="dxa"/>
            <w:shd w:val="clear" w:color="auto" w:fill="auto"/>
            <w:vAlign w:val="bottom"/>
          </w:tcPr>
          <w:p w14:paraId="0C70ABC6"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97A9302" w14:textId="77777777" w:rsidR="00B973D1" w:rsidRPr="00E77606" w:rsidRDefault="00B973D1" w:rsidP="00C43DB6">
            <w:pPr>
              <w:rPr>
                <w:rFonts w:ascii="Arial" w:hAnsi="Arial"/>
                <w:sz w:val="16"/>
              </w:rPr>
            </w:pPr>
            <w:r w:rsidRPr="00E77606">
              <w:rPr>
                <w:rFonts w:ascii="Arial" w:hAnsi="Arial"/>
                <w:sz w:val="16"/>
              </w:rPr>
              <w:t>E4390</w:t>
            </w:r>
          </w:p>
        </w:tc>
        <w:tc>
          <w:tcPr>
            <w:tcW w:w="4410" w:type="dxa"/>
            <w:shd w:val="clear" w:color="auto" w:fill="auto"/>
            <w:noWrap/>
            <w:vAlign w:val="bottom"/>
          </w:tcPr>
          <w:p w14:paraId="4E66A9E3"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32D04AE1" w14:textId="77777777" w:rsidTr="00C43DB6">
        <w:tc>
          <w:tcPr>
            <w:tcW w:w="4155" w:type="dxa"/>
            <w:shd w:val="clear" w:color="auto" w:fill="auto"/>
            <w:vAlign w:val="bottom"/>
          </w:tcPr>
          <w:p w14:paraId="63051B6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5F8B414" w14:textId="77777777" w:rsidR="00B973D1" w:rsidRPr="00E77606" w:rsidRDefault="00B973D1" w:rsidP="00C43DB6">
            <w:pPr>
              <w:rPr>
                <w:rFonts w:ascii="Arial" w:hAnsi="Arial"/>
                <w:sz w:val="16"/>
              </w:rPr>
            </w:pPr>
            <w:r w:rsidRPr="00E77606">
              <w:rPr>
                <w:rFonts w:ascii="Arial" w:hAnsi="Arial"/>
                <w:sz w:val="16"/>
              </w:rPr>
              <w:t>E4391</w:t>
            </w:r>
          </w:p>
        </w:tc>
        <w:tc>
          <w:tcPr>
            <w:tcW w:w="4410" w:type="dxa"/>
            <w:shd w:val="clear" w:color="auto" w:fill="auto"/>
            <w:noWrap/>
            <w:vAlign w:val="bottom"/>
          </w:tcPr>
          <w:p w14:paraId="41213A8F"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7CC37EC" w14:textId="77777777" w:rsidTr="00C43DB6">
        <w:tc>
          <w:tcPr>
            <w:tcW w:w="4155" w:type="dxa"/>
            <w:shd w:val="clear" w:color="auto" w:fill="auto"/>
            <w:vAlign w:val="bottom"/>
          </w:tcPr>
          <w:p w14:paraId="7BD565CA"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4AEDE3C" w14:textId="77777777" w:rsidR="00B973D1" w:rsidRPr="00E77606" w:rsidRDefault="00B973D1" w:rsidP="00C43DB6">
            <w:pPr>
              <w:rPr>
                <w:rFonts w:ascii="Arial" w:hAnsi="Arial"/>
                <w:sz w:val="16"/>
              </w:rPr>
            </w:pPr>
            <w:r w:rsidRPr="00E77606">
              <w:rPr>
                <w:rFonts w:ascii="Arial" w:hAnsi="Arial"/>
                <w:sz w:val="16"/>
              </w:rPr>
              <w:t>E4392</w:t>
            </w:r>
          </w:p>
        </w:tc>
        <w:tc>
          <w:tcPr>
            <w:tcW w:w="4410" w:type="dxa"/>
            <w:shd w:val="clear" w:color="auto" w:fill="auto"/>
            <w:noWrap/>
            <w:vAlign w:val="bottom"/>
          </w:tcPr>
          <w:p w14:paraId="03907459"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CA59081" w14:textId="77777777" w:rsidTr="00C43DB6">
        <w:tc>
          <w:tcPr>
            <w:tcW w:w="4155" w:type="dxa"/>
            <w:shd w:val="clear" w:color="auto" w:fill="auto"/>
            <w:vAlign w:val="bottom"/>
          </w:tcPr>
          <w:p w14:paraId="508A3E69"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2892EA4" w14:textId="77777777" w:rsidR="00B973D1" w:rsidRPr="00E77606" w:rsidRDefault="00B973D1" w:rsidP="00C43DB6">
            <w:pPr>
              <w:rPr>
                <w:rFonts w:ascii="Arial" w:hAnsi="Arial"/>
                <w:sz w:val="16"/>
              </w:rPr>
            </w:pPr>
            <w:r w:rsidRPr="00E77606">
              <w:rPr>
                <w:rFonts w:ascii="Arial" w:hAnsi="Arial"/>
                <w:sz w:val="16"/>
              </w:rPr>
              <w:t>E4393</w:t>
            </w:r>
          </w:p>
        </w:tc>
        <w:tc>
          <w:tcPr>
            <w:tcW w:w="4410" w:type="dxa"/>
            <w:shd w:val="clear" w:color="auto" w:fill="auto"/>
            <w:noWrap/>
            <w:vAlign w:val="bottom"/>
          </w:tcPr>
          <w:p w14:paraId="43CF2404"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3157B414" w14:textId="77777777" w:rsidTr="00C43DB6">
        <w:tc>
          <w:tcPr>
            <w:tcW w:w="4155" w:type="dxa"/>
            <w:shd w:val="clear" w:color="auto" w:fill="auto"/>
            <w:vAlign w:val="bottom"/>
          </w:tcPr>
          <w:p w14:paraId="76A5AA02"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C780663" w14:textId="77777777" w:rsidR="00B973D1" w:rsidRPr="00E77606" w:rsidRDefault="00B973D1" w:rsidP="00C43DB6">
            <w:pPr>
              <w:rPr>
                <w:rFonts w:ascii="Arial" w:hAnsi="Arial"/>
                <w:sz w:val="16"/>
              </w:rPr>
            </w:pPr>
            <w:r w:rsidRPr="00E77606">
              <w:rPr>
                <w:rFonts w:ascii="Arial" w:hAnsi="Arial"/>
                <w:sz w:val="16"/>
              </w:rPr>
              <w:t>E4394</w:t>
            </w:r>
          </w:p>
        </w:tc>
        <w:tc>
          <w:tcPr>
            <w:tcW w:w="4410" w:type="dxa"/>
            <w:shd w:val="clear" w:color="auto" w:fill="auto"/>
            <w:noWrap/>
            <w:vAlign w:val="bottom"/>
          </w:tcPr>
          <w:p w14:paraId="3399E0F4"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127C8ECA" w14:textId="77777777" w:rsidTr="00C43DB6">
        <w:tc>
          <w:tcPr>
            <w:tcW w:w="4155" w:type="dxa"/>
            <w:shd w:val="clear" w:color="auto" w:fill="auto"/>
            <w:vAlign w:val="bottom"/>
          </w:tcPr>
          <w:p w14:paraId="0CA42907"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0C6A925" w14:textId="77777777" w:rsidR="00B973D1" w:rsidRPr="00E77606" w:rsidRDefault="00B973D1" w:rsidP="00C43DB6">
            <w:pPr>
              <w:rPr>
                <w:rFonts w:ascii="Arial" w:hAnsi="Arial"/>
                <w:sz w:val="16"/>
              </w:rPr>
            </w:pPr>
            <w:r w:rsidRPr="00E77606">
              <w:rPr>
                <w:rFonts w:ascii="Arial" w:hAnsi="Arial"/>
                <w:sz w:val="16"/>
              </w:rPr>
              <w:t>E4395</w:t>
            </w:r>
          </w:p>
        </w:tc>
        <w:tc>
          <w:tcPr>
            <w:tcW w:w="4410" w:type="dxa"/>
            <w:shd w:val="clear" w:color="auto" w:fill="auto"/>
            <w:noWrap/>
            <w:vAlign w:val="bottom"/>
          </w:tcPr>
          <w:p w14:paraId="30539B60"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E5B7E3A" w14:textId="77777777" w:rsidTr="00C43DB6">
        <w:tc>
          <w:tcPr>
            <w:tcW w:w="4155" w:type="dxa"/>
            <w:shd w:val="clear" w:color="auto" w:fill="auto"/>
            <w:vAlign w:val="bottom"/>
          </w:tcPr>
          <w:p w14:paraId="4F7E97D9"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6945013" w14:textId="77777777" w:rsidR="00B973D1" w:rsidRPr="00E77606" w:rsidRDefault="00B973D1" w:rsidP="00C43DB6">
            <w:pPr>
              <w:rPr>
                <w:rFonts w:ascii="Arial" w:hAnsi="Arial"/>
                <w:sz w:val="16"/>
              </w:rPr>
            </w:pPr>
            <w:r w:rsidRPr="00E77606">
              <w:rPr>
                <w:rFonts w:ascii="Arial" w:hAnsi="Arial"/>
                <w:sz w:val="16"/>
              </w:rPr>
              <w:t>E4401</w:t>
            </w:r>
          </w:p>
        </w:tc>
        <w:tc>
          <w:tcPr>
            <w:tcW w:w="4410" w:type="dxa"/>
            <w:shd w:val="clear" w:color="auto" w:fill="auto"/>
            <w:noWrap/>
            <w:vAlign w:val="bottom"/>
          </w:tcPr>
          <w:p w14:paraId="42D0C67D"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46C697F7" w14:textId="77777777" w:rsidTr="00C43DB6">
        <w:tc>
          <w:tcPr>
            <w:tcW w:w="4155" w:type="dxa"/>
            <w:shd w:val="clear" w:color="auto" w:fill="auto"/>
            <w:vAlign w:val="bottom"/>
          </w:tcPr>
          <w:p w14:paraId="77066895"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BE72373" w14:textId="77777777" w:rsidR="00B973D1" w:rsidRPr="00E77606" w:rsidRDefault="00B973D1" w:rsidP="00C43DB6">
            <w:pPr>
              <w:rPr>
                <w:rFonts w:ascii="Arial" w:hAnsi="Arial"/>
                <w:sz w:val="16"/>
              </w:rPr>
            </w:pPr>
            <w:r w:rsidRPr="00E77606">
              <w:rPr>
                <w:rFonts w:ascii="Arial" w:hAnsi="Arial"/>
                <w:sz w:val="16"/>
              </w:rPr>
              <w:t>E4548</w:t>
            </w:r>
          </w:p>
        </w:tc>
        <w:tc>
          <w:tcPr>
            <w:tcW w:w="4410" w:type="dxa"/>
            <w:shd w:val="clear" w:color="auto" w:fill="auto"/>
            <w:noWrap/>
            <w:vAlign w:val="bottom"/>
          </w:tcPr>
          <w:p w14:paraId="7D47CE69"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14AB5171" w14:textId="77777777" w:rsidTr="00C43DB6">
        <w:tc>
          <w:tcPr>
            <w:tcW w:w="4155" w:type="dxa"/>
            <w:shd w:val="clear" w:color="auto" w:fill="auto"/>
            <w:vAlign w:val="bottom"/>
          </w:tcPr>
          <w:p w14:paraId="4BC0C87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DD6EF4B" w14:textId="77777777" w:rsidR="00B973D1" w:rsidRPr="00E77606" w:rsidRDefault="00B973D1" w:rsidP="00C43DB6">
            <w:pPr>
              <w:rPr>
                <w:rFonts w:ascii="Arial" w:hAnsi="Arial"/>
                <w:sz w:val="16"/>
              </w:rPr>
            </w:pPr>
            <w:r w:rsidRPr="00E77606">
              <w:rPr>
                <w:rFonts w:ascii="Arial" w:hAnsi="Arial"/>
                <w:sz w:val="16"/>
              </w:rPr>
              <w:t>E4549</w:t>
            </w:r>
          </w:p>
        </w:tc>
        <w:tc>
          <w:tcPr>
            <w:tcW w:w="4410" w:type="dxa"/>
            <w:shd w:val="clear" w:color="auto" w:fill="auto"/>
            <w:noWrap/>
            <w:vAlign w:val="bottom"/>
          </w:tcPr>
          <w:p w14:paraId="79A6F25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DAF9315" w14:textId="77777777" w:rsidTr="00C43DB6">
        <w:tc>
          <w:tcPr>
            <w:tcW w:w="4155" w:type="dxa"/>
            <w:shd w:val="clear" w:color="auto" w:fill="auto"/>
            <w:vAlign w:val="bottom"/>
          </w:tcPr>
          <w:p w14:paraId="0B601620"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03D7457" w14:textId="77777777" w:rsidR="00B973D1" w:rsidRPr="00E77606" w:rsidRDefault="00B973D1" w:rsidP="00C43DB6">
            <w:pPr>
              <w:rPr>
                <w:rFonts w:ascii="Arial" w:hAnsi="Arial"/>
                <w:sz w:val="16"/>
              </w:rPr>
            </w:pPr>
            <w:r w:rsidRPr="00E77606">
              <w:rPr>
                <w:rFonts w:ascii="Arial" w:hAnsi="Arial"/>
                <w:sz w:val="16"/>
              </w:rPr>
              <w:t>E4550</w:t>
            </w:r>
          </w:p>
        </w:tc>
        <w:tc>
          <w:tcPr>
            <w:tcW w:w="4410" w:type="dxa"/>
            <w:shd w:val="clear" w:color="auto" w:fill="auto"/>
            <w:noWrap/>
            <w:vAlign w:val="bottom"/>
          </w:tcPr>
          <w:p w14:paraId="50A4CF3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6BBB4A6" w14:textId="77777777" w:rsidTr="00C43DB6">
        <w:tc>
          <w:tcPr>
            <w:tcW w:w="4155" w:type="dxa"/>
            <w:shd w:val="clear" w:color="auto" w:fill="auto"/>
            <w:vAlign w:val="bottom"/>
          </w:tcPr>
          <w:p w14:paraId="33AA63C6"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AC25FEC" w14:textId="77777777" w:rsidR="00B973D1" w:rsidRPr="00E77606" w:rsidRDefault="00B973D1" w:rsidP="00C43DB6">
            <w:pPr>
              <w:rPr>
                <w:rFonts w:ascii="Arial" w:hAnsi="Arial"/>
                <w:sz w:val="16"/>
              </w:rPr>
            </w:pPr>
            <w:r w:rsidRPr="00E77606">
              <w:rPr>
                <w:rFonts w:ascii="Arial" w:hAnsi="Arial"/>
                <w:sz w:val="16"/>
              </w:rPr>
              <w:t>E4551</w:t>
            </w:r>
          </w:p>
        </w:tc>
        <w:tc>
          <w:tcPr>
            <w:tcW w:w="4410" w:type="dxa"/>
            <w:shd w:val="clear" w:color="auto" w:fill="auto"/>
            <w:noWrap/>
            <w:vAlign w:val="bottom"/>
          </w:tcPr>
          <w:p w14:paraId="7DE6B50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2554C05" w14:textId="77777777" w:rsidTr="00C43DB6">
        <w:tc>
          <w:tcPr>
            <w:tcW w:w="4155" w:type="dxa"/>
            <w:shd w:val="clear" w:color="auto" w:fill="auto"/>
            <w:vAlign w:val="bottom"/>
          </w:tcPr>
          <w:p w14:paraId="3A0DF562"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48B8977" w14:textId="77777777" w:rsidR="00B973D1" w:rsidRPr="00E77606" w:rsidRDefault="00B973D1" w:rsidP="00C43DB6">
            <w:pPr>
              <w:rPr>
                <w:rFonts w:ascii="Arial" w:hAnsi="Arial"/>
                <w:sz w:val="16"/>
              </w:rPr>
            </w:pPr>
            <w:r w:rsidRPr="00E77606">
              <w:rPr>
                <w:rFonts w:ascii="Arial" w:hAnsi="Arial"/>
                <w:sz w:val="16"/>
              </w:rPr>
              <w:t>E4552</w:t>
            </w:r>
          </w:p>
        </w:tc>
        <w:tc>
          <w:tcPr>
            <w:tcW w:w="4410" w:type="dxa"/>
            <w:shd w:val="clear" w:color="auto" w:fill="auto"/>
            <w:noWrap/>
            <w:vAlign w:val="bottom"/>
          </w:tcPr>
          <w:p w14:paraId="3825846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69C5B03" w14:textId="77777777" w:rsidTr="00C43DB6">
        <w:tc>
          <w:tcPr>
            <w:tcW w:w="4155" w:type="dxa"/>
            <w:shd w:val="clear" w:color="auto" w:fill="auto"/>
            <w:vAlign w:val="bottom"/>
          </w:tcPr>
          <w:p w14:paraId="6D52252B"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368DC29" w14:textId="77777777" w:rsidR="00B973D1" w:rsidRPr="00E77606" w:rsidRDefault="00B973D1" w:rsidP="00C43DB6">
            <w:pPr>
              <w:rPr>
                <w:rFonts w:ascii="Arial" w:hAnsi="Arial"/>
                <w:sz w:val="16"/>
              </w:rPr>
            </w:pPr>
            <w:r w:rsidRPr="00E77606">
              <w:rPr>
                <w:rFonts w:ascii="Arial" w:hAnsi="Arial"/>
                <w:sz w:val="16"/>
              </w:rPr>
              <w:t>E4553</w:t>
            </w:r>
          </w:p>
        </w:tc>
        <w:tc>
          <w:tcPr>
            <w:tcW w:w="4410" w:type="dxa"/>
            <w:shd w:val="clear" w:color="auto" w:fill="auto"/>
            <w:noWrap/>
            <w:vAlign w:val="bottom"/>
          </w:tcPr>
          <w:p w14:paraId="68D2B5F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9D7C0CE" w14:textId="77777777" w:rsidTr="00C43DB6">
        <w:tc>
          <w:tcPr>
            <w:tcW w:w="4155" w:type="dxa"/>
            <w:shd w:val="clear" w:color="auto" w:fill="auto"/>
            <w:vAlign w:val="bottom"/>
          </w:tcPr>
          <w:p w14:paraId="675C737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0C62299" w14:textId="77777777" w:rsidR="00B973D1" w:rsidRPr="00E77606" w:rsidRDefault="00B973D1" w:rsidP="00C43DB6">
            <w:pPr>
              <w:rPr>
                <w:rFonts w:ascii="Arial" w:hAnsi="Arial"/>
                <w:sz w:val="16"/>
              </w:rPr>
            </w:pPr>
            <w:r w:rsidRPr="00E77606">
              <w:rPr>
                <w:rFonts w:ascii="Arial" w:hAnsi="Arial"/>
                <w:sz w:val="16"/>
              </w:rPr>
              <w:t>E4554</w:t>
            </w:r>
          </w:p>
        </w:tc>
        <w:tc>
          <w:tcPr>
            <w:tcW w:w="4410" w:type="dxa"/>
            <w:shd w:val="clear" w:color="auto" w:fill="auto"/>
            <w:noWrap/>
            <w:vAlign w:val="bottom"/>
          </w:tcPr>
          <w:p w14:paraId="2C2A324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63103EF" w14:textId="77777777" w:rsidTr="00C43DB6">
        <w:tc>
          <w:tcPr>
            <w:tcW w:w="4155" w:type="dxa"/>
            <w:shd w:val="clear" w:color="auto" w:fill="auto"/>
            <w:vAlign w:val="bottom"/>
          </w:tcPr>
          <w:p w14:paraId="150C9813"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F32C056" w14:textId="77777777" w:rsidR="00B973D1" w:rsidRPr="00E77606" w:rsidRDefault="00B973D1" w:rsidP="00C43DB6">
            <w:pPr>
              <w:rPr>
                <w:rFonts w:ascii="Arial" w:hAnsi="Arial"/>
                <w:sz w:val="16"/>
              </w:rPr>
            </w:pPr>
            <w:r w:rsidRPr="00E77606">
              <w:rPr>
                <w:rFonts w:ascii="Arial" w:hAnsi="Arial"/>
                <w:sz w:val="16"/>
              </w:rPr>
              <w:t>E4555</w:t>
            </w:r>
          </w:p>
        </w:tc>
        <w:tc>
          <w:tcPr>
            <w:tcW w:w="4410" w:type="dxa"/>
            <w:shd w:val="clear" w:color="auto" w:fill="auto"/>
            <w:noWrap/>
            <w:vAlign w:val="bottom"/>
          </w:tcPr>
          <w:p w14:paraId="790955E4"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44EE379F" w14:textId="77777777" w:rsidTr="00C43DB6">
        <w:tc>
          <w:tcPr>
            <w:tcW w:w="4155" w:type="dxa"/>
            <w:shd w:val="clear" w:color="auto" w:fill="auto"/>
            <w:vAlign w:val="bottom"/>
          </w:tcPr>
          <w:p w14:paraId="5170EE9F"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47F1AE8" w14:textId="77777777" w:rsidR="00B973D1" w:rsidRPr="00E77606" w:rsidRDefault="00B973D1" w:rsidP="00C43DB6">
            <w:pPr>
              <w:rPr>
                <w:rFonts w:ascii="Arial" w:hAnsi="Arial"/>
                <w:sz w:val="16"/>
              </w:rPr>
            </w:pPr>
            <w:r w:rsidRPr="00E77606">
              <w:rPr>
                <w:rFonts w:ascii="Arial" w:hAnsi="Arial"/>
                <w:sz w:val="16"/>
              </w:rPr>
              <w:t>E4556</w:t>
            </w:r>
          </w:p>
        </w:tc>
        <w:tc>
          <w:tcPr>
            <w:tcW w:w="4410" w:type="dxa"/>
            <w:shd w:val="clear" w:color="auto" w:fill="auto"/>
            <w:noWrap/>
            <w:vAlign w:val="bottom"/>
          </w:tcPr>
          <w:p w14:paraId="4B382B9E"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5807562F" w14:textId="77777777" w:rsidTr="00C43DB6">
        <w:tc>
          <w:tcPr>
            <w:tcW w:w="4155" w:type="dxa"/>
            <w:shd w:val="clear" w:color="auto" w:fill="auto"/>
            <w:vAlign w:val="bottom"/>
          </w:tcPr>
          <w:p w14:paraId="01D8A5D5"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6F5E9266" w14:textId="77777777" w:rsidR="00B973D1" w:rsidRPr="00E77606" w:rsidRDefault="00B973D1" w:rsidP="00C43DB6">
            <w:pPr>
              <w:rPr>
                <w:rFonts w:ascii="Arial" w:hAnsi="Arial"/>
                <w:sz w:val="16"/>
              </w:rPr>
            </w:pPr>
            <w:r w:rsidRPr="00E77606">
              <w:rPr>
                <w:rFonts w:ascii="Arial" w:hAnsi="Arial"/>
                <w:sz w:val="16"/>
              </w:rPr>
              <w:t>E4557</w:t>
            </w:r>
          </w:p>
        </w:tc>
        <w:tc>
          <w:tcPr>
            <w:tcW w:w="4410" w:type="dxa"/>
            <w:shd w:val="clear" w:color="auto" w:fill="auto"/>
            <w:noWrap/>
            <w:vAlign w:val="bottom"/>
          </w:tcPr>
          <w:p w14:paraId="1A2351D7"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3FCA788" w14:textId="77777777" w:rsidTr="00C43DB6">
        <w:tc>
          <w:tcPr>
            <w:tcW w:w="4155" w:type="dxa"/>
            <w:shd w:val="clear" w:color="auto" w:fill="auto"/>
            <w:vAlign w:val="bottom"/>
          </w:tcPr>
          <w:p w14:paraId="2C8221F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75CDE5D" w14:textId="77777777" w:rsidR="00B973D1" w:rsidRPr="00E77606" w:rsidRDefault="00B973D1" w:rsidP="00C43DB6">
            <w:pPr>
              <w:rPr>
                <w:rFonts w:ascii="Arial" w:hAnsi="Arial"/>
                <w:sz w:val="16"/>
              </w:rPr>
            </w:pPr>
            <w:r w:rsidRPr="00E77606">
              <w:rPr>
                <w:rFonts w:ascii="Arial" w:hAnsi="Arial"/>
                <w:sz w:val="16"/>
              </w:rPr>
              <w:t>E4558</w:t>
            </w:r>
          </w:p>
        </w:tc>
        <w:tc>
          <w:tcPr>
            <w:tcW w:w="4410" w:type="dxa"/>
            <w:shd w:val="clear" w:color="auto" w:fill="auto"/>
            <w:noWrap/>
            <w:vAlign w:val="bottom"/>
          </w:tcPr>
          <w:p w14:paraId="60CB5805"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25244C62" w14:textId="77777777" w:rsidTr="00C43DB6">
        <w:tc>
          <w:tcPr>
            <w:tcW w:w="4155" w:type="dxa"/>
            <w:shd w:val="clear" w:color="auto" w:fill="auto"/>
            <w:vAlign w:val="bottom"/>
          </w:tcPr>
          <w:p w14:paraId="3EB405F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B54BA02" w14:textId="77777777" w:rsidR="00B973D1" w:rsidRPr="00E77606" w:rsidRDefault="00B973D1" w:rsidP="00C43DB6">
            <w:pPr>
              <w:rPr>
                <w:rFonts w:ascii="Arial" w:hAnsi="Arial"/>
                <w:sz w:val="16"/>
              </w:rPr>
            </w:pPr>
            <w:r w:rsidRPr="00E77606">
              <w:rPr>
                <w:rFonts w:ascii="Arial" w:hAnsi="Arial"/>
                <w:sz w:val="16"/>
              </w:rPr>
              <w:t>E4559</w:t>
            </w:r>
          </w:p>
        </w:tc>
        <w:tc>
          <w:tcPr>
            <w:tcW w:w="4410" w:type="dxa"/>
            <w:shd w:val="clear" w:color="auto" w:fill="auto"/>
            <w:noWrap/>
            <w:vAlign w:val="bottom"/>
          </w:tcPr>
          <w:p w14:paraId="1C708ED5"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36529C3A" w14:textId="77777777" w:rsidTr="00C43DB6">
        <w:tc>
          <w:tcPr>
            <w:tcW w:w="4155" w:type="dxa"/>
            <w:shd w:val="clear" w:color="auto" w:fill="auto"/>
            <w:vAlign w:val="bottom"/>
          </w:tcPr>
          <w:p w14:paraId="7C931E9E"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330A9D7E" w14:textId="77777777" w:rsidR="00B973D1" w:rsidRPr="00E77606" w:rsidRDefault="00B973D1" w:rsidP="00C43DB6">
            <w:pPr>
              <w:rPr>
                <w:rFonts w:ascii="Arial" w:hAnsi="Arial"/>
                <w:sz w:val="16"/>
              </w:rPr>
            </w:pPr>
            <w:r w:rsidRPr="00E77606">
              <w:rPr>
                <w:rFonts w:ascii="Arial" w:hAnsi="Arial"/>
                <w:sz w:val="16"/>
              </w:rPr>
              <w:t>E4607</w:t>
            </w:r>
          </w:p>
        </w:tc>
        <w:tc>
          <w:tcPr>
            <w:tcW w:w="4410" w:type="dxa"/>
            <w:shd w:val="clear" w:color="auto" w:fill="auto"/>
            <w:noWrap/>
            <w:vAlign w:val="bottom"/>
          </w:tcPr>
          <w:p w14:paraId="3948BB9F"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65E3E994" w14:textId="77777777" w:rsidTr="00C43DB6">
        <w:tc>
          <w:tcPr>
            <w:tcW w:w="4155" w:type="dxa"/>
            <w:shd w:val="clear" w:color="auto" w:fill="auto"/>
            <w:vAlign w:val="bottom"/>
          </w:tcPr>
          <w:p w14:paraId="1A403244"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BD52256" w14:textId="77777777" w:rsidR="00B973D1" w:rsidRPr="00E77606" w:rsidRDefault="00B973D1" w:rsidP="00C43DB6">
            <w:pPr>
              <w:rPr>
                <w:rFonts w:ascii="Arial" w:hAnsi="Arial"/>
                <w:sz w:val="16"/>
              </w:rPr>
            </w:pPr>
            <w:r w:rsidRPr="00E77606">
              <w:rPr>
                <w:rFonts w:ascii="Arial" w:hAnsi="Arial"/>
                <w:sz w:val="16"/>
              </w:rPr>
              <w:t>E4610</w:t>
            </w:r>
          </w:p>
        </w:tc>
        <w:tc>
          <w:tcPr>
            <w:tcW w:w="4410" w:type="dxa"/>
            <w:shd w:val="clear" w:color="auto" w:fill="auto"/>
            <w:noWrap/>
            <w:vAlign w:val="bottom"/>
          </w:tcPr>
          <w:p w14:paraId="2A930999"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69DAB449" w14:textId="77777777" w:rsidTr="00C43DB6">
        <w:tc>
          <w:tcPr>
            <w:tcW w:w="4155" w:type="dxa"/>
            <w:shd w:val="clear" w:color="auto" w:fill="auto"/>
            <w:vAlign w:val="bottom"/>
          </w:tcPr>
          <w:p w14:paraId="7384B90A" w14:textId="77777777" w:rsidR="00B973D1" w:rsidRPr="00E77606" w:rsidRDefault="00B973D1" w:rsidP="00C43DB6">
            <w:pPr>
              <w:rPr>
                <w:rFonts w:ascii="Arial" w:hAnsi="Arial"/>
                <w:sz w:val="16"/>
              </w:rPr>
            </w:pPr>
            <w:r w:rsidRPr="00E77606">
              <w:rPr>
                <w:rFonts w:ascii="Arial" w:hAnsi="Arial"/>
                <w:sz w:val="16"/>
              </w:rPr>
              <w:lastRenderedPageBreak/>
              <w:t>APHERESIS RED BLOOD CELLS</w:t>
            </w:r>
          </w:p>
        </w:tc>
        <w:tc>
          <w:tcPr>
            <w:tcW w:w="900" w:type="dxa"/>
            <w:shd w:val="clear" w:color="auto" w:fill="auto"/>
            <w:noWrap/>
            <w:vAlign w:val="bottom"/>
          </w:tcPr>
          <w:p w14:paraId="45BBB283" w14:textId="77777777" w:rsidR="00B973D1" w:rsidRPr="00E77606" w:rsidRDefault="00B973D1" w:rsidP="00C43DB6">
            <w:pPr>
              <w:rPr>
                <w:rFonts w:ascii="Arial" w:hAnsi="Arial"/>
                <w:sz w:val="16"/>
              </w:rPr>
            </w:pPr>
            <w:r w:rsidRPr="00E77606">
              <w:rPr>
                <w:rFonts w:ascii="Arial" w:hAnsi="Arial"/>
                <w:sz w:val="16"/>
              </w:rPr>
              <w:t>E4613</w:t>
            </w:r>
          </w:p>
        </w:tc>
        <w:tc>
          <w:tcPr>
            <w:tcW w:w="4410" w:type="dxa"/>
            <w:shd w:val="clear" w:color="auto" w:fill="auto"/>
            <w:noWrap/>
            <w:vAlign w:val="bottom"/>
          </w:tcPr>
          <w:p w14:paraId="4CBC2B6C"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11C04C5C" w14:textId="77777777" w:rsidTr="00C43DB6">
        <w:tc>
          <w:tcPr>
            <w:tcW w:w="4155" w:type="dxa"/>
            <w:shd w:val="clear" w:color="auto" w:fill="auto"/>
            <w:vAlign w:val="bottom"/>
          </w:tcPr>
          <w:p w14:paraId="06433D7F"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5C9AF6F8" w14:textId="77777777" w:rsidR="00B973D1" w:rsidRPr="00E77606" w:rsidRDefault="00B973D1" w:rsidP="00C43DB6">
            <w:pPr>
              <w:rPr>
                <w:rFonts w:ascii="Arial" w:hAnsi="Arial"/>
                <w:sz w:val="16"/>
              </w:rPr>
            </w:pPr>
            <w:r w:rsidRPr="00E77606">
              <w:rPr>
                <w:rFonts w:ascii="Arial" w:hAnsi="Arial"/>
                <w:sz w:val="16"/>
              </w:rPr>
              <w:t>E4616</w:t>
            </w:r>
          </w:p>
        </w:tc>
        <w:tc>
          <w:tcPr>
            <w:tcW w:w="4410" w:type="dxa"/>
            <w:shd w:val="clear" w:color="auto" w:fill="auto"/>
            <w:noWrap/>
            <w:vAlign w:val="bottom"/>
          </w:tcPr>
          <w:p w14:paraId="40016D06"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3D1FD17F" w14:textId="77777777" w:rsidTr="00C43DB6">
        <w:tc>
          <w:tcPr>
            <w:tcW w:w="4155" w:type="dxa"/>
            <w:shd w:val="clear" w:color="auto" w:fill="auto"/>
            <w:vAlign w:val="bottom"/>
          </w:tcPr>
          <w:p w14:paraId="193E1C59"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ED23B46" w14:textId="77777777" w:rsidR="00B973D1" w:rsidRPr="00E77606" w:rsidRDefault="00B973D1" w:rsidP="00C43DB6">
            <w:pPr>
              <w:rPr>
                <w:rFonts w:ascii="Arial" w:hAnsi="Arial"/>
                <w:sz w:val="16"/>
              </w:rPr>
            </w:pPr>
            <w:r w:rsidRPr="00E77606">
              <w:rPr>
                <w:rFonts w:ascii="Arial" w:hAnsi="Arial"/>
                <w:sz w:val="16"/>
              </w:rPr>
              <w:t>E5162</w:t>
            </w:r>
          </w:p>
        </w:tc>
        <w:tc>
          <w:tcPr>
            <w:tcW w:w="4410" w:type="dxa"/>
            <w:shd w:val="clear" w:color="auto" w:fill="auto"/>
            <w:noWrap/>
            <w:vAlign w:val="bottom"/>
          </w:tcPr>
          <w:p w14:paraId="6238EE6E" w14:textId="77777777" w:rsidR="00B973D1" w:rsidRPr="00E77606" w:rsidRDefault="00B973D1" w:rsidP="00C43DB6">
            <w:pPr>
              <w:rPr>
                <w:rFonts w:ascii="Arial" w:hAnsi="Arial"/>
                <w:sz w:val="16"/>
              </w:rPr>
            </w:pPr>
            <w:r w:rsidRPr="00E77606">
              <w:rPr>
                <w:rFonts w:ascii="Arial" w:hAnsi="Arial"/>
                <w:sz w:val="16"/>
              </w:rPr>
              <w:t xml:space="preserve"> MSH 840 to 1008</w:t>
            </w:r>
          </w:p>
        </w:tc>
      </w:tr>
      <w:tr w:rsidR="00B973D1" w:rsidRPr="00E77606" w14:paraId="62291C1A" w14:textId="77777777" w:rsidTr="00C43DB6">
        <w:tc>
          <w:tcPr>
            <w:tcW w:w="4155" w:type="dxa"/>
            <w:shd w:val="clear" w:color="auto" w:fill="auto"/>
            <w:vAlign w:val="bottom"/>
          </w:tcPr>
          <w:p w14:paraId="08B4BF52"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91C5986" w14:textId="77777777" w:rsidR="00B973D1" w:rsidRPr="00E77606" w:rsidRDefault="00B973D1" w:rsidP="00C43DB6">
            <w:pPr>
              <w:rPr>
                <w:rFonts w:ascii="Arial" w:hAnsi="Arial"/>
                <w:sz w:val="16"/>
              </w:rPr>
            </w:pPr>
            <w:r w:rsidRPr="00E77606">
              <w:rPr>
                <w:rFonts w:ascii="Arial" w:hAnsi="Arial"/>
                <w:sz w:val="16"/>
              </w:rPr>
              <w:t>E5163</w:t>
            </w:r>
          </w:p>
        </w:tc>
        <w:tc>
          <w:tcPr>
            <w:tcW w:w="4410" w:type="dxa"/>
            <w:shd w:val="clear" w:color="auto" w:fill="auto"/>
            <w:noWrap/>
            <w:vAlign w:val="bottom"/>
          </w:tcPr>
          <w:p w14:paraId="6FA32E03" w14:textId="77777777" w:rsidR="00B973D1" w:rsidRPr="00E77606" w:rsidRDefault="00B973D1" w:rsidP="00C43DB6">
            <w:pPr>
              <w:rPr>
                <w:rFonts w:ascii="Arial" w:hAnsi="Arial"/>
                <w:sz w:val="16"/>
              </w:rPr>
            </w:pPr>
            <w:r w:rsidRPr="00E77606">
              <w:rPr>
                <w:rFonts w:ascii="Arial" w:hAnsi="Arial"/>
                <w:sz w:val="16"/>
              </w:rPr>
              <w:t xml:space="preserve"> MSH 840 to 1008</w:t>
            </w:r>
          </w:p>
        </w:tc>
      </w:tr>
      <w:tr w:rsidR="00B973D1" w:rsidRPr="00E77606" w14:paraId="1F247131" w14:textId="77777777" w:rsidTr="00C43DB6">
        <w:tc>
          <w:tcPr>
            <w:tcW w:w="4155" w:type="dxa"/>
            <w:shd w:val="clear" w:color="auto" w:fill="auto"/>
            <w:vAlign w:val="bottom"/>
          </w:tcPr>
          <w:p w14:paraId="5E280AC1"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41316AE0" w14:textId="77777777" w:rsidR="00B973D1" w:rsidRPr="00E77606" w:rsidRDefault="00B973D1" w:rsidP="00C43DB6">
            <w:pPr>
              <w:rPr>
                <w:rFonts w:ascii="Arial" w:hAnsi="Arial"/>
                <w:sz w:val="16"/>
              </w:rPr>
            </w:pPr>
            <w:r w:rsidRPr="00E77606">
              <w:rPr>
                <w:rFonts w:ascii="Arial" w:hAnsi="Arial"/>
                <w:sz w:val="16"/>
              </w:rPr>
              <w:t>E5231</w:t>
            </w:r>
          </w:p>
        </w:tc>
        <w:tc>
          <w:tcPr>
            <w:tcW w:w="4410" w:type="dxa"/>
            <w:shd w:val="clear" w:color="auto" w:fill="auto"/>
            <w:noWrap/>
            <w:vAlign w:val="bottom"/>
          </w:tcPr>
          <w:p w14:paraId="1FDDE845" w14:textId="77777777" w:rsidR="00B973D1" w:rsidRPr="00E77606" w:rsidRDefault="00B973D1" w:rsidP="00C43DB6">
            <w:pPr>
              <w:rPr>
                <w:rFonts w:ascii="Arial" w:hAnsi="Arial"/>
                <w:sz w:val="16"/>
              </w:rPr>
            </w:pPr>
            <w:r w:rsidRPr="00E77606">
              <w:rPr>
                <w:rFonts w:ascii="Arial" w:hAnsi="Arial"/>
                <w:sz w:val="16"/>
              </w:rPr>
              <w:t xml:space="preserve"> MSH 840 to 1008</w:t>
            </w:r>
          </w:p>
        </w:tc>
      </w:tr>
      <w:tr w:rsidR="00B973D1" w:rsidRPr="00E77606" w14:paraId="6009B519" w14:textId="77777777" w:rsidTr="00C43DB6">
        <w:tc>
          <w:tcPr>
            <w:tcW w:w="4155" w:type="dxa"/>
            <w:shd w:val="clear" w:color="auto" w:fill="auto"/>
            <w:vAlign w:val="bottom"/>
          </w:tcPr>
          <w:p w14:paraId="54171B46"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157E284B" w14:textId="77777777" w:rsidR="00B973D1" w:rsidRPr="00E77606" w:rsidRDefault="00B973D1" w:rsidP="00C43DB6">
            <w:pPr>
              <w:rPr>
                <w:rFonts w:ascii="Arial" w:hAnsi="Arial"/>
                <w:sz w:val="16"/>
              </w:rPr>
            </w:pPr>
            <w:r w:rsidRPr="00E77606">
              <w:rPr>
                <w:rFonts w:ascii="Arial" w:hAnsi="Arial"/>
                <w:sz w:val="16"/>
              </w:rPr>
              <w:t>E5232</w:t>
            </w:r>
          </w:p>
        </w:tc>
        <w:tc>
          <w:tcPr>
            <w:tcW w:w="4410" w:type="dxa"/>
            <w:shd w:val="clear" w:color="auto" w:fill="auto"/>
            <w:noWrap/>
            <w:vAlign w:val="bottom"/>
          </w:tcPr>
          <w:p w14:paraId="23DC9340" w14:textId="77777777" w:rsidR="00B973D1" w:rsidRPr="00E77606" w:rsidRDefault="00B973D1" w:rsidP="00C43DB6">
            <w:pPr>
              <w:rPr>
                <w:rFonts w:ascii="Arial" w:hAnsi="Arial"/>
                <w:sz w:val="16"/>
              </w:rPr>
            </w:pPr>
            <w:r w:rsidRPr="00E77606">
              <w:rPr>
                <w:rFonts w:ascii="Arial" w:hAnsi="Arial"/>
                <w:sz w:val="16"/>
              </w:rPr>
              <w:t xml:space="preserve"> MSH 840 to 1008</w:t>
            </w:r>
          </w:p>
        </w:tc>
      </w:tr>
      <w:tr w:rsidR="00B973D1" w:rsidRPr="00E77606" w14:paraId="1D4BD8E6" w14:textId="77777777" w:rsidTr="00C43DB6">
        <w:tc>
          <w:tcPr>
            <w:tcW w:w="4155" w:type="dxa"/>
            <w:shd w:val="clear" w:color="auto" w:fill="auto"/>
            <w:vAlign w:val="bottom"/>
          </w:tcPr>
          <w:p w14:paraId="6F75586B"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03CE06FF" w14:textId="77777777" w:rsidR="00B973D1" w:rsidRPr="00E77606" w:rsidRDefault="00B973D1" w:rsidP="00C43DB6">
            <w:pPr>
              <w:rPr>
                <w:rFonts w:ascii="Arial" w:hAnsi="Arial"/>
                <w:sz w:val="16"/>
              </w:rPr>
            </w:pPr>
            <w:r w:rsidRPr="00E77606">
              <w:rPr>
                <w:rFonts w:ascii="Arial" w:hAnsi="Arial"/>
                <w:sz w:val="16"/>
              </w:rPr>
              <w:t>E5233</w:t>
            </w:r>
          </w:p>
        </w:tc>
        <w:tc>
          <w:tcPr>
            <w:tcW w:w="4410" w:type="dxa"/>
            <w:shd w:val="clear" w:color="auto" w:fill="auto"/>
            <w:noWrap/>
            <w:vAlign w:val="bottom"/>
          </w:tcPr>
          <w:p w14:paraId="11EF1D83" w14:textId="77777777" w:rsidR="00B973D1" w:rsidRPr="00E77606" w:rsidRDefault="00B973D1" w:rsidP="00C43DB6">
            <w:pPr>
              <w:rPr>
                <w:rFonts w:ascii="Arial" w:hAnsi="Arial"/>
                <w:sz w:val="16"/>
              </w:rPr>
            </w:pPr>
            <w:r w:rsidRPr="00E77606">
              <w:rPr>
                <w:rFonts w:ascii="Arial" w:hAnsi="Arial"/>
                <w:sz w:val="16"/>
              </w:rPr>
              <w:t xml:space="preserve"> MSH 840 to 1008</w:t>
            </w:r>
          </w:p>
        </w:tc>
      </w:tr>
      <w:tr w:rsidR="00B973D1" w:rsidRPr="00E77606" w14:paraId="2AE37C1F" w14:textId="77777777" w:rsidTr="00C43DB6">
        <w:tc>
          <w:tcPr>
            <w:tcW w:w="4155" w:type="dxa"/>
            <w:shd w:val="clear" w:color="auto" w:fill="auto"/>
            <w:vAlign w:val="bottom"/>
          </w:tcPr>
          <w:p w14:paraId="01CCACC6"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40CEAC5" w14:textId="77777777" w:rsidR="00B973D1" w:rsidRPr="00E77606" w:rsidRDefault="00B973D1" w:rsidP="00C43DB6">
            <w:pPr>
              <w:rPr>
                <w:rFonts w:ascii="Arial" w:hAnsi="Arial"/>
                <w:sz w:val="16"/>
              </w:rPr>
            </w:pPr>
            <w:r w:rsidRPr="00E77606">
              <w:rPr>
                <w:rFonts w:ascii="Arial" w:hAnsi="Arial"/>
                <w:sz w:val="16"/>
              </w:rPr>
              <w:t>E5234</w:t>
            </w:r>
          </w:p>
        </w:tc>
        <w:tc>
          <w:tcPr>
            <w:tcW w:w="4410" w:type="dxa"/>
            <w:shd w:val="clear" w:color="auto" w:fill="auto"/>
            <w:noWrap/>
            <w:vAlign w:val="bottom"/>
          </w:tcPr>
          <w:p w14:paraId="1E973BF2" w14:textId="77777777" w:rsidR="00B973D1" w:rsidRPr="00E77606" w:rsidRDefault="00B973D1" w:rsidP="00C43DB6">
            <w:pPr>
              <w:rPr>
                <w:rFonts w:ascii="Arial" w:hAnsi="Arial"/>
                <w:sz w:val="16"/>
              </w:rPr>
            </w:pPr>
            <w:r w:rsidRPr="00E77606">
              <w:rPr>
                <w:rFonts w:ascii="Arial" w:hAnsi="Arial"/>
                <w:sz w:val="16"/>
              </w:rPr>
              <w:t xml:space="preserve"> MSH 840 to 1008</w:t>
            </w:r>
          </w:p>
        </w:tc>
      </w:tr>
      <w:tr w:rsidR="00B973D1" w:rsidRPr="00E77606" w14:paraId="02E3FB39" w14:textId="77777777" w:rsidTr="00C43DB6">
        <w:tc>
          <w:tcPr>
            <w:tcW w:w="4155" w:type="dxa"/>
            <w:shd w:val="clear" w:color="auto" w:fill="auto"/>
            <w:vAlign w:val="bottom"/>
          </w:tcPr>
          <w:p w14:paraId="741D767E"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957B9AF" w14:textId="77777777" w:rsidR="00B973D1" w:rsidRPr="00E77606" w:rsidRDefault="00B973D1" w:rsidP="00C43DB6">
            <w:pPr>
              <w:rPr>
                <w:rFonts w:ascii="Arial" w:hAnsi="Arial"/>
                <w:sz w:val="16"/>
              </w:rPr>
            </w:pPr>
            <w:r w:rsidRPr="00E77606">
              <w:rPr>
                <w:rFonts w:ascii="Arial" w:hAnsi="Arial"/>
                <w:sz w:val="16"/>
              </w:rPr>
              <w:t>E5235</w:t>
            </w:r>
          </w:p>
        </w:tc>
        <w:tc>
          <w:tcPr>
            <w:tcW w:w="4410" w:type="dxa"/>
            <w:shd w:val="clear" w:color="auto" w:fill="auto"/>
            <w:noWrap/>
            <w:vAlign w:val="bottom"/>
          </w:tcPr>
          <w:p w14:paraId="257B366F" w14:textId="77777777" w:rsidR="00B973D1" w:rsidRPr="00E77606" w:rsidRDefault="00B973D1" w:rsidP="00C43DB6">
            <w:pPr>
              <w:rPr>
                <w:rFonts w:ascii="Arial" w:hAnsi="Arial"/>
                <w:sz w:val="16"/>
              </w:rPr>
            </w:pPr>
            <w:r w:rsidRPr="00E77606">
              <w:rPr>
                <w:rFonts w:ascii="Arial" w:hAnsi="Arial"/>
                <w:sz w:val="16"/>
              </w:rPr>
              <w:t xml:space="preserve"> MSH 840 to 1008</w:t>
            </w:r>
          </w:p>
        </w:tc>
      </w:tr>
      <w:tr w:rsidR="00B973D1" w:rsidRPr="00E77606" w14:paraId="5F4E75D5" w14:textId="77777777" w:rsidTr="00C43DB6">
        <w:tc>
          <w:tcPr>
            <w:tcW w:w="4155" w:type="dxa"/>
            <w:shd w:val="clear" w:color="auto" w:fill="auto"/>
            <w:vAlign w:val="bottom"/>
          </w:tcPr>
          <w:p w14:paraId="7F296456"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71FB4502" w14:textId="77777777" w:rsidR="00B973D1" w:rsidRPr="00E77606" w:rsidRDefault="00B973D1" w:rsidP="00C43DB6">
            <w:pPr>
              <w:rPr>
                <w:rFonts w:ascii="Arial" w:hAnsi="Arial"/>
                <w:sz w:val="16"/>
              </w:rPr>
            </w:pPr>
            <w:r w:rsidRPr="00E77606">
              <w:rPr>
                <w:rFonts w:ascii="Arial" w:hAnsi="Arial"/>
                <w:sz w:val="16"/>
              </w:rPr>
              <w:t>E5236</w:t>
            </w:r>
          </w:p>
        </w:tc>
        <w:tc>
          <w:tcPr>
            <w:tcW w:w="4410" w:type="dxa"/>
            <w:shd w:val="clear" w:color="auto" w:fill="auto"/>
            <w:noWrap/>
            <w:vAlign w:val="bottom"/>
          </w:tcPr>
          <w:p w14:paraId="4F9341C1" w14:textId="77777777" w:rsidR="00B973D1" w:rsidRPr="00E77606" w:rsidRDefault="00B973D1" w:rsidP="00C43DB6">
            <w:pPr>
              <w:rPr>
                <w:rFonts w:ascii="Arial" w:hAnsi="Arial"/>
                <w:sz w:val="16"/>
              </w:rPr>
            </w:pPr>
            <w:r w:rsidRPr="00E77606">
              <w:rPr>
                <w:rFonts w:ascii="Arial" w:hAnsi="Arial"/>
                <w:sz w:val="16"/>
              </w:rPr>
              <w:t xml:space="preserve"> MSH 840 to 1008</w:t>
            </w:r>
          </w:p>
        </w:tc>
      </w:tr>
      <w:tr w:rsidR="00B973D1" w:rsidRPr="00E77606" w14:paraId="37F744E3" w14:textId="77777777" w:rsidTr="00C43DB6">
        <w:tc>
          <w:tcPr>
            <w:tcW w:w="4155" w:type="dxa"/>
            <w:shd w:val="clear" w:color="auto" w:fill="auto"/>
            <w:vAlign w:val="bottom"/>
          </w:tcPr>
          <w:p w14:paraId="600B5BB9" w14:textId="77777777" w:rsidR="00B973D1" w:rsidRPr="00E77606" w:rsidRDefault="00B973D1" w:rsidP="00C43DB6">
            <w:pPr>
              <w:rPr>
                <w:rFonts w:ascii="Arial" w:hAnsi="Arial"/>
                <w:sz w:val="16"/>
              </w:rPr>
            </w:pPr>
            <w:r w:rsidRPr="00E77606">
              <w:rPr>
                <w:rFonts w:ascii="Arial" w:hAnsi="Arial"/>
                <w:sz w:val="16"/>
              </w:rPr>
              <w:t>APHERESIS RED BLOOD CELLS</w:t>
            </w:r>
          </w:p>
        </w:tc>
        <w:tc>
          <w:tcPr>
            <w:tcW w:w="900" w:type="dxa"/>
            <w:shd w:val="clear" w:color="auto" w:fill="auto"/>
            <w:noWrap/>
            <w:vAlign w:val="bottom"/>
          </w:tcPr>
          <w:p w14:paraId="2ECA9EE7" w14:textId="77777777" w:rsidR="00B973D1" w:rsidRPr="00E77606" w:rsidRDefault="00B973D1" w:rsidP="00C43DB6">
            <w:pPr>
              <w:rPr>
                <w:rFonts w:ascii="Arial" w:hAnsi="Arial"/>
                <w:sz w:val="16"/>
              </w:rPr>
            </w:pPr>
            <w:r w:rsidRPr="00E77606">
              <w:rPr>
                <w:rFonts w:ascii="Arial" w:hAnsi="Arial"/>
                <w:sz w:val="16"/>
              </w:rPr>
              <w:t>E6004</w:t>
            </w:r>
          </w:p>
        </w:tc>
        <w:tc>
          <w:tcPr>
            <w:tcW w:w="4410" w:type="dxa"/>
            <w:shd w:val="clear" w:color="auto" w:fill="auto"/>
            <w:noWrap/>
            <w:vAlign w:val="bottom"/>
          </w:tcPr>
          <w:p w14:paraId="2E3EBD77" w14:textId="77777777" w:rsidR="00B973D1" w:rsidRPr="00E77606" w:rsidRDefault="00B973D1" w:rsidP="00C43DB6">
            <w:pPr>
              <w:rPr>
                <w:rFonts w:ascii="Arial" w:hAnsi="Arial"/>
                <w:sz w:val="16"/>
              </w:rPr>
            </w:pPr>
            <w:r w:rsidRPr="00E77606">
              <w:rPr>
                <w:rFonts w:ascii="Arial" w:hAnsi="Arial"/>
                <w:sz w:val="16"/>
              </w:rPr>
              <w:t xml:space="preserve"> MSH to 672 hours (28 days)</w:t>
            </w:r>
          </w:p>
        </w:tc>
      </w:tr>
      <w:tr w:rsidR="00B973D1" w:rsidRPr="00E77606" w14:paraId="701B14ED" w14:textId="77777777" w:rsidTr="00C43DB6">
        <w:tc>
          <w:tcPr>
            <w:tcW w:w="4155" w:type="dxa"/>
            <w:shd w:val="clear" w:color="auto" w:fill="auto"/>
            <w:vAlign w:val="bottom"/>
          </w:tcPr>
          <w:p w14:paraId="241A9D52" w14:textId="77777777" w:rsidR="00B973D1" w:rsidRPr="00E77606" w:rsidRDefault="00B973D1" w:rsidP="00C43DB6">
            <w:pPr>
              <w:rPr>
                <w:rFonts w:ascii="Arial" w:hAnsi="Arial"/>
                <w:sz w:val="16"/>
              </w:rPr>
            </w:pPr>
            <w:r w:rsidRPr="00E77606">
              <w:rPr>
                <w:rFonts w:ascii="Arial" w:hAnsi="Arial"/>
                <w:sz w:val="16"/>
              </w:rPr>
              <w:t>CRYOPRECIPITATE</w:t>
            </w:r>
          </w:p>
        </w:tc>
        <w:tc>
          <w:tcPr>
            <w:tcW w:w="900" w:type="dxa"/>
            <w:shd w:val="clear" w:color="auto" w:fill="auto"/>
            <w:noWrap/>
            <w:vAlign w:val="bottom"/>
          </w:tcPr>
          <w:p w14:paraId="2C121900" w14:textId="77777777" w:rsidR="00B973D1" w:rsidRPr="00E77606" w:rsidRDefault="00B973D1" w:rsidP="00C43DB6">
            <w:pPr>
              <w:rPr>
                <w:rFonts w:ascii="Arial" w:hAnsi="Arial"/>
                <w:sz w:val="16"/>
              </w:rPr>
            </w:pPr>
            <w:r w:rsidRPr="00E77606">
              <w:rPr>
                <w:rFonts w:ascii="Arial" w:hAnsi="Arial"/>
                <w:sz w:val="16"/>
              </w:rPr>
              <w:t>E5165</w:t>
            </w:r>
          </w:p>
        </w:tc>
        <w:tc>
          <w:tcPr>
            <w:tcW w:w="4410" w:type="dxa"/>
            <w:shd w:val="clear" w:color="auto" w:fill="auto"/>
            <w:noWrap/>
            <w:vAlign w:val="bottom"/>
          </w:tcPr>
          <w:p w14:paraId="4D55D00B" w14:textId="77777777" w:rsidR="00B973D1" w:rsidRPr="00E77606" w:rsidRDefault="00B973D1" w:rsidP="00C43DB6">
            <w:pPr>
              <w:rPr>
                <w:rFonts w:ascii="Arial" w:hAnsi="Arial"/>
                <w:sz w:val="16"/>
              </w:rPr>
            </w:pPr>
            <w:r w:rsidRPr="00E77606">
              <w:rPr>
                <w:rFonts w:ascii="Arial" w:hAnsi="Arial"/>
                <w:sz w:val="16"/>
              </w:rPr>
              <w:t xml:space="preserve"> "NS" to "XX" in ProductName</w:t>
            </w:r>
          </w:p>
        </w:tc>
      </w:tr>
      <w:tr w:rsidR="00B973D1" w:rsidRPr="00E77606" w14:paraId="1ED15F49" w14:textId="77777777" w:rsidTr="00C43DB6">
        <w:tc>
          <w:tcPr>
            <w:tcW w:w="4155" w:type="dxa"/>
            <w:shd w:val="clear" w:color="auto" w:fill="auto"/>
            <w:vAlign w:val="bottom"/>
          </w:tcPr>
          <w:p w14:paraId="59FECD9E" w14:textId="77777777" w:rsidR="00B973D1" w:rsidRPr="00E77606" w:rsidRDefault="00B973D1" w:rsidP="00C43DB6">
            <w:pPr>
              <w:rPr>
                <w:rFonts w:ascii="Arial" w:hAnsi="Arial"/>
                <w:sz w:val="16"/>
              </w:rPr>
            </w:pPr>
            <w:r w:rsidRPr="00E77606">
              <w:rPr>
                <w:rFonts w:ascii="Arial" w:hAnsi="Arial"/>
                <w:sz w:val="16"/>
              </w:rPr>
              <w:t>CRYOPRECIPITATE</w:t>
            </w:r>
          </w:p>
        </w:tc>
        <w:tc>
          <w:tcPr>
            <w:tcW w:w="900" w:type="dxa"/>
            <w:shd w:val="clear" w:color="auto" w:fill="auto"/>
            <w:noWrap/>
            <w:vAlign w:val="bottom"/>
          </w:tcPr>
          <w:p w14:paraId="1F231A9D" w14:textId="77777777" w:rsidR="00B973D1" w:rsidRPr="00E77606" w:rsidRDefault="00B973D1" w:rsidP="00C43DB6">
            <w:pPr>
              <w:rPr>
                <w:rFonts w:ascii="Arial" w:hAnsi="Arial"/>
                <w:sz w:val="16"/>
              </w:rPr>
            </w:pPr>
            <w:r w:rsidRPr="00E77606">
              <w:rPr>
                <w:rFonts w:ascii="Arial" w:hAnsi="Arial"/>
                <w:sz w:val="16"/>
              </w:rPr>
              <w:t>E5166</w:t>
            </w:r>
          </w:p>
        </w:tc>
        <w:tc>
          <w:tcPr>
            <w:tcW w:w="4410" w:type="dxa"/>
            <w:shd w:val="clear" w:color="auto" w:fill="auto"/>
            <w:noWrap/>
            <w:vAlign w:val="bottom"/>
          </w:tcPr>
          <w:p w14:paraId="20C0C850" w14:textId="77777777" w:rsidR="00B973D1" w:rsidRPr="00E77606" w:rsidRDefault="00B973D1" w:rsidP="00C43DB6">
            <w:pPr>
              <w:rPr>
                <w:rFonts w:ascii="Arial" w:hAnsi="Arial"/>
                <w:sz w:val="16"/>
              </w:rPr>
            </w:pPr>
            <w:r w:rsidRPr="00E77606">
              <w:rPr>
                <w:rFonts w:ascii="Arial" w:hAnsi="Arial"/>
                <w:sz w:val="16"/>
              </w:rPr>
              <w:t xml:space="preserve"> "NS" to "XX" in ProductName</w:t>
            </w:r>
          </w:p>
        </w:tc>
      </w:tr>
      <w:tr w:rsidR="00B973D1" w:rsidRPr="00E77606" w14:paraId="1EA8D493" w14:textId="77777777" w:rsidTr="00C43DB6">
        <w:tc>
          <w:tcPr>
            <w:tcW w:w="4155" w:type="dxa"/>
            <w:shd w:val="clear" w:color="auto" w:fill="auto"/>
            <w:vAlign w:val="bottom"/>
          </w:tcPr>
          <w:p w14:paraId="61412C2A" w14:textId="77777777" w:rsidR="00B973D1" w:rsidRPr="00E77606" w:rsidRDefault="00B973D1" w:rsidP="00C43DB6">
            <w:pPr>
              <w:rPr>
                <w:rFonts w:ascii="Arial" w:hAnsi="Arial"/>
                <w:sz w:val="16"/>
              </w:rPr>
            </w:pPr>
            <w:r w:rsidRPr="00E77606">
              <w:rPr>
                <w:rFonts w:ascii="Arial" w:hAnsi="Arial"/>
                <w:sz w:val="16"/>
              </w:rPr>
              <w:t>CRYOPRECIPITATE</w:t>
            </w:r>
          </w:p>
        </w:tc>
        <w:tc>
          <w:tcPr>
            <w:tcW w:w="900" w:type="dxa"/>
            <w:shd w:val="clear" w:color="auto" w:fill="auto"/>
            <w:noWrap/>
            <w:vAlign w:val="bottom"/>
          </w:tcPr>
          <w:p w14:paraId="1C482D63" w14:textId="77777777" w:rsidR="00B973D1" w:rsidRPr="00E77606" w:rsidRDefault="00B973D1" w:rsidP="00C43DB6">
            <w:pPr>
              <w:rPr>
                <w:rFonts w:ascii="Arial" w:hAnsi="Arial"/>
                <w:sz w:val="16"/>
              </w:rPr>
            </w:pPr>
            <w:r w:rsidRPr="00E77606">
              <w:rPr>
                <w:rFonts w:ascii="Arial" w:hAnsi="Arial"/>
                <w:sz w:val="16"/>
              </w:rPr>
              <w:t>E5686</w:t>
            </w:r>
          </w:p>
        </w:tc>
        <w:tc>
          <w:tcPr>
            <w:tcW w:w="4410" w:type="dxa"/>
            <w:shd w:val="clear" w:color="auto" w:fill="auto"/>
            <w:noWrap/>
            <w:vAlign w:val="bottom"/>
          </w:tcPr>
          <w:p w14:paraId="1801F88C" w14:textId="77777777" w:rsidR="00B973D1" w:rsidRPr="00E77606" w:rsidRDefault="00B973D1" w:rsidP="00C43DB6">
            <w:pPr>
              <w:rPr>
                <w:rFonts w:ascii="Arial" w:hAnsi="Arial"/>
                <w:sz w:val="16"/>
              </w:rPr>
            </w:pPr>
            <w:r w:rsidRPr="00E77606">
              <w:rPr>
                <w:rFonts w:ascii="Arial" w:hAnsi="Arial"/>
                <w:sz w:val="16"/>
              </w:rPr>
              <w:t xml:space="preserve"> PV 450 to 15</w:t>
            </w:r>
          </w:p>
        </w:tc>
      </w:tr>
      <w:tr w:rsidR="00B973D1" w:rsidRPr="00E77606" w14:paraId="119C79DA" w14:textId="77777777" w:rsidTr="00C43DB6">
        <w:tc>
          <w:tcPr>
            <w:tcW w:w="4155" w:type="dxa"/>
            <w:shd w:val="clear" w:color="auto" w:fill="auto"/>
            <w:vAlign w:val="bottom"/>
          </w:tcPr>
          <w:p w14:paraId="4DEFCA57" w14:textId="77777777" w:rsidR="00B973D1" w:rsidRPr="00E77606" w:rsidRDefault="00B973D1" w:rsidP="00C43DB6">
            <w:pPr>
              <w:rPr>
                <w:rFonts w:ascii="Arial" w:hAnsi="Arial"/>
                <w:sz w:val="16"/>
              </w:rPr>
            </w:pPr>
            <w:r w:rsidRPr="00E77606">
              <w:rPr>
                <w:rFonts w:ascii="Arial" w:hAnsi="Arial"/>
                <w:sz w:val="16"/>
              </w:rPr>
              <w:t xml:space="preserve">DEGLYCEROLIZED </w:t>
            </w:r>
          </w:p>
          <w:p w14:paraId="03325BA1"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3DF1D1CE" w14:textId="77777777" w:rsidR="00B973D1" w:rsidRPr="00E77606" w:rsidRDefault="00B973D1" w:rsidP="00C43DB6">
            <w:pPr>
              <w:rPr>
                <w:rFonts w:ascii="Arial" w:hAnsi="Arial"/>
                <w:sz w:val="16"/>
              </w:rPr>
            </w:pPr>
            <w:r w:rsidRPr="00E77606">
              <w:rPr>
                <w:rFonts w:ascii="Arial" w:hAnsi="Arial"/>
                <w:sz w:val="16"/>
              </w:rPr>
              <w:t>06501</w:t>
            </w:r>
          </w:p>
        </w:tc>
        <w:tc>
          <w:tcPr>
            <w:tcW w:w="4410" w:type="dxa"/>
            <w:shd w:val="clear" w:color="auto" w:fill="auto"/>
            <w:noWrap/>
            <w:vAlign w:val="bottom"/>
          </w:tcPr>
          <w:p w14:paraId="010AAD06"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77BA336D" w14:textId="77777777" w:rsidTr="00C43DB6">
        <w:tc>
          <w:tcPr>
            <w:tcW w:w="4155" w:type="dxa"/>
            <w:shd w:val="clear" w:color="auto" w:fill="auto"/>
            <w:vAlign w:val="bottom"/>
          </w:tcPr>
          <w:p w14:paraId="3AFB5C4A"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58105BC9" w14:textId="77777777" w:rsidR="00B973D1" w:rsidRPr="00E77606" w:rsidRDefault="00B973D1" w:rsidP="00C43DB6">
            <w:pPr>
              <w:rPr>
                <w:rFonts w:ascii="Arial" w:hAnsi="Arial"/>
                <w:sz w:val="16"/>
              </w:rPr>
            </w:pPr>
            <w:r w:rsidRPr="00E77606">
              <w:rPr>
                <w:rFonts w:ascii="Arial" w:hAnsi="Arial"/>
                <w:sz w:val="16"/>
              </w:rPr>
              <w:t>06401</w:t>
            </w:r>
          </w:p>
        </w:tc>
        <w:tc>
          <w:tcPr>
            <w:tcW w:w="4410" w:type="dxa"/>
            <w:shd w:val="clear" w:color="auto" w:fill="auto"/>
            <w:noWrap/>
            <w:vAlign w:val="bottom"/>
          </w:tcPr>
          <w:p w14:paraId="069E0889"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271BF99E" w14:textId="77777777" w:rsidTr="00C43DB6">
        <w:tc>
          <w:tcPr>
            <w:tcW w:w="4155" w:type="dxa"/>
            <w:shd w:val="clear" w:color="auto" w:fill="auto"/>
            <w:vAlign w:val="bottom"/>
          </w:tcPr>
          <w:p w14:paraId="3D53DDA0"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556A14DF" w14:textId="77777777" w:rsidR="00B973D1" w:rsidRPr="00E77606" w:rsidRDefault="00B973D1" w:rsidP="00C43DB6">
            <w:pPr>
              <w:rPr>
                <w:rFonts w:ascii="Arial" w:hAnsi="Arial"/>
                <w:sz w:val="16"/>
              </w:rPr>
            </w:pPr>
            <w:r w:rsidRPr="00E77606">
              <w:rPr>
                <w:rFonts w:ascii="Arial" w:hAnsi="Arial"/>
                <w:sz w:val="16"/>
              </w:rPr>
              <w:t>27348</w:t>
            </w:r>
          </w:p>
        </w:tc>
        <w:tc>
          <w:tcPr>
            <w:tcW w:w="4410" w:type="dxa"/>
            <w:shd w:val="clear" w:color="auto" w:fill="auto"/>
            <w:noWrap/>
            <w:vAlign w:val="bottom"/>
          </w:tcPr>
          <w:p w14:paraId="61AF8F5E" w14:textId="77777777" w:rsidR="00B973D1" w:rsidRPr="00E77606" w:rsidRDefault="00B973D1" w:rsidP="00C43DB6">
            <w:pPr>
              <w:rPr>
                <w:rFonts w:ascii="Arial" w:hAnsi="Arial"/>
                <w:sz w:val="16"/>
              </w:rPr>
            </w:pPr>
            <w:r w:rsidRPr="00E77606">
              <w:rPr>
                <w:rFonts w:ascii="Arial" w:hAnsi="Arial"/>
                <w:sz w:val="16"/>
              </w:rPr>
              <w:t xml:space="preserve"> PV 450 to 200 and MSH 24 to 336</w:t>
            </w:r>
          </w:p>
        </w:tc>
      </w:tr>
      <w:tr w:rsidR="00B973D1" w:rsidRPr="00E77606" w14:paraId="2E4D5B8F" w14:textId="77777777" w:rsidTr="00C43DB6">
        <w:tc>
          <w:tcPr>
            <w:tcW w:w="4155" w:type="dxa"/>
            <w:shd w:val="clear" w:color="auto" w:fill="auto"/>
            <w:vAlign w:val="bottom"/>
          </w:tcPr>
          <w:p w14:paraId="7743EE86"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04227981" w14:textId="77777777" w:rsidR="00B973D1" w:rsidRPr="00E77606" w:rsidRDefault="00B973D1" w:rsidP="00C43DB6">
            <w:pPr>
              <w:rPr>
                <w:rFonts w:ascii="Arial" w:hAnsi="Arial"/>
                <w:sz w:val="16"/>
              </w:rPr>
            </w:pPr>
            <w:r w:rsidRPr="00E77606">
              <w:rPr>
                <w:rFonts w:ascii="Arial" w:hAnsi="Arial"/>
                <w:sz w:val="16"/>
              </w:rPr>
              <w:t>27349</w:t>
            </w:r>
          </w:p>
        </w:tc>
        <w:tc>
          <w:tcPr>
            <w:tcW w:w="4410" w:type="dxa"/>
            <w:shd w:val="clear" w:color="auto" w:fill="auto"/>
            <w:noWrap/>
            <w:vAlign w:val="bottom"/>
          </w:tcPr>
          <w:p w14:paraId="399BEFDA" w14:textId="77777777" w:rsidR="00B973D1" w:rsidRPr="00E77606" w:rsidRDefault="00B973D1" w:rsidP="00C43DB6">
            <w:pPr>
              <w:rPr>
                <w:rFonts w:ascii="Arial" w:hAnsi="Arial"/>
                <w:sz w:val="16"/>
              </w:rPr>
            </w:pPr>
            <w:r w:rsidRPr="00E77606">
              <w:rPr>
                <w:rFonts w:ascii="Arial" w:hAnsi="Arial"/>
                <w:sz w:val="16"/>
              </w:rPr>
              <w:t xml:space="preserve"> PV 450 to 200 and MSH 24 to 336</w:t>
            </w:r>
          </w:p>
        </w:tc>
      </w:tr>
      <w:tr w:rsidR="00B973D1" w:rsidRPr="00E77606" w14:paraId="210C5764" w14:textId="77777777" w:rsidTr="00C43DB6">
        <w:tc>
          <w:tcPr>
            <w:tcW w:w="4155" w:type="dxa"/>
            <w:shd w:val="clear" w:color="auto" w:fill="auto"/>
            <w:vAlign w:val="bottom"/>
          </w:tcPr>
          <w:p w14:paraId="68BE3CDC"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6531C1CD" w14:textId="77777777" w:rsidR="00B973D1" w:rsidRPr="00E77606" w:rsidRDefault="00B973D1" w:rsidP="00C43DB6">
            <w:pPr>
              <w:rPr>
                <w:rFonts w:ascii="Arial" w:hAnsi="Arial"/>
                <w:sz w:val="16"/>
              </w:rPr>
            </w:pPr>
            <w:r w:rsidRPr="00E77606">
              <w:rPr>
                <w:rFonts w:ascii="Arial" w:hAnsi="Arial"/>
                <w:sz w:val="16"/>
              </w:rPr>
              <w:t>27350</w:t>
            </w:r>
          </w:p>
        </w:tc>
        <w:tc>
          <w:tcPr>
            <w:tcW w:w="4410" w:type="dxa"/>
            <w:shd w:val="clear" w:color="auto" w:fill="auto"/>
            <w:noWrap/>
            <w:vAlign w:val="bottom"/>
          </w:tcPr>
          <w:p w14:paraId="40E4B54E" w14:textId="77777777" w:rsidR="00B973D1" w:rsidRPr="00E77606" w:rsidRDefault="00B973D1" w:rsidP="00C43DB6">
            <w:pPr>
              <w:rPr>
                <w:rFonts w:ascii="Arial" w:hAnsi="Arial"/>
                <w:sz w:val="16"/>
              </w:rPr>
            </w:pPr>
            <w:r w:rsidRPr="00E77606">
              <w:rPr>
                <w:rFonts w:ascii="Arial" w:hAnsi="Arial"/>
                <w:sz w:val="16"/>
              </w:rPr>
              <w:t xml:space="preserve"> PV 450 to 200 and MSH 24 to 336</w:t>
            </w:r>
          </w:p>
        </w:tc>
      </w:tr>
      <w:tr w:rsidR="00B973D1" w:rsidRPr="00E77606" w14:paraId="7A25EA94" w14:textId="77777777" w:rsidTr="00C43DB6">
        <w:tc>
          <w:tcPr>
            <w:tcW w:w="4155" w:type="dxa"/>
            <w:shd w:val="clear" w:color="auto" w:fill="auto"/>
            <w:vAlign w:val="bottom"/>
          </w:tcPr>
          <w:p w14:paraId="718159F0"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0A643863" w14:textId="77777777" w:rsidR="00B973D1" w:rsidRPr="00E77606" w:rsidRDefault="00B973D1" w:rsidP="00C43DB6">
            <w:pPr>
              <w:rPr>
                <w:rFonts w:ascii="Arial" w:hAnsi="Arial"/>
                <w:sz w:val="16"/>
              </w:rPr>
            </w:pPr>
            <w:r w:rsidRPr="00E77606">
              <w:rPr>
                <w:rFonts w:ascii="Arial" w:hAnsi="Arial"/>
                <w:sz w:val="16"/>
              </w:rPr>
              <w:t>27351</w:t>
            </w:r>
          </w:p>
        </w:tc>
        <w:tc>
          <w:tcPr>
            <w:tcW w:w="4410" w:type="dxa"/>
            <w:shd w:val="clear" w:color="auto" w:fill="auto"/>
            <w:noWrap/>
            <w:vAlign w:val="bottom"/>
          </w:tcPr>
          <w:p w14:paraId="41D3EC88" w14:textId="77777777" w:rsidR="00B973D1" w:rsidRPr="00E77606" w:rsidRDefault="00B973D1" w:rsidP="00C43DB6">
            <w:pPr>
              <w:rPr>
                <w:rFonts w:ascii="Arial" w:hAnsi="Arial"/>
                <w:sz w:val="16"/>
              </w:rPr>
            </w:pPr>
            <w:r w:rsidRPr="00E77606">
              <w:rPr>
                <w:rFonts w:ascii="Arial" w:hAnsi="Arial"/>
                <w:sz w:val="16"/>
              </w:rPr>
              <w:t xml:space="preserve"> PV 450 to 200 and MSH 24 to 336</w:t>
            </w:r>
          </w:p>
        </w:tc>
      </w:tr>
      <w:tr w:rsidR="00B973D1" w:rsidRPr="00E77606" w14:paraId="1D45BEAA" w14:textId="77777777" w:rsidTr="00C43DB6">
        <w:tc>
          <w:tcPr>
            <w:tcW w:w="4155" w:type="dxa"/>
            <w:shd w:val="clear" w:color="auto" w:fill="auto"/>
            <w:vAlign w:val="bottom"/>
          </w:tcPr>
          <w:p w14:paraId="1BA5336B"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2BB248E5" w14:textId="77777777" w:rsidR="00B973D1" w:rsidRPr="00E77606" w:rsidRDefault="00B973D1" w:rsidP="00C43DB6">
            <w:pPr>
              <w:rPr>
                <w:rFonts w:ascii="Arial" w:hAnsi="Arial"/>
                <w:sz w:val="16"/>
              </w:rPr>
            </w:pPr>
            <w:r w:rsidRPr="00E77606">
              <w:rPr>
                <w:rFonts w:ascii="Arial" w:hAnsi="Arial"/>
                <w:sz w:val="16"/>
              </w:rPr>
              <w:t>27352</w:t>
            </w:r>
          </w:p>
        </w:tc>
        <w:tc>
          <w:tcPr>
            <w:tcW w:w="4410" w:type="dxa"/>
            <w:shd w:val="clear" w:color="auto" w:fill="auto"/>
            <w:noWrap/>
            <w:vAlign w:val="bottom"/>
          </w:tcPr>
          <w:p w14:paraId="71A3356E"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477CC792" w14:textId="77777777" w:rsidTr="00C43DB6">
        <w:tc>
          <w:tcPr>
            <w:tcW w:w="4155" w:type="dxa"/>
            <w:shd w:val="clear" w:color="auto" w:fill="auto"/>
            <w:vAlign w:val="bottom"/>
          </w:tcPr>
          <w:p w14:paraId="17B0436C"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60173A88" w14:textId="77777777" w:rsidR="00B973D1" w:rsidRPr="00E77606" w:rsidRDefault="00B973D1" w:rsidP="00C43DB6">
            <w:pPr>
              <w:rPr>
                <w:rFonts w:ascii="Arial" w:hAnsi="Arial"/>
                <w:sz w:val="16"/>
              </w:rPr>
            </w:pPr>
            <w:r w:rsidRPr="00E77606">
              <w:rPr>
                <w:rFonts w:ascii="Arial" w:hAnsi="Arial"/>
                <w:sz w:val="16"/>
              </w:rPr>
              <w:t>27353</w:t>
            </w:r>
          </w:p>
        </w:tc>
        <w:tc>
          <w:tcPr>
            <w:tcW w:w="4410" w:type="dxa"/>
            <w:shd w:val="clear" w:color="auto" w:fill="auto"/>
            <w:noWrap/>
            <w:vAlign w:val="bottom"/>
          </w:tcPr>
          <w:p w14:paraId="762D6B5D"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3A6DCCB8" w14:textId="77777777" w:rsidTr="00C43DB6">
        <w:tc>
          <w:tcPr>
            <w:tcW w:w="4155" w:type="dxa"/>
            <w:shd w:val="clear" w:color="auto" w:fill="auto"/>
            <w:vAlign w:val="bottom"/>
          </w:tcPr>
          <w:p w14:paraId="1900FE63"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562BE757" w14:textId="77777777" w:rsidR="00B973D1" w:rsidRPr="00E77606" w:rsidRDefault="00B973D1" w:rsidP="00C43DB6">
            <w:pPr>
              <w:rPr>
                <w:rFonts w:ascii="Arial" w:hAnsi="Arial"/>
                <w:sz w:val="16"/>
              </w:rPr>
            </w:pPr>
            <w:r w:rsidRPr="00E77606">
              <w:rPr>
                <w:rFonts w:ascii="Arial" w:hAnsi="Arial"/>
                <w:sz w:val="16"/>
              </w:rPr>
              <w:t>27354</w:t>
            </w:r>
          </w:p>
        </w:tc>
        <w:tc>
          <w:tcPr>
            <w:tcW w:w="4410" w:type="dxa"/>
            <w:shd w:val="clear" w:color="auto" w:fill="auto"/>
            <w:noWrap/>
            <w:vAlign w:val="bottom"/>
          </w:tcPr>
          <w:p w14:paraId="6D56EA77"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5F368B8D" w14:textId="77777777" w:rsidTr="00C43DB6">
        <w:tc>
          <w:tcPr>
            <w:tcW w:w="4155" w:type="dxa"/>
            <w:shd w:val="clear" w:color="auto" w:fill="auto"/>
            <w:vAlign w:val="bottom"/>
          </w:tcPr>
          <w:p w14:paraId="2153817E"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1B9B7FAA" w14:textId="77777777" w:rsidR="00B973D1" w:rsidRPr="00E77606" w:rsidRDefault="00B973D1" w:rsidP="00C43DB6">
            <w:pPr>
              <w:rPr>
                <w:rFonts w:ascii="Arial" w:hAnsi="Arial"/>
                <w:sz w:val="16"/>
              </w:rPr>
            </w:pPr>
            <w:r w:rsidRPr="00E77606">
              <w:rPr>
                <w:rFonts w:ascii="Arial" w:hAnsi="Arial"/>
                <w:sz w:val="16"/>
              </w:rPr>
              <w:t>27355</w:t>
            </w:r>
          </w:p>
        </w:tc>
        <w:tc>
          <w:tcPr>
            <w:tcW w:w="4410" w:type="dxa"/>
            <w:shd w:val="clear" w:color="auto" w:fill="auto"/>
            <w:noWrap/>
            <w:vAlign w:val="bottom"/>
          </w:tcPr>
          <w:p w14:paraId="377D5BC6"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15978C25" w14:textId="77777777" w:rsidTr="00C43DB6">
        <w:tc>
          <w:tcPr>
            <w:tcW w:w="4155" w:type="dxa"/>
            <w:shd w:val="clear" w:color="auto" w:fill="auto"/>
            <w:vAlign w:val="bottom"/>
          </w:tcPr>
          <w:p w14:paraId="4A948B25"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3FAAEC00" w14:textId="77777777" w:rsidR="00B973D1" w:rsidRPr="00E77606" w:rsidRDefault="00B973D1" w:rsidP="00C43DB6">
            <w:pPr>
              <w:rPr>
                <w:rFonts w:ascii="Arial" w:hAnsi="Arial"/>
                <w:sz w:val="16"/>
              </w:rPr>
            </w:pPr>
            <w:r w:rsidRPr="00E77606">
              <w:rPr>
                <w:rFonts w:ascii="Arial" w:hAnsi="Arial"/>
                <w:sz w:val="16"/>
              </w:rPr>
              <w:t>27356</w:t>
            </w:r>
          </w:p>
        </w:tc>
        <w:tc>
          <w:tcPr>
            <w:tcW w:w="4410" w:type="dxa"/>
            <w:shd w:val="clear" w:color="auto" w:fill="auto"/>
            <w:noWrap/>
            <w:vAlign w:val="bottom"/>
          </w:tcPr>
          <w:p w14:paraId="1B2C8283"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3BC4E301" w14:textId="77777777" w:rsidTr="00C43DB6">
        <w:tc>
          <w:tcPr>
            <w:tcW w:w="4155" w:type="dxa"/>
            <w:shd w:val="clear" w:color="auto" w:fill="auto"/>
            <w:vAlign w:val="bottom"/>
          </w:tcPr>
          <w:p w14:paraId="71E835E3"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74684C7C" w14:textId="77777777" w:rsidR="00B973D1" w:rsidRPr="00E77606" w:rsidRDefault="00B973D1" w:rsidP="00C43DB6">
            <w:pPr>
              <w:rPr>
                <w:rFonts w:ascii="Arial" w:hAnsi="Arial"/>
                <w:sz w:val="16"/>
              </w:rPr>
            </w:pPr>
            <w:r w:rsidRPr="00E77606">
              <w:rPr>
                <w:rFonts w:ascii="Arial" w:hAnsi="Arial"/>
                <w:sz w:val="16"/>
              </w:rPr>
              <w:t>27357</w:t>
            </w:r>
          </w:p>
        </w:tc>
        <w:tc>
          <w:tcPr>
            <w:tcW w:w="4410" w:type="dxa"/>
            <w:shd w:val="clear" w:color="auto" w:fill="auto"/>
            <w:noWrap/>
            <w:vAlign w:val="bottom"/>
          </w:tcPr>
          <w:p w14:paraId="604B172C"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10417130" w14:textId="77777777" w:rsidTr="00C43DB6">
        <w:tc>
          <w:tcPr>
            <w:tcW w:w="4155" w:type="dxa"/>
            <w:shd w:val="clear" w:color="auto" w:fill="auto"/>
            <w:vAlign w:val="bottom"/>
          </w:tcPr>
          <w:p w14:paraId="0B45660C"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0068952F" w14:textId="77777777" w:rsidR="00B973D1" w:rsidRPr="00E77606" w:rsidRDefault="00B973D1" w:rsidP="00C43DB6">
            <w:pPr>
              <w:rPr>
                <w:rFonts w:ascii="Arial" w:hAnsi="Arial"/>
                <w:sz w:val="16"/>
              </w:rPr>
            </w:pPr>
            <w:r w:rsidRPr="00E77606">
              <w:rPr>
                <w:rFonts w:ascii="Arial" w:hAnsi="Arial"/>
                <w:sz w:val="16"/>
              </w:rPr>
              <w:t>27358</w:t>
            </w:r>
          </w:p>
        </w:tc>
        <w:tc>
          <w:tcPr>
            <w:tcW w:w="4410" w:type="dxa"/>
            <w:shd w:val="clear" w:color="auto" w:fill="auto"/>
            <w:noWrap/>
            <w:vAlign w:val="bottom"/>
          </w:tcPr>
          <w:p w14:paraId="472FCFBD"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78A27835" w14:textId="77777777" w:rsidTr="00C43DB6">
        <w:tc>
          <w:tcPr>
            <w:tcW w:w="4155" w:type="dxa"/>
            <w:shd w:val="clear" w:color="auto" w:fill="auto"/>
            <w:vAlign w:val="bottom"/>
          </w:tcPr>
          <w:p w14:paraId="399FF30A"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483B8DBD" w14:textId="77777777" w:rsidR="00B973D1" w:rsidRPr="00E77606" w:rsidRDefault="00B973D1" w:rsidP="00C43DB6">
            <w:pPr>
              <w:rPr>
                <w:rFonts w:ascii="Arial" w:hAnsi="Arial"/>
                <w:sz w:val="16"/>
              </w:rPr>
            </w:pPr>
            <w:r w:rsidRPr="00E77606">
              <w:rPr>
                <w:rFonts w:ascii="Arial" w:hAnsi="Arial"/>
                <w:sz w:val="16"/>
              </w:rPr>
              <w:t>27359</w:t>
            </w:r>
          </w:p>
        </w:tc>
        <w:tc>
          <w:tcPr>
            <w:tcW w:w="4410" w:type="dxa"/>
            <w:shd w:val="clear" w:color="auto" w:fill="auto"/>
            <w:noWrap/>
            <w:vAlign w:val="bottom"/>
          </w:tcPr>
          <w:p w14:paraId="2FB973F6"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212E313B" w14:textId="77777777" w:rsidTr="00C43DB6">
        <w:tc>
          <w:tcPr>
            <w:tcW w:w="4155" w:type="dxa"/>
            <w:shd w:val="clear" w:color="auto" w:fill="auto"/>
            <w:vAlign w:val="bottom"/>
          </w:tcPr>
          <w:p w14:paraId="0BEA9346"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4120AE62" w14:textId="77777777" w:rsidR="00B973D1" w:rsidRPr="00E77606" w:rsidRDefault="00B973D1" w:rsidP="00C43DB6">
            <w:pPr>
              <w:rPr>
                <w:rFonts w:ascii="Arial" w:hAnsi="Arial"/>
                <w:sz w:val="16"/>
              </w:rPr>
            </w:pPr>
            <w:r w:rsidRPr="00E77606">
              <w:rPr>
                <w:rFonts w:ascii="Arial" w:hAnsi="Arial"/>
                <w:sz w:val="16"/>
              </w:rPr>
              <w:t>27360</w:t>
            </w:r>
          </w:p>
        </w:tc>
        <w:tc>
          <w:tcPr>
            <w:tcW w:w="4410" w:type="dxa"/>
            <w:shd w:val="clear" w:color="auto" w:fill="auto"/>
            <w:noWrap/>
            <w:vAlign w:val="bottom"/>
          </w:tcPr>
          <w:p w14:paraId="1DCECA28"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0B478C3E" w14:textId="77777777" w:rsidTr="00C43DB6">
        <w:tc>
          <w:tcPr>
            <w:tcW w:w="4155" w:type="dxa"/>
            <w:shd w:val="clear" w:color="auto" w:fill="auto"/>
            <w:vAlign w:val="bottom"/>
          </w:tcPr>
          <w:p w14:paraId="04236FF7"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5E8B0DCD" w14:textId="77777777" w:rsidR="00B973D1" w:rsidRPr="00E77606" w:rsidRDefault="00B973D1" w:rsidP="00C43DB6">
            <w:pPr>
              <w:rPr>
                <w:rFonts w:ascii="Arial" w:hAnsi="Arial"/>
                <w:sz w:val="16"/>
              </w:rPr>
            </w:pPr>
            <w:r w:rsidRPr="00E77606">
              <w:rPr>
                <w:rFonts w:ascii="Arial" w:hAnsi="Arial"/>
                <w:sz w:val="16"/>
              </w:rPr>
              <w:t>27361</w:t>
            </w:r>
          </w:p>
        </w:tc>
        <w:tc>
          <w:tcPr>
            <w:tcW w:w="4410" w:type="dxa"/>
            <w:shd w:val="clear" w:color="auto" w:fill="auto"/>
            <w:noWrap/>
            <w:vAlign w:val="bottom"/>
          </w:tcPr>
          <w:p w14:paraId="179D5EB9"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7D1F1ED5" w14:textId="77777777" w:rsidTr="00C43DB6">
        <w:tc>
          <w:tcPr>
            <w:tcW w:w="4155" w:type="dxa"/>
            <w:shd w:val="clear" w:color="auto" w:fill="auto"/>
            <w:vAlign w:val="bottom"/>
          </w:tcPr>
          <w:p w14:paraId="52DBE05E"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583B58AE" w14:textId="77777777" w:rsidR="00B973D1" w:rsidRPr="00E77606" w:rsidRDefault="00B973D1" w:rsidP="00C43DB6">
            <w:pPr>
              <w:rPr>
                <w:rFonts w:ascii="Arial" w:hAnsi="Arial"/>
                <w:sz w:val="16"/>
              </w:rPr>
            </w:pPr>
            <w:r w:rsidRPr="00E77606">
              <w:rPr>
                <w:rFonts w:ascii="Arial" w:hAnsi="Arial"/>
                <w:sz w:val="16"/>
              </w:rPr>
              <w:t>27362</w:t>
            </w:r>
          </w:p>
        </w:tc>
        <w:tc>
          <w:tcPr>
            <w:tcW w:w="4410" w:type="dxa"/>
            <w:shd w:val="clear" w:color="auto" w:fill="auto"/>
            <w:noWrap/>
            <w:vAlign w:val="bottom"/>
          </w:tcPr>
          <w:p w14:paraId="77C5DF94"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5C0633F6" w14:textId="77777777" w:rsidTr="00C43DB6">
        <w:tc>
          <w:tcPr>
            <w:tcW w:w="4155" w:type="dxa"/>
            <w:shd w:val="clear" w:color="auto" w:fill="auto"/>
            <w:vAlign w:val="bottom"/>
          </w:tcPr>
          <w:p w14:paraId="2DEECB24"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3CF3DE00" w14:textId="77777777" w:rsidR="00B973D1" w:rsidRPr="00E77606" w:rsidRDefault="00B973D1" w:rsidP="00C43DB6">
            <w:pPr>
              <w:rPr>
                <w:rFonts w:ascii="Arial" w:hAnsi="Arial"/>
                <w:sz w:val="16"/>
              </w:rPr>
            </w:pPr>
            <w:r w:rsidRPr="00E77606">
              <w:rPr>
                <w:rFonts w:ascii="Arial" w:hAnsi="Arial"/>
                <w:sz w:val="16"/>
              </w:rPr>
              <w:t>36401</w:t>
            </w:r>
          </w:p>
        </w:tc>
        <w:tc>
          <w:tcPr>
            <w:tcW w:w="4410" w:type="dxa"/>
            <w:shd w:val="clear" w:color="auto" w:fill="auto"/>
            <w:noWrap/>
            <w:vAlign w:val="bottom"/>
          </w:tcPr>
          <w:p w14:paraId="72986922"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3FD71257" w14:textId="77777777" w:rsidTr="00C43DB6">
        <w:tc>
          <w:tcPr>
            <w:tcW w:w="4155" w:type="dxa"/>
            <w:shd w:val="clear" w:color="auto" w:fill="auto"/>
            <w:vAlign w:val="bottom"/>
          </w:tcPr>
          <w:p w14:paraId="750452E2"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41ECA53B" w14:textId="77777777" w:rsidR="00B973D1" w:rsidRPr="00E77606" w:rsidRDefault="00B973D1" w:rsidP="00C43DB6">
            <w:pPr>
              <w:rPr>
                <w:rFonts w:ascii="Arial" w:hAnsi="Arial"/>
                <w:sz w:val="16"/>
              </w:rPr>
            </w:pPr>
            <w:r w:rsidRPr="00E77606">
              <w:rPr>
                <w:rFonts w:ascii="Arial" w:hAnsi="Arial"/>
                <w:sz w:val="16"/>
              </w:rPr>
              <w:t>36402</w:t>
            </w:r>
          </w:p>
        </w:tc>
        <w:tc>
          <w:tcPr>
            <w:tcW w:w="4410" w:type="dxa"/>
            <w:shd w:val="clear" w:color="auto" w:fill="auto"/>
            <w:noWrap/>
            <w:vAlign w:val="bottom"/>
          </w:tcPr>
          <w:p w14:paraId="2E8BAF76"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57AE9757" w14:textId="77777777" w:rsidTr="00C43DB6">
        <w:tc>
          <w:tcPr>
            <w:tcW w:w="4155" w:type="dxa"/>
            <w:shd w:val="clear" w:color="auto" w:fill="auto"/>
            <w:vAlign w:val="bottom"/>
          </w:tcPr>
          <w:p w14:paraId="38E77098"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21D73AA8" w14:textId="77777777" w:rsidR="00B973D1" w:rsidRPr="00E77606" w:rsidRDefault="00B973D1" w:rsidP="00C43DB6">
            <w:pPr>
              <w:rPr>
                <w:rFonts w:ascii="Arial" w:hAnsi="Arial"/>
                <w:sz w:val="16"/>
              </w:rPr>
            </w:pPr>
            <w:r w:rsidRPr="00E77606">
              <w:rPr>
                <w:rFonts w:ascii="Arial" w:hAnsi="Arial"/>
                <w:sz w:val="16"/>
              </w:rPr>
              <w:t>36403</w:t>
            </w:r>
          </w:p>
        </w:tc>
        <w:tc>
          <w:tcPr>
            <w:tcW w:w="4410" w:type="dxa"/>
            <w:shd w:val="clear" w:color="auto" w:fill="auto"/>
            <w:noWrap/>
            <w:vAlign w:val="bottom"/>
          </w:tcPr>
          <w:p w14:paraId="58F204CA"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3B44B487" w14:textId="77777777" w:rsidTr="00C43DB6">
        <w:tc>
          <w:tcPr>
            <w:tcW w:w="4155" w:type="dxa"/>
            <w:shd w:val="clear" w:color="auto" w:fill="auto"/>
            <w:vAlign w:val="bottom"/>
          </w:tcPr>
          <w:p w14:paraId="5FF0DC44"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363EF99D" w14:textId="77777777" w:rsidR="00B973D1" w:rsidRPr="00E77606" w:rsidRDefault="00B973D1" w:rsidP="00C43DB6">
            <w:pPr>
              <w:rPr>
                <w:rFonts w:ascii="Arial" w:hAnsi="Arial"/>
                <w:sz w:val="16"/>
              </w:rPr>
            </w:pPr>
            <w:r w:rsidRPr="00E77606">
              <w:rPr>
                <w:rFonts w:ascii="Arial" w:hAnsi="Arial"/>
                <w:sz w:val="16"/>
              </w:rPr>
              <w:t>36404</w:t>
            </w:r>
          </w:p>
        </w:tc>
        <w:tc>
          <w:tcPr>
            <w:tcW w:w="4410" w:type="dxa"/>
            <w:shd w:val="clear" w:color="auto" w:fill="auto"/>
            <w:noWrap/>
            <w:vAlign w:val="bottom"/>
          </w:tcPr>
          <w:p w14:paraId="28FADEDE"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30D3D23B" w14:textId="77777777" w:rsidTr="00C43DB6">
        <w:tc>
          <w:tcPr>
            <w:tcW w:w="4155" w:type="dxa"/>
            <w:shd w:val="clear" w:color="auto" w:fill="auto"/>
            <w:vAlign w:val="bottom"/>
          </w:tcPr>
          <w:p w14:paraId="55CE7CA1"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6D90014E" w14:textId="77777777" w:rsidR="00B973D1" w:rsidRPr="00E77606" w:rsidRDefault="00B973D1" w:rsidP="00C43DB6">
            <w:pPr>
              <w:rPr>
                <w:rFonts w:ascii="Arial" w:hAnsi="Arial"/>
                <w:sz w:val="16"/>
              </w:rPr>
            </w:pPr>
            <w:r w:rsidRPr="00E77606">
              <w:rPr>
                <w:rFonts w:ascii="Arial" w:hAnsi="Arial"/>
                <w:sz w:val="16"/>
              </w:rPr>
              <w:t>36405</w:t>
            </w:r>
          </w:p>
        </w:tc>
        <w:tc>
          <w:tcPr>
            <w:tcW w:w="4410" w:type="dxa"/>
            <w:shd w:val="clear" w:color="auto" w:fill="auto"/>
            <w:noWrap/>
            <w:vAlign w:val="bottom"/>
          </w:tcPr>
          <w:p w14:paraId="488EFEDA"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6DDE7377" w14:textId="77777777" w:rsidTr="00C43DB6">
        <w:tc>
          <w:tcPr>
            <w:tcW w:w="4155" w:type="dxa"/>
            <w:shd w:val="clear" w:color="auto" w:fill="auto"/>
            <w:vAlign w:val="bottom"/>
          </w:tcPr>
          <w:p w14:paraId="4934DD87"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0C235173" w14:textId="77777777" w:rsidR="00B973D1" w:rsidRPr="00E77606" w:rsidRDefault="00B973D1" w:rsidP="00C43DB6">
            <w:pPr>
              <w:rPr>
                <w:rFonts w:ascii="Arial" w:hAnsi="Arial"/>
                <w:sz w:val="16"/>
              </w:rPr>
            </w:pPr>
            <w:r w:rsidRPr="00E77606">
              <w:rPr>
                <w:rFonts w:ascii="Arial" w:hAnsi="Arial"/>
                <w:sz w:val="16"/>
              </w:rPr>
              <w:t>36406</w:t>
            </w:r>
          </w:p>
        </w:tc>
        <w:tc>
          <w:tcPr>
            <w:tcW w:w="4410" w:type="dxa"/>
            <w:shd w:val="clear" w:color="auto" w:fill="auto"/>
            <w:noWrap/>
            <w:vAlign w:val="bottom"/>
          </w:tcPr>
          <w:p w14:paraId="41F84E3E"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03110D76" w14:textId="77777777" w:rsidTr="00C43DB6">
        <w:tc>
          <w:tcPr>
            <w:tcW w:w="4155" w:type="dxa"/>
            <w:shd w:val="clear" w:color="auto" w:fill="auto"/>
            <w:vAlign w:val="bottom"/>
          </w:tcPr>
          <w:p w14:paraId="0A009F5C"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54EE3B1A" w14:textId="77777777" w:rsidR="00B973D1" w:rsidRPr="00E77606" w:rsidRDefault="00B973D1" w:rsidP="00C43DB6">
            <w:pPr>
              <w:rPr>
                <w:rFonts w:ascii="Arial" w:hAnsi="Arial"/>
                <w:sz w:val="16"/>
              </w:rPr>
            </w:pPr>
            <w:r w:rsidRPr="00E77606">
              <w:rPr>
                <w:rFonts w:ascii="Arial" w:hAnsi="Arial"/>
                <w:sz w:val="16"/>
              </w:rPr>
              <w:t>36407</w:t>
            </w:r>
          </w:p>
        </w:tc>
        <w:tc>
          <w:tcPr>
            <w:tcW w:w="4410" w:type="dxa"/>
            <w:shd w:val="clear" w:color="auto" w:fill="auto"/>
            <w:noWrap/>
            <w:vAlign w:val="bottom"/>
          </w:tcPr>
          <w:p w14:paraId="525E3481"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43C2941E" w14:textId="77777777" w:rsidTr="00C43DB6">
        <w:tc>
          <w:tcPr>
            <w:tcW w:w="4155" w:type="dxa"/>
            <w:shd w:val="clear" w:color="auto" w:fill="auto"/>
            <w:vAlign w:val="bottom"/>
          </w:tcPr>
          <w:p w14:paraId="403E1E1E"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2A162BDC" w14:textId="77777777" w:rsidR="00B973D1" w:rsidRPr="00E77606" w:rsidRDefault="00B973D1" w:rsidP="00C43DB6">
            <w:pPr>
              <w:rPr>
                <w:rFonts w:ascii="Arial" w:hAnsi="Arial"/>
                <w:sz w:val="16"/>
              </w:rPr>
            </w:pPr>
            <w:r w:rsidRPr="00E77606">
              <w:rPr>
                <w:rFonts w:ascii="Arial" w:hAnsi="Arial"/>
                <w:sz w:val="16"/>
              </w:rPr>
              <w:t>36408</w:t>
            </w:r>
          </w:p>
        </w:tc>
        <w:tc>
          <w:tcPr>
            <w:tcW w:w="4410" w:type="dxa"/>
            <w:shd w:val="clear" w:color="auto" w:fill="auto"/>
            <w:noWrap/>
            <w:vAlign w:val="bottom"/>
          </w:tcPr>
          <w:p w14:paraId="2F9D61ED"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395ECE0F" w14:textId="77777777" w:rsidTr="00C43DB6">
        <w:tc>
          <w:tcPr>
            <w:tcW w:w="4155" w:type="dxa"/>
            <w:shd w:val="clear" w:color="auto" w:fill="auto"/>
            <w:vAlign w:val="bottom"/>
          </w:tcPr>
          <w:p w14:paraId="1AB926A1"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4C0BBF43" w14:textId="77777777" w:rsidR="00B973D1" w:rsidRPr="00E77606" w:rsidRDefault="00B973D1" w:rsidP="00C43DB6">
            <w:pPr>
              <w:rPr>
                <w:rFonts w:ascii="Arial" w:hAnsi="Arial"/>
                <w:sz w:val="16"/>
              </w:rPr>
            </w:pPr>
            <w:r w:rsidRPr="00E77606">
              <w:rPr>
                <w:rFonts w:ascii="Arial" w:hAnsi="Arial"/>
                <w:sz w:val="16"/>
              </w:rPr>
              <w:t>36801</w:t>
            </w:r>
          </w:p>
        </w:tc>
        <w:tc>
          <w:tcPr>
            <w:tcW w:w="4410" w:type="dxa"/>
            <w:shd w:val="clear" w:color="auto" w:fill="auto"/>
            <w:noWrap/>
            <w:vAlign w:val="bottom"/>
          </w:tcPr>
          <w:p w14:paraId="79B53FD5"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029305C3" w14:textId="77777777" w:rsidTr="00C43DB6">
        <w:tc>
          <w:tcPr>
            <w:tcW w:w="4155" w:type="dxa"/>
            <w:shd w:val="clear" w:color="auto" w:fill="auto"/>
            <w:vAlign w:val="bottom"/>
          </w:tcPr>
          <w:p w14:paraId="0513DCB6"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6606DBA0" w14:textId="77777777" w:rsidR="00B973D1" w:rsidRPr="00E77606" w:rsidRDefault="00B973D1" w:rsidP="00C43DB6">
            <w:pPr>
              <w:rPr>
                <w:rFonts w:ascii="Arial" w:hAnsi="Arial"/>
                <w:sz w:val="16"/>
              </w:rPr>
            </w:pPr>
            <w:r w:rsidRPr="00E77606">
              <w:rPr>
                <w:rFonts w:ascii="Arial" w:hAnsi="Arial"/>
                <w:sz w:val="16"/>
              </w:rPr>
              <w:t>36802</w:t>
            </w:r>
          </w:p>
        </w:tc>
        <w:tc>
          <w:tcPr>
            <w:tcW w:w="4410" w:type="dxa"/>
            <w:shd w:val="clear" w:color="auto" w:fill="auto"/>
            <w:noWrap/>
            <w:vAlign w:val="bottom"/>
          </w:tcPr>
          <w:p w14:paraId="30247B18"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36AD97D8" w14:textId="77777777" w:rsidTr="00C43DB6">
        <w:tc>
          <w:tcPr>
            <w:tcW w:w="4155" w:type="dxa"/>
            <w:shd w:val="clear" w:color="auto" w:fill="auto"/>
            <w:vAlign w:val="bottom"/>
          </w:tcPr>
          <w:p w14:paraId="5D50CC99"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7FC603B7" w14:textId="77777777" w:rsidR="00B973D1" w:rsidRPr="00E77606" w:rsidRDefault="00B973D1" w:rsidP="00C43DB6">
            <w:pPr>
              <w:rPr>
                <w:rFonts w:ascii="Arial" w:hAnsi="Arial"/>
                <w:sz w:val="16"/>
              </w:rPr>
            </w:pPr>
            <w:r w:rsidRPr="00E77606">
              <w:rPr>
                <w:rFonts w:ascii="Arial" w:hAnsi="Arial"/>
                <w:sz w:val="16"/>
              </w:rPr>
              <w:t>36803</w:t>
            </w:r>
          </w:p>
        </w:tc>
        <w:tc>
          <w:tcPr>
            <w:tcW w:w="4410" w:type="dxa"/>
            <w:shd w:val="clear" w:color="auto" w:fill="auto"/>
            <w:noWrap/>
            <w:vAlign w:val="bottom"/>
          </w:tcPr>
          <w:p w14:paraId="6A89772B"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309BBCA4" w14:textId="77777777" w:rsidTr="00C43DB6">
        <w:tc>
          <w:tcPr>
            <w:tcW w:w="4155" w:type="dxa"/>
            <w:shd w:val="clear" w:color="auto" w:fill="auto"/>
            <w:vAlign w:val="bottom"/>
          </w:tcPr>
          <w:p w14:paraId="3CA71089"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70323427" w14:textId="77777777" w:rsidR="00B973D1" w:rsidRPr="00E77606" w:rsidRDefault="00B973D1" w:rsidP="00C43DB6">
            <w:pPr>
              <w:rPr>
                <w:rFonts w:ascii="Arial" w:hAnsi="Arial"/>
                <w:sz w:val="16"/>
              </w:rPr>
            </w:pPr>
            <w:r w:rsidRPr="00E77606">
              <w:rPr>
                <w:rFonts w:ascii="Arial" w:hAnsi="Arial"/>
                <w:sz w:val="16"/>
              </w:rPr>
              <w:t>36804</w:t>
            </w:r>
          </w:p>
        </w:tc>
        <w:tc>
          <w:tcPr>
            <w:tcW w:w="4410" w:type="dxa"/>
            <w:shd w:val="clear" w:color="auto" w:fill="auto"/>
            <w:noWrap/>
            <w:vAlign w:val="bottom"/>
          </w:tcPr>
          <w:p w14:paraId="5107BAF2"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57D625BB" w14:textId="77777777" w:rsidTr="00C43DB6">
        <w:tc>
          <w:tcPr>
            <w:tcW w:w="4155" w:type="dxa"/>
            <w:shd w:val="clear" w:color="auto" w:fill="auto"/>
            <w:vAlign w:val="bottom"/>
          </w:tcPr>
          <w:p w14:paraId="61A0BA8A"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6E212D9A" w14:textId="77777777" w:rsidR="00B973D1" w:rsidRPr="00E77606" w:rsidRDefault="00B973D1" w:rsidP="00C43DB6">
            <w:pPr>
              <w:rPr>
                <w:rFonts w:ascii="Arial" w:hAnsi="Arial"/>
                <w:sz w:val="16"/>
              </w:rPr>
            </w:pPr>
            <w:r w:rsidRPr="00E77606">
              <w:rPr>
                <w:rFonts w:ascii="Arial" w:hAnsi="Arial"/>
                <w:sz w:val="16"/>
              </w:rPr>
              <w:t>36805</w:t>
            </w:r>
          </w:p>
        </w:tc>
        <w:tc>
          <w:tcPr>
            <w:tcW w:w="4410" w:type="dxa"/>
            <w:shd w:val="clear" w:color="auto" w:fill="auto"/>
            <w:noWrap/>
            <w:vAlign w:val="bottom"/>
          </w:tcPr>
          <w:p w14:paraId="09DF5540"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33C28A08" w14:textId="77777777" w:rsidTr="00C43DB6">
        <w:tc>
          <w:tcPr>
            <w:tcW w:w="4155" w:type="dxa"/>
            <w:shd w:val="clear" w:color="auto" w:fill="auto"/>
            <w:vAlign w:val="bottom"/>
          </w:tcPr>
          <w:p w14:paraId="4D725A96"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370A1CA9" w14:textId="77777777" w:rsidR="00B973D1" w:rsidRPr="00E77606" w:rsidRDefault="00B973D1" w:rsidP="00C43DB6">
            <w:pPr>
              <w:rPr>
                <w:rFonts w:ascii="Arial" w:hAnsi="Arial"/>
                <w:sz w:val="16"/>
              </w:rPr>
            </w:pPr>
            <w:r w:rsidRPr="00E77606">
              <w:rPr>
                <w:rFonts w:ascii="Arial" w:hAnsi="Arial"/>
                <w:sz w:val="16"/>
              </w:rPr>
              <w:t>36806</w:t>
            </w:r>
          </w:p>
        </w:tc>
        <w:tc>
          <w:tcPr>
            <w:tcW w:w="4410" w:type="dxa"/>
            <w:shd w:val="clear" w:color="auto" w:fill="auto"/>
            <w:noWrap/>
            <w:vAlign w:val="bottom"/>
          </w:tcPr>
          <w:p w14:paraId="19FA5604"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7D436492" w14:textId="77777777" w:rsidTr="00C43DB6">
        <w:tc>
          <w:tcPr>
            <w:tcW w:w="4155" w:type="dxa"/>
            <w:shd w:val="clear" w:color="auto" w:fill="auto"/>
            <w:vAlign w:val="bottom"/>
          </w:tcPr>
          <w:p w14:paraId="49361FAF"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3C6A610E" w14:textId="77777777" w:rsidR="00B973D1" w:rsidRPr="00E77606" w:rsidRDefault="00B973D1" w:rsidP="00C43DB6">
            <w:pPr>
              <w:rPr>
                <w:rFonts w:ascii="Arial" w:hAnsi="Arial"/>
                <w:sz w:val="16"/>
              </w:rPr>
            </w:pPr>
            <w:r w:rsidRPr="00E77606">
              <w:rPr>
                <w:rFonts w:ascii="Arial" w:hAnsi="Arial"/>
                <w:sz w:val="16"/>
              </w:rPr>
              <w:t>36807</w:t>
            </w:r>
          </w:p>
        </w:tc>
        <w:tc>
          <w:tcPr>
            <w:tcW w:w="4410" w:type="dxa"/>
            <w:shd w:val="clear" w:color="auto" w:fill="auto"/>
            <w:noWrap/>
            <w:vAlign w:val="bottom"/>
          </w:tcPr>
          <w:p w14:paraId="581A1FD0"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778D024F" w14:textId="77777777" w:rsidTr="00C43DB6">
        <w:tc>
          <w:tcPr>
            <w:tcW w:w="4155" w:type="dxa"/>
            <w:shd w:val="clear" w:color="auto" w:fill="auto"/>
            <w:vAlign w:val="bottom"/>
          </w:tcPr>
          <w:p w14:paraId="1D763877"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5B60F7C8" w14:textId="77777777" w:rsidR="00B973D1" w:rsidRPr="00E77606" w:rsidRDefault="00B973D1" w:rsidP="00C43DB6">
            <w:pPr>
              <w:rPr>
                <w:rFonts w:ascii="Arial" w:hAnsi="Arial"/>
                <w:sz w:val="16"/>
              </w:rPr>
            </w:pPr>
            <w:r w:rsidRPr="00E77606">
              <w:rPr>
                <w:rFonts w:ascii="Arial" w:hAnsi="Arial"/>
                <w:sz w:val="16"/>
              </w:rPr>
              <w:t>36808</w:t>
            </w:r>
          </w:p>
        </w:tc>
        <w:tc>
          <w:tcPr>
            <w:tcW w:w="4410" w:type="dxa"/>
            <w:shd w:val="clear" w:color="auto" w:fill="auto"/>
            <w:noWrap/>
            <w:vAlign w:val="bottom"/>
          </w:tcPr>
          <w:p w14:paraId="320EA998"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5DDF195D" w14:textId="77777777" w:rsidTr="00C43DB6">
        <w:tc>
          <w:tcPr>
            <w:tcW w:w="4155" w:type="dxa"/>
            <w:shd w:val="clear" w:color="auto" w:fill="auto"/>
            <w:vAlign w:val="bottom"/>
          </w:tcPr>
          <w:p w14:paraId="779E8596"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1777B31F" w14:textId="77777777" w:rsidR="00B973D1" w:rsidRPr="00E77606" w:rsidRDefault="00B973D1" w:rsidP="00C43DB6">
            <w:pPr>
              <w:rPr>
                <w:rFonts w:ascii="Arial" w:hAnsi="Arial"/>
                <w:sz w:val="16"/>
              </w:rPr>
            </w:pPr>
            <w:r w:rsidRPr="00E77606">
              <w:rPr>
                <w:rFonts w:ascii="Arial" w:hAnsi="Arial"/>
                <w:sz w:val="16"/>
              </w:rPr>
              <w:t>37401</w:t>
            </w:r>
          </w:p>
        </w:tc>
        <w:tc>
          <w:tcPr>
            <w:tcW w:w="4410" w:type="dxa"/>
            <w:shd w:val="clear" w:color="auto" w:fill="auto"/>
            <w:noWrap/>
            <w:vAlign w:val="bottom"/>
          </w:tcPr>
          <w:p w14:paraId="661F67D4"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0D509CE1" w14:textId="77777777" w:rsidTr="00C43DB6">
        <w:tc>
          <w:tcPr>
            <w:tcW w:w="4155" w:type="dxa"/>
            <w:shd w:val="clear" w:color="auto" w:fill="auto"/>
            <w:vAlign w:val="bottom"/>
          </w:tcPr>
          <w:p w14:paraId="52DCED76"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008E9832" w14:textId="77777777" w:rsidR="00B973D1" w:rsidRPr="00E77606" w:rsidRDefault="00B973D1" w:rsidP="00C43DB6">
            <w:pPr>
              <w:rPr>
                <w:rFonts w:ascii="Arial" w:hAnsi="Arial"/>
                <w:sz w:val="16"/>
              </w:rPr>
            </w:pPr>
            <w:r w:rsidRPr="00E77606">
              <w:rPr>
                <w:rFonts w:ascii="Arial" w:hAnsi="Arial"/>
                <w:sz w:val="16"/>
              </w:rPr>
              <w:t>37402</w:t>
            </w:r>
          </w:p>
        </w:tc>
        <w:tc>
          <w:tcPr>
            <w:tcW w:w="4410" w:type="dxa"/>
            <w:shd w:val="clear" w:color="auto" w:fill="auto"/>
            <w:noWrap/>
            <w:vAlign w:val="bottom"/>
          </w:tcPr>
          <w:p w14:paraId="79715ED9"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48C9CE88" w14:textId="77777777" w:rsidTr="00C43DB6">
        <w:tc>
          <w:tcPr>
            <w:tcW w:w="4155" w:type="dxa"/>
            <w:shd w:val="clear" w:color="auto" w:fill="auto"/>
            <w:vAlign w:val="bottom"/>
          </w:tcPr>
          <w:p w14:paraId="689F0DEC"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38E5FAB1" w14:textId="77777777" w:rsidR="00B973D1" w:rsidRPr="00E77606" w:rsidRDefault="00B973D1" w:rsidP="00C43DB6">
            <w:pPr>
              <w:rPr>
                <w:rFonts w:ascii="Arial" w:hAnsi="Arial"/>
                <w:sz w:val="16"/>
              </w:rPr>
            </w:pPr>
            <w:r w:rsidRPr="00E77606">
              <w:rPr>
                <w:rFonts w:ascii="Arial" w:hAnsi="Arial"/>
                <w:sz w:val="16"/>
              </w:rPr>
              <w:t>37403</w:t>
            </w:r>
          </w:p>
        </w:tc>
        <w:tc>
          <w:tcPr>
            <w:tcW w:w="4410" w:type="dxa"/>
            <w:shd w:val="clear" w:color="auto" w:fill="auto"/>
            <w:noWrap/>
            <w:vAlign w:val="bottom"/>
          </w:tcPr>
          <w:p w14:paraId="69CF179D"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160F56EB" w14:textId="77777777" w:rsidTr="00C43DB6">
        <w:tc>
          <w:tcPr>
            <w:tcW w:w="4155" w:type="dxa"/>
            <w:shd w:val="clear" w:color="auto" w:fill="auto"/>
            <w:vAlign w:val="bottom"/>
          </w:tcPr>
          <w:p w14:paraId="010511D9"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3A8A6E86" w14:textId="77777777" w:rsidR="00B973D1" w:rsidRPr="00E77606" w:rsidRDefault="00B973D1" w:rsidP="00C43DB6">
            <w:pPr>
              <w:rPr>
                <w:rFonts w:ascii="Arial" w:hAnsi="Arial"/>
                <w:sz w:val="16"/>
              </w:rPr>
            </w:pPr>
            <w:r w:rsidRPr="00E77606">
              <w:rPr>
                <w:rFonts w:ascii="Arial" w:hAnsi="Arial"/>
                <w:sz w:val="16"/>
              </w:rPr>
              <w:t>37404</w:t>
            </w:r>
          </w:p>
        </w:tc>
        <w:tc>
          <w:tcPr>
            <w:tcW w:w="4410" w:type="dxa"/>
            <w:shd w:val="clear" w:color="auto" w:fill="auto"/>
            <w:noWrap/>
            <w:vAlign w:val="bottom"/>
          </w:tcPr>
          <w:p w14:paraId="6BBEE976"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081777B2" w14:textId="77777777" w:rsidTr="00C43DB6">
        <w:tc>
          <w:tcPr>
            <w:tcW w:w="4155" w:type="dxa"/>
            <w:shd w:val="clear" w:color="auto" w:fill="auto"/>
            <w:vAlign w:val="bottom"/>
          </w:tcPr>
          <w:p w14:paraId="6586435F"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6AD370B8" w14:textId="77777777" w:rsidR="00B973D1" w:rsidRPr="00E77606" w:rsidRDefault="00B973D1" w:rsidP="00C43DB6">
            <w:pPr>
              <w:rPr>
                <w:rFonts w:ascii="Arial" w:hAnsi="Arial"/>
                <w:sz w:val="16"/>
              </w:rPr>
            </w:pPr>
            <w:r w:rsidRPr="00E77606">
              <w:rPr>
                <w:rFonts w:ascii="Arial" w:hAnsi="Arial"/>
                <w:sz w:val="16"/>
              </w:rPr>
              <w:t>37405</w:t>
            </w:r>
          </w:p>
        </w:tc>
        <w:tc>
          <w:tcPr>
            <w:tcW w:w="4410" w:type="dxa"/>
            <w:shd w:val="clear" w:color="auto" w:fill="auto"/>
            <w:noWrap/>
            <w:vAlign w:val="bottom"/>
          </w:tcPr>
          <w:p w14:paraId="4C98418C"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145A745B" w14:textId="77777777" w:rsidTr="00C43DB6">
        <w:tc>
          <w:tcPr>
            <w:tcW w:w="4155" w:type="dxa"/>
            <w:shd w:val="clear" w:color="auto" w:fill="auto"/>
            <w:vAlign w:val="bottom"/>
          </w:tcPr>
          <w:p w14:paraId="0757A75B"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48BC10AB" w14:textId="77777777" w:rsidR="00B973D1" w:rsidRPr="00E77606" w:rsidRDefault="00B973D1" w:rsidP="00C43DB6">
            <w:pPr>
              <w:rPr>
                <w:rFonts w:ascii="Arial" w:hAnsi="Arial"/>
                <w:sz w:val="16"/>
              </w:rPr>
            </w:pPr>
            <w:r w:rsidRPr="00E77606">
              <w:rPr>
                <w:rFonts w:ascii="Arial" w:hAnsi="Arial"/>
                <w:sz w:val="16"/>
              </w:rPr>
              <w:t>37406</w:t>
            </w:r>
          </w:p>
        </w:tc>
        <w:tc>
          <w:tcPr>
            <w:tcW w:w="4410" w:type="dxa"/>
            <w:shd w:val="clear" w:color="auto" w:fill="auto"/>
            <w:noWrap/>
            <w:vAlign w:val="bottom"/>
          </w:tcPr>
          <w:p w14:paraId="71D85C51"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214D2DC5" w14:textId="77777777" w:rsidTr="00C43DB6">
        <w:tc>
          <w:tcPr>
            <w:tcW w:w="4155" w:type="dxa"/>
            <w:shd w:val="clear" w:color="auto" w:fill="auto"/>
            <w:vAlign w:val="bottom"/>
          </w:tcPr>
          <w:p w14:paraId="6D2E944F"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2EFC7EF4" w14:textId="77777777" w:rsidR="00B973D1" w:rsidRPr="00E77606" w:rsidRDefault="00B973D1" w:rsidP="00C43DB6">
            <w:pPr>
              <w:rPr>
                <w:rFonts w:ascii="Arial" w:hAnsi="Arial"/>
                <w:sz w:val="16"/>
              </w:rPr>
            </w:pPr>
            <w:r w:rsidRPr="00E77606">
              <w:rPr>
                <w:rFonts w:ascii="Arial" w:hAnsi="Arial"/>
                <w:sz w:val="16"/>
              </w:rPr>
              <w:t>37407</w:t>
            </w:r>
          </w:p>
        </w:tc>
        <w:tc>
          <w:tcPr>
            <w:tcW w:w="4410" w:type="dxa"/>
            <w:shd w:val="clear" w:color="auto" w:fill="auto"/>
            <w:noWrap/>
            <w:vAlign w:val="bottom"/>
          </w:tcPr>
          <w:p w14:paraId="279F31FB"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49ED6514" w14:textId="77777777" w:rsidTr="00C43DB6">
        <w:tc>
          <w:tcPr>
            <w:tcW w:w="4155" w:type="dxa"/>
            <w:shd w:val="clear" w:color="auto" w:fill="auto"/>
            <w:vAlign w:val="bottom"/>
          </w:tcPr>
          <w:p w14:paraId="28E1B243"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75808A0E" w14:textId="77777777" w:rsidR="00B973D1" w:rsidRPr="00E77606" w:rsidRDefault="00B973D1" w:rsidP="00C43DB6">
            <w:pPr>
              <w:rPr>
                <w:rFonts w:ascii="Arial" w:hAnsi="Arial"/>
                <w:sz w:val="16"/>
              </w:rPr>
            </w:pPr>
            <w:r w:rsidRPr="00E77606">
              <w:rPr>
                <w:rFonts w:ascii="Arial" w:hAnsi="Arial"/>
                <w:sz w:val="16"/>
              </w:rPr>
              <w:t>37408</w:t>
            </w:r>
          </w:p>
        </w:tc>
        <w:tc>
          <w:tcPr>
            <w:tcW w:w="4410" w:type="dxa"/>
            <w:shd w:val="clear" w:color="auto" w:fill="auto"/>
            <w:noWrap/>
            <w:vAlign w:val="bottom"/>
          </w:tcPr>
          <w:p w14:paraId="5F3D337E"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33F7D99D" w14:textId="77777777" w:rsidTr="00C43DB6">
        <w:tc>
          <w:tcPr>
            <w:tcW w:w="4155" w:type="dxa"/>
            <w:shd w:val="clear" w:color="auto" w:fill="auto"/>
            <w:vAlign w:val="bottom"/>
          </w:tcPr>
          <w:p w14:paraId="334B9738"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75F508D8" w14:textId="77777777" w:rsidR="00B973D1" w:rsidRPr="00E77606" w:rsidRDefault="00B973D1" w:rsidP="00C43DB6">
            <w:pPr>
              <w:rPr>
                <w:rFonts w:ascii="Arial" w:hAnsi="Arial"/>
                <w:sz w:val="16"/>
              </w:rPr>
            </w:pPr>
            <w:r w:rsidRPr="00E77606">
              <w:rPr>
                <w:rFonts w:ascii="Arial" w:hAnsi="Arial"/>
                <w:sz w:val="16"/>
              </w:rPr>
              <w:t>37801</w:t>
            </w:r>
          </w:p>
        </w:tc>
        <w:tc>
          <w:tcPr>
            <w:tcW w:w="4410" w:type="dxa"/>
            <w:shd w:val="clear" w:color="auto" w:fill="auto"/>
            <w:noWrap/>
            <w:vAlign w:val="bottom"/>
          </w:tcPr>
          <w:p w14:paraId="54614DF0"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0EF80C2B" w14:textId="77777777" w:rsidTr="00C43DB6">
        <w:tc>
          <w:tcPr>
            <w:tcW w:w="4155" w:type="dxa"/>
            <w:shd w:val="clear" w:color="auto" w:fill="auto"/>
            <w:vAlign w:val="bottom"/>
          </w:tcPr>
          <w:p w14:paraId="46642551"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0AF860A2" w14:textId="77777777" w:rsidR="00B973D1" w:rsidRPr="00E77606" w:rsidRDefault="00B973D1" w:rsidP="00C43DB6">
            <w:pPr>
              <w:rPr>
                <w:rFonts w:ascii="Arial" w:hAnsi="Arial"/>
                <w:sz w:val="16"/>
              </w:rPr>
            </w:pPr>
            <w:r w:rsidRPr="00E77606">
              <w:rPr>
                <w:rFonts w:ascii="Arial" w:hAnsi="Arial"/>
                <w:sz w:val="16"/>
              </w:rPr>
              <w:t>37802</w:t>
            </w:r>
          </w:p>
        </w:tc>
        <w:tc>
          <w:tcPr>
            <w:tcW w:w="4410" w:type="dxa"/>
            <w:shd w:val="clear" w:color="auto" w:fill="auto"/>
            <w:noWrap/>
            <w:vAlign w:val="bottom"/>
          </w:tcPr>
          <w:p w14:paraId="759FCFE9"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138CC0FB" w14:textId="77777777" w:rsidTr="00C43DB6">
        <w:tc>
          <w:tcPr>
            <w:tcW w:w="4155" w:type="dxa"/>
            <w:shd w:val="clear" w:color="auto" w:fill="auto"/>
            <w:vAlign w:val="bottom"/>
          </w:tcPr>
          <w:p w14:paraId="5CF77E19"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1DAD72EE" w14:textId="77777777" w:rsidR="00B973D1" w:rsidRPr="00E77606" w:rsidRDefault="00B973D1" w:rsidP="00C43DB6">
            <w:pPr>
              <w:rPr>
                <w:rFonts w:ascii="Arial" w:hAnsi="Arial"/>
                <w:sz w:val="16"/>
              </w:rPr>
            </w:pPr>
            <w:r w:rsidRPr="00E77606">
              <w:rPr>
                <w:rFonts w:ascii="Arial" w:hAnsi="Arial"/>
                <w:sz w:val="16"/>
              </w:rPr>
              <w:t>37803</w:t>
            </w:r>
          </w:p>
        </w:tc>
        <w:tc>
          <w:tcPr>
            <w:tcW w:w="4410" w:type="dxa"/>
            <w:shd w:val="clear" w:color="auto" w:fill="auto"/>
            <w:noWrap/>
            <w:vAlign w:val="bottom"/>
          </w:tcPr>
          <w:p w14:paraId="221ED2E1"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2E21769C" w14:textId="77777777" w:rsidTr="00C43DB6">
        <w:tc>
          <w:tcPr>
            <w:tcW w:w="4155" w:type="dxa"/>
            <w:shd w:val="clear" w:color="auto" w:fill="auto"/>
            <w:vAlign w:val="bottom"/>
          </w:tcPr>
          <w:p w14:paraId="19D41C5A"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795060E3" w14:textId="77777777" w:rsidR="00B973D1" w:rsidRPr="00E77606" w:rsidRDefault="00B973D1" w:rsidP="00C43DB6">
            <w:pPr>
              <w:rPr>
                <w:rFonts w:ascii="Arial" w:hAnsi="Arial"/>
                <w:sz w:val="16"/>
              </w:rPr>
            </w:pPr>
            <w:r w:rsidRPr="00E77606">
              <w:rPr>
                <w:rFonts w:ascii="Arial" w:hAnsi="Arial"/>
                <w:sz w:val="16"/>
              </w:rPr>
              <w:t>37804</w:t>
            </w:r>
          </w:p>
        </w:tc>
        <w:tc>
          <w:tcPr>
            <w:tcW w:w="4410" w:type="dxa"/>
            <w:shd w:val="clear" w:color="auto" w:fill="auto"/>
            <w:noWrap/>
            <w:vAlign w:val="bottom"/>
          </w:tcPr>
          <w:p w14:paraId="1BA1ED83"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1327E9A5" w14:textId="77777777" w:rsidTr="00C43DB6">
        <w:tc>
          <w:tcPr>
            <w:tcW w:w="4155" w:type="dxa"/>
            <w:shd w:val="clear" w:color="auto" w:fill="auto"/>
            <w:vAlign w:val="bottom"/>
          </w:tcPr>
          <w:p w14:paraId="54D0051B"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4B60ACC2" w14:textId="77777777" w:rsidR="00B973D1" w:rsidRPr="00E77606" w:rsidRDefault="00B973D1" w:rsidP="00C43DB6">
            <w:pPr>
              <w:rPr>
                <w:rFonts w:ascii="Arial" w:hAnsi="Arial"/>
                <w:sz w:val="16"/>
              </w:rPr>
            </w:pPr>
            <w:r w:rsidRPr="00E77606">
              <w:rPr>
                <w:rFonts w:ascii="Arial" w:hAnsi="Arial"/>
                <w:sz w:val="16"/>
              </w:rPr>
              <w:t>37805</w:t>
            </w:r>
          </w:p>
        </w:tc>
        <w:tc>
          <w:tcPr>
            <w:tcW w:w="4410" w:type="dxa"/>
            <w:shd w:val="clear" w:color="auto" w:fill="auto"/>
            <w:noWrap/>
            <w:vAlign w:val="bottom"/>
          </w:tcPr>
          <w:p w14:paraId="56D0610C"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523989F0" w14:textId="77777777" w:rsidTr="00C43DB6">
        <w:tc>
          <w:tcPr>
            <w:tcW w:w="4155" w:type="dxa"/>
            <w:shd w:val="clear" w:color="auto" w:fill="auto"/>
            <w:vAlign w:val="bottom"/>
          </w:tcPr>
          <w:p w14:paraId="7D3B2213" w14:textId="77777777" w:rsidR="00B973D1" w:rsidRPr="00E77606" w:rsidRDefault="00B973D1" w:rsidP="00C43DB6">
            <w:pPr>
              <w:rPr>
                <w:rFonts w:ascii="Arial" w:hAnsi="Arial"/>
                <w:sz w:val="16"/>
              </w:rPr>
            </w:pPr>
            <w:r w:rsidRPr="00E77606">
              <w:rPr>
                <w:rFonts w:ascii="Arial" w:hAnsi="Arial"/>
                <w:sz w:val="16"/>
              </w:rPr>
              <w:lastRenderedPageBreak/>
              <w:t>DEGLYCEROLIZED RED BLOOD CELLS</w:t>
            </w:r>
          </w:p>
        </w:tc>
        <w:tc>
          <w:tcPr>
            <w:tcW w:w="900" w:type="dxa"/>
            <w:shd w:val="clear" w:color="auto" w:fill="auto"/>
            <w:noWrap/>
            <w:vAlign w:val="bottom"/>
          </w:tcPr>
          <w:p w14:paraId="60972983" w14:textId="77777777" w:rsidR="00B973D1" w:rsidRPr="00E77606" w:rsidRDefault="00B973D1" w:rsidP="00C43DB6">
            <w:pPr>
              <w:rPr>
                <w:rFonts w:ascii="Arial" w:hAnsi="Arial"/>
                <w:sz w:val="16"/>
              </w:rPr>
            </w:pPr>
            <w:r w:rsidRPr="00E77606">
              <w:rPr>
                <w:rFonts w:ascii="Arial" w:hAnsi="Arial"/>
                <w:sz w:val="16"/>
              </w:rPr>
              <w:t>37806</w:t>
            </w:r>
          </w:p>
        </w:tc>
        <w:tc>
          <w:tcPr>
            <w:tcW w:w="4410" w:type="dxa"/>
            <w:shd w:val="clear" w:color="auto" w:fill="auto"/>
            <w:noWrap/>
            <w:vAlign w:val="bottom"/>
          </w:tcPr>
          <w:p w14:paraId="2220751C"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432A2518" w14:textId="77777777" w:rsidTr="00C43DB6">
        <w:tc>
          <w:tcPr>
            <w:tcW w:w="4155" w:type="dxa"/>
            <w:shd w:val="clear" w:color="auto" w:fill="auto"/>
            <w:vAlign w:val="bottom"/>
          </w:tcPr>
          <w:p w14:paraId="046DA311"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7D1585B5" w14:textId="77777777" w:rsidR="00B973D1" w:rsidRPr="00E77606" w:rsidRDefault="00B973D1" w:rsidP="00C43DB6">
            <w:pPr>
              <w:rPr>
                <w:rFonts w:ascii="Arial" w:hAnsi="Arial"/>
                <w:sz w:val="16"/>
              </w:rPr>
            </w:pPr>
            <w:r w:rsidRPr="00E77606">
              <w:rPr>
                <w:rFonts w:ascii="Arial" w:hAnsi="Arial"/>
                <w:sz w:val="16"/>
              </w:rPr>
              <w:t>37807</w:t>
            </w:r>
          </w:p>
        </w:tc>
        <w:tc>
          <w:tcPr>
            <w:tcW w:w="4410" w:type="dxa"/>
            <w:shd w:val="clear" w:color="auto" w:fill="auto"/>
            <w:noWrap/>
            <w:vAlign w:val="bottom"/>
          </w:tcPr>
          <w:p w14:paraId="3DB77C59"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360204F8" w14:textId="77777777" w:rsidTr="00C43DB6">
        <w:tc>
          <w:tcPr>
            <w:tcW w:w="4155" w:type="dxa"/>
            <w:shd w:val="clear" w:color="auto" w:fill="auto"/>
            <w:vAlign w:val="bottom"/>
          </w:tcPr>
          <w:p w14:paraId="42DDDD7D"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5486E118" w14:textId="77777777" w:rsidR="00B973D1" w:rsidRPr="00E77606" w:rsidRDefault="00B973D1" w:rsidP="00C43DB6">
            <w:pPr>
              <w:rPr>
                <w:rFonts w:ascii="Arial" w:hAnsi="Arial"/>
                <w:sz w:val="16"/>
              </w:rPr>
            </w:pPr>
            <w:r w:rsidRPr="00E77606">
              <w:rPr>
                <w:rFonts w:ascii="Arial" w:hAnsi="Arial"/>
                <w:sz w:val="16"/>
              </w:rPr>
              <w:t>37808</w:t>
            </w:r>
          </w:p>
        </w:tc>
        <w:tc>
          <w:tcPr>
            <w:tcW w:w="4410" w:type="dxa"/>
            <w:shd w:val="clear" w:color="auto" w:fill="auto"/>
            <w:noWrap/>
            <w:vAlign w:val="bottom"/>
          </w:tcPr>
          <w:p w14:paraId="55764A02" w14:textId="77777777" w:rsidR="00B973D1" w:rsidRPr="00E77606" w:rsidRDefault="00B973D1" w:rsidP="00C43DB6">
            <w:pPr>
              <w:rPr>
                <w:rFonts w:ascii="Arial" w:hAnsi="Arial"/>
                <w:sz w:val="16"/>
              </w:rPr>
            </w:pPr>
            <w:r w:rsidRPr="00E77606">
              <w:rPr>
                <w:rFonts w:ascii="Arial" w:hAnsi="Arial"/>
                <w:sz w:val="16"/>
              </w:rPr>
              <w:t xml:space="preserve"> MSH to 336 hours (14 days)</w:t>
            </w:r>
          </w:p>
        </w:tc>
      </w:tr>
      <w:tr w:rsidR="00B973D1" w:rsidRPr="00E77606" w14:paraId="3DE7425E" w14:textId="77777777" w:rsidTr="00C43DB6">
        <w:tc>
          <w:tcPr>
            <w:tcW w:w="4155" w:type="dxa"/>
            <w:shd w:val="clear" w:color="auto" w:fill="auto"/>
            <w:vAlign w:val="bottom"/>
          </w:tcPr>
          <w:p w14:paraId="06857A8F"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49BB78F8" w14:textId="77777777" w:rsidR="00B973D1" w:rsidRPr="00E77606" w:rsidRDefault="00B973D1" w:rsidP="00C43DB6">
            <w:pPr>
              <w:rPr>
                <w:rFonts w:ascii="Arial" w:hAnsi="Arial"/>
                <w:sz w:val="16"/>
              </w:rPr>
            </w:pPr>
            <w:r w:rsidRPr="00E77606">
              <w:rPr>
                <w:rFonts w:ascii="Arial" w:hAnsi="Arial"/>
                <w:sz w:val="16"/>
              </w:rPr>
              <w:t>E3942</w:t>
            </w:r>
          </w:p>
        </w:tc>
        <w:tc>
          <w:tcPr>
            <w:tcW w:w="4410" w:type="dxa"/>
            <w:shd w:val="clear" w:color="auto" w:fill="auto"/>
            <w:noWrap/>
            <w:vAlign w:val="bottom"/>
          </w:tcPr>
          <w:p w14:paraId="381CA4B3"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48D4932" w14:textId="77777777" w:rsidTr="00C43DB6">
        <w:tc>
          <w:tcPr>
            <w:tcW w:w="4155" w:type="dxa"/>
            <w:shd w:val="clear" w:color="auto" w:fill="auto"/>
            <w:vAlign w:val="bottom"/>
          </w:tcPr>
          <w:p w14:paraId="6BE9D3BB"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046CA6FF" w14:textId="77777777" w:rsidR="00B973D1" w:rsidRPr="00E77606" w:rsidRDefault="00B973D1" w:rsidP="00C43DB6">
            <w:pPr>
              <w:rPr>
                <w:rFonts w:ascii="Arial" w:hAnsi="Arial"/>
                <w:sz w:val="16"/>
              </w:rPr>
            </w:pPr>
            <w:r w:rsidRPr="00E77606">
              <w:rPr>
                <w:rFonts w:ascii="Arial" w:hAnsi="Arial"/>
                <w:sz w:val="16"/>
              </w:rPr>
              <w:t>E3993</w:t>
            </w:r>
          </w:p>
        </w:tc>
        <w:tc>
          <w:tcPr>
            <w:tcW w:w="4410" w:type="dxa"/>
            <w:shd w:val="clear" w:color="auto" w:fill="auto"/>
            <w:noWrap/>
            <w:vAlign w:val="bottom"/>
          </w:tcPr>
          <w:p w14:paraId="574F3411"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A0C16E8" w14:textId="77777777" w:rsidTr="00C43DB6">
        <w:tc>
          <w:tcPr>
            <w:tcW w:w="4155" w:type="dxa"/>
            <w:shd w:val="clear" w:color="auto" w:fill="auto"/>
            <w:vAlign w:val="bottom"/>
          </w:tcPr>
          <w:p w14:paraId="0B3DAE8D"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585E1137" w14:textId="77777777" w:rsidR="00B973D1" w:rsidRPr="00E77606" w:rsidRDefault="00B973D1" w:rsidP="00C43DB6">
            <w:pPr>
              <w:rPr>
                <w:rFonts w:ascii="Arial" w:hAnsi="Arial"/>
                <w:sz w:val="16"/>
              </w:rPr>
            </w:pPr>
            <w:r w:rsidRPr="00E77606">
              <w:rPr>
                <w:rFonts w:ascii="Arial" w:hAnsi="Arial"/>
                <w:sz w:val="16"/>
              </w:rPr>
              <w:t>E4203</w:t>
            </w:r>
          </w:p>
        </w:tc>
        <w:tc>
          <w:tcPr>
            <w:tcW w:w="4410" w:type="dxa"/>
            <w:shd w:val="clear" w:color="auto" w:fill="auto"/>
            <w:noWrap/>
            <w:vAlign w:val="bottom"/>
          </w:tcPr>
          <w:p w14:paraId="2BC75B73"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3CBFD12A" w14:textId="77777777" w:rsidTr="00C43DB6">
        <w:tc>
          <w:tcPr>
            <w:tcW w:w="4155" w:type="dxa"/>
            <w:shd w:val="clear" w:color="auto" w:fill="auto"/>
            <w:vAlign w:val="bottom"/>
          </w:tcPr>
          <w:p w14:paraId="5CD78ABC"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53F240F0" w14:textId="77777777" w:rsidR="00B973D1" w:rsidRPr="00E77606" w:rsidRDefault="00B973D1" w:rsidP="00C43DB6">
            <w:pPr>
              <w:rPr>
                <w:rFonts w:ascii="Arial" w:hAnsi="Arial"/>
                <w:sz w:val="16"/>
              </w:rPr>
            </w:pPr>
            <w:r w:rsidRPr="00E77606">
              <w:rPr>
                <w:rFonts w:ascii="Arial" w:hAnsi="Arial"/>
                <w:sz w:val="16"/>
              </w:rPr>
              <w:t>E4683</w:t>
            </w:r>
          </w:p>
        </w:tc>
        <w:tc>
          <w:tcPr>
            <w:tcW w:w="4410" w:type="dxa"/>
            <w:shd w:val="clear" w:color="auto" w:fill="auto"/>
            <w:noWrap/>
            <w:vAlign w:val="bottom"/>
          </w:tcPr>
          <w:p w14:paraId="0FB20D95"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0118D6CB" w14:textId="77777777" w:rsidTr="00C43DB6">
        <w:tc>
          <w:tcPr>
            <w:tcW w:w="4155" w:type="dxa"/>
            <w:shd w:val="clear" w:color="auto" w:fill="auto"/>
            <w:vAlign w:val="bottom"/>
          </w:tcPr>
          <w:p w14:paraId="25C80F67"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07039F6A" w14:textId="77777777" w:rsidR="00B973D1" w:rsidRPr="00E77606" w:rsidRDefault="00B973D1" w:rsidP="00C43DB6">
            <w:pPr>
              <w:rPr>
                <w:rFonts w:ascii="Arial" w:hAnsi="Arial"/>
                <w:sz w:val="16"/>
              </w:rPr>
            </w:pPr>
            <w:r w:rsidRPr="00E77606">
              <w:rPr>
                <w:rFonts w:ascii="Arial" w:hAnsi="Arial"/>
                <w:sz w:val="16"/>
              </w:rPr>
              <w:t>E4684</w:t>
            </w:r>
          </w:p>
        </w:tc>
        <w:tc>
          <w:tcPr>
            <w:tcW w:w="4410" w:type="dxa"/>
            <w:shd w:val="clear" w:color="auto" w:fill="auto"/>
            <w:noWrap/>
            <w:vAlign w:val="bottom"/>
          </w:tcPr>
          <w:p w14:paraId="31075371"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31F44B69" w14:textId="77777777" w:rsidTr="00C43DB6">
        <w:tc>
          <w:tcPr>
            <w:tcW w:w="4155" w:type="dxa"/>
            <w:shd w:val="clear" w:color="auto" w:fill="auto"/>
            <w:vAlign w:val="bottom"/>
          </w:tcPr>
          <w:p w14:paraId="30F4DAD3"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3C7BA985" w14:textId="77777777" w:rsidR="00B973D1" w:rsidRPr="00E77606" w:rsidRDefault="00B973D1" w:rsidP="00C43DB6">
            <w:pPr>
              <w:rPr>
                <w:rFonts w:ascii="Arial" w:hAnsi="Arial"/>
                <w:sz w:val="16"/>
              </w:rPr>
            </w:pPr>
            <w:r w:rsidRPr="00E77606">
              <w:rPr>
                <w:rFonts w:ascii="Arial" w:hAnsi="Arial"/>
                <w:sz w:val="16"/>
              </w:rPr>
              <w:t>E4993</w:t>
            </w:r>
          </w:p>
        </w:tc>
        <w:tc>
          <w:tcPr>
            <w:tcW w:w="4410" w:type="dxa"/>
            <w:shd w:val="clear" w:color="auto" w:fill="auto"/>
            <w:noWrap/>
            <w:vAlign w:val="bottom"/>
          </w:tcPr>
          <w:p w14:paraId="6F2322A0"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3676D65E" w14:textId="77777777" w:rsidTr="00C43DB6">
        <w:tc>
          <w:tcPr>
            <w:tcW w:w="4155" w:type="dxa"/>
            <w:shd w:val="clear" w:color="auto" w:fill="auto"/>
            <w:vAlign w:val="bottom"/>
          </w:tcPr>
          <w:p w14:paraId="03FDDB95"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3CDD8DD7" w14:textId="77777777" w:rsidR="00B973D1" w:rsidRPr="00E77606" w:rsidRDefault="00B973D1" w:rsidP="00C43DB6">
            <w:pPr>
              <w:rPr>
                <w:rFonts w:ascii="Arial" w:hAnsi="Arial"/>
                <w:sz w:val="16"/>
              </w:rPr>
            </w:pPr>
            <w:r w:rsidRPr="00E77606">
              <w:rPr>
                <w:rFonts w:ascii="Arial" w:hAnsi="Arial"/>
                <w:sz w:val="16"/>
              </w:rPr>
              <w:t>E5587</w:t>
            </w:r>
          </w:p>
        </w:tc>
        <w:tc>
          <w:tcPr>
            <w:tcW w:w="4410" w:type="dxa"/>
            <w:shd w:val="clear" w:color="auto" w:fill="auto"/>
            <w:noWrap/>
            <w:vAlign w:val="bottom"/>
          </w:tcPr>
          <w:p w14:paraId="1A97391D"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29DFDB50" w14:textId="77777777" w:rsidTr="00C43DB6">
        <w:tc>
          <w:tcPr>
            <w:tcW w:w="4155" w:type="dxa"/>
            <w:shd w:val="clear" w:color="auto" w:fill="auto"/>
            <w:vAlign w:val="bottom"/>
          </w:tcPr>
          <w:p w14:paraId="080A9CE8"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1A323212" w14:textId="77777777" w:rsidR="00B973D1" w:rsidRPr="00E77606" w:rsidRDefault="00B973D1" w:rsidP="00C43DB6">
            <w:pPr>
              <w:rPr>
                <w:rFonts w:ascii="Arial" w:hAnsi="Arial"/>
                <w:sz w:val="16"/>
              </w:rPr>
            </w:pPr>
            <w:r w:rsidRPr="00E77606">
              <w:rPr>
                <w:rFonts w:ascii="Arial" w:hAnsi="Arial"/>
                <w:sz w:val="16"/>
              </w:rPr>
              <w:t>E5713</w:t>
            </w:r>
          </w:p>
        </w:tc>
        <w:tc>
          <w:tcPr>
            <w:tcW w:w="4410" w:type="dxa"/>
            <w:shd w:val="clear" w:color="auto" w:fill="auto"/>
            <w:noWrap/>
            <w:vAlign w:val="bottom"/>
          </w:tcPr>
          <w:p w14:paraId="12B7A273"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780B83B0" w14:textId="77777777" w:rsidTr="00C43DB6">
        <w:tc>
          <w:tcPr>
            <w:tcW w:w="4155" w:type="dxa"/>
            <w:shd w:val="clear" w:color="auto" w:fill="auto"/>
            <w:vAlign w:val="bottom"/>
          </w:tcPr>
          <w:p w14:paraId="0BED551F"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2AE73D8F" w14:textId="77777777" w:rsidR="00B973D1" w:rsidRPr="00E77606" w:rsidRDefault="00B973D1" w:rsidP="00C43DB6">
            <w:pPr>
              <w:rPr>
                <w:rFonts w:ascii="Arial" w:hAnsi="Arial"/>
                <w:sz w:val="16"/>
              </w:rPr>
            </w:pPr>
            <w:r w:rsidRPr="00E77606">
              <w:rPr>
                <w:rFonts w:ascii="Arial" w:hAnsi="Arial"/>
                <w:sz w:val="16"/>
              </w:rPr>
              <w:t>E5714</w:t>
            </w:r>
          </w:p>
        </w:tc>
        <w:tc>
          <w:tcPr>
            <w:tcW w:w="4410" w:type="dxa"/>
            <w:shd w:val="clear" w:color="auto" w:fill="auto"/>
            <w:noWrap/>
            <w:vAlign w:val="bottom"/>
          </w:tcPr>
          <w:p w14:paraId="043172BE"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49EDCD57" w14:textId="77777777" w:rsidTr="00C43DB6">
        <w:tc>
          <w:tcPr>
            <w:tcW w:w="4155" w:type="dxa"/>
            <w:shd w:val="clear" w:color="auto" w:fill="auto"/>
            <w:vAlign w:val="bottom"/>
          </w:tcPr>
          <w:p w14:paraId="6CC7FEA1" w14:textId="77777777" w:rsidR="00B973D1" w:rsidRPr="00E77606" w:rsidRDefault="00B973D1" w:rsidP="00C43DB6">
            <w:pPr>
              <w:rPr>
                <w:rFonts w:ascii="Arial" w:hAnsi="Arial"/>
                <w:sz w:val="16"/>
              </w:rPr>
            </w:pPr>
            <w:r w:rsidRPr="00E77606">
              <w:rPr>
                <w:rFonts w:ascii="Arial" w:hAnsi="Arial"/>
                <w:sz w:val="16"/>
              </w:rPr>
              <w:t>DEGLYCEROLIZED RED BLOOD CELLS</w:t>
            </w:r>
          </w:p>
        </w:tc>
        <w:tc>
          <w:tcPr>
            <w:tcW w:w="900" w:type="dxa"/>
            <w:shd w:val="clear" w:color="auto" w:fill="auto"/>
            <w:noWrap/>
            <w:vAlign w:val="bottom"/>
          </w:tcPr>
          <w:p w14:paraId="4F8064E4" w14:textId="77777777" w:rsidR="00B973D1" w:rsidRPr="00E77606" w:rsidRDefault="00B973D1" w:rsidP="00C43DB6">
            <w:pPr>
              <w:rPr>
                <w:rFonts w:ascii="Arial" w:hAnsi="Arial"/>
                <w:sz w:val="16"/>
              </w:rPr>
            </w:pPr>
            <w:r w:rsidRPr="00E77606">
              <w:rPr>
                <w:rFonts w:ascii="Arial" w:hAnsi="Arial"/>
                <w:sz w:val="16"/>
              </w:rPr>
              <w:t>E5725</w:t>
            </w:r>
          </w:p>
        </w:tc>
        <w:tc>
          <w:tcPr>
            <w:tcW w:w="4410" w:type="dxa"/>
            <w:shd w:val="clear" w:color="auto" w:fill="auto"/>
            <w:noWrap/>
            <w:vAlign w:val="bottom"/>
          </w:tcPr>
          <w:p w14:paraId="0BAB6928"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67361EBA" w14:textId="77777777" w:rsidTr="00C43DB6">
        <w:tc>
          <w:tcPr>
            <w:tcW w:w="4155" w:type="dxa"/>
            <w:shd w:val="clear" w:color="auto" w:fill="auto"/>
            <w:vAlign w:val="bottom"/>
          </w:tcPr>
          <w:p w14:paraId="42EB6A15"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C517B8C" w14:textId="77777777" w:rsidR="00B973D1" w:rsidRPr="00E77606" w:rsidRDefault="00B973D1" w:rsidP="00C43DB6">
            <w:pPr>
              <w:rPr>
                <w:rFonts w:ascii="Arial" w:hAnsi="Arial"/>
                <w:sz w:val="16"/>
              </w:rPr>
            </w:pPr>
            <w:r w:rsidRPr="00E77606">
              <w:rPr>
                <w:rFonts w:ascii="Arial" w:hAnsi="Arial"/>
                <w:sz w:val="16"/>
              </w:rPr>
              <w:t>18101</w:t>
            </w:r>
          </w:p>
        </w:tc>
        <w:tc>
          <w:tcPr>
            <w:tcW w:w="4410" w:type="dxa"/>
            <w:shd w:val="clear" w:color="auto" w:fill="auto"/>
            <w:noWrap/>
            <w:vAlign w:val="bottom"/>
          </w:tcPr>
          <w:p w14:paraId="3CFD947C" w14:textId="77777777" w:rsidR="00B973D1" w:rsidRPr="00E77606" w:rsidRDefault="00B973D1" w:rsidP="00C43DB6">
            <w:pPr>
              <w:rPr>
                <w:rFonts w:ascii="Arial" w:hAnsi="Arial"/>
                <w:sz w:val="16"/>
              </w:rPr>
            </w:pPr>
            <w:r w:rsidRPr="00E77606">
              <w:rPr>
                <w:rFonts w:ascii="Arial" w:hAnsi="Arial"/>
                <w:sz w:val="16"/>
              </w:rPr>
              <w:t xml:space="preserve">Change </w:t>
            </w:r>
            <w:proofErr w:type="spellStart"/>
            <w:r w:rsidRPr="00E77606">
              <w:rPr>
                <w:rFonts w:ascii="Arial" w:hAnsi="Arial"/>
                <w:sz w:val="16"/>
              </w:rPr>
              <w:t>ProductShortName</w:t>
            </w:r>
            <w:proofErr w:type="spellEnd"/>
            <w:r w:rsidRPr="00E77606">
              <w:rPr>
                <w:rFonts w:ascii="Arial" w:hAnsi="Arial"/>
                <w:sz w:val="16"/>
              </w:rPr>
              <w:t xml:space="preserve"> "FFP None" to "PLASMA None"</w:t>
            </w:r>
          </w:p>
        </w:tc>
      </w:tr>
      <w:tr w:rsidR="00B973D1" w:rsidRPr="00E77606" w14:paraId="50EAE0C3" w14:textId="77777777" w:rsidTr="00C43DB6">
        <w:tc>
          <w:tcPr>
            <w:tcW w:w="4155" w:type="dxa"/>
            <w:shd w:val="clear" w:color="auto" w:fill="auto"/>
            <w:vAlign w:val="bottom"/>
          </w:tcPr>
          <w:p w14:paraId="2245C2E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953D384" w14:textId="77777777" w:rsidR="00B973D1" w:rsidRPr="00E77606" w:rsidRDefault="00B973D1" w:rsidP="00C43DB6">
            <w:pPr>
              <w:rPr>
                <w:rFonts w:ascii="Arial" w:hAnsi="Arial"/>
                <w:sz w:val="16"/>
              </w:rPr>
            </w:pPr>
            <w:r w:rsidRPr="00E77606">
              <w:rPr>
                <w:rFonts w:ascii="Arial" w:hAnsi="Arial"/>
                <w:sz w:val="16"/>
              </w:rPr>
              <w:t>18161</w:t>
            </w:r>
          </w:p>
        </w:tc>
        <w:tc>
          <w:tcPr>
            <w:tcW w:w="4410" w:type="dxa"/>
            <w:shd w:val="clear" w:color="auto" w:fill="auto"/>
            <w:noWrap/>
            <w:vAlign w:val="bottom"/>
          </w:tcPr>
          <w:p w14:paraId="4FE64B7D"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265DD592" w14:textId="77777777" w:rsidTr="00C43DB6">
        <w:tc>
          <w:tcPr>
            <w:tcW w:w="4155" w:type="dxa"/>
            <w:shd w:val="clear" w:color="auto" w:fill="auto"/>
            <w:vAlign w:val="bottom"/>
          </w:tcPr>
          <w:p w14:paraId="5DBD7753"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89786DD" w14:textId="77777777" w:rsidR="00B973D1" w:rsidRPr="00E77606" w:rsidRDefault="00B973D1" w:rsidP="00C43DB6">
            <w:pPr>
              <w:rPr>
                <w:rFonts w:ascii="Arial" w:hAnsi="Arial"/>
                <w:sz w:val="16"/>
              </w:rPr>
            </w:pPr>
            <w:r w:rsidRPr="00E77606">
              <w:rPr>
                <w:rFonts w:ascii="Arial" w:hAnsi="Arial"/>
                <w:sz w:val="16"/>
              </w:rPr>
              <w:t>47301</w:t>
            </w:r>
          </w:p>
        </w:tc>
        <w:tc>
          <w:tcPr>
            <w:tcW w:w="4410" w:type="dxa"/>
            <w:shd w:val="clear" w:color="auto" w:fill="auto"/>
            <w:noWrap/>
            <w:vAlign w:val="bottom"/>
          </w:tcPr>
          <w:p w14:paraId="781DB2B6"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6A488922" w14:textId="77777777" w:rsidTr="00C43DB6">
        <w:tc>
          <w:tcPr>
            <w:tcW w:w="4155" w:type="dxa"/>
            <w:shd w:val="clear" w:color="auto" w:fill="auto"/>
            <w:vAlign w:val="bottom"/>
          </w:tcPr>
          <w:p w14:paraId="78D719C7"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F04DC07" w14:textId="77777777" w:rsidR="00B973D1" w:rsidRPr="00E77606" w:rsidRDefault="00B973D1" w:rsidP="00C43DB6">
            <w:pPr>
              <w:rPr>
                <w:rFonts w:ascii="Arial" w:hAnsi="Arial"/>
                <w:sz w:val="16"/>
              </w:rPr>
            </w:pPr>
            <w:r w:rsidRPr="00E77606">
              <w:rPr>
                <w:rFonts w:ascii="Arial" w:hAnsi="Arial"/>
                <w:sz w:val="16"/>
              </w:rPr>
              <w:t>47302</w:t>
            </w:r>
          </w:p>
        </w:tc>
        <w:tc>
          <w:tcPr>
            <w:tcW w:w="4410" w:type="dxa"/>
            <w:shd w:val="clear" w:color="auto" w:fill="auto"/>
            <w:noWrap/>
            <w:vAlign w:val="bottom"/>
          </w:tcPr>
          <w:p w14:paraId="2879F8BF"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00693913" w14:textId="77777777" w:rsidTr="00C43DB6">
        <w:tc>
          <w:tcPr>
            <w:tcW w:w="4155" w:type="dxa"/>
            <w:shd w:val="clear" w:color="auto" w:fill="auto"/>
            <w:vAlign w:val="bottom"/>
          </w:tcPr>
          <w:p w14:paraId="7BC1BDB5"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297B938" w14:textId="77777777" w:rsidR="00B973D1" w:rsidRPr="00E77606" w:rsidRDefault="00B973D1" w:rsidP="00C43DB6">
            <w:pPr>
              <w:rPr>
                <w:rFonts w:ascii="Arial" w:hAnsi="Arial"/>
                <w:sz w:val="16"/>
              </w:rPr>
            </w:pPr>
            <w:r w:rsidRPr="00E77606">
              <w:rPr>
                <w:rFonts w:ascii="Arial" w:hAnsi="Arial"/>
                <w:sz w:val="16"/>
              </w:rPr>
              <w:t>47303</w:t>
            </w:r>
          </w:p>
        </w:tc>
        <w:tc>
          <w:tcPr>
            <w:tcW w:w="4410" w:type="dxa"/>
            <w:shd w:val="clear" w:color="auto" w:fill="auto"/>
            <w:noWrap/>
            <w:vAlign w:val="bottom"/>
          </w:tcPr>
          <w:p w14:paraId="21A98BE9"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06BE41D1" w14:textId="77777777" w:rsidTr="00C43DB6">
        <w:tc>
          <w:tcPr>
            <w:tcW w:w="4155" w:type="dxa"/>
            <w:shd w:val="clear" w:color="auto" w:fill="auto"/>
            <w:vAlign w:val="bottom"/>
          </w:tcPr>
          <w:p w14:paraId="5FBF2FB2"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495966F" w14:textId="77777777" w:rsidR="00B973D1" w:rsidRPr="00E77606" w:rsidRDefault="00B973D1" w:rsidP="00C43DB6">
            <w:pPr>
              <w:rPr>
                <w:rFonts w:ascii="Arial" w:hAnsi="Arial"/>
                <w:sz w:val="16"/>
              </w:rPr>
            </w:pPr>
            <w:r w:rsidRPr="00E77606">
              <w:rPr>
                <w:rFonts w:ascii="Arial" w:hAnsi="Arial"/>
                <w:sz w:val="16"/>
              </w:rPr>
              <w:t>47304</w:t>
            </w:r>
          </w:p>
        </w:tc>
        <w:tc>
          <w:tcPr>
            <w:tcW w:w="4410" w:type="dxa"/>
            <w:shd w:val="clear" w:color="auto" w:fill="auto"/>
            <w:noWrap/>
            <w:vAlign w:val="bottom"/>
          </w:tcPr>
          <w:p w14:paraId="39B8EF39"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0D8C3D8D" w14:textId="77777777" w:rsidTr="00C43DB6">
        <w:tc>
          <w:tcPr>
            <w:tcW w:w="4155" w:type="dxa"/>
            <w:shd w:val="clear" w:color="auto" w:fill="auto"/>
            <w:vAlign w:val="bottom"/>
          </w:tcPr>
          <w:p w14:paraId="4BEF95D0"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15330D1" w14:textId="77777777" w:rsidR="00B973D1" w:rsidRPr="00E77606" w:rsidRDefault="00B973D1" w:rsidP="00C43DB6">
            <w:pPr>
              <w:rPr>
                <w:rFonts w:ascii="Arial" w:hAnsi="Arial"/>
                <w:sz w:val="16"/>
              </w:rPr>
            </w:pPr>
            <w:r w:rsidRPr="00E77606">
              <w:rPr>
                <w:rFonts w:ascii="Arial" w:hAnsi="Arial"/>
                <w:sz w:val="16"/>
              </w:rPr>
              <w:t>47305</w:t>
            </w:r>
          </w:p>
        </w:tc>
        <w:tc>
          <w:tcPr>
            <w:tcW w:w="4410" w:type="dxa"/>
            <w:shd w:val="clear" w:color="auto" w:fill="auto"/>
            <w:noWrap/>
            <w:vAlign w:val="bottom"/>
          </w:tcPr>
          <w:p w14:paraId="2F849D1D"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77ECCDC5" w14:textId="77777777" w:rsidTr="00C43DB6">
        <w:tc>
          <w:tcPr>
            <w:tcW w:w="4155" w:type="dxa"/>
            <w:shd w:val="clear" w:color="auto" w:fill="auto"/>
            <w:vAlign w:val="bottom"/>
          </w:tcPr>
          <w:p w14:paraId="5821FFCC"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B5F0A14" w14:textId="77777777" w:rsidR="00B973D1" w:rsidRPr="00E77606" w:rsidRDefault="00B973D1" w:rsidP="00C43DB6">
            <w:pPr>
              <w:rPr>
                <w:rFonts w:ascii="Arial" w:hAnsi="Arial"/>
                <w:sz w:val="16"/>
              </w:rPr>
            </w:pPr>
            <w:r w:rsidRPr="00E77606">
              <w:rPr>
                <w:rFonts w:ascii="Arial" w:hAnsi="Arial"/>
                <w:sz w:val="16"/>
              </w:rPr>
              <w:t>47306</w:t>
            </w:r>
          </w:p>
        </w:tc>
        <w:tc>
          <w:tcPr>
            <w:tcW w:w="4410" w:type="dxa"/>
            <w:shd w:val="clear" w:color="auto" w:fill="auto"/>
            <w:noWrap/>
            <w:vAlign w:val="bottom"/>
          </w:tcPr>
          <w:p w14:paraId="78127A5A"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3A818DD4" w14:textId="77777777" w:rsidTr="00C43DB6">
        <w:tc>
          <w:tcPr>
            <w:tcW w:w="4155" w:type="dxa"/>
            <w:shd w:val="clear" w:color="auto" w:fill="auto"/>
            <w:vAlign w:val="bottom"/>
          </w:tcPr>
          <w:p w14:paraId="529F012A"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8FC992D" w14:textId="77777777" w:rsidR="00B973D1" w:rsidRPr="00E77606" w:rsidRDefault="00B973D1" w:rsidP="00C43DB6">
            <w:pPr>
              <w:rPr>
                <w:rFonts w:ascii="Arial" w:hAnsi="Arial"/>
                <w:sz w:val="16"/>
              </w:rPr>
            </w:pPr>
            <w:r w:rsidRPr="00E77606">
              <w:rPr>
                <w:rFonts w:ascii="Arial" w:hAnsi="Arial"/>
                <w:sz w:val="16"/>
              </w:rPr>
              <w:t>47307</w:t>
            </w:r>
          </w:p>
        </w:tc>
        <w:tc>
          <w:tcPr>
            <w:tcW w:w="4410" w:type="dxa"/>
            <w:shd w:val="clear" w:color="auto" w:fill="auto"/>
            <w:noWrap/>
            <w:vAlign w:val="bottom"/>
          </w:tcPr>
          <w:p w14:paraId="4D8D22EC"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7E243C42" w14:textId="77777777" w:rsidTr="00C43DB6">
        <w:tc>
          <w:tcPr>
            <w:tcW w:w="4155" w:type="dxa"/>
            <w:shd w:val="clear" w:color="auto" w:fill="auto"/>
            <w:vAlign w:val="bottom"/>
          </w:tcPr>
          <w:p w14:paraId="172ACC8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FF5B1C2" w14:textId="77777777" w:rsidR="00B973D1" w:rsidRPr="00E77606" w:rsidRDefault="00B973D1" w:rsidP="00C43DB6">
            <w:pPr>
              <w:rPr>
                <w:rFonts w:ascii="Arial" w:hAnsi="Arial"/>
                <w:sz w:val="16"/>
              </w:rPr>
            </w:pPr>
            <w:r w:rsidRPr="00E77606">
              <w:rPr>
                <w:rFonts w:ascii="Arial" w:hAnsi="Arial"/>
                <w:sz w:val="16"/>
              </w:rPr>
              <w:t>47308</w:t>
            </w:r>
          </w:p>
        </w:tc>
        <w:tc>
          <w:tcPr>
            <w:tcW w:w="4410" w:type="dxa"/>
            <w:shd w:val="clear" w:color="auto" w:fill="auto"/>
            <w:noWrap/>
            <w:vAlign w:val="bottom"/>
          </w:tcPr>
          <w:p w14:paraId="6FB14155"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24E43214" w14:textId="77777777" w:rsidTr="00C43DB6">
        <w:tc>
          <w:tcPr>
            <w:tcW w:w="4155" w:type="dxa"/>
            <w:shd w:val="clear" w:color="auto" w:fill="auto"/>
            <w:vAlign w:val="bottom"/>
          </w:tcPr>
          <w:p w14:paraId="4F289CD9"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41607D2" w14:textId="77777777" w:rsidR="00B973D1" w:rsidRPr="00E77606" w:rsidRDefault="00B973D1" w:rsidP="00C43DB6">
            <w:pPr>
              <w:rPr>
                <w:rFonts w:ascii="Arial" w:hAnsi="Arial"/>
                <w:sz w:val="16"/>
              </w:rPr>
            </w:pPr>
            <w:r w:rsidRPr="00E77606">
              <w:rPr>
                <w:rFonts w:ascii="Arial" w:hAnsi="Arial"/>
                <w:sz w:val="16"/>
              </w:rPr>
              <w:t>48301</w:t>
            </w:r>
          </w:p>
        </w:tc>
        <w:tc>
          <w:tcPr>
            <w:tcW w:w="4410" w:type="dxa"/>
            <w:shd w:val="clear" w:color="auto" w:fill="auto"/>
            <w:noWrap/>
            <w:vAlign w:val="bottom"/>
          </w:tcPr>
          <w:p w14:paraId="3C36FF12"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30ED4D2D" w14:textId="77777777" w:rsidTr="00C43DB6">
        <w:tc>
          <w:tcPr>
            <w:tcW w:w="4155" w:type="dxa"/>
            <w:shd w:val="clear" w:color="auto" w:fill="auto"/>
            <w:vAlign w:val="bottom"/>
          </w:tcPr>
          <w:p w14:paraId="6161E941"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043E411A" w14:textId="77777777" w:rsidR="00B973D1" w:rsidRPr="00E77606" w:rsidRDefault="00B973D1" w:rsidP="00C43DB6">
            <w:pPr>
              <w:rPr>
                <w:rFonts w:ascii="Arial" w:hAnsi="Arial"/>
                <w:sz w:val="16"/>
              </w:rPr>
            </w:pPr>
            <w:r w:rsidRPr="00E77606">
              <w:rPr>
                <w:rFonts w:ascii="Arial" w:hAnsi="Arial"/>
                <w:sz w:val="16"/>
              </w:rPr>
              <w:t>48302</w:t>
            </w:r>
          </w:p>
        </w:tc>
        <w:tc>
          <w:tcPr>
            <w:tcW w:w="4410" w:type="dxa"/>
            <w:shd w:val="clear" w:color="auto" w:fill="auto"/>
            <w:noWrap/>
            <w:vAlign w:val="bottom"/>
          </w:tcPr>
          <w:p w14:paraId="635437CB"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4E4FB926" w14:textId="77777777" w:rsidTr="00C43DB6">
        <w:tc>
          <w:tcPr>
            <w:tcW w:w="4155" w:type="dxa"/>
            <w:shd w:val="clear" w:color="auto" w:fill="auto"/>
            <w:vAlign w:val="bottom"/>
          </w:tcPr>
          <w:p w14:paraId="1AB67671"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4EA7E47" w14:textId="77777777" w:rsidR="00B973D1" w:rsidRPr="00E77606" w:rsidRDefault="00B973D1" w:rsidP="00C43DB6">
            <w:pPr>
              <w:rPr>
                <w:rFonts w:ascii="Arial" w:hAnsi="Arial"/>
                <w:sz w:val="16"/>
              </w:rPr>
            </w:pPr>
            <w:r w:rsidRPr="00E77606">
              <w:rPr>
                <w:rFonts w:ascii="Arial" w:hAnsi="Arial"/>
                <w:sz w:val="16"/>
              </w:rPr>
              <w:t>48303</w:t>
            </w:r>
          </w:p>
        </w:tc>
        <w:tc>
          <w:tcPr>
            <w:tcW w:w="4410" w:type="dxa"/>
            <w:shd w:val="clear" w:color="auto" w:fill="auto"/>
            <w:noWrap/>
            <w:vAlign w:val="bottom"/>
          </w:tcPr>
          <w:p w14:paraId="12FB5099"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7CDBC0CB" w14:textId="77777777" w:rsidTr="00C43DB6">
        <w:tc>
          <w:tcPr>
            <w:tcW w:w="4155" w:type="dxa"/>
            <w:shd w:val="clear" w:color="auto" w:fill="auto"/>
            <w:vAlign w:val="bottom"/>
          </w:tcPr>
          <w:p w14:paraId="637ED027"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30450D9" w14:textId="77777777" w:rsidR="00B973D1" w:rsidRPr="00E77606" w:rsidRDefault="00B973D1" w:rsidP="00C43DB6">
            <w:pPr>
              <w:rPr>
                <w:rFonts w:ascii="Arial" w:hAnsi="Arial"/>
                <w:sz w:val="16"/>
              </w:rPr>
            </w:pPr>
            <w:r w:rsidRPr="00E77606">
              <w:rPr>
                <w:rFonts w:ascii="Arial" w:hAnsi="Arial"/>
                <w:sz w:val="16"/>
              </w:rPr>
              <w:t>48304</w:t>
            </w:r>
          </w:p>
        </w:tc>
        <w:tc>
          <w:tcPr>
            <w:tcW w:w="4410" w:type="dxa"/>
            <w:shd w:val="clear" w:color="auto" w:fill="auto"/>
            <w:noWrap/>
            <w:vAlign w:val="bottom"/>
          </w:tcPr>
          <w:p w14:paraId="279E3ECB"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6E828CF4" w14:textId="77777777" w:rsidTr="00C43DB6">
        <w:tc>
          <w:tcPr>
            <w:tcW w:w="4155" w:type="dxa"/>
            <w:shd w:val="clear" w:color="auto" w:fill="auto"/>
            <w:vAlign w:val="bottom"/>
          </w:tcPr>
          <w:p w14:paraId="15801DCA"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F03938A" w14:textId="77777777" w:rsidR="00B973D1" w:rsidRPr="00E77606" w:rsidRDefault="00B973D1" w:rsidP="00C43DB6">
            <w:pPr>
              <w:rPr>
                <w:rFonts w:ascii="Arial" w:hAnsi="Arial"/>
                <w:sz w:val="16"/>
              </w:rPr>
            </w:pPr>
            <w:r w:rsidRPr="00E77606">
              <w:rPr>
                <w:rFonts w:ascii="Arial" w:hAnsi="Arial"/>
                <w:sz w:val="16"/>
              </w:rPr>
              <w:t>48305</w:t>
            </w:r>
          </w:p>
        </w:tc>
        <w:tc>
          <w:tcPr>
            <w:tcW w:w="4410" w:type="dxa"/>
            <w:shd w:val="clear" w:color="auto" w:fill="auto"/>
            <w:noWrap/>
            <w:vAlign w:val="bottom"/>
          </w:tcPr>
          <w:p w14:paraId="77400812"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19EF042A" w14:textId="77777777" w:rsidTr="00C43DB6">
        <w:tc>
          <w:tcPr>
            <w:tcW w:w="4155" w:type="dxa"/>
            <w:shd w:val="clear" w:color="auto" w:fill="auto"/>
            <w:vAlign w:val="bottom"/>
          </w:tcPr>
          <w:p w14:paraId="21665492"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DC7161D" w14:textId="77777777" w:rsidR="00B973D1" w:rsidRPr="00E77606" w:rsidRDefault="00B973D1" w:rsidP="00C43DB6">
            <w:pPr>
              <w:rPr>
                <w:rFonts w:ascii="Arial" w:hAnsi="Arial"/>
                <w:sz w:val="16"/>
              </w:rPr>
            </w:pPr>
            <w:r w:rsidRPr="00E77606">
              <w:rPr>
                <w:rFonts w:ascii="Arial" w:hAnsi="Arial"/>
                <w:sz w:val="16"/>
              </w:rPr>
              <w:t>48306</w:t>
            </w:r>
          </w:p>
        </w:tc>
        <w:tc>
          <w:tcPr>
            <w:tcW w:w="4410" w:type="dxa"/>
            <w:shd w:val="clear" w:color="auto" w:fill="auto"/>
            <w:noWrap/>
            <w:vAlign w:val="bottom"/>
          </w:tcPr>
          <w:p w14:paraId="09A855C4"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3F6D626F" w14:textId="77777777" w:rsidTr="00C43DB6">
        <w:tc>
          <w:tcPr>
            <w:tcW w:w="4155" w:type="dxa"/>
            <w:shd w:val="clear" w:color="auto" w:fill="auto"/>
            <w:vAlign w:val="bottom"/>
          </w:tcPr>
          <w:p w14:paraId="017F8F6F"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5AE5671" w14:textId="77777777" w:rsidR="00B973D1" w:rsidRPr="00E77606" w:rsidRDefault="00B973D1" w:rsidP="00C43DB6">
            <w:pPr>
              <w:rPr>
                <w:rFonts w:ascii="Arial" w:hAnsi="Arial"/>
                <w:sz w:val="16"/>
              </w:rPr>
            </w:pPr>
            <w:r w:rsidRPr="00E77606">
              <w:rPr>
                <w:rFonts w:ascii="Arial" w:hAnsi="Arial"/>
                <w:sz w:val="16"/>
              </w:rPr>
              <w:t>48307</w:t>
            </w:r>
          </w:p>
        </w:tc>
        <w:tc>
          <w:tcPr>
            <w:tcW w:w="4410" w:type="dxa"/>
            <w:shd w:val="clear" w:color="auto" w:fill="auto"/>
            <w:noWrap/>
            <w:vAlign w:val="bottom"/>
          </w:tcPr>
          <w:p w14:paraId="5C36DA9B"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4F579B9E" w14:textId="77777777" w:rsidTr="00C43DB6">
        <w:tc>
          <w:tcPr>
            <w:tcW w:w="4155" w:type="dxa"/>
            <w:shd w:val="clear" w:color="auto" w:fill="auto"/>
            <w:vAlign w:val="bottom"/>
          </w:tcPr>
          <w:p w14:paraId="626610B1"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009B4460" w14:textId="77777777" w:rsidR="00B973D1" w:rsidRPr="00E77606" w:rsidRDefault="00B973D1" w:rsidP="00C43DB6">
            <w:pPr>
              <w:rPr>
                <w:rFonts w:ascii="Arial" w:hAnsi="Arial"/>
                <w:sz w:val="16"/>
              </w:rPr>
            </w:pPr>
            <w:r w:rsidRPr="00E77606">
              <w:rPr>
                <w:rFonts w:ascii="Arial" w:hAnsi="Arial"/>
                <w:sz w:val="16"/>
              </w:rPr>
              <w:t>48308</w:t>
            </w:r>
          </w:p>
        </w:tc>
        <w:tc>
          <w:tcPr>
            <w:tcW w:w="4410" w:type="dxa"/>
            <w:shd w:val="clear" w:color="auto" w:fill="auto"/>
            <w:noWrap/>
            <w:vAlign w:val="bottom"/>
          </w:tcPr>
          <w:p w14:paraId="5F9AC3D5" w14:textId="77777777" w:rsidR="00B973D1" w:rsidRPr="00E77606" w:rsidRDefault="00B973D1" w:rsidP="00C43DB6">
            <w:pPr>
              <w:rPr>
                <w:rFonts w:ascii="Arial" w:hAnsi="Arial"/>
                <w:sz w:val="16"/>
              </w:rPr>
            </w:pPr>
            <w:r w:rsidRPr="00E77606">
              <w:rPr>
                <w:rFonts w:ascii="Arial" w:hAnsi="Arial"/>
                <w:sz w:val="16"/>
              </w:rPr>
              <w:t xml:space="preserve"> MSH 61320 to 8760</w:t>
            </w:r>
          </w:p>
        </w:tc>
      </w:tr>
      <w:tr w:rsidR="00B973D1" w:rsidRPr="00E77606" w14:paraId="4D50543B" w14:textId="77777777" w:rsidTr="00C43DB6">
        <w:tc>
          <w:tcPr>
            <w:tcW w:w="4155" w:type="dxa"/>
            <w:shd w:val="clear" w:color="auto" w:fill="auto"/>
            <w:vAlign w:val="bottom"/>
          </w:tcPr>
          <w:p w14:paraId="6EF9EE83"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054009EF" w14:textId="77777777" w:rsidR="00B973D1" w:rsidRPr="00E77606" w:rsidRDefault="00B973D1" w:rsidP="00C43DB6">
            <w:pPr>
              <w:rPr>
                <w:rFonts w:ascii="Arial" w:hAnsi="Arial"/>
                <w:sz w:val="16"/>
              </w:rPr>
            </w:pPr>
            <w:r w:rsidRPr="00E77606">
              <w:rPr>
                <w:rFonts w:ascii="Arial" w:hAnsi="Arial"/>
                <w:sz w:val="16"/>
              </w:rPr>
              <w:t>E2498</w:t>
            </w:r>
          </w:p>
        </w:tc>
        <w:tc>
          <w:tcPr>
            <w:tcW w:w="4410" w:type="dxa"/>
            <w:shd w:val="clear" w:color="auto" w:fill="auto"/>
            <w:noWrap/>
            <w:vAlign w:val="bottom"/>
          </w:tcPr>
          <w:p w14:paraId="04C9D07F"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1AEF450" w14:textId="77777777" w:rsidTr="00C43DB6">
        <w:tc>
          <w:tcPr>
            <w:tcW w:w="4155" w:type="dxa"/>
            <w:shd w:val="clear" w:color="auto" w:fill="auto"/>
            <w:vAlign w:val="bottom"/>
          </w:tcPr>
          <w:p w14:paraId="1DBC28D6"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6776592" w14:textId="77777777" w:rsidR="00B973D1" w:rsidRPr="00E77606" w:rsidRDefault="00B973D1" w:rsidP="00C43DB6">
            <w:pPr>
              <w:rPr>
                <w:rFonts w:ascii="Arial" w:hAnsi="Arial"/>
                <w:sz w:val="16"/>
              </w:rPr>
            </w:pPr>
            <w:r w:rsidRPr="00E77606">
              <w:rPr>
                <w:rFonts w:ascii="Arial" w:hAnsi="Arial"/>
                <w:sz w:val="16"/>
              </w:rPr>
              <w:t>E2499</w:t>
            </w:r>
          </w:p>
        </w:tc>
        <w:tc>
          <w:tcPr>
            <w:tcW w:w="4410" w:type="dxa"/>
            <w:shd w:val="clear" w:color="auto" w:fill="auto"/>
            <w:noWrap/>
            <w:vAlign w:val="bottom"/>
          </w:tcPr>
          <w:p w14:paraId="3D8064FC"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F197D37" w14:textId="77777777" w:rsidTr="00C43DB6">
        <w:tc>
          <w:tcPr>
            <w:tcW w:w="4155" w:type="dxa"/>
            <w:shd w:val="clear" w:color="auto" w:fill="auto"/>
            <w:vAlign w:val="bottom"/>
          </w:tcPr>
          <w:p w14:paraId="2FDF4F98"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4FD4C58" w14:textId="77777777" w:rsidR="00B973D1" w:rsidRPr="00E77606" w:rsidRDefault="00B973D1" w:rsidP="00C43DB6">
            <w:pPr>
              <w:rPr>
                <w:rFonts w:ascii="Arial" w:hAnsi="Arial"/>
                <w:sz w:val="16"/>
              </w:rPr>
            </w:pPr>
            <w:r w:rsidRPr="00E77606">
              <w:rPr>
                <w:rFonts w:ascii="Arial" w:hAnsi="Arial"/>
                <w:sz w:val="16"/>
              </w:rPr>
              <w:t>E2500</w:t>
            </w:r>
          </w:p>
        </w:tc>
        <w:tc>
          <w:tcPr>
            <w:tcW w:w="4410" w:type="dxa"/>
            <w:shd w:val="clear" w:color="auto" w:fill="auto"/>
            <w:noWrap/>
            <w:vAlign w:val="bottom"/>
          </w:tcPr>
          <w:p w14:paraId="24669972"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9F05A3B" w14:textId="77777777" w:rsidTr="00C43DB6">
        <w:tc>
          <w:tcPr>
            <w:tcW w:w="4155" w:type="dxa"/>
            <w:shd w:val="clear" w:color="auto" w:fill="auto"/>
            <w:vAlign w:val="bottom"/>
          </w:tcPr>
          <w:p w14:paraId="5FE54F71"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7B257F2F" w14:textId="77777777" w:rsidR="00B973D1" w:rsidRPr="00E77606" w:rsidRDefault="00B973D1" w:rsidP="00C43DB6">
            <w:pPr>
              <w:rPr>
                <w:rFonts w:ascii="Arial" w:hAnsi="Arial"/>
                <w:sz w:val="16"/>
              </w:rPr>
            </w:pPr>
            <w:r w:rsidRPr="00E77606">
              <w:rPr>
                <w:rFonts w:ascii="Arial" w:hAnsi="Arial"/>
                <w:sz w:val="16"/>
              </w:rPr>
              <w:t>E2501</w:t>
            </w:r>
          </w:p>
        </w:tc>
        <w:tc>
          <w:tcPr>
            <w:tcW w:w="4410" w:type="dxa"/>
            <w:shd w:val="clear" w:color="auto" w:fill="auto"/>
            <w:noWrap/>
            <w:vAlign w:val="bottom"/>
          </w:tcPr>
          <w:p w14:paraId="688D25CF"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696C170B" w14:textId="77777777" w:rsidTr="00C43DB6">
        <w:tc>
          <w:tcPr>
            <w:tcW w:w="4155" w:type="dxa"/>
            <w:shd w:val="clear" w:color="auto" w:fill="auto"/>
            <w:vAlign w:val="bottom"/>
          </w:tcPr>
          <w:p w14:paraId="64C24FB7"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0D7907DC" w14:textId="77777777" w:rsidR="00B973D1" w:rsidRPr="00E77606" w:rsidRDefault="00B973D1" w:rsidP="00C43DB6">
            <w:pPr>
              <w:rPr>
                <w:rFonts w:ascii="Arial" w:hAnsi="Arial"/>
                <w:sz w:val="16"/>
              </w:rPr>
            </w:pPr>
            <w:r w:rsidRPr="00E77606">
              <w:rPr>
                <w:rFonts w:ascii="Arial" w:hAnsi="Arial"/>
                <w:sz w:val="16"/>
              </w:rPr>
              <w:t>E2515</w:t>
            </w:r>
          </w:p>
        </w:tc>
        <w:tc>
          <w:tcPr>
            <w:tcW w:w="4410" w:type="dxa"/>
            <w:shd w:val="clear" w:color="auto" w:fill="auto"/>
            <w:noWrap/>
            <w:vAlign w:val="bottom"/>
          </w:tcPr>
          <w:p w14:paraId="772F375E"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6FDBAF29" w14:textId="77777777" w:rsidTr="00C43DB6">
        <w:tc>
          <w:tcPr>
            <w:tcW w:w="4155" w:type="dxa"/>
            <w:shd w:val="clear" w:color="auto" w:fill="auto"/>
            <w:vAlign w:val="bottom"/>
          </w:tcPr>
          <w:p w14:paraId="72BCF19C"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58DEE19" w14:textId="77777777" w:rsidR="00B973D1" w:rsidRPr="00E77606" w:rsidRDefault="00B973D1" w:rsidP="00C43DB6">
            <w:pPr>
              <w:rPr>
                <w:rFonts w:ascii="Arial" w:hAnsi="Arial"/>
                <w:sz w:val="16"/>
              </w:rPr>
            </w:pPr>
            <w:r w:rsidRPr="00E77606">
              <w:rPr>
                <w:rFonts w:ascii="Arial" w:hAnsi="Arial"/>
                <w:sz w:val="16"/>
              </w:rPr>
              <w:t>E2516</w:t>
            </w:r>
          </w:p>
        </w:tc>
        <w:tc>
          <w:tcPr>
            <w:tcW w:w="4410" w:type="dxa"/>
            <w:shd w:val="clear" w:color="auto" w:fill="auto"/>
            <w:noWrap/>
            <w:vAlign w:val="bottom"/>
          </w:tcPr>
          <w:p w14:paraId="40F41BCF"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5DA67349" w14:textId="77777777" w:rsidTr="00C43DB6">
        <w:tc>
          <w:tcPr>
            <w:tcW w:w="4155" w:type="dxa"/>
            <w:shd w:val="clear" w:color="auto" w:fill="auto"/>
            <w:vAlign w:val="bottom"/>
          </w:tcPr>
          <w:p w14:paraId="59DBA55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A63C929" w14:textId="77777777" w:rsidR="00B973D1" w:rsidRPr="00E77606" w:rsidRDefault="00B973D1" w:rsidP="00C43DB6">
            <w:pPr>
              <w:rPr>
                <w:rFonts w:ascii="Arial" w:hAnsi="Arial"/>
                <w:sz w:val="16"/>
              </w:rPr>
            </w:pPr>
            <w:r w:rsidRPr="00E77606">
              <w:rPr>
                <w:rFonts w:ascii="Arial" w:hAnsi="Arial"/>
                <w:sz w:val="16"/>
              </w:rPr>
              <w:t>E2517</w:t>
            </w:r>
          </w:p>
        </w:tc>
        <w:tc>
          <w:tcPr>
            <w:tcW w:w="4410" w:type="dxa"/>
            <w:shd w:val="clear" w:color="auto" w:fill="auto"/>
            <w:noWrap/>
            <w:vAlign w:val="bottom"/>
          </w:tcPr>
          <w:p w14:paraId="412904B5"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420BDFD6" w14:textId="77777777" w:rsidTr="00C43DB6">
        <w:tc>
          <w:tcPr>
            <w:tcW w:w="4155" w:type="dxa"/>
            <w:shd w:val="clear" w:color="auto" w:fill="auto"/>
            <w:vAlign w:val="bottom"/>
          </w:tcPr>
          <w:p w14:paraId="55A1A810"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5B940E9" w14:textId="77777777" w:rsidR="00B973D1" w:rsidRPr="00E77606" w:rsidRDefault="00B973D1" w:rsidP="00C43DB6">
            <w:pPr>
              <w:rPr>
                <w:rFonts w:ascii="Arial" w:hAnsi="Arial"/>
                <w:sz w:val="16"/>
              </w:rPr>
            </w:pPr>
            <w:r w:rsidRPr="00E77606">
              <w:rPr>
                <w:rFonts w:ascii="Arial" w:hAnsi="Arial"/>
                <w:sz w:val="16"/>
              </w:rPr>
              <w:t>E2518</w:t>
            </w:r>
          </w:p>
        </w:tc>
        <w:tc>
          <w:tcPr>
            <w:tcW w:w="4410" w:type="dxa"/>
            <w:shd w:val="clear" w:color="auto" w:fill="auto"/>
            <w:noWrap/>
            <w:vAlign w:val="bottom"/>
          </w:tcPr>
          <w:p w14:paraId="1EFBEEFB"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7D9A29A6" w14:textId="77777777" w:rsidTr="00C43DB6">
        <w:tc>
          <w:tcPr>
            <w:tcW w:w="4155" w:type="dxa"/>
            <w:shd w:val="clear" w:color="auto" w:fill="auto"/>
            <w:vAlign w:val="bottom"/>
          </w:tcPr>
          <w:p w14:paraId="5C96E79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44047D4" w14:textId="77777777" w:rsidR="00B973D1" w:rsidRPr="00E77606" w:rsidRDefault="00B973D1" w:rsidP="00C43DB6">
            <w:pPr>
              <w:rPr>
                <w:rFonts w:ascii="Arial" w:hAnsi="Arial"/>
                <w:sz w:val="16"/>
              </w:rPr>
            </w:pPr>
            <w:r w:rsidRPr="00E77606">
              <w:rPr>
                <w:rFonts w:ascii="Arial" w:hAnsi="Arial"/>
                <w:sz w:val="16"/>
              </w:rPr>
              <w:t>E2519</w:t>
            </w:r>
          </w:p>
        </w:tc>
        <w:tc>
          <w:tcPr>
            <w:tcW w:w="4410" w:type="dxa"/>
            <w:shd w:val="clear" w:color="auto" w:fill="auto"/>
            <w:noWrap/>
            <w:vAlign w:val="bottom"/>
          </w:tcPr>
          <w:p w14:paraId="51106908"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454CBC90" w14:textId="77777777" w:rsidTr="00C43DB6">
        <w:tc>
          <w:tcPr>
            <w:tcW w:w="4155" w:type="dxa"/>
            <w:shd w:val="clear" w:color="auto" w:fill="auto"/>
            <w:vAlign w:val="bottom"/>
          </w:tcPr>
          <w:p w14:paraId="1E3CCC07"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D6BF2CD" w14:textId="77777777" w:rsidR="00B973D1" w:rsidRPr="00E77606" w:rsidRDefault="00B973D1" w:rsidP="00C43DB6">
            <w:pPr>
              <w:rPr>
                <w:rFonts w:ascii="Arial" w:hAnsi="Arial"/>
                <w:sz w:val="16"/>
              </w:rPr>
            </w:pPr>
            <w:r w:rsidRPr="00E77606">
              <w:rPr>
                <w:rFonts w:ascii="Arial" w:hAnsi="Arial"/>
                <w:sz w:val="16"/>
              </w:rPr>
              <w:t>E2520</w:t>
            </w:r>
          </w:p>
        </w:tc>
        <w:tc>
          <w:tcPr>
            <w:tcW w:w="4410" w:type="dxa"/>
            <w:shd w:val="clear" w:color="auto" w:fill="auto"/>
            <w:noWrap/>
            <w:vAlign w:val="bottom"/>
          </w:tcPr>
          <w:p w14:paraId="514E562C"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215CC3B1" w14:textId="77777777" w:rsidTr="00C43DB6">
        <w:tc>
          <w:tcPr>
            <w:tcW w:w="4155" w:type="dxa"/>
            <w:shd w:val="clear" w:color="auto" w:fill="auto"/>
            <w:vAlign w:val="bottom"/>
          </w:tcPr>
          <w:p w14:paraId="2BEAAD57"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508B1F4" w14:textId="77777777" w:rsidR="00B973D1" w:rsidRPr="00E77606" w:rsidRDefault="00B973D1" w:rsidP="00C43DB6">
            <w:pPr>
              <w:rPr>
                <w:rFonts w:ascii="Arial" w:hAnsi="Arial"/>
                <w:sz w:val="16"/>
              </w:rPr>
            </w:pPr>
            <w:r w:rsidRPr="00E77606">
              <w:rPr>
                <w:rFonts w:ascii="Arial" w:hAnsi="Arial"/>
                <w:sz w:val="16"/>
              </w:rPr>
              <w:t>E2530</w:t>
            </w:r>
          </w:p>
        </w:tc>
        <w:tc>
          <w:tcPr>
            <w:tcW w:w="4410" w:type="dxa"/>
            <w:shd w:val="clear" w:color="auto" w:fill="auto"/>
            <w:noWrap/>
            <w:vAlign w:val="bottom"/>
          </w:tcPr>
          <w:p w14:paraId="199FC532"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12ADD9B4" w14:textId="77777777" w:rsidTr="00C43DB6">
        <w:tc>
          <w:tcPr>
            <w:tcW w:w="4155" w:type="dxa"/>
            <w:shd w:val="clear" w:color="auto" w:fill="auto"/>
            <w:vAlign w:val="bottom"/>
          </w:tcPr>
          <w:p w14:paraId="7ECC1D70"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77923E1B" w14:textId="77777777" w:rsidR="00B973D1" w:rsidRPr="00E77606" w:rsidRDefault="00B973D1" w:rsidP="00C43DB6">
            <w:pPr>
              <w:rPr>
                <w:rFonts w:ascii="Arial" w:hAnsi="Arial"/>
                <w:sz w:val="16"/>
              </w:rPr>
            </w:pPr>
            <w:r w:rsidRPr="00E77606">
              <w:rPr>
                <w:rFonts w:ascii="Arial" w:hAnsi="Arial"/>
                <w:sz w:val="16"/>
              </w:rPr>
              <w:t>E2531</w:t>
            </w:r>
          </w:p>
        </w:tc>
        <w:tc>
          <w:tcPr>
            <w:tcW w:w="4410" w:type="dxa"/>
            <w:shd w:val="clear" w:color="auto" w:fill="auto"/>
            <w:noWrap/>
            <w:vAlign w:val="bottom"/>
          </w:tcPr>
          <w:p w14:paraId="40658BB8"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58BB3902" w14:textId="77777777" w:rsidTr="00C43DB6">
        <w:tc>
          <w:tcPr>
            <w:tcW w:w="4155" w:type="dxa"/>
            <w:shd w:val="clear" w:color="auto" w:fill="auto"/>
            <w:vAlign w:val="bottom"/>
          </w:tcPr>
          <w:p w14:paraId="32858949"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7F08684" w14:textId="77777777" w:rsidR="00B973D1" w:rsidRPr="00E77606" w:rsidRDefault="00B973D1" w:rsidP="00C43DB6">
            <w:pPr>
              <w:rPr>
                <w:rFonts w:ascii="Arial" w:hAnsi="Arial"/>
                <w:sz w:val="16"/>
              </w:rPr>
            </w:pPr>
            <w:r w:rsidRPr="00E77606">
              <w:rPr>
                <w:rFonts w:ascii="Arial" w:hAnsi="Arial"/>
                <w:sz w:val="16"/>
              </w:rPr>
              <w:t>E2532</w:t>
            </w:r>
          </w:p>
        </w:tc>
        <w:tc>
          <w:tcPr>
            <w:tcW w:w="4410" w:type="dxa"/>
            <w:shd w:val="clear" w:color="auto" w:fill="auto"/>
            <w:noWrap/>
            <w:vAlign w:val="bottom"/>
          </w:tcPr>
          <w:p w14:paraId="71655D5A"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9538635" w14:textId="77777777" w:rsidTr="00C43DB6">
        <w:tc>
          <w:tcPr>
            <w:tcW w:w="4155" w:type="dxa"/>
            <w:shd w:val="clear" w:color="auto" w:fill="auto"/>
            <w:vAlign w:val="bottom"/>
          </w:tcPr>
          <w:p w14:paraId="2186F08C"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0C6F723" w14:textId="77777777" w:rsidR="00B973D1" w:rsidRPr="00E77606" w:rsidRDefault="00B973D1" w:rsidP="00C43DB6">
            <w:pPr>
              <w:rPr>
                <w:rFonts w:ascii="Arial" w:hAnsi="Arial"/>
                <w:sz w:val="16"/>
              </w:rPr>
            </w:pPr>
            <w:r w:rsidRPr="00E77606">
              <w:rPr>
                <w:rFonts w:ascii="Arial" w:hAnsi="Arial"/>
                <w:sz w:val="16"/>
              </w:rPr>
              <w:t>E2533</w:t>
            </w:r>
          </w:p>
        </w:tc>
        <w:tc>
          <w:tcPr>
            <w:tcW w:w="4410" w:type="dxa"/>
            <w:shd w:val="clear" w:color="auto" w:fill="auto"/>
            <w:noWrap/>
            <w:vAlign w:val="bottom"/>
          </w:tcPr>
          <w:p w14:paraId="7C03D01B"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526711C5" w14:textId="77777777" w:rsidTr="00C43DB6">
        <w:tc>
          <w:tcPr>
            <w:tcW w:w="4155" w:type="dxa"/>
            <w:shd w:val="clear" w:color="auto" w:fill="auto"/>
            <w:vAlign w:val="bottom"/>
          </w:tcPr>
          <w:p w14:paraId="54507665"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DDAE40C" w14:textId="77777777" w:rsidR="00B973D1" w:rsidRPr="00E77606" w:rsidRDefault="00B973D1" w:rsidP="00C43DB6">
            <w:pPr>
              <w:rPr>
                <w:rFonts w:ascii="Arial" w:hAnsi="Arial"/>
                <w:sz w:val="16"/>
              </w:rPr>
            </w:pPr>
            <w:r w:rsidRPr="00E77606">
              <w:rPr>
                <w:rFonts w:ascii="Arial" w:hAnsi="Arial"/>
                <w:sz w:val="16"/>
              </w:rPr>
              <w:t>E2547</w:t>
            </w:r>
          </w:p>
        </w:tc>
        <w:tc>
          <w:tcPr>
            <w:tcW w:w="4410" w:type="dxa"/>
            <w:shd w:val="clear" w:color="auto" w:fill="auto"/>
            <w:noWrap/>
            <w:vAlign w:val="bottom"/>
          </w:tcPr>
          <w:p w14:paraId="416B74A7"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6FB43324" w14:textId="77777777" w:rsidTr="00C43DB6">
        <w:tc>
          <w:tcPr>
            <w:tcW w:w="4155" w:type="dxa"/>
            <w:shd w:val="clear" w:color="auto" w:fill="auto"/>
            <w:vAlign w:val="bottom"/>
          </w:tcPr>
          <w:p w14:paraId="57218A02"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CB84798" w14:textId="77777777" w:rsidR="00B973D1" w:rsidRPr="00E77606" w:rsidRDefault="00B973D1" w:rsidP="00C43DB6">
            <w:pPr>
              <w:rPr>
                <w:rFonts w:ascii="Arial" w:hAnsi="Arial"/>
                <w:sz w:val="16"/>
              </w:rPr>
            </w:pPr>
            <w:r w:rsidRPr="00E77606">
              <w:rPr>
                <w:rFonts w:ascii="Arial" w:hAnsi="Arial"/>
                <w:sz w:val="16"/>
              </w:rPr>
              <w:t>E2548</w:t>
            </w:r>
          </w:p>
        </w:tc>
        <w:tc>
          <w:tcPr>
            <w:tcW w:w="4410" w:type="dxa"/>
            <w:shd w:val="clear" w:color="auto" w:fill="auto"/>
            <w:noWrap/>
            <w:vAlign w:val="bottom"/>
          </w:tcPr>
          <w:p w14:paraId="049F5608"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4258763C" w14:textId="77777777" w:rsidTr="00C43DB6">
        <w:tc>
          <w:tcPr>
            <w:tcW w:w="4155" w:type="dxa"/>
            <w:shd w:val="clear" w:color="auto" w:fill="auto"/>
            <w:vAlign w:val="bottom"/>
          </w:tcPr>
          <w:p w14:paraId="6F1ADBC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746EF45A" w14:textId="77777777" w:rsidR="00B973D1" w:rsidRPr="00E77606" w:rsidRDefault="00B973D1" w:rsidP="00C43DB6">
            <w:pPr>
              <w:rPr>
                <w:rFonts w:ascii="Arial" w:hAnsi="Arial"/>
                <w:sz w:val="16"/>
              </w:rPr>
            </w:pPr>
            <w:r w:rsidRPr="00E77606">
              <w:rPr>
                <w:rFonts w:ascii="Arial" w:hAnsi="Arial"/>
                <w:sz w:val="16"/>
              </w:rPr>
              <w:t>E2549</w:t>
            </w:r>
          </w:p>
        </w:tc>
        <w:tc>
          <w:tcPr>
            <w:tcW w:w="4410" w:type="dxa"/>
            <w:shd w:val="clear" w:color="auto" w:fill="auto"/>
            <w:noWrap/>
            <w:vAlign w:val="bottom"/>
          </w:tcPr>
          <w:p w14:paraId="5FA11967"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AB306A9" w14:textId="77777777" w:rsidTr="00C43DB6">
        <w:tc>
          <w:tcPr>
            <w:tcW w:w="4155" w:type="dxa"/>
            <w:shd w:val="clear" w:color="auto" w:fill="auto"/>
            <w:vAlign w:val="bottom"/>
          </w:tcPr>
          <w:p w14:paraId="56BCB243"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00FA5B5" w14:textId="77777777" w:rsidR="00B973D1" w:rsidRPr="00E77606" w:rsidRDefault="00B973D1" w:rsidP="00C43DB6">
            <w:pPr>
              <w:rPr>
                <w:rFonts w:ascii="Arial" w:hAnsi="Arial"/>
                <w:sz w:val="16"/>
              </w:rPr>
            </w:pPr>
            <w:r w:rsidRPr="00E77606">
              <w:rPr>
                <w:rFonts w:ascii="Arial" w:hAnsi="Arial"/>
                <w:sz w:val="16"/>
              </w:rPr>
              <w:t>E2550</w:t>
            </w:r>
          </w:p>
        </w:tc>
        <w:tc>
          <w:tcPr>
            <w:tcW w:w="4410" w:type="dxa"/>
            <w:shd w:val="clear" w:color="auto" w:fill="auto"/>
            <w:noWrap/>
            <w:vAlign w:val="bottom"/>
          </w:tcPr>
          <w:p w14:paraId="1354E3C7"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6E3706B3" w14:textId="77777777" w:rsidTr="00C43DB6">
        <w:tc>
          <w:tcPr>
            <w:tcW w:w="4155" w:type="dxa"/>
            <w:shd w:val="clear" w:color="auto" w:fill="auto"/>
            <w:vAlign w:val="bottom"/>
          </w:tcPr>
          <w:p w14:paraId="0113522C"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D440E1E" w14:textId="77777777" w:rsidR="00B973D1" w:rsidRPr="00E77606" w:rsidRDefault="00B973D1" w:rsidP="00C43DB6">
            <w:pPr>
              <w:rPr>
                <w:rFonts w:ascii="Arial" w:hAnsi="Arial"/>
                <w:sz w:val="16"/>
              </w:rPr>
            </w:pPr>
            <w:r w:rsidRPr="00E77606">
              <w:rPr>
                <w:rFonts w:ascii="Arial" w:hAnsi="Arial"/>
                <w:sz w:val="16"/>
              </w:rPr>
              <w:t>E2551</w:t>
            </w:r>
          </w:p>
        </w:tc>
        <w:tc>
          <w:tcPr>
            <w:tcW w:w="4410" w:type="dxa"/>
            <w:shd w:val="clear" w:color="auto" w:fill="auto"/>
            <w:noWrap/>
            <w:vAlign w:val="bottom"/>
          </w:tcPr>
          <w:p w14:paraId="16DE6E38"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DAC92FC" w14:textId="77777777" w:rsidTr="00C43DB6">
        <w:tc>
          <w:tcPr>
            <w:tcW w:w="4155" w:type="dxa"/>
            <w:shd w:val="clear" w:color="auto" w:fill="auto"/>
            <w:vAlign w:val="bottom"/>
          </w:tcPr>
          <w:p w14:paraId="5008EF3F"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01CF2539" w14:textId="77777777" w:rsidR="00B973D1" w:rsidRPr="00E77606" w:rsidRDefault="00B973D1" w:rsidP="00C43DB6">
            <w:pPr>
              <w:rPr>
                <w:rFonts w:ascii="Arial" w:hAnsi="Arial"/>
                <w:sz w:val="16"/>
              </w:rPr>
            </w:pPr>
            <w:r w:rsidRPr="00E77606">
              <w:rPr>
                <w:rFonts w:ascii="Arial" w:hAnsi="Arial"/>
                <w:sz w:val="16"/>
              </w:rPr>
              <w:t>E2552</w:t>
            </w:r>
          </w:p>
        </w:tc>
        <w:tc>
          <w:tcPr>
            <w:tcW w:w="4410" w:type="dxa"/>
            <w:shd w:val="clear" w:color="auto" w:fill="auto"/>
            <w:noWrap/>
            <w:vAlign w:val="bottom"/>
          </w:tcPr>
          <w:p w14:paraId="02D3AD50"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722436BD" w14:textId="77777777" w:rsidTr="00C43DB6">
        <w:tc>
          <w:tcPr>
            <w:tcW w:w="4155" w:type="dxa"/>
            <w:shd w:val="clear" w:color="auto" w:fill="auto"/>
            <w:vAlign w:val="bottom"/>
          </w:tcPr>
          <w:p w14:paraId="308F8B82"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0DE7D4C3" w14:textId="77777777" w:rsidR="00B973D1" w:rsidRPr="00E77606" w:rsidRDefault="00B973D1" w:rsidP="00C43DB6">
            <w:pPr>
              <w:rPr>
                <w:rFonts w:ascii="Arial" w:hAnsi="Arial"/>
                <w:sz w:val="16"/>
              </w:rPr>
            </w:pPr>
            <w:r w:rsidRPr="00E77606">
              <w:rPr>
                <w:rFonts w:ascii="Arial" w:hAnsi="Arial"/>
                <w:sz w:val="16"/>
              </w:rPr>
              <w:t>E2562</w:t>
            </w:r>
          </w:p>
        </w:tc>
        <w:tc>
          <w:tcPr>
            <w:tcW w:w="4410" w:type="dxa"/>
            <w:shd w:val="clear" w:color="auto" w:fill="auto"/>
            <w:noWrap/>
            <w:vAlign w:val="bottom"/>
          </w:tcPr>
          <w:p w14:paraId="11D9F8A3"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D02CE7B" w14:textId="77777777" w:rsidTr="00C43DB6">
        <w:tc>
          <w:tcPr>
            <w:tcW w:w="4155" w:type="dxa"/>
            <w:shd w:val="clear" w:color="auto" w:fill="auto"/>
            <w:vAlign w:val="bottom"/>
          </w:tcPr>
          <w:p w14:paraId="7254F355"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007FBB1" w14:textId="77777777" w:rsidR="00B973D1" w:rsidRPr="00E77606" w:rsidRDefault="00B973D1" w:rsidP="00C43DB6">
            <w:pPr>
              <w:rPr>
                <w:rFonts w:ascii="Arial" w:hAnsi="Arial"/>
                <w:sz w:val="16"/>
              </w:rPr>
            </w:pPr>
            <w:r w:rsidRPr="00E77606">
              <w:rPr>
                <w:rFonts w:ascii="Arial" w:hAnsi="Arial"/>
                <w:sz w:val="16"/>
              </w:rPr>
              <w:t>E2563</w:t>
            </w:r>
          </w:p>
        </w:tc>
        <w:tc>
          <w:tcPr>
            <w:tcW w:w="4410" w:type="dxa"/>
            <w:shd w:val="clear" w:color="auto" w:fill="auto"/>
            <w:noWrap/>
            <w:vAlign w:val="bottom"/>
          </w:tcPr>
          <w:p w14:paraId="0D4F79DD"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A27AFE7" w14:textId="77777777" w:rsidTr="00C43DB6">
        <w:tc>
          <w:tcPr>
            <w:tcW w:w="4155" w:type="dxa"/>
            <w:shd w:val="clear" w:color="auto" w:fill="auto"/>
            <w:vAlign w:val="bottom"/>
          </w:tcPr>
          <w:p w14:paraId="2FB80B31"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2922DB8" w14:textId="77777777" w:rsidR="00B973D1" w:rsidRPr="00E77606" w:rsidRDefault="00B973D1" w:rsidP="00C43DB6">
            <w:pPr>
              <w:rPr>
                <w:rFonts w:ascii="Arial" w:hAnsi="Arial"/>
                <w:sz w:val="16"/>
              </w:rPr>
            </w:pPr>
            <w:r w:rsidRPr="00E77606">
              <w:rPr>
                <w:rFonts w:ascii="Arial" w:hAnsi="Arial"/>
                <w:sz w:val="16"/>
              </w:rPr>
              <w:t>E2564</w:t>
            </w:r>
          </w:p>
        </w:tc>
        <w:tc>
          <w:tcPr>
            <w:tcW w:w="4410" w:type="dxa"/>
            <w:shd w:val="clear" w:color="auto" w:fill="auto"/>
            <w:noWrap/>
            <w:vAlign w:val="bottom"/>
          </w:tcPr>
          <w:p w14:paraId="7CF0BA4A"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2F4262A5" w14:textId="77777777" w:rsidTr="00C43DB6">
        <w:tc>
          <w:tcPr>
            <w:tcW w:w="4155" w:type="dxa"/>
            <w:shd w:val="clear" w:color="auto" w:fill="auto"/>
            <w:vAlign w:val="bottom"/>
          </w:tcPr>
          <w:p w14:paraId="1F94170C"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0F44F0F1" w14:textId="77777777" w:rsidR="00B973D1" w:rsidRPr="00E77606" w:rsidRDefault="00B973D1" w:rsidP="00C43DB6">
            <w:pPr>
              <w:rPr>
                <w:rFonts w:ascii="Arial" w:hAnsi="Arial"/>
                <w:sz w:val="16"/>
              </w:rPr>
            </w:pPr>
            <w:r w:rsidRPr="00E77606">
              <w:rPr>
                <w:rFonts w:ascii="Arial" w:hAnsi="Arial"/>
                <w:sz w:val="16"/>
              </w:rPr>
              <w:t>E2565</w:t>
            </w:r>
          </w:p>
        </w:tc>
        <w:tc>
          <w:tcPr>
            <w:tcW w:w="4410" w:type="dxa"/>
            <w:shd w:val="clear" w:color="auto" w:fill="auto"/>
            <w:noWrap/>
            <w:vAlign w:val="bottom"/>
          </w:tcPr>
          <w:p w14:paraId="62DC0F43"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2971B4B6" w14:textId="77777777" w:rsidTr="00C43DB6">
        <w:tc>
          <w:tcPr>
            <w:tcW w:w="4155" w:type="dxa"/>
            <w:shd w:val="clear" w:color="auto" w:fill="auto"/>
            <w:vAlign w:val="bottom"/>
          </w:tcPr>
          <w:p w14:paraId="20CF1D99"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4AF3F43" w14:textId="77777777" w:rsidR="00B973D1" w:rsidRPr="00E77606" w:rsidRDefault="00B973D1" w:rsidP="00C43DB6">
            <w:pPr>
              <w:rPr>
                <w:rFonts w:ascii="Arial" w:hAnsi="Arial"/>
                <w:sz w:val="16"/>
              </w:rPr>
            </w:pPr>
            <w:r w:rsidRPr="00E77606">
              <w:rPr>
                <w:rFonts w:ascii="Arial" w:hAnsi="Arial"/>
                <w:sz w:val="16"/>
              </w:rPr>
              <w:t>E2579</w:t>
            </w:r>
          </w:p>
        </w:tc>
        <w:tc>
          <w:tcPr>
            <w:tcW w:w="4410" w:type="dxa"/>
            <w:shd w:val="clear" w:color="auto" w:fill="auto"/>
            <w:noWrap/>
            <w:vAlign w:val="bottom"/>
          </w:tcPr>
          <w:p w14:paraId="121ACE86"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10D5BF6D" w14:textId="77777777" w:rsidTr="00C43DB6">
        <w:tc>
          <w:tcPr>
            <w:tcW w:w="4155" w:type="dxa"/>
            <w:shd w:val="clear" w:color="auto" w:fill="auto"/>
            <w:vAlign w:val="bottom"/>
          </w:tcPr>
          <w:p w14:paraId="0A2E6F48"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26FC35F" w14:textId="77777777" w:rsidR="00B973D1" w:rsidRPr="00E77606" w:rsidRDefault="00B973D1" w:rsidP="00C43DB6">
            <w:pPr>
              <w:rPr>
                <w:rFonts w:ascii="Arial" w:hAnsi="Arial"/>
                <w:sz w:val="16"/>
              </w:rPr>
            </w:pPr>
            <w:r w:rsidRPr="00E77606">
              <w:rPr>
                <w:rFonts w:ascii="Arial" w:hAnsi="Arial"/>
                <w:sz w:val="16"/>
              </w:rPr>
              <w:t>E2580</w:t>
            </w:r>
          </w:p>
        </w:tc>
        <w:tc>
          <w:tcPr>
            <w:tcW w:w="4410" w:type="dxa"/>
            <w:shd w:val="clear" w:color="auto" w:fill="auto"/>
            <w:noWrap/>
            <w:vAlign w:val="bottom"/>
          </w:tcPr>
          <w:p w14:paraId="04A6DF6B"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5518EC78" w14:textId="77777777" w:rsidTr="00C43DB6">
        <w:tc>
          <w:tcPr>
            <w:tcW w:w="4155" w:type="dxa"/>
            <w:shd w:val="clear" w:color="auto" w:fill="auto"/>
            <w:vAlign w:val="bottom"/>
          </w:tcPr>
          <w:p w14:paraId="731D6ADF"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A99E8A5" w14:textId="77777777" w:rsidR="00B973D1" w:rsidRPr="00E77606" w:rsidRDefault="00B973D1" w:rsidP="00C43DB6">
            <w:pPr>
              <w:rPr>
                <w:rFonts w:ascii="Arial" w:hAnsi="Arial"/>
                <w:sz w:val="16"/>
              </w:rPr>
            </w:pPr>
            <w:r w:rsidRPr="00E77606">
              <w:rPr>
                <w:rFonts w:ascii="Arial" w:hAnsi="Arial"/>
                <w:sz w:val="16"/>
              </w:rPr>
              <w:t>E2581</w:t>
            </w:r>
          </w:p>
        </w:tc>
        <w:tc>
          <w:tcPr>
            <w:tcW w:w="4410" w:type="dxa"/>
            <w:shd w:val="clear" w:color="auto" w:fill="auto"/>
            <w:noWrap/>
            <w:vAlign w:val="bottom"/>
          </w:tcPr>
          <w:p w14:paraId="0D7ED0B2"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54059F02" w14:textId="77777777" w:rsidTr="00C43DB6">
        <w:tc>
          <w:tcPr>
            <w:tcW w:w="4155" w:type="dxa"/>
            <w:shd w:val="clear" w:color="auto" w:fill="auto"/>
            <w:vAlign w:val="bottom"/>
          </w:tcPr>
          <w:p w14:paraId="38348D16"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315687F" w14:textId="77777777" w:rsidR="00B973D1" w:rsidRPr="00E77606" w:rsidRDefault="00B973D1" w:rsidP="00C43DB6">
            <w:pPr>
              <w:rPr>
                <w:rFonts w:ascii="Arial" w:hAnsi="Arial"/>
                <w:sz w:val="16"/>
              </w:rPr>
            </w:pPr>
            <w:r w:rsidRPr="00E77606">
              <w:rPr>
                <w:rFonts w:ascii="Arial" w:hAnsi="Arial"/>
                <w:sz w:val="16"/>
              </w:rPr>
              <w:t>E2582</w:t>
            </w:r>
          </w:p>
        </w:tc>
        <w:tc>
          <w:tcPr>
            <w:tcW w:w="4410" w:type="dxa"/>
            <w:shd w:val="clear" w:color="auto" w:fill="auto"/>
            <w:noWrap/>
            <w:vAlign w:val="bottom"/>
          </w:tcPr>
          <w:p w14:paraId="7756B25D"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2B28F1F" w14:textId="77777777" w:rsidTr="00C43DB6">
        <w:tc>
          <w:tcPr>
            <w:tcW w:w="4155" w:type="dxa"/>
            <w:shd w:val="clear" w:color="auto" w:fill="auto"/>
            <w:vAlign w:val="bottom"/>
          </w:tcPr>
          <w:p w14:paraId="76B1E810"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220B3F0" w14:textId="77777777" w:rsidR="00B973D1" w:rsidRPr="00E77606" w:rsidRDefault="00B973D1" w:rsidP="00C43DB6">
            <w:pPr>
              <w:rPr>
                <w:rFonts w:ascii="Arial" w:hAnsi="Arial"/>
                <w:sz w:val="16"/>
              </w:rPr>
            </w:pPr>
            <w:r w:rsidRPr="00E77606">
              <w:rPr>
                <w:rFonts w:ascii="Arial" w:hAnsi="Arial"/>
                <w:sz w:val="16"/>
              </w:rPr>
              <w:t>E2583</w:t>
            </w:r>
          </w:p>
        </w:tc>
        <w:tc>
          <w:tcPr>
            <w:tcW w:w="4410" w:type="dxa"/>
            <w:shd w:val="clear" w:color="auto" w:fill="auto"/>
            <w:noWrap/>
            <w:vAlign w:val="bottom"/>
          </w:tcPr>
          <w:p w14:paraId="5BA3B70F"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2AF18A7" w14:textId="77777777" w:rsidTr="00C43DB6">
        <w:tc>
          <w:tcPr>
            <w:tcW w:w="4155" w:type="dxa"/>
            <w:shd w:val="clear" w:color="auto" w:fill="auto"/>
            <w:vAlign w:val="bottom"/>
          </w:tcPr>
          <w:p w14:paraId="0729557B" w14:textId="77777777" w:rsidR="00B973D1" w:rsidRPr="00E77606" w:rsidRDefault="00B973D1" w:rsidP="00C43DB6">
            <w:pPr>
              <w:rPr>
                <w:rFonts w:ascii="Arial" w:hAnsi="Arial"/>
                <w:sz w:val="16"/>
              </w:rPr>
            </w:pPr>
            <w:r w:rsidRPr="00E77606">
              <w:rPr>
                <w:rFonts w:ascii="Arial" w:hAnsi="Arial"/>
                <w:sz w:val="16"/>
              </w:rPr>
              <w:lastRenderedPageBreak/>
              <w:t>FRESH FROZEN PLASMA</w:t>
            </w:r>
          </w:p>
        </w:tc>
        <w:tc>
          <w:tcPr>
            <w:tcW w:w="900" w:type="dxa"/>
            <w:shd w:val="clear" w:color="auto" w:fill="auto"/>
            <w:noWrap/>
            <w:vAlign w:val="bottom"/>
          </w:tcPr>
          <w:p w14:paraId="57C11285" w14:textId="77777777" w:rsidR="00B973D1" w:rsidRPr="00E77606" w:rsidRDefault="00B973D1" w:rsidP="00C43DB6">
            <w:pPr>
              <w:rPr>
                <w:rFonts w:ascii="Arial" w:hAnsi="Arial"/>
                <w:sz w:val="16"/>
              </w:rPr>
            </w:pPr>
            <w:r w:rsidRPr="00E77606">
              <w:rPr>
                <w:rFonts w:ascii="Arial" w:hAnsi="Arial"/>
                <w:sz w:val="16"/>
              </w:rPr>
              <w:t>E2584</w:t>
            </w:r>
          </w:p>
        </w:tc>
        <w:tc>
          <w:tcPr>
            <w:tcW w:w="4410" w:type="dxa"/>
            <w:shd w:val="clear" w:color="auto" w:fill="auto"/>
            <w:noWrap/>
            <w:vAlign w:val="bottom"/>
          </w:tcPr>
          <w:p w14:paraId="24F0530E"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70289DEA" w14:textId="77777777" w:rsidTr="00C43DB6">
        <w:tc>
          <w:tcPr>
            <w:tcW w:w="4155" w:type="dxa"/>
            <w:shd w:val="clear" w:color="auto" w:fill="auto"/>
            <w:vAlign w:val="bottom"/>
          </w:tcPr>
          <w:p w14:paraId="02518CF9"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0D99D8D1" w14:textId="77777777" w:rsidR="00B973D1" w:rsidRPr="00E77606" w:rsidRDefault="00B973D1" w:rsidP="00C43DB6">
            <w:pPr>
              <w:rPr>
                <w:rFonts w:ascii="Arial" w:hAnsi="Arial"/>
                <w:sz w:val="16"/>
              </w:rPr>
            </w:pPr>
            <w:r w:rsidRPr="00E77606">
              <w:rPr>
                <w:rFonts w:ascii="Arial" w:hAnsi="Arial"/>
                <w:sz w:val="16"/>
              </w:rPr>
              <w:t>E2594</w:t>
            </w:r>
          </w:p>
        </w:tc>
        <w:tc>
          <w:tcPr>
            <w:tcW w:w="4410" w:type="dxa"/>
            <w:shd w:val="clear" w:color="auto" w:fill="auto"/>
            <w:noWrap/>
            <w:vAlign w:val="bottom"/>
          </w:tcPr>
          <w:p w14:paraId="621F91C8"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17260E32" w14:textId="77777777" w:rsidTr="00C43DB6">
        <w:tc>
          <w:tcPr>
            <w:tcW w:w="4155" w:type="dxa"/>
            <w:shd w:val="clear" w:color="auto" w:fill="auto"/>
            <w:vAlign w:val="bottom"/>
          </w:tcPr>
          <w:p w14:paraId="613F084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A2E5A33" w14:textId="77777777" w:rsidR="00B973D1" w:rsidRPr="00E77606" w:rsidRDefault="00B973D1" w:rsidP="00C43DB6">
            <w:pPr>
              <w:rPr>
                <w:rFonts w:ascii="Arial" w:hAnsi="Arial"/>
                <w:sz w:val="16"/>
              </w:rPr>
            </w:pPr>
            <w:r w:rsidRPr="00E77606">
              <w:rPr>
                <w:rFonts w:ascii="Arial" w:hAnsi="Arial"/>
                <w:sz w:val="16"/>
              </w:rPr>
              <w:t>E2595</w:t>
            </w:r>
          </w:p>
        </w:tc>
        <w:tc>
          <w:tcPr>
            <w:tcW w:w="4410" w:type="dxa"/>
            <w:shd w:val="clear" w:color="auto" w:fill="auto"/>
            <w:noWrap/>
            <w:vAlign w:val="bottom"/>
          </w:tcPr>
          <w:p w14:paraId="6F472367"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7DDDDD6A" w14:textId="77777777" w:rsidTr="00C43DB6">
        <w:tc>
          <w:tcPr>
            <w:tcW w:w="4155" w:type="dxa"/>
            <w:shd w:val="clear" w:color="auto" w:fill="auto"/>
            <w:vAlign w:val="bottom"/>
          </w:tcPr>
          <w:p w14:paraId="29FB5DAC"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B454A3B" w14:textId="77777777" w:rsidR="00B973D1" w:rsidRPr="00E77606" w:rsidRDefault="00B973D1" w:rsidP="00C43DB6">
            <w:pPr>
              <w:rPr>
                <w:rFonts w:ascii="Arial" w:hAnsi="Arial"/>
                <w:sz w:val="16"/>
              </w:rPr>
            </w:pPr>
            <w:r w:rsidRPr="00E77606">
              <w:rPr>
                <w:rFonts w:ascii="Arial" w:hAnsi="Arial"/>
                <w:sz w:val="16"/>
              </w:rPr>
              <w:t>E2596</w:t>
            </w:r>
          </w:p>
        </w:tc>
        <w:tc>
          <w:tcPr>
            <w:tcW w:w="4410" w:type="dxa"/>
            <w:shd w:val="clear" w:color="auto" w:fill="auto"/>
            <w:noWrap/>
            <w:vAlign w:val="bottom"/>
          </w:tcPr>
          <w:p w14:paraId="1C3D7C7F"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EEFAB25" w14:textId="77777777" w:rsidTr="00C43DB6">
        <w:tc>
          <w:tcPr>
            <w:tcW w:w="4155" w:type="dxa"/>
            <w:shd w:val="clear" w:color="auto" w:fill="auto"/>
            <w:vAlign w:val="bottom"/>
          </w:tcPr>
          <w:p w14:paraId="43841E13"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E828E67" w14:textId="77777777" w:rsidR="00B973D1" w:rsidRPr="00E77606" w:rsidRDefault="00B973D1" w:rsidP="00C43DB6">
            <w:pPr>
              <w:rPr>
                <w:rFonts w:ascii="Arial" w:hAnsi="Arial"/>
                <w:sz w:val="16"/>
              </w:rPr>
            </w:pPr>
            <w:r w:rsidRPr="00E77606">
              <w:rPr>
                <w:rFonts w:ascii="Arial" w:hAnsi="Arial"/>
                <w:sz w:val="16"/>
              </w:rPr>
              <w:t>E2597</w:t>
            </w:r>
          </w:p>
        </w:tc>
        <w:tc>
          <w:tcPr>
            <w:tcW w:w="4410" w:type="dxa"/>
            <w:shd w:val="clear" w:color="auto" w:fill="auto"/>
            <w:noWrap/>
            <w:vAlign w:val="bottom"/>
          </w:tcPr>
          <w:p w14:paraId="319DD48B"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4C34BD7C" w14:textId="77777777" w:rsidTr="00C43DB6">
        <w:tc>
          <w:tcPr>
            <w:tcW w:w="4155" w:type="dxa"/>
            <w:shd w:val="clear" w:color="auto" w:fill="auto"/>
            <w:vAlign w:val="bottom"/>
          </w:tcPr>
          <w:p w14:paraId="1B856B55"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8735AE4" w14:textId="77777777" w:rsidR="00B973D1" w:rsidRPr="00E77606" w:rsidRDefault="00B973D1" w:rsidP="00C43DB6">
            <w:pPr>
              <w:rPr>
                <w:rFonts w:ascii="Arial" w:hAnsi="Arial"/>
                <w:sz w:val="16"/>
              </w:rPr>
            </w:pPr>
            <w:r w:rsidRPr="00E77606">
              <w:rPr>
                <w:rFonts w:ascii="Arial" w:hAnsi="Arial"/>
                <w:sz w:val="16"/>
              </w:rPr>
              <w:t>E2611</w:t>
            </w:r>
          </w:p>
        </w:tc>
        <w:tc>
          <w:tcPr>
            <w:tcW w:w="4410" w:type="dxa"/>
            <w:shd w:val="clear" w:color="auto" w:fill="auto"/>
            <w:noWrap/>
            <w:vAlign w:val="bottom"/>
          </w:tcPr>
          <w:p w14:paraId="2C72D3D1"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58524FEB" w14:textId="77777777" w:rsidTr="00C43DB6">
        <w:tc>
          <w:tcPr>
            <w:tcW w:w="4155" w:type="dxa"/>
            <w:shd w:val="clear" w:color="auto" w:fill="auto"/>
            <w:vAlign w:val="bottom"/>
          </w:tcPr>
          <w:p w14:paraId="1E561F9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90743D0" w14:textId="77777777" w:rsidR="00B973D1" w:rsidRPr="00E77606" w:rsidRDefault="00B973D1" w:rsidP="00C43DB6">
            <w:pPr>
              <w:rPr>
                <w:rFonts w:ascii="Arial" w:hAnsi="Arial"/>
                <w:sz w:val="16"/>
              </w:rPr>
            </w:pPr>
            <w:r w:rsidRPr="00E77606">
              <w:rPr>
                <w:rFonts w:ascii="Arial" w:hAnsi="Arial"/>
                <w:sz w:val="16"/>
              </w:rPr>
              <w:t>E2612</w:t>
            </w:r>
          </w:p>
        </w:tc>
        <w:tc>
          <w:tcPr>
            <w:tcW w:w="4410" w:type="dxa"/>
            <w:shd w:val="clear" w:color="auto" w:fill="auto"/>
            <w:noWrap/>
            <w:vAlign w:val="bottom"/>
          </w:tcPr>
          <w:p w14:paraId="56C17FD7"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682DC31B" w14:textId="77777777" w:rsidTr="00C43DB6">
        <w:tc>
          <w:tcPr>
            <w:tcW w:w="4155" w:type="dxa"/>
            <w:shd w:val="clear" w:color="auto" w:fill="auto"/>
            <w:vAlign w:val="bottom"/>
          </w:tcPr>
          <w:p w14:paraId="68D0CB07"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D09B186" w14:textId="77777777" w:rsidR="00B973D1" w:rsidRPr="00E77606" w:rsidRDefault="00B973D1" w:rsidP="00C43DB6">
            <w:pPr>
              <w:rPr>
                <w:rFonts w:ascii="Arial" w:hAnsi="Arial"/>
                <w:sz w:val="16"/>
              </w:rPr>
            </w:pPr>
            <w:r w:rsidRPr="00E77606">
              <w:rPr>
                <w:rFonts w:ascii="Arial" w:hAnsi="Arial"/>
                <w:sz w:val="16"/>
              </w:rPr>
              <w:t>E2613</w:t>
            </w:r>
          </w:p>
        </w:tc>
        <w:tc>
          <w:tcPr>
            <w:tcW w:w="4410" w:type="dxa"/>
            <w:shd w:val="clear" w:color="auto" w:fill="auto"/>
            <w:noWrap/>
            <w:vAlign w:val="bottom"/>
          </w:tcPr>
          <w:p w14:paraId="67EC1D52"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4F2F67D6" w14:textId="77777777" w:rsidTr="00C43DB6">
        <w:tc>
          <w:tcPr>
            <w:tcW w:w="4155" w:type="dxa"/>
            <w:shd w:val="clear" w:color="auto" w:fill="auto"/>
            <w:vAlign w:val="bottom"/>
          </w:tcPr>
          <w:p w14:paraId="3EA2C75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05C70B7D" w14:textId="77777777" w:rsidR="00B973D1" w:rsidRPr="00E77606" w:rsidRDefault="00B973D1" w:rsidP="00C43DB6">
            <w:pPr>
              <w:rPr>
                <w:rFonts w:ascii="Arial" w:hAnsi="Arial"/>
                <w:sz w:val="16"/>
              </w:rPr>
            </w:pPr>
            <w:r w:rsidRPr="00E77606">
              <w:rPr>
                <w:rFonts w:ascii="Arial" w:hAnsi="Arial"/>
                <w:sz w:val="16"/>
              </w:rPr>
              <w:t>E2614</w:t>
            </w:r>
          </w:p>
        </w:tc>
        <w:tc>
          <w:tcPr>
            <w:tcW w:w="4410" w:type="dxa"/>
            <w:shd w:val="clear" w:color="auto" w:fill="auto"/>
            <w:noWrap/>
            <w:vAlign w:val="bottom"/>
          </w:tcPr>
          <w:p w14:paraId="40105F93"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C427908" w14:textId="77777777" w:rsidTr="00C43DB6">
        <w:tc>
          <w:tcPr>
            <w:tcW w:w="4155" w:type="dxa"/>
            <w:shd w:val="clear" w:color="auto" w:fill="auto"/>
            <w:vAlign w:val="bottom"/>
          </w:tcPr>
          <w:p w14:paraId="68AF69FC"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C81E24F" w14:textId="77777777" w:rsidR="00B973D1" w:rsidRPr="00E77606" w:rsidRDefault="00B973D1" w:rsidP="00C43DB6">
            <w:pPr>
              <w:rPr>
                <w:rFonts w:ascii="Arial" w:hAnsi="Arial"/>
                <w:sz w:val="16"/>
              </w:rPr>
            </w:pPr>
            <w:r w:rsidRPr="00E77606">
              <w:rPr>
                <w:rFonts w:ascii="Arial" w:hAnsi="Arial"/>
                <w:sz w:val="16"/>
              </w:rPr>
              <w:t>E2615</w:t>
            </w:r>
          </w:p>
        </w:tc>
        <w:tc>
          <w:tcPr>
            <w:tcW w:w="4410" w:type="dxa"/>
            <w:shd w:val="clear" w:color="auto" w:fill="auto"/>
            <w:noWrap/>
            <w:vAlign w:val="bottom"/>
          </w:tcPr>
          <w:p w14:paraId="0DD3AA8C"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246915A9" w14:textId="77777777" w:rsidTr="00C43DB6">
        <w:tc>
          <w:tcPr>
            <w:tcW w:w="4155" w:type="dxa"/>
            <w:shd w:val="clear" w:color="auto" w:fill="auto"/>
            <w:vAlign w:val="bottom"/>
          </w:tcPr>
          <w:p w14:paraId="6D29D5E9"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790039B6" w14:textId="77777777" w:rsidR="00B973D1" w:rsidRPr="00E77606" w:rsidRDefault="00B973D1" w:rsidP="00C43DB6">
            <w:pPr>
              <w:rPr>
                <w:rFonts w:ascii="Arial" w:hAnsi="Arial"/>
                <w:sz w:val="16"/>
              </w:rPr>
            </w:pPr>
            <w:r w:rsidRPr="00E77606">
              <w:rPr>
                <w:rFonts w:ascii="Arial" w:hAnsi="Arial"/>
                <w:sz w:val="16"/>
              </w:rPr>
              <w:t>E2616</w:t>
            </w:r>
          </w:p>
        </w:tc>
        <w:tc>
          <w:tcPr>
            <w:tcW w:w="4410" w:type="dxa"/>
            <w:shd w:val="clear" w:color="auto" w:fill="auto"/>
            <w:noWrap/>
            <w:vAlign w:val="bottom"/>
          </w:tcPr>
          <w:p w14:paraId="18B2F4E1"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3A41549" w14:textId="77777777" w:rsidTr="00C43DB6">
        <w:tc>
          <w:tcPr>
            <w:tcW w:w="4155" w:type="dxa"/>
            <w:shd w:val="clear" w:color="auto" w:fill="auto"/>
            <w:vAlign w:val="bottom"/>
          </w:tcPr>
          <w:p w14:paraId="6E70B787"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753DACA7" w14:textId="77777777" w:rsidR="00B973D1" w:rsidRPr="00E77606" w:rsidRDefault="00B973D1" w:rsidP="00C43DB6">
            <w:pPr>
              <w:rPr>
                <w:rFonts w:ascii="Arial" w:hAnsi="Arial"/>
                <w:sz w:val="16"/>
              </w:rPr>
            </w:pPr>
            <w:r w:rsidRPr="00E77606">
              <w:rPr>
                <w:rFonts w:ascii="Arial" w:hAnsi="Arial"/>
                <w:sz w:val="16"/>
              </w:rPr>
              <w:t>E2626</w:t>
            </w:r>
          </w:p>
        </w:tc>
        <w:tc>
          <w:tcPr>
            <w:tcW w:w="4410" w:type="dxa"/>
            <w:shd w:val="clear" w:color="auto" w:fill="auto"/>
            <w:noWrap/>
            <w:vAlign w:val="bottom"/>
          </w:tcPr>
          <w:p w14:paraId="5A157130"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6A4F0AE7" w14:textId="77777777" w:rsidTr="00C43DB6">
        <w:tc>
          <w:tcPr>
            <w:tcW w:w="4155" w:type="dxa"/>
            <w:shd w:val="clear" w:color="auto" w:fill="auto"/>
            <w:vAlign w:val="bottom"/>
          </w:tcPr>
          <w:p w14:paraId="48D132A3"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C907BFF" w14:textId="77777777" w:rsidR="00B973D1" w:rsidRPr="00E77606" w:rsidRDefault="00B973D1" w:rsidP="00C43DB6">
            <w:pPr>
              <w:rPr>
                <w:rFonts w:ascii="Arial" w:hAnsi="Arial"/>
                <w:sz w:val="16"/>
              </w:rPr>
            </w:pPr>
            <w:r w:rsidRPr="00E77606">
              <w:rPr>
                <w:rFonts w:ascii="Arial" w:hAnsi="Arial"/>
                <w:sz w:val="16"/>
              </w:rPr>
              <w:t>E2627</w:t>
            </w:r>
          </w:p>
        </w:tc>
        <w:tc>
          <w:tcPr>
            <w:tcW w:w="4410" w:type="dxa"/>
            <w:shd w:val="clear" w:color="auto" w:fill="auto"/>
            <w:noWrap/>
            <w:vAlign w:val="bottom"/>
          </w:tcPr>
          <w:p w14:paraId="6DF1A4E0"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6B37191B" w14:textId="77777777" w:rsidTr="00C43DB6">
        <w:tc>
          <w:tcPr>
            <w:tcW w:w="4155" w:type="dxa"/>
            <w:shd w:val="clear" w:color="auto" w:fill="auto"/>
            <w:vAlign w:val="bottom"/>
          </w:tcPr>
          <w:p w14:paraId="75621E8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03AF0DF" w14:textId="77777777" w:rsidR="00B973D1" w:rsidRPr="00E77606" w:rsidRDefault="00B973D1" w:rsidP="00C43DB6">
            <w:pPr>
              <w:rPr>
                <w:rFonts w:ascii="Arial" w:hAnsi="Arial"/>
                <w:sz w:val="16"/>
              </w:rPr>
            </w:pPr>
            <w:r w:rsidRPr="00E77606">
              <w:rPr>
                <w:rFonts w:ascii="Arial" w:hAnsi="Arial"/>
                <w:sz w:val="16"/>
              </w:rPr>
              <w:t>E2628</w:t>
            </w:r>
          </w:p>
        </w:tc>
        <w:tc>
          <w:tcPr>
            <w:tcW w:w="4410" w:type="dxa"/>
            <w:shd w:val="clear" w:color="auto" w:fill="auto"/>
            <w:noWrap/>
            <w:vAlign w:val="bottom"/>
          </w:tcPr>
          <w:p w14:paraId="0037795A"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2BBCBE1C" w14:textId="77777777" w:rsidTr="00C43DB6">
        <w:tc>
          <w:tcPr>
            <w:tcW w:w="4155" w:type="dxa"/>
            <w:shd w:val="clear" w:color="auto" w:fill="auto"/>
            <w:vAlign w:val="bottom"/>
          </w:tcPr>
          <w:p w14:paraId="3BCB0F7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781DAE7B" w14:textId="77777777" w:rsidR="00B973D1" w:rsidRPr="00E77606" w:rsidRDefault="00B973D1" w:rsidP="00C43DB6">
            <w:pPr>
              <w:rPr>
                <w:rFonts w:ascii="Arial" w:hAnsi="Arial"/>
                <w:sz w:val="16"/>
              </w:rPr>
            </w:pPr>
            <w:r w:rsidRPr="00E77606">
              <w:rPr>
                <w:rFonts w:ascii="Arial" w:hAnsi="Arial"/>
                <w:sz w:val="16"/>
              </w:rPr>
              <w:t>E2629</w:t>
            </w:r>
          </w:p>
        </w:tc>
        <w:tc>
          <w:tcPr>
            <w:tcW w:w="4410" w:type="dxa"/>
            <w:shd w:val="clear" w:color="auto" w:fill="auto"/>
            <w:noWrap/>
            <w:vAlign w:val="bottom"/>
          </w:tcPr>
          <w:p w14:paraId="25BBABDB"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1B9AB476" w14:textId="77777777" w:rsidTr="00C43DB6">
        <w:tc>
          <w:tcPr>
            <w:tcW w:w="4155" w:type="dxa"/>
            <w:shd w:val="clear" w:color="auto" w:fill="auto"/>
            <w:vAlign w:val="bottom"/>
          </w:tcPr>
          <w:p w14:paraId="02D611F1"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97AEEE4" w14:textId="77777777" w:rsidR="00B973D1" w:rsidRPr="00E77606" w:rsidRDefault="00B973D1" w:rsidP="00C43DB6">
            <w:pPr>
              <w:rPr>
                <w:rFonts w:ascii="Arial" w:hAnsi="Arial"/>
                <w:sz w:val="16"/>
              </w:rPr>
            </w:pPr>
            <w:r w:rsidRPr="00E77606">
              <w:rPr>
                <w:rFonts w:ascii="Arial" w:hAnsi="Arial"/>
                <w:sz w:val="16"/>
              </w:rPr>
              <w:t>E2643</w:t>
            </w:r>
          </w:p>
        </w:tc>
        <w:tc>
          <w:tcPr>
            <w:tcW w:w="4410" w:type="dxa"/>
            <w:shd w:val="clear" w:color="auto" w:fill="auto"/>
            <w:noWrap/>
            <w:vAlign w:val="bottom"/>
          </w:tcPr>
          <w:p w14:paraId="2C2B7E58"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49612E03" w14:textId="77777777" w:rsidTr="00C43DB6">
        <w:tc>
          <w:tcPr>
            <w:tcW w:w="4155" w:type="dxa"/>
            <w:shd w:val="clear" w:color="auto" w:fill="auto"/>
            <w:vAlign w:val="bottom"/>
          </w:tcPr>
          <w:p w14:paraId="1909D914"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9D98F50" w14:textId="77777777" w:rsidR="00B973D1" w:rsidRPr="00E77606" w:rsidRDefault="00B973D1" w:rsidP="00C43DB6">
            <w:pPr>
              <w:rPr>
                <w:rFonts w:ascii="Arial" w:hAnsi="Arial"/>
                <w:sz w:val="16"/>
              </w:rPr>
            </w:pPr>
            <w:r w:rsidRPr="00E77606">
              <w:rPr>
                <w:rFonts w:ascii="Arial" w:hAnsi="Arial"/>
                <w:sz w:val="16"/>
              </w:rPr>
              <w:t>E2644</w:t>
            </w:r>
          </w:p>
        </w:tc>
        <w:tc>
          <w:tcPr>
            <w:tcW w:w="4410" w:type="dxa"/>
            <w:shd w:val="clear" w:color="auto" w:fill="auto"/>
            <w:noWrap/>
            <w:vAlign w:val="bottom"/>
          </w:tcPr>
          <w:p w14:paraId="1A5BA8A3"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7D417966" w14:textId="77777777" w:rsidTr="00C43DB6">
        <w:tc>
          <w:tcPr>
            <w:tcW w:w="4155" w:type="dxa"/>
            <w:shd w:val="clear" w:color="auto" w:fill="auto"/>
            <w:vAlign w:val="bottom"/>
          </w:tcPr>
          <w:p w14:paraId="302EF6C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4BE8B16" w14:textId="77777777" w:rsidR="00B973D1" w:rsidRPr="00E77606" w:rsidRDefault="00B973D1" w:rsidP="00C43DB6">
            <w:pPr>
              <w:rPr>
                <w:rFonts w:ascii="Arial" w:hAnsi="Arial"/>
                <w:sz w:val="16"/>
              </w:rPr>
            </w:pPr>
            <w:r w:rsidRPr="00E77606">
              <w:rPr>
                <w:rFonts w:ascii="Arial" w:hAnsi="Arial"/>
                <w:sz w:val="16"/>
              </w:rPr>
              <w:t>E2645</w:t>
            </w:r>
          </w:p>
        </w:tc>
        <w:tc>
          <w:tcPr>
            <w:tcW w:w="4410" w:type="dxa"/>
            <w:shd w:val="clear" w:color="auto" w:fill="auto"/>
            <w:noWrap/>
            <w:vAlign w:val="bottom"/>
          </w:tcPr>
          <w:p w14:paraId="6CEA8D73"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59A679AE" w14:textId="77777777" w:rsidTr="00C43DB6">
        <w:tc>
          <w:tcPr>
            <w:tcW w:w="4155" w:type="dxa"/>
            <w:shd w:val="clear" w:color="auto" w:fill="auto"/>
            <w:vAlign w:val="bottom"/>
          </w:tcPr>
          <w:p w14:paraId="53DB2B60"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A1BDC51" w14:textId="77777777" w:rsidR="00B973D1" w:rsidRPr="00E77606" w:rsidRDefault="00B973D1" w:rsidP="00C43DB6">
            <w:pPr>
              <w:rPr>
                <w:rFonts w:ascii="Arial" w:hAnsi="Arial"/>
                <w:sz w:val="16"/>
              </w:rPr>
            </w:pPr>
            <w:r w:rsidRPr="00E77606">
              <w:rPr>
                <w:rFonts w:ascii="Arial" w:hAnsi="Arial"/>
                <w:sz w:val="16"/>
              </w:rPr>
              <w:t>E2646</w:t>
            </w:r>
          </w:p>
        </w:tc>
        <w:tc>
          <w:tcPr>
            <w:tcW w:w="4410" w:type="dxa"/>
            <w:shd w:val="clear" w:color="auto" w:fill="auto"/>
            <w:noWrap/>
            <w:vAlign w:val="bottom"/>
          </w:tcPr>
          <w:p w14:paraId="39DFCC1E"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2DC92E5B" w14:textId="77777777" w:rsidTr="00C43DB6">
        <w:tc>
          <w:tcPr>
            <w:tcW w:w="4155" w:type="dxa"/>
            <w:shd w:val="clear" w:color="auto" w:fill="auto"/>
            <w:vAlign w:val="bottom"/>
          </w:tcPr>
          <w:p w14:paraId="6296FFC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5E00B0D" w14:textId="77777777" w:rsidR="00B973D1" w:rsidRPr="00E77606" w:rsidRDefault="00B973D1" w:rsidP="00C43DB6">
            <w:pPr>
              <w:rPr>
                <w:rFonts w:ascii="Arial" w:hAnsi="Arial"/>
                <w:sz w:val="16"/>
              </w:rPr>
            </w:pPr>
            <w:r w:rsidRPr="00E77606">
              <w:rPr>
                <w:rFonts w:ascii="Arial" w:hAnsi="Arial"/>
                <w:sz w:val="16"/>
              </w:rPr>
              <w:t>E2647</w:t>
            </w:r>
          </w:p>
        </w:tc>
        <w:tc>
          <w:tcPr>
            <w:tcW w:w="4410" w:type="dxa"/>
            <w:shd w:val="clear" w:color="auto" w:fill="auto"/>
            <w:noWrap/>
            <w:vAlign w:val="bottom"/>
          </w:tcPr>
          <w:p w14:paraId="0F14D8AD"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2E1E5F3" w14:textId="77777777" w:rsidTr="00C43DB6">
        <w:tc>
          <w:tcPr>
            <w:tcW w:w="4155" w:type="dxa"/>
            <w:shd w:val="clear" w:color="auto" w:fill="auto"/>
            <w:vAlign w:val="bottom"/>
          </w:tcPr>
          <w:p w14:paraId="1A0413CE"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97888E6" w14:textId="77777777" w:rsidR="00B973D1" w:rsidRPr="00E77606" w:rsidRDefault="00B973D1" w:rsidP="00C43DB6">
            <w:pPr>
              <w:rPr>
                <w:rFonts w:ascii="Arial" w:hAnsi="Arial"/>
                <w:sz w:val="16"/>
              </w:rPr>
            </w:pPr>
            <w:r w:rsidRPr="00E77606">
              <w:rPr>
                <w:rFonts w:ascii="Arial" w:hAnsi="Arial"/>
                <w:sz w:val="16"/>
              </w:rPr>
              <w:t>E2648</w:t>
            </w:r>
          </w:p>
        </w:tc>
        <w:tc>
          <w:tcPr>
            <w:tcW w:w="4410" w:type="dxa"/>
            <w:shd w:val="clear" w:color="auto" w:fill="auto"/>
            <w:noWrap/>
            <w:vAlign w:val="bottom"/>
          </w:tcPr>
          <w:p w14:paraId="1028A8D6"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6606797B" w14:textId="77777777" w:rsidTr="00C43DB6">
        <w:tc>
          <w:tcPr>
            <w:tcW w:w="4155" w:type="dxa"/>
            <w:shd w:val="clear" w:color="auto" w:fill="auto"/>
            <w:vAlign w:val="bottom"/>
          </w:tcPr>
          <w:p w14:paraId="2F3F4457"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92D85C4" w14:textId="77777777" w:rsidR="00B973D1" w:rsidRPr="00E77606" w:rsidRDefault="00B973D1" w:rsidP="00C43DB6">
            <w:pPr>
              <w:rPr>
                <w:rFonts w:ascii="Arial" w:hAnsi="Arial"/>
                <w:sz w:val="16"/>
              </w:rPr>
            </w:pPr>
            <w:r w:rsidRPr="00E77606">
              <w:rPr>
                <w:rFonts w:ascii="Arial" w:hAnsi="Arial"/>
                <w:sz w:val="16"/>
              </w:rPr>
              <w:t>E2658</w:t>
            </w:r>
          </w:p>
        </w:tc>
        <w:tc>
          <w:tcPr>
            <w:tcW w:w="4410" w:type="dxa"/>
            <w:shd w:val="clear" w:color="auto" w:fill="auto"/>
            <w:noWrap/>
            <w:vAlign w:val="bottom"/>
          </w:tcPr>
          <w:p w14:paraId="5271779C"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1E0E8A35" w14:textId="77777777" w:rsidTr="00C43DB6">
        <w:tc>
          <w:tcPr>
            <w:tcW w:w="4155" w:type="dxa"/>
            <w:shd w:val="clear" w:color="auto" w:fill="auto"/>
            <w:vAlign w:val="bottom"/>
          </w:tcPr>
          <w:p w14:paraId="216F4D69"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5F973EF" w14:textId="77777777" w:rsidR="00B973D1" w:rsidRPr="00E77606" w:rsidRDefault="00B973D1" w:rsidP="00C43DB6">
            <w:pPr>
              <w:rPr>
                <w:rFonts w:ascii="Arial" w:hAnsi="Arial"/>
                <w:sz w:val="16"/>
              </w:rPr>
            </w:pPr>
            <w:r w:rsidRPr="00E77606">
              <w:rPr>
                <w:rFonts w:ascii="Arial" w:hAnsi="Arial"/>
                <w:sz w:val="16"/>
              </w:rPr>
              <w:t>E2659</w:t>
            </w:r>
          </w:p>
        </w:tc>
        <w:tc>
          <w:tcPr>
            <w:tcW w:w="4410" w:type="dxa"/>
            <w:shd w:val="clear" w:color="auto" w:fill="auto"/>
            <w:noWrap/>
            <w:vAlign w:val="bottom"/>
          </w:tcPr>
          <w:p w14:paraId="0DE179E9"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4E07C718" w14:textId="77777777" w:rsidTr="00C43DB6">
        <w:tc>
          <w:tcPr>
            <w:tcW w:w="4155" w:type="dxa"/>
            <w:shd w:val="clear" w:color="auto" w:fill="auto"/>
            <w:vAlign w:val="bottom"/>
          </w:tcPr>
          <w:p w14:paraId="2ED8CD53"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E49BA39" w14:textId="77777777" w:rsidR="00B973D1" w:rsidRPr="00E77606" w:rsidRDefault="00B973D1" w:rsidP="00C43DB6">
            <w:pPr>
              <w:rPr>
                <w:rFonts w:ascii="Arial" w:hAnsi="Arial"/>
                <w:sz w:val="16"/>
              </w:rPr>
            </w:pPr>
            <w:r w:rsidRPr="00E77606">
              <w:rPr>
                <w:rFonts w:ascii="Arial" w:hAnsi="Arial"/>
                <w:sz w:val="16"/>
              </w:rPr>
              <w:t>E2660</w:t>
            </w:r>
          </w:p>
        </w:tc>
        <w:tc>
          <w:tcPr>
            <w:tcW w:w="4410" w:type="dxa"/>
            <w:shd w:val="clear" w:color="auto" w:fill="auto"/>
            <w:noWrap/>
            <w:vAlign w:val="bottom"/>
          </w:tcPr>
          <w:p w14:paraId="7D7A0B13"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4EFA0FB" w14:textId="77777777" w:rsidTr="00C43DB6">
        <w:tc>
          <w:tcPr>
            <w:tcW w:w="4155" w:type="dxa"/>
            <w:shd w:val="clear" w:color="auto" w:fill="auto"/>
            <w:vAlign w:val="bottom"/>
          </w:tcPr>
          <w:p w14:paraId="1B6DD2D7"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F3E43E4" w14:textId="77777777" w:rsidR="00B973D1" w:rsidRPr="00E77606" w:rsidRDefault="00B973D1" w:rsidP="00C43DB6">
            <w:pPr>
              <w:rPr>
                <w:rFonts w:ascii="Arial" w:hAnsi="Arial"/>
                <w:sz w:val="16"/>
              </w:rPr>
            </w:pPr>
            <w:r w:rsidRPr="00E77606">
              <w:rPr>
                <w:rFonts w:ascii="Arial" w:hAnsi="Arial"/>
                <w:sz w:val="16"/>
              </w:rPr>
              <w:t>E2661</w:t>
            </w:r>
          </w:p>
        </w:tc>
        <w:tc>
          <w:tcPr>
            <w:tcW w:w="4410" w:type="dxa"/>
            <w:shd w:val="clear" w:color="auto" w:fill="auto"/>
            <w:noWrap/>
            <w:vAlign w:val="bottom"/>
          </w:tcPr>
          <w:p w14:paraId="72BF6E19"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6B53B14C" w14:textId="77777777" w:rsidTr="00C43DB6">
        <w:tc>
          <w:tcPr>
            <w:tcW w:w="4155" w:type="dxa"/>
            <w:shd w:val="clear" w:color="auto" w:fill="auto"/>
            <w:vAlign w:val="bottom"/>
          </w:tcPr>
          <w:p w14:paraId="67FF863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0CDAFD2" w14:textId="77777777" w:rsidR="00B973D1" w:rsidRPr="00E77606" w:rsidRDefault="00B973D1" w:rsidP="00C43DB6">
            <w:pPr>
              <w:rPr>
                <w:rFonts w:ascii="Arial" w:hAnsi="Arial"/>
                <w:sz w:val="16"/>
              </w:rPr>
            </w:pPr>
            <w:r w:rsidRPr="00E77606">
              <w:rPr>
                <w:rFonts w:ascii="Arial" w:hAnsi="Arial"/>
                <w:sz w:val="16"/>
              </w:rPr>
              <w:t>E2675</w:t>
            </w:r>
          </w:p>
        </w:tc>
        <w:tc>
          <w:tcPr>
            <w:tcW w:w="4410" w:type="dxa"/>
            <w:shd w:val="clear" w:color="auto" w:fill="auto"/>
            <w:noWrap/>
            <w:vAlign w:val="bottom"/>
          </w:tcPr>
          <w:p w14:paraId="7DDEE713"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7B118603" w14:textId="77777777" w:rsidTr="00C43DB6">
        <w:tc>
          <w:tcPr>
            <w:tcW w:w="4155" w:type="dxa"/>
            <w:shd w:val="clear" w:color="auto" w:fill="auto"/>
            <w:vAlign w:val="bottom"/>
          </w:tcPr>
          <w:p w14:paraId="04C591F2"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A7CA298" w14:textId="77777777" w:rsidR="00B973D1" w:rsidRPr="00E77606" w:rsidRDefault="00B973D1" w:rsidP="00C43DB6">
            <w:pPr>
              <w:rPr>
                <w:rFonts w:ascii="Arial" w:hAnsi="Arial"/>
                <w:sz w:val="16"/>
              </w:rPr>
            </w:pPr>
            <w:r w:rsidRPr="00E77606">
              <w:rPr>
                <w:rFonts w:ascii="Arial" w:hAnsi="Arial"/>
                <w:sz w:val="16"/>
              </w:rPr>
              <w:t>E2676</w:t>
            </w:r>
          </w:p>
        </w:tc>
        <w:tc>
          <w:tcPr>
            <w:tcW w:w="4410" w:type="dxa"/>
            <w:shd w:val="clear" w:color="auto" w:fill="auto"/>
            <w:noWrap/>
            <w:vAlign w:val="bottom"/>
          </w:tcPr>
          <w:p w14:paraId="0A76651B"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25925275" w14:textId="77777777" w:rsidTr="00C43DB6">
        <w:tc>
          <w:tcPr>
            <w:tcW w:w="4155" w:type="dxa"/>
            <w:shd w:val="clear" w:color="auto" w:fill="auto"/>
            <w:vAlign w:val="bottom"/>
          </w:tcPr>
          <w:p w14:paraId="6A4F0CAF"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75A68F7B" w14:textId="77777777" w:rsidR="00B973D1" w:rsidRPr="00E77606" w:rsidRDefault="00B973D1" w:rsidP="00C43DB6">
            <w:pPr>
              <w:rPr>
                <w:rFonts w:ascii="Arial" w:hAnsi="Arial"/>
                <w:sz w:val="16"/>
              </w:rPr>
            </w:pPr>
            <w:r w:rsidRPr="00E77606">
              <w:rPr>
                <w:rFonts w:ascii="Arial" w:hAnsi="Arial"/>
                <w:sz w:val="16"/>
              </w:rPr>
              <w:t>E2677</w:t>
            </w:r>
          </w:p>
        </w:tc>
        <w:tc>
          <w:tcPr>
            <w:tcW w:w="4410" w:type="dxa"/>
            <w:shd w:val="clear" w:color="auto" w:fill="auto"/>
            <w:noWrap/>
            <w:vAlign w:val="bottom"/>
          </w:tcPr>
          <w:p w14:paraId="11DB4FD5"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11A1DA51" w14:textId="77777777" w:rsidTr="00C43DB6">
        <w:tc>
          <w:tcPr>
            <w:tcW w:w="4155" w:type="dxa"/>
            <w:shd w:val="clear" w:color="auto" w:fill="auto"/>
            <w:vAlign w:val="bottom"/>
          </w:tcPr>
          <w:p w14:paraId="79720F31"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7BDCFF3" w14:textId="77777777" w:rsidR="00B973D1" w:rsidRPr="00E77606" w:rsidRDefault="00B973D1" w:rsidP="00C43DB6">
            <w:pPr>
              <w:rPr>
                <w:rFonts w:ascii="Arial" w:hAnsi="Arial"/>
                <w:sz w:val="16"/>
              </w:rPr>
            </w:pPr>
            <w:r w:rsidRPr="00E77606">
              <w:rPr>
                <w:rFonts w:ascii="Arial" w:hAnsi="Arial"/>
                <w:sz w:val="16"/>
              </w:rPr>
              <w:t>E2678</w:t>
            </w:r>
          </w:p>
        </w:tc>
        <w:tc>
          <w:tcPr>
            <w:tcW w:w="4410" w:type="dxa"/>
            <w:shd w:val="clear" w:color="auto" w:fill="auto"/>
            <w:noWrap/>
            <w:vAlign w:val="bottom"/>
          </w:tcPr>
          <w:p w14:paraId="37DF6E93"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9917873" w14:textId="77777777" w:rsidTr="00C43DB6">
        <w:tc>
          <w:tcPr>
            <w:tcW w:w="4155" w:type="dxa"/>
            <w:shd w:val="clear" w:color="auto" w:fill="auto"/>
            <w:vAlign w:val="bottom"/>
          </w:tcPr>
          <w:p w14:paraId="094111E6"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0584813" w14:textId="77777777" w:rsidR="00B973D1" w:rsidRPr="00E77606" w:rsidRDefault="00B973D1" w:rsidP="00C43DB6">
            <w:pPr>
              <w:rPr>
                <w:rFonts w:ascii="Arial" w:hAnsi="Arial"/>
                <w:sz w:val="16"/>
              </w:rPr>
            </w:pPr>
            <w:r w:rsidRPr="00E77606">
              <w:rPr>
                <w:rFonts w:ascii="Arial" w:hAnsi="Arial"/>
                <w:sz w:val="16"/>
              </w:rPr>
              <w:t>E4121</w:t>
            </w:r>
          </w:p>
        </w:tc>
        <w:tc>
          <w:tcPr>
            <w:tcW w:w="4410" w:type="dxa"/>
            <w:shd w:val="clear" w:color="auto" w:fill="auto"/>
            <w:noWrap/>
            <w:vAlign w:val="bottom"/>
          </w:tcPr>
          <w:p w14:paraId="75D1B81F" w14:textId="77777777" w:rsidR="00B973D1" w:rsidRPr="00E77606" w:rsidRDefault="00B973D1" w:rsidP="00C43DB6">
            <w:pPr>
              <w:rPr>
                <w:rFonts w:ascii="Arial" w:hAnsi="Arial"/>
                <w:sz w:val="16"/>
              </w:rPr>
            </w:pPr>
            <w:r w:rsidRPr="00E77606">
              <w:rPr>
                <w:rFonts w:ascii="Arial" w:hAnsi="Arial"/>
                <w:sz w:val="16"/>
              </w:rPr>
              <w:t xml:space="preserve"> core condition @AS to @BK and "None" to "CPDA-1" in </w:t>
            </w:r>
            <w:proofErr w:type="spellStart"/>
            <w:r w:rsidRPr="00E77606">
              <w:rPr>
                <w:rFonts w:ascii="Arial" w:hAnsi="Arial"/>
                <w:sz w:val="16"/>
              </w:rPr>
              <w:t>ProductShortName</w:t>
            </w:r>
            <w:proofErr w:type="spellEnd"/>
          </w:p>
        </w:tc>
      </w:tr>
      <w:tr w:rsidR="00B973D1" w:rsidRPr="00E77606" w14:paraId="4FDE4020" w14:textId="77777777" w:rsidTr="00C43DB6">
        <w:tc>
          <w:tcPr>
            <w:tcW w:w="4155" w:type="dxa"/>
            <w:shd w:val="clear" w:color="auto" w:fill="auto"/>
            <w:vAlign w:val="bottom"/>
          </w:tcPr>
          <w:p w14:paraId="2CC67892"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50C33A2" w14:textId="77777777" w:rsidR="00B973D1" w:rsidRPr="00E77606" w:rsidRDefault="00B973D1" w:rsidP="00C43DB6">
            <w:pPr>
              <w:rPr>
                <w:rFonts w:ascii="Arial" w:hAnsi="Arial"/>
                <w:sz w:val="16"/>
              </w:rPr>
            </w:pPr>
            <w:r w:rsidRPr="00E77606">
              <w:rPr>
                <w:rFonts w:ascii="Arial" w:hAnsi="Arial"/>
                <w:sz w:val="16"/>
              </w:rPr>
              <w:t>E4122</w:t>
            </w:r>
          </w:p>
        </w:tc>
        <w:tc>
          <w:tcPr>
            <w:tcW w:w="4410" w:type="dxa"/>
            <w:shd w:val="clear" w:color="auto" w:fill="auto"/>
            <w:noWrap/>
            <w:vAlign w:val="bottom"/>
          </w:tcPr>
          <w:p w14:paraId="5025A957" w14:textId="77777777" w:rsidR="00B973D1" w:rsidRPr="00E77606" w:rsidRDefault="00B973D1" w:rsidP="00C43DB6">
            <w:pPr>
              <w:rPr>
                <w:rFonts w:ascii="Arial" w:hAnsi="Arial"/>
                <w:sz w:val="16"/>
              </w:rPr>
            </w:pPr>
            <w:r w:rsidRPr="00E77606">
              <w:rPr>
                <w:rFonts w:ascii="Arial" w:hAnsi="Arial"/>
                <w:sz w:val="16"/>
              </w:rPr>
              <w:t xml:space="preserve"> core condition @AS to @BK and "None" to "CPDA-1" in </w:t>
            </w:r>
            <w:proofErr w:type="spellStart"/>
            <w:r w:rsidRPr="00E77606">
              <w:rPr>
                <w:rFonts w:ascii="Arial" w:hAnsi="Arial"/>
                <w:sz w:val="16"/>
              </w:rPr>
              <w:t>ProductShortName</w:t>
            </w:r>
            <w:proofErr w:type="spellEnd"/>
          </w:p>
        </w:tc>
      </w:tr>
      <w:tr w:rsidR="00B973D1" w:rsidRPr="00E77606" w14:paraId="5B75EFCF" w14:textId="77777777" w:rsidTr="00C43DB6">
        <w:tc>
          <w:tcPr>
            <w:tcW w:w="4155" w:type="dxa"/>
            <w:shd w:val="clear" w:color="auto" w:fill="auto"/>
            <w:vAlign w:val="bottom"/>
          </w:tcPr>
          <w:p w14:paraId="1C4EFD72"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D5DAE85" w14:textId="77777777" w:rsidR="00B973D1" w:rsidRPr="00E77606" w:rsidRDefault="00B973D1" w:rsidP="00C43DB6">
            <w:pPr>
              <w:rPr>
                <w:rFonts w:ascii="Arial" w:hAnsi="Arial"/>
                <w:sz w:val="16"/>
              </w:rPr>
            </w:pPr>
            <w:r w:rsidRPr="00E77606">
              <w:rPr>
                <w:rFonts w:ascii="Arial" w:hAnsi="Arial"/>
                <w:sz w:val="16"/>
              </w:rPr>
              <w:t>E4126</w:t>
            </w:r>
          </w:p>
        </w:tc>
        <w:tc>
          <w:tcPr>
            <w:tcW w:w="4410" w:type="dxa"/>
            <w:shd w:val="clear" w:color="auto" w:fill="auto"/>
            <w:noWrap/>
            <w:vAlign w:val="bottom"/>
          </w:tcPr>
          <w:p w14:paraId="2DFCEF52" w14:textId="77777777" w:rsidR="00B973D1" w:rsidRPr="00E77606" w:rsidRDefault="00B973D1" w:rsidP="00C43DB6">
            <w:pPr>
              <w:rPr>
                <w:rFonts w:ascii="Arial" w:hAnsi="Arial"/>
                <w:sz w:val="16"/>
              </w:rPr>
            </w:pPr>
            <w:r w:rsidRPr="00E77606">
              <w:rPr>
                <w:rFonts w:ascii="Arial" w:hAnsi="Arial"/>
                <w:sz w:val="16"/>
              </w:rPr>
              <w:t xml:space="preserve"> core condition @AS to @BK and "None" to "CPDA-1" in </w:t>
            </w:r>
            <w:proofErr w:type="spellStart"/>
            <w:r w:rsidRPr="00E77606">
              <w:rPr>
                <w:rFonts w:ascii="Arial" w:hAnsi="Arial"/>
                <w:sz w:val="16"/>
              </w:rPr>
              <w:t>ProductShortName</w:t>
            </w:r>
            <w:proofErr w:type="spellEnd"/>
          </w:p>
        </w:tc>
      </w:tr>
      <w:tr w:rsidR="00B973D1" w:rsidRPr="00E77606" w14:paraId="2350E090" w14:textId="77777777" w:rsidTr="00C43DB6">
        <w:tc>
          <w:tcPr>
            <w:tcW w:w="4155" w:type="dxa"/>
            <w:shd w:val="clear" w:color="auto" w:fill="auto"/>
            <w:vAlign w:val="bottom"/>
          </w:tcPr>
          <w:p w14:paraId="567DBBE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09F6A3C" w14:textId="77777777" w:rsidR="00B973D1" w:rsidRPr="00E77606" w:rsidRDefault="00B973D1" w:rsidP="00C43DB6">
            <w:pPr>
              <w:rPr>
                <w:rFonts w:ascii="Arial" w:hAnsi="Arial"/>
                <w:sz w:val="16"/>
              </w:rPr>
            </w:pPr>
            <w:r w:rsidRPr="00E77606">
              <w:rPr>
                <w:rFonts w:ascii="Arial" w:hAnsi="Arial"/>
                <w:sz w:val="16"/>
              </w:rPr>
              <w:t>E4663</w:t>
            </w:r>
          </w:p>
        </w:tc>
        <w:tc>
          <w:tcPr>
            <w:tcW w:w="4410" w:type="dxa"/>
            <w:shd w:val="clear" w:color="auto" w:fill="auto"/>
            <w:noWrap/>
            <w:vAlign w:val="bottom"/>
          </w:tcPr>
          <w:p w14:paraId="6EBB524A"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0F4BC7D2" w14:textId="77777777" w:rsidTr="00C43DB6">
        <w:tc>
          <w:tcPr>
            <w:tcW w:w="4155" w:type="dxa"/>
            <w:shd w:val="clear" w:color="auto" w:fill="auto"/>
            <w:vAlign w:val="bottom"/>
          </w:tcPr>
          <w:p w14:paraId="70C3BB91"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FFF9FEA" w14:textId="77777777" w:rsidR="00B973D1" w:rsidRPr="00E77606" w:rsidRDefault="00B973D1" w:rsidP="00C43DB6">
            <w:pPr>
              <w:rPr>
                <w:rFonts w:ascii="Arial" w:hAnsi="Arial"/>
                <w:sz w:val="16"/>
              </w:rPr>
            </w:pPr>
            <w:r w:rsidRPr="00E77606">
              <w:rPr>
                <w:rFonts w:ascii="Arial" w:hAnsi="Arial"/>
                <w:sz w:val="16"/>
              </w:rPr>
              <w:t>E4664</w:t>
            </w:r>
          </w:p>
        </w:tc>
        <w:tc>
          <w:tcPr>
            <w:tcW w:w="4410" w:type="dxa"/>
            <w:shd w:val="clear" w:color="auto" w:fill="auto"/>
            <w:noWrap/>
            <w:vAlign w:val="bottom"/>
          </w:tcPr>
          <w:p w14:paraId="2CA69FC3"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2BB2090" w14:textId="77777777" w:rsidTr="00C43DB6">
        <w:tc>
          <w:tcPr>
            <w:tcW w:w="4155" w:type="dxa"/>
            <w:shd w:val="clear" w:color="auto" w:fill="auto"/>
            <w:vAlign w:val="bottom"/>
          </w:tcPr>
          <w:p w14:paraId="693D7DCE"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771042B7" w14:textId="77777777" w:rsidR="00B973D1" w:rsidRPr="00E77606" w:rsidRDefault="00B973D1" w:rsidP="00C43DB6">
            <w:pPr>
              <w:rPr>
                <w:rFonts w:ascii="Arial" w:hAnsi="Arial"/>
                <w:sz w:val="16"/>
              </w:rPr>
            </w:pPr>
            <w:r w:rsidRPr="00E77606">
              <w:rPr>
                <w:rFonts w:ascii="Arial" w:hAnsi="Arial"/>
                <w:sz w:val="16"/>
              </w:rPr>
              <w:t>E4834</w:t>
            </w:r>
          </w:p>
        </w:tc>
        <w:tc>
          <w:tcPr>
            <w:tcW w:w="4410" w:type="dxa"/>
            <w:shd w:val="clear" w:color="auto" w:fill="auto"/>
            <w:noWrap/>
            <w:vAlign w:val="bottom"/>
          </w:tcPr>
          <w:p w14:paraId="45DC627D"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5003BDA0" w14:textId="77777777" w:rsidTr="00C43DB6">
        <w:tc>
          <w:tcPr>
            <w:tcW w:w="4155" w:type="dxa"/>
            <w:shd w:val="clear" w:color="auto" w:fill="auto"/>
            <w:vAlign w:val="bottom"/>
          </w:tcPr>
          <w:p w14:paraId="4FDD1545"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F85D38D" w14:textId="77777777" w:rsidR="00B973D1" w:rsidRPr="00E77606" w:rsidRDefault="00B973D1" w:rsidP="00C43DB6">
            <w:pPr>
              <w:rPr>
                <w:rFonts w:ascii="Arial" w:hAnsi="Arial"/>
                <w:sz w:val="16"/>
              </w:rPr>
            </w:pPr>
            <w:r w:rsidRPr="00E77606">
              <w:rPr>
                <w:rFonts w:ascii="Arial" w:hAnsi="Arial"/>
                <w:sz w:val="16"/>
              </w:rPr>
              <w:t>E4836</w:t>
            </w:r>
          </w:p>
        </w:tc>
        <w:tc>
          <w:tcPr>
            <w:tcW w:w="4410" w:type="dxa"/>
            <w:shd w:val="clear" w:color="auto" w:fill="auto"/>
            <w:noWrap/>
            <w:vAlign w:val="bottom"/>
          </w:tcPr>
          <w:p w14:paraId="7C11C01B"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4F0DDB81" w14:textId="77777777" w:rsidTr="00C43DB6">
        <w:tc>
          <w:tcPr>
            <w:tcW w:w="4155" w:type="dxa"/>
            <w:shd w:val="clear" w:color="auto" w:fill="auto"/>
            <w:vAlign w:val="bottom"/>
          </w:tcPr>
          <w:p w14:paraId="3A8E79A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06DE6719" w14:textId="77777777" w:rsidR="00B973D1" w:rsidRPr="00E77606" w:rsidRDefault="00B973D1" w:rsidP="00C43DB6">
            <w:pPr>
              <w:rPr>
                <w:rFonts w:ascii="Arial" w:hAnsi="Arial"/>
                <w:sz w:val="16"/>
              </w:rPr>
            </w:pPr>
            <w:r w:rsidRPr="00E77606">
              <w:rPr>
                <w:rFonts w:ascii="Arial" w:hAnsi="Arial"/>
                <w:sz w:val="16"/>
              </w:rPr>
              <w:t>E4838</w:t>
            </w:r>
          </w:p>
        </w:tc>
        <w:tc>
          <w:tcPr>
            <w:tcW w:w="4410" w:type="dxa"/>
            <w:shd w:val="clear" w:color="auto" w:fill="auto"/>
            <w:noWrap/>
            <w:vAlign w:val="bottom"/>
          </w:tcPr>
          <w:p w14:paraId="1D25D29F"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43FEEE20" w14:textId="77777777" w:rsidTr="00C43DB6">
        <w:tc>
          <w:tcPr>
            <w:tcW w:w="4155" w:type="dxa"/>
            <w:shd w:val="clear" w:color="auto" w:fill="auto"/>
            <w:vAlign w:val="bottom"/>
          </w:tcPr>
          <w:p w14:paraId="61AAB11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C5989C9" w14:textId="77777777" w:rsidR="00B973D1" w:rsidRPr="00E77606" w:rsidRDefault="00B973D1" w:rsidP="00C43DB6">
            <w:pPr>
              <w:rPr>
                <w:rFonts w:ascii="Arial" w:hAnsi="Arial"/>
                <w:sz w:val="16"/>
              </w:rPr>
            </w:pPr>
            <w:r w:rsidRPr="00E77606">
              <w:rPr>
                <w:rFonts w:ascii="Arial" w:hAnsi="Arial"/>
                <w:sz w:val="16"/>
              </w:rPr>
              <w:t>E4840</w:t>
            </w:r>
          </w:p>
        </w:tc>
        <w:tc>
          <w:tcPr>
            <w:tcW w:w="4410" w:type="dxa"/>
            <w:shd w:val="clear" w:color="auto" w:fill="auto"/>
            <w:noWrap/>
            <w:vAlign w:val="bottom"/>
          </w:tcPr>
          <w:p w14:paraId="4207E592"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7FD3A575" w14:textId="77777777" w:rsidTr="00C43DB6">
        <w:tc>
          <w:tcPr>
            <w:tcW w:w="4155" w:type="dxa"/>
            <w:shd w:val="clear" w:color="auto" w:fill="auto"/>
            <w:vAlign w:val="bottom"/>
          </w:tcPr>
          <w:p w14:paraId="26022488"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B404641" w14:textId="77777777" w:rsidR="00B973D1" w:rsidRPr="00E77606" w:rsidRDefault="00B973D1" w:rsidP="00C43DB6">
            <w:pPr>
              <w:rPr>
                <w:rFonts w:ascii="Arial" w:hAnsi="Arial"/>
                <w:sz w:val="16"/>
              </w:rPr>
            </w:pPr>
            <w:r w:rsidRPr="00E77606">
              <w:rPr>
                <w:rFonts w:ascii="Arial" w:hAnsi="Arial"/>
                <w:sz w:val="16"/>
              </w:rPr>
              <w:t>E4842</w:t>
            </w:r>
          </w:p>
        </w:tc>
        <w:tc>
          <w:tcPr>
            <w:tcW w:w="4410" w:type="dxa"/>
            <w:shd w:val="clear" w:color="auto" w:fill="auto"/>
            <w:noWrap/>
            <w:vAlign w:val="bottom"/>
          </w:tcPr>
          <w:p w14:paraId="2BD40514"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6381C2BB" w14:textId="77777777" w:rsidTr="00C43DB6">
        <w:tc>
          <w:tcPr>
            <w:tcW w:w="4155" w:type="dxa"/>
            <w:shd w:val="clear" w:color="auto" w:fill="auto"/>
            <w:vAlign w:val="bottom"/>
          </w:tcPr>
          <w:p w14:paraId="757F677F"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3B265DA" w14:textId="77777777" w:rsidR="00B973D1" w:rsidRPr="00E77606" w:rsidRDefault="00B973D1" w:rsidP="00C43DB6">
            <w:pPr>
              <w:rPr>
                <w:rFonts w:ascii="Arial" w:hAnsi="Arial"/>
                <w:sz w:val="16"/>
              </w:rPr>
            </w:pPr>
            <w:r w:rsidRPr="00E77606">
              <w:rPr>
                <w:rFonts w:ascii="Arial" w:hAnsi="Arial"/>
                <w:sz w:val="16"/>
              </w:rPr>
              <w:t>E4844</w:t>
            </w:r>
          </w:p>
        </w:tc>
        <w:tc>
          <w:tcPr>
            <w:tcW w:w="4410" w:type="dxa"/>
            <w:shd w:val="clear" w:color="auto" w:fill="auto"/>
            <w:noWrap/>
            <w:vAlign w:val="bottom"/>
          </w:tcPr>
          <w:p w14:paraId="5DFA39A1"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3F922D9" w14:textId="77777777" w:rsidTr="00C43DB6">
        <w:tc>
          <w:tcPr>
            <w:tcW w:w="4155" w:type="dxa"/>
            <w:shd w:val="clear" w:color="auto" w:fill="auto"/>
            <w:vAlign w:val="bottom"/>
          </w:tcPr>
          <w:p w14:paraId="041879B2"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A015B82" w14:textId="77777777" w:rsidR="00B973D1" w:rsidRPr="00E77606" w:rsidRDefault="00B973D1" w:rsidP="00C43DB6">
            <w:pPr>
              <w:rPr>
                <w:rFonts w:ascii="Arial" w:hAnsi="Arial"/>
                <w:sz w:val="16"/>
              </w:rPr>
            </w:pPr>
            <w:r w:rsidRPr="00E77606">
              <w:rPr>
                <w:rFonts w:ascii="Arial" w:hAnsi="Arial"/>
                <w:sz w:val="16"/>
              </w:rPr>
              <w:t>E4858</w:t>
            </w:r>
          </w:p>
        </w:tc>
        <w:tc>
          <w:tcPr>
            <w:tcW w:w="4410" w:type="dxa"/>
            <w:shd w:val="clear" w:color="auto" w:fill="auto"/>
            <w:noWrap/>
            <w:vAlign w:val="bottom"/>
          </w:tcPr>
          <w:p w14:paraId="61206CC1"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4B965E4" w14:textId="77777777" w:rsidTr="00C43DB6">
        <w:tc>
          <w:tcPr>
            <w:tcW w:w="4155" w:type="dxa"/>
            <w:shd w:val="clear" w:color="auto" w:fill="auto"/>
            <w:vAlign w:val="bottom"/>
          </w:tcPr>
          <w:p w14:paraId="77BAA689"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E93CF74" w14:textId="77777777" w:rsidR="00B973D1" w:rsidRPr="00E77606" w:rsidRDefault="00B973D1" w:rsidP="00C43DB6">
            <w:pPr>
              <w:rPr>
                <w:rFonts w:ascii="Arial" w:hAnsi="Arial"/>
                <w:sz w:val="16"/>
              </w:rPr>
            </w:pPr>
            <w:r w:rsidRPr="00E77606">
              <w:rPr>
                <w:rFonts w:ascii="Arial" w:hAnsi="Arial"/>
                <w:sz w:val="16"/>
              </w:rPr>
              <w:t>E4860</w:t>
            </w:r>
          </w:p>
        </w:tc>
        <w:tc>
          <w:tcPr>
            <w:tcW w:w="4410" w:type="dxa"/>
            <w:shd w:val="clear" w:color="auto" w:fill="auto"/>
            <w:noWrap/>
            <w:vAlign w:val="bottom"/>
          </w:tcPr>
          <w:p w14:paraId="178A6E62"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86CF020" w14:textId="77777777" w:rsidTr="00C43DB6">
        <w:tc>
          <w:tcPr>
            <w:tcW w:w="4155" w:type="dxa"/>
            <w:shd w:val="clear" w:color="auto" w:fill="auto"/>
            <w:vAlign w:val="bottom"/>
          </w:tcPr>
          <w:p w14:paraId="4786AFD3"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513FCE2" w14:textId="77777777" w:rsidR="00B973D1" w:rsidRPr="00E77606" w:rsidRDefault="00B973D1" w:rsidP="00C43DB6">
            <w:pPr>
              <w:rPr>
                <w:rFonts w:ascii="Arial" w:hAnsi="Arial"/>
                <w:sz w:val="16"/>
              </w:rPr>
            </w:pPr>
            <w:r w:rsidRPr="00E77606">
              <w:rPr>
                <w:rFonts w:ascii="Arial" w:hAnsi="Arial"/>
                <w:sz w:val="16"/>
              </w:rPr>
              <w:t>E4862</w:t>
            </w:r>
          </w:p>
        </w:tc>
        <w:tc>
          <w:tcPr>
            <w:tcW w:w="4410" w:type="dxa"/>
            <w:shd w:val="clear" w:color="auto" w:fill="auto"/>
            <w:noWrap/>
            <w:vAlign w:val="bottom"/>
          </w:tcPr>
          <w:p w14:paraId="3AD92BAA"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23C6296F" w14:textId="77777777" w:rsidTr="00C43DB6">
        <w:tc>
          <w:tcPr>
            <w:tcW w:w="4155" w:type="dxa"/>
            <w:shd w:val="clear" w:color="auto" w:fill="auto"/>
            <w:vAlign w:val="bottom"/>
          </w:tcPr>
          <w:p w14:paraId="4644CD86"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88D559C" w14:textId="77777777" w:rsidR="00B973D1" w:rsidRPr="00E77606" w:rsidRDefault="00B973D1" w:rsidP="00C43DB6">
            <w:pPr>
              <w:rPr>
                <w:rFonts w:ascii="Arial" w:hAnsi="Arial"/>
                <w:sz w:val="16"/>
              </w:rPr>
            </w:pPr>
            <w:r w:rsidRPr="00E77606">
              <w:rPr>
                <w:rFonts w:ascii="Arial" w:hAnsi="Arial"/>
                <w:sz w:val="16"/>
              </w:rPr>
              <w:t>E4864</w:t>
            </w:r>
          </w:p>
        </w:tc>
        <w:tc>
          <w:tcPr>
            <w:tcW w:w="4410" w:type="dxa"/>
            <w:shd w:val="clear" w:color="auto" w:fill="auto"/>
            <w:noWrap/>
            <w:vAlign w:val="bottom"/>
          </w:tcPr>
          <w:p w14:paraId="411A29E6"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1177CF52" w14:textId="77777777" w:rsidTr="00C43DB6">
        <w:tc>
          <w:tcPr>
            <w:tcW w:w="4155" w:type="dxa"/>
            <w:shd w:val="clear" w:color="auto" w:fill="auto"/>
            <w:vAlign w:val="bottom"/>
          </w:tcPr>
          <w:p w14:paraId="043048BE"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B634417" w14:textId="77777777" w:rsidR="00B973D1" w:rsidRPr="00E77606" w:rsidRDefault="00B973D1" w:rsidP="00C43DB6">
            <w:pPr>
              <w:rPr>
                <w:rFonts w:ascii="Arial" w:hAnsi="Arial"/>
                <w:sz w:val="16"/>
              </w:rPr>
            </w:pPr>
            <w:r w:rsidRPr="00E77606">
              <w:rPr>
                <w:rFonts w:ascii="Arial" w:hAnsi="Arial"/>
                <w:sz w:val="16"/>
              </w:rPr>
              <w:t>E4866</w:t>
            </w:r>
          </w:p>
        </w:tc>
        <w:tc>
          <w:tcPr>
            <w:tcW w:w="4410" w:type="dxa"/>
            <w:shd w:val="clear" w:color="auto" w:fill="auto"/>
            <w:noWrap/>
            <w:vAlign w:val="bottom"/>
          </w:tcPr>
          <w:p w14:paraId="3A38007F"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58EDE6EB" w14:textId="77777777" w:rsidTr="00C43DB6">
        <w:tc>
          <w:tcPr>
            <w:tcW w:w="4155" w:type="dxa"/>
            <w:shd w:val="clear" w:color="auto" w:fill="auto"/>
            <w:vAlign w:val="bottom"/>
          </w:tcPr>
          <w:p w14:paraId="3C5945B2"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7D38D63" w14:textId="77777777" w:rsidR="00B973D1" w:rsidRPr="00E77606" w:rsidRDefault="00B973D1" w:rsidP="00C43DB6">
            <w:pPr>
              <w:rPr>
                <w:rFonts w:ascii="Arial" w:hAnsi="Arial"/>
                <w:sz w:val="16"/>
              </w:rPr>
            </w:pPr>
            <w:r w:rsidRPr="00E77606">
              <w:rPr>
                <w:rFonts w:ascii="Arial" w:hAnsi="Arial"/>
                <w:sz w:val="16"/>
              </w:rPr>
              <w:t>E4868</w:t>
            </w:r>
          </w:p>
        </w:tc>
        <w:tc>
          <w:tcPr>
            <w:tcW w:w="4410" w:type="dxa"/>
            <w:shd w:val="clear" w:color="auto" w:fill="auto"/>
            <w:noWrap/>
            <w:vAlign w:val="bottom"/>
          </w:tcPr>
          <w:p w14:paraId="19E3F2FF"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34A94EFE" w14:textId="77777777" w:rsidTr="00C43DB6">
        <w:tc>
          <w:tcPr>
            <w:tcW w:w="4155" w:type="dxa"/>
            <w:shd w:val="clear" w:color="auto" w:fill="auto"/>
            <w:vAlign w:val="bottom"/>
          </w:tcPr>
          <w:p w14:paraId="39C0ADBF"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FD65333" w14:textId="77777777" w:rsidR="00B973D1" w:rsidRPr="00E77606" w:rsidRDefault="00B973D1" w:rsidP="00C43DB6">
            <w:pPr>
              <w:rPr>
                <w:rFonts w:ascii="Arial" w:hAnsi="Arial"/>
                <w:sz w:val="16"/>
              </w:rPr>
            </w:pPr>
            <w:r w:rsidRPr="00E77606">
              <w:rPr>
                <w:rFonts w:ascii="Arial" w:hAnsi="Arial"/>
                <w:sz w:val="16"/>
              </w:rPr>
              <w:t>E4882</w:t>
            </w:r>
          </w:p>
        </w:tc>
        <w:tc>
          <w:tcPr>
            <w:tcW w:w="4410" w:type="dxa"/>
            <w:shd w:val="clear" w:color="auto" w:fill="auto"/>
            <w:noWrap/>
            <w:vAlign w:val="bottom"/>
          </w:tcPr>
          <w:p w14:paraId="4C42AB0F"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2ABFF1EB" w14:textId="77777777" w:rsidTr="00C43DB6">
        <w:tc>
          <w:tcPr>
            <w:tcW w:w="4155" w:type="dxa"/>
            <w:shd w:val="clear" w:color="auto" w:fill="auto"/>
            <w:vAlign w:val="bottom"/>
          </w:tcPr>
          <w:p w14:paraId="5E48395E"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3CDB5D9" w14:textId="77777777" w:rsidR="00B973D1" w:rsidRPr="00E77606" w:rsidRDefault="00B973D1" w:rsidP="00C43DB6">
            <w:pPr>
              <w:rPr>
                <w:rFonts w:ascii="Arial" w:hAnsi="Arial"/>
                <w:sz w:val="16"/>
              </w:rPr>
            </w:pPr>
            <w:r w:rsidRPr="00E77606">
              <w:rPr>
                <w:rFonts w:ascii="Arial" w:hAnsi="Arial"/>
                <w:sz w:val="16"/>
              </w:rPr>
              <w:t>E4884</w:t>
            </w:r>
          </w:p>
        </w:tc>
        <w:tc>
          <w:tcPr>
            <w:tcW w:w="4410" w:type="dxa"/>
            <w:shd w:val="clear" w:color="auto" w:fill="auto"/>
            <w:noWrap/>
            <w:vAlign w:val="bottom"/>
          </w:tcPr>
          <w:p w14:paraId="55C6127C"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31A397B5" w14:textId="77777777" w:rsidTr="00C43DB6">
        <w:tc>
          <w:tcPr>
            <w:tcW w:w="4155" w:type="dxa"/>
            <w:shd w:val="clear" w:color="auto" w:fill="auto"/>
            <w:vAlign w:val="bottom"/>
          </w:tcPr>
          <w:p w14:paraId="20B09A2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2171646" w14:textId="77777777" w:rsidR="00B973D1" w:rsidRPr="00E77606" w:rsidRDefault="00B973D1" w:rsidP="00C43DB6">
            <w:pPr>
              <w:rPr>
                <w:rFonts w:ascii="Arial" w:hAnsi="Arial"/>
                <w:sz w:val="16"/>
              </w:rPr>
            </w:pPr>
            <w:r w:rsidRPr="00E77606">
              <w:rPr>
                <w:rFonts w:ascii="Arial" w:hAnsi="Arial"/>
                <w:sz w:val="16"/>
              </w:rPr>
              <w:t>E4886</w:t>
            </w:r>
          </w:p>
        </w:tc>
        <w:tc>
          <w:tcPr>
            <w:tcW w:w="4410" w:type="dxa"/>
            <w:shd w:val="clear" w:color="auto" w:fill="auto"/>
            <w:noWrap/>
            <w:vAlign w:val="bottom"/>
          </w:tcPr>
          <w:p w14:paraId="3ABE4D2D"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74F157FC" w14:textId="77777777" w:rsidTr="00C43DB6">
        <w:tc>
          <w:tcPr>
            <w:tcW w:w="4155" w:type="dxa"/>
            <w:shd w:val="clear" w:color="auto" w:fill="auto"/>
            <w:vAlign w:val="bottom"/>
          </w:tcPr>
          <w:p w14:paraId="6BFFC4D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E2FF80C" w14:textId="77777777" w:rsidR="00B973D1" w:rsidRPr="00E77606" w:rsidRDefault="00B973D1" w:rsidP="00C43DB6">
            <w:pPr>
              <w:rPr>
                <w:rFonts w:ascii="Arial" w:hAnsi="Arial"/>
                <w:sz w:val="16"/>
              </w:rPr>
            </w:pPr>
            <w:r w:rsidRPr="00E77606">
              <w:rPr>
                <w:rFonts w:ascii="Arial" w:hAnsi="Arial"/>
                <w:sz w:val="16"/>
              </w:rPr>
              <w:t>E4888</w:t>
            </w:r>
          </w:p>
        </w:tc>
        <w:tc>
          <w:tcPr>
            <w:tcW w:w="4410" w:type="dxa"/>
            <w:shd w:val="clear" w:color="auto" w:fill="auto"/>
            <w:noWrap/>
            <w:vAlign w:val="bottom"/>
          </w:tcPr>
          <w:p w14:paraId="214BD32E"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27F215EA" w14:textId="77777777" w:rsidTr="00C43DB6">
        <w:tc>
          <w:tcPr>
            <w:tcW w:w="4155" w:type="dxa"/>
            <w:shd w:val="clear" w:color="auto" w:fill="auto"/>
            <w:vAlign w:val="bottom"/>
          </w:tcPr>
          <w:p w14:paraId="69C95B4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CC08371" w14:textId="77777777" w:rsidR="00B973D1" w:rsidRPr="00E77606" w:rsidRDefault="00B973D1" w:rsidP="00C43DB6">
            <w:pPr>
              <w:rPr>
                <w:rFonts w:ascii="Arial" w:hAnsi="Arial"/>
                <w:sz w:val="16"/>
              </w:rPr>
            </w:pPr>
            <w:r w:rsidRPr="00E77606">
              <w:rPr>
                <w:rFonts w:ascii="Arial" w:hAnsi="Arial"/>
                <w:sz w:val="16"/>
              </w:rPr>
              <w:t>E4890</w:t>
            </w:r>
          </w:p>
        </w:tc>
        <w:tc>
          <w:tcPr>
            <w:tcW w:w="4410" w:type="dxa"/>
            <w:shd w:val="clear" w:color="auto" w:fill="auto"/>
            <w:noWrap/>
            <w:vAlign w:val="bottom"/>
          </w:tcPr>
          <w:p w14:paraId="307F8A86"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49F5E0D9" w14:textId="77777777" w:rsidTr="00C43DB6">
        <w:tc>
          <w:tcPr>
            <w:tcW w:w="4155" w:type="dxa"/>
            <w:shd w:val="clear" w:color="auto" w:fill="auto"/>
            <w:vAlign w:val="bottom"/>
          </w:tcPr>
          <w:p w14:paraId="0D3F86AE"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591E7E6D" w14:textId="77777777" w:rsidR="00B973D1" w:rsidRPr="00E77606" w:rsidRDefault="00B973D1" w:rsidP="00C43DB6">
            <w:pPr>
              <w:rPr>
                <w:rFonts w:ascii="Arial" w:hAnsi="Arial"/>
                <w:sz w:val="16"/>
              </w:rPr>
            </w:pPr>
            <w:r w:rsidRPr="00E77606">
              <w:rPr>
                <w:rFonts w:ascii="Arial" w:hAnsi="Arial"/>
                <w:sz w:val="16"/>
              </w:rPr>
              <w:t>E4892</w:t>
            </w:r>
          </w:p>
        </w:tc>
        <w:tc>
          <w:tcPr>
            <w:tcW w:w="4410" w:type="dxa"/>
            <w:shd w:val="clear" w:color="auto" w:fill="auto"/>
            <w:noWrap/>
            <w:vAlign w:val="bottom"/>
          </w:tcPr>
          <w:p w14:paraId="01E504CD"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3D05FE06" w14:textId="77777777" w:rsidTr="00C43DB6">
        <w:tc>
          <w:tcPr>
            <w:tcW w:w="4155" w:type="dxa"/>
            <w:shd w:val="clear" w:color="auto" w:fill="auto"/>
            <w:vAlign w:val="bottom"/>
          </w:tcPr>
          <w:p w14:paraId="78BFBD65"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ED1D75B" w14:textId="77777777" w:rsidR="00B973D1" w:rsidRPr="00E77606" w:rsidRDefault="00B973D1" w:rsidP="00C43DB6">
            <w:pPr>
              <w:rPr>
                <w:rFonts w:ascii="Arial" w:hAnsi="Arial"/>
                <w:sz w:val="16"/>
              </w:rPr>
            </w:pPr>
            <w:r w:rsidRPr="00E77606">
              <w:rPr>
                <w:rFonts w:ascii="Arial" w:hAnsi="Arial"/>
                <w:sz w:val="16"/>
              </w:rPr>
              <w:t>E4894</w:t>
            </w:r>
          </w:p>
        </w:tc>
        <w:tc>
          <w:tcPr>
            <w:tcW w:w="4410" w:type="dxa"/>
            <w:shd w:val="clear" w:color="auto" w:fill="auto"/>
            <w:noWrap/>
            <w:vAlign w:val="bottom"/>
          </w:tcPr>
          <w:p w14:paraId="033FAE15"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326BAD0B" w14:textId="77777777" w:rsidTr="00C43DB6">
        <w:tc>
          <w:tcPr>
            <w:tcW w:w="4155" w:type="dxa"/>
            <w:shd w:val="clear" w:color="auto" w:fill="auto"/>
            <w:vAlign w:val="bottom"/>
          </w:tcPr>
          <w:p w14:paraId="29EEEDF9"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E2C2001" w14:textId="77777777" w:rsidR="00B973D1" w:rsidRPr="00E77606" w:rsidRDefault="00B973D1" w:rsidP="00C43DB6">
            <w:pPr>
              <w:rPr>
                <w:rFonts w:ascii="Arial" w:hAnsi="Arial"/>
                <w:sz w:val="16"/>
              </w:rPr>
            </w:pPr>
            <w:r w:rsidRPr="00E77606">
              <w:rPr>
                <w:rFonts w:ascii="Arial" w:hAnsi="Arial"/>
                <w:sz w:val="16"/>
              </w:rPr>
              <w:t>E4896</w:t>
            </w:r>
          </w:p>
        </w:tc>
        <w:tc>
          <w:tcPr>
            <w:tcW w:w="4410" w:type="dxa"/>
            <w:shd w:val="clear" w:color="auto" w:fill="auto"/>
            <w:noWrap/>
            <w:vAlign w:val="bottom"/>
          </w:tcPr>
          <w:p w14:paraId="0DD4A932"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5821D1EB" w14:textId="77777777" w:rsidTr="00C43DB6">
        <w:tc>
          <w:tcPr>
            <w:tcW w:w="4155" w:type="dxa"/>
            <w:shd w:val="clear" w:color="auto" w:fill="auto"/>
            <w:vAlign w:val="bottom"/>
          </w:tcPr>
          <w:p w14:paraId="67DA5C94"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F1E94F3" w14:textId="77777777" w:rsidR="00B973D1" w:rsidRPr="00E77606" w:rsidRDefault="00B973D1" w:rsidP="00C43DB6">
            <w:pPr>
              <w:rPr>
                <w:rFonts w:ascii="Arial" w:hAnsi="Arial"/>
                <w:sz w:val="16"/>
              </w:rPr>
            </w:pPr>
            <w:r w:rsidRPr="00E77606">
              <w:rPr>
                <w:rFonts w:ascii="Arial" w:hAnsi="Arial"/>
                <w:sz w:val="16"/>
              </w:rPr>
              <w:t>E4898</w:t>
            </w:r>
          </w:p>
        </w:tc>
        <w:tc>
          <w:tcPr>
            <w:tcW w:w="4410" w:type="dxa"/>
            <w:shd w:val="clear" w:color="auto" w:fill="auto"/>
            <w:noWrap/>
            <w:vAlign w:val="bottom"/>
          </w:tcPr>
          <w:p w14:paraId="1344F96F"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1A53471E" w14:textId="77777777" w:rsidTr="00C43DB6">
        <w:tc>
          <w:tcPr>
            <w:tcW w:w="4155" w:type="dxa"/>
            <w:shd w:val="clear" w:color="auto" w:fill="auto"/>
            <w:vAlign w:val="bottom"/>
          </w:tcPr>
          <w:p w14:paraId="247EFFDC"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372A6C72" w14:textId="77777777" w:rsidR="00B973D1" w:rsidRPr="00E77606" w:rsidRDefault="00B973D1" w:rsidP="00C43DB6">
            <w:pPr>
              <w:rPr>
                <w:rFonts w:ascii="Arial" w:hAnsi="Arial"/>
                <w:sz w:val="16"/>
              </w:rPr>
            </w:pPr>
            <w:r w:rsidRPr="00E77606">
              <w:rPr>
                <w:rFonts w:ascii="Arial" w:hAnsi="Arial"/>
                <w:sz w:val="16"/>
              </w:rPr>
              <w:t>E4900</w:t>
            </w:r>
          </w:p>
        </w:tc>
        <w:tc>
          <w:tcPr>
            <w:tcW w:w="4410" w:type="dxa"/>
            <w:shd w:val="clear" w:color="auto" w:fill="auto"/>
            <w:noWrap/>
            <w:vAlign w:val="bottom"/>
          </w:tcPr>
          <w:p w14:paraId="718F1CDD"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43BF2E8D" w14:textId="77777777" w:rsidTr="00C43DB6">
        <w:tc>
          <w:tcPr>
            <w:tcW w:w="4155" w:type="dxa"/>
            <w:shd w:val="clear" w:color="auto" w:fill="auto"/>
            <w:vAlign w:val="bottom"/>
          </w:tcPr>
          <w:p w14:paraId="07DC150E"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12074AF" w14:textId="77777777" w:rsidR="00B973D1" w:rsidRPr="00E77606" w:rsidRDefault="00B973D1" w:rsidP="00C43DB6">
            <w:pPr>
              <w:rPr>
                <w:rFonts w:ascii="Arial" w:hAnsi="Arial"/>
                <w:sz w:val="16"/>
              </w:rPr>
            </w:pPr>
            <w:r w:rsidRPr="00E77606">
              <w:rPr>
                <w:rFonts w:ascii="Arial" w:hAnsi="Arial"/>
                <w:sz w:val="16"/>
              </w:rPr>
              <w:t>E4902</w:t>
            </w:r>
          </w:p>
        </w:tc>
        <w:tc>
          <w:tcPr>
            <w:tcW w:w="4410" w:type="dxa"/>
            <w:shd w:val="clear" w:color="auto" w:fill="auto"/>
            <w:noWrap/>
            <w:vAlign w:val="bottom"/>
          </w:tcPr>
          <w:p w14:paraId="752912B2"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198609FC" w14:textId="77777777" w:rsidTr="00C43DB6">
        <w:tc>
          <w:tcPr>
            <w:tcW w:w="4155" w:type="dxa"/>
            <w:shd w:val="clear" w:color="auto" w:fill="auto"/>
            <w:vAlign w:val="bottom"/>
          </w:tcPr>
          <w:p w14:paraId="1869A2AE"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7929D51" w14:textId="77777777" w:rsidR="00B973D1" w:rsidRPr="00E77606" w:rsidRDefault="00B973D1" w:rsidP="00C43DB6">
            <w:pPr>
              <w:rPr>
                <w:rFonts w:ascii="Arial" w:hAnsi="Arial"/>
                <w:sz w:val="16"/>
              </w:rPr>
            </w:pPr>
            <w:r w:rsidRPr="00E77606">
              <w:rPr>
                <w:rFonts w:ascii="Arial" w:hAnsi="Arial"/>
                <w:sz w:val="16"/>
              </w:rPr>
              <w:t>E4904</w:t>
            </w:r>
          </w:p>
        </w:tc>
        <w:tc>
          <w:tcPr>
            <w:tcW w:w="4410" w:type="dxa"/>
            <w:shd w:val="clear" w:color="auto" w:fill="auto"/>
            <w:noWrap/>
            <w:vAlign w:val="bottom"/>
          </w:tcPr>
          <w:p w14:paraId="3EA9F76E" w14:textId="77777777" w:rsidR="00B973D1" w:rsidRPr="00E77606" w:rsidRDefault="00B973D1" w:rsidP="00C43DB6">
            <w:pPr>
              <w:rPr>
                <w:rFonts w:ascii="Arial" w:hAnsi="Arial"/>
                <w:sz w:val="16"/>
              </w:rPr>
            </w:pPr>
            <w:r w:rsidRPr="00E77606">
              <w:rPr>
                <w:rFonts w:ascii="Arial" w:hAnsi="Arial"/>
                <w:sz w:val="16"/>
              </w:rPr>
              <w:t xml:space="preserve"> MSH 672 to 61320 hours (7 years)</w:t>
            </w:r>
          </w:p>
        </w:tc>
      </w:tr>
      <w:tr w:rsidR="00B973D1" w:rsidRPr="00E77606" w14:paraId="447DF27C" w14:textId="77777777" w:rsidTr="00C43DB6">
        <w:tc>
          <w:tcPr>
            <w:tcW w:w="4155" w:type="dxa"/>
            <w:shd w:val="clear" w:color="auto" w:fill="auto"/>
            <w:vAlign w:val="bottom"/>
          </w:tcPr>
          <w:p w14:paraId="4639C5EA" w14:textId="77777777" w:rsidR="00B973D1" w:rsidRPr="00E77606" w:rsidRDefault="00B973D1" w:rsidP="00C43DB6">
            <w:pPr>
              <w:rPr>
                <w:rFonts w:ascii="Arial" w:hAnsi="Arial"/>
                <w:sz w:val="16"/>
              </w:rPr>
            </w:pPr>
            <w:r w:rsidRPr="00E77606">
              <w:rPr>
                <w:rFonts w:ascii="Arial" w:hAnsi="Arial"/>
                <w:sz w:val="16"/>
              </w:rPr>
              <w:lastRenderedPageBreak/>
              <w:t>FRESH FROZEN PLASMA</w:t>
            </w:r>
          </w:p>
        </w:tc>
        <w:tc>
          <w:tcPr>
            <w:tcW w:w="900" w:type="dxa"/>
            <w:shd w:val="clear" w:color="auto" w:fill="auto"/>
            <w:noWrap/>
            <w:vAlign w:val="bottom"/>
          </w:tcPr>
          <w:p w14:paraId="316A72C8" w14:textId="77777777" w:rsidR="00B973D1" w:rsidRPr="00E77606" w:rsidRDefault="00B973D1" w:rsidP="00C43DB6">
            <w:pPr>
              <w:rPr>
                <w:rFonts w:ascii="Arial" w:hAnsi="Arial"/>
                <w:sz w:val="16"/>
              </w:rPr>
            </w:pPr>
            <w:r w:rsidRPr="00E77606">
              <w:rPr>
                <w:rFonts w:ascii="Arial" w:hAnsi="Arial"/>
                <w:sz w:val="16"/>
              </w:rPr>
              <w:t>E5332</w:t>
            </w:r>
          </w:p>
        </w:tc>
        <w:tc>
          <w:tcPr>
            <w:tcW w:w="4410" w:type="dxa"/>
            <w:shd w:val="clear" w:color="auto" w:fill="auto"/>
            <w:noWrap/>
            <w:vAlign w:val="bottom"/>
          </w:tcPr>
          <w:p w14:paraId="5BC23527" w14:textId="77777777" w:rsidR="00B973D1" w:rsidRPr="00E77606" w:rsidRDefault="00B973D1" w:rsidP="00C43DB6">
            <w:pPr>
              <w:rPr>
                <w:rFonts w:ascii="Arial" w:hAnsi="Arial"/>
                <w:sz w:val="16"/>
              </w:rPr>
            </w:pPr>
            <w:r w:rsidRPr="00E77606">
              <w:rPr>
                <w:rFonts w:ascii="Arial" w:hAnsi="Arial"/>
                <w:sz w:val="16"/>
              </w:rPr>
              <w:t xml:space="preserve"> PV 450 to 225</w:t>
            </w:r>
          </w:p>
        </w:tc>
      </w:tr>
      <w:tr w:rsidR="00B973D1" w:rsidRPr="00E77606" w14:paraId="1AC79DD3" w14:textId="77777777" w:rsidTr="00C43DB6">
        <w:tc>
          <w:tcPr>
            <w:tcW w:w="4155" w:type="dxa"/>
            <w:shd w:val="clear" w:color="auto" w:fill="auto"/>
            <w:vAlign w:val="bottom"/>
          </w:tcPr>
          <w:p w14:paraId="2ECC464E"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6DB1EE35" w14:textId="77777777" w:rsidR="00B973D1" w:rsidRPr="00E77606" w:rsidRDefault="00B973D1" w:rsidP="00C43DB6">
            <w:pPr>
              <w:rPr>
                <w:rFonts w:ascii="Arial" w:hAnsi="Arial"/>
                <w:sz w:val="16"/>
              </w:rPr>
            </w:pPr>
            <w:r w:rsidRPr="00E77606">
              <w:rPr>
                <w:rFonts w:ascii="Arial" w:hAnsi="Arial"/>
                <w:sz w:val="16"/>
              </w:rPr>
              <w:t>E5333</w:t>
            </w:r>
          </w:p>
        </w:tc>
        <w:tc>
          <w:tcPr>
            <w:tcW w:w="4410" w:type="dxa"/>
            <w:shd w:val="clear" w:color="auto" w:fill="auto"/>
            <w:noWrap/>
            <w:vAlign w:val="bottom"/>
          </w:tcPr>
          <w:p w14:paraId="5E0C5938" w14:textId="77777777" w:rsidR="00B973D1" w:rsidRPr="00E77606" w:rsidRDefault="00B973D1" w:rsidP="00C43DB6">
            <w:pPr>
              <w:rPr>
                <w:rFonts w:ascii="Arial" w:hAnsi="Arial"/>
                <w:sz w:val="16"/>
              </w:rPr>
            </w:pPr>
            <w:r w:rsidRPr="00E77606">
              <w:rPr>
                <w:rFonts w:ascii="Arial" w:hAnsi="Arial"/>
                <w:sz w:val="16"/>
              </w:rPr>
              <w:t xml:space="preserve"> PV 450 to 225</w:t>
            </w:r>
          </w:p>
        </w:tc>
      </w:tr>
      <w:tr w:rsidR="00B973D1" w:rsidRPr="00E77606" w14:paraId="5C15B756" w14:textId="77777777" w:rsidTr="00C43DB6">
        <w:tc>
          <w:tcPr>
            <w:tcW w:w="4155" w:type="dxa"/>
            <w:shd w:val="clear" w:color="auto" w:fill="auto"/>
            <w:vAlign w:val="bottom"/>
          </w:tcPr>
          <w:p w14:paraId="76FE7161"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A508C41" w14:textId="77777777" w:rsidR="00B973D1" w:rsidRPr="00E77606" w:rsidRDefault="00B973D1" w:rsidP="00C43DB6">
            <w:pPr>
              <w:rPr>
                <w:rFonts w:ascii="Arial" w:hAnsi="Arial"/>
                <w:sz w:val="16"/>
              </w:rPr>
            </w:pPr>
            <w:r w:rsidRPr="00E77606">
              <w:rPr>
                <w:rFonts w:ascii="Arial" w:hAnsi="Arial"/>
                <w:sz w:val="16"/>
              </w:rPr>
              <w:t>E5336</w:t>
            </w:r>
          </w:p>
        </w:tc>
        <w:tc>
          <w:tcPr>
            <w:tcW w:w="4410" w:type="dxa"/>
            <w:shd w:val="clear" w:color="auto" w:fill="auto"/>
            <w:noWrap/>
            <w:vAlign w:val="bottom"/>
          </w:tcPr>
          <w:p w14:paraId="1F215063" w14:textId="77777777" w:rsidR="00B973D1" w:rsidRPr="00E77606" w:rsidRDefault="00B973D1" w:rsidP="00C43DB6">
            <w:pPr>
              <w:rPr>
                <w:rFonts w:ascii="Arial" w:hAnsi="Arial"/>
                <w:sz w:val="16"/>
              </w:rPr>
            </w:pPr>
            <w:r w:rsidRPr="00E77606">
              <w:rPr>
                <w:rFonts w:ascii="Arial" w:hAnsi="Arial"/>
                <w:sz w:val="16"/>
              </w:rPr>
              <w:t xml:space="preserve"> PV 450 to 225</w:t>
            </w:r>
          </w:p>
        </w:tc>
      </w:tr>
      <w:tr w:rsidR="00B973D1" w:rsidRPr="00E77606" w14:paraId="5202B72E" w14:textId="77777777" w:rsidTr="00C43DB6">
        <w:tc>
          <w:tcPr>
            <w:tcW w:w="4155" w:type="dxa"/>
            <w:shd w:val="clear" w:color="auto" w:fill="auto"/>
            <w:vAlign w:val="bottom"/>
          </w:tcPr>
          <w:p w14:paraId="4827421F"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25207DF9" w14:textId="77777777" w:rsidR="00B973D1" w:rsidRPr="00E77606" w:rsidRDefault="00B973D1" w:rsidP="00C43DB6">
            <w:pPr>
              <w:rPr>
                <w:rFonts w:ascii="Arial" w:hAnsi="Arial"/>
                <w:sz w:val="16"/>
              </w:rPr>
            </w:pPr>
            <w:r w:rsidRPr="00E77606">
              <w:rPr>
                <w:rFonts w:ascii="Arial" w:hAnsi="Arial"/>
                <w:sz w:val="16"/>
              </w:rPr>
              <w:t>E5378</w:t>
            </w:r>
          </w:p>
        </w:tc>
        <w:tc>
          <w:tcPr>
            <w:tcW w:w="4410" w:type="dxa"/>
            <w:shd w:val="clear" w:color="auto" w:fill="auto"/>
            <w:noWrap/>
            <w:vAlign w:val="bottom"/>
          </w:tcPr>
          <w:p w14:paraId="6A8D83B5" w14:textId="77777777" w:rsidR="00B973D1" w:rsidRPr="00E77606" w:rsidRDefault="00B973D1" w:rsidP="00C43DB6">
            <w:pPr>
              <w:rPr>
                <w:rFonts w:ascii="Arial" w:hAnsi="Arial"/>
                <w:sz w:val="16"/>
              </w:rPr>
            </w:pPr>
            <w:r w:rsidRPr="00E77606">
              <w:rPr>
                <w:rFonts w:ascii="Arial" w:hAnsi="Arial"/>
                <w:sz w:val="16"/>
              </w:rPr>
              <w:t xml:space="preserve"> MSH 672 to 8760</w:t>
            </w:r>
          </w:p>
        </w:tc>
      </w:tr>
      <w:tr w:rsidR="00B973D1" w:rsidRPr="00E77606" w14:paraId="112AC5D4" w14:textId="77777777" w:rsidTr="00C43DB6">
        <w:tc>
          <w:tcPr>
            <w:tcW w:w="4155" w:type="dxa"/>
            <w:shd w:val="clear" w:color="auto" w:fill="auto"/>
            <w:vAlign w:val="bottom"/>
          </w:tcPr>
          <w:p w14:paraId="4D3A464A"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FA751E9" w14:textId="77777777" w:rsidR="00B973D1" w:rsidRPr="00E77606" w:rsidRDefault="00B973D1" w:rsidP="00C43DB6">
            <w:pPr>
              <w:rPr>
                <w:rFonts w:ascii="Arial" w:hAnsi="Arial"/>
                <w:sz w:val="16"/>
              </w:rPr>
            </w:pPr>
            <w:r w:rsidRPr="00E77606">
              <w:rPr>
                <w:rFonts w:ascii="Arial" w:hAnsi="Arial"/>
                <w:sz w:val="16"/>
              </w:rPr>
              <w:t>E5636</w:t>
            </w:r>
          </w:p>
        </w:tc>
        <w:tc>
          <w:tcPr>
            <w:tcW w:w="4410" w:type="dxa"/>
            <w:shd w:val="clear" w:color="auto" w:fill="auto"/>
            <w:noWrap/>
            <w:vAlign w:val="bottom"/>
          </w:tcPr>
          <w:p w14:paraId="60FE26FE" w14:textId="77777777" w:rsidR="00B973D1" w:rsidRPr="00E77606" w:rsidRDefault="00B973D1" w:rsidP="00C43DB6">
            <w:pPr>
              <w:rPr>
                <w:rFonts w:ascii="Arial" w:hAnsi="Arial"/>
                <w:sz w:val="16"/>
              </w:rPr>
            </w:pPr>
            <w:r w:rsidRPr="00E77606">
              <w:rPr>
                <w:rFonts w:ascii="Arial" w:hAnsi="Arial"/>
                <w:sz w:val="16"/>
              </w:rPr>
              <w:t xml:space="preserve"> PV 500 to 225</w:t>
            </w:r>
          </w:p>
        </w:tc>
      </w:tr>
      <w:tr w:rsidR="00B973D1" w:rsidRPr="00E77606" w14:paraId="5B623DE6" w14:textId="77777777" w:rsidTr="00C43DB6">
        <w:tc>
          <w:tcPr>
            <w:tcW w:w="4155" w:type="dxa"/>
            <w:shd w:val="clear" w:color="auto" w:fill="auto"/>
            <w:vAlign w:val="bottom"/>
          </w:tcPr>
          <w:p w14:paraId="30F40A8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D4536A3" w14:textId="77777777" w:rsidR="00B973D1" w:rsidRPr="00E77606" w:rsidRDefault="00B973D1" w:rsidP="00C43DB6">
            <w:pPr>
              <w:rPr>
                <w:rFonts w:ascii="Arial" w:hAnsi="Arial"/>
                <w:sz w:val="16"/>
              </w:rPr>
            </w:pPr>
            <w:r w:rsidRPr="00E77606">
              <w:rPr>
                <w:rFonts w:ascii="Arial" w:hAnsi="Arial"/>
                <w:sz w:val="16"/>
              </w:rPr>
              <w:t>E5637</w:t>
            </w:r>
          </w:p>
        </w:tc>
        <w:tc>
          <w:tcPr>
            <w:tcW w:w="4410" w:type="dxa"/>
            <w:shd w:val="clear" w:color="auto" w:fill="auto"/>
            <w:noWrap/>
            <w:vAlign w:val="bottom"/>
          </w:tcPr>
          <w:p w14:paraId="034DD147" w14:textId="77777777" w:rsidR="00B973D1" w:rsidRPr="00E77606" w:rsidRDefault="00B973D1" w:rsidP="00C43DB6">
            <w:pPr>
              <w:rPr>
                <w:rFonts w:ascii="Arial" w:hAnsi="Arial"/>
                <w:sz w:val="16"/>
              </w:rPr>
            </w:pPr>
            <w:r w:rsidRPr="00E77606">
              <w:rPr>
                <w:rFonts w:ascii="Arial" w:hAnsi="Arial"/>
                <w:sz w:val="16"/>
              </w:rPr>
              <w:t xml:space="preserve"> PV 500 to 225</w:t>
            </w:r>
          </w:p>
        </w:tc>
      </w:tr>
      <w:tr w:rsidR="00B973D1" w:rsidRPr="00E77606" w14:paraId="732F4819" w14:textId="77777777" w:rsidTr="00C43DB6">
        <w:tc>
          <w:tcPr>
            <w:tcW w:w="4155" w:type="dxa"/>
            <w:shd w:val="clear" w:color="auto" w:fill="auto"/>
            <w:vAlign w:val="bottom"/>
          </w:tcPr>
          <w:p w14:paraId="62ED87BB"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4D7D0659" w14:textId="77777777" w:rsidR="00B973D1" w:rsidRPr="00E77606" w:rsidRDefault="00B973D1" w:rsidP="00C43DB6">
            <w:pPr>
              <w:rPr>
                <w:rFonts w:ascii="Arial" w:hAnsi="Arial"/>
                <w:sz w:val="16"/>
              </w:rPr>
            </w:pPr>
            <w:r w:rsidRPr="00E77606">
              <w:rPr>
                <w:rFonts w:ascii="Arial" w:hAnsi="Arial"/>
                <w:sz w:val="16"/>
              </w:rPr>
              <w:t>E5682</w:t>
            </w:r>
          </w:p>
        </w:tc>
        <w:tc>
          <w:tcPr>
            <w:tcW w:w="4410" w:type="dxa"/>
            <w:shd w:val="clear" w:color="auto" w:fill="auto"/>
            <w:noWrap/>
            <w:vAlign w:val="bottom"/>
          </w:tcPr>
          <w:p w14:paraId="50695002" w14:textId="77777777" w:rsidR="00B973D1" w:rsidRPr="00E77606" w:rsidRDefault="00B973D1" w:rsidP="00C43DB6">
            <w:pPr>
              <w:rPr>
                <w:rFonts w:ascii="Arial" w:hAnsi="Arial"/>
                <w:sz w:val="16"/>
              </w:rPr>
            </w:pPr>
            <w:r w:rsidRPr="00E77606">
              <w:rPr>
                <w:rFonts w:ascii="Arial" w:hAnsi="Arial"/>
                <w:sz w:val="16"/>
              </w:rPr>
              <w:t xml:space="preserve"> PV 450 to 225</w:t>
            </w:r>
          </w:p>
        </w:tc>
      </w:tr>
      <w:tr w:rsidR="00B973D1" w:rsidRPr="00E77606" w14:paraId="6A7BEE5D" w14:textId="77777777" w:rsidTr="00C43DB6">
        <w:tc>
          <w:tcPr>
            <w:tcW w:w="4155" w:type="dxa"/>
            <w:shd w:val="clear" w:color="auto" w:fill="auto"/>
            <w:vAlign w:val="bottom"/>
          </w:tcPr>
          <w:p w14:paraId="77EDCC15"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78BB3C22" w14:textId="77777777" w:rsidR="00B973D1" w:rsidRPr="00E77606" w:rsidRDefault="00B973D1" w:rsidP="00C43DB6">
            <w:pPr>
              <w:rPr>
                <w:rFonts w:ascii="Arial" w:hAnsi="Arial"/>
                <w:sz w:val="16"/>
              </w:rPr>
            </w:pPr>
            <w:r w:rsidRPr="00E77606">
              <w:rPr>
                <w:rFonts w:ascii="Arial" w:hAnsi="Arial"/>
                <w:sz w:val="16"/>
              </w:rPr>
              <w:t>E5688</w:t>
            </w:r>
          </w:p>
        </w:tc>
        <w:tc>
          <w:tcPr>
            <w:tcW w:w="4410" w:type="dxa"/>
            <w:shd w:val="clear" w:color="auto" w:fill="auto"/>
            <w:noWrap/>
            <w:vAlign w:val="bottom"/>
          </w:tcPr>
          <w:p w14:paraId="41FEE3F4" w14:textId="77777777" w:rsidR="00B973D1" w:rsidRPr="00E77606" w:rsidRDefault="00B973D1" w:rsidP="00C43DB6">
            <w:pPr>
              <w:rPr>
                <w:rFonts w:ascii="Arial" w:hAnsi="Arial"/>
                <w:sz w:val="16"/>
              </w:rPr>
            </w:pPr>
            <w:r w:rsidRPr="00E77606">
              <w:rPr>
                <w:rFonts w:ascii="Arial" w:hAnsi="Arial"/>
                <w:sz w:val="16"/>
              </w:rPr>
              <w:t xml:space="preserve"> PV 450 to 225</w:t>
            </w:r>
          </w:p>
        </w:tc>
      </w:tr>
      <w:tr w:rsidR="00B973D1" w:rsidRPr="00E77606" w14:paraId="50209495" w14:textId="77777777" w:rsidTr="00C43DB6">
        <w:tc>
          <w:tcPr>
            <w:tcW w:w="4155" w:type="dxa"/>
            <w:shd w:val="clear" w:color="auto" w:fill="auto"/>
            <w:vAlign w:val="bottom"/>
          </w:tcPr>
          <w:p w14:paraId="2F74671D"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FA48AA5" w14:textId="77777777" w:rsidR="00B973D1" w:rsidRPr="00E77606" w:rsidRDefault="00B973D1" w:rsidP="00C43DB6">
            <w:pPr>
              <w:rPr>
                <w:rFonts w:ascii="Arial" w:hAnsi="Arial"/>
                <w:sz w:val="16"/>
              </w:rPr>
            </w:pPr>
            <w:r w:rsidRPr="00E77606">
              <w:rPr>
                <w:rFonts w:ascii="Arial" w:hAnsi="Arial"/>
                <w:sz w:val="16"/>
              </w:rPr>
              <w:t>E5689</w:t>
            </w:r>
          </w:p>
        </w:tc>
        <w:tc>
          <w:tcPr>
            <w:tcW w:w="4410" w:type="dxa"/>
            <w:shd w:val="clear" w:color="auto" w:fill="auto"/>
            <w:noWrap/>
            <w:vAlign w:val="bottom"/>
          </w:tcPr>
          <w:p w14:paraId="06679DE2" w14:textId="77777777" w:rsidR="00B973D1" w:rsidRPr="00E77606" w:rsidRDefault="00B973D1" w:rsidP="00C43DB6">
            <w:pPr>
              <w:rPr>
                <w:rFonts w:ascii="Arial" w:hAnsi="Arial"/>
                <w:sz w:val="16"/>
              </w:rPr>
            </w:pPr>
            <w:r w:rsidRPr="00E77606">
              <w:rPr>
                <w:rFonts w:ascii="Arial" w:hAnsi="Arial"/>
                <w:sz w:val="16"/>
              </w:rPr>
              <w:t xml:space="preserve"> PV 450 to 225</w:t>
            </w:r>
          </w:p>
        </w:tc>
      </w:tr>
      <w:tr w:rsidR="00B973D1" w:rsidRPr="00E77606" w14:paraId="1360C002" w14:textId="77777777" w:rsidTr="00C43DB6">
        <w:tc>
          <w:tcPr>
            <w:tcW w:w="4155" w:type="dxa"/>
            <w:shd w:val="clear" w:color="auto" w:fill="auto"/>
            <w:vAlign w:val="bottom"/>
          </w:tcPr>
          <w:p w14:paraId="0CF0FBC9" w14:textId="77777777" w:rsidR="00B973D1" w:rsidRPr="00E77606" w:rsidRDefault="00B973D1" w:rsidP="00C43DB6">
            <w:pPr>
              <w:rPr>
                <w:rFonts w:ascii="Arial" w:hAnsi="Arial"/>
                <w:sz w:val="16"/>
              </w:rPr>
            </w:pPr>
            <w:r w:rsidRPr="00E77606">
              <w:rPr>
                <w:rFonts w:ascii="Arial" w:hAnsi="Arial"/>
                <w:sz w:val="16"/>
              </w:rPr>
              <w:t>FRESH FROZEN PLASMA</w:t>
            </w:r>
          </w:p>
        </w:tc>
        <w:tc>
          <w:tcPr>
            <w:tcW w:w="900" w:type="dxa"/>
            <w:shd w:val="clear" w:color="auto" w:fill="auto"/>
            <w:noWrap/>
            <w:vAlign w:val="bottom"/>
          </w:tcPr>
          <w:p w14:paraId="13F817D4" w14:textId="77777777" w:rsidR="00B973D1" w:rsidRPr="00E77606" w:rsidRDefault="00B973D1" w:rsidP="00C43DB6">
            <w:pPr>
              <w:rPr>
                <w:rFonts w:ascii="Arial" w:hAnsi="Arial"/>
                <w:sz w:val="16"/>
              </w:rPr>
            </w:pPr>
            <w:r w:rsidRPr="00E77606">
              <w:rPr>
                <w:rFonts w:ascii="Arial" w:hAnsi="Arial"/>
                <w:sz w:val="16"/>
              </w:rPr>
              <w:t>E5690</w:t>
            </w:r>
          </w:p>
        </w:tc>
        <w:tc>
          <w:tcPr>
            <w:tcW w:w="4410" w:type="dxa"/>
            <w:shd w:val="clear" w:color="auto" w:fill="auto"/>
            <w:noWrap/>
            <w:vAlign w:val="bottom"/>
          </w:tcPr>
          <w:p w14:paraId="2FB6D045" w14:textId="77777777" w:rsidR="00B973D1" w:rsidRPr="00E77606" w:rsidRDefault="00B973D1" w:rsidP="00C43DB6">
            <w:pPr>
              <w:rPr>
                <w:rFonts w:ascii="Arial" w:hAnsi="Arial"/>
                <w:sz w:val="16"/>
              </w:rPr>
            </w:pPr>
            <w:r w:rsidRPr="00E77606">
              <w:rPr>
                <w:rFonts w:ascii="Arial" w:hAnsi="Arial"/>
                <w:sz w:val="16"/>
              </w:rPr>
              <w:t xml:space="preserve"> PV 450 to 225</w:t>
            </w:r>
          </w:p>
        </w:tc>
      </w:tr>
      <w:tr w:rsidR="00B973D1" w:rsidRPr="00E77606" w14:paraId="616522AD" w14:textId="77777777" w:rsidTr="00C43DB6">
        <w:tc>
          <w:tcPr>
            <w:tcW w:w="4155" w:type="dxa"/>
            <w:shd w:val="clear" w:color="auto" w:fill="auto"/>
            <w:vAlign w:val="bottom"/>
          </w:tcPr>
          <w:p w14:paraId="01B2D782" w14:textId="77777777" w:rsidR="00B973D1" w:rsidRPr="00E77606" w:rsidRDefault="00B973D1" w:rsidP="00C43DB6">
            <w:pPr>
              <w:rPr>
                <w:rFonts w:ascii="Arial" w:hAnsi="Arial"/>
                <w:sz w:val="16"/>
              </w:rPr>
            </w:pPr>
            <w:r w:rsidRPr="00E77606">
              <w:rPr>
                <w:rFonts w:ascii="Arial" w:hAnsi="Arial"/>
                <w:sz w:val="16"/>
              </w:rPr>
              <w:t>FROZEN POOLED SERUM</w:t>
            </w:r>
          </w:p>
        </w:tc>
        <w:tc>
          <w:tcPr>
            <w:tcW w:w="900" w:type="dxa"/>
            <w:shd w:val="clear" w:color="auto" w:fill="auto"/>
            <w:noWrap/>
            <w:vAlign w:val="bottom"/>
          </w:tcPr>
          <w:p w14:paraId="45025458" w14:textId="77777777" w:rsidR="00B973D1" w:rsidRPr="00E77606" w:rsidRDefault="00B973D1" w:rsidP="00C43DB6">
            <w:pPr>
              <w:rPr>
                <w:rFonts w:ascii="Arial" w:hAnsi="Arial"/>
                <w:sz w:val="16"/>
              </w:rPr>
            </w:pPr>
            <w:r w:rsidRPr="00E77606">
              <w:rPr>
                <w:rFonts w:ascii="Arial" w:hAnsi="Arial"/>
                <w:sz w:val="16"/>
              </w:rPr>
              <w:t>E3986</w:t>
            </w:r>
          </w:p>
        </w:tc>
        <w:tc>
          <w:tcPr>
            <w:tcW w:w="4410" w:type="dxa"/>
            <w:shd w:val="clear" w:color="auto" w:fill="auto"/>
            <w:noWrap/>
            <w:vAlign w:val="bottom"/>
          </w:tcPr>
          <w:p w14:paraId="056A7DB4" w14:textId="77777777" w:rsidR="00B973D1" w:rsidRPr="00E77606" w:rsidRDefault="00B973D1" w:rsidP="00C43DB6">
            <w:pPr>
              <w:rPr>
                <w:rFonts w:ascii="Arial" w:hAnsi="Arial"/>
                <w:sz w:val="16"/>
              </w:rPr>
            </w:pPr>
            <w:r w:rsidRPr="00E77606">
              <w:rPr>
                <w:rFonts w:ascii="Arial" w:hAnsi="Arial"/>
                <w:sz w:val="16"/>
              </w:rPr>
              <w:t xml:space="preserve"> MSH to 8760 hours (1 year)</w:t>
            </w:r>
          </w:p>
        </w:tc>
      </w:tr>
      <w:tr w:rsidR="00B973D1" w:rsidRPr="00E77606" w14:paraId="37D7570A" w14:textId="77777777" w:rsidTr="00C43DB6">
        <w:tc>
          <w:tcPr>
            <w:tcW w:w="4155" w:type="dxa"/>
            <w:shd w:val="clear" w:color="auto" w:fill="auto"/>
            <w:vAlign w:val="bottom"/>
          </w:tcPr>
          <w:p w14:paraId="7FF04134" w14:textId="77777777" w:rsidR="00B973D1" w:rsidRPr="00E77606" w:rsidRDefault="00B973D1" w:rsidP="00C43DB6">
            <w:pPr>
              <w:rPr>
                <w:rFonts w:ascii="Arial" w:hAnsi="Arial"/>
                <w:sz w:val="16"/>
              </w:rPr>
            </w:pPr>
            <w:r w:rsidRPr="00E77606">
              <w:rPr>
                <w:rFonts w:ascii="Arial" w:hAnsi="Arial"/>
                <w:sz w:val="16"/>
              </w:rPr>
              <w:t>FROZEN POOLED SERUM</w:t>
            </w:r>
          </w:p>
        </w:tc>
        <w:tc>
          <w:tcPr>
            <w:tcW w:w="900" w:type="dxa"/>
            <w:shd w:val="clear" w:color="auto" w:fill="auto"/>
            <w:noWrap/>
            <w:vAlign w:val="bottom"/>
          </w:tcPr>
          <w:p w14:paraId="3F02597B" w14:textId="77777777" w:rsidR="00B973D1" w:rsidRPr="00E77606" w:rsidRDefault="00B973D1" w:rsidP="00C43DB6">
            <w:pPr>
              <w:rPr>
                <w:rFonts w:ascii="Arial" w:hAnsi="Arial"/>
                <w:sz w:val="16"/>
              </w:rPr>
            </w:pPr>
            <w:r w:rsidRPr="00E77606">
              <w:rPr>
                <w:rFonts w:ascii="Arial" w:hAnsi="Arial"/>
                <w:sz w:val="16"/>
              </w:rPr>
              <w:t>E5146</w:t>
            </w:r>
          </w:p>
        </w:tc>
        <w:tc>
          <w:tcPr>
            <w:tcW w:w="4410" w:type="dxa"/>
            <w:shd w:val="clear" w:color="auto" w:fill="auto"/>
            <w:noWrap/>
            <w:vAlign w:val="bottom"/>
          </w:tcPr>
          <w:p w14:paraId="582FAB9C" w14:textId="77777777" w:rsidR="00B973D1" w:rsidRPr="00E77606" w:rsidRDefault="00B973D1" w:rsidP="00C43DB6">
            <w:pPr>
              <w:rPr>
                <w:rFonts w:ascii="Arial" w:hAnsi="Arial"/>
                <w:sz w:val="16"/>
              </w:rPr>
            </w:pPr>
            <w:r w:rsidRPr="00E77606">
              <w:rPr>
                <w:rFonts w:ascii="Arial" w:hAnsi="Arial"/>
                <w:sz w:val="16"/>
              </w:rPr>
              <w:t xml:space="preserve"> MSH to 8760 hours (1 year)</w:t>
            </w:r>
          </w:p>
        </w:tc>
      </w:tr>
      <w:tr w:rsidR="00B973D1" w:rsidRPr="00E77606" w14:paraId="3B4C5479" w14:textId="77777777" w:rsidTr="00C43DB6">
        <w:tc>
          <w:tcPr>
            <w:tcW w:w="4155" w:type="dxa"/>
            <w:shd w:val="clear" w:color="auto" w:fill="auto"/>
            <w:vAlign w:val="bottom"/>
          </w:tcPr>
          <w:p w14:paraId="5B32EC87"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4BA8E556" w14:textId="77777777" w:rsidR="00B973D1" w:rsidRPr="00E77606" w:rsidRDefault="00B973D1" w:rsidP="00C43DB6">
            <w:pPr>
              <w:rPr>
                <w:rFonts w:ascii="Arial" w:hAnsi="Arial"/>
                <w:sz w:val="16"/>
              </w:rPr>
            </w:pPr>
            <w:r w:rsidRPr="00E77606">
              <w:rPr>
                <w:rFonts w:ascii="Arial" w:hAnsi="Arial"/>
                <w:sz w:val="16"/>
              </w:rPr>
              <w:t>27322</w:t>
            </w:r>
          </w:p>
        </w:tc>
        <w:tc>
          <w:tcPr>
            <w:tcW w:w="4410" w:type="dxa"/>
            <w:shd w:val="clear" w:color="auto" w:fill="auto"/>
            <w:noWrap/>
            <w:vAlign w:val="bottom"/>
          </w:tcPr>
          <w:p w14:paraId="2972FC78"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1791F87C" w14:textId="77777777" w:rsidTr="00C43DB6">
        <w:tc>
          <w:tcPr>
            <w:tcW w:w="4155" w:type="dxa"/>
            <w:shd w:val="clear" w:color="auto" w:fill="auto"/>
            <w:vAlign w:val="bottom"/>
          </w:tcPr>
          <w:p w14:paraId="7A51675E"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1FF770F2" w14:textId="77777777" w:rsidR="00B973D1" w:rsidRPr="00E77606" w:rsidRDefault="00B973D1" w:rsidP="00C43DB6">
            <w:pPr>
              <w:rPr>
                <w:rFonts w:ascii="Arial" w:hAnsi="Arial"/>
                <w:sz w:val="16"/>
              </w:rPr>
            </w:pPr>
            <w:r w:rsidRPr="00E77606">
              <w:rPr>
                <w:rFonts w:ascii="Arial" w:hAnsi="Arial"/>
                <w:sz w:val="16"/>
              </w:rPr>
              <w:t>27323</w:t>
            </w:r>
          </w:p>
        </w:tc>
        <w:tc>
          <w:tcPr>
            <w:tcW w:w="4410" w:type="dxa"/>
            <w:shd w:val="clear" w:color="auto" w:fill="auto"/>
            <w:noWrap/>
            <w:vAlign w:val="bottom"/>
          </w:tcPr>
          <w:p w14:paraId="72B4A7B0"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0BB208B1" w14:textId="77777777" w:rsidTr="00C43DB6">
        <w:tc>
          <w:tcPr>
            <w:tcW w:w="4155" w:type="dxa"/>
            <w:shd w:val="clear" w:color="auto" w:fill="auto"/>
            <w:vAlign w:val="bottom"/>
          </w:tcPr>
          <w:p w14:paraId="55F6761A"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6B1DA11A" w14:textId="77777777" w:rsidR="00B973D1" w:rsidRPr="00E77606" w:rsidRDefault="00B973D1" w:rsidP="00C43DB6">
            <w:pPr>
              <w:rPr>
                <w:rFonts w:ascii="Arial" w:hAnsi="Arial"/>
                <w:sz w:val="16"/>
              </w:rPr>
            </w:pPr>
            <w:r w:rsidRPr="00E77606">
              <w:rPr>
                <w:rFonts w:ascii="Arial" w:hAnsi="Arial"/>
                <w:sz w:val="16"/>
              </w:rPr>
              <w:t>27324</w:t>
            </w:r>
          </w:p>
        </w:tc>
        <w:tc>
          <w:tcPr>
            <w:tcW w:w="4410" w:type="dxa"/>
            <w:shd w:val="clear" w:color="auto" w:fill="auto"/>
            <w:noWrap/>
            <w:vAlign w:val="bottom"/>
          </w:tcPr>
          <w:p w14:paraId="6ABA6498"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2032D39F" w14:textId="77777777" w:rsidTr="00C43DB6">
        <w:tc>
          <w:tcPr>
            <w:tcW w:w="4155" w:type="dxa"/>
            <w:shd w:val="clear" w:color="auto" w:fill="auto"/>
            <w:vAlign w:val="bottom"/>
          </w:tcPr>
          <w:p w14:paraId="4804303D"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63BB6801" w14:textId="77777777" w:rsidR="00B973D1" w:rsidRPr="00E77606" w:rsidRDefault="00B973D1" w:rsidP="00C43DB6">
            <w:pPr>
              <w:rPr>
                <w:rFonts w:ascii="Arial" w:hAnsi="Arial"/>
                <w:sz w:val="16"/>
              </w:rPr>
            </w:pPr>
            <w:r w:rsidRPr="00E77606">
              <w:rPr>
                <w:rFonts w:ascii="Arial" w:hAnsi="Arial"/>
                <w:sz w:val="16"/>
              </w:rPr>
              <w:t>27325</w:t>
            </w:r>
          </w:p>
        </w:tc>
        <w:tc>
          <w:tcPr>
            <w:tcW w:w="4410" w:type="dxa"/>
            <w:shd w:val="clear" w:color="auto" w:fill="auto"/>
            <w:noWrap/>
            <w:vAlign w:val="bottom"/>
          </w:tcPr>
          <w:p w14:paraId="2791D205"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6204B9E3" w14:textId="77777777" w:rsidTr="00C43DB6">
        <w:tc>
          <w:tcPr>
            <w:tcW w:w="4155" w:type="dxa"/>
            <w:shd w:val="clear" w:color="auto" w:fill="auto"/>
            <w:vAlign w:val="bottom"/>
          </w:tcPr>
          <w:p w14:paraId="58ED5161"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2357CF2E" w14:textId="77777777" w:rsidR="00B973D1" w:rsidRPr="00E77606" w:rsidRDefault="00B973D1" w:rsidP="00C43DB6">
            <w:pPr>
              <w:rPr>
                <w:rFonts w:ascii="Arial" w:hAnsi="Arial"/>
                <w:sz w:val="16"/>
              </w:rPr>
            </w:pPr>
            <w:r w:rsidRPr="00E77606">
              <w:rPr>
                <w:rFonts w:ascii="Arial" w:hAnsi="Arial"/>
                <w:sz w:val="16"/>
              </w:rPr>
              <w:t>27326</w:t>
            </w:r>
          </w:p>
        </w:tc>
        <w:tc>
          <w:tcPr>
            <w:tcW w:w="4410" w:type="dxa"/>
            <w:shd w:val="clear" w:color="auto" w:fill="auto"/>
            <w:noWrap/>
            <w:vAlign w:val="bottom"/>
          </w:tcPr>
          <w:p w14:paraId="7AB3E27C"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412DE8A0" w14:textId="77777777" w:rsidTr="00C43DB6">
        <w:tc>
          <w:tcPr>
            <w:tcW w:w="4155" w:type="dxa"/>
            <w:shd w:val="clear" w:color="auto" w:fill="auto"/>
            <w:vAlign w:val="bottom"/>
          </w:tcPr>
          <w:p w14:paraId="6A5C29A1"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6CB60277" w14:textId="77777777" w:rsidR="00B973D1" w:rsidRPr="00E77606" w:rsidRDefault="00B973D1" w:rsidP="00C43DB6">
            <w:pPr>
              <w:rPr>
                <w:rFonts w:ascii="Arial" w:hAnsi="Arial"/>
                <w:sz w:val="16"/>
              </w:rPr>
            </w:pPr>
            <w:r w:rsidRPr="00E77606">
              <w:rPr>
                <w:rFonts w:ascii="Arial" w:hAnsi="Arial"/>
                <w:sz w:val="16"/>
              </w:rPr>
              <w:t>27327</w:t>
            </w:r>
          </w:p>
        </w:tc>
        <w:tc>
          <w:tcPr>
            <w:tcW w:w="4410" w:type="dxa"/>
            <w:shd w:val="clear" w:color="auto" w:fill="auto"/>
            <w:noWrap/>
            <w:vAlign w:val="bottom"/>
          </w:tcPr>
          <w:p w14:paraId="1D898E89"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0952F743" w14:textId="77777777" w:rsidTr="00C43DB6">
        <w:tc>
          <w:tcPr>
            <w:tcW w:w="4155" w:type="dxa"/>
            <w:shd w:val="clear" w:color="auto" w:fill="auto"/>
            <w:vAlign w:val="bottom"/>
          </w:tcPr>
          <w:p w14:paraId="19420736"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151B683B" w14:textId="77777777" w:rsidR="00B973D1" w:rsidRPr="00E77606" w:rsidRDefault="00B973D1" w:rsidP="00C43DB6">
            <w:pPr>
              <w:rPr>
                <w:rFonts w:ascii="Arial" w:hAnsi="Arial"/>
                <w:sz w:val="16"/>
              </w:rPr>
            </w:pPr>
            <w:r w:rsidRPr="00E77606">
              <w:rPr>
                <w:rFonts w:ascii="Arial" w:hAnsi="Arial"/>
                <w:sz w:val="16"/>
              </w:rPr>
              <w:t>27328</w:t>
            </w:r>
          </w:p>
        </w:tc>
        <w:tc>
          <w:tcPr>
            <w:tcW w:w="4410" w:type="dxa"/>
            <w:shd w:val="clear" w:color="auto" w:fill="auto"/>
            <w:noWrap/>
            <w:vAlign w:val="bottom"/>
          </w:tcPr>
          <w:p w14:paraId="577A4918"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258795F8" w14:textId="77777777" w:rsidTr="00C43DB6">
        <w:tc>
          <w:tcPr>
            <w:tcW w:w="4155" w:type="dxa"/>
            <w:shd w:val="clear" w:color="auto" w:fill="auto"/>
            <w:vAlign w:val="bottom"/>
          </w:tcPr>
          <w:p w14:paraId="4EE47B23"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2E54D797" w14:textId="77777777" w:rsidR="00B973D1" w:rsidRPr="00E77606" w:rsidRDefault="00B973D1" w:rsidP="00C43DB6">
            <w:pPr>
              <w:rPr>
                <w:rFonts w:ascii="Arial" w:hAnsi="Arial"/>
                <w:sz w:val="16"/>
              </w:rPr>
            </w:pPr>
            <w:r w:rsidRPr="00E77606">
              <w:rPr>
                <w:rFonts w:ascii="Arial" w:hAnsi="Arial"/>
                <w:sz w:val="16"/>
              </w:rPr>
              <w:t>27329</w:t>
            </w:r>
          </w:p>
        </w:tc>
        <w:tc>
          <w:tcPr>
            <w:tcW w:w="4410" w:type="dxa"/>
            <w:shd w:val="clear" w:color="auto" w:fill="auto"/>
            <w:noWrap/>
            <w:vAlign w:val="bottom"/>
          </w:tcPr>
          <w:p w14:paraId="07DF8896"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4C5C862B" w14:textId="77777777" w:rsidTr="00C43DB6">
        <w:tc>
          <w:tcPr>
            <w:tcW w:w="4155" w:type="dxa"/>
            <w:shd w:val="clear" w:color="auto" w:fill="auto"/>
            <w:vAlign w:val="bottom"/>
          </w:tcPr>
          <w:p w14:paraId="5D911CC4"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23096498" w14:textId="77777777" w:rsidR="00B973D1" w:rsidRPr="00E77606" w:rsidRDefault="00B973D1" w:rsidP="00C43DB6">
            <w:pPr>
              <w:rPr>
                <w:rFonts w:ascii="Arial" w:hAnsi="Arial"/>
                <w:sz w:val="16"/>
              </w:rPr>
            </w:pPr>
            <w:r w:rsidRPr="00E77606">
              <w:rPr>
                <w:rFonts w:ascii="Arial" w:hAnsi="Arial"/>
                <w:sz w:val="16"/>
              </w:rPr>
              <w:t>27330</w:t>
            </w:r>
          </w:p>
        </w:tc>
        <w:tc>
          <w:tcPr>
            <w:tcW w:w="4410" w:type="dxa"/>
            <w:shd w:val="clear" w:color="auto" w:fill="auto"/>
            <w:noWrap/>
            <w:vAlign w:val="bottom"/>
          </w:tcPr>
          <w:p w14:paraId="3A64E972"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1A115565" w14:textId="77777777" w:rsidTr="00C43DB6">
        <w:tc>
          <w:tcPr>
            <w:tcW w:w="4155" w:type="dxa"/>
            <w:shd w:val="clear" w:color="auto" w:fill="auto"/>
            <w:vAlign w:val="bottom"/>
          </w:tcPr>
          <w:p w14:paraId="1493EB9A"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09C22D78" w14:textId="77777777" w:rsidR="00B973D1" w:rsidRPr="00E77606" w:rsidRDefault="00B973D1" w:rsidP="00C43DB6">
            <w:pPr>
              <w:rPr>
                <w:rFonts w:ascii="Arial" w:hAnsi="Arial"/>
                <w:sz w:val="16"/>
              </w:rPr>
            </w:pPr>
            <w:r w:rsidRPr="00E77606">
              <w:rPr>
                <w:rFonts w:ascii="Arial" w:hAnsi="Arial"/>
                <w:sz w:val="16"/>
              </w:rPr>
              <w:t>27331</w:t>
            </w:r>
          </w:p>
        </w:tc>
        <w:tc>
          <w:tcPr>
            <w:tcW w:w="4410" w:type="dxa"/>
            <w:shd w:val="clear" w:color="auto" w:fill="auto"/>
            <w:noWrap/>
            <w:vAlign w:val="bottom"/>
          </w:tcPr>
          <w:p w14:paraId="795702BF"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1A076784" w14:textId="77777777" w:rsidTr="00C43DB6">
        <w:tc>
          <w:tcPr>
            <w:tcW w:w="4155" w:type="dxa"/>
            <w:shd w:val="clear" w:color="auto" w:fill="auto"/>
            <w:vAlign w:val="bottom"/>
          </w:tcPr>
          <w:p w14:paraId="2605CED9"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47DD156D" w14:textId="77777777" w:rsidR="00B973D1" w:rsidRPr="00E77606" w:rsidRDefault="00B973D1" w:rsidP="00C43DB6">
            <w:pPr>
              <w:rPr>
                <w:rFonts w:ascii="Arial" w:hAnsi="Arial"/>
                <w:sz w:val="16"/>
              </w:rPr>
            </w:pPr>
            <w:r w:rsidRPr="00E77606">
              <w:rPr>
                <w:rFonts w:ascii="Arial" w:hAnsi="Arial"/>
                <w:sz w:val="16"/>
              </w:rPr>
              <w:t>27332</w:t>
            </w:r>
          </w:p>
        </w:tc>
        <w:tc>
          <w:tcPr>
            <w:tcW w:w="4410" w:type="dxa"/>
            <w:shd w:val="clear" w:color="auto" w:fill="auto"/>
            <w:noWrap/>
            <w:vAlign w:val="bottom"/>
          </w:tcPr>
          <w:p w14:paraId="078BD217"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5BC7ECA2" w14:textId="77777777" w:rsidTr="00C43DB6">
        <w:tc>
          <w:tcPr>
            <w:tcW w:w="4155" w:type="dxa"/>
            <w:shd w:val="clear" w:color="auto" w:fill="auto"/>
            <w:vAlign w:val="bottom"/>
          </w:tcPr>
          <w:p w14:paraId="291AFE68"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0B9EB241" w14:textId="77777777" w:rsidR="00B973D1" w:rsidRPr="00E77606" w:rsidRDefault="00B973D1" w:rsidP="00C43DB6">
            <w:pPr>
              <w:rPr>
                <w:rFonts w:ascii="Arial" w:hAnsi="Arial"/>
                <w:sz w:val="16"/>
              </w:rPr>
            </w:pPr>
            <w:r w:rsidRPr="00E77606">
              <w:rPr>
                <w:rFonts w:ascii="Arial" w:hAnsi="Arial"/>
                <w:sz w:val="16"/>
              </w:rPr>
              <w:t>27333</w:t>
            </w:r>
          </w:p>
        </w:tc>
        <w:tc>
          <w:tcPr>
            <w:tcW w:w="4410" w:type="dxa"/>
            <w:shd w:val="clear" w:color="auto" w:fill="auto"/>
            <w:noWrap/>
            <w:vAlign w:val="bottom"/>
          </w:tcPr>
          <w:p w14:paraId="62290C40"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2ED92DD3" w14:textId="77777777" w:rsidTr="00C43DB6">
        <w:tc>
          <w:tcPr>
            <w:tcW w:w="4155" w:type="dxa"/>
            <w:shd w:val="clear" w:color="auto" w:fill="auto"/>
            <w:vAlign w:val="bottom"/>
          </w:tcPr>
          <w:p w14:paraId="1FCDE695"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3913B2E7" w14:textId="77777777" w:rsidR="00B973D1" w:rsidRPr="00E77606" w:rsidRDefault="00B973D1" w:rsidP="00C43DB6">
            <w:pPr>
              <w:rPr>
                <w:rFonts w:ascii="Arial" w:hAnsi="Arial"/>
                <w:sz w:val="16"/>
              </w:rPr>
            </w:pPr>
            <w:r w:rsidRPr="00E77606">
              <w:rPr>
                <w:rFonts w:ascii="Arial" w:hAnsi="Arial"/>
                <w:sz w:val="16"/>
              </w:rPr>
              <w:t>E4523</w:t>
            </w:r>
          </w:p>
        </w:tc>
        <w:tc>
          <w:tcPr>
            <w:tcW w:w="4410" w:type="dxa"/>
            <w:shd w:val="clear" w:color="auto" w:fill="auto"/>
            <w:noWrap/>
            <w:vAlign w:val="bottom"/>
          </w:tcPr>
          <w:p w14:paraId="43C31A6A"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628310C6" w14:textId="77777777" w:rsidTr="00C43DB6">
        <w:tc>
          <w:tcPr>
            <w:tcW w:w="4155" w:type="dxa"/>
            <w:shd w:val="clear" w:color="auto" w:fill="auto"/>
            <w:vAlign w:val="bottom"/>
          </w:tcPr>
          <w:p w14:paraId="5CBFBEE8"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430BC085" w14:textId="77777777" w:rsidR="00B973D1" w:rsidRPr="00E77606" w:rsidRDefault="00B973D1" w:rsidP="00C43DB6">
            <w:pPr>
              <w:rPr>
                <w:rFonts w:ascii="Arial" w:hAnsi="Arial"/>
                <w:sz w:val="16"/>
              </w:rPr>
            </w:pPr>
            <w:r w:rsidRPr="00E77606">
              <w:rPr>
                <w:rFonts w:ascii="Arial" w:hAnsi="Arial"/>
                <w:sz w:val="16"/>
              </w:rPr>
              <w:t>E5651</w:t>
            </w:r>
          </w:p>
        </w:tc>
        <w:tc>
          <w:tcPr>
            <w:tcW w:w="4410" w:type="dxa"/>
            <w:shd w:val="clear" w:color="auto" w:fill="auto"/>
            <w:noWrap/>
            <w:vAlign w:val="bottom"/>
          </w:tcPr>
          <w:p w14:paraId="34E579EC"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5D22B9D0" w14:textId="77777777" w:rsidTr="00C43DB6">
        <w:tc>
          <w:tcPr>
            <w:tcW w:w="4155" w:type="dxa"/>
            <w:shd w:val="clear" w:color="auto" w:fill="auto"/>
            <w:vAlign w:val="bottom"/>
          </w:tcPr>
          <w:p w14:paraId="5927650E"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575C9DDB" w14:textId="77777777" w:rsidR="00B973D1" w:rsidRPr="00E77606" w:rsidRDefault="00B973D1" w:rsidP="00C43DB6">
            <w:pPr>
              <w:rPr>
                <w:rFonts w:ascii="Arial" w:hAnsi="Arial"/>
                <w:sz w:val="16"/>
              </w:rPr>
            </w:pPr>
            <w:r w:rsidRPr="00E77606">
              <w:rPr>
                <w:rFonts w:ascii="Arial" w:hAnsi="Arial"/>
                <w:sz w:val="16"/>
              </w:rPr>
              <w:t>E5711</w:t>
            </w:r>
          </w:p>
        </w:tc>
        <w:tc>
          <w:tcPr>
            <w:tcW w:w="4410" w:type="dxa"/>
            <w:shd w:val="clear" w:color="auto" w:fill="auto"/>
            <w:noWrap/>
            <w:vAlign w:val="bottom"/>
          </w:tcPr>
          <w:p w14:paraId="1720B73F"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0D9FCDE2" w14:textId="77777777" w:rsidTr="00C43DB6">
        <w:tc>
          <w:tcPr>
            <w:tcW w:w="4155" w:type="dxa"/>
            <w:shd w:val="clear" w:color="auto" w:fill="auto"/>
            <w:vAlign w:val="bottom"/>
          </w:tcPr>
          <w:p w14:paraId="183F36CF" w14:textId="77777777" w:rsidR="00B973D1" w:rsidRPr="00E77606" w:rsidRDefault="00B973D1" w:rsidP="00C43DB6">
            <w:pPr>
              <w:rPr>
                <w:rFonts w:ascii="Arial" w:hAnsi="Arial"/>
                <w:sz w:val="16"/>
              </w:rPr>
            </w:pPr>
            <w:r w:rsidRPr="00E77606">
              <w:rPr>
                <w:rFonts w:ascii="Arial" w:hAnsi="Arial"/>
                <w:sz w:val="16"/>
              </w:rPr>
              <w:t>FROZEN RED BLOOD CELLS</w:t>
            </w:r>
          </w:p>
        </w:tc>
        <w:tc>
          <w:tcPr>
            <w:tcW w:w="900" w:type="dxa"/>
            <w:shd w:val="clear" w:color="auto" w:fill="auto"/>
            <w:noWrap/>
            <w:vAlign w:val="bottom"/>
          </w:tcPr>
          <w:p w14:paraId="4C26594C" w14:textId="77777777" w:rsidR="00B973D1" w:rsidRPr="00E77606" w:rsidRDefault="00B973D1" w:rsidP="00C43DB6">
            <w:pPr>
              <w:rPr>
                <w:rFonts w:ascii="Arial" w:hAnsi="Arial"/>
                <w:sz w:val="16"/>
              </w:rPr>
            </w:pPr>
            <w:r w:rsidRPr="00E77606">
              <w:rPr>
                <w:rFonts w:ascii="Arial" w:hAnsi="Arial"/>
                <w:sz w:val="16"/>
              </w:rPr>
              <w:t>E5712</w:t>
            </w:r>
          </w:p>
        </w:tc>
        <w:tc>
          <w:tcPr>
            <w:tcW w:w="4410" w:type="dxa"/>
            <w:shd w:val="clear" w:color="auto" w:fill="auto"/>
            <w:noWrap/>
            <w:vAlign w:val="bottom"/>
          </w:tcPr>
          <w:p w14:paraId="763C97FD"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79B5548B" w14:textId="77777777" w:rsidTr="00C43DB6">
        <w:tc>
          <w:tcPr>
            <w:tcW w:w="4155" w:type="dxa"/>
            <w:shd w:val="clear" w:color="auto" w:fill="auto"/>
            <w:vAlign w:val="bottom"/>
          </w:tcPr>
          <w:p w14:paraId="46AA0C13" w14:textId="77777777" w:rsidR="00B973D1" w:rsidRPr="00E77606" w:rsidRDefault="00B973D1" w:rsidP="00C43DB6">
            <w:pPr>
              <w:rPr>
                <w:rFonts w:ascii="Arial" w:hAnsi="Arial"/>
                <w:sz w:val="16"/>
              </w:rPr>
            </w:pPr>
            <w:r w:rsidRPr="00E77606">
              <w:rPr>
                <w:rFonts w:ascii="Arial" w:hAnsi="Arial"/>
                <w:sz w:val="16"/>
              </w:rPr>
              <w:t>GRANULOCYTES</w:t>
            </w:r>
          </w:p>
        </w:tc>
        <w:tc>
          <w:tcPr>
            <w:tcW w:w="900" w:type="dxa"/>
            <w:shd w:val="clear" w:color="auto" w:fill="auto"/>
            <w:noWrap/>
            <w:vAlign w:val="bottom"/>
          </w:tcPr>
          <w:p w14:paraId="049E1EDB" w14:textId="77777777" w:rsidR="00B973D1" w:rsidRPr="00E77606" w:rsidRDefault="00B973D1" w:rsidP="00C43DB6">
            <w:pPr>
              <w:rPr>
                <w:rFonts w:ascii="Arial" w:hAnsi="Arial"/>
                <w:sz w:val="16"/>
              </w:rPr>
            </w:pPr>
            <w:r w:rsidRPr="00E77606">
              <w:rPr>
                <w:rFonts w:ascii="Arial" w:hAnsi="Arial"/>
                <w:sz w:val="16"/>
              </w:rPr>
              <w:t>E5511</w:t>
            </w:r>
          </w:p>
        </w:tc>
        <w:tc>
          <w:tcPr>
            <w:tcW w:w="4410" w:type="dxa"/>
            <w:shd w:val="clear" w:color="auto" w:fill="auto"/>
            <w:noWrap/>
            <w:vAlign w:val="bottom"/>
          </w:tcPr>
          <w:p w14:paraId="411264E4"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68A6A3E6" w14:textId="77777777" w:rsidTr="00C43DB6">
        <w:tc>
          <w:tcPr>
            <w:tcW w:w="4155" w:type="dxa"/>
            <w:shd w:val="clear" w:color="auto" w:fill="auto"/>
            <w:vAlign w:val="bottom"/>
          </w:tcPr>
          <w:p w14:paraId="3C7950E8" w14:textId="77777777" w:rsidR="00B973D1" w:rsidRPr="00E77606" w:rsidRDefault="00B973D1" w:rsidP="00C43DB6">
            <w:pPr>
              <w:rPr>
                <w:rFonts w:ascii="Arial" w:hAnsi="Arial"/>
                <w:sz w:val="16"/>
              </w:rPr>
            </w:pPr>
            <w:r w:rsidRPr="00E77606">
              <w:rPr>
                <w:rFonts w:ascii="Arial" w:hAnsi="Arial"/>
                <w:sz w:val="16"/>
              </w:rPr>
              <w:t>GRANULOCYTES</w:t>
            </w:r>
          </w:p>
        </w:tc>
        <w:tc>
          <w:tcPr>
            <w:tcW w:w="900" w:type="dxa"/>
            <w:shd w:val="clear" w:color="auto" w:fill="auto"/>
            <w:noWrap/>
            <w:vAlign w:val="bottom"/>
          </w:tcPr>
          <w:p w14:paraId="1521AA3A" w14:textId="77777777" w:rsidR="00B973D1" w:rsidRPr="00E77606" w:rsidRDefault="00B973D1" w:rsidP="00C43DB6">
            <w:pPr>
              <w:rPr>
                <w:rFonts w:ascii="Arial" w:hAnsi="Arial"/>
                <w:sz w:val="16"/>
              </w:rPr>
            </w:pPr>
            <w:r w:rsidRPr="00E77606">
              <w:rPr>
                <w:rFonts w:ascii="Arial" w:hAnsi="Arial"/>
                <w:sz w:val="16"/>
              </w:rPr>
              <w:t>E5512</w:t>
            </w:r>
          </w:p>
        </w:tc>
        <w:tc>
          <w:tcPr>
            <w:tcW w:w="4410" w:type="dxa"/>
            <w:shd w:val="clear" w:color="auto" w:fill="auto"/>
            <w:noWrap/>
            <w:vAlign w:val="bottom"/>
          </w:tcPr>
          <w:p w14:paraId="478C33A9"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437A313E" w14:textId="77777777" w:rsidTr="00C43DB6">
        <w:tc>
          <w:tcPr>
            <w:tcW w:w="4155" w:type="dxa"/>
            <w:shd w:val="clear" w:color="auto" w:fill="auto"/>
            <w:vAlign w:val="bottom"/>
          </w:tcPr>
          <w:p w14:paraId="5BEA8FA9"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0962FD1" w14:textId="77777777" w:rsidR="00B973D1" w:rsidRPr="00E77606" w:rsidRDefault="00B973D1" w:rsidP="00C43DB6">
            <w:pPr>
              <w:rPr>
                <w:rFonts w:ascii="Arial" w:hAnsi="Arial"/>
                <w:sz w:val="16"/>
              </w:rPr>
            </w:pPr>
            <w:r w:rsidRPr="00E77606">
              <w:rPr>
                <w:rFonts w:ascii="Arial" w:hAnsi="Arial"/>
                <w:sz w:val="16"/>
              </w:rPr>
              <w:t>16401</w:t>
            </w:r>
          </w:p>
        </w:tc>
        <w:tc>
          <w:tcPr>
            <w:tcW w:w="4410" w:type="dxa"/>
            <w:shd w:val="clear" w:color="auto" w:fill="auto"/>
            <w:noWrap/>
            <w:vAlign w:val="bottom"/>
          </w:tcPr>
          <w:p w14:paraId="2CB55492"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4B50E63" w14:textId="77777777" w:rsidTr="00C43DB6">
        <w:tc>
          <w:tcPr>
            <w:tcW w:w="4155" w:type="dxa"/>
            <w:shd w:val="clear" w:color="auto" w:fill="auto"/>
            <w:vAlign w:val="bottom"/>
          </w:tcPr>
          <w:p w14:paraId="41BFE6F3"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7A0BC06E" w14:textId="77777777" w:rsidR="00B973D1" w:rsidRPr="00E77606" w:rsidRDefault="00B973D1" w:rsidP="00C43DB6">
            <w:pPr>
              <w:rPr>
                <w:rFonts w:ascii="Arial" w:hAnsi="Arial"/>
                <w:sz w:val="16"/>
              </w:rPr>
            </w:pPr>
            <w:r w:rsidRPr="00E77606">
              <w:rPr>
                <w:rFonts w:ascii="Arial" w:hAnsi="Arial"/>
                <w:sz w:val="16"/>
              </w:rPr>
              <w:t>20101</w:t>
            </w:r>
          </w:p>
        </w:tc>
        <w:tc>
          <w:tcPr>
            <w:tcW w:w="4410" w:type="dxa"/>
            <w:shd w:val="clear" w:color="auto" w:fill="auto"/>
            <w:noWrap/>
            <w:vAlign w:val="bottom"/>
          </w:tcPr>
          <w:p w14:paraId="2FE23918"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596982ED" w14:textId="77777777" w:rsidTr="00C43DB6">
        <w:tc>
          <w:tcPr>
            <w:tcW w:w="4155" w:type="dxa"/>
            <w:shd w:val="clear" w:color="auto" w:fill="auto"/>
            <w:vAlign w:val="bottom"/>
          </w:tcPr>
          <w:p w14:paraId="00F59614"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688B33E3" w14:textId="77777777" w:rsidR="00B973D1" w:rsidRPr="00E77606" w:rsidRDefault="00B973D1" w:rsidP="00C43DB6">
            <w:pPr>
              <w:rPr>
                <w:rFonts w:ascii="Arial" w:hAnsi="Arial"/>
                <w:sz w:val="16"/>
              </w:rPr>
            </w:pPr>
            <w:r w:rsidRPr="00E77606">
              <w:rPr>
                <w:rFonts w:ascii="Arial" w:hAnsi="Arial"/>
                <w:sz w:val="16"/>
              </w:rPr>
              <w:t>20111</w:t>
            </w:r>
          </w:p>
        </w:tc>
        <w:tc>
          <w:tcPr>
            <w:tcW w:w="4410" w:type="dxa"/>
            <w:shd w:val="clear" w:color="auto" w:fill="auto"/>
            <w:noWrap/>
            <w:vAlign w:val="bottom"/>
          </w:tcPr>
          <w:p w14:paraId="3F527544"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5B4368BE" w14:textId="77777777" w:rsidTr="00C43DB6">
        <w:tc>
          <w:tcPr>
            <w:tcW w:w="4155" w:type="dxa"/>
            <w:shd w:val="clear" w:color="auto" w:fill="auto"/>
            <w:vAlign w:val="bottom"/>
          </w:tcPr>
          <w:p w14:paraId="3FD0940A"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FCC2A96" w14:textId="77777777" w:rsidR="00B973D1" w:rsidRPr="00E77606" w:rsidRDefault="00B973D1" w:rsidP="00C43DB6">
            <w:pPr>
              <w:rPr>
                <w:rFonts w:ascii="Arial" w:hAnsi="Arial"/>
                <w:sz w:val="16"/>
              </w:rPr>
            </w:pPr>
            <w:r w:rsidRPr="00E77606">
              <w:rPr>
                <w:rFonts w:ascii="Arial" w:hAnsi="Arial"/>
                <w:sz w:val="16"/>
              </w:rPr>
              <w:t>20201</w:t>
            </w:r>
          </w:p>
        </w:tc>
        <w:tc>
          <w:tcPr>
            <w:tcW w:w="4410" w:type="dxa"/>
            <w:shd w:val="clear" w:color="auto" w:fill="auto"/>
            <w:noWrap/>
            <w:vAlign w:val="bottom"/>
          </w:tcPr>
          <w:p w14:paraId="168A860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DC09418" w14:textId="77777777" w:rsidTr="00C43DB6">
        <w:tc>
          <w:tcPr>
            <w:tcW w:w="4155" w:type="dxa"/>
            <w:shd w:val="clear" w:color="auto" w:fill="auto"/>
            <w:vAlign w:val="bottom"/>
          </w:tcPr>
          <w:p w14:paraId="44162A73"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167470F" w14:textId="77777777" w:rsidR="00B973D1" w:rsidRPr="00E77606" w:rsidRDefault="00B973D1" w:rsidP="00C43DB6">
            <w:pPr>
              <w:rPr>
                <w:rFonts w:ascii="Arial" w:hAnsi="Arial"/>
                <w:sz w:val="16"/>
              </w:rPr>
            </w:pPr>
            <w:r w:rsidRPr="00E77606">
              <w:rPr>
                <w:rFonts w:ascii="Arial" w:hAnsi="Arial"/>
                <w:sz w:val="16"/>
              </w:rPr>
              <w:t>20211</w:t>
            </w:r>
          </w:p>
        </w:tc>
        <w:tc>
          <w:tcPr>
            <w:tcW w:w="4410" w:type="dxa"/>
            <w:shd w:val="clear" w:color="auto" w:fill="auto"/>
            <w:noWrap/>
            <w:vAlign w:val="bottom"/>
          </w:tcPr>
          <w:p w14:paraId="121DD6A8"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24CD449" w14:textId="77777777" w:rsidTr="00C43DB6">
        <w:tc>
          <w:tcPr>
            <w:tcW w:w="4155" w:type="dxa"/>
            <w:shd w:val="clear" w:color="auto" w:fill="auto"/>
            <w:vAlign w:val="bottom"/>
          </w:tcPr>
          <w:p w14:paraId="7FFE24DF"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3D97C24" w14:textId="77777777" w:rsidR="00B973D1" w:rsidRPr="00E77606" w:rsidRDefault="00B973D1" w:rsidP="00C43DB6">
            <w:pPr>
              <w:rPr>
                <w:rFonts w:ascii="Arial" w:hAnsi="Arial"/>
                <w:sz w:val="16"/>
              </w:rPr>
            </w:pPr>
            <w:r w:rsidRPr="00E77606">
              <w:rPr>
                <w:rFonts w:ascii="Arial" w:hAnsi="Arial"/>
                <w:sz w:val="16"/>
              </w:rPr>
              <w:t>20301</w:t>
            </w:r>
          </w:p>
        </w:tc>
        <w:tc>
          <w:tcPr>
            <w:tcW w:w="4410" w:type="dxa"/>
            <w:shd w:val="clear" w:color="auto" w:fill="auto"/>
            <w:noWrap/>
            <w:vAlign w:val="bottom"/>
          </w:tcPr>
          <w:p w14:paraId="597C581A"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5979E418" w14:textId="77777777" w:rsidTr="00C43DB6">
        <w:tc>
          <w:tcPr>
            <w:tcW w:w="4155" w:type="dxa"/>
            <w:shd w:val="clear" w:color="auto" w:fill="auto"/>
            <w:vAlign w:val="bottom"/>
          </w:tcPr>
          <w:p w14:paraId="2878AB25"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84A6DE1" w14:textId="77777777" w:rsidR="00B973D1" w:rsidRPr="00E77606" w:rsidRDefault="00B973D1" w:rsidP="00C43DB6">
            <w:pPr>
              <w:rPr>
                <w:rFonts w:ascii="Arial" w:hAnsi="Arial"/>
                <w:sz w:val="16"/>
              </w:rPr>
            </w:pPr>
            <w:r w:rsidRPr="00E77606">
              <w:rPr>
                <w:rFonts w:ascii="Arial" w:hAnsi="Arial"/>
                <w:sz w:val="16"/>
              </w:rPr>
              <w:t>20311</w:t>
            </w:r>
          </w:p>
        </w:tc>
        <w:tc>
          <w:tcPr>
            <w:tcW w:w="4410" w:type="dxa"/>
            <w:shd w:val="clear" w:color="auto" w:fill="auto"/>
            <w:noWrap/>
            <w:vAlign w:val="bottom"/>
          </w:tcPr>
          <w:p w14:paraId="1A66168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0EC00519" w14:textId="77777777" w:rsidTr="00C43DB6">
        <w:tc>
          <w:tcPr>
            <w:tcW w:w="4155" w:type="dxa"/>
            <w:shd w:val="clear" w:color="auto" w:fill="auto"/>
            <w:vAlign w:val="bottom"/>
          </w:tcPr>
          <w:p w14:paraId="34306461"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F87BA26" w14:textId="77777777" w:rsidR="00B973D1" w:rsidRPr="00E77606" w:rsidRDefault="00B973D1" w:rsidP="00C43DB6">
            <w:pPr>
              <w:rPr>
                <w:rFonts w:ascii="Arial" w:hAnsi="Arial"/>
                <w:sz w:val="16"/>
              </w:rPr>
            </w:pPr>
            <w:r w:rsidRPr="00E77606">
              <w:rPr>
                <w:rFonts w:ascii="Arial" w:hAnsi="Arial"/>
                <w:sz w:val="16"/>
              </w:rPr>
              <w:t>27587</w:t>
            </w:r>
          </w:p>
        </w:tc>
        <w:tc>
          <w:tcPr>
            <w:tcW w:w="4410" w:type="dxa"/>
            <w:shd w:val="clear" w:color="auto" w:fill="auto"/>
            <w:noWrap/>
            <w:vAlign w:val="bottom"/>
          </w:tcPr>
          <w:p w14:paraId="54FD26A2"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88AEF9B" w14:textId="77777777" w:rsidTr="00C43DB6">
        <w:tc>
          <w:tcPr>
            <w:tcW w:w="4155" w:type="dxa"/>
            <w:shd w:val="clear" w:color="auto" w:fill="auto"/>
            <w:vAlign w:val="bottom"/>
          </w:tcPr>
          <w:p w14:paraId="7790474D"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750C5027" w14:textId="77777777" w:rsidR="00B973D1" w:rsidRPr="00E77606" w:rsidRDefault="00B973D1" w:rsidP="00C43DB6">
            <w:pPr>
              <w:rPr>
                <w:rFonts w:ascii="Arial" w:hAnsi="Arial"/>
                <w:sz w:val="16"/>
              </w:rPr>
            </w:pPr>
            <w:r w:rsidRPr="00E77606">
              <w:rPr>
                <w:rFonts w:ascii="Arial" w:hAnsi="Arial"/>
                <w:sz w:val="16"/>
              </w:rPr>
              <w:t>27637</w:t>
            </w:r>
          </w:p>
        </w:tc>
        <w:tc>
          <w:tcPr>
            <w:tcW w:w="4410" w:type="dxa"/>
            <w:shd w:val="clear" w:color="auto" w:fill="auto"/>
            <w:noWrap/>
            <w:vAlign w:val="bottom"/>
          </w:tcPr>
          <w:p w14:paraId="746BD9AE"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0F1BC6DE" w14:textId="77777777" w:rsidTr="00C43DB6">
        <w:tc>
          <w:tcPr>
            <w:tcW w:w="4155" w:type="dxa"/>
            <w:shd w:val="clear" w:color="auto" w:fill="auto"/>
            <w:vAlign w:val="bottom"/>
          </w:tcPr>
          <w:p w14:paraId="3516EFD7"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4BFBDF79" w14:textId="77777777" w:rsidR="00B973D1" w:rsidRPr="00E77606" w:rsidRDefault="00B973D1" w:rsidP="00C43DB6">
            <w:pPr>
              <w:rPr>
                <w:rFonts w:ascii="Arial" w:hAnsi="Arial"/>
                <w:sz w:val="16"/>
              </w:rPr>
            </w:pPr>
            <w:r w:rsidRPr="00E77606">
              <w:rPr>
                <w:rFonts w:ascii="Arial" w:hAnsi="Arial"/>
                <w:sz w:val="16"/>
              </w:rPr>
              <w:t>27639</w:t>
            </w:r>
          </w:p>
        </w:tc>
        <w:tc>
          <w:tcPr>
            <w:tcW w:w="4410" w:type="dxa"/>
            <w:shd w:val="clear" w:color="auto" w:fill="auto"/>
            <w:noWrap/>
            <w:vAlign w:val="bottom"/>
          </w:tcPr>
          <w:p w14:paraId="18B91308"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240389A" w14:textId="77777777" w:rsidTr="00C43DB6">
        <w:tc>
          <w:tcPr>
            <w:tcW w:w="4155" w:type="dxa"/>
            <w:shd w:val="clear" w:color="auto" w:fill="auto"/>
            <w:vAlign w:val="bottom"/>
          </w:tcPr>
          <w:p w14:paraId="37A8E587"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657A2C54" w14:textId="77777777" w:rsidR="00B973D1" w:rsidRPr="00E77606" w:rsidRDefault="00B973D1" w:rsidP="00C43DB6">
            <w:pPr>
              <w:rPr>
                <w:rFonts w:ascii="Arial" w:hAnsi="Arial"/>
                <w:sz w:val="16"/>
              </w:rPr>
            </w:pPr>
            <w:r w:rsidRPr="00E77606">
              <w:rPr>
                <w:rFonts w:ascii="Arial" w:hAnsi="Arial"/>
                <w:sz w:val="16"/>
              </w:rPr>
              <w:t>27649</w:t>
            </w:r>
          </w:p>
        </w:tc>
        <w:tc>
          <w:tcPr>
            <w:tcW w:w="4410" w:type="dxa"/>
            <w:shd w:val="clear" w:color="auto" w:fill="auto"/>
            <w:noWrap/>
            <w:vAlign w:val="bottom"/>
          </w:tcPr>
          <w:p w14:paraId="1B038CE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F97F089" w14:textId="77777777" w:rsidTr="00C43DB6">
        <w:tc>
          <w:tcPr>
            <w:tcW w:w="4155" w:type="dxa"/>
            <w:shd w:val="clear" w:color="auto" w:fill="auto"/>
            <w:vAlign w:val="bottom"/>
          </w:tcPr>
          <w:p w14:paraId="24C853DF"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4466974" w14:textId="77777777" w:rsidR="00B973D1" w:rsidRPr="00E77606" w:rsidRDefault="00B973D1" w:rsidP="00C43DB6">
            <w:pPr>
              <w:rPr>
                <w:rFonts w:ascii="Arial" w:hAnsi="Arial"/>
                <w:sz w:val="16"/>
              </w:rPr>
            </w:pPr>
            <w:r w:rsidRPr="00E77606">
              <w:rPr>
                <w:rFonts w:ascii="Arial" w:hAnsi="Arial"/>
                <w:sz w:val="16"/>
              </w:rPr>
              <w:t>27651</w:t>
            </w:r>
          </w:p>
        </w:tc>
        <w:tc>
          <w:tcPr>
            <w:tcW w:w="4410" w:type="dxa"/>
            <w:shd w:val="clear" w:color="auto" w:fill="auto"/>
            <w:noWrap/>
            <w:vAlign w:val="bottom"/>
          </w:tcPr>
          <w:p w14:paraId="0C486002"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5BFEAB97" w14:textId="77777777" w:rsidTr="00C43DB6">
        <w:tc>
          <w:tcPr>
            <w:tcW w:w="4155" w:type="dxa"/>
            <w:shd w:val="clear" w:color="auto" w:fill="auto"/>
            <w:vAlign w:val="bottom"/>
          </w:tcPr>
          <w:p w14:paraId="12F3A05F"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75C25DE" w14:textId="77777777" w:rsidR="00B973D1" w:rsidRPr="00E77606" w:rsidRDefault="00B973D1" w:rsidP="00C43DB6">
            <w:pPr>
              <w:rPr>
                <w:rFonts w:ascii="Arial" w:hAnsi="Arial"/>
                <w:sz w:val="16"/>
              </w:rPr>
            </w:pPr>
            <w:r w:rsidRPr="00E77606">
              <w:rPr>
                <w:rFonts w:ascii="Arial" w:hAnsi="Arial"/>
                <w:sz w:val="16"/>
              </w:rPr>
              <w:t>27715</w:t>
            </w:r>
          </w:p>
        </w:tc>
        <w:tc>
          <w:tcPr>
            <w:tcW w:w="4410" w:type="dxa"/>
            <w:shd w:val="clear" w:color="auto" w:fill="auto"/>
            <w:noWrap/>
            <w:vAlign w:val="bottom"/>
          </w:tcPr>
          <w:p w14:paraId="152588D2"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EEA550E" w14:textId="77777777" w:rsidTr="00C43DB6">
        <w:tc>
          <w:tcPr>
            <w:tcW w:w="4155" w:type="dxa"/>
            <w:shd w:val="clear" w:color="auto" w:fill="auto"/>
            <w:vAlign w:val="bottom"/>
          </w:tcPr>
          <w:p w14:paraId="5409AEC0"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1281CF00" w14:textId="77777777" w:rsidR="00B973D1" w:rsidRPr="00E77606" w:rsidRDefault="00B973D1" w:rsidP="00C43DB6">
            <w:pPr>
              <w:rPr>
                <w:rFonts w:ascii="Arial" w:hAnsi="Arial"/>
                <w:sz w:val="16"/>
              </w:rPr>
            </w:pPr>
            <w:r w:rsidRPr="00E77606">
              <w:rPr>
                <w:rFonts w:ascii="Arial" w:hAnsi="Arial"/>
                <w:sz w:val="16"/>
              </w:rPr>
              <w:t>27716</w:t>
            </w:r>
          </w:p>
        </w:tc>
        <w:tc>
          <w:tcPr>
            <w:tcW w:w="4410" w:type="dxa"/>
            <w:shd w:val="clear" w:color="auto" w:fill="auto"/>
            <w:noWrap/>
            <w:vAlign w:val="bottom"/>
          </w:tcPr>
          <w:p w14:paraId="18EEDEE9"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45C8666" w14:textId="77777777" w:rsidTr="00C43DB6">
        <w:tc>
          <w:tcPr>
            <w:tcW w:w="4155" w:type="dxa"/>
            <w:shd w:val="clear" w:color="auto" w:fill="auto"/>
            <w:vAlign w:val="bottom"/>
          </w:tcPr>
          <w:p w14:paraId="1ECDCDB5"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8596781" w14:textId="77777777" w:rsidR="00B973D1" w:rsidRPr="00E77606" w:rsidRDefault="00B973D1" w:rsidP="00C43DB6">
            <w:pPr>
              <w:rPr>
                <w:rFonts w:ascii="Arial" w:hAnsi="Arial"/>
                <w:sz w:val="16"/>
              </w:rPr>
            </w:pPr>
            <w:r w:rsidRPr="00E77606">
              <w:rPr>
                <w:rFonts w:ascii="Arial" w:hAnsi="Arial"/>
                <w:sz w:val="16"/>
              </w:rPr>
              <w:t>27720</w:t>
            </w:r>
          </w:p>
        </w:tc>
        <w:tc>
          <w:tcPr>
            <w:tcW w:w="4410" w:type="dxa"/>
            <w:shd w:val="clear" w:color="auto" w:fill="auto"/>
            <w:noWrap/>
            <w:vAlign w:val="bottom"/>
          </w:tcPr>
          <w:p w14:paraId="78E49607"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C365C52" w14:textId="77777777" w:rsidTr="00C43DB6">
        <w:tc>
          <w:tcPr>
            <w:tcW w:w="4155" w:type="dxa"/>
            <w:shd w:val="clear" w:color="auto" w:fill="auto"/>
            <w:vAlign w:val="bottom"/>
          </w:tcPr>
          <w:p w14:paraId="1C9CDAA3"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487C6220" w14:textId="77777777" w:rsidR="00B973D1" w:rsidRPr="00E77606" w:rsidRDefault="00B973D1" w:rsidP="00C43DB6">
            <w:pPr>
              <w:rPr>
                <w:rFonts w:ascii="Arial" w:hAnsi="Arial"/>
                <w:sz w:val="16"/>
              </w:rPr>
            </w:pPr>
            <w:r w:rsidRPr="00E77606">
              <w:rPr>
                <w:rFonts w:ascii="Arial" w:hAnsi="Arial"/>
                <w:sz w:val="16"/>
              </w:rPr>
              <w:t>27722</w:t>
            </w:r>
          </w:p>
        </w:tc>
        <w:tc>
          <w:tcPr>
            <w:tcW w:w="4410" w:type="dxa"/>
            <w:shd w:val="clear" w:color="auto" w:fill="auto"/>
            <w:noWrap/>
            <w:vAlign w:val="bottom"/>
          </w:tcPr>
          <w:p w14:paraId="66CD4754"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C5E3F14" w14:textId="77777777" w:rsidTr="00C43DB6">
        <w:tc>
          <w:tcPr>
            <w:tcW w:w="4155" w:type="dxa"/>
            <w:shd w:val="clear" w:color="auto" w:fill="auto"/>
            <w:vAlign w:val="bottom"/>
          </w:tcPr>
          <w:p w14:paraId="7C80AAD3"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6F26565D" w14:textId="77777777" w:rsidR="00B973D1" w:rsidRPr="00E77606" w:rsidRDefault="00B973D1" w:rsidP="00C43DB6">
            <w:pPr>
              <w:rPr>
                <w:rFonts w:ascii="Arial" w:hAnsi="Arial"/>
                <w:sz w:val="16"/>
              </w:rPr>
            </w:pPr>
            <w:r w:rsidRPr="00E77606">
              <w:rPr>
                <w:rFonts w:ascii="Arial" w:hAnsi="Arial"/>
                <w:sz w:val="16"/>
              </w:rPr>
              <w:t>E3697</w:t>
            </w:r>
          </w:p>
        </w:tc>
        <w:tc>
          <w:tcPr>
            <w:tcW w:w="4410" w:type="dxa"/>
            <w:shd w:val="clear" w:color="auto" w:fill="auto"/>
            <w:noWrap/>
            <w:vAlign w:val="bottom"/>
          </w:tcPr>
          <w:p w14:paraId="2CCC156A"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0AB9724A" w14:textId="77777777" w:rsidTr="00C43DB6">
        <w:tc>
          <w:tcPr>
            <w:tcW w:w="4155" w:type="dxa"/>
            <w:shd w:val="clear" w:color="auto" w:fill="auto"/>
            <w:vAlign w:val="bottom"/>
          </w:tcPr>
          <w:p w14:paraId="36A6A541"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21E70ED" w14:textId="77777777" w:rsidR="00B973D1" w:rsidRPr="00E77606" w:rsidRDefault="00B973D1" w:rsidP="00C43DB6">
            <w:pPr>
              <w:rPr>
                <w:rFonts w:ascii="Arial" w:hAnsi="Arial"/>
                <w:sz w:val="16"/>
              </w:rPr>
            </w:pPr>
            <w:r w:rsidRPr="00E77606">
              <w:rPr>
                <w:rFonts w:ascii="Arial" w:hAnsi="Arial"/>
                <w:sz w:val="16"/>
              </w:rPr>
              <w:t>E3698</w:t>
            </w:r>
          </w:p>
        </w:tc>
        <w:tc>
          <w:tcPr>
            <w:tcW w:w="4410" w:type="dxa"/>
            <w:shd w:val="clear" w:color="auto" w:fill="auto"/>
            <w:noWrap/>
            <w:vAlign w:val="bottom"/>
          </w:tcPr>
          <w:p w14:paraId="54DF046B"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C7CEB13" w14:textId="77777777" w:rsidTr="00C43DB6">
        <w:tc>
          <w:tcPr>
            <w:tcW w:w="4155" w:type="dxa"/>
            <w:shd w:val="clear" w:color="auto" w:fill="auto"/>
            <w:vAlign w:val="bottom"/>
          </w:tcPr>
          <w:p w14:paraId="07622633"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B603789" w14:textId="77777777" w:rsidR="00B973D1" w:rsidRPr="00E77606" w:rsidRDefault="00B973D1" w:rsidP="00C43DB6">
            <w:pPr>
              <w:rPr>
                <w:rFonts w:ascii="Arial" w:hAnsi="Arial"/>
                <w:sz w:val="16"/>
              </w:rPr>
            </w:pPr>
            <w:r w:rsidRPr="00E77606">
              <w:rPr>
                <w:rFonts w:ascii="Arial" w:hAnsi="Arial"/>
                <w:sz w:val="16"/>
              </w:rPr>
              <w:t>E3699</w:t>
            </w:r>
          </w:p>
        </w:tc>
        <w:tc>
          <w:tcPr>
            <w:tcW w:w="4410" w:type="dxa"/>
            <w:shd w:val="clear" w:color="auto" w:fill="auto"/>
            <w:noWrap/>
            <w:vAlign w:val="bottom"/>
          </w:tcPr>
          <w:p w14:paraId="153F67C7"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294327D" w14:textId="77777777" w:rsidTr="00C43DB6">
        <w:tc>
          <w:tcPr>
            <w:tcW w:w="4155" w:type="dxa"/>
            <w:shd w:val="clear" w:color="auto" w:fill="auto"/>
            <w:vAlign w:val="bottom"/>
          </w:tcPr>
          <w:p w14:paraId="1F531112"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0C298DC" w14:textId="77777777" w:rsidR="00B973D1" w:rsidRPr="00E77606" w:rsidRDefault="00B973D1" w:rsidP="00C43DB6">
            <w:pPr>
              <w:rPr>
                <w:rFonts w:ascii="Arial" w:hAnsi="Arial"/>
                <w:sz w:val="16"/>
              </w:rPr>
            </w:pPr>
            <w:r w:rsidRPr="00E77606">
              <w:rPr>
                <w:rFonts w:ascii="Arial" w:hAnsi="Arial"/>
                <w:sz w:val="16"/>
              </w:rPr>
              <w:t>E3700</w:t>
            </w:r>
          </w:p>
        </w:tc>
        <w:tc>
          <w:tcPr>
            <w:tcW w:w="4410" w:type="dxa"/>
            <w:shd w:val="clear" w:color="auto" w:fill="auto"/>
            <w:noWrap/>
            <w:vAlign w:val="bottom"/>
          </w:tcPr>
          <w:p w14:paraId="546F0809"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7AD2FAF" w14:textId="77777777" w:rsidTr="00C43DB6">
        <w:tc>
          <w:tcPr>
            <w:tcW w:w="4155" w:type="dxa"/>
            <w:shd w:val="clear" w:color="auto" w:fill="auto"/>
            <w:vAlign w:val="bottom"/>
          </w:tcPr>
          <w:p w14:paraId="4A61AA7E"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1FD68FBF" w14:textId="77777777" w:rsidR="00B973D1" w:rsidRPr="00E77606" w:rsidRDefault="00B973D1" w:rsidP="00C43DB6">
            <w:pPr>
              <w:rPr>
                <w:rFonts w:ascii="Arial" w:hAnsi="Arial"/>
                <w:sz w:val="16"/>
              </w:rPr>
            </w:pPr>
            <w:r w:rsidRPr="00E77606">
              <w:rPr>
                <w:rFonts w:ascii="Arial" w:hAnsi="Arial"/>
                <w:sz w:val="16"/>
              </w:rPr>
              <w:t>E3702</w:t>
            </w:r>
          </w:p>
        </w:tc>
        <w:tc>
          <w:tcPr>
            <w:tcW w:w="4410" w:type="dxa"/>
            <w:shd w:val="clear" w:color="auto" w:fill="auto"/>
            <w:noWrap/>
            <w:vAlign w:val="bottom"/>
          </w:tcPr>
          <w:p w14:paraId="0555626A"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60381F5" w14:textId="77777777" w:rsidTr="00C43DB6">
        <w:tc>
          <w:tcPr>
            <w:tcW w:w="4155" w:type="dxa"/>
            <w:shd w:val="clear" w:color="auto" w:fill="auto"/>
            <w:vAlign w:val="bottom"/>
          </w:tcPr>
          <w:p w14:paraId="0A0B28BD"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69269E2B" w14:textId="77777777" w:rsidR="00B973D1" w:rsidRPr="00E77606" w:rsidRDefault="00B973D1" w:rsidP="00C43DB6">
            <w:pPr>
              <w:rPr>
                <w:rFonts w:ascii="Arial" w:hAnsi="Arial"/>
                <w:sz w:val="16"/>
              </w:rPr>
            </w:pPr>
            <w:r w:rsidRPr="00E77606">
              <w:rPr>
                <w:rFonts w:ascii="Arial" w:hAnsi="Arial"/>
                <w:sz w:val="16"/>
              </w:rPr>
              <w:t>E3703</w:t>
            </w:r>
          </w:p>
        </w:tc>
        <w:tc>
          <w:tcPr>
            <w:tcW w:w="4410" w:type="dxa"/>
            <w:shd w:val="clear" w:color="auto" w:fill="auto"/>
            <w:noWrap/>
            <w:vAlign w:val="bottom"/>
          </w:tcPr>
          <w:p w14:paraId="098ECAB7"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39AFAB7" w14:textId="77777777" w:rsidTr="00C43DB6">
        <w:tc>
          <w:tcPr>
            <w:tcW w:w="4155" w:type="dxa"/>
            <w:shd w:val="clear" w:color="auto" w:fill="auto"/>
            <w:vAlign w:val="bottom"/>
          </w:tcPr>
          <w:p w14:paraId="0F9D65AE"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452773D" w14:textId="77777777" w:rsidR="00B973D1" w:rsidRPr="00E77606" w:rsidRDefault="00B973D1" w:rsidP="00C43DB6">
            <w:pPr>
              <w:rPr>
                <w:rFonts w:ascii="Arial" w:hAnsi="Arial"/>
                <w:sz w:val="16"/>
              </w:rPr>
            </w:pPr>
            <w:r w:rsidRPr="00E77606">
              <w:rPr>
                <w:rFonts w:ascii="Arial" w:hAnsi="Arial"/>
                <w:sz w:val="16"/>
              </w:rPr>
              <w:t>E3704</w:t>
            </w:r>
          </w:p>
        </w:tc>
        <w:tc>
          <w:tcPr>
            <w:tcW w:w="4410" w:type="dxa"/>
            <w:shd w:val="clear" w:color="auto" w:fill="auto"/>
            <w:noWrap/>
            <w:vAlign w:val="bottom"/>
          </w:tcPr>
          <w:p w14:paraId="0AB52D64"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5133782" w14:textId="77777777" w:rsidTr="00C43DB6">
        <w:tc>
          <w:tcPr>
            <w:tcW w:w="4155" w:type="dxa"/>
            <w:shd w:val="clear" w:color="auto" w:fill="auto"/>
            <w:vAlign w:val="bottom"/>
          </w:tcPr>
          <w:p w14:paraId="4B9130D2"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1C0AC92D" w14:textId="77777777" w:rsidR="00B973D1" w:rsidRPr="00E77606" w:rsidRDefault="00B973D1" w:rsidP="00C43DB6">
            <w:pPr>
              <w:rPr>
                <w:rFonts w:ascii="Arial" w:hAnsi="Arial"/>
                <w:sz w:val="16"/>
              </w:rPr>
            </w:pPr>
            <w:r w:rsidRPr="00E77606">
              <w:rPr>
                <w:rFonts w:ascii="Arial" w:hAnsi="Arial"/>
                <w:sz w:val="16"/>
              </w:rPr>
              <w:t>E3705</w:t>
            </w:r>
          </w:p>
        </w:tc>
        <w:tc>
          <w:tcPr>
            <w:tcW w:w="4410" w:type="dxa"/>
            <w:shd w:val="clear" w:color="auto" w:fill="auto"/>
            <w:noWrap/>
            <w:vAlign w:val="bottom"/>
          </w:tcPr>
          <w:p w14:paraId="64D4718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F5E5BFC" w14:textId="77777777" w:rsidTr="00C43DB6">
        <w:tc>
          <w:tcPr>
            <w:tcW w:w="4155" w:type="dxa"/>
            <w:shd w:val="clear" w:color="auto" w:fill="auto"/>
            <w:vAlign w:val="bottom"/>
          </w:tcPr>
          <w:p w14:paraId="0D45414F"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4E72753" w14:textId="77777777" w:rsidR="00B973D1" w:rsidRPr="00E77606" w:rsidRDefault="00B973D1" w:rsidP="00C43DB6">
            <w:pPr>
              <w:rPr>
                <w:rFonts w:ascii="Arial" w:hAnsi="Arial"/>
                <w:sz w:val="16"/>
              </w:rPr>
            </w:pPr>
            <w:r w:rsidRPr="00E77606">
              <w:rPr>
                <w:rFonts w:ascii="Arial" w:hAnsi="Arial"/>
                <w:sz w:val="16"/>
              </w:rPr>
              <w:t>E3707</w:t>
            </w:r>
          </w:p>
        </w:tc>
        <w:tc>
          <w:tcPr>
            <w:tcW w:w="4410" w:type="dxa"/>
            <w:shd w:val="clear" w:color="auto" w:fill="auto"/>
            <w:noWrap/>
            <w:vAlign w:val="bottom"/>
          </w:tcPr>
          <w:p w14:paraId="22DC7AC3"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F51BFBB" w14:textId="77777777" w:rsidTr="00C43DB6">
        <w:tc>
          <w:tcPr>
            <w:tcW w:w="4155" w:type="dxa"/>
            <w:shd w:val="clear" w:color="auto" w:fill="auto"/>
            <w:vAlign w:val="bottom"/>
          </w:tcPr>
          <w:p w14:paraId="61FBC7E2"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13301454" w14:textId="77777777" w:rsidR="00B973D1" w:rsidRPr="00E77606" w:rsidRDefault="00B973D1" w:rsidP="00C43DB6">
            <w:pPr>
              <w:rPr>
                <w:rFonts w:ascii="Arial" w:hAnsi="Arial"/>
                <w:sz w:val="16"/>
              </w:rPr>
            </w:pPr>
            <w:r w:rsidRPr="00E77606">
              <w:rPr>
                <w:rFonts w:ascii="Arial" w:hAnsi="Arial"/>
                <w:sz w:val="16"/>
              </w:rPr>
              <w:t>E3708</w:t>
            </w:r>
          </w:p>
        </w:tc>
        <w:tc>
          <w:tcPr>
            <w:tcW w:w="4410" w:type="dxa"/>
            <w:shd w:val="clear" w:color="auto" w:fill="auto"/>
            <w:noWrap/>
            <w:vAlign w:val="bottom"/>
          </w:tcPr>
          <w:p w14:paraId="36888B38"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BED257D" w14:textId="77777777" w:rsidTr="00C43DB6">
        <w:tc>
          <w:tcPr>
            <w:tcW w:w="4155" w:type="dxa"/>
            <w:shd w:val="clear" w:color="auto" w:fill="auto"/>
            <w:vAlign w:val="bottom"/>
          </w:tcPr>
          <w:p w14:paraId="6E354159"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0C18DA10" w14:textId="77777777" w:rsidR="00B973D1" w:rsidRPr="00E77606" w:rsidRDefault="00B973D1" w:rsidP="00C43DB6">
            <w:pPr>
              <w:rPr>
                <w:rFonts w:ascii="Arial" w:hAnsi="Arial"/>
                <w:sz w:val="16"/>
              </w:rPr>
            </w:pPr>
            <w:r w:rsidRPr="00E77606">
              <w:rPr>
                <w:rFonts w:ascii="Arial" w:hAnsi="Arial"/>
                <w:sz w:val="16"/>
              </w:rPr>
              <w:t>E3709</w:t>
            </w:r>
          </w:p>
        </w:tc>
        <w:tc>
          <w:tcPr>
            <w:tcW w:w="4410" w:type="dxa"/>
            <w:shd w:val="clear" w:color="auto" w:fill="auto"/>
            <w:noWrap/>
            <w:vAlign w:val="bottom"/>
          </w:tcPr>
          <w:p w14:paraId="30724C7D"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3262F05" w14:textId="77777777" w:rsidTr="00C43DB6">
        <w:tc>
          <w:tcPr>
            <w:tcW w:w="4155" w:type="dxa"/>
            <w:shd w:val="clear" w:color="auto" w:fill="auto"/>
            <w:vAlign w:val="bottom"/>
          </w:tcPr>
          <w:p w14:paraId="43C3EA3A"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4DFD874A" w14:textId="77777777" w:rsidR="00B973D1" w:rsidRPr="00E77606" w:rsidRDefault="00B973D1" w:rsidP="00C43DB6">
            <w:pPr>
              <w:rPr>
                <w:rFonts w:ascii="Arial" w:hAnsi="Arial"/>
                <w:sz w:val="16"/>
              </w:rPr>
            </w:pPr>
            <w:r w:rsidRPr="00E77606">
              <w:rPr>
                <w:rFonts w:ascii="Arial" w:hAnsi="Arial"/>
                <w:sz w:val="16"/>
              </w:rPr>
              <w:t>E3710</w:t>
            </w:r>
          </w:p>
        </w:tc>
        <w:tc>
          <w:tcPr>
            <w:tcW w:w="4410" w:type="dxa"/>
            <w:shd w:val="clear" w:color="auto" w:fill="auto"/>
            <w:noWrap/>
            <w:vAlign w:val="bottom"/>
          </w:tcPr>
          <w:p w14:paraId="123C0205"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E0BCF6B" w14:textId="77777777" w:rsidTr="00C43DB6">
        <w:tc>
          <w:tcPr>
            <w:tcW w:w="4155" w:type="dxa"/>
            <w:shd w:val="clear" w:color="auto" w:fill="auto"/>
            <w:vAlign w:val="bottom"/>
          </w:tcPr>
          <w:p w14:paraId="0AE684F2"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4886FF3F" w14:textId="77777777" w:rsidR="00B973D1" w:rsidRPr="00E77606" w:rsidRDefault="00B973D1" w:rsidP="00C43DB6">
            <w:pPr>
              <w:rPr>
                <w:rFonts w:ascii="Arial" w:hAnsi="Arial"/>
                <w:sz w:val="16"/>
              </w:rPr>
            </w:pPr>
            <w:r w:rsidRPr="00E77606">
              <w:rPr>
                <w:rFonts w:ascii="Arial" w:hAnsi="Arial"/>
                <w:sz w:val="16"/>
              </w:rPr>
              <w:t>E3712</w:t>
            </w:r>
          </w:p>
        </w:tc>
        <w:tc>
          <w:tcPr>
            <w:tcW w:w="4410" w:type="dxa"/>
            <w:shd w:val="clear" w:color="auto" w:fill="auto"/>
            <w:noWrap/>
            <w:vAlign w:val="bottom"/>
          </w:tcPr>
          <w:p w14:paraId="7DFAEABA"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A48CE6C" w14:textId="77777777" w:rsidTr="00C43DB6">
        <w:tc>
          <w:tcPr>
            <w:tcW w:w="4155" w:type="dxa"/>
            <w:shd w:val="clear" w:color="auto" w:fill="auto"/>
            <w:vAlign w:val="bottom"/>
          </w:tcPr>
          <w:p w14:paraId="4620FA70"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7A3467DC" w14:textId="77777777" w:rsidR="00B973D1" w:rsidRPr="00E77606" w:rsidRDefault="00B973D1" w:rsidP="00C43DB6">
            <w:pPr>
              <w:rPr>
                <w:rFonts w:ascii="Arial" w:hAnsi="Arial"/>
                <w:sz w:val="16"/>
              </w:rPr>
            </w:pPr>
            <w:r w:rsidRPr="00E77606">
              <w:rPr>
                <w:rFonts w:ascii="Arial" w:hAnsi="Arial"/>
                <w:sz w:val="16"/>
              </w:rPr>
              <w:t>E3713</w:t>
            </w:r>
          </w:p>
        </w:tc>
        <w:tc>
          <w:tcPr>
            <w:tcW w:w="4410" w:type="dxa"/>
            <w:shd w:val="clear" w:color="auto" w:fill="auto"/>
            <w:noWrap/>
            <w:vAlign w:val="bottom"/>
          </w:tcPr>
          <w:p w14:paraId="47816692"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DB116B3" w14:textId="77777777" w:rsidTr="00C43DB6">
        <w:tc>
          <w:tcPr>
            <w:tcW w:w="4155" w:type="dxa"/>
            <w:shd w:val="clear" w:color="auto" w:fill="auto"/>
            <w:vAlign w:val="bottom"/>
          </w:tcPr>
          <w:p w14:paraId="6623E7D7"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0A81FE72" w14:textId="77777777" w:rsidR="00B973D1" w:rsidRPr="00E77606" w:rsidRDefault="00B973D1" w:rsidP="00C43DB6">
            <w:pPr>
              <w:rPr>
                <w:rFonts w:ascii="Arial" w:hAnsi="Arial"/>
                <w:sz w:val="16"/>
              </w:rPr>
            </w:pPr>
            <w:r w:rsidRPr="00E77606">
              <w:rPr>
                <w:rFonts w:ascii="Arial" w:hAnsi="Arial"/>
                <w:sz w:val="16"/>
              </w:rPr>
              <w:t>E3714</w:t>
            </w:r>
          </w:p>
        </w:tc>
        <w:tc>
          <w:tcPr>
            <w:tcW w:w="4410" w:type="dxa"/>
            <w:shd w:val="clear" w:color="auto" w:fill="auto"/>
            <w:noWrap/>
            <w:vAlign w:val="bottom"/>
          </w:tcPr>
          <w:p w14:paraId="380B1F0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F625EF8" w14:textId="77777777" w:rsidTr="00C43DB6">
        <w:tc>
          <w:tcPr>
            <w:tcW w:w="4155" w:type="dxa"/>
            <w:shd w:val="clear" w:color="auto" w:fill="auto"/>
            <w:vAlign w:val="bottom"/>
          </w:tcPr>
          <w:p w14:paraId="2DC08062" w14:textId="77777777" w:rsidR="00B973D1" w:rsidRPr="00E77606" w:rsidRDefault="00B973D1" w:rsidP="00C43DB6">
            <w:pPr>
              <w:rPr>
                <w:rFonts w:ascii="Arial" w:hAnsi="Arial"/>
                <w:sz w:val="16"/>
              </w:rPr>
            </w:pPr>
            <w:r w:rsidRPr="00E77606">
              <w:rPr>
                <w:rFonts w:ascii="Arial" w:hAnsi="Arial"/>
                <w:sz w:val="16"/>
              </w:rPr>
              <w:lastRenderedPageBreak/>
              <w:t>LEUKOCYTES</w:t>
            </w:r>
          </w:p>
        </w:tc>
        <w:tc>
          <w:tcPr>
            <w:tcW w:w="900" w:type="dxa"/>
            <w:shd w:val="clear" w:color="auto" w:fill="auto"/>
            <w:noWrap/>
            <w:vAlign w:val="bottom"/>
          </w:tcPr>
          <w:p w14:paraId="4D0A01A6" w14:textId="77777777" w:rsidR="00B973D1" w:rsidRPr="00E77606" w:rsidRDefault="00B973D1" w:rsidP="00C43DB6">
            <w:pPr>
              <w:rPr>
                <w:rFonts w:ascii="Arial" w:hAnsi="Arial"/>
                <w:sz w:val="16"/>
              </w:rPr>
            </w:pPr>
            <w:r w:rsidRPr="00E77606">
              <w:rPr>
                <w:rFonts w:ascii="Arial" w:hAnsi="Arial"/>
                <w:sz w:val="16"/>
              </w:rPr>
              <w:t>E3715</w:t>
            </w:r>
          </w:p>
        </w:tc>
        <w:tc>
          <w:tcPr>
            <w:tcW w:w="4410" w:type="dxa"/>
            <w:shd w:val="clear" w:color="auto" w:fill="auto"/>
            <w:noWrap/>
            <w:vAlign w:val="bottom"/>
          </w:tcPr>
          <w:p w14:paraId="13EE132D"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CC39416" w14:textId="77777777" w:rsidTr="00C43DB6">
        <w:tc>
          <w:tcPr>
            <w:tcW w:w="4155" w:type="dxa"/>
            <w:shd w:val="clear" w:color="auto" w:fill="auto"/>
            <w:vAlign w:val="bottom"/>
          </w:tcPr>
          <w:p w14:paraId="6BE21DB8"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C9AFC93" w14:textId="77777777" w:rsidR="00B973D1" w:rsidRPr="00E77606" w:rsidRDefault="00B973D1" w:rsidP="00C43DB6">
            <w:pPr>
              <w:rPr>
                <w:rFonts w:ascii="Arial" w:hAnsi="Arial"/>
                <w:sz w:val="16"/>
              </w:rPr>
            </w:pPr>
            <w:r w:rsidRPr="00E77606">
              <w:rPr>
                <w:rFonts w:ascii="Arial" w:hAnsi="Arial"/>
                <w:sz w:val="16"/>
              </w:rPr>
              <w:t>E3717</w:t>
            </w:r>
          </w:p>
        </w:tc>
        <w:tc>
          <w:tcPr>
            <w:tcW w:w="4410" w:type="dxa"/>
            <w:shd w:val="clear" w:color="auto" w:fill="auto"/>
            <w:noWrap/>
            <w:vAlign w:val="bottom"/>
          </w:tcPr>
          <w:p w14:paraId="40D8806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A598787" w14:textId="77777777" w:rsidTr="00C43DB6">
        <w:tc>
          <w:tcPr>
            <w:tcW w:w="4155" w:type="dxa"/>
            <w:shd w:val="clear" w:color="auto" w:fill="auto"/>
            <w:vAlign w:val="bottom"/>
          </w:tcPr>
          <w:p w14:paraId="0614FC91"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6E2A01B7" w14:textId="77777777" w:rsidR="00B973D1" w:rsidRPr="00E77606" w:rsidRDefault="00B973D1" w:rsidP="00C43DB6">
            <w:pPr>
              <w:rPr>
                <w:rFonts w:ascii="Arial" w:hAnsi="Arial"/>
                <w:sz w:val="16"/>
              </w:rPr>
            </w:pPr>
            <w:r w:rsidRPr="00E77606">
              <w:rPr>
                <w:rFonts w:ascii="Arial" w:hAnsi="Arial"/>
                <w:sz w:val="16"/>
              </w:rPr>
              <w:t>E3718</w:t>
            </w:r>
          </w:p>
        </w:tc>
        <w:tc>
          <w:tcPr>
            <w:tcW w:w="4410" w:type="dxa"/>
            <w:shd w:val="clear" w:color="auto" w:fill="auto"/>
            <w:noWrap/>
            <w:vAlign w:val="bottom"/>
          </w:tcPr>
          <w:p w14:paraId="5C90CEC7"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93FCD07" w14:textId="77777777" w:rsidTr="00C43DB6">
        <w:tc>
          <w:tcPr>
            <w:tcW w:w="4155" w:type="dxa"/>
            <w:shd w:val="clear" w:color="auto" w:fill="auto"/>
            <w:vAlign w:val="bottom"/>
          </w:tcPr>
          <w:p w14:paraId="17B11AB7"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005A9BB3" w14:textId="77777777" w:rsidR="00B973D1" w:rsidRPr="00E77606" w:rsidRDefault="00B973D1" w:rsidP="00C43DB6">
            <w:pPr>
              <w:rPr>
                <w:rFonts w:ascii="Arial" w:hAnsi="Arial"/>
                <w:sz w:val="16"/>
              </w:rPr>
            </w:pPr>
            <w:r w:rsidRPr="00E77606">
              <w:rPr>
                <w:rFonts w:ascii="Arial" w:hAnsi="Arial"/>
                <w:sz w:val="16"/>
              </w:rPr>
              <w:t>E3719</w:t>
            </w:r>
          </w:p>
        </w:tc>
        <w:tc>
          <w:tcPr>
            <w:tcW w:w="4410" w:type="dxa"/>
            <w:shd w:val="clear" w:color="auto" w:fill="auto"/>
            <w:noWrap/>
            <w:vAlign w:val="bottom"/>
          </w:tcPr>
          <w:p w14:paraId="2F13E4DD"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5551142E" w14:textId="77777777" w:rsidTr="00C43DB6">
        <w:tc>
          <w:tcPr>
            <w:tcW w:w="4155" w:type="dxa"/>
            <w:shd w:val="clear" w:color="auto" w:fill="auto"/>
            <w:vAlign w:val="bottom"/>
          </w:tcPr>
          <w:p w14:paraId="0FA94622"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6BF44FDB" w14:textId="77777777" w:rsidR="00B973D1" w:rsidRPr="00E77606" w:rsidRDefault="00B973D1" w:rsidP="00C43DB6">
            <w:pPr>
              <w:rPr>
                <w:rFonts w:ascii="Arial" w:hAnsi="Arial"/>
                <w:sz w:val="16"/>
              </w:rPr>
            </w:pPr>
            <w:r w:rsidRPr="00E77606">
              <w:rPr>
                <w:rFonts w:ascii="Arial" w:hAnsi="Arial"/>
                <w:sz w:val="16"/>
              </w:rPr>
              <w:t>E3720</w:t>
            </w:r>
          </w:p>
        </w:tc>
        <w:tc>
          <w:tcPr>
            <w:tcW w:w="4410" w:type="dxa"/>
            <w:shd w:val="clear" w:color="auto" w:fill="auto"/>
            <w:noWrap/>
            <w:vAlign w:val="bottom"/>
          </w:tcPr>
          <w:p w14:paraId="16A865AB"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AA19B5B" w14:textId="77777777" w:rsidTr="00C43DB6">
        <w:tc>
          <w:tcPr>
            <w:tcW w:w="4155" w:type="dxa"/>
            <w:shd w:val="clear" w:color="auto" w:fill="auto"/>
            <w:vAlign w:val="bottom"/>
          </w:tcPr>
          <w:p w14:paraId="2280185B"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7332743" w14:textId="77777777" w:rsidR="00B973D1" w:rsidRPr="00E77606" w:rsidRDefault="00B973D1" w:rsidP="00C43DB6">
            <w:pPr>
              <w:rPr>
                <w:rFonts w:ascii="Arial" w:hAnsi="Arial"/>
                <w:sz w:val="16"/>
              </w:rPr>
            </w:pPr>
            <w:r w:rsidRPr="00E77606">
              <w:rPr>
                <w:rFonts w:ascii="Arial" w:hAnsi="Arial"/>
                <w:sz w:val="16"/>
              </w:rPr>
              <w:t>E3722</w:t>
            </w:r>
          </w:p>
        </w:tc>
        <w:tc>
          <w:tcPr>
            <w:tcW w:w="4410" w:type="dxa"/>
            <w:shd w:val="clear" w:color="auto" w:fill="auto"/>
            <w:noWrap/>
            <w:vAlign w:val="bottom"/>
          </w:tcPr>
          <w:p w14:paraId="707604C3"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F1E30B0" w14:textId="77777777" w:rsidTr="00C43DB6">
        <w:tc>
          <w:tcPr>
            <w:tcW w:w="4155" w:type="dxa"/>
            <w:shd w:val="clear" w:color="auto" w:fill="auto"/>
            <w:vAlign w:val="bottom"/>
          </w:tcPr>
          <w:p w14:paraId="24D1EF44"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4D4CB43" w14:textId="77777777" w:rsidR="00B973D1" w:rsidRPr="00E77606" w:rsidRDefault="00B973D1" w:rsidP="00C43DB6">
            <w:pPr>
              <w:rPr>
                <w:rFonts w:ascii="Arial" w:hAnsi="Arial"/>
                <w:sz w:val="16"/>
              </w:rPr>
            </w:pPr>
            <w:r w:rsidRPr="00E77606">
              <w:rPr>
                <w:rFonts w:ascii="Arial" w:hAnsi="Arial"/>
                <w:sz w:val="16"/>
              </w:rPr>
              <w:t>E3723</w:t>
            </w:r>
          </w:p>
        </w:tc>
        <w:tc>
          <w:tcPr>
            <w:tcW w:w="4410" w:type="dxa"/>
            <w:shd w:val="clear" w:color="auto" w:fill="auto"/>
            <w:noWrap/>
            <w:vAlign w:val="bottom"/>
          </w:tcPr>
          <w:p w14:paraId="12868EBA"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60D7522" w14:textId="77777777" w:rsidTr="00C43DB6">
        <w:tc>
          <w:tcPr>
            <w:tcW w:w="4155" w:type="dxa"/>
            <w:shd w:val="clear" w:color="auto" w:fill="auto"/>
            <w:vAlign w:val="bottom"/>
          </w:tcPr>
          <w:p w14:paraId="543EB5D7"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04D2D426" w14:textId="77777777" w:rsidR="00B973D1" w:rsidRPr="00E77606" w:rsidRDefault="00B973D1" w:rsidP="00C43DB6">
            <w:pPr>
              <w:rPr>
                <w:rFonts w:ascii="Arial" w:hAnsi="Arial"/>
                <w:sz w:val="16"/>
              </w:rPr>
            </w:pPr>
            <w:r w:rsidRPr="00E77606">
              <w:rPr>
                <w:rFonts w:ascii="Arial" w:hAnsi="Arial"/>
                <w:sz w:val="16"/>
              </w:rPr>
              <w:t>E3724</w:t>
            </w:r>
          </w:p>
        </w:tc>
        <w:tc>
          <w:tcPr>
            <w:tcW w:w="4410" w:type="dxa"/>
            <w:shd w:val="clear" w:color="auto" w:fill="auto"/>
            <w:noWrap/>
            <w:vAlign w:val="bottom"/>
          </w:tcPr>
          <w:p w14:paraId="27215D85"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0D4445A" w14:textId="77777777" w:rsidTr="00C43DB6">
        <w:tc>
          <w:tcPr>
            <w:tcW w:w="4155" w:type="dxa"/>
            <w:shd w:val="clear" w:color="auto" w:fill="auto"/>
            <w:vAlign w:val="bottom"/>
          </w:tcPr>
          <w:p w14:paraId="0D536D93"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49F5A2C" w14:textId="77777777" w:rsidR="00B973D1" w:rsidRPr="00E77606" w:rsidRDefault="00B973D1" w:rsidP="00C43DB6">
            <w:pPr>
              <w:rPr>
                <w:rFonts w:ascii="Arial" w:hAnsi="Arial"/>
                <w:sz w:val="16"/>
              </w:rPr>
            </w:pPr>
            <w:r w:rsidRPr="00E77606">
              <w:rPr>
                <w:rFonts w:ascii="Arial" w:hAnsi="Arial"/>
                <w:sz w:val="16"/>
              </w:rPr>
              <w:t>E3725</w:t>
            </w:r>
          </w:p>
        </w:tc>
        <w:tc>
          <w:tcPr>
            <w:tcW w:w="4410" w:type="dxa"/>
            <w:shd w:val="clear" w:color="auto" w:fill="auto"/>
            <w:noWrap/>
            <w:vAlign w:val="bottom"/>
          </w:tcPr>
          <w:p w14:paraId="0053258D"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F7B9EB3" w14:textId="77777777" w:rsidTr="00C43DB6">
        <w:tc>
          <w:tcPr>
            <w:tcW w:w="4155" w:type="dxa"/>
            <w:shd w:val="clear" w:color="auto" w:fill="auto"/>
            <w:vAlign w:val="bottom"/>
          </w:tcPr>
          <w:p w14:paraId="3A4EF807"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028E09C2" w14:textId="77777777" w:rsidR="00B973D1" w:rsidRPr="00E77606" w:rsidRDefault="00B973D1" w:rsidP="00C43DB6">
            <w:pPr>
              <w:rPr>
                <w:rFonts w:ascii="Arial" w:hAnsi="Arial"/>
                <w:sz w:val="16"/>
              </w:rPr>
            </w:pPr>
            <w:r w:rsidRPr="00E77606">
              <w:rPr>
                <w:rFonts w:ascii="Arial" w:hAnsi="Arial"/>
                <w:sz w:val="16"/>
              </w:rPr>
              <w:t>E3727</w:t>
            </w:r>
          </w:p>
        </w:tc>
        <w:tc>
          <w:tcPr>
            <w:tcW w:w="4410" w:type="dxa"/>
            <w:shd w:val="clear" w:color="auto" w:fill="auto"/>
            <w:noWrap/>
            <w:vAlign w:val="bottom"/>
          </w:tcPr>
          <w:p w14:paraId="1E18FBAB"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775263B" w14:textId="77777777" w:rsidTr="00C43DB6">
        <w:tc>
          <w:tcPr>
            <w:tcW w:w="4155" w:type="dxa"/>
            <w:shd w:val="clear" w:color="auto" w:fill="auto"/>
            <w:vAlign w:val="bottom"/>
          </w:tcPr>
          <w:p w14:paraId="0483FFC3"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6F7A14C" w14:textId="77777777" w:rsidR="00B973D1" w:rsidRPr="00E77606" w:rsidRDefault="00B973D1" w:rsidP="00C43DB6">
            <w:pPr>
              <w:rPr>
                <w:rFonts w:ascii="Arial" w:hAnsi="Arial"/>
                <w:sz w:val="16"/>
              </w:rPr>
            </w:pPr>
            <w:r w:rsidRPr="00E77606">
              <w:rPr>
                <w:rFonts w:ascii="Arial" w:hAnsi="Arial"/>
                <w:sz w:val="16"/>
              </w:rPr>
              <w:t>E3728</w:t>
            </w:r>
          </w:p>
        </w:tc>
        <w:tc>
          <w:tcPr>
            <w:tcW w:w="4410" w:type="dxa"/>
            <w:shd w:val="clear" w:color="auto" w:fill="auto"/>
            <w:noWrap/>
            <w:vAlign w:val="bottom"/>
          </w:tcPr>
          <w:p w14:paraId="74F3C90E"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6474C6E" w14:textId="77777777" w:rsidTr="00C43DB6">
        <w:tc>
          <w:tcPr>
            <w:tcW w:w="4155" w:type="dxa"/>
            <w:shd w:val="clear" w:color="auto" w:fill="auto"/>
            <w:vAlign w:val="bottom"/>
          </w:tcPr>
          <w:p w14:paraId="744880EB"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1C86AF42" w14:textId="77777777" w:rsidR="00B973D1" w:rsidRPr="00E77606" w:rsidRDefault="00B973D1" w:rsidP="00C43DB6">
            <w:pPr>
              <w:rPr>
                <w:rFonts w:ascii="Arial" w:hAnsi="Arial"/>
                <w:sz w:val="16"/>
              </w:rPr>
            </w:pPr>
            <w:r w:rsidRPr="00E77606">
              <w:rPr>
                <w:rFonts w:ascii="Arial" w:hAnsi="Arial"/>
                <w:sz w:val="16"/>
              </w:rPr>
              <w:t>E3729</w:t>
            </w:r>
          </w:p>
        </w:tc>
        <w:tc>
          <w:tcPr>
            <w:tcW w:w="4410" w:type="dxa"/>
            <w:shd w:val="clear" w:color="auto" w:fill="auto"/>
            <w:noWrap/>
            <w:vAlign w:val="bottom"/>
          </w:tcPr>
          <w:p w14:paraId="75FE426D"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61AB4DD" w14:textId="77777777" w:rsidTr="00C43DB6">
        <w:tc>
          <w:tcPr>
            <w:tcW w:w="4155" w:type="dxa"/>
            <w:shd w:val="clear" w:color="auto" w:fill="auto"/>
            <w:vAlign w:val="bottom"/>
          </w:tcPr>
          <w:p w14:paraId="684BE31D"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4254B07E" w14:textId="77777777" w:rsidR="00B973D1" w:rsidRPr="00E77606" w:rsidRDefault="00B973D1" w:rsidP="00C43DB6">
            <w:pPr>
              <w:rPr>
                <w:rFonts w:ascii="Arial" w:hAnsi="Arial"/>
                <w:sz w:val="16"/>
              </w:rPr>
            </w:pPr>
            <w:r w:rsidRPr="00E77606">
              <w:rPr>
                <w:rFonts w:ascii="Arial" w:hAnsi="Arial"/>
                <w:sz w:val="16"/>
              </w:rPr>
              <w:t>E3730</w:t>
            </w:r>
          </w:p>
        </w:tc>
        <w:tc>
          <w:tcPr>
            <w:tcW w:w="4410" w:type="dxa"/>
            <w:shd w:val="clear" w:color="auto" w:fill="auto"/>
            <w:noWrap/>
            <w:vAlign w:val="bottom"/>
          </w:tcPr>
          <w:p w14:paraId="4603AD43"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B48E14C" w14:textId="77777777" w:rsidTr="00C43DB6">
        <w:tc>
          <w:tcPr>
            <w:tcW w:w="4155" w:type="dxa"/>
            <w:shd w:val="clear" w:color="auto" w:fill="auto"/>
            <w:vAlign w:val="bottom"/>
          </w:tcPr>
          <w:p w14:paraId="19994DBE"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9482221" w14:textId="77777777" w:rsidR="00B973D1" w:rsidRPr="00E77606" w:rsidRDefault="00B973D1" w:rsidP="00C43DB6">
            <w:pPr>
              <w:rPr>
                <w:rFonts w:ascii="Arial" w:hAnsi="Arial"/>
                <w:sz w:val="16"/>
              </w:rPr>
            </w:pPr>
            <w:r w:rsidRPr="00E77606">
              <w:rPr>
                <w:rFonts w:ascii="Arial" w:hAnsi="Arial"/>
                <w:sz w:val="16"/>
              </w:rPr>
              <w:t>E3732</w:t>
            </w:r>
          </w:p>
        </w:tc>
        <w:tc>
          <w:tcPr>
            <w:tcW w:w="4410" w:type="dxa"/>
            <w:shd w:val="clear" w:color="auto" w:fill="auto"/>
            <w:noWrap/>
            <w:vAlign w:val="bottom"/>
          </w:tcPr>
          <w:p w14:paraId="4F5216FE"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B30EACC" w14:textId="77777777" w:rsidTr="00C43DB6">
        <w:tc>
          <w:tcPr>
            <w:tcW w:w="4155" w:type="dxa"/>
            <w:shd w:val="clear" w:color="auto" w:fill="auto"/>
            <w:vAlign w:val="bottom"/>
          </w:tcPr>
          <w:p w14:paraId="55F7DDFA"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10B9098" w14:textId="77777777" w:rsidR="00B973D1" w:rsidRPr="00E77606" w:rsidRDefault="00B973D1" w:rsidP="00C43DB6">
            <w:pPr>
              <w:rPr>
                <w:rFonts w:ascii="Arial" w:hAnsi="Arial"/>
                <w:sz w:val="16"/>
              </w:rPr>
            </w:pPr>
            <w:r w:rsidRPr="00E77606">
              <w:rPr>
                <w:rFonts w:ascii="Arial" w:hAnsi="Arial"/>
                <w:sz w:val="16"/>
              </w:rPr>
              <w:t>E3733</w:t>
            </w:r>
          </w:p>
        </w:tc>
        <w:tc>
          <w:tcPr>
            <w:tcW w:w="4410" w:type="dxa"/>
            <w:shd w:val="clear" w:color="auto" w:fill="auto"/>
            <w:noWrap/>
            <w:vAlign w:val="bottom"/>
          </w:tcPr>
          <w:p w14:paraId="53B6E9B7"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6CC8710" w14:textId="77777777" w:rsidTr="00C43DB6">
        <w:tc>
          <w:tcPr>
            <w:tcW w:w="4155" w:type="dxa"/>
            <w:shd w:val="clear" w:color="auto" w:fill="auto"/>
            <w:vAlign w:val="bottom"/>
          </w:tcPr>
          <w:p w14:paraId="0EAC5B5F"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0539F507" w14:textId="77777777" w:rsidR="00B973D1" w:rsidRPr="00E77606" w:rsidRDefault="00B973D1" w:rsidP="00C43DB6">
            <w:pPr>
              <w:rPr>
                <w:rFonts w:ascii="Arial" w:hAnsi="Arial"/>
                <w:sz w:val="16"/>
              </w:rPr>
            </w:pPr>
            <w:r w:rsidRPr="00E77606">
              <w:rPr>
                <w:rFonts w:ascii="Arial" w:hAnsi="Arial"/>
                <w:sz w:val="16"/>
              </w:rPr>
              <w:t>E3734</w:t>
            </w:r>
          </w:p>
        </w:tc>
        <w:tc>
          <w:tcPr>
            <w:tcW w:w="4410" w:type="dxa"/>
            <w:shd w:val="clear" w:color="auto" w:fill="auto"/>
            <w:noWrap/>
            <w:vAlign w:val="bottom"/>
          </w:tcPr>
          <w:p w14:paraId="1B79B2C9"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153AA68" w14:textId="77777777" w:rsidTr="00C43DB6">
        <w:tc>
          <w:tcPr>
            <w:tcW w:w="4155" w:type="dxa"/>
            <w:shd w:val="clear" w:color="auto" w:fill="auto"/>
            <w:vAlign w:val="bottom"/>
          </w:tcPr>
          <w:p w14:paraId="0F663394"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ED5622C" w14:textId="77777777" w:rsidR="00B973D1" w:rsidRPr="00E77606" w:rsidRDefault="00B973D1" w:rsidP="00C43DB6">
            <w:pPr>
              <w:rPr>
                <w:rFonts w:ascii="Arial" w:hAnsi="Arial"/>
                <w:sz w:val="16"/>
              </w:rPr>
            </w:pPr>
            <w:r w:rsidRPr="00E77606">
              <w:rPr>
                <w:rFonts w:ascii="Arial" w:hAnsi="Arial"/>
                <w:sz w:val="16"/>
              </w:rPr>
              <w:t>E3735</w:t>
            </w:r>
          </w:p>
        </w:tc>
        <w:tc>
          <w:tcPr>
            <w:tcW w:w="4410" w:type="dxa"/>
            <w:shd w:val="clear" w:color="auto" w:fill="auto"/>
            <w:noWrap/>
            <w:vAlign w:val="bottom"/>
          </w:tcPr>
          <w:p w14:paraId="3B240EA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04833AE" w14:textId="77777777" w:rsidTr="00C43DB6">
        <w:tc>
          <w:tcPr>
            <w:tcW w:w="4155" w:type="dxa"/>
            <w:shd w:val="clear" w:color="auto" w:fill="auto"/>
            <w:vAlign w:val="bottom"/>
          </w:tcPr>
          <w:p w14:paraId="31BD5463"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475B3680" w14:textId="77777777" w:rsidR="00B973D1" w:rsidRPr="00E77606" w:rsidRDefault="00B973D1" w:rsidP="00C43DB6">
            <w:pPr>
              <w:rPr>
                <w:rFonts w:ascii="Arial" w:hAnsi="Arial"/>
                <w:sz w:val="16"/>
              </w:rPr>
            </w:pPr>
            <w:r w:rsidRPr="00E77606">
              <w:rPr>
                <w:rFonts w:ascii="Arial" w:hAnsi="Arial"/>
                <w:sz w:val="16"/>
              </w:rPr>
              <w:t>E3737</w:t>
            </w:r>
          </w:p>
        </w:tc>
        <w:tc>
          <w:tcPr>
            <w:tcW w:w="4410" w:type="dxa"/>
            <w:shd w:val="clear" w:color="auto" w:fill="auto"/>
            <w:noWrap/>
            <w:vAlign w:val="bottom"/>
          </w:tcPr>
          <w:p w14:paraId="1146B2DB"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EC37CED" w14:textId="77777777" w:rsidTr="00C43DB6">
        <w:tc>
          <w:tcPr>
            <w:tcW w:w="4155" w:type="dxa"/>
            <w:shd w:val="clear" w:color="auto" w:fill="auto"/>
            <w:vAlign w:val="bottom"/>
          </w:tcPr>
          <w:p w14:paraId="4CF375EC"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2FFC52A" w14:textId="77777777" w:rsidR="00B973D1" w:rsidRPr="00E77606" w:rsidRDefault="00B973D1" w:rsidP="00C43DB6">
            <w:pPr>
              <w:rPr>
                <w:rFonts w:ascii="Arial" w:hAnsi="Arial"/>
                <w:sz w:val="16"/>
              </w:rPr>
            </w:pPr>
            <w:r w:rsidRPr="00E77606">
              <w:rPr>
                <w:rFonts w:ascii="Arial" w:hAnsi="Arial"/>
                <w:sz w:val="16"/>
              </w:rPr>
              <w:t>E3738</w:t>
            </w:r>
          </w:p>
        </w:tc>
        <w:tc>
          <w:tcPr>
            <w:tcW w:w="4410" w:type="dxa"/>
            <w:shd w:val="clear" w:color="auto" w:fill="auto"/>
            <w:noWrap/>
            <w:vAlign w:val="bottom"/>
          </w:tcPr>
          <w:p w14:paraId="193B9B5A"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AC0988D" w14:textId="77777777" w:rsidTr="00C43DB6">
        <w:tc>
          <w:tcPr>
            <w:tcW w:w="4155" w:type="dxa"/>
            <w:shd w:val="clear" w:color="auto" w:fill="auto"/>
            <w:vAlign w:val="bottom"/>
          </w:tcPr>
          <w:p w14:paraId="4C9C5089"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3CA79B4" w14:textId="77777777" w:rsidR="00B973D1" w:rsidRPr="00E77606" w:rsidRDefault="00B973D1" w:rsidP="00C43DB6">
            <w:pPr>
              <w:rPr>
                <w:rFonts w:ascii="Arial" w:hAnsi="Arial"/>
                <w:sz w:val="16"/>
              </w:rPr>
            </w:pPr>
            <w:r w:rsidRPr="00E77606">
              <w:rPr>
                <w:rFonts w:ascii="Arial" w:hAnsi="Arial"/>
                <w:sz w:val="16"/>
              </w:rPr>
              <w:t>E3739</w:t>
            </w:r>
          </w:p>
        </w:tc>
        <w:tc>
          <w:tcPr>
            <w:tcW w:w="4410" w:type="dxa"/>
            <w:shd w:val="clear" w:color="auto" w:fill="auto"/>
            <w:noWrap/>
            <w:vAlign w:val="bottom"/>
          </w:tcPr>
          <w:p w14:paraId="29ABB161"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9B3F129" w14:textId="77777777" w:rsidTr="00C43DB6">
        <w:tc>
          <w:tcPr>
            <w:tcW w:w="4155" w:type="dxa"/>
            <w:shd w:val="clear" w:color="auto" w:fill="auto"/>
            <w:vAlign w:val="bottom"/>
          </w:tcPr>
          <w:p w14:paraId="09A9298D"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9ABAEE9" w14:textId="77777777" w:rsidR="00B973D1" w:rsidRPr="00E77606" w:rsidRDefault="00B973D1" w:rsidP="00C43DB6">
            <w:pPr>
              <w:rPr>
                <w:rFonts w:ascii="Arial" w:hAnsi="Arial"/>
                <w:sz w:val="16"/>
              </w:rPr>
            </w:pPr>
            <w:r w:rsidRPr="00E77606">
              <w:rPr>
                <w:rFonts w:ascii="Arial" w:hAnsi="Arial"/>
                <w:sz w:val="16"/>
              </w:rPr>
              <w:t>E3740</w:t>
            </w:r>
          </w:p>
        </w:tc>
        <w:tc>
          <w:tcPr>
            <w:tcW w:w="4410" w:type="dxa"/>
            <w:shd w:val="clear" w:color="auto" w:fill="auto"/>
            <w:noWrap/>
            <w:vAlign w:val="bottom"/>
          </w:tcPr>
          <w:p w14:paraId="0A61EC53"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6CC847C" w14:textId="77777777" w:rsidTr="00C43DB6">
        <w:tc>
          <w:tcPr>
            <w:tcW w:w="4155" w:type="dxa"/>
            <w:shd w:val="clear" w:color="auto" w:fill="auto"/>
            <w:vAlign w:val="bottom"/>
          </w:tcPr>
          <w:p w14:paraId="373796E6"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6AA4C9B2" w14:textId="77777777" w:rsidR="00B973D1" w:rsidRPr="00E77606" w:rsidRDefault="00B973D1" w:rsidP="00C43DB6">
            <w:pPr>
              <w:rPr>
                <w:rFonts w:ascii="Arial" w:hAnsi="Arial"/>
                <w:sz w:val="16"/>
              </w:rPr>
            </w:pPr>
            <w:r w:rsidRPr="00E77606">
              <w:rPr>
                <w:rFonts w:ascii="Arial" w:hAnsi="Arial"/>
                <w:sz w:val="16"/>
              </w:rPr>
              <w:t>E3742</w:t>
            </w:r>
          </w:p>
        </w:tc>
        <w:tc>
          <w:tcPr>
            <w:tcW w:w="4410" w:type="dxa"/>
            <w:shd w:val="clear" w:color="auto" w:fill="auto"/>
            <w:noWrap/>
            <w:vAlign w:val="bottom"/>
          </w:tcPr>
          <w:p w14:paraId="4EDAB131"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FBD4D5F" w14:textId="77777777" w:rsidTr="00C43DB6">
        <w:tc>
          <w:tcPr>
            <w:tcW w:w="4155" w:type="dxa"/>
            <w:shd w:val="clear" w:color="auto" w:fill="auto"/>
            <w:vAlign w:val="bottom"/>
          </w:tcPr>
          <w:p w14:paraId="5F036129"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1FB3531D" w14:textId="77777777" w:rsidR="00B973D1" w:rsidRPr="00E77606" w:rsidRDefault="00B973D1" w:rsidP="00C43DB6">
            <w:pPr>
              <w:rPr>
                <w:rFonts w:ascii="Arial" w:hAnsi="Arial"/>
                <w:sz w:val="16"/>
              </w:rPr>
            </w:pPr>
            <w:r w:rsidRPr="00E77606">
              <w:rPr>
                <w:rFonts w:ascii="Arial" w:hAnsi="Arial"/>
                <w:sz w:val="16"/>
              </w:rPr>
              <w:t>E3743</w:t>
            </w:r>
          </w:p>
        </w:tc>
        <w:tc>
          <w:tcPr>
            <w:tcW w:w="4410" w:type="dxa"/>
            <w:shd w:val="clear" w:color="auto" w:fill="auto"/>
            <w:noWrap/>
            <w:vAlign w:val="bottom"/>
          </w:tcPr>
          <w:p w14:paraId="3D88449F"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ED2CDCC" w14:textId="77777777" w:rsidTr="00C43DB6">
        <w:tc>
          <w:tcPr>
            <w:tcW w:w="4155" w:type="dxa"/>
            <w:shd w:val="clear" w:color="auto" w:fill="auto"/>
            <w:vAlign w:val="bottom"/>
          </w:tcPr>
          <w:p w14:paraId="0C4E058A"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8373250" w14:textId="77777777" w:rsidR="00B973D1" w:rsidRPr="00E77606" w:rsidRDefault="00B973D1" w:rsidP="00C43DB6">
            <w:pPr>
              <w:rPr>
                <w:rFonts w:ascii="Arial" w:hAnsi="Arial"/>
                <w:sz w:val="16"/>
              </w:rPr>
            </w:pPr>
            <w:r w:rsidRPr="00E77606">
              <w:rPr>
                <w:rFonts w:ascii="Arial" w:hAnsi="Arial"/>
                <w:sz w:val="16"/>
              </w:rPr>
              <w:t>E3744</w:t>
            </w:r>
          </w:p>
        </w:tc>
        <w:tc>
          <w:tcPr>
            <w:tcW w:w="4410" w:type="dxa"/>
            <w:shd w:val="clear" w:color="auto" w:fill="auto"/>
            <w:noWrap/>
            <w:vAlign w:val="bottom"/>
          </w:tcPr>
          <w:p w14:paraId="6891DCD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10EB8DD" w14:textId="77777777" w:rsidTr="00C43DB6">
        <w:tc>
          <w:tcPr>
            <w:tcW w:w="4155" w:type="dxa"/>
            <w:shd w:val="clear" w:color="auto" w:fill="auto"/>
            <w:vAlign w:val="bottom"/>
          </w:tcPr>
          <w:p w14:paraId="382DD7D6"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1BE0695" w14:textId="77777777" w:rsidR="00B973D1" w:rsidRPr="00E77606" w:rsidRDefault="00B973D1" w:rsidP="00C43DB6">
            <w:pPr>
              <w:rPr>
                <w:rFonts w:ascii="Arial" w:hAnsi="Arial"/>
                <w:sz w:val="16"/>
              </w:rPr>
            </w:pPr>
            <w:r w:rsidRPr="00E77606">
              <w:rPr>
                <w:rFonts w:ascii="Arial" w:hAnsi="Arial"/>
                <w:sz w:val="16"/>
              </w:rPr>
              <w:t>E3745</w:t>
            </w:r>
          </w:p>
        </w:tc>
        <w:tc>
          <w:tcPr>
            <w:tcW w:w="4410" w:type="dxa"/>
            <w:shd w:val="clear" w:color="auto" w:fill="auto"/>
            <w:noWrap/>
            <w:vAlign w:val="bottom"/>
          </w:tcPr>
          <w:p w14:paraId="020F53CE"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294B93A" w14:textId="77777777" w:rsidTr="00C43DB6">
        <w:tc>
          <w:tcPr>
            <w:tcW w:w="4155" w:type="dxa"/>
            <w:shd w:val="clear" w:color="auto" w:fill="auto"/>
            <w:vAlign w:val="bottom"/>
          </w:tcPr>
          <w:p w14:paraId="4CD6C483"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663DB858" w14:textId="77777777" w:rsidR="00B973D1" w:rsidRPr="00E77606" w:rsidRDefault="00B973D1" w:rsidP="00C43DB6">
            <w:pPr>
              <w:rPr>
                <w:rFonts w:ascii="Arial" w:hAnsi="Arial"/>
                <w:sz w:val="16"/>
              </w:rPr>
            </w:pPr>
            <w:r w:rsidRPr="00E77606">
              <w:rPr>
                <w:rFonts w:ascii="Arial" w:hAnsi="Arial"/>
                <w:sz w:val="16"/>
              </w:rPr>
              <w:t>E3747</w:t>
            </w:r>
          </w:p>
        </w:tc>
        <w:tc>
          <w:tcPr>
            <w:tcW w:w="4410" w:type="dxa"/>
            <w:shd w:val="clear" w:color="auto" w:fill="auto"/>
            <w:noWrap/>
            <w:vAlign w:val="bottom"/>
          </w:tcPr>
          <w:p w14:paraId="68D5F13E"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7744669" w14:textId="77777777" w:rsidTr="00C43DB6">
        <w:tc>
          <w:tcPr>
            <w:tcW w:w="4155" w:type="dxa"/>
            <w:shd w:val="clear" w:color="auto" w:fill="auto"/>
            <w:vAlign w:val="bottom"/>
          </w:tcPr>
          <w:p w14:paraId="4E92E0E1"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73C9E67C" w14:textId="77777777" w:rsidR="00B973D1" w:rsidRPr="00E77606" w:rsidRDefault="00B973D1" w:rsidP="00C43DB6">
            <w:pPr>
              <w:rPr>
                <w:rFonts w:ascii="Arial" w:hAnsi="Arial"/>
                <w:sz w:val="16"/>
              </w:rPr>
            </w:pPr>
            <w:r w:rsidRPr="00E77606">
              <w:rPr>
                <w:rFonts w:ascii="Arial" w:hAnsi="Arial"/>
                <w:sz w:val="16"/>
              </w:rPr>
              <w:t>E3748</w:t>
            </w:r>
          </w:p>
        </w:tc>
        <w:tc>
          <w:tcPr>
            <w:tcW w:w="4410" w:type="dxa"/>
            <w:shd w:val="clear" w:color="auto" w:fill="auto"/>
            <w:noWrap/>
            <w:vAlign w:val="bottom"/>
          </w:tcPr>
          <w:p w14:paraId="239C1F94"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5FA8E94" w14:textId="77777777" w:rsidTr="00C43DB6">
        <w:tc>
          <w:tcPr>
            <w:tcW w:w="4155" w:type="dxa"/>
            <w:shd w:val="clear" w:color="auto" w:fill="auto"/>
            <w:vAlign w:val="bottom"/>
          </w:tcPr>
          <w:p w14:paraId="02BDF53A"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4C7565B2" w14:textId="77777777" w:rsidR="00B973D1" w:rsidRPr="00E77606" w:rsidRDefault="00B973D1" w:rsidP="00C43DB6">
            <w:pPr>
              <w:rPr>
                <w:rFonts w:ascii="Arial" w:hAnsi="Arial"/>
                <w:sz w:val="16"/>
              </w:rPr>
            </w:pPr>
            <w:r w:rsidRPr="00E77606">
              <w:rPr>
                <w:rFonts w:ascii="Arial" w:hAnsi="Arial"/>
                <w:sz w:val="16"/>
              </w:rPr>
              <w:t>E3749</w:t>
            </w:r>
          </w:p>
        </w:tc>
        <w:tc>
          <w:tcPr>
            <w:tcW w:w="4410" w:type="dxa"/>
            <w:shd w:val="clear" w:color="auto" w:fill="auto"/>
            <w:noWrap/>
            <w:vAlign w:val="bottom"/>
          </w:tcPr>
          <w:p w14:paraId="4ECB3D46"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0937982" w14:textId="77777777" w:rsidTr="00C43DB6">
        <w:tc>
          <w:tcPr>
            <w:tcW w:w="4155" w:type="dxa"/>
            <w:shd w:val="clear" w:color="auto" w:fill="auto"/>
            <w:vAlign w:val="bottom"/>
          </w:tcPr>
          <w:p w14:paraId="583CB009"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B3A352B" w14:textId="77777777" w:rsidR="00B973D1" w:rsidRPr="00E77606" w:rsidRDefault="00B973D1" w:rsidP="00C43DB6">
            <w:pPr>
              <w:rPr>
                <w:rFonts w:ascii="Arial" w:hAnsi="Arial"/>
                <w:sz w:val="16"/>
              </w:rPr>
            </w:pPr>
            <w:r w:rsidRPr="00E77606">
              <w:rPr>
                <w:rFonts w:ascii="Arial" w:hAnsi="Arial"/>
                <w:sz w:val="16"/>
              </w:rPr>
              <w:t>E3750</w:t>
            </w:r>
          </w:p>
        </w:tc>
        <w:tc>
          <w:tcPr>
            <w:tcW w:w="4410" w:type="dxa"/>
            <w:shd w:val="clear" w:color="auto" w:fill="auto"/>
            <w:noWrap/>
            <w:vAlign w:val="bottom"/>
          </w:tcPr>
          <w:p w14:paraId="73167BA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3BA7B5B" w14:textId="77777777" w:rsidTr="00C43DB6">
        <w:tc>
          <w:tcPr>
            <w:tcW w:w="4155" w:type="dxa"/>
            <w:shd w:val="clear" w:color="auto" w:fill="auto"/>
            <w:vAlign w:val="bottom"/>
          </w:tcPr>
          <w:p w14:paraId="74A94C29"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1DDBBC3B" w14:textId="77777777" w:rsidR="00B973D1" w:rsidRPr="00E77606" w:rsidRDefault="00B973D1" w:rsidP="00C43DB6">
            <w:pPr>
              <w:rPr>
                <w:rFonts w:ascii="Arial" w:hAnsi="Arial"/>
                <w:sz w:val="16"/>
              </w:rPr>
            </w:pPr>
            <w:r w:rsidRPr="00E77606">
              <w:rPr>
                <w:rFonts w:ascii="Arial" w:hAnsi="Arial"/>
                <w:sz w:val="16"/>
              </w:rPr>
              <w:t>E3752</w:t>
            </w:r>
          </w:p>
        </w:tc>
        <w:tc>
          <w:tcPr>
            <w:tcW w:w="4410" w:type="dxa"/>
            <w:shd w:val="clear" w:color="auto" w:fill="auto"/>
            <w:noWrap/>
            <w:vAlign w:val="bottom"/>
          </w:tcPr>
          <w:p w14:paraId="11D0D65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1B1EF76" w14:textId="77777777" w:rsidTr="00C43DB6">
        <w:tc>
          <w:tcPr>
            <w:tcW w:w="4155" w:type="dxa"/>
            <w:shd w:val="clear" w:color="auto" w:fill="auto"/>
            <w:vAlign w:val="bottom"/>
          </w:tcPr>
          <w:p w14:paraId="741AFFB0"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4ACFF487" w14:textId="77777777" w:rsidR="00B973D1" w:rsidRPr="00E77606" w:rsidRDefault="00B973D1" w:rsidP="00C43DB6">
            <w:pPr>
              <w:rPr>
                <w:rFonts w:ascii="Arial" w:hAnsi="Arial"/>
                <w:sz w:val="16"/>
              </w:rPr>
            </w:pPr>
            <w:r w:rsidRPr="00E77606">
              <w:rPr>
                <w:rFonts w:ascii="Arial" w:hAnsi="Arial"/>
                <w:sz w:val="16"/>
              </w:rPr>
              <w:t>E3753</w:t>
            </w:r>
          </w:p>
        </w:tc>
        <w:tc>
          <w:tcPr>
            <w:tcW w:w="4410" w:type="dxa"/>
            <w:shd w:val="clear" w:color="auto" w:fill="auto"/>
            <w:noWrap/>
            <w:vAlign w:val="bottom"/>
          </w:tcPr>
          <w:p w14:paraId="26E4C6F8"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0D9638A5" w14:textId="77777777" w:rsidTr="00C43DB6">
        <w:tc>
          <w:tcPr>
            <w:tcW w:w="4155" w:type="dxa"/>
            <w:shd w:val="clear" w:color="auto" w:fill="auto"/>
            <w:vAlign w:val="bottom"/>
          </w:tcPr>
          <w:p w14:paraId="123C53C4"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2F664E23" w14:textId="77777777" w:rsidR="00B973D1" w:rsidRPr="00E77606" w:rsidRDefault="00B973D1" w:rsidP="00C43DB6">
            <w:pPr>
              <w:rPr>
                <w:rFonts w:ascii="Arial" w:hAnsi="Arial"/>
                <w:sz w:val="16"/>
              </w:rPr>
            </w:pPr>
            <w:r w:rsidRPr="00E77606">
              <w:rPr>
                <w:rFonts w:ascii="Arial" w:hAnsi="Arial"/>
                <w:sz w:val="16"/>
              </w:rPr>
              <w:t>E3754</w:t>
            </w:r>
          </w:p>
        </w:tc>
        <w:tc>
          <w:tcPr>
            <w:tcW w:w="4410" w:type="dxa"/>
            <w:shd w:val="clear" w:color="auto" w:fill="auto"/>
            <w:noWrap/>
            <w:vAlign w:val="bottom"/>
          </w:tcPr>
          <w:p w14:paraId="02D05695"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AA3F0D6" w14:textId="77777777" w:rsidTr="00C43DB6">
        <w:tc>
          <w:tcPr>
            <w:tcW w:w="4155" w:type="dxa"/>
            <w:shd w:val="clear" w:color="auto" w:fill="auto"/>
            <w:vAlign w:val="bottom"/>
          </w:tcPr>
          <w:p w14:paraId="5707D35B"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62442A7D" w14:textId="77777777" w:rsidR="00B973D1" w:rsidRPr="00E77606" w:rsidRDefault="00B973D1" w:rsidP="00C43DB6">
            <w:pPr>
              <w:rPr>
                <w:rFonts w:ascii="Arial" w:hAnsi="Arial"/>
                <w:sz w:val="16"/>
              </w:rPr>
            </w:pPr>
            <w:r w:rsidRPr="00E77606">
              <w:rPr>
                <w:rFonts w:ascii="Arial" w:hAnsi="Arial"/>
                <w:sz w:val="16"/>
              </w:rPr>
              <w:t>E3755</w:t>
            </w:r>
          </w:p>
        </w:tc>
        <w:tc>
          <w:tcPr>
            <w:tcW w:w="4410" w:type="dxa"/>
            <w:shd w:val="clear" w:color="auto" w:fill="auto"/>
            <w:noWrap/>
            <w:vAlign w:val="bottom"/>
          </w:tcPr>
          <w:p w14:paraId="6C1EF4D8"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50DB1143" w14:textId="77777777" w:rsidTr="00C43DB6">
        <w:tc>
          <w:tcPr>
            <w:tcW w:w="4155" w:type="dxa"/>
            <w:shd w:val="clear" w:color="auto" w:fill="auto"/>
            <w:vAlign w:val="bottom"/>
          </w:tcPr>
          <w:p w14:paraId="7E5B3102"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0B740FE4" w14:textId="77777777" w:rsidR="00B973D1" w:rsidRPr="00E77606" w:rsidRDefault="00B973D1" w:rsidP="00C43DB6">
            <w:pPr>
              <w:rPr>
                <w:rFonts w:ascii="Arial" w:hAnsi="Arial"/>
                <w:sz w:val="16"/>
              </w:rPr>
            </w:pPr>
            <w:r w:rsidRPr="00E77606">
              <w:rPr>
                <w:rFonts w:ascii="Arial" w:hAnsi="Arial"/>
                <w:sz w:val="16"/>
              </w:rPr>
              <w:t>E5317</w:t>
            </w:r>
          </w:p>
        </w:tc>
        <w:tc>
          <w:tcPr>
            <w:tcW w:w="4410" w:type="dxa"/>
            <w:shd w:val="clear" w:color="auto" w:fill="auto"/>
            <w:noWrap/>
            <w:vAlign w:val="bottom"/>
          </w:tcPr>
          <w:p w14:paraId="7E926289" w14:textId="77777777" w:rsidR="00B973D1" w:rsidRPr="00E77606" w:rsidRDefault="00B973D1" w:rsidP="00C43DB6">
            <w:pPr>
              <w:rPr>
                <w:rFonts w:ascii="Arial" w:hAnsi="Arial"/>
                <w:sz w:val="16"/>
              </w:rPr>
            </w:pPr>
            <w:r w:rsidRPr="00E77606">
              <w:rPr>
                <w:rFonts w:ascii="Arial" w:hAnsi="Arial"/>
                <w:sz w:val="16"/>
              </w:rPr>
              <w:t xml:space="preserve"> PV 500 to 200  MSH to 24 hours</w:t>
            </w:r>
          </w:p>
        </w:tc>
      </w:tr>
      <w:tr w:rsidR="00B973D1" w:rsidRPr="00E77606" w14:paraId="1B705E71" w14:textId="77777777" w:rsidTr="00C43DB6">
        <w:tc>
          <w:tcPr>
            <w:tcW w:w="4155" w:type="dxa"/>
            <w:shd w:val="clear" w:color="auto" w:fill="auto"/>
            <w:vAlign w:val="bottom"/>
          </w:tcPr>
          <w:p w14:paraId="7F321BF7"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4067D0C3" w14:textId="77777777" w:rsidR="00B973D1" w:rsidRPr="00E77606" w:rsidRDefault="00B973D1" w:rsidP="00C43DB6">
            <w:pPr>
              <w:rPr>
                <w:rFonts w:ascii="Arial" w:hAnsi="Arial"/>
                <w:sz w:val="16"/>
              </w:rPr>
            </w:pPr>
            <w:r w:rsidRPr="00E77606">
              <w:rPr>
                <w:rFonts w:ascii="Arial" w:hAnsi="Arial"/>
                <w:sz w:val="16"/>
              </w:rPr>
              <w:t>E5318</w:t>
            </w:r>
          </w:p>
        </w:tc>
        <w:tc>
          <w:tcPr>
            <w:tcW w:w="4410" w:type="dxa"/>
            <w:shd w:val="clear" w:color="auto" w:fill="auto"/>
            <w:noWrap/>
            <w:vAlign w:val="bottom"/>
          </w:tcPr>
          <w:p w14:paraId="69C09065" w14:textId="77777777" w:rsidR="00B973D1" w:rsidRPr="00E77606" w:rsidRDefault="00B973D1" w:rsidP="00C43DB6">
            <w:pPr>
              <w:rPr>
                <w:rFonts w:ascii="Arial" w:hAnsi="Arial"/>
                <w:sz w:val="16"/>
              </w:rPr>
            </w:pPr>
            <w:r w:rsidRPr="00E77606">
              <w:rPr>
                <w:rFonts w:ascii="Arial" w:hAnsi="Arial"/>
                <w:sz w:val="16"/>
              </w:rPr>
              <w:t xml:space="preserve"> PV 500 to 200  MSH to 24 hours</w:t>
            </w:r>
          </w:p>
        </w:tc>
      </w:tr>
      <w:tr w:rsidR="00B973D1" w:rsidRPr="00E77606" w14:paraId="7AF692FE" w14:textId="77777777" w:rsidTr="00C43DB6">
        <w:tc>
          <w:tcPr>
            <w:tcW w:w="4155" w:type="dxa"/>
            <w:shd w:val="clear" w:color="auto" w:fill="auto"/>
            <w:vAlign w:val="bottom"/>
          </w:tcPr>
          <w:p w14:paraId="40E3D02B"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7EB5E785" w14:textId="77777777" w:rsidR="00B973D1" w:rsidRPr="00E77606" w:rsidRDefault="00B973D1" w:rsidP="00C43DB6">
            <w:pPr>
              <w:rPr>
                <w:rFonts w:ascii="Arial" w:hAnsi="Arial"/>
                <w:sz w:val="16"/>
              </w:rPr>
            </w:pPr>
            <w:r w:rsidRPr="00E77606">
              <w:rPr>
                <w:rFonts w:ascii="Arial" w:hAnsi="Arial"/>
                <w:sz w:val="16"/>
              </w:rPr>
              <w:t>E5460</w:t>
            </w:r>
          </w:p>
        </w:tc>
        <w:tc>
          <w:tcPr>
            <w:tcW w:w="4410" w:type="dxa"/>
            <w:shd w:val="clear" w:color="auto" w:fill="auto"/>
            <w:noWrap/>
            <w:vAlign w:val="bottom"/>
          </w:tcPr>
          <w:p w14:paraId="237FDAB8"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56DDACA" w14:textId="77777777" w:rsidTr="00C43DB6">
        <w:tc>
          <w:tcPr>
            <w:tcW w:w="4155" w:type="dxa"/>
            <w:shd w:val="clear" w:color="auto" w:fill="auto"/>
            <w:vAlign w:val="bottom"/>
          </w:tcPr>
          <w:p w14:paraId="6072056B"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1146D07C" w14:textId="77777777" w:rsidR="00B973D1" w:rsidRPr="00E77606" w:rsidRDefault="00B973D1" w:rsidP="00C43DB6">
            <w:pPr>
              <w:rPr>
                <w:rFonts w:ascii="Arial" w:hAnsi="Arial"/>
                <w:sz w:val="16"/>
              </w:rPr>
            </w:pPr>
            <w:r w:rsidRPr="00E77606">
              <w:rPr>
                <w:rFonts w:ascii="Arial" w:hAnsi="Arial"/>
                <w:sz w:val="16"/>
              </w:rPr>
              <w:t>E5461</w:t>
            </w:r>
          </w:p>
        </w:tc>
        <w:tc>
          <w:tcPr>
            <w:tcW w:w="4410" w:type="dxa"/>
            <w:shd w:val="clear" w:color="auto" w:fill="auto"/>
            <w:noWrap/>
            <w:vAlign w:val="bottom"/>
          </w:tcPr>
          <w:p w14:paraId="64B8ED2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526CC754" w14:textId="77777777" w:rsidTr="00C43DB6">
        <w:tc>
          <w:tcPr>
            <w:tcW w:w="4155" w:type="dxa"/>
            <w:shd w:val="clear" w:color="auto" w:fill="auto"/>
            <w:vAlign w:val="bottom"/>
          </w:tcPr>
          <w:p w14:paraId="026F3C05"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005E4DFB" w14:textId="77777777" w:rsidR="00B973D1" w:rsidRPr="00E77606" w:rsidRDefault="00B973D1" w:rsidP="00C43DB6">
            <w:pPr>
              <w:rPr>
                <w:rFonts w:ascii="Arial" w:hAnsi="Arial"/>
                <w:sz w:val="16"/>
              </w:rPr>
            </w:pPr>
            <w:r w:rsidRPr="00E77606">
              <w:rPr>
                <w:rFonts w:ascii="Arial" w:hAnsi="Arial"/>
                <w:sz w:val="16"/>
              </w:rPr>
              <w:t>E5462</w:t>
            </w:r>
          </w:p>
        </w:tc>
        <w:tc>
          <w:tcPr>
            <w:tcW w:w="4410" w:type="dxa"/>
            <w:shd w:val="clear" w:color="auto" w:fill="auto"/>
            <w:noWrap/>
            <w:vAlign w:val="bottom"/>
          </w:tcPr>
          <w:p w14:paraId="3CE25893"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8E0274F" w14:textId="77777777" w:rsidTr="00C43DB6">
        <w:tc>
          <w:tcPr>
            <w:tcW w:w="4155" w:type="dxa"/>
            <w:shd w:val="clear" w:color="auto" w:fill="auto"/>
            <w:vAlign w:val="bottom"/>
          </w:tcPr>
          <w:p w14:paraId="3227B97C"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90386F7" w14:textId="77777777" w:rsidR="00B973D1" w:rsidRPr="00E77606" w:rsidRDefault="00B973D1" w:rsidP="00C43DB6">
            <w:pPr>
              <w:rPr>
                <w:rFonts w:ascii="Arial" w:hAnsi="Arial"/>
                <w:sz w:val="16"/>
              </w:rPr>
            </w:pPr>
            <w:r w:rsidRPr="00E77606">
              <w:rPr>
                <w:rFonts w:ascii="Arial" w:hAnsi="Arial"/>
                <w:sz w:val="16"/>
              </w:rPr>
              <w:t>E5463</w:t>
            </w:r>
          </w:p>
        </w:tc>
        <w:tc>
          <w:tcPr>
            <w:tcW w:w="4410" w:type="dxa"/>
            <w:shd w:val="clear" w:color="auto" w:fill="auto"/>
            <w:noWrap/>
            <w:vAlign w:val="bottom"/>
          </w:tcPr>
          <w:p w14:paraId="575D7F0E"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5FBBDCC" w14:textId="77777777" w:rsidTr="00C43DB6">
        <w:tc>
          <w:tcPr>
            <w:tcW w:w="4155" w:type="dxa"/>
            <w:shd w:val="clear" w:color="auto" w:fill="auto"/>
            <w:vAlign w:val="bottom"/>
          </w:tcPr>
          <w:p w14:paraId="0A50D8C5"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A98B397" w14:textId="77777777" w:rsidR="00B973D1" w:rsidRPr="00E77606" w:rsidRDefault="00B973D1" w:rsidP="00C43DB6">
            <w:pPr>
              <w:rPr>
                <w:rFonts w:ascii="Arial" w:hAnsi="Arial"/>
                <w:sz w:val="16"/>
              </w:rPr>
            </w:pPr>
            <w:r w:rsidRPr="00E77606">
              <w:rPr>
                <w:rFonts w:ascii="Arial" w:hAnsi="Arial"/>
                <w:sz w:val="16"/>
              </w:rPr>
              <w:t>E5551</w:t>
            </w:r>
          </w:p>
        </w:tc>
        <w:tc>
          <w:tcPr>
            <w:tcW w:w="4410" w:type="dxa"/>
            <w:shd w:val="clear" w:color="auto" w:fill="auto"/>
            <w:noWrap/>
            <w:vAlign w:val="bottom"/>
          </w:tcPr>
          <w:p w14:paraId="2F2E8046"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C0DC793" w14:textId="77777777" w:rsidTr="00C43DB6">
        <w:tc>
          <w:tcPr>
            <w:tcW w:w="4155" w:type="dxa"/>
            <w:shd w:val="clear" w:color="auto" w:fill="auto"/>
            <w:vAlign w:val="bottom"/>
          </w:tcPr>
          <w:p w14:paraId="45ACEFB6"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1674E03A" w14:textId="77777777" w:rsidR="00B973D1" w:rsidRPr="00E77606" w:rsidRDefault="00B973D1" w:rsidP="00C43DB6">
            <w:pPr>
              <w:rPr>
                <w:rFonts w:ascii="Arial" w:hAnsi="Arial"/>
                <w:sz w:val="16"/>
              </w:rPr>
            </w:pPr>
            <w:r w:rsidRPr="00E77606">
              <w:rPr>
                <w:rFonts w:ascii="Arial" w:hAnsi="Arial"/>
                <w:sz w:val="16"/>
              </w:rPr>
              <w:t>E5552</w:t>
            </w:r>
          </w:p>
        </w:tc>
        <w:tc>
          <w:tcPr>
            <w:tcW w:w="4410" w:type="dxa"/>
            <w:shd w:val="clear" w:color="auto" w:fill="auto"/>
            <w:noWrap/>
            <w:vAlign w:val="bottom"/>
          </w:tcPr>
          <w:p w14:paraId="1CCAD302"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5AB2B8F" w14:textId="77777777" w:rsidTr="00C43DB6">
        <w:tc>
          <w:tcPr>
            <w:tcW w:w="4155" w:type="dxa"/>
            <w:shd w:val="clear" w:color="auto" w:fill="auto"/>
            <w:vAlign w:val="bottom"/>
          </w:tcPr>
          <w:p w14:paraId="27AE0FB2"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5B9CE978" w14:textId="77777777" w:rsidR="00B973D1" w:rsidRPr="00E77606" w:rsidRDefault="00B973D1" w:rsidP="00C43DB6">
            <w:pPr>
              <w:rPr>
                <w:rFonts w:ascii="Arial" w:hAnsi="Arial"/>
                <w:sz w:val="16"/>
              </w:rPr>
            </w:pPr>
            <w:r w:rsidRPr="00E77606">
              <w:rPr>
                <w:rFonts w:ascii="Arial" w:hAnsi="Arial"/>
                <w:sz w:val="16"/>
              </w:rPr>
              <w:t>E5580</w:t>
            </w:r>
          </w:p>
        </w:tc>
        <w:tc>
          <w:tcPr>
            <w:tcW w:w="4410" w:type="dxa"/>
            <w:shd w:val="clear" w:color="auto" w:fill="auto"/>
            <w:noWrap/>
            <w:vAlign w:val="bottom"/>
          </w:tcPr>
          <w:p w14:paraId="2DB57736"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18C94CA" w14:textId="77777777" w:rsidTr="00C43DB6">
        <w:tc>
          <w:tcPr>
            <w:tcW w:w="4155" w:type="dxa"/>
            <w:shd w:val="clear" w:color="auto" w:fill="auto"/>
            <w:vAlign w:val="bottom"/>
          </w:tcPr>
          <w:p w14:paraId="32B2D7BB"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120ADF0D" w14:textId="77777777" w:rsidR="00B973D1" w:rsidRPr="00E77606" w:rsidRDefault="00B973D1" w:rsidP="00C43DB6">
            <w:pPr>
              <w:rPr>
                <w:rFonts w:ascii="Arial" w:hAnsi="Arial"/>
                <w:sz w:val="16"/>
              </w:rPr>
            </w:pPr>
            <w:r w:rsidRPr="00E77606">
              <w:rPr>
                <w:rFonts w:ascii="Arial" w:hAnsi="Arial"/>
                <w:sz w:val="16"/>
              </w:rPr>
              <w:t>E5618</w:t>
            </w:r>
          </w:p>
        </w:tc>
        <w:tc>
          <w:tcPr>
            <w:tcW w:w="4410" w:type="dxa"/>
            <w:shd w:val="clear" w:color="auto" w:fill="auto"/>
            <w:noWrap/>
            <w:vAlign w:val="bottom"/>
          </w:tcPr>
          <w:p w14:paraId="461BBF74"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07898C62" w14:textId="77777777" w:rsidTr="00C43DB6">
        <w:tc>
          <w:tcPr>
            <w:tcW w:w="4155" w:type="dxa"/>
            <w:shd w:val="clear" w:color="auto" w:fill="auto"/>
            <w:vAlign w:val="bottom"/>
          </w:tcPr>
          <w:p w14:paraId="7934E671"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7D796DD0" w14:textId="77777777" w:rsidR="00B973D1" w:rsidRPr="00E77606" w:rsidRDefault="00B973D1" w:rsidP="00C43DB6">
            <w:pPr>
              <w:rPr>
                <w:rFonts w:ascii="Arial" w:hAnsi="Arial"/>
                <w:sz w:val="16"/>
              </w:rPr>
            </w:pPr>
            <w:r w:rsidRPr="00E77606">
              <w:rPr>
                <w:rFonts w:ascii="Arial" w:hAnsi="Arial"/>
                <w:sz w:val="16"/>
              </w:rPr>
              <w:t>E6034</w:t>
            </w:r>
          </w:p>
        </w:tc>
        <w:tc>
          <w:tcPr>
            <w:tcW w:w="4410" w:type="dxa"/>
            <w:shd w:val="clear" w:color="auto" w:fill="auto"/>
            <w:noWrap/>
            <w:vAlign w:val="bottom"/>
          </w:tcPr>
          <w:p w14:paraId="3676D301"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58E8E33" w14:textId="77777777" w:rsidTr="00C43DB6">
        <w:tc>
          <w:tcPr>
            <w:tcW w:w="4155" w:type="dxa"/>
            <w:shd w:val="clear" w:color="auto" w:fill="auto"/>
            <w:vAlign w:val="bottom"/>
          </w:tcPr>
          <w:p w14:paraId="42DB35DC"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6EAE23D8" w14:textId="77777777" w:rsidR="00B973D1" w:rsidRPr="00E77606" w:rsidRDefault="00B973D1" w:rsidP="00C43DB6">
            <w:pPr>
              <w:rPr>
                <w:rFonts w:ascii="Arial" w:hAnsi="Arial"/>
                <w:sz w:val="16"/>
              </w:rPr>
            </w:pPr>
            <w:r w:rsidRPr="00E77606">
              <w:rPr>
                <w:rFonts w:ascii="Arial" w:hAnsi="Arial"/>
                <w:sz w:val="16"/>
              </w:rPr>
              <w:t>E6035</w:t>
            </w:r>
          </w:p>
        </w:tc>
        <w:tc>
          <w:tcPr>
            <w:tcW w:w="4410" w:type="dxa"/>
            <w:shd w:val="clear" w:color="auto" w:fill="auto"/>
            <w:noWrap/>
            <w:vAlign w:val="bottom"/>
          </w:tcPr>
          <w:p w14:paraId="29A1F707"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391D1F3E" w14:textId="77777777" w:rsidTr="00C43DB6">
        <w:tc>
          <w:tcPr>
            <w:tcW w:w="4155" w:type="dxa"/>
            <w:shd w:val="clear" w:color="auto" w:fill="auto"/>
            <w:vAlign w:val="bottom"/>
          </w:tcPr>
          <w:p w14:paraId="08F21F62"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4BAAB8CF" w14:textId="77777777" w:rsidR="00B973D1" w:rsidRPr="00E77606" w:rsidRDefault="00B973D1" w:rsidP="00C43DB6">
            <w:pPr>
              <w:rPr>
                <w:rFonts w:ascii="Arial" w:hAnsi="Arial"/>
                <w:sz w:val="16"/>
              </w:rPr>
            </w:pPr>
            <w:r w:rsidRPr="00E77606">
              <w:rPr>
                <w:rFonts w:ascii="Arial" w:hAnsi="Arial"/>
                <w:sz w:val="16"/>
              </w:rPr>
              <w:t>E6080</w:t>
            </w:r>
          </w:p>
        </w:tc>
        <w:tc>
          <w:tcPr>
            <w:tcW w:w="4410" w:type="dxa"/>
            <w:shd w:val="clear" w:color="auto" w:fill="auto"/>
            <w:noWrap/>
            <w:vAlign w:val="bottom"/>
          </w:tcPr>
          <w:p w14:paraId="6F80BE9A"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4617705" w14:textId="77777777" w:rsidTr="00C43DB6">
        <w:tc>
          <w:tcPr>
            <w:tcW w:w="4155" w:type="dxa"/>
            <w:shd w:val="clear" w:color="auto" w:fill="auto"/>
            <w:vAlign w:val="bottom"/>
          </w:tcPr>
          <w:p w14:paraId="2D446CC2"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50D2326" w14:textId="77777777" w:rsidR="00B973D1" w:rsidRPr="00E77606" w:rsidRDefault="00B973D1" w:rsidP="00C43DB6">
            <w:pPr>
              <w:rPr>
                <w:rFonts w:ascii="Arial" w:hAnsi="Arial"/>
                <w:sz w:val="16"/>
              </w:rPr>
            </w:pPr>
            <w:r w:rsidRPr="00E77606">
              <w:rPr>
                <w:rFonts w:ascii="Arial" w:hAnsi="Arial"/>
                <w:sz w:val="16"/>
              </w:rPr>
              <w:t>E6081</w:t>
            </w:r>
          </w:p>
        </w:tc>
        <w:tc>
          <w:tcPr>
            <w:tcW w:w="4410" w:type="dxa"/>
            <w:shd w:val="clear" w:color="auto" w:fill="auto"/>
            <w:noWrap/>
            <w:vAlign w:val="bottom"/>
          </w:tcPr>
          <w:p w14:paraId="540A2605"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5C5AFD7F" w14:textId="77777777" w:rsidTr="00C43DB6">
        <w:tc>
          <w:tcPr>
            <w:tcW w:w="4155" w:type="dxa"/>
            <w:shd w:val="clear" w:color="auto" w:fill="auto"/>
            <w:vAlign w:val="bottom"/>
          </w:tcPr>
          <w:p w14:paraId="4A1FAF31" w14:textId="77777777" w:rsidR="00B973D1" w:rsidRPr="00E77606" w:rsidRDefault="00B973D1" w:rsidP="00C43DB6">
            <w:pPr>
              <w:rPr>
                <w:rFonts w:ascii="Arial" w:hAnsi="Arial"/>
                <w:sz w:val="16"/>
              </w:rPr>
            </w:pPr>
            <w:r w:rsidRPr="00E77606">
              <w:rPr>
                <w:rFonts w:ascii="Arial" w:hAnsi="Arial"/>
                <w:sz w:val="16"/>
              </w:rPr>
              <w:t>LEUKOCYTES</w:t>
            </w:r>
          </w:p>
        </w:tc>
        <w:tc>
          <w:tcPr>
            <w:tcW w:w="900" w:type="dxa"/>
            <w:shd w:val="clear" w:color="auto" w:fill="auto"/>
            <w:noWrap/>
            <w:vAlign w:val="bottom"/>
          </w:tcPr>
          <w:p w14:paraId="3C90C35E" w14:textId="77777777" w:rsidR="00B973D1" w:rsidRPr="00E77606" w:rsidRDefault="00B973D1" w:rsidP="00C43DB6">
            <w:pPr>
              <w:rPr>
                <w:rFonts w:ascii="Arial" w:hAnsi="Arial"/>
                <w:sz w:val="16"/>
              </w:rPr>
            </w:pPr>
            <w:r w:rsidRPr="00E77606">
              <w:rPr>
                <w:rFonts w:ascii="Arial" w:hAnsi="Arial"/>
                <w:sz w:val="16"/>
              </w:rPr>
              <w:t>E6082</w:t>
            </w:r>
          </w:p>
        </w:tc>
        <w:tc>
          <w:tcPr>
            <w:tcW w:w="4410" w:type="dxa"/>
            <w:shd w:val="clear" w:color="auto" w:fill="auto"/>
            <w:noWrap/>
            <w:vAlign w:val="bottom"/>
          </w:tcPr>
          <w:p w14:paraId="18A3BB74"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28EB9A2" w14:textId="77777777" w:rsidTr="00C43DB6">
        <w:tc>
          <w:tcPr>
            <w:tcW w:w="4155" w:type="dxa"/>
            <w:shd w:val="clear" w:color="auto" w:fill="auto"/>
            <w:vAlign w:val="bottom"/>
          </w:tcPr>
          <w:p w14:paraId="29BBDF5C" w14:textId="77777777" w:rsidR="00B973D1" w:rsidRPr="00E77606" w:rsidRDefault="00B973D1" w:rsidP="00C43DB6">
            <w:pPr>
              <w:rPr>
                <w:rFonts w:ascii="Arial" w:hAnsi="Arial"/>
                <w:sz w:val="16"/>
              </w:rPr>
            </w:pPr>
            <w:r w:rsidRPr="00E77606">
              <w:rPr>
                <w:rFonts w:ascii="Arial" w:hAnsi="Arial"/>
                <w:sz w:val="16"/>
              </w:rPr>
              <w:t>PLATELET-RICH BUFFY COAT</w:t>
            </w:r>
          </w:p>
        </w:tc>
        <w:tc>
          <w:tcPr>
            <w:tcW w:w="900" w:type="dxa"/>
            <w:shd w:val="clear" w:color="auto" w:fill="auto"/>
            <w:noWrap/>
            <w:vAlign w:val="bottom"/>
          </w:tcPr>
          <w:p w14:paraId="27748751" w14:textId="77777777" w:rsidR="00B973D1" w:rsidRPr="00E77606" w:rsidRDefault="00B973D1" w:rsidP="00C43DB6">
            <w:pPr>
              <w:rPr>
                <w:rFonts w:ascii="Arial" w:hAnsi="Arial"/>
                <w:sz w:val="16"/>
              </w:rPr>
            </w:pPr>
            <w:r w:rsidRPr="00E77606">
              <w:rPr>
                <w:rFonts w:ascii="Arial" w:hAnsi="Arial"/>
                <w:sz w:val="16"/>
              </w:rPr>
              <w:t>E3817</w:t>
            </w:r>
          </w:p>
        </w:tc>
        <w:tc>
          <w:tcPr>
            <w:tcW w:w="4410" w:type="dxa"/>
            <w:shd w:val="clear" w:color="auto" w:fill="auto"/>
            <w:noWrap/>
            <w:vAlign w:val="bottom"/>
          </w:tcPr>
          <w:p w14:paraId="3C77FF6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01A2B500" w14:textId="77777777" w:rsidTr="00C43DB6">
        <w:tc>
          <w:tcPr>
            <w:tcW w:w="4155" w:type="dxa"/>
            <w:shd w:val="clear" w:color="auto" w:fill="auto"/>
            <w:vAlign w:val="bottom"/>
          </w:tcPr>
          <w:p w14:paraId="18746F2B" w14:textId="77777777" w:rsidR="00B973D1" w:rsidRPr="00E77606" w:rsidRDefault="00B973D1" w:rsidP="00C43DB6">
            <w:pPr>
              <w:rPr>
                <w:rFonts w:ascii="Arial" w:hAnsi="Arial"/>
                <w:sz w:val="16"/>
              </w:rPr>
            </w:pPr>
            <w:r w:rsidRPr="00E77606">
              <w:rPr>
                <w:rFonts w:ascii="Arial" w:hAnsi="Arial"/>
                <w:sz w:val="16"/>
              </w:rPr>
              <w:t>PLATELET-RICH BUFFY COAT</w:t>
            </w:r>
          </w:p>
        </w:tc>
        <w:tc>
          <w:tcPr>
            <w:tcW w:w="900" w:type="dxa"/>
            <w:shd w:val="clear" w:color="auto" w:fill="auto"/>
            <w:noWrap/>
            <w:vAlign w:val="bottom"/>
          </w:tcPr>
          <w:p w14:paraId="45D98D00" w14:textId="77777777" w:rsidR="00B973D1" w:rsidRPr="00E77606" w:rsidRDefault="00B973D1" w:rsidP="00C43DB6">
            <w:pPr>
              <w:rPr>
                <w:rFonts w:ascii="Arial" w:hAnsi="Arial"/>
                <w:sz w:val="16"/>
              </w:rPr>
            </w:pPr>
            <w:r w:rsidRPr="00E77606">
              <w:rPr>
                <w:rFonts w:ascii="Arial" w:hAnsi="Arial"/>
                <w:sz w:val="16"/>
              </w:rPr>
              <w:t>E3818</w:t>
            </w:r>
          </w:p>
        </w:tc>
        <w:tc>
          <w:tcPr>
            <w:tcW w:w="4410" w:type="dxa"/>
            <w:shd w:val="clear" w:color="auto" w:fill="auto"/>
            <w:noWrap/>
            <w:vAlign w:val="bottom"/>
          </w:tcPr>
          <w:p w14:paraId="460324AC"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25F649FF" w14:textId="77777777" w:rsidTr="00C43DB6">
        <w:tc>
          <w:tcPr>
            <w:tcW w:w="4155" w:type="dxa"/>
            <w:shd w:val="clear" w:color="auto" w:fill="auto"/>
            <w:vAlign w:val="bottom"/>
          </w:tcPr>
          <w:p w14:paraId="5A0684A9" w14:textId="77777777" w:rsidR="00B973D1" w:rsidRPr="00E77606" w:rsidRDefault="00B973D1" w:rsidP="00C43DB6">
            <w:pPr>
              <w:rPr>
                <w:rFonts w:ascii="Arial" w:hAnsi="Arial"/>
                <w:sz w:val="16"/>
              </w:rPr>
            </w:pPr>
            <w:r w:rsidRPr="00E77606">
              <w:rPr>
                <w:rFonts w:ascii="Arial" w:hAnsi="Arial"/>
                <w:sz w:val="16"/>
              </w:rPr>
              <w:t>PLATELET-RICH BUFFY COAT</w:t>
            </w:r>
          </w:p>
        </w:tc>
        <w:tc>
          <w:tcPr>
            <w:tcW w:w="900" w:type="dxa"/>
            <w:shd w:val="clear" w:color="auto" w:fill="auto"/>
            <w:noWrap/>
            <w:vAlign w:val="bottom"/>
          </w:tcPr>
          <w:p w14:paraId="471C220F" w14:textId="77777777" w:rsidR="00B973D1" w:rsidRPr="00E77606" w:rsidRDefault="00B973D1" w:rsidP="00C43DB6">
            <w:pPr>
              <w:rPr>
                <w:rFonts w:ascii="Arial" w:hAnsi="Arial"/>
                <w:sz w:val="16"/>
              </w:rPr>
            </w:pPr>
            <w:r w:rsidRPr="00E77606">
              <w:rPr>
                <w:rFonts w:ascii="Arial" w:hAnsi="Arial"/>
                <w:sz w:val="16"/>
              </w:rPr>
              <w:t>E3819</w:t>
            </w:r>
          </w:p>
        </w:tc>
        <w:tc>
          <w:tcPr>
            <w:tcW w:w="4410" w:type="dxa"/>
            <w:shd w:val="clear" w:color="auto" w:fill="auto"/>
            <w:noWrap/>
            <w:vAlign w:val="bottom"/>
          </w:tcPr>
          <w:p w14:paraId="1D537683"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1BC4255D" w14:textId="77777777" w:rsidTr="00C43DB6">
        <w:tc>
          <w:tcPr>
            <w:tcW w:w="4155" w:type="dxa"/>
            <w:shd w:val="clear" w:color="auto" w:fill="auto"/>
            <w:vAlign w:val="bottom"/>
          </w:tcPr>
          <w:p w14:paraId="74817D45" w14:textId="77777777" w:rsidR="00B973D1" w:rsidRPr="00E77606" w:rsidRDefault="00B973D1" w:rsidP="00C43DB6">
            <w:pPr>
              <w:rPr>
                <w:rFonts w:ascii="Arial" w:hAnsi="Arial"/>
                <w:sz w:val="16"/>
              </w:rPr>
            </w:pPr>
            <w:r w:rsidRPr="00E77606">
              <w:rPr>
                <w:rFonts w:ascii="Arial" w:hAnsi="Arial"/>
                <w:sz w:val="16"/>
              </w:rPr>
              <w:t>PLATELET-RICH BUFFY COAT</w:t>
            </w:r>
          </w:p>
        </w:tc>
        <w:tc>
          <w:tcPr>
            <w:tcW w:w="900" w:type="dxa"/>
            <w:shd w:val="clear" w:color="auto" w:fill="auto"/>
            <w:noWrap/>
            <w:vAlign w:val="bottom"/>
          </w:tcPr>
          <w:p w14:paraId="26AFC4C4" w14:textId="77777777" w:rsidR="00B973D1" w:rsidRPr="00E77606" w:rsidRDefault="00B973D1" w:rsidP="00C43DB6">
            <w:pPr>
              <w:rPr>
                <w:rFonts w:ascii="Arial" w:hAnsi="Arial"/>
                <w:sz w:val="16"/>
              </w:rPr>
            </w:pPr>
            <w:r w:rsidRPr="00E77606">
              <w:rPr>
                <w:rFonts w:ascii="Arial" w:hAnsi="Arial"/>
                <w:sz w:val="16"/>
              </w:rPr>
              <w:t>E3820</w:t>
            </w:r>
          </w:p>
        </w:tc>
        <w:tc>
          <w:tcPr>
            <w:tcW w:w="4410" w:type="dxa"/>
            <w:shd w:val="clear" w:color="auto" w:fill="auto"/>
            <w:noWrap/>
            <w:vAlign w:val="bottom"/>
          </w:tcPr>
          <w:p w14:paraId="401C610E"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40512B28" w14:textId="77777777" w:rsidTr="00C43DB6">
        <w:tc>
          <w:tcPr>
            <w:tcW w:w="4155" w:type="dxa"/>
            <w:shd w:val="clear" w:color="auto" w:fill="auto"/>
            <w:vAlign w:val="bottom"/>
          </w:tcPr>
          <w:p w14:paraId="4EDA1B01" w14:textId="77777777" w:rsidR="00B973D1" w:rsidRPr="00E77606" w:rsidRDefault="00B973D1" w:rsidP="00C43DB6">
            <w:pPr>
              <w:rPr>
                <w:rFonts w:ascii="Arial" w:hAnsi="Arial"/>
                <w:sz w:val="16"/>
              </w:rPr>
            </w:pPr>
            <w:r w:rsidRPr="00E77606">
              <w:rPr>
                <w:rFonts w:ascii="Arial" w:hAnsi="Arial"/>
                <w:sz w:val="16"/>
              </w:rPr>
              <w:t>PLATELET-RICH BUFFY COAT</w:t>
            </w:r>
          </w:p>
        </w:tc>
        <w:tc>
          <w:tcPr>
            <w:tcW w:w="900" w:type="dxa"/>
            <w:shd w:val="clear" w:color="auto" w:fill="auto"/>
            <w:noWrap/>
            <w:vAlign w:val="bottom"/>
          </w:tcPr>
          <w:p w14:paraId="204AD460" w14:textId="77777777" w:rsidR="00B973D1" w:rsidRPr="00E77606" w:rsidRDefault="00B973D1" w:rsidP="00C43DB6">
            <w:pPr>
              <w:rPr>
                <w:rFonts w:ascii="Arial" w:hAnsi="Arial"/>
                <w:sz w:val="16"/>
              </w:rPr>
            </w:pPr>
            <w:r w:rsidRPr="00E77606">
              <w:rPr>
                <w:rFonts w:ascii="Arial" w:hAnsi="Arial"/>
                <w:sz w:val="16"/>
              </w:rPr>
              <w:t>E3831</w:t>
            </w:r>
          </w:p>
        </w:tc>
        <w:tc>
          <w:tcPr>
            <w:tcW w:w="4410" w:type="dxa"/>
            <w:shd w:val="clear" w:color="auto" w:fill="auto"/>
            <w:noWrap/>
            <w:vAlign w:val="bottom"/>
          </w:tcPr>
          <w:p w14:paraId="71C226A3"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4AFEF63" w14:textId="77777777" w:rsidTr="00C43DB6">
        <w:tc>
          <w:tcPr>
            <w:tcW w:w="4155" w:type="dxa"/>
            <w:shd w:val="clear" w:color="auto" w:fill="auto"/>
            <w:vAlign w:val="bottom"/>
          </w:tcPr>
          <w:p w14:paraId="04F185C3" w14:textId="77777777" w:rsidR="00B973D1" w:rsidRPr="00E77606" w:rsidRDefault="00B973D1" w:rsidP="00C43DB6">
            <w:pPr>
              <w:rPr>
                <w:rFonts w:ascii="Arial" w:hAnsi="Arial"/>
                <w:sz w:val="16"/>
              </w:rPr>
            </w:pPr>
            <w:r w:rsidRPr="00E77606">
              <w:rPr>
                <w:rFonts w:ascii="Arial" w:hAnsi="Arial"/>
                <w:sz w:val="16"/>
              </w:rPr>
              <w:t>PLATELET-RICH BUFFY COAT</w:t>
            </w:r>
          </w:p>
        </w:tc>
        <w:tc>
          <w:tcPr>
            <w:tcW w:w="900" w:type="dxa"/>
            <w:shd w:val="clear" w:color="auto" w:fill="auto"/>
            <w:noWrap/>
            <w:vAlign w:val="bottom"/>
          </w:tcPr>
          <w:p w14:paraId="40A5305A" w14:textId="77777777" w:rsidR="00B973D1" w:rsidRPr="00E77606" w:rsidRDefault="00B973D1" w:rsidP="00C43DB6">
            <w:pPr>
              <w:rPr>
                <w:rFonts w:ascii="Arial" w:hAnsi="Arial"/>
                <w:sz w:val="16"/>
              </w:rPr>
            </w:pPr>
            <w:r w:rsidRPr="00E77606">
              <w:rPr>
                <w:rFonts w:ascii="Arial" w:hAnsi="Arial"/>
                <w:sz w:val="16"/>
              </w:rPr>
              <w:t>E3935</w:t>
            </w:r>
          </w:p>
        </w:tc>
        <w:tc>
          <w:tcPr>
            <w:tcW w:w="4410" w:type="dxa"/>
            <w:shd w:val="clear" w:color="auto" w:fill="auto"/>
            <w:noWrap/>
            <w:vAlign w:val="bottom"/>
          </w:tcPr>
          <w:p w14:paraId="1C3CD479"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7D6FA6E" w14:textId="77777777" w:rsidTr="00C43DB6">
        <w:tc>
          <w:tcPr>
            <w:tcW w:w="4155" w:type="dxa"/>
            <w:shd w:val="clear" w:color="auto" w:fill="auto"/>
            <w:vAlign w:val="bottom"/>
          </w:tcPr>
          <w:p w14:paraId="4C7F831A" w14:textId="77777777" w:rsidR="00B973D1" w:rsidRPr="00E77606" w:rsidRDefault="00B973D1" w:rsidP="00C43DB6">
            <w:pPr>
              <w:rPr>
                <w:rFonts w:ascii="Arial" w:hAnsi="Arial"/>
                <w:sz w:val="16"/>
              </w:rPr>
            </w:pPr>
            <w:r w:rsidRPr="00E77606">
              <w:rPr>
                <w:rFonts w:ascii="Arial" w:hAnsi="Arial"/>
                <w:sz w:val="16"/>
              </w:rPr>
              <w:t>PLATELET-RICH BUFFY COAT</w:t>
            </w:r>
          </w:p>
        </w:tc>
        <w:tc>
          <w:tcPr>
            <w:tcW w:w="900" w:type="dxa"/>
            <w:shd w:val="clear" w:color="auto" w:fill="auto"/>
            <w:noWrap/>
            <w:vAlign w:val="bottom"/>
          </w:tcPr>
          <w:p w14:paraId="52D569FD" w14:textId="77777777" w:rsidR="00B973D1" w:rsidRPr="00E77606" w:rsidRDefault="00B973D1" w:rsidP="00C43DB6">
            <w:pPr>
              <w:rPr>
                <w:rFonts w:ascii="Arial" w:hAnsi="Arial"/>
                <w:sz w:val="16"/>
              </w:rPr>
            </w:pPr>
            <w:r w:rsidRPr="00E77606">
              <w:rPr>
                <w:rFonts w:ascii="Arial" w:hAnsi="Arial"/>
                <w:sz w:val="16"/>
              </w:rPr>
              <w:t>E5274</w:t>
            </w:r>
          </w:p>
        </w:tc>
        <w:tc>
          <w:tcPr>
            <w:tcW w:w="4410" w:type="dxa"/>
            <w:shd w:val="clear" w:color="auto" w:fill="auto"/>
            <w:noWrap/>
            <w:vAlign w:val="bottom"/>
          </w:tcPr>
          <w:p w14:paraId="604FFE2D"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94897E2" w14:textId="77777777" w:rsidTr="00C43DB6">
        <w:tc>
          <w:tcPr>
            <w:tcW w:w="4155" w:type="dxa"/>
            <w:shd w:val="clear" w:color="auto" w:fill="auto"/>
            <w:vAlign w:val="bottom"/>
          </w:tcPr>
          <w:p w14:paraId="0D52585B" w14:textId="77777777" w:rsidR="00B973D1" w:rsidRPr="00E77606" w:rsidRDefault="00B973D1" w:rsidP="00C43DB6">
            <w:pPr>
              <w:rPr>
                <w:rFonts w:ascii="Arial" w:hAnsi="Arial"/>
                <w:sz w:val="16"/>
              </w:rPr>
            </w:pPr>
            <w:r w:rsidRPr="00E77606">
              <w:rPr>
                <w:rFonts w:ascii="Arial" w:hAnsi="Arial"/>
                <w:sz w:val="16"/>
              </w:rPr>
              <w:t>PLATELET-RICH PLASMA</w:t>
            </w:r>
          </w:p>
        </w:tc>
        <w:tc>
          <w:tcPr>
            <w:tcW w:w="900" w:type="dxa"/>
            <w:shd w:val="clear" w:color="auto" w:fill="auto"/>
            <w:noWrap/>
            <w:vAlign w:val="bottom"/>
          </w:tcPr>
          <w:p w14:paraId="2B14616B" w14:textId="77777777" w:rsidR="00B973D1" w:rsidRPr="00E77606" w:rsidRDefault="00B973D1" w:rsidP="00C43DB6">
            <w:pPr>
              <w:rPr>
                <w:rFonts w:ascii="Arial" w:hAnsi="Arial"/>
                <w:sz w:val="16"/>
              </w:rPr>
            </w:pPr>
            <w:r w:rsidRPr="00E77606">
              <w:rPr>
                <w:rFonts w:ascii="Arial" w:hAnsi="Arial"/>
                <w:sz w:val="16"/>
              </w:rPr>
              <w:t>12301</w:t>
            </w:r>
          </w:p>
        </w:tc>
        <w:tc>
          <w:tcPr>
            <w:tcW w:w="4410" w:type="dxa"/>
            <w:shd w:val="clear" w:color="auto" w:fill="auto"/>
            <w:noWrap/>
            <w:vAlign w:val="bottom"/>
          </w:tcPr>
          <w:p w14:paraId="47EA0EDA" w14:textId="77777777" w:rsidR="00B973D1" w:rsidRPr="00E77606" w:rsidRDefault="00B973D1" w:rsidP="00C43DB6">
            <w:pPr>
              <w:rPr>
                <w:rFonts w:ascii="Arial" w:hAnsi="Arial"/>
                <w:sz w:val="16"/>
              </w:rPr>
            </w:pPr>
            <w:r w:rsidRPr="00E77606">
              <w:rPr>
                <w:rFonts w:ascii="Arial" w:hAnsi="Arial"/>
                <w:sz w:val="16"/>
              </w:rPr>
              <w:t xml:space="preserve"> PV 225 to 200</w:t>
            </w:r>
          </w:p>
        </w:tc>
      </w:tr>
      <w:tr w:rsidR="00B973D1" w:rsidRPr="00E77606" w14:paraId="023B0A7F" w14:textId="77777777" w:rsidTr="00C43DB6">
        <w:tc>
          <w:tcPr>
            <w:tcW w:w="4155" w:type="dxa"/>
            <w:shd w:val="clear" w:color="auto" w:fill="auto"/>
            <w:vAlign w:val="bottom"/>
          </w:tcPr>
          <w:p w14:paraId="70F7BF5F"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6B758C88" w14:textId="77777777" w:rsidR="00B973D1" w:rsidRPr="00E77606" w:rsidRDefault="00B973D1" w:rsidP="00C43DB6">
            <w:pPr>
              <w:rPr>
                <w:rFonts w:ascii="Arial" w:hAnsi="Arial"/>
                <w:sz w:val="16"/>
              </w:rPr>
            </w:pPr>
            <w:r w:rsidRPr="00E77606">
              <w:rPr>
                <w:rFonts w:ascii="Arial" w:hAnsi="Arial"/>
                <w:sz w:val="16"/>
              </w:rPr>
              <w:t>27682</w:t>
            </w:r>
          </w:p>
        </w:tc>
        <w:tc>
          <w:tcPr>
            <w:tcW w:w="4410" w:type="dxa"/>
            <w:shd w:val="clear" w:color="auto" w:fill="auto"/>
            <w:noWrap/>
            <w:vAlign w:val="bottom"/>
          </w:tcPr>
          <w:p w14:paraId="179D2256" w14:textId="77777777" w:rsidR="00B973D1" w:rsidRPr="00E77606" w:rsidRDefault="00B973D1" w:rsidP="00C43DB6">
            <w:pPr>
              <w:rPr>
                <w:rFonts w:ascii="Arial" w:hAnsi="Arial"/>
                <w:sz w:val="16"/>
              </w:rPr>
            </w:pPr>
            <w:r w:rsidRPr="00E77606">
              <w:rPr>
                <w:rFonts w:ascii="Arial" w:hAnsi="Arial"/>
                <w:sz w:val="16"/>
              </w:rPr>
              <w:t xml:space="preserve"> PV 50 to 15</w:t>
            </w:r>
          </w:p>
        </w:tc>
      </w:tr>
      <w:tr w:rsidR="00B973D1" w:rsidRPr="00E77606" w14:paraId="47E0BC39" w14:textId="77777777" w:rsidTr="00C43DB6">
        <w:tc>
          <w:tcPr>
            <w:tcW w:w="4155" w:type="dxa"/>
            <w:shd w:val="clear" w:color="auto" w:fill="auto"/>
            <w:vAlign w:val="bottom"/>
          </w:tcPr>
          <w:p w14:paraId="2E0E6807"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79B9AFBB" w14:textId="77777777" w:rsidR="00B973D1" w:rsidRPr="00E77606" w:rsidRDefault="00B973D1" w:rsidP="00C43DB6">
            <w:pPr>
              <w:rPr>
                <w:rFonts w:ascii="Arial" w:hAnsi="Arial"/>
                <w:sz w:val="16"/>
              </w:rPr>
            </w:pPr>
            <w:r w:rsidRPr="00E77606">
              <w:rPr>
                <w:rFonts w:ascii="Arial" w:hAnsi="Arial"/>
                <w:sz w:val="16"/>
              </w:rPr>
              <w:t>27683</w:t>
            </w:r>
          </w:p>
        </w:tc>
        <w:tc>
          <w:tcPr>
            <w:tcW w:w="4410" w:type="dxa"/>
            <w:shd w:val="clear" w:color="auto" w:fill="auto"/>
            <w:noWrap/>
            <w:vAlign w:val="bottom"/>
          </w:tcPr>
          <w:p w14:paraId="63978BF2" w14:textId="77777777" w:rsidR="00B973D1" w:rsidRPr="00E77606" w:rsidRDefault="00B973D1" w:rsidP="00C43DB6">
            <w:pPr>
              <w:rPr>
                <w:rFonts w:ascii="Arial" w:hAnsi="Arial"/>
                <w:sz w:val="16"/>
              </w:rPr>
            </w:pPr>
            <w:r w:rsidRPr="00E77606">
              <w:rPr>
                <w:rFonts w:ascii="Arial" w:hAnsi="Arial"/>
                <w:sz w:val="16"/>
              </w:rPr>
              <w:t xml:space="preserve"> PV 50 to 15</w:t>
            </w:r>
          </w:p>
        </w:tc>
      </w:tr>
      <w:tr w:rsidR="00B973D1" w:rsidRPr="00E77606" w14:paraId="1E47463F" w14:textId="77777777" w:rsidTr="00C43DB6">
        <w:tc>
          <w:tcPr>
            <w:tcW w:w="4155" w:type="dxa"/>
            <w:shd w:val="clear" w:color="auto" w:fill="auto"/>
            <w:vAlign w:val="bottom"/>
          </w:tcPr>
          <w:p w14:paraId="13A1B379"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3D6ED77D" w14:textId="77777777" w:rsidR="00B973D1" w:rsidRPr="00E77606" w:rsidRDefault="00B973D1" w:rsidP="00C43DB6">
            <w:pPr>
              <w:rPr>
                <w:rFonts w:ascii="Arial" w:hAnsi="Arial"/>
                <w:sz w:val="16"/>
              </w:rPr>
            </w:pPr>
            <w:r w:rsidRPr="00E77606">
              <w:rPr>
                <w:rFonts w:ascii="Arial" w:hAnsi="Arial"/>
                <w:sz w:val="16"/>
              </w:rPr>
              <w:t>27685</w:t>
            </w:r>
          </w:p>
        </w:tc>
        <w:tc>
          <w:tcPr>
            <w:tcW w:w="4410" w:type="dxa"/>
            <w:shd w:val="clear" w:color="auto" w:fill="auto"/>
            <w:noWrap/>
            <w:vAlign w:val="bottom"/>
          </w:tcPr>
          <w:p w14:paraId="604DA888" w14:textId="77777777" w:rsidR="00B973D1" w:rsidRPr="00E77606" w:rsidRDefault="00B973D1" w:rsidP="00C43DB6">
            <w:pPr>
              <w:rPr>
                <w:rFonts w:ascii="Arial" w:hAnsi="Arial"/>
                <w:sz w:val="16"/>
              </w:rPr>
            </w:pPr>
            <w:r w:rsidRPr="00E77606">
              <w:rPr>
                <w:rFonts w:ascii="Arial" w:hAnsi="Arial"/>
                <w:sz w:val="16"/>
              </w:rPr>
              <w:t xml:space="preserve"> PV 50 to 15</w:t>
            </w:r>
          </w:p>
        </w:tc>
      </w:tr>
      <w:tr w:rsidR="00B973D1" w:rsidRPr="00E77606" w14:paraId="7D1234E3" w14:textId="77777777" w:rsidTr="00C43DB6">
        <w:tc>
          <w:tcPr>
            <w:tcW w:w="4155" w:type="dxa"/>
            <w:shd w:val="clear" w:color="auto" w:fill="auto"/>
            <w:vAlign w:val="bottom"/>
          </w:tcPr>
          <w:p w14:paraId="2F5E9463"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5A6F67F7" w14:textId="77777777" w:rsidR="00B973D1" w:rsidRPr="00E77606" w:rsidRDefault="00B973D1" w:rsidP="00C43DB6">
            <w:pPr>
              <w:rPr>
                <w:rFonts w:ascii="Arial" w:hAnsi="Arial"/>
                <w:sz w:val="16"/>
              </w:rPr>
            </w:pPr>
            <w:r w:rsidRPr="00E77606">
              <w:rPr>
                <w:rFonts w:ascii="Arial" w:hAnsi="Arial"/>
                <w:sz w:val="16"/>
              </w:rPr>
              <w:t>27686</w:t>
            </w:r>
          </w:p>
        </w:tc>
        <w:tc>
          <w:tcPr>
            <w:tcW w:w="4410" w:type="dxa"/>
            <w:shd w:val="clear" w:color="auto" w:fill="auto"/>
            <w:noWrap/>
            <w:vAlign w:val="bottom"/>
          </w:tcPr>
          <w:p w14:paraId="7EF44BF0" w14:textId="77777777" w:rsidR="00B973D1" w:rsidRPr="00E77606" w:rsidRDefault="00B973D1" w:rsidP="00C43DB6">
            <w:pPr>
              <w:rPr>
                <w:rFonts w:ascii="Arial" w:hAnsi="Arial"/>
                <w:sz w:val="16"/>
              </w:rPr>
            </w:pPr>
            <w:r w:rsidRPr="00E77606">
              <w:rPr>
                <w:rFonts w:ascii="Arial" w:hAnsi="Arial"/>
                <w:sz w:val="16"/>
              </w:rPr>
              <w:t xml:space="preserve"> PV 50 to 15</w:t>
            </w:r>
          </w:p>
        </w:tc>
      </w:tr>
      <w:tr w:rsidR="00B973D1" w:rsidRPr="00E77606" w14:paraId="5B96D90D" w14:textId="77777777" w:rsidTr="00C43DB6">
        <w:tc>
          <w:tcPr>
            <w:tcW w:w="4155" w:type="dxa"/>
            <w:shd w:val="clear" w:color="auto" w:fill="auto"/>
            <w:vAlign w:val="bottom"/>
          </w:tcPr>
          <w:p w14:paraId="3E83EEA9"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6667AF85" w14:textId="77777777" w:rsidR="00B973D1" w:rsidRPr="00E77606" w:rsidRDefault="00B973D1" w:rsidP="00C43DB6">
            <w:pPr>
              <w:rPr>
                <w:rFonts w:ascii="Arial" w:hAnsi="Arial"/>
                <w:sz w:val="16"/>
              </w:rPr>
            </w:pPr>
            <w:r w:rsidRPr="00E77606">
              <w:rPr>
                <w:rFonts w:ascii="Arial" w:hAnsi="Arial"/>
                <w:sz w:val="16"/>
              </w:rPr>
              <w:t>E4624</w:t>
            </w:r>
          </w:p>
        </w:tc>
        <w:tc>
          <w:tcPr>
            <w:tcW w:w="4410" w:type="dxa"/>
            <w:shd w:val="clear" w:color="auto" w:fill="auto"/>
            <w:noWrap/>
            <w:vAlign w:val="bottom"/>
          </w:tcPr>
          <w:p w14:paraId="32C57143" w14:textId="77777777" w:rsidR="00B973D1" w:rsidRPr="00E77606" w:rsidRDefault="00B973D1" w:rsidP="00C43DB6">
            <w:pPr>
              <w:rPr>
                <w:rFonts w:ascii="Arial" w:hAnsi="Arial"/>
                <w:sz w:val="16"/>
              </w:rPr>
            </w:pPr>
            <w:r w:rsidRPr="00E77606">
              <w:rPr>
                <w:rFonts w:ascii="Arial" w:hAnsi="Arial"/>
                <w:sz w:val="16"/>
              </w:rPr>
              <w:t xml:space="preserve"> MSH 120 to 4</w:t>
            </w:r>
          </w:p>
        </w:tc>
      </w:tr>
      <w:tr w:rsidR="00B973D1" w:rsidRPr="00E77606" w14:paraId="5809D26F" w14:textId="77777777" w:rsidTr="00C43DB6">
        <w:tc>
          <w:tcPr>
            <w:tcW w:w="4155" w:type="dxa"/>
            <w:shd w:val="clear" w:color="auto" w:fill="auto"/>
            <w:vAlign w:val="bottom"/>
          </w:tcPr>
          <w:p w14:paraId="4511AD07" w14:textId="77777777" w:rsidR="00B973D1" w:rsidRPr="00E77606" w:rsidRDefault="00B973D1" w:rsidP="00C43DB6">
            <w:pPr>
              <w:rPr>
                <w:rFonts w:ascii="Arial" w:hAnsi="Arial"/>
                <w:sz w:val="16"/>
              </w:rPr>
            </w:pPr>
            <w:r w:rsidRPr="00E77606">
              <w:rPr>
                <w:rFonts w:ascii="Arial" w:hAnsi="Arial"/>
                <w:sz w:val="16"/>
              </w:rPr>
              <w:lastRenderedPageBreak/>
              <w:t>PLATELETS</w:t>
            </w:r>
          </w:p>
        </w:tc>
        <w:tc>
          <w:tcPr>
            <w:tcW w:w="900" w:type="dxa"/>
            <w:shd w:val="clear" w:color="auto" w:fill="auto"/>
            <w:noWrap/>
            <w:vAlign w:val="bottom"/>
          </w:tcPr>
          <w:p w14:paraId="5227AF32" w14:textId="77777777" w:rsidR="00B973D1" w:rsidRPr="00E77606" w:rsidRDefault="00B973D1" w:rsidP="00C43DB6">
            <w:pPr>
              <w:rPr>
                <w:rFonts w:ascii="Arial" w:hAnsi="Arial"/>
                <w:sz w:val="16"/>
              </w:rPr>
            </w:pPr>
            <w:r w:rsidRPr="00E77606">
              <w:rPr>
                <w:rFonts w:ascii="Arial" w:hAnsi="Arial"/>
                <w:sz w:val="16"/>
              </w:rPr>
              <w:t>E5344</w:t>
            </w:r>
          </w:p>
        </w:tc>
        <w:tc>
          <w:tcPr>
            <w:tcW w:w="4410" w:type="dxa"/>
            <w:shd w:val="clear" w:color="auto" w:fill="auto"/>
            <w:noWrap/>
            <w:vAlign w:val="bottom"/>
          </w:tcPr>
          <w:p w14:paraId="57790035" w14:textId="77777777" w:rsidR="00B973D1" w:rsidRPr="00E77606" w:rsidRDefault="00B973D1" w:rsidP="00C43DB6">
            <w:pPr>
              <w:rPr>
                <w:rFonts w:ascii="Arial" w:hAnsi="Arial"/>
                <w:sz w:val="16"/>
              </w:rPr>
            </w:pPr>
            <w:r w:rsidRPr="00E77606">
              <w:rPr>
                <w:rFonts w:ascii="Arial" w:hAnsi="Arial"/>
                <w:sz w:val="16"/>
              </w:rPr>
              <w:t xml:space="preserve"> PV 50 to 15</w:t>
            </w:r>
          </w:p>
        </w:tc>
      </w:tr>
      <w:tr w:rsidR="00B973D1" w:rsidRPr="00E77606" w14:paraId="299C3774" w14:textId="77777777" w:rsidTr="00C43DB6">
        <w:tc>
          <w:tcPr>
            <w:tcW w:w="4155" w:type="dxa"/>
            <w:shd w:val="clear" w:color="auto" w:fill="auto"/>
            <w:vAlign w:val="bottom"/>
          </w:tcPr>
          <w:p w14:paraId="0BDADCB8"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66524400" w14:textId="77777777" w:rsidR="00B973D1" w:rsidRPr="00E77606" w:rsidRDefault="00B973D1" w:rsidP="00C43DB6">
            <w:pPr>
              <w:rPr>
                <w:rFonts w:ascii="Arial" w:hAnsi="Arial"/>
                <w:sz w:val="16"/>
              </w:rPr>
            </w:pPr>
            <w:r w:rsidRPr="00E77606">
              <w:rPr>
                <w:rFonts w:ascii="Arial" w:hAnsi="Arial"/>
                <w:sz w:val="16"/>
              </w:rPr>
              <w:t>E5345</w:t>
            </w:r>
          </w:p>
        </w:tc>
        <w:tc>
          <w:tcPr>
            <w:tcW w:w="4410" w:type="dxa"/>
            <w:shd w:val="clear" w:color="auto" w:fill="auto"/>
            <w:noWrap/>
            <w:vAlign w:val="bottom"/>
          </w:tcPr>
          <w:p w14:paraId="7D07A6F0" w14:textId="77777777" w:rsidR="00B973D1" w:rsidRPr="00E77606" w:rsidRDefault="00B973D1" w:rsidP="00C43DB6">
            <w:pPr>
              <w:rPr>
                <w:rFonts w:ascii="Arial" w:hAnsi="Arial"/>
                <w:sz w:val="16"/>
              </w:rPr>
            </w:pPr>
            <w:r w:rsidRPr="00E77606">
              <w:rPr>
                <w:rFonts w:ascii="Arial" w:hAnsi="Arial"/>
                <w:sz w:val="16"/>
              </w:rPr>
              <w:t xml:space="preserve"> PV 50 to 15</w:t>
            </w:r>
          </w:p>
        </w:tc>
      </w:tr>
      <w:tr w:rsidR="00B973D1" w:rsidRPr="00E77606" w14:paraId="69C406FB" w14:textId="77777777" w:rsidTr="00C43DB6">
        <w:tc>
          <w:tcPr>
            <w:tcW w:w="4155" w:type="dxa"/>
            <w:shd w:val="clear" w:color="auto" w:fill="auto"/>
            <w:vAlign w:val="bottom"/>
          </w:tcPr>
          <w:p w14:paraId="69083721"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7B37CC98" w14:textId="77777777" w:rsidR="00B973D1" w:rsidRPr="00E77606" w:rsidRDefault="00B973D1" w:rsidP="00C43DB6">
            <w:pPr>
              <w:rPr>
                <w:rFonts w:ascii="Arial" w:hAnsi="Arial"/>
                <w:sz w:val="16"/>
              </w:rPr>
            </w:pPr>
            <w:r w:rsidRPr="00E77606">
              <w:rPr>
                <w:rFonts w:ascii="Arial" w:hAnsi="Arial"/>
                <w:sz w:val="16"/>
              </w:rPr>
              <w:t>E5346</w:t>
            </w:r>
          </w:p>
        </w:tc>
        <w:tc>
          <w:tcPr>
            <w:tcW w:w="4410" w:type="dxa"/>
            <w:shd w:val="clear" w:color="auto" w:fill="auto"/>
            <w:noWrap/>
            <w:vAlign w:val="bottom"/>
          </w:tcPr>
          <w:p w14:paraId="26B0DABB" w14:textId="77777777" w:rsidR="00B973D1" w:rsidRPr="00E77606" w:rsidRDefault="00B973D1" w:rsidP="00C43DB6">
            <w:pPr>
              <w:rPr>
                <w:rFonts w:ascii="Arial" w:hAnsi="Arial"/>
                <w:sz w:val="16"/>
              </w:rPr>
            </w:pPr>
            <w:r w:rsidRPr="00E77606">
              <w:rPr>
                <w:rFonts w:ascii="Arial" w:hAnsi="Arial"/>
                <w:sz w:val="16"/>
              </w:rPr>
              <w:t xml:space="preserve"> PV 50 to 15</w:t>
            </w:r>
          </w:p>
        </w:tc>
      </w:tr>
      <w:tr w:rsidR="00B973D1" w:rsidRPr="00E77606" w14:paraId="4DD45636" w14:textId="77777777" w:rsidTr="00C43DB6">
        <w:tc>
          <w:tcPr>
            <w:tcW w:w="4155" w:type="dxa"/>
            <w:shd w:val="clear" w:color="auto" w:fill="auto"/>
            <w:vAlign w:val="bottom"/>
          </w:tcPr>
          <w:p w14:paraId="204CBD3A"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3B041F14" w14:textId="77777777" w:rsidR="00B973D1" w:rsidRPr="00E77606" w:rsidRDefault="00B973D1" w:rsidP="00C43DB6">
            <w:pPr>
              <w:rPr>
                <w:rFonts w:ascii="Arial" w:hAnsi="Arial"/>
                <w:sz w:val="16"/>
              </w:rPr>
            </w:pPr>
            <w:r w:rsidRPr="00E77606">
              <w:rPr>
                <w:rFonts w:ascii="Arial" w:hAnsi="Arial"/>
                <w:sz w:val="16"/>
              </w:rPr>
              <w:t>E5347</w:t>
            </w:r>
          </w:p>
        </w:tc>
        <w:tc>
          <w:tcPr>
            <w:tcW w:w="4410" w:type="dxa"/>
            <w:shd w:val="clear" w:color="auto" w:fill="auto"/>
            <w:noWrap/>
            <w:vAlign w:val="bottom"/>
          </w:tcPr>
          <w:p w14:paraId="28292745" w14:textId="77777777" w:rsidR="00B973D1" w:rsidRPr="00E77606" w:rsidRDefault="00B973D1" w:rsidP="00C43DB6">
            <w:pPr>
              <w:rPr>
                <w:rFonts w:ascii="Arial" w:hAnsi="Arial"/>
                <w:sz w:val="16"/>
              </w:rPr>
            </w:pPr>
            <w:r w:rsidRPr="00E77606">
              <w:rPr>
                <w:rFonts w:ascii="Arial" w:hAnsi="Arial"/>
                <w:sz w:val="16"/>
              </w:rPr>
              <w:t xml:space="preserve"> PV 50 to 15</w:t>
            </w:r>
          </w:p>
        </w:tc>
      </w:tr>
      <w:tr w:rsidR="00B973D1" w:rsidRPr="00E77606" w14:paraId="54EDBF0F" w14:textId="77777777" w:rsidTr="00C43DB6">
        <w:tc>
          <w:tcPr>
            <w:tcW w:w="4155" w:type="dxa"/>
            <w:shd w:val="clear" w:color="auto" w:fill="auto"/>
            <w:vAlign w:val="bottom"/>
          </w:tcPr>
          <w:p w14:paraId="65FC2EC8"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169B8E58" w14:textId="77777777" w:rsidR="00B973D1" w:rsidRPr="00E77606" w:rsidRDefault="00B973D1" w:rsidP="00C43DB6">
            <w:pPr>
              <w:rPr>
                <w:rFonts w:ascii="Arial" w:hAnsi="Arial"/>
                <w:sz w:val="16"/>
              </w:rPr>
            </w:pPr>
            <w:r w:rsidRPr="00E77606">
              <w:rPr>
                <w:rFonts w:ascii="Arial" w:hAnsi="Arial"/>
                <w:sz w:val="16"/>
              </w:rPr>
              <w:t>E5381</w:t>
            </w:r>
          </w:p>
        </w:tc>
        <w:tc>
          <w:tcPr>
            <w:tcW w:w="4410" w:type="dxa"/>
            <w:shd w:val="clear" w:color="auto" w:fill="auto"/>
            <w:noWrap/>
            <w:vAlign w:val="bottom"/>
          </w:tcPr>
          <w:p w14:paraId="68B077B8" w14:textId="77777777" w:rsidR="00B973D1" w:rsidRPr="00E77606" w:rsidRDefault="00B973D1" w:rsidP="00C43DB6">
            <w:pPr>
              <w:rPr>
                <w:rFonts w:ascii="Arial" w:hAnsi="Arial"/>
                <w:sz w:val="16"/>
              </w:rPr>
            </w:pPr>
            <w:r w:rsidRPr="00E77606">
              <w:rPr>
                <w:rFonts w:ascii="Arial" w:hAnsi="Arial"/>
                <w:sz w:val="16"/>
              </w:rPr>
              <w:t xml:space="preserve"> MSH 24 to 4</w:t>
            </w:r>
          </w:p>
        </w:tc>
      </w:tr>
      <w:tr w:rsidR="00B973D1" w:rsidRPr="00E77606" w14:paraId="5E3818B2" w14:textId="77777777" w:rsidTr="00C43DB6">
        <w:tc>
          <w:tcPr>
            <w:tcW w:w="4155" w:type="dxa"/>
            <w:shd w:val="clear" w:color="auto" w:fill="auto"/>
            <w:vAlign w:val="bottom"/>
          </w:tcPr>
          <w:p w14:paraId="3FC78DE6"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659B7629" w14:textId="77777777" w:rsidR="00B973D1" w:rsidRPr="00E77606" w:rsidRDefault="00B973D1" w:rsidP="00C43DB6">
            <w:pPr>
              <w:rPr>
                <w:rFonts w:ascii="Arial" w:hAnsi="Arial"/>
                <w:sz w:val="16"/>
              </w:rPr>
            </w:pPr>
            <w:r w:rsidRPr="00E77606">
              <w:rPr>
                <w:rFonts w:ascii="Arial" w:hAnsi="Arial"/>
                <w:sz w:val="16"/>
              </w:rPr>
              <w:t>E5613</w:t>
            </w:r>
          </w:p>
        </w:tc>
        <w:tc>
          <w:tcPr>
            <w:tcW w:w="4410" w:type="dxa"/>
            <w:shd w:val="clear" w:color="auto" w:fill="auto"/>
            <w:noWrap/>
            <w:vAlign w:val="bottom"/>
          </w:tcPr>
          <w:p w14:paraId="1810F949" w14:textId="77777777" w:rsidR="00B973D1" w:rsidRPr="00E77606" w:rsidRDefault="00B973D1" w:rsidP="00C43DB6">
            <w:pPr>
              <w:rPr>
                <w:rFonts w:ascii="Arial" w:hAnsi="Arial"/>
                <w:sz w:val="16"/>
              </w:rPr>
            </w:pPr>
            <w:r w:rsidRPr="00E77606">
              <w:rPr>
                <w:rFonts w:ascii="Arial" w:hAnsi="Arial"/>
                <w:sz w:val="16"/>
              </w:rPr>
              <w:t xml:space="preserve"> PV 500 to 15</w:t>
            </w:r>
          </w:p>
        </w:tc>
      </w:tr>
      <w:tr w:rsidR="00B973D1" w:rsidRPr="00E77606" w14:paraId="0B0BF269" w14:textId="77777777" w:rsidTr="00C43DB6">
        <w:tc>
          <w:tcPr>
            <w:tcW w:w="4155" w:type="dxa"/>
            <w:shd w:val="clear" w:color="auto" w:fill="auto"/>
            <w:vAlign w:val="bottom"/>
          </w:tcPr>
          <w:p w14:paraId="291840D4"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227BC887" w14:textId="77777777" w:rsidR="00B973D1" w:rsidRPr="00E77606" w:rsidRDefault="00B973D1" w:rsidP="00C43DB6">
            <w:pPr>
              <w:rPr>
                <w:rFonts w:ascii="Arial" w:hAnsi="Arial"/>
                <w:sz w:val="16"/>
              </w:rPr>
            </w:pPr>
            <w:r w:rsidRPr="00E77606">
              <w:rPr>
                <w:rFonts w:ascii="Arial" w:hAnsi="Arial"/>
                <w:sz w:val="16"/>
              </w:rPr>
              <w:t>E5614</w:t>
            </w:r>
          </w:p>
        </w:tc>
        <w:tc>
          <w:tcPr>
            <w:tcW w:w="4410" w:type="dxa"/>
            <w:shd w:val="clear" w:color="auto" w:fill="auto"/>
            <w:noWrap/>
            <w:vAlign w:val="bottom"/>
          </w:tcPr>
          <w:p w14:paraId="01C8AFC6" w14:textId="77777777" w:rsidR="00B973D1" w:rsidRPr="00E77606" w:rsidRDefault="00B973D1" w:rsidP="00C43DB6">
            <w:pPr>
              <w:rPr>
                <w:rFonts w:ascii="Arial" w:hAnsi="Arial"/>
                <w:sz w:val="16"/>
              </w:rPr>
            </w:pPr>
            <w:r w:rsidRPr="00E77606">
              <w:rPr>
                <w:rFonts w:ascii="Arial" w:hAnsi="Arial"/>
                <w:sz w:val="16"/>
              </w:rPr>
              <w:t xml:space="preserve"> PV 500 to 15</w:t>
            </w:r>
          </w:p>
        </w:tc>
      </w:tr>
      <w:tr w:rsidR="00B973D1" w:rsidRPr="00E77606" w14:paraId="654428D9" w14:textId="77777777" w:rsidTr="00C43DB6">
        <w:tc>
          <w:tcPr>
            <w:tcW w:w="4155" w:type="dxa"/>
            <w:shd w:val="clear" w:color="auto" w:fill="auto"/>
            <w:vAlign w:val="bottom"/>
          </w:tcPr>
          <w:p w14:paraId="645F5174" w14:textId="77777777" w:rsidR="00B973D1" w:rsidRPr="00E77606" w:rsidRDefault="00B973D1" w:rsidP="00C43DB6">
            <w:pPr>
              <w:rPr>
                <w:rFonts w:ascii="Arial" w:hAnsi="Arial"/>
                <w:sz w:val="16"/>
              </w:rPr>
            </w:pPr>
            <w:r w:rsidRPr="00E77606">
              <w:rPr>
                <w:rFonts w:ascii="Arial" w:hAnsi="Arial"/>
                <w:sz w:val="16"/>
              </w:rPr>
              <w:t>PLATELETS</w:t>
            </w:r>
          </w:p>
        </w:tc>
        <w:tc>
          <w:tcPr>
            <w:tcW w:w="900" w:type="dxa"/>
            <w:shd w:val="clear" w:color="auto" w:fill="auto"/>
            <w:noWrap/>
            <w:vAlign w:val="bottom"/>
          </w:tcPr>
          <w:p w14:paraId="37C4BF86" w14:textId="77777777" w:rsidR="00B973D1" w:rsidRPr="00E77606" w:rsidRDefault="00B973D1" w:rsidP="00C43DB6">
            <w:pPr>
              <w:rPr>
                <w:rFonts w:ascii="Arial" w:hAnsi="Arial"/>
                <w:sz w:val="16"/>
              </w:rPr>
            </w:pPr>
            <w:r w:rsidRPr="00E77606">
              <w:rPr>
                <w:rFonts w:ascii="Arial" w:hAnsi="Arial"/>
                <w:sz w:val="16"/>
              </w:rPr>
              <w:t>E5779</w:t>
            </w:r>
          </w:p>
        </w:tc>
        <w:tc>
          <w:tcPr>
            <w:tcW w:w="4410" w:type="dxa"/>
            <w:shd w:val="clear" w:color="auto" w:fill="auto"/>
            <w:noWrap/>
            <w:vAlign w:val="bottom"/>
          </w:tcPr>
          <w:p w14:paraId="11F453EB" w14:textId="77777777" w:rsidR="00B973D1" w:rsidRPr="00E77606" w:rsidRDefault="00B973D1" w:rsidP="00C43DB6">
            <w:pPr>
              <w:rPr>
                <w:rFonts w:ascii="Arial" w:hAnsi="Arial"/>
                <w:sz w:val="16"/>
              </w:rPr>
            </w:pPr>
            <w:r w:rsidRPr="00E77606">
              <w:rPr>
                <w:rFonts w:ascii="Arial" w:hAnsi="Arial"/>
                <w:sz w:val="16"/>
              </w:rPr>
              <w:t xml:space="preserve"> PV 500 to 50</w:t>
            </w:r>
          </w:p>
        </w:tc>
      </w:tr>
      <w:tr w:rsidR="00B973D1" w:rsidRPr="00E77606" w14:paraId="22978D25" w14:textId="77777777" w:rsidTr="00C43DB6">
        <w:tc>
          <w:tcPr>
            <w:tcW w:w="4155" w:type="dxa"/>
            <w:shd w:val="clear" w:color="auto" w:fill="auto"/>
            <w:vAlign w:val="bottom"/>
          </w:tcPr>
          <w:p w14:paraId="02DFFBCE"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65CBC1AF" w14:textId="77777777" w:rsidR="00B973D1" w:rsidRPr="00E77606" w:rsidRDefault="00B973D1" w:rsidP="00C43DB6">
            <w:pPr>
              <w:rPr>
                <w:rFonts w:ascii="Arial" w:hAnsi="Arial"/>
                <w:sz w:val="16"/>
              </w:rPr>
            </w:pPr>
            <w:r w:rsidRPr="00E77606">
              <w:rPr>
                <w:rFonts w:ascii="Arial" w:hAnsi="Arial"/>
                <w:sz w:val="16"/>
              </w:rPr>
              <w:t>E3679</w:t>
            </w:r>
          </w:p>
        </w:tc>
        <w:tc>
          <w:tcPr>
            <w:tcW w:w="4410" w:type="dxa"/>
            <w:shd w:val="clear" w:color="auto" w:fill="auto"/>
            <w:noWrap/>
            <w:vAlign w:val="bottom"/>
          </w:tcPr>
          <w:p w14:paraId="54D24B17"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32A3F01D" w14:textId="77777777" w:rsidTr="00C43DB6">
        <w:tc>
          <w:tcPr>
            <w:tcW w:w="4155" w:type="dxa"/>
            <w:shd w:val="clear" w:color="auto" w:fill="auto"/>
            <w:vAlign w:val="bottom"/>
          </w:tcPr>
          <w:p w14:paraId="2B0E8B7A"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68098249" w14:textId="77777777" w:rsidR="00B973D1" w:rsidRPr="00E77606" w:rsidRDefault="00B973D1" w:rsidP="00C43DB6">
            <w:pPr>
              <w:rPr>
                <w:rFonts w:ascii="Arial" w:hAnsi="Arial"/>
                <w:sz w:val="16"/>
              </w:rPr>
            </w:pPr>
            <w:r w:rsidRPr="00E77606">
              <w:rPr>
                <w:rFonts w:ascii="Arial" w:hAnsi="Arial"/>
                <w:sz w:val="16"/>
              </w:rPr>
              <w:t>E3680</w:t>
            </w:r>
          </w:p>
        </w:tc>
        <w:tc>
          <w:tcPr>
            <w:tcW w:w="4410" w:type="dxa"/>
            <w:shd w:val="clear" w:color="auto" w:fill="auto"/>
            <w:noWrap/>
            <w:vAlign w:val="bottom"/>
          </w:tcPr>
          <w:p w14:paraId="4FD828D9"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89CD59C" w14:textId="77777777" w:rsidTr="00C43DB6">
        <w:tc>
          <w:tcPr>
            <w:tcW w:w="4155" w:type="dxa"/>
            <w:shd w:val="clear" w:color="auto" w:fill="auto"/>
            <w:vAlign w:val="bottom"/>
          </w:tcPr>
          <w:p w14:paraId="563F55DC"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56CDC425" w14:textId="77777777" w:rsidR="00B973D1" w:rsidRPr="00E77606" w:rsidRDefault="00B973D1" w:rsidP="00C43DB6">
            <w:pPr>
              <w:rPr>
                <w:rFonts w:ascii="Arial" w:hAnsi="Arial"/>
                <w:sz w:val="16"/>
              </w:rPr>
            </w:pPr>
            <w:r w:rsidRPr="00E77606">
              <w:rPr>
                <w:rFonts w:ascii="Arial" w:hAnsi="Arial"/>
                <w:sz w:val="16"/>
              </w:rPr>
              <w:t>E3681</w:t>
            </w:r>
          </w:p>
        </w:tc>
        <w:tc>
          <w:tcPr>
            <w:tcW w:w="4410" w:type="dxa"/>
            <w:shd w:val="clear" w:color="auto" w:fill="auto"/>
            <w:noWrap/>
            <w:vAlign w:val="bottom"/>
          </w:tcPr>
          <w:p w14:paraId="2EEA9682"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15451120" w14:textId="77777777" w:rsidTr="00C43DB6">
        <w:tc>
          <w:tcPr>
            <w:tcW w:w="4155" w:type="dxa"/>
            <w:shd w:val="clear" w:color="auto" w:fill="auto"/>
            <w:vAlign w:val="bottom"/>
          </w:tcPr>
          <w:p w14:paraId="33BBC074"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44D2E281" w14:textId="77777777" w:rsidR="00B973D1" w:rsidRPr="00E77606" w:rsidRDefault="00B973D1" w:rsidP="00C43DB6">
            <w:pPr>
              <w:rPr>
                <w:rFonts w:ascii="Arial" w:hAnsi="Arial"/>
                <w:sz w:val="16"/>
              </w:rPr>
            </w:pPr>
            <w:r w:rsidRPr="00E77606">
              <w:rPr>
                <w:rFonts w:ascii="Arial" w:hAnsi="Arial"/>
                <w:sz w:val="16"/>
              </w:rPr>
              <w:t>E3682</w:t>
            </w:r>
          </w:p>
        </w:tc>
        <w:tc>
          <w:tcPr>
            <w:tcW w:w="4410" w:type="dxa"/>
            <w:shd w:val="clear" w:color="auto" w:fill="auto"/>
            <w:noWrap/>
            <w:vAlign w:val="bottom"/>
          </w:tcPr>
          <w:p w14:paraId="694849D3"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47015F64" w14:textId="77777777" w:rsidTr="00C43DB6">
        <w:tc>
          <w:tcPr>
            <w:tcW w:w="4155" w:type="dxa"/>
            <w:shd w:val="clear" w:color="auto" w:fill="auto"/>
            <w:vAlign w:val="bottom"/>
          </w:tcPr>
          <w:p w14:paraId="15AEBA91"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6B37FA28" w14:textId="77777777" w:rsidR="00B973D1" w:rsidRPr="00E77606" w:rsidRDefault="00B973D1" w:rsidP="00C43DB6">
            <w:pPr>
              <w:rPr>
                <w:rFonts w:ascii="Arial" w:hAnsi="Arial"/>
                <w:sz w:val="16"/>
              </w:rPr>
            </w:pPr>
            <w:r w:rsidRPr="00E77606">
              <w:rPr>
                <w:rFonts w:ascii="Arial" w:hAnsi="Arial"/>
                <w:sz w:val="16"/>
              </w:rPr>
              <w:t>E3683</w:t>
            </w:r>
          </w:p>
        </w:tc>
        <w:tc>
          <w:tcPr>
            <w:tcW w:w="4410" w:type="dxa"/>
            <w:shd w:val="clear" w:color="auto" w:fill="auto"/>
            <w:noWrap/>
            <w:vAlign w:val="bottom"/>
          </w:tcPr>
          <w:p w14:paraId="5D84B42F"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63735E6F" w14:textId="77777777" w:rsidTr="00C43DB6">
        <w:tc>
          <w:tcPr>
            <w:tcW w:w="4155" w:type="dxa"/>
            <w:shd w:val="clear" w:color="auto" w:fill="auto"/>
            <w:vAlign w:val="bottom"/>
          </w:tcPr>
          <w:p w14:paraId="1AB563E2"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3BC5A5CD" w14:textId="77777777" w:rsidR="00B973D1" w:rsidRPr="00E77606" w:rsidRDefault="00B973D1" w:rsidP="00C43DB6">
            <w:pPr>
              <w:rPr>
                <w:rFonts w:ascii="Arial" w:hAnsi="Arial"/>
                <w:sz w:val="16"/>
              </w:rPr>
            </w:pPr>
            <w:r w:rsidRPr="00E77606">
              <w:rPr>
                <w:rFonts w:ascii="Arial" w:hAnsi="Arial"/>
                <w:sz w:val="16"/>
              </w:rPr>
              <w:t>E3684</w:t>
            </w:r>
          </w:p>
        </w:tc>
        <w:tc>
          <w:tcPr>
            <w:tcW w:w="4410" w:type="dxa"/>
            <w:shd w:val="clear" w:color="auto" w:fill="auto"/>
            <w:noWrap/>
            <w:vAlign w:val="bottom"/>
          </w:tcPr>
          <w:p w14:paraId="28767501"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67965AEF" w14:textId="77777777" w:rsidTr="00C43DB6">
        <w:tc>
          <w:tcPr>
            <w:tcW w:w="4155" w:type="dxa"/>
            <w:shd w:val="clear" w:color="auto" w:fill="auto"/>
            <w:vAlign w:val="bottom"/>
          </w:tcPr>
          <w:p w14:paraId="5BFAB591"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3C14756F" w14:textId="77777777" w:rsidR="00B973D1" w:rsidRPr="00E77606" w:rsidRDefault="00B973D1" w:rsidP="00C43DB6">
            <w:pPr>
              <w:rPr>
                <w:rFonts w:ascii="Arial" w:hAnsi="Arial"/>
                <w:sz w:val="16"/>
              </w:rPr>
            </w:pPr>
            <w:r w:rsidRPr="00E77606">
              <w:rPr>
                <w:rFonts w:ascii="Arial" w:hAnsi="Arial"/>
                <w:sz w:val="16"/>
              </w:rPr>
              <w:t>E3685</w:t>
            </w:r>
          </w:p>
        </w:tc>
        <w:tc>
          <w:tcPr>
            <w:tcW w:w="4410" w:type="dxa"/>
            <w:shd w:val="clear" w:color="auto" w:fill="auto"/>
            <w:noWrap/>
            <w:vAlign w:val="bottom"/>
          </w:tcPr>
          <w:p w14:paraId="77EA0387"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00B2B424" w14:textId="77777777" w:rsidTr="00C43DB6">
        <w:tc>
          <w:tcPr>
            <w:tcW w:w="4155" w:type="dxa"/>
            <w:shd w:val="clear" w:color="auto" w:fill="auto"/>
            <w:vAlign w:val="bottom"/>
          </w:tcPr>
          <w:p w14:paraId="0E2B7DA3"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357F7E87" w14:textId="77777777" w:rsidR="00B973D1" w:rsidRPr="00E77606" w:rsidRDefault="00B973D1" w:rsidP="00C43DB6">
            <w:pPr>
              <w:rPr>
                <w:rFonts w:ascii="Arial" w:hAnsi="Arial"/>
                <w:sz w:val="16"/>
              </w:rPr>
            </w:pPr>
            <w:r w:rsidRPr="00E77606">
              <w:rPr>
                <w:rFonts w:ascii="Arial" w:hAnsi="Arial"/>
                <w:sz w:val="16"/>
              </w:rPr>
              <w:t>E3686</w:t>
            </w:r>
          </w:p>
        </w:tc>
        <w:tc>
          <w:tcPr>
            <w:tcW w:w="4410" w:type="dxa"/>
            <w:shd w:val="clear" w:color="auto" w:fill="auto"/>
            <w:noWrap/>
            <w:vAlign w:val="bottom"/>
          </w:tcPr>
          <w:p w14:paraId="7725D03D"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8C03FBA" w14:textId="77777777" w:rsidTr="00C43DB6">
        <w:tc>
          <w:tcPr>
            <w:tcW w:w="4155" w:type="dxa"/>
            <w:shd w:val="clear" w:color="auto" w:fill="auto"/>
            <w:vAlign w:val="bottom"/>
          </w:tcPr>
          <w:p w14:paraId="62B585D8"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68DC9538" w14:textId="77777777" w:rsidR="00B973D1" w:rsidRPr="00E77606" w:rsidRDefault="00B973D1" w:rsidP="00C43DB6">
            <w:pPr>
              <w:rPr>
                <w:rFonts w:ascii="Arial" w:hAnsi="Arial"/>
                <w:sz w:val="16"/>
              </w:rPr>
            </w:pPr>
            <w:r w:rsidRPr="00E77606">
              <w:rPr>
                <w:rFonts w:ascii="Arial" w:hAnsi="Arial"/>
                <w:sz w:val="16"/>
              </w:rPr>
              <w:t>E3687</w:t>
            </w:r>
          </w:p>
        </w:tc>
        <w:tc>
          <w:tcPr>
            <w:tcW w:w="4410" w:type="dxa"/>
            <w:shd w:val="clear" w:color="auto" w:fill="auto"/>
            <w:noWrap/>
            <w:vAlign w:val="bottom"/>
          </w:tcPr>
          <w:p w14:paraId="71558445"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0B8BC74E" w14:textId="77777777" w:rsidTr="00C43DB6">
        <w:tc>
          <w:tcPr>
            <w:tcW w:w="4155" w:type="dxa"/>
            <w:shd w:val="clear" w:color="auto" w:fill="auto"/>
            <w:vAlign w:val="bottom"/>
          </w:tcPr>
          <w:p w14:paraId="0259BBBC"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4783C3D5" w14:textId="77777777" w:rsidR="00B973D1" w:rsidRPr="00E77606" w:rsidRDefault="00B973D1" w:rsidP="00C43DB6">
            <w:pPr>
              <w:rPr>
                <w:rFonts w:ascii="Arial" w:hAnsi="Arial"/>
                <w:sz w:val="16"/>
              </w:rPr>
            </w:pPr>
            <w:r w:rsidRPr="00E77606">
              <w:rPr>
                <w:rFonts w:ascii="Arial" w:hAnsi="Arial"/>
                <w:sz w:val="16"/>
              </w:rPr>
              <w:t>E3688</w:t>
            </w:r>
          </w:p>
        </w:tc>
        <w:tc>
          <w:tcPr>
            <w:tcW w:w="4410" w:type="dxa"/>
            <w:shd w:val="clear" w:color="auto" w:fill="auto"/>
            <w:noWrap/>
            <w:vAlign w:val="bottom"/>
          </w:tcPr>
          <w:p w14:paraId="24FCA67D"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359DC950" w14:textId="77777777" w:rsidTr="00C43DB6">
        <w:tc>
          <w:tcPr>
            <w:tcW w:w="4155" w:type="dxa"/>
            <w:shd w:val="clear" w:color="auto" w:fill="auto"/>
            <w:vAlign w:val="bottom"/>
          </w:tcPr>
          <w:p w14:paraId="0C69B02A"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4D97F0E8" w14:textId="77777777" w:rsidR="00B973D1" w:rsidRPr="00E77606" w:rsidRDefault="00B973D1" w:rsidP="00C43DB6">
            <w:pPr>
              <w:rPr>
                <w:rFonts w:ascii="Arial" w:hAnsi="Arial"/>
                <w:sz w:val="16"/>
              </w:rPr>
            </w:pPr>
            <w:r w:rsidRPr="00E77606">
              <w:rPr>
                <w:rFonts w:ascii="Arial" w:hAnsi="Arial"/>
                <w:sz w:val="16"/>
              </w:rPr>
              <w:t>E3689</w:t>
            </w:r>
          </w:p>
        </w:tc>
        <w:tc>
          <w:tcPr>
            <w:tcW w:w="4410" w:type="dxa"/>
            <w:shd w:val="clear" w:color="auto" w:fill="auto"/>
            <w:noWrap/>
            <w:vAlign w:val="bottom"/>
          </w:tcPr>
          <w:p w14:paraId="5901D038"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AA7E895" w14:textId="77777777" w:rsidTr="00C43DB6">
        <w:tc>
          <w:tcPr>
            <w:tcW w:w="4155" w:type="dxa"/>
            <w:shd w:val="clear" w:color="auto" w:fill="auto"/>
            <w:vAlign w:val="bottom"/>
          </w:tcPr>
          <w:p w14:paraId="0140DB28"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30243FE2" w14:textId="77777777" w:rsidR="00B973D1" w:rsidRPr="00E77606" w:rsidRDefault="00B973D1" w:rsidP="00C43DB6">
            <w:pPr>
              <w:rPr>
                <w:rFonts w:ascii="Arial" w:hAnsi="Arial"/>
                <w:sz w:val="16"/>
              </w:rPr>
            </w:pPr>
            <w:r w:rsidRPr="00E77606">
              <w:rPr>
                <w:rFonts w:ascii="Arial" w:hAnsi="Arial"/>
                <w:sz w:val="16"/>
              </w:rPr>
              <w:t>E3690</w:t>
            </w:r>
          </w:p>
        </w:tc>
        <w:tc>
          <w:tcPr>
            <w:tcW w:w="4410" w:type="dxa"/>
            <w:shd w:val="clear" w:color="auto" w:fill="auto"/>
            <w:noWrap/>
            <w:vAlign w:val="bottom"/>
          </w:tcPr>
          <w:p w14:paraId="79B39D56"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255F7442" w14:textId="77777777" w:rsidTr="00C43DB6">
        <w:tc>
          <w:tcPr>
            <w:tcW w:w="4155" w:type="dxa"/>
            <w:shd w:val="clear" w:color="auto" w:fill="auto"/>
            <w:vAlign w:val="bottom"/>
          </w:tcPr>
          <w:p w14:paraId="169299C9"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11227F07" w14:textId="77777777" w:rsidR="00B973D1" w:rsidRPr="00E77606" w:rsidRDefault="00B973D1" w:rsidP="00C43DB6">
            <w:pPr>
              <w:rPr>
                <w:rFonts w:ascii="Arial" w:hAnsi="Arial"/>
                <w:sz w:val="16"/>
              </w:rPr>
            </w:pPr>
            <w:r w:rsidRPr="00E77606">
              <w:rPr>
                <w:rFonts w:ascii="Arial" w:hAnsi="Arial"/>
                <w:sz w:val="16"/>
              </w:rPr>
              <w:t>E3967</w:t>
            </w:r>
          </w:p>
        </w:tc>
        <w:tc>
          <w:tcPr>
            <w:tcW w:w="4410" w:type="dxa"/>
            <w:shd w:val="clear" w:color="auto" w:fill="auto"/>
            <w:noWrap/>
            <w:vAlign w:val="bottom"/>
          </w:tcPr>
          <w:p w14:paraId="736FDC33"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4001545A" w14:textId="77777777" w:rsidTr="00C43DB6">
        <w:tc>
          <w:tcPr>
            <w:tcW w:w="4155" w:type="dxa"/>
            <w:shd w:val="clear" w:color="auto" w:fill="auto"/>
            <w:vAlign w:val="bottom"/>
          </w:tcPr>
          <w:p w14:paraId="59FBD8D3"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2DB9F01E" w14:textId="77777777" w:rsidR="00B973D1" w:rsidRPr="00E77606" w:rsidRDefault="00B973D1" w:rsidP="00C43DB6">
            <w:pPr>
              <w:rPr>
                <w:rFonts w:ascii="Arial" w:hAnsi="Arial"/>
                <w:sz w:val="16"/>
              </w:rPr>
            </w:pPr>
            <w:r w:rsidRPr="00E77606">
              <w:rPr>
                <w:rFonts w:ascii="Arial" w:hAnsi="Arial"/>
                <w:sz w:val="16"/>
              </w:rPr>
              <w:t>E3987</w:t>
            </w:r>
          </w:p>
        </w:tc>
        <w:tc>
          <w:tcPr>
            <w:tcW w:w="4410" w:type="dxa"/>
            <w:shd w:val="clear" w:color="auto" w:fill="auto"/>
            <w:noWrap/>
            <w:vAlign w:val="bottom"/>
          </w:tcPr>
          <w:p w14:paraId="513D8417"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287023C8" w14:textId="77777777" w:rsidTr="00C43DB6">
        <w:tc>
          <w:tcPr>
            <w:tcW w:w="4155" w:type="dxa"/>
            <w:shd w:val="clear" w:color="auto" w:fill="auto"/>
            <w:vAlign w:val="bottom"/>
          </w:tcPr>
          <w:p w14:paraId="0E0DCD0D"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428022B8" w14:textId="77777777" w:rsidR="00B973D1" w:rsidRPr="00E77606" w:rsidRDefault="00B973D1" w:rsidP="00C43DB6">
            <w:pPr>
              <w:rPr>
                <w:rFonts w:ascii="Arial" w:hAnsi="Arial"/>
                <w:sz w:val="16"/>
              </w:rPr>
            </w:pPr>
            <w:r w:rsidRPr="00E77606">
              <w:rPr>
                <w:rFonts w:ascii="Arial" w:hAnsi="Arial"/>
                <w:sz w:val="16"/>
              </w:rPr>
              <w:t>E3988</w:t>
            </w:r>
          </w:p>
        </w:tc>
        <w:tc>
          <w:tcPr>
            <w:tcW w:w="4410" w:type="dxa"/>
            <w:shd w:val="clear" w:color="auto" w:fill="auto"/>
            <w:noWrap/>
            <w:vAlign w:val="bottom"/>
          </w:tcPr>
          <w:p w14:paraId="48C0D31F"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36038B4D" w14:textId="77777777" w:rsidTr="00C43DB6">
        <w:tc>
          <w:tcPr>
            <w:tcW w:w="4155" w:type="dxa"/>
            <w:shd w:val="clear" w:color="auto" w:fill="auto"/>
            <w:vAlign w:val="bottom"/>
          </w:tcPr>
          <w:p w14:paraId="71196920"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76E2D6AD" w14:textId="77777777" w:rsidR="00B973D1" w:rsidRPr="00E77606" w:rsidRDefault="00B973D1" w:rsidP="00C43DB6">
            <w:pPr>
              <w:rPr>
                <w:rFonts w:ascii="Arial" w:hAnsi="Arial"/>
                <w:sz w:val="16"/>
              </w:rPr>
            </w:pPr>
            <w:r w:rsidRPr="00E77606">
              <w:rPr>
                <w:rFonts w:ascii="Arial" w:hAnsi="Arial"/>
                <w:sz w:val="16"/>
              </w:rPr>
              <w:t>E3989</w:t>
            </w:r>
          </w:p>
        </w:tc>
        <w:tc>
          <w:tcPr>
            <w:tcW w:w="4410" w:type="dxa"/>
            <w:shd w:val="clear" w:color="auto" w:fill="auto"/>
            <w:noWrap/>
            <w:vAlign w:val="bottom"/>
          </w:tcPr>
          <w:p w14:paraId="775293F8"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093C846E" w14:textId="77777777" w:rsidTr="00C43DB6">
        <w:tc>
          <w:tcPr>
            <w:tcW w:w="4155" w:type="dxa"/>
            <w:shd w:val="clear" w:color="auto" w:fill="auto"/>
            <w:vAlign w:val="bottom"/>
          </w:tcPr>
          <w:p w14:paraId="4103ECB4"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4E9C862A" w14:textId="77777777" w:rsidR="00B973D1" w:rsidRPr="00E77606" w:rsidRDefault="00B973D1" w:rsidP="00C43DB6">
            <w:pPr>
              <w:rPr>
                <w:rFonts w:ascii="Arial" w:hAnsi="Arial"/>
                <w:sz w:val="16"/>
              </w:rPr>
            </w:pPr>
            <w:r w:rsidRPr="00E77606">
              <w:rPr>
                <w:rFonts w:ascii="Arial" w:hAnsi="Arial"/>
                <w:sz w:val="16"/>
              </w:rPr>
              <w:t>E3990</w:t>
            </w:r>
          </w:p>
        </w:tc>
        <w:tc>
          <w:tcPr>
            <w:tcW w:w="4410" w:type="dxa"/>
            <w:shd w:val="clear" w:color="auto" w:fill="auto"/>
            <w:noWrap/>
            <w:vAlign w:val="bottom"/>
          </w:tcPr>
          <w:p w14:paraId="65D3CBC0"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4E5AE20F" w14:textId="77777777" w:rsidTr="00C43DB6">
        <w:tc>
          <w:tcPr>
            <w:tcW w:w="4155" w:type="dxa"/>
            <w:shd w:val="clear" w:color="auto" w:fill="auto"/>
            <w:vAlign w:val="bottom"/>
          </w:tcPr>
          <w:p w14:paraId="71B13737" w14:textId="77777777" w:rsidR="00B973D1" w:rsidRPr="00E77606" w:rsidRDefault="00B973D1" w:rsidP="00C43DB6">
            <w:pPr>
              <w:rPr>
                <w:rFonts w:ascii="Arial" w:hAnsi="Arial"/>
                <w:sz w:val="16"/>
              </w:rPr>
            </w:pPr>
            <w:r w:rsidRPr="00E77606">
              <w:rPr>
                <w:rFonts w:ascii="Arial" w:hAnsi="Arial"/>
                <w:sz w:val="16"/>
              </w:rPr>
              <w:t>POOLED GRANULOCYTES</w:t>
            </w:r>
          </w:p>
        </w:tc>
        <w:tc>
          <w:tcPr>
            <w:tcW w:w="900" w:type="dxa"/>
            <w:shd w:val="clear" w:color="auto" w:fill="auto"/>
            <w:noWrap/>
            <w:vAlign w:val="bottom"/>
          </w:tcPr>
          <w:p w14:paraId="36A02F38" w14:textId="77777777" w:rsidR="00B973D1" w:rsidRPr="00E77606" w:rsidRDefault="00B973D1" w:rsidP="00C43DB6">
            <w:pPr>
              <w:rPr>
                <w:rFonts w:ascii="Arial" w:hAnsi="Arial"/>
                <w:sz w:val="16"/>
              </w:rPr>
            </w:pPr>
            <w:r w:rsidRPr="00E77606">
              <w:rPr>
                <w:rFonts w:ascii="Arial" w:hAnsi="Arial"/>
                <w:sz w:val="16"/>
              </w:rPr>
              <w:t>E3991</w:t>
            </w:r>
          </w:p>
        </w:tc>
        <w:tc>
          <w:tcPr>
            <w:tcW w:w="4410" w:type="dxa"/>
            <w:shd w:val="clear" w:color="auto" w:fill="auto"/>
            <w:noWrap/>
            <w:vAlign w:val="bottom"/>
          </w:tcPr>
          <w:p w14:paraId="3A404319"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85E7F1A" w14:textId="77777777" w:rsidTr="00C43DB6">
        <w:tc>
          <w:tcPr>
            <w:tcW w:w="4155" w:type="dxa"/>
            <w:shd w:val="clear" w:color="auto" w:fill="auto"/>
            <w:vAlign w:val="bottom"/>
          </w:tcPr>
          <w:p w14:paraId="0F9F3A56" w14:textId="77777777" w:rsidR="00B973D1" w:rsidRPr="00E77606" w:rsidRDefault="00B973D1" w:rsidP="00C43DB6">
            <w:pPr>
              <w:rPr>
                <w:rFonts w:ascii="Arial" w:hAnsi="Arial"/>
                <w:sz w:val="16"/>
              </w:rPr>
            </w:pPr>
            <w:r w:rsidRPr="00E77606">
              <w:rPr>
                <w:rFonts w:ascii="Arial" w:hAnsi="Arial"/>
                <w:sz w:val="16"/>
              </w:rPr>
              <w:t>POOLED PLASMA</w:t>
            </w:r>
          </w:p>
        </w:tc>
        <w:tc>
          <w:tcPr>
            <w:tcW w:w="900" w:type="dxa"/>
            <w:shd w:val="clear" w:color="auto" w:fill="auto"/>
            <w:noWrap/>
            <w:vAlign w:val="bottom"/>
          </w:tcPr>
          <w:p w14:paraId="6A8DA365" w14:textId="77777777" w:rsidR="00B973D1" w:rsidRPr="00E77606" w:rsidRDefault="00B973D1" w:rsidP="00C43DB6">
            <w:pPr>
              <w:rPr>
                <w:rFonts w:ascii="Arial" w:hAnsi="Arial"/>
                <w:sz w:val="16"/>
              </w:rPr>
            </w:pPr>
            <w:r w:rsidRPr="00E77606">
              <w:rPr>
                <w:rFonts w:ascii="Arial" w:hAnsi="Arial"/>
                <w:sz w:val="16"/>
              </w:rPr>
              <w:t>E4991</w:t>
            </w:r>
          </w:p>
        </w:tc>
        <w:tc>
          <w:tcPr>
            <w:tcW w:w="4410" w:type="dxa"/>
            <w:shd w:val="clear" w:color="auto" w:fill="auto"/>
            <w:noWrap/>
            <w:vAlign w:val="bottom"/>
          </w:tcPr>
          <w:p w14:paraId="56C255B2" w14:textId="77777777" w:rsidR="00B973D1" w:rsidRPr="00E77606" w:rsidRDefault="00B973D1" w:rsidP="00C43DB6">
            <w:pPr>
              <w:rPr>
                <w:rFonts w:ascii="Arial" w:hAnsi="Arial"/>
                <w:sz w:val="16"/>
              </w:rPr>
            </w:pPr>
            <w:r w:rsidRPr="00E77606">
              <w:rPr>
                <w:rFonts w:ascii="Arial" w:hAnsi="Arial"/>
                <w:sz w:val="16"/>
              </w:rPr>
              <w:t>Added "|" between "</w:t>
            </w:r>
            <w:proofErr w:type="spellStart"/>
            <w:r w:rsidRPr="00E77606">
              <w:rPr>
                <w:rFonts w:ascii="Arial" w:hAnsi="Arial"/>
                <w:sz w:val="16"/>
              </w:rPr>
              <w:t>refg</w:t>
            </w:r>
            <w:proofErr w:type="spellEnd"/>
            <w:r w:rsidRPr="00E77606">
              <w:rPr>
                <w:rFonts w:ascii="Arial" w:hAnsi="Arial"/>
                <w:sz w:val="16"/>
              </w:rPr>
              <w:t>" and "Open" in ProductName</w:t>
            </w:r>
          </w:p>
        </w:tc>
      </w:tr>
      <w:tr w:rsidR="00B973D1" w:rsidRPr="00E77606" w14:paraId="3FDB2124" w14:textId="77777777" w:rsidTr="00C43DB6">
        <w:tc>
          <w:tcPr>
            <w:tcW w:w="4155" w:type="dxa"/>
            <w:shd w:val="clear" w:color="auto" w:fill="auto"/>
            <w:vAlign w:val="bottom"/>
          </w:tcPr>
          <w:p w14:paraId="5C3F08CC" w14:textId="77777777" w:rsidR="00B973D1" w:rsidRPr="00E77606" w:rsidRDefault="00B973D1" w:rsidP="00C43DB6">
            <w:pPr>
              <w:rPr>
                <w:rFonts w:ascii="Arial" w:hAnsi="Arial"/>
                <w:sz w:val="16"/>
              </w:rPr>
            </w:pPr>
            <w:r w:rsidRPr="00E77606">
              <w:rPr>
                <w:rFonts w:ascii="Arial" w:hAnsi="Arial"/>
                <w:sz w:val="16"/>
              </w:rPr>
              <w:t>POOLED PLATELET-RICH BUFFY COAT</w:t>
            </w:r>
          </w:p>
        </w:tc>
        <w:tc>
          <w:tcPr>
            <w:tcW w:w="900" w:type="dxa"/>
            <w:shd w:val="clear" w:color="auto" w:fill="auto"/>
            <w:noWrap/>
            <w:vAlign w:val="bottom"/>
          </w:tcPr>
          <w:p w14:paraId="794159CA" w14:textId="77777777" w:rsidR="00B973D1" w:rsidRPr="00E77606" w:rsidRDefault="00B973D1" w:rsidP="00C43DB6">
            <w:pPr>
              <w:rPr>
                <w:rFonts w:ascii="Arial" w:hAnsi="Arial"/>
                <w:sz w:val="16"/>
              </w:rPr>
            </w:pPr>
            <w:r w:rsidRPr="00E77606">
              <w:rPr>
                <w:rFonts w:ascii="Arial" w:hAnsi="Arial"/>
                <w:sz w:val="16"/>
              </w:rPr>
              <w:t>E3832</w:t>
            </w:r>
          </w:p>
        </w:tc>
        <w:tc>
          <w:tcPr>
            <w:tcW w:w="4410" w:type="dxa"/>
            <w:shd w:val="clear" w:color="auto" w:fill="auto"/>
            <w:noWrap/>
            <w:vAlign w:val="bottom"/>
          </w:tcPr>
          <w:p w14:paraId="5B1E98DC"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58FB3706" w14:textId="77777777" w:rsidTr="00C43DB6">
        <w:tc>
          <w:tcPr>
            <w:tcW w:w="4155" w:type="dxa"/>
            <w:shd w:val="clear" w:color="auto" w:fill="auto"/>
            <w:vAlign w:val="bottom"/>
          </w:tcPr>
          <w:p w14:paraId="54932729" w14:textId="77777777" w:rsidR="00B973D1" w:rsidRPr="00E77606" w:rsidRDefault="00B973D1" w:rsidP="00C43DB6">
            <w:pPr>
              <w:rPr>
                <w:rFonts w:ascii="Arial" w:hAnsi="Arial"/>
                <w:sz w:val="16"/>
              </w:rPr>
            </w:pPr>
            <w:r w:rsidRPr="00E77606">
              <w:rPr>
                <w:rFonts w:ascii="Arial" w:hAnsi="Arial"/>
                <w:sz w:val="16"/>
              </w:rPr>
              <w:t>POOLED PLATELET-RICH BUFFY COAT</w:t>
            </w:r>
          </w:p>
        </w:tc>
        <w:tc>
          <w:tcPr>
            <w:tcW w:w="900" w:type="dxa"/>
            <w:shd w:val="clear" w:color="auto" w:fill="auto"/>
            <w:noWrap/>
            <w:vAlign w:val="bottom"/>
          </w:tcPr>
          <w:p w14:paraId="2C523BDE" w14:textId="77777777" w:rsidR="00B973D1" w:rsidRPr="00E77606" w:rsidRDefault="00B973D1" w:rsidP="00C43DB6">
            <w:pPr>
              <w:rPr>
                <w:rFonts w:ascii="Arial" w:hAnsi="Arial"/>
                <w:sz w:val="16"/>
              </w:rPr>
            </w:pPr>
            <w:r w:rsidRPr="00E77606">
              <w:rPr>
                <w:rFonts w:ascii="Arial" w:hAnsi="Arial"/>
                <w:sz w:val="16"/>
              </w:rPr>
              <w:t>E3833</w:t>
            </w:r>
          </w:p>
        </w:tc>
        <w:tc>
          <w:tcPr>
            <w:tcW w:w="4410" w:type="dxa"/>
            <w:shd w:val="clear" w:color="auto" w:fill="auto"/>
            <w:noWrap/>
            <w:vAlign w:val="bottom"/>
          </w:tcPr>
          <w:p w14:paraId="69CF83AB"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1A0B80FC" w14:textId="77777777" w:rsidTr="00C43DB6">
        <w:tc>
          <w:tcPr>
            <w:tcW w:w="4155" w:type="dxa"/>
            <w:shd w:val="clear" w:color="auto" w:fill="auto"/>
            <w:vAlign w:val="bottom"/>
          </w:tcPr>
          <w:p w14:paraId="387ABD58" w14:textId="77777777" w:rsidR="00B973D1" w:rsidRPr="00E77606" w:rsidRDefault="00B973D1" w:rsidP="00C43DB6">
            <w:pPr>
              <w:rPr>
                <w:rFonts w:ascii="Arial" w:hAnsi="Arial"/>
                <w:sz w:val="16"/>
              </w:rPr>
            </w:pPr>
            <w:r w:rsidRPr="00E77606">
              <w:rPr>
                <w:rFonts w:ascii="Arial" w:hAnsi="Arial"/>
                <w:sz w:val="16"/>
              </w:rPr>
              <w:t>POOLED PLATELET-RICH BUFFY COAT</w:t>
            </w:r>
          </w:p>
        </w:tc>
        <w:tc>
          <w:tcPr>
            <w:tcW w:w="900" w:type="dxa"/>
            <w:shd w:val="clear" w:color="auto" w:fill="auto"/>
            <w:noWrap/>
            <w:vAlign w:val="bottom"/>
          </w:tcPr>
          <w:p w14:paraId="57BE9C7A" w14:textId="77777777" w:rsidR="00B973D1" w:rsidRPr="00E77606" w:rsidRDefault="00B973D1" w:rsidP="00C43DB6">
            <w:pPr>
              <w:rPr>
                <w:rFonts w:ascii="Arial" w:hAnsi="Arial"/>
                <w:sz w:val="16"/>
              </w:rPr>
            </w:pPr>
            <w:r w:rsidRPr="00E77606">
              <w:rPr>
                <w:rFonts w:ascii="Arial" w:hAnsi="Arial"/>
                <w:sz w:val="16"/>
              </w:rPr>
              <w:t>E6039</w:t>
            </w:r>
          </w:p>
        </w:tc>
        <w:tc>
          <w:tcPr>
            <w:tcW w:w="4410" w:type="dxa"/>
            <w:shd w:val="clear" w:color="auto" w:fill="auto"/>
            <w:noWrap/>
            <w:vAlign w:val="bottom"/>
          </w:tcPr>
          <w:p w14:paraId="4685E769"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421E006F" w14:textId="77777777" w:rsidTr="00C43DB6">
        <w:tc>
          <w:tcPr>
            <w:tcW w:w="4155" w:type="dxa"/>
            <w:shd w:val="clear" w:color="auto" w:fill="auto"/>
            <w:vAlign w:val="bottom"/>
          </w:tcPr>
          <w:p w14:paraId="46601538" w14:textId="77777777" w:rsidR="00B973D1" w:rsidRPr="00E77606" w:rsidRDefault="00B973D1" w:rsidP="00C43DB6">
            <w:pPr>
              <w:rPr>
                <w:rFonts w:ascii="Arial" w:hAnsi="Arial"/>
                <w:sz w:val="16"/>
              </w:rPr>
            </w:pPr>
            <w:r w:rsidRPr="00E77606">
              <w:rPr>
                <w:rFonts w:ascii="Arial" w:hAnsi="Arial"/>
                <w:sz w:val="16"/>
              </w:rPr>
              <w:t>POOLED PLATELET-RICH BUFFY COAT</w:t>
            </w:r>
          </w:p>
        </w:tc>
        <w:tc>
          <w:tcPr>
            <w:tcW w:w="900" w:type="dxa"/>
            <w:shd w:val="clear" w:color="auto" w:fill="auto"/>
            <w:noWrap/>
            <w:vAlign w:val="bottom"/>
          </w:tcPr>
          <w:p w14:paraId="6F1ADEBB" w14:textId="77777777" w:rsidR="00B973D1" w:rsidRPr="00E77606" w:rsidRDefault="00B973D1" w:rsidP="00C43DB6">
            <w:pPr>
              <w:rPr>
                <w:rFonts w:ascii="Arial" w:hAnsi="Arial"/>
                <w:sz w:val="16"/>
              </w:rPr>
            </w:pPr>
            <w:r w:rsidRPr="00E77606">
              <w:rPr>
                <w:rFonts w:ascii="Arial" w:hAnsi="Arial"/>
                <w:sz w:val="16"/>
              </w:rPr>
              <w:t>E6040</w:t>
            </w:r>
          </w:p>
        </w:tc>
        <w:tc>
          <w:tcPr>
            <w:tcW w:w="4410" w:type="dxa"/>
            <w:shd w:val="clear" w:color="auto" w:fill="auto"/>
            <w:noWrap/>
            <w:vAlign w:val="bottom"/>
          </w:tcPr>
          <w:p w14:paraId="74DFA085"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6303D31C" w14:textId="77777777" w:rsidTr="00C43DB6">
        <w:tc>
          <w:tcPr>
            <w:tcW w:w="4155" w:type="dxa"/>
            <w:shd w:val="clear" w:color="auto" w:fill="auto"/>
            <w:vAlign w:val="bottom"/>
          </w:tcPr>
          <w:p w14:paraId="14036E61"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62AE40B9" w14:textId="77777777" w:rsidR="00B973D1" w:rsidRPr="00E77606" w:rsidRDefault="00B973D1" w:rsidP="00C43DB6">
            <w:pPr>
              <w:rPr>
                <w:rFonts w:ascii="Arial" w:hAnsi="Arial"/>
                <w:sz w:val="16"/>
              </w:rPr>
            </w:pPr>
            <w:r w:rsidRPr="00E77606">
              <w:rPr>
                <w:rFonts w:ascii="Arial" w:hAnsi="Arial"/>
                <w:sz w:val="16"/>
              </w:rPr>
              <w:t>12064</w:t>
            </w:r>
          </w:p>
        </w:tc>
        <w:tc>
          <w:tcPr>
            <w:tcW w:w="4410" w:type="dxa"/>
            <w:shd w:val="clear" w:color="auto" w:fill="auto"/>
            <w:noWrap/>
            <w:vAlign w:val="bottom"/>
          </w:tcPr>
          <w:p w14:paraId="51F5EFF8"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6D460913" w14:textId="77777777" w:rsidTr="00C43DB6">
        <w:tc>
          <w:tcPr>
            <w:tcW w:w="4155" w:type="dxa"/>
            <w:shd w:val="clear" w:color="auto" w:fill="auto"/>
            <w:vAlign w:val="bottom"/>
          </w:tcPr>
          <w:p w14:paraId="24C6C718"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78D0A919" w14:textId="77777777" w:rsidR="00B973D1" w:rsidRPr="00E77606" w:rsidRDefault="00B973D1" w:rsidP="00C43DB6">
            <w:pPr>
              <w:rPr>
                <w:rFonts w:ascii="Arial" w:hAnsi="Arial"/>
                <w:sz w:val="16"/>
              </w:rPr>
            </w:pPr>
            <w:r w:rsidRPr="00E77606">
              <w:rPr>
                <w:rFonts w:ascii="Arial" w:hAnsi="Arial"/>
                <w:sz w:val="16"/>
              </w:rPr>
              <w:t>12065</w:t>
            </w:r>
          </w:p>
        </w:tc>
        <w:tc>
          <w:tcPr>
            <w:tcW w:w="4410" w:type="dxa"/>
            <w:shd w:val="clear" w:color="auto" w:fill="auto"/>
            <w:noWrap/>
            <w:vAlign w:val="bottom"/>
          </w:tcPr>
          <w:p w14:paraId="77F42BED"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38976282" w14:textId="77777777" w:rsidTr="00C43DB6">
        <w:tc>
          <w:tcPr>
            <w:tcW w:w="4155" w:type="dxa"/>
            <w:shd w:val="clear" w:color="auto" w:fill="auto"/>
            <w:vAlign w:val="bottom"/>
          </w:tcPr>
          <w:p w14:paraId="32D6FFFC"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7D27378A" w14:textId="77777777" w:rsidR="00B973D1" w:rsidRPr="00E77606" w:rsidRDefault="00B973D1" w:rsidP="00C43DB6">
            <w:pPr>
              <w:rPr>
                <w:rFonts w:ascii="Arial" w:hAnsi="Arial"/>
                <w:sz w:val="16"/>
              </w:rPr>
            </w:pPr>
            <w:r w:rsidRPr="00E77606">
              <w:rPr>
                <w:rFonts w:ascii="Arial" w:hAnsi="Arial"/>
                <w:sz w:val="16"/>
              </w:rPr>
              <w:t>E5279</w:t>
            </w:r>
          </w:p>
        </w:tc>
        <w:tc>
          <w:tcPr>
            <w:tcW w:w="4410" w:type="dxa"/>
            <w:shd w:val="clear" w:color="auto" w:fill="auto"/>
            <w:noWrap/>
            <w:vAlign w:val="bottom"/>
          </w:tcPr>
          <w:p w14:paraId="648AB6E5"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64D72FB0" w14:textId="77777777" w:rsidTr="00C43DB6">
        <w:tc>
          <w:tcPr>
            <w:tcW w:w="4155" w:type="dxa"/>
            <w:shd w:val="clear" w:color="auto" w:fill="auto"/>
            <w:vAlign w:val="bottom"/>
          </w:tcPr>
          <w:p w14:paraId="22AADD9C"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10046EFC" w14:textId="77777777" w:rsidR="00B973D1" w:rsidRPr="00E77606" w:rsidRDefault="00B973D1" w:rsidP="00C43DB6">
            <w:pPr>
              <w:rPr>
                <w:rFonts w:ascii="Arial" w:hAnsi="Arial"/>
                <w:sz w:val="16"/>
              </w:rPr>
            </w:pPr>
            <w:r w:rsidRPr="00E77606">
              <w:rPr>
                <w:rFonts w:ascii="Arial" w:hAnsi="Arial"/>
                <w:sz w:val="16"/>
              </w:rPr>
              <w:t>E5280</w:t>
            </w:r>
          </w:p>
        </w:tc>
        <w:tc>
          <w:tcPr>
            <w:tcW w:w="4410" w:type="dxa"/>
            <w:shd w:val="clear" w:color="auto" w:fill="auto"/>
            <w:noWrap/>
            <w:vAlign w:val="bottom"/>
          </w:tcPr>
          <w:p w14:paraId="15226DB3"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61F7A5B7" w14:textId="77777777" w:rsidTr="00C43DB6">
        <w:tc>
          <w:tcPr>
            <w:tcW w:w="4155" w:type="dxa"/>
            <w:shd w:val="clear" w:color="auto" w:fill="auto"/>
            <w:vAlign w:val="bottom"/>
          </w:tcPr>
          <w:p w14:paraId="2E4D4D9A"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66A6DE8A" w14:textId="77777777" w:rsidR="00B973D1" w:rsidRPr="00E77606" w:rsidRDefault="00B973D1" w:rsidP="00C43DB6">
            <w:pPr>
              <w:rPr>
                <w:rFonts w:ascii="Arial" w:hAnsi="Arial"/>
                <w:sz w:val="16"/>
              </w:rPr>
            </w:pPr>
            <w:r w:rsidRPr="00E77606">
              <w:rPr>
                <w:rFonts w:ascii="Arial" w:hAnsi="Arial"/>
                <w:sz w:val="16"/>
              </w:rPr>
              <w:t>E5297</w:t>
            </w:r>
          </w:p>
        </w:tc>
        <w:tc>
          <w:tcPr>
            <w:tcW w:w="4410" w:type="dxa"/>
            <w:shd w:val="clear" w:color="auto" w:fill="auto"/>
            <w:noWrap/>
            <w:vAlign w:val="bottom"/>
          </w:tcPr>
          <w:p w14:paraId="2AB44CEB" w14:textId="77777777" w:rsidR="00B973D1" w:rsidRPr="00E77606" w:rsidRDefault="00B973D1" w:rsidP="00C43DB6">
            <w:pPr>
              <w:rPr>
                <w:rFonts w:ascii="Arial" w:hAnsi="Arial"/>
                <w:sz w:val="16"/>
              </w:rPr>
            </w:pPr>
            <w:r w:rsidRPr="00E77606">
              <w:rPr>
                <w:rFonts w:ascii="Arial" w:hAnsi="Arial"/>
                <w:sz w:val="16"/>
              </w:rPr>
              <w:t xml:space="preserve"> MSH 120 to 4</w:t>
            </w:r>
          </w:p>
        </w:tc>
      </w:tr>
      <w:tr w:rsidR="00B973D1" w:rsidRPr="00E77606" w14:paraId="7D2830C0" w14:textId="77777777" w:rsidTr="00C43DB6">
        <w:tc>
          <w:tcPr>
            <w:tcW w:w="4155" w:type="dxa"/>
            <w:shd w:val="clear" w:color="auto" w:fill="auto"/>
            <w:vAlign w:val="bottom"/>
          </w:tcPr>
          <w:p w14:paraId="749D4F38"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51F50D35" w14:textId="77777777" w:rsidR="00B973D1" w:rsidRPr="00E77606" w:rsidRDefault="00B973D1" w:rsidP="00C43DB6">
            <w:pPr>
              <w:rPr>
                <w:rFonts w:ascii="Arial" w:hAnsi="Arial"/>
                <w:sz w:val="16"/>
              </w:rPr>
            </w:pPr>
            <w:r w:rsidRPr="00E77606">
              <w:rPr>
                <w:rFonts w:ascii="Arial" w:hAnsi="Arial"/>
                <w:sz w:val="16"/>
              </w:rPr>
              <w:t>E5395</w:t>
            </w:r>
          </w:p>
        </w:tc>
        <w:tc>
          <w:tcPr>
            <w:tcW w:w="4410" w:type="dxa"/>
            <w:shd w:val="clear" w:color="auto" w:fill="auto"/>
            <w:noWrap/>
            <w:vAlign w:val="bottom"/>
          </w:tcPr>
          <w:p w14:paraId="41087974"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91D2C8C" w14:textId="77777777" w:rsidTr="00C43DB6">
        <w:tc>
          <w:tcPr>
            <w:tcW w:w="4155" w:type="dxa"/>
            <w:shd w:val="clear" w:color="auto" w:fill="auto"/>
            <w:vAlign w:val="bottom"/>
          </w:tcPr>
          <w:p w14:paraId="09E33F3F"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6DFE1359" w14:textId="77777777" w:rsidR="00B973D1" w:rsidRPr="00E77606" w:rsidRDefault="00B973D1" w:rsidP="00C43DB6">
            <w:pPr>
              <w:rPr>
                <w:rFonts w:ascii="Arial" w:hAnsi="Arial"/>
                <w:sz w:val="16"/>
              </w:rPr>
            </w:pPr>
            <w:r w:rsidRPr="00E77606">
              <w:rPr>
                <w:rFonts w:ascii="Arial" w:hAnsi="Arial"/>
                <w:sz w:val="16"/>
              </w:rPr>
              <w:t>E5396</w:t>
            </w:r>
          </w:p>
        </w:tc>
        <w:tc>
          <w:tcPr>
            <w:tcW w:w="4410" w:type="dxa"/>
            <w:shd w:val="clear" w:color="auto" w:fill="auto"/>
            <w:noWrap/>
            <w:vAlign w:val="bottom"/>
          </w:tcPr>
          <w:p w14:paraId="473937C4"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15B7CB82" w14:textId="77777777" w:rsidTr="00C43DB6">
        <w:tc>
          <w:tcPr>
            <w:tcW w:w="4155" w:type="dxa"/>
            <w:shd w:val="clear" w:color="auto" w:fill="auto"/>
            <w:vAlign w:val="bottom"/>
          </w:tcPr>
          <w:p w14:paraId="6F42E899"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74E22B97" w14:textId="77777777" w:rsidR="00B973D1" w:rsidRPr="00E77606" w:rsidRDefault="00B973D1" w:rsidP="00C43DB6">
            <w:pPr>
              <w:rPr>
                <w:rFonts w:ascii="Arial" w:hAnsi="Arial"/>
                <w:sz w:val="16"/>
              </w:rPr>
            </w:pPr>
            <w:r w:rsidRPr="00E77606">
              <w:rPr>
                <w:rFonts w:ascii="Arial" w:hAnsi="Arial"/>
                <w:sz w:val="16"/>
              </w:rPr>
              <w:t>E6001</w:t>
            </w:r>
          </w:p>
        </w:tc>
        <w:tc>
          <w:tcPr>
            <w:tcW w:w="4410" w:type="dxa"/>
            <w:shd w:val="clear" w:color="auto" w:fill="auto"/>
            <w:noWrap/>
            <w:vAlign w:val="bottom"/>
          </w:tcPr>
          <w:p w14:paraId="23AF435B"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6B0B9E24" w14:textId="77777777" w:rsidTr="00C43DB6">
        <w:tc>
          <w:tcPr>
            <w:tcW w:w="4155" w:type="dxa"/>
            <w:shd w:val="clear" w:color="auto" w:fill="auto"/>
            <w:vAlign w:val="bottom"/>
          </w:tcPr>
          <w:p w14:paraId="4706FEB6"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726666B4" w14:textId="77777777" w:rsidR="00B973D1" w:rsidRPr="00E77606" w:rsidRDefault="00B973D1" w:rsidP="00C43DB6">
            <w:pPr>
              <w:rPr>
                <w:rFonts w:ascii="Arial" w:hAnsi="Arial"/>
                <w:sz w:val="16"/>
              </w:rPr>
            </w:pPr>
            <w:r w:rsidRPr="00E77606">
              <w:rPr>
                <w:rFonts w:ascii="Arial" w:hAnsi="Arial"/>
                <w:sz w:val="16"/>
              </w:rPr>
              <w:t>E6013</w:t>
            </w:r>
          </w:p>
        </w:tc>
        <w:tc>
          <w:tcPr>
            <w:tcW w:w="4410" w:type="dxa"/>
            <w:shd w:val="clear" w:color="auto" w:fill="auto"/>
            <w:noWrap/>
            <w:vAlign w:val="bottom"/>
          </w:tcPr>
          <w:p w14:paraId="5D7EF862"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6A4F627F" w14:textId="77777777" w:rsidTr="00C43DB6">
        <w:tc>
          <w:tcPr>
            <w:tcW w:w="4155" w:type="dxa"/>
            <w:shd w:val="clear" w:color="auto" w:fill="auto"/>
            <w:vAlign w:val="bottom"/>
          </w:tcPr>
          <w:p w14:paraId="37BEC36A"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2C5B888F" w14:textId="77777777" w:rsidR="00B973D1" w:rsidRPr="00E77606" w:rsidRDefault="00B973D1" w:rsidP="00C43DB6">
            <w:pPr>
              <w:rPr>
                <w:rFonts w:ascii="Arial" w:hAnsi="Arial"/>
                <w:sz w:val="16"/>
              </w:rPr>
            </w:pPr>
            <w:r w:rsidRPr="00E77606">
              <w:rPr>
                <w:rFonts w:ascii="Arial" w:hAnsi="Arial"/>
                <w:sz w:val="16"/>
              </w:rPr>
              <w:t>E6014</w:t>
            </w:r>
          </w:p>
        </w:tc>
        <w:tc>
          <w:tcPr>
            <w:tcW w:w="4410" w:type="dxa"/>
            <w:shd w:val="clear" w:color="auto" w:fill="auto"/>
            <w:noWrap/>
            <w:vAlign w:val="bottom"/>
          </w:tcPr>
          <w:p w14:paraId="4E92A1A0"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260DBCB3" w14:textId="77777777" w:rsidTr="00C43DB6">
        <w:tc>
          <w:tcPr>
            <w:tcW w:w="4155" w:type="dxa"/>
            <w:shd w:val="clear" w:color="auto" w:fill="auto"/>
            <w:vAlign w:val="bottom"/>
          </w:tcPr>
          <w:p w14:paraId="02828725"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64874438" w14:textId="77777777" w:rsidR="00B973D1" w:rsidRPr="00E77606" w:rsidRDefault="00B973D1" w:rsidP="00C43DB6">
            <w:pPr>
              <w:rPr>
                <w:rFonts w:ascii="Arial" w:hAnsi="Arial"/>
                <w:sz w:val="16"/>
              </w:rPr>
            </w:pPr>
            <w:r w:rsidRPr="00E77606">
              <w:rPr>
                <w:rFonts w:ascii="Arial" w:hAnsi="Arial"/>
                <w:sz w:val="16"/>
              </w:rPr>
              <w:t>E6016</w:t>
            </w:r>
          </w:p>
        </w:tc>
        <w:tc>
          <w:tcPr>
            <w:tcW w:w="4410" w:type="dxa"/>
            <w:shd w:val="clear" w:color="auto" w:fill="auto"/>
            <w:noWrap/>
            <w:vAlign w:val="bottom"/>
          </w:tcPr>
          <w:p w14:paraId="345117E0"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CEE2A7A" w14:textId="77777777" w:rsidTr="00C43DB6">
        <w:tc>
          <w:tcPr>
            <w:tcW w:w="4155" w:type="dxa"/>
            <w:shd w:val="clear" w:color="auto" w:fill="auto"/>
            <w:vAlign w:val="bottom"/>
          </w:tcPr>
          <w:p w14:paraId="780CEE13" w14:textId="77777777" w:rsidR="00B973D1" w:rsidRPr="00E77606" w:rsidRDefault="00B973D1" w:rsidP="00C43DB6">
            <w:pPr>
              <w:rPr>
                <w:rFonts w:ascii="Arial" w:hAnsi="Arial"/>
                <w:sz w:val="16"/>
              </w:rPr>
            </w:pPr>
            <w:r w:rsidRPr="00E77606">
              <w:rPr>
                <w:rFonts w:ascii="Arial" w:hAnsi="Arial"/>
                <w:sz w:val="16"/>
              </w:rPr>
              <w:t>POOLED PLATELETS</w:t>
            </w:r>
          </w:p>
        </w:tc>
        <w:tc>
          <w:tcPr>
            <w:tcW w:w="900" w:type="dxa"/>
            <w:shd w:val="clear" w:color="auto" w:fill="auto"/>
            <w:noWrap/>
            <w:vAlign w:val="bottom"/>
          </w:tcPr>
          <w:p w14:paraId="231640F2" w14:textId="77777777" w:rsidR="00B973D1" w:rsidRPr="00E77606" w:rsidRDefault="00B973D1" w:rsidP="00C43DB6">
            <w:pPr>
              <w:rPr>
                <w:rFonts w:ascii="Arial" w:hAnsi="Arial"/>
                <w:sz w:val="16"/>
              </w:rPr>
            </w:pPr>
            <w:r w:rsidRPr="00E77606">
              <w:rPr>
                <w:rFonts w:ascii="Arial" w:hAnsi="Arial"/>
                <w:sz w:val="16"/>
              </w:rPr>
              <w:t>E6017</w:t>
            </w:r>
          </w:p>
        </w:tc>
        <w:tc>
          <w:tcPr>
            <w:tcW w:w="4410" w:type="dxa"/>
            <w:shd w:val="clear" w:color="auto" w:fill="auto"/>
            <w:noWrap/>
            <w:vAlign w:val="bottom"/>
          </w:tcPr>
          <w:p w14:paraId="27C64913"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70EC464" w14:textId="77777777" w:rsidTr="00C43DB6">
        <w:tc>
          <w:tcPr>
            <w:tcW w:w="4155" w:type="dxa"/>
            <w:shd w:val="clear" w:color="auto" w:fill="auto"/>
            <w:vAlign w:val="bottom"/>
          </w:tcPr>
          <w:p w14:paraId="57E07C96" w14:textId="77777777" w:rsidR="00B973D1" w:rsidRPr="00E77606" w:rsidRDefault="00B973D1" w:rsidP="00C43DB6">
            <w:pPr>
              <w:rPr>
                <w:rFonts w:ascii="Arial" w:hAnsi="Arial"/>
                <w:sz w:val="16"/>
              </w:rPr>
            </w:pPr>
            <w:r w:rsidRPr="00E77606">
              <w:rPr>
                <w:rFonts w:ascii="Arial" w:hAnsi="Arial"/>
                <w:sz w:val="16"/>
              </w:rPr>
              <w:t>POOLED SERUM</w:t>
            </w:r>
          </w:p>
        </w:tc>
        <w:tc>
          <w:tcPr>
            <w:tcW w:w="900" w:type="dxa"/>
            <w:shd w:val="clear" w:color="auto" w:fill="auto"/>
            <w:noWrap/>
            <w:vAlign w:val="bottom"/>
          </w:tcPr>
          <w:p w14:paraId="5A18607B" w14:textId="77777777" w:rsidR="00B973D1" w:rsidRPr="00E77606" w:rsidRDefault="00B973D1" w:rsidP="00C43DB6">
            <w:pPr>
              <w:rPr>
                <w:rFonts w:ascii="Arial" w:hAnsi="Arial"/>
                <w:sz w:val="16"/>
              </w:rPr>
            </w:pPr>
            <w:r w:rsidRPr="00E77606">
              <w:rPr>
                <w:rFonts w:ascii="Arial" w:hAnsi="Arial"/>
                <w:sz w:val="16"/>
              </w:rPr>
              <w:t>E5144</w:t>
            </w:r>
          </w:p>
        </w:tc>
        <w:tc>
          <w:tcPr>
            <w:tcW w:w="4410" w:type="dxa"/>
            <w:shd w:val="clear" w:color="auto" w:fill="auto"/>
            <w:noWrap/>
            <w:vAlign w:val="bottom"/>
          </w:tcPr>
          <w:p w14:paraId="743A2E4A"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765EBAF2" w14:textId="77777777" w:rsidTr="00C43DB6">
        <w:tc>
          <w:tcPr>
            <w:tcW w:w="4155" w:type="dxa"/>
            <w:shd w:val="clear" w:color="auto" w:fill="auto"/>
            <w:vAlign w:val="bottom"/>
          </w:tcPr>
          <w:p w14:paraId="0C9125B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761B5C7" w14:textId="77777777" w:rsidR="00B973D1" w:rsidRPr="00E77606" w:rsidRDefault="00B973D1" w:rsidP="00C43DB6">
            <w:pPr>
              <w:rPr>
                <w:rFonts w:ascii="Arial" w:hAnsi="Arial"/>
                <w:sz w:val="16"/>
              </w:rPr>
            </w:pPr>
            <w:r w:rsidRPr="00E77606">
              <w:rPr>
                <w:rFonts w:ascii="Arial" w:hAnsi="Arial"/>
                <w:sz w:val="16"/>
              </w:rPr>
              <w:t>04055</w:t>
            </w:r>
          </w:p>
        </w:tc>
        <w:tc>
          <w:tcPr>
            <w:tcW w:w="4410" w:type="dxa"/>
            <w:shd w:val="clear" w:color="auto" w:fill="auto"/>
            <w:noWrap/>
            <w:vAlign w:val="bottom"/>
          </w:tcPr>
          <w:p w14:paraId="3A875F4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E169BF0" w14:textId="77777777" w:rsidTr="00C43DB6">
        <w:tc>
          <w:tcPr>
            <w:tcW w:w="4155" w:type="dxa"/>
            <w:shd w:val="clear" w:color="auto" w:fill="auto"/>
            <w:vAlign w:val="bottom"/>
          </w:tcPr>
          <w:p w14:paraId="2B36D0C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0F4F7C0" w14:textId="77777777" w:rsidR="00B973D1" w:rsidRPr="00E77606" w:rsidRDefault="00B973D1" w:rsidP="00C43DB6">
            <w:pPr>
              <w:rPr>
                <w:rFonts w:ascii="Arial" w:hAnsi="Arial"/>
                <w:sz w:val="16"/>
              </w:rPr>
            </w:pPr>
            <w:r w:rsidRPr="00E77606">
              <w:rPr>
                <w:rFonts w:ascii="Arial" w:hAnsi="Arial"/>
                <w:sz w:val="16"/>
              </w:rPr>
              <w:t>04254</w:t>
            </w:r>
          </w:p>
        </w:tc>
        <w:tc>
          <w:tcPr>
            <w:tcW w:w="4410" w:type="dxa"/>
            <w:shd w:val="clear" w:color="auto" w:fill="auto"/>
            <w:noWrap/>
            <w:vAlign w:val="bottom"/>
          </w:tcPr>
          <w:p w14:paraId="00D17232" w14:textId="77777777" w:rsidR="00B973D1" w:rsidRPr="00E77606" w:rsidRDefault="00B973D1" w:rsidP="00C43DB6">
            <w:pPr>
              <w:rPr>
                <w:rFonts w:ascii="Arial" w:hAnsi="Arial"/>
                <w:sz w:val="16"/>
              </w:rPr>
            </w:pPr>
            <w:r w:rsidRPr="00E77606">
              <w:rPr>
                <w:rFonts w:ascii="Arial" w:hAnsi="Arial"/>
                <w:sz w:val="16"/>
              </w:rPr>
              <w:t xml:space="preserve"> MSH 672 to 1008</w:t>
            </w:r>
          </w:p>
        </w:tc>
      </w:tr>
      <w:tr w:rsidR="00B973D1" w:rsidRPr="00E77606" w14:paraId="40C76C3A" w14:textId="77777777" w:rsidTr="00C43DB6">
        <w:tc>
          <w:tcPr>
            <w:tcW w:w="4155" w:type="dxa"/>
            <w:shd w:val="clear" w:color="auto" w:fill="auto"/>
            <w:vAlign w:val="bottom"/>
          </w:tcPr>
          <w:p w14:paraId="446933B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2F287BE" w14:textId="77777777" w:rsidR="00B973D1" w:rsidRPr="00E77606" w:rsidRDefault="00B973D1" w:rsidP="00C43DB6">
            <w:pPr>
              <w:rPr>
                <w:rFonts w:ascii="Arial" w:hAnsi="Arial"/>
                <w:sz w:val="16"/>
              </w:rPr>
            </w:pPr>
            <w:r w:rsidRPr="00E77606">
              <w:rPr>
                <w:rFonts w:ascii="Arial" w:hAnsi="Arial"/>
                <w:sz w:val="16"/>
              </w:rPr>
              <w:t>04355</w:t>
            </w:r>
          </w:p>
        </w:tc>
        <w:tc>
          <w:tcPr>
            <w:tcW w:w="4410" w:type="dxa"/>
            <w:shd w:val="clear" w:color="auto" w:fill="auto"/>
            <w:noWrap/>
            <w:vAlign w:val="bottom"/>
          </w:tcPr>
          <w:p w14:paraId="7D4E52B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4D485BF" w14:textId="77777777" w:rsidTr="00C43DB6">
        <w:tc>
          <w:tcPr>
            <w:tcW w:w="4155" w:type="dxa"/>
            <w:shd w:val="clear" w:color="auto" w:fill="auto"/>
            <w:vAlign w:val="bottom"/>
          </w:tcPr>
          <w:p w14:paraId="3D8FC6C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FC8EA93" w14:textId="77777777" w:rsidR="00B973D1" w:rsidRPr="00E77606" w:rsidRDefault="00B973D1" w:rsidP="00C43DB6">
            <w:pPr>
              <w:rPr>
                <w:rFonts w:ascii="Arial" w:hAnsi="Arial"/>
                <w:sz w:val="16"/>
              </w:rPr>
            </w:pPr>
            <w:r w:rsidRPr="00E77606">
              <w:rPr>
                <w:rFonts w:ascii="Arial" w:hAnsi="Arial"/>
                <w:sz w:val="16"/>
              </w:rPr>
              <w:t>04750</w:t>
            </w:r>
          </w:p>
        </w:tc>
        <w:tc>
          <w:tcPr>
            <w:tcW w:w="4410" w:type="dxa"/>
            <w:shd w:val="clear" w:color="auto" w:fill="auto"/>
            <w:noWrap/>
            <w:vAlign w:val="bottom"/>
          </w:tcPr>
          <w:p w14:paraId="69DBEB08"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747E0BAC" w14:textId="77777777" w:rsidTr="00C43DB6">
        <w:tc>
          <w:tcPr>
            <w:tcW w:w="4155" w:type="dxa"/>
            <w:shd w:val="clear" w:color="auto" w:fill="auto"/>
            <w:vAlign w:val="bottom"/>
          </w:tcPr>
          <w:p w14:paraId="581BC32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C1BB0E6" w14:textId="77777777" w:rsidR="00B973D1" w:rsidRPr="00E77606" w:rsidRDefault="00B973D1" w:rsidP="00C43DB6">
            <w:pPr>
              <w:rPr>
                <w:rFonts w:ascii="Arial" w:hAnsi="Arial"/>
                <w:sz w:val="16"/>
              </w:rPr>
            </w:pPr>
            <w:r w:rsidRPr="00E77606">
              <w:rPr>
                <w:rFonts w:ascii="Arial" w:hAnsi="Arial"/>
                <w:sz w:val="16"/>
              </w:rPr>
              <w:t>05050</w:t>
            </w:r>
          </w:p>
        </w:tc>
        <w:tc>
          <w:tcPr>
            <w:tcW w:w="4410" w:type="dxa"/>
            <w:shd w:val="clear" w:color="auto" w:fill="auto"/>
            <w:noWrap/>
            <w:vAlign w:val="bottom"/>
          </w:tcPr>
          <w:p w14:paraId="0D5E44B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D249548" w14:textId="77777777" w:rsidTr="00C43DB6">
        <w:tc>
          <w:tcPr>
            <w:tcW w:w="4155" w:type="dxa"/>
            <w:shd w:val="clear" w:color="auto" w:fill="auto"/>
            <w:vAlign w:val="bottom"/>
          </w:tcPr>
          <w:p w14:paraId="2292A95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F783391" w14:textId="77777777" w:rsidR="00B973D1" w:rsidRPr="00E77606" w:rsidRDefault="00B973D1" w:rsidP="00C43DB6">
            <w:pPr>
              <w:rPr>
                <w:rFonts w:ascii="Arial" w:hAnsi="Arial"/>
                <w:sz w:val="16"/>
              </w:rPr>
            </w:pPr>
            <w:r w:rsidRPr="00E77606">
              <w:rPr>
                <w:rFonts w:ascii="Arial" w:hAnsi="Arial"/>
                <w:sz w:val="16"/>
              </w:rPr>
              <w:t>05051</w:t>
            </w:r>
          </w:p>
        </w:tc>
        <w:tc>
          <w:tcPr>
            <w:tcW w:w="4410" w:type="dxa"/>
            <w:shd w:val="clear" w:color="auto" w:fill="auto"/>
            <w:noWrap/>
            <w:vAlign w:val="bottom"/>
          </w:tcPr>
          <w:p w14:paraId="715F394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A7DDA29" w14:textId="77777777" w:rsidTr="00C43DB6">
        <w:tc>
          <w:tcPr>
            <w:tcW w:w="4155" w:type="dxa"/>
            <w:shd w:val="clear" w:color="auto" w:fill="auto"/>
            <w:vAlign w:val="bottom"/>
          </w:tcPr>
          <w:p w14:paraId="2F7FD22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5AF259F" w14:textId="77777777" w:rsidR="00B973D1" w:rsidRPr="00E77606" w:rsidRDefault="00B973D1" w:rsidP="00C43DB6">
            <w:pPr>
              <w:rPr>
                <w:rFonts w:ascii="Arial" w:hAnsi="Arial"/>
                <w:sz w:val="16"/>
              </w:rPr>
            </w:pPr>
            <w:r w:rsidRPr="00E77606">
              <w:rPr>
                <w:rFonts w:ascii="Arial" w:hAnsi="Arial"/>
                <w:sz w:val="16"/>
              </w:rPr>
              <w:t>05055</w:t>
            </w:r>
          </w:p>
        </w:tc>
        <w:tc>
          <w:tcPr>
            <w:tcW w:w="4410" w:type="dxa"/>
            <w:shd w:val="clear" w:color="auto" w:fill="auto"/>
            <w:noWrap/>
            <w:vAlign w:val="bottom"/>
          </w:tcPr>
          <w:p w14:paraId="3B4328B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991A9F2" w14:textId="77777777" w:rsidTr="00C43DB6">
        <w:tc>
          <w:tcPr>
            <w:tcW w:w="4155" w:type="dxa"/>
            <w:shd w:val="clear" w:color="auto" w:fill="auto"/>
            <w:vAlign w:val="bottom"/>
          </w:tcPr>
          <w:p w14:paraId="69271D0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C916FFC" w14:textId="77777777" w:rsidR="00B973D1" w:rsidRPr="00E77606" w:rsidRDefault="00B973D1" w:rsidP="00C43DB6">
            <w:pPr>
              <w:rPr>
                <w:rFonts w:ascii="Arial" w:hAnsi="Arial"/>
                <w:sz w:val="16"/>
              </w:rPr>
            </w:pPr>
            <w:r w:rsidRPr="00E77606">
              <w:rPr>
                <w:rFonts w:ascii="Arial" w:hAnsi="Arial"/>
                <w:sz w:val="16"/>
              </w:rPr>
              <w:t>05080</w:t>
            </w:r>
          </w:p>
        </w:tc>
        <w:tc>
          <w:tcPr>
            <w:tcW w:w="4410" w:type="dxa"/>
            <w:shd w:val="clear" w:color="auto" w:fill="auto"/>
            <w:noWrap/>
            <w:vAlign w:val="bottom"/>
          </w:tcPr>
          <w:p w14:paraId="1281D33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F168A33" w14:textId="77777777" w:rsidTr="00C43DB6">
        <w:tc>
          <w:tcPr>
            <w:tcW w:w="4155" w:type="dxa"/>
            <w:shd w:val="clear" w:color="auto" w:fill="auto"/>
            <w:vAlign w:val="bottom"/>
          </w:tcPr>
          <w:p w14:paraId="04317A2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92766A8" w14:textId="77777777" w:rsidR="00B973D1" w:rsidRPr="00E77606" w:rsidRDefault="00B973D1" w:rsidP="00C43DB6">
            <w:pPr>
              <w:rPr>
                <w:rFonts w:ascii="Arial" w:hAnsi="Arial"/>
                <w:sz w:val="16"/>
              </w:rPr>
            </w:pPr>
            <w:r w:rsidRPr="00E77606">
              <w:rPr>
                <w:rFonts w:ascii="Arial" w:hAnsi="Arial"/>
                <w:sz w:val="16"/>
              </w:rPr>
              <w:t>05350</w:t>
            </w:r>
          </w:p>
        </w:tc>
        <w:tc>
          <w:tcPr>
            <w:tcW w:w="4410" w:type="dxa"/>
            <w:shd w:val="clear" w:color="auto" w:fill="auto"/>
            <w:noWrap/>
            <w:vAlign w:val="bottom"/>
          </w:tcPr>
          <w:p w14:paraId="779A21F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9A330EB" w14:textId="77777777" w:rsidTr="00C43DB6">
        <w:tc>
          <w:tcPr>
            <w:tcW w:w="4155" w:type="dxa"/>
            <w:shd w:val="clear" w:color="auto" w:fill="auto"/>
            <w:vAlign w:val="bottom"/>
          </w:tcPr>
          <w:p w14:paraId="4EC0B5A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205632A" w14:textId="77777777" w:rsidR="00B973D1" w:rsidRPr="00E77606" w:rsidRDefault="00B973D1" w:rsidP="00C43DB6">
            <w:pPr>
              <w:rPr>
                <w:rFonts w:ascii="Arial" w:hAnsi="Arial"/>
                <w:sz w:val="16"/>
              </w:rPr>
            </w:pPr>
            <w:r w:rsidRPr="00E77606">
              <w:rPr>
                <w:rFonts w:ascii="Arial" w:hAnsi="Arial"/>
                <w:sz w:val="16"/>
              </w:rPr>
              <w:t>05351</w:t>
            </w:r>
          </w:p>
        </w:tc>
        <w:tc>
          <w:tcPr>
            <w:tcW w:w="4410" w:type="dxa"/>
            <w:shd w:val="clear" w:color="auto" w:fill="auto"/>
            <w:noWrap/>
            <w:vAlign w:val="bottom"/>
          </w:tcPr>
          <w:p w14:paraId="33BA358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EB2ED95" w14:textId="77777777" w:rsidTr="00C43DB6">
        <w:tc>
          <w:tcPr>
            <w:tcW w:w="4155" w:type="dxa"/>
            <w:shd w:val="clear" w:color="auto" w:fill="auto"/>
            <w:vAlign w:val="bottom"/>
          </w:tcPr>
          <w:p w14:paraId="54984A7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16C84D3" w14:textId="77777777" w:rsidR="00B973D1" w:rsidRPr="00E77606" w:rsidRDefault="00B973D1" w:rsidP="00C43DB6">
            <w:pPr>
              <w:rPr>
                <w:rFonts w:ascii="Arial" w:hAnsi="Arial"/>
                <w:sz w:val="16"/>
              </w:rPr>
            </w:pPr>
            <w:r w:rsidRPr="00E77606">
              <w:rPr>
                <w:rFonts w:ascii="Arial" w:hAnsi="Arial"/>
                <w:sz w:val="16"/>
              </w:rPr>
              <w:t>05355</w:t>
            </w:r>
          </w:p>
        </w:tc>
        <w:tc>
          <w:tcPr>
            <w:tcW w:w="4410" w:type="dxa"/>
            <w:shd w:val="clear" w:color="auto" w:fill="auto"/>
            <w:noWrap/>
            <w:vAlign w:val="bottom"/>
          </w:tcPr>
          <w:p w14:paraId="6B30803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62368BA" w14:textId="77777777" w:rsidTr="00C43DB6">
        <w:tc>
          <w:tcPr>
            <w:tcW w:w="4155" w:type="dxa"/>
            <w:shd w:val="clear" w:color="auto" w:fill="auto"/>
            <w:vAlign w:val="bottom"/>
          </w:tcPr>
          <w:p w14:paraId="71514AD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6B1E30A" w14:textId="77777777" w:rsidR="00B973D1" w:rsidRPr="00E77606" w:rsidRDefault="00B973D1" w:rsidP="00C43DB6">
            <w:pPr>
              <w:rPr>
                <w:rFonts w:ascii="Arial" w:hAnsi="Arial"/>
                <w:sz w:val="16"/>
              </w:rPr>
            </w:pPr>
            <w:r w:rsidRPr="00E77606">
              <w:rPr>
                <w:rFonts w:ascii="Arial" w:hAnsi="Arial"/>
                <w:sz w:val="16"/>
              </w:rPr>
              <w:t>05380</w:t>
            </w:r>
          </w:p>
        </w:tc>
        <w:tc>
          <w:tcPr>
            <w:tcW w:w="4410" w:type="dxa"/>
            <w:shd w:val="clear" w:color="auto" w:fill="auto"/>
            <w:noWrap/>
            <w:vAlign w:val="bottom"/>
          </w:tcPr>
          <w:p w14:paraId="015FE01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69276D6" w14:textId="77777777" w:rsidTr="00C43DB6">
        <w:tc>
          <w:tcPr>
            <w:tcW w:w="4155" w:type="dxa"/>
            <w:shd w:val="clear" w:color="auto" w:fill="auto"/>
            <w:vAlign w:val="bottom"/>
          </w:tcPr>
          <w:p w14:paraId="27759A2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5A70B9A" w14:textId="77777777" w:rsidR="00B973D1" w:rsidRPr="00E77606" w:rsidRDefault="00B973D1" w:rsidP="00C43DB6">
            <w:pPr>
              <w:rPr>
                <w:rFonts w:ascii="Arial" w:hAnsi="Arial"/>
                <w:sz w:val="16"/>
              </w:rPr>
            </w:pPr>
            <w:r w:rsidRPr="00E77606">
              <w:rPr>
                <w:rFonts w:ascii="Arial" w:hAnsi="Arial"/>
                <w:sz w:val="16"/>
              </w:rPr>
              <w:t>24001</w:t>
            </w:r>
          </w:p>
        </w:tc>
        <w:tc>
          <w:tcPr>
            <w:tcW w:w="4410" w:type="dxa"/>
            <w:shd w:val="clear" w:color="auto" w:fill="auto"/>
            <w:noWrap/>
            <w:vAlign w:val="bottom"/>
          </w:tcPr>
          <w:p w14:paraId="5474F972" w14:textId="77777777" w:rsidR="00B973D1" w:rsidRPr="00E77606" w:rsidRDefault="00B973D1" w:rsidP="00C43DB6">
            <w:pPr>
              <w:rPr>
                <w:rFonts w:ascii="Arial" w:hAnsi="Arial"/>
                <w:sz w:val="16"/>
              </w:rPr>
            </w:pPr>
            <w:r w:rsidRPr="00E77606">
              <w:rPr>
                <w:rFonts w:ascii="Arial" w:hAnsi="Arial"/>
                <w:sz w:val="16"/>
              </w:rPr>
              <w:t xml:space="preserve"> PV 250 to 350 and MSH 672 to 504 hours (21 days)</w:t>
            </w:r>
          </w:p>
        </w:tc>
      </w:tr>
      <w:tr w:rsidR="00B973D1" w:rsidRPr="00E77606" w14:paraId="309EF247" w14:textId="77777777" w:rsidTr="00C43DB6">
        <w:tc>
          <w:tcPr>
            <w:tcW w:w="4155" w:type="dxa"/>
            <w:shd w:val="clear" w:color="auto" w:fill="auto"/>
            <w:vAlign w:val="bottom"/>
          </w:tcPr>
          <w:p w14:paraId="5BE5C33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87ED5CC" w14:textId="77777777" w:rsidR="00B973D1" w:rsidRPr="00E77606" w:rsidRDefault="00B973D1" w:rsidP="00C43DB6">
            <w:pPr>
              <w:rPr>
                <w:rFonts w:ascii="Arial" w:hAnsi="Arial"/>
                <w:sz w:val="16"/>
              </w:rPr>
            </w:pPr>
            <w:r w:rsidRPr="00E77606">
              <w:rPr>
                <w:rFonts w:ascii="Arial" w:hAnsi="Arial"/>
                <w:sz w:val="16"/>
              </w:rPr>
              <w:t>25001</w:t>
            </w:r>
          </w:p>
        </w:tc>
        <w:tc>
          <w:tcPr>
            <w:tcW w:w="4410" w:type="dxa"/>
            <w:shd w:val="clear" w:color="auto" w:fill="auto"/>
            <w:noWrap/>
            <w:vAlign w:val="bottom"/>
          </w:tcPr>
          <w:p w14:paraId="54DCAB28" w14:textId="77777777" w:rsidR="00B973D1" w:rsidRPr="00E77606" w:rsidRDefault="00B973D1" w:rsidP="00C43DB6">
            <w:pPr>
              <w:rPr>
                <w:rFonts w:ascii="Arial" w:hAnsi="Arial"/>
                <w:sz w:val="16"/>
              </w:rPr>
            </w:pPr>
            <w:r w:rsidRPr="00E77606">
              <w:rPr>
                <w:rFonts w:ascii="Arial" w:hAnsi="Arial"/>
                <w:sz w:val="16"/>
              </w:rPr>
              <w:t xml:space="preserve"> PV 250 to 350 and MSH 672 to 504 hours (21 days)</w:t>
            </w:r>
          </w:p>
        </w:tc>
      </w:tr>
      <w:tr w:rsidR="00B973D1" w:rsidRPr="00E77606" w14:paraId="084A472B" w14:textId="77777777" w:rsidTr="00C43DB6">
        <w:tc>
          <w:tcPr>
            <w:tcW w:w="4155" w:type="dxa"/>
            <w:shd w:val="clear" w:color="auto" w:fill="auto"/>
            <w:vAlign w:val="bottom"/>
          </w:tcPr>
          <w:p w14:paraId="5CC151F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F72C8E5" w14:textId="77777777" w:rsidR="00B973D1" w:rsidRPr="00E77606" w:rsidRDefault="00B973D1" w:rsidP="00C43DB6">
            <w:pPr>
              <w:rPr>
                <w:rFonts w:ascii="Arial" w:hAnsi="Arial"/>
                <w:sz w:val="16"/>
              </w:rPr>
            </w:pPr>
            <w:r w:rsidRPr="00E77606">
              <w:rPr>
                <w:rFonts w:ascii="Arial" w:hAnsi="Arial"/>
                <w:sz w:val="16"/>
              </w:rPr>
              <w:t>27135</w:t>
            </w:r>
          </w:p>
        </w:tc>
        <w:tc>
          <w:tcPr>
            <w:tcW w:w="4410" w:type="dxa"/>
            <w:shd w:val="clear" w:color="auto" w:fill="auto"/>
            <w:noWrap/>
            <w:vAlign w:val="bottom"/>
          </w:tcPr>
          <w:p w14:paraId="7191FAAA"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E62C51F" w14:textId="77777777" w:rsidTr="00C43DB6">
        <w:tc>
          <w:tcPr>
            <w:tcW w:w="4155" w:type="dxa"/>
            <w:shd w:val="clear" w:color="auto" w:fill="auto"/>
            <w:vAlign w:val="bottom"/>
          </w:tcPr>
          <w:p w14:paraId="2498F66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B3135E5" w14:textId="77777777" w:rsidR="00B973D1" w:rsidRPr="00E77606" w:rsidRDefault="00B973D1" w:rsidP="00C43DB6">
            <w:pPr>
              <w:rPr>
                <w:rFonts w:ascii="Arial" w:hAnsi="Arial"/>
                <w:sz w:val="16"/>
              </w:rPr>
            </w:pPr>
            <w:r w:rsidRPr="00E77606">
              <w:rPr>
                <w:rFonts w:ascii="Arial" w:hAnsi="Arial"/>
                <w:sz w:val="16"/>
              </w:rPr>
              <w:t>27136</w:t>
            </w:r>
          </w:p>
        </w:tc>
        <w:tc>
          <w:tcPr>
            <w:tcW w:w="4410" w:type="dxa"/>
            <w:shd w:val="clear" w:color="auto" w:fill="auto"/>
            <w:noWrap/>
            <w:vAlign w:val="bottom"/>
          </w:tcPr>
          <w:p w14:paraId="49ED4451"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3B3853FF" w14:textId="77777777" w:rsidTr="00C43DB6">
        <w:tc>
          <w:tcPr>
            <w:tcW w:w="4155" w:type="dxa"/>
            <w:shd w:val="clear" w:color="auto" w:fill="auto"/>
            <w:vAlign w:val="bottom"/>
          </w:tcPr>
          <w:p w14:paraId="1E310D1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AD08C4A" w14:textId="77777777" w:rsidR="00B973D1" w:rsidRPr="00E77606" w:rsidRDefault="00B973D1" w:rsidP="00C43DB6">
            <w:pPr>
              <w:rPr>
                <w:rFonts w:ascii="Arial" w:hAnsi="Arial"/>
                <w:sz w:val="16"/>
              </w:rPr>
            </w:pPr>
            <w:r w:rsidRPr="00E77606">
              <w:rPr>
                <w:rFonts w:ascii="Arial" w:hAnsi="Arial"/>
                <w:sz w:val="16"/>
              </w:rPr>
              <w:t>27137</w:t>
            </w:r>
          </w:p>
        </w:tc>
        <w:tc>
          <w:tcPr>
            <w:tcW w:w="4410" w:type="dxa"/>
            <w:shd w:val="clear" w:color="auto" w:fill="auto"/>
            <w:noWrap/>
            <w:vAlign w:val="bottom"/>
          </w:tcPr>
          <w:p w14:paraId="0DA2D7AA"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481405A" w14:textId="77777777" w:rsidTr="00C43DB6">
        <w:tc>
          <w:tcPr>
            <w:tcW w:w="4155" w:type="dxa"/>
            <w:shd w:val="clear" w:color="auto" w:fill="auto"/>
            <w:vAlign w:val="bottom"/>
          </w:tcPr>
          <w:p w14:paraId="7AFB4329" w14:textId="77777777" w:rsidR="00B973D1" w:rsidRPr="00E77606" w:rsidRDefault="00B973D1" w:rsidP="00C43DB6">
            <w:pPr>
              <w:rPr>
                <w:rFonts w:ascii="Arial" w:hAnsi="Arial"/>
                <w:sz w:val="16"/>
              </w:rPr>
            </w:pPr>
            <w:r w:rsidRPr="00E77606">
              <w:rPr>
                <w:rFonts w:ascii="Arial" w:hAnsi="Arial"/>
                <w:sz w:val="16"/>
              </w:rPr>
              <w:lastRenderedPageBreak/>
              <w:t>RED BLOOD CELLS</w:t>
            </w:r>
          </w:p>
        </w:tc>
        <w:tc>
          <w:tcPr>
            <w:tcW w:w="900" w:type="dxa"/>
            <w:shd w:val="clear" w:color="auto" w:fill="auto"/>
            <w:noWrap/>
            <w:vAlign w:val="bottom"/>
          </w:tcPr>
          <w:p w14:paraId="144C80D2" w14:textId="77777777" w:rsidR="00B973D1" w:rsidRPr="00E77606" w:rsidRDefault="00B973D1" w:rsidP="00C43DB6">
            <w:pPr>
              <w:rPr>
                <w:rFonts w:ascii="Arial" w:hAnsi="Arial"/>
                <w:sz w:val="16"/>
              </w:rPr>
            </w:pPr>
            <w:r w:rsidRPr="00E77606">
              <w:rPr>
                <w:rFonts w:ascii="Arial" w:hAnsi="Arial"/>
                <w:sz w:val="16"/>
              </w:rPr>
              <w:t>27138</w:t>
            </w:r>
          </w:p>
        </w:tc>
        <w:tc>
          <w:tcPr>
            <w:tcW w:w="4410" w:type="dxa"/>
            <w:shd w:val="clear" w:color="auto" w:fill="auto"/>
            <w:noWrap/>
            <w:vAlign w:val="bottom"/>
          </w:tcPr>
          <w:p w14:paraId="55F6B4C1"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7A4AB01E" w14:textId="77777777" w:rsidTr="00C43DB6">
        <w:tc>
          <w:tcPr>
            <w:tcW w:w="4155" w:type="dxa"/>
            <w:shd w:val="clear" w:color="auto" w:fill="auto"/>
            <w:vAlign w:val="bottom"/>
          </w:tcPr>
          <w:p w14:paraId="1D8EC0A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8814ED7" w14:textId="77777777" w:rsidR="00B973D1" w:rsidRPr="00E77606" w:rsidRDefault="00B973D1" w:rsidP="00C43DB6">
            <w:pPr>
              <w:rPr>
                <w:rFonts w:ascii="Arial" w:hAnsi="Arial"/>
                <w:sz w:val="16"/>
              </w:rPr>
            </w:pPr>
            <w:r w:rsidRPr="00E77606">
              <w:rPr>
                <w:rFonts w:ascii="Arial" w:hAnsi="Arial"/>
                <w:sz w:val="16"/>
              </w:rPr>
              <w:t>27139</w:t>
            </w:r>
          </w:p>
        </w:tc>
        <w:tc>
          <w:tcPr>
            <w:tcW w:w="4410" w:type="dxa"/>
            <w:shd w:val="clear" w:color="auto" w:fill="auto"/>
            <w:noWrap/>
            <w:vAlign w:val="bottom"/>
          </w:tcPr>
          <w:p w14:paraId="63BA39DD"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CA2005E" w14:textId="77777777" w:rsidTr="00C43DB6">
        <w:tc>
          <w:tcPr>
            <w:tcW w:w="4155" w:type="dxa"/>
            <w:shd w:val="clear" w:color="auto" w:fill="auto"/>
            <w:vAlign w:val="bottom"/>
          </w:tcPr>
          <w:p w14:paraId="1E53712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227A6C8" w14:textId="77777777" w:rsidR="00B973D1" w:rsidRPr="00E77606" w:rsidRDefault="00B973D1" w:rsidP="00C43DB6">
            <w:pPr>
              <w:rPr>
                <w:rFonts w:ascii="Arial" w:hAnsi="Arial"/>
                <w:sz w:val="16"/>
              </w:rPr>
            </w:pPr>
            <w:r w:rsidRPr="00E77606">
              <w:rPr>
                <w:rFonts w:ascii="Arial" w:hAnsi="Arial"/>
                <w:sz w:val="16"/>
              </w:rPr>
              <w:t>27140</w:t>
            </w:r>
          </w:p>
        </w:tc>
        <w:tc>
          <w:tcPr>
            <w:tcW w:w="4410" w:type="dxa"/>
            <w:shd w:val="clear" w:color="auto" w:fill="auto"/>
            <w:noWrap/>
            <w:vAlign w:val="bottom"/>
          </w:tcPr>
          <w:p w14:paraId="4635E514"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2663C06" w14:textId="77777777" w:rsidTr="00C43DB6">
        <w:tc>
          <w:tcPr>
            <w:tcW w:w="4155" w:type="dxa"/>
            <w:shd w:val="clear" w:color="auto" w:fill="auto"/>
            <w:vAlign w:val="bottom"/>
          </w:tcPr>
          <w:p w14:paraId="0DF4E74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75A1D96" w14:textId="77777777" w:rsidR="00B973D1" w:rsidRPr="00E77606" w:rsidRDefault="00B973D1" w:rsidP="00C43DB6">
            <w:pPr>
              <w:rPr>
                <w:rFonts w:ascii="Arial" w:hAnsi="Arial"/>
                <w:sz w:val="16"/>
              </w:rPr>
            </w:pPr>
            <w:r w:rsidRPr="00E77606">
              <w:rPr>
                <w:rFonts w:ascii="Arial" w:hAnsi="Arial"/>
                <w:sz w:val="16"/>
              </w:rPr>
              <w:t>27141</w:t>
            </w:r>
          </w:p>
        </w:tc>
        <w:tc>
          <w:tcPr>
            <w:tcW w:w="4410" w:type="dxa"/>
            <w:shd w:val="clear" w:color="auto" w:fill="auto"/>
            <w:noWrap/>
            <w:vAlign w:val="bottom"/>
          </w:tcPr>
          <w:p w14:paraId="272DC834"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57C9515" w14:textId="77777777" w:rsidTr="00C43DB6">
        <w:tc>
          <w:tcPr>
            <w:tcW w:w="4155" w:type="dxa"/>
            <w:shd w:val="clear" w:color="auto" w:fill="auto"/>
            <w:vAlign w:val="bottom"/>
          </w:tcPr>
          <w:p w14:paraId="4719707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5FB9D15" w14:textId="77777777" w:rsidR="00B973D1" w:rsidRPr="00E77606" w:rsidRDefault="00B973D1" w:rsidP="00C43DB6">
            <w:pPr>
              <w:rPr>
                <w:rFonts w:ascii="Arial" w:hAnsi="Arial"/>
                <w:sz w:val="16"/>
              </w:rPr>
            </w:pPr>
            <w:r w:rsidRPr="00E77606">
              <w:rPr>
                <w:rFonts w:ascii="Arial" w:hAnsi="Arial"/>
                <w:sz w:val="16"/>
              </w:rPr>
              <w:t>27142</w:t>
            </w:r>
          </w:p>
        </w:tc>
        <w:tc>
          <w:tcPr>
            <w:tcW w:w="4410" w:type="dxa"/>
            <w:shd w:val="clear" w:color="auto" w:fill="auto"/>
            <w:noWrap/>
            <w:vAlign w:val="bottom"/>
          </w:tcPr>
          <w:p w14:paraId="10C5F60A"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A35A11C" w14:textId="77777777" w:rsidTr="00C43DB6">
        <w:tc>
          <w:tcPr>
            <w:tcW w:w="4155" w:type="dxa"/>
            <w:shd w:val="clear" w:color="auto" w:fill="auto"/>
            <w:vAlign w:val="bottom"/>
          </w:tcPr>
          <w:p w14:paraId="677009F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03C1410" w14:textId="77777777" w:rsidR="00B973D1" w:rsidRPr="00E77606" w:rsidRDefault="00B973D1" w:rsidP="00C43DB6">
            <w:pPr>
              <w:rPr>
                <w:rFonts w:ascii="Arial" w:hAnsi="Arial"/>
                <w:sz w:val="16"/>
              </w:rPr>
            </w:pPr>
            <w:r w:rsidRPr="00E77606">
              <w:rPr>
                <w:rFonts w:ascii="Arial" w:hAnsi="Arial"/>
                <w:sz w:val="16"/>
              </w:rPr>
              <w:t>27143</w:t>
            </w:r>
          </w:p>
        </w:tc>
        <w:tc>
          <w:tcPr>
            <w:tcW w:w="4410" w:type="dxa"/>
            <w:shd w:val="clear" w:color="auto" w:fill="auto"/>
            <w:noWrap/>
            <w:vAlign w:val="bottom"/>
          </w:tcPr>
          <w:p w14:paraId="2BDA8BE5"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5C128414" w14:textId="77777777" w:rsidTr="00C43DB6">
        <w:tc>
          <w:tcPr>
            <w:tcW w:w="4155" w:type="dxa"/>
            <w:shd w:val="clear" w:color="auto" w:fill="auto"/>
            <w:vAlign w:val="bottom"/>
          </w:tcPr>
          <w:p w14:paraId="7672B5F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9BBBC3E" w14:textId="77777777" w:rsidR="00B973D1" w:rsidRPr="00E77606" w:rsidRDefault="00B973D1" w:rsidP="00C43DB6">
            <w:pPr>
              <w:rPr>
                <w:rFonts w:ascii="Arial" w:hAnsi="Arial"/>
                <w:sz w:val="16"/>
              </w:rPr>
            </w:pPr>
            <w:r w:rsidRPr="00E77606">
              <w:rPr>
                <w:rFonts w:ascii="Arial" w:hAnsi="Arial"/>
                <w:sz w:val="16"/>
              </w:rPr>
              <w:t>27144</w:t>
            </w:r>
          </w:p>
        </w:tc>
        <w:tc>
          <w:tcPr>
            <w:tcW w:w="4410" w:type="dxa"/>
            <w:shd w:val="clear" w:color="auto" w:fill="auto"/>
            <w:noWrap/>
            <w:vAlign w:val="bottom"/>
          </w:tcPr>
          <w:p w14:paraId="22316593"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655A494" w14:textId="77777777" w:rsidTr="00C43DB6">
        <w:tc>
          <w:tcPr>
            <w:tcW w:w="4155" w:type="dxa"/>
            <w:shd w:val="clear" w:color="auto" w:fill="auto"/>
            <w:vAlign w:val="bottom"/>
          </w:tcPr>
          <w:p w14:paraId="4D61DEA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EA6F838" w14:textId="77777777" w:rsidR="00B973D1" w:rsidRPr="00E77606" w:rsidRDefault="00B973D1" w:rsidP="00C43DB6">
            <w:pPr>
              <w:rPr>
                <w:rFonts w:ascii="Arial" w:hAnsi="Arial"/>
                <w:sz w:val="16"/>
              </w:rPr>
            </w:pPr>
            <w:r w:rsidRPr="00E77606">
              <w:rPr>
                <w:rFonts w:ascii="Arial" w:hAnsi="Arial"/>
                <w:sz w:val="16"/>
              </w:rPr>
              <w:t>27145</w:t>
            </w:r>
          </w:p>
        </w:tc>
        <w:tc>
          <w:tcPr>
            <w:tcW w:w="4410" w:type="dxa"/>
            <w:shd w:val="clear" w:color="auto" w:fill="auto"/>
            <w:noWrap/>
            <w:vAlign w:val="bottom"/>
          </w:tcPr>
          <w:p w14:paraId="268D507D"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5E1565A0" w14:textId="77777777" w:rsidTr="00C43DB6">
        <w:tc>
          <w:tcPr>
            <w:tcW w:w="4155" w:type="dxa"/>
            <w:shd w:val="clear" w:color="auto" w:fill="auto"/>
            <w:vAlign w:val="bottom"/>
          </w:tcPr>
          <w:p w14:paraId="6E977B1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459D31C" w14:textId="77777777" w:rsidR="00B973D1" w:rsidRPr="00E77606" w:rsidRDefault="00B973D1" w:rsidP="00C43DB6">
            <w:pPr>
              <w:rPr>
                <w:rFonts w:ascii="Arial" w:hAnsi="Arial"/>
                <w:sz w:val="16"/>
              </w:rPr>
            </w:pPr>
            <w:r w:rsidRPr="00E77606">
              <w:rPr>
                <w:rFonts w:ascii="Arial" w:hAnsi="Arial"/>
                <w:sz w:val="16"/>
              </w:rPr>
              <w:t>27146</w:t>
            </w:r>
          </w:p>
        </w:tc>
        <w:tc>
          <w:tcPr>
            <w:tcW w:w="4410" w:type="dxa"/>
            <w:shd w:val="clear" w:color="auto" w:fill="auto"/>
            <w:noWrap/>
            <w:vAlign w:val="bottom"/>
          </w:tcPr>
          <w:p w14:paraId="4504A406"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5519D92" w14:textId="77777777" w:rsidTr="00C43DB6">
        <w:tc>
          <w:tcPr>
            <w:tcW w:w="4155" w:type="dxa"/>
            <w:shd w:val="clear" w:color="auto" w:fill="auto"/>
            <w:vAlign w:val="bottom"/>
          </w:tcPr>
          <w:p w14:paraId="75E8971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6F96A1A" w14:textId="77777777" w:rsidR="00B973D1" w:rsidRPr="00E77606" w:rsidRDefault="00B973D1" w:rsidP="00C43DB6">
            <w:pPr>
              <w:rPr>
                <w:rFonts w:ascii="Arial" w:hAnsi="Arial"/>
                <w:sz w:val="16"/>
              </w:rPr>
            </w:pPr>
            <w:r w:rsidRPr="00E77606">
              <w:rPr>
                <w:rFonts w:ascii="Arial" w:hAnsi="Arial"/>
                <w:sz w:val="16"/>
              </w:rPr>
              <w:t>27147</w:t>
            </w:r>
          </w:p>
        </w:tc>
        <w:tc>
          <w:tcPr>
            <w:tcW w:w="4410" w:type="dxa"/>
            <w:shd w:val="clear" w:color="auto" w:fill="auto"/>
            <w:noWrap/>
            <w:vAlign w:val="bottom"/>
          </w:tcPr>
          <w:p w14:paraId="5968675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D007D4C" w14:textId="77777777" w:rsidTr="00C43DB6">
        <w:tc>
          <w:tcPr>
            <w:tcW w:w="4155" w:type="dxa"/>
            <w:shd w:val="clear" w:color="auto" w:fill="auto"/>
            <w:vAlign w:val="bottom"/>
          </w:tcPr>
          <w:p w14:paraId="7716B48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D181AEC" w14:textId="77777777" w:rsidR="00B973D1" w:rsidRPr="00E77606" w:rsidRDefault="00B973D1" w:rsidP="00C43DB6">
            <w:pPr>
              <w:rPr>
                <w:rFonts w:ascii="Arial" w:hAnsi="Arial"/>
                <w:sz w:val="16"/>
              </w:rPr>
            </w:pPr>
            <w:r w:rsidRPr="00E77606">
              <w:rPr>
                <w:rFonts w:ascii="Arial" w:hAnsi="Arial"/>
                <w:sz w:val="16"/>
              </w:rPr>
              <w:t>27148</w:t>
            </w:r>
          </w:p>
        </w:tc>
        <w:tc>
          <w:tcPr>
            <w:tcW w:w="4410" w:type="dxa"/>
            <w:shd w:val="clear" w:color="auto" w:fill="auto"/>
            <w:noWrap/>
            <w:vAlign w:val="bottom"/>
          </w:tcPr>
          <w:p w14:paraId="60CDAA05"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B997788" w14:textId="77777777" w:rsidTr="00C43DB6">
        <w:tc>
          <w:tcPr>
            <w:tcW w:w="4155" w:type="dxa"/>
            <w:shd w:val="clear" w:color="auto" w:fill="auto"/>
            <w:vAlign w:val="bottom"/>
          </w:tcPr>
          <w:p w14:paraId="26D3B3A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29F44B1" w14:textId="77777777" w:rsidR="00B973D1" w:rsidRPr="00E77606" w:rsidRDefault="00B973D1" w:rsidP="00C43DB6">
            <w:pPr>
              <w:rPr>
                <w:rFonts w:ascii="Arial" w:hAnsi="Arial"/>
                <w:sz w:val="16"/>
              </w:rPr>
            </w:pPr>
            <w:r w:rsidRPr="00E77606">
              <w:rPr>
                <w:rFonts w:ascii="Arial" w:hAnsi="Arial"/>
                <w:sz w:val="16"/>
              </w:rPr>
              <w:t>27149</w:t>
            </w:r>
          </w:p>
        </w:tc>
        <w:tc>
          <w:tcPr>
            <w:tcW w:w="4410" w:type="dxa"/>
            <w:shd w:val="clear" w:color="auto" w:fill="auto"/>
            <w:noWrap/>
            <w:vAlign w:val="bottom"/>
          </w:tcPr>
          <w:p w14:paraId="531AF0EC"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8F1344F" w14:textId="77777777" w:rsidTr="00C43DB6">
        <w:tc>
          <w:tcPr>
            <w:tcW w:w="4155" w:type="dxa"/>
            <w:shd w:val="clear" w:color="auto" w:fill="auto"/>
            <w:vAlign w:val="bottom"/>
          </w:tcPr>
          <w:p w14:paraId="598B888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9018100" w14:textId="77777777" w:rsidR="00B973D1" w:rsidRPr="00E77606" w:rsidRDefault="00B973D1" w:rsidP="00C43DB6">
            <w:pPr>
              <w:rPr>
                <w:rFonts w:ascii="Arial" w:hAnsi="Arial"/>
                <w:sz w:val="16"/>
              </w:rPr>
            </w:pPr>
            <w:r w:rsidRPr="00E77606">
              <w:rPr>
                <w:rFonts w:ascii="Arial" w:hAnsi="Arial"/>
                <w:sz w:val="16"/>
              </w:rPr>
              <w:t>27150</w:t>
            </w:r>
          </w:p>
        </w:tc>
        <w:tc>
          <w:tcPr>
            <w:tcW w:w="4410" w:type="dxa"/>
            <w:shd w:val="clear" w:color="auto" w:fill="auto"/>
            <w:noWrap/>
            <w:vAlign w:val="bottom"/>
          </w:tcPr>
          <w:p w14:paraId="29BED4AA"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D54E28D" w14:textId="77777777" w:rsidTr="00C43DB6">
        <w:tc>
          <w:tcPr>
            <w:tcW w:w="4155" w:type="dxa"/>
            <w:shd w:val="clear" w:color="auto" w:fill="auto"/>
            <w:vAlign w:val="bottom"/>
          </w:tcPr>
          <w:p w14:paraId="7870772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D987681" w14:textId="77777777" w:rsidR="00B973D1" w:rsidRPr="00E77606" w:rsidRDefault="00B973D1" w:rsidP="00C43DB6">
            <w:pPr>
              <w:rPr>
                <w:rFonts w:ascii="Arial" w:hAnsi="Arial"/>
                <w:sz w:val="16"/>
              </w:rPr>
            </w:pPr>
            <w:r w:rsidRPr="00E77606">
              <w:rPr>
                <w:rFonts w:ascii="Arial" w:hAnsi="Arial"/>
                <w:sz w:val="16"/>
              </w:rPr>
              <w:t>27151</w:t>
            </w:r>
          </w:p>
        </w:tc>
        <w:tc>
          <w:tcPr>
            <w:tcW w:w="4410" w:type="dxa"/>
            <w:shd w:val="clear" w:color="auto" w:fill="auto"/>
            <w:noWrap/>
            <w:vAlign w:val="bottom"/>
          </w:tcPr>
          <w:p w14:paraId="2D06EA3D"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7151892" w14:textId="77777777" w:rsidTr="00C43DB6">
        <w:tc>
          <w:tcPr>
            <w:tcW w:w="4155" w:type="dxa"/>
            <w:shd w:val="clear" w:color="auto" w:fill="auto"/>
            <w:vAlign w:val="bottom"/>
          </w:tcPr>
          <w:p w14:paraId="3C84247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478FDEB" w14:textId="77777777" w:rsidR="00B973D1" w:rsidRPr="00E77606" w:rsidRDefault="00B973D1" w:rsidP="00C43DB6">
            <w:pPr>
              <w:rPr>
                <w:rFonts w:ascii="Arial" w:hAnsi="Arial"/>
                <w:sz w:val="16"/>
              </w:rPr>
            </w:pPr>
            <w:r w:rsidRPr="00E77606">
              <w:rPr>
                <w:rFonts w:ascii="Arial" w:hAnsi="Arial"/>
                <w:sz w:val="16"/>
              </w:rPr>
              <w:t>27152</w:t>
            </w:r>
          </w:p>
        </w:tc>
        <w:tc>
          <w:tcPr>
            <w:tcW w:w="4410" w:type="dxa"/>
            <w:shd w:val="clear" w:color="auto" w:fill="auto"/>
            <w:noWrap/>
            <w:vAlign w:val="bottom"/>
          </w:tcPr>
          <w:p w14:paraId="20B1FBC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0CF7BE09" w14:textId="77777777" w:rsidTr="00C43DB6">
        <w:tc>
          <w:tcPr>
            <w:tcW w:w="4155" w:type="dxa"/>
            <w:shd w:val="clear" w:color="auto" w:fill="auto"/>
            <w:vAlign w:val="bottom"/>
          </w:tcPr>
          <w:p w14:paraId="2F5C8EF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CE5E2EB" w14:textId="77777777" w:rsidR="00B973D1" w:rsidRPr="00E77606" w:rsidRDefault="00B973D1" w:rsidP="00C43DB6">
            <w:pPr>
              <w:rPr>
                <w:rFonts w:ascii="Arial" w:hAnsi="Arial"/>
                <w:sz w:val="16"/>
              </w:rPr>
            </w:pPr>
            <w:r w:rsidRPr="00E77606">
              <w:rPr>
                <w:rFonts w:ascii="Arial" w:hAnsi="Arial"/>
                <w:sz w:val="16"/>
              </w:rPr>
              <w:t>27153</w:t>
            </w:r>
          </w:p>
        </w:tc>
        <w:tc>
          <w:tcPr>
            <w:tcW w:w="4410" w:type="dxa"/>
            <w:shd w:val="clear" w:color="auto" w:fill="auto"/>
            <w:noWrap/>
            <w:vAlign w:val="bottom"/>
          </w:tcPr>
          <w:p w14:paraId="6A3EF988"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316F5707" w14:textId="77777777" w:rsidTr="00C43DB6">
        <w:tc>
          <w:tcPr>
            <w:tcW w:w="4155" w:type="dxa"/>
            <w:shd w:val="clear" w:color="auto" w:fill="auto"/>
            <w:vAlign w:val="bottom"/>
          </w:tcPr>
          <w:p w14:paraId="17421AC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E098D38" w14:textId="77777777" w:rsidR="00B973D1" w:rsidRPr="00E77606" w:rsidRDefault="00B973D1" w:rsidP="00C43DB6">
            <w:pPr>
              <w:rPr>
                <w:rFonts w:ascii="Arial" w:hAnsi="Arial"/>
                <w:sz w:val="16"/>
              </w:rPr>
            </w:pPr>
            <w:r w:rsidRPr="00E77606">
              <w:rPr>
                <w:rFonts w:ascii="Arial" w:hAnsi="Arial"/>
                <w:sz w:val="16"/>
              </w:rPr>
              <w:t>27154</w:t>
            </w:r>
          </w:p>
        </w:tc>
        <w:tc>
          <w:tcPr>
            <w:tcW w:w="4410" w:type="dxa"/>
            <w:shd w:val="clear" w:color="auto" w:fill="auto"/>
            <w:noWrap/>
            <w:vAlign w:val="bottom"/>
          </w:tcPr>
          <w:p w14:paraId="2F7B8A24"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C31EED8" w14:textId="77777777" w:rsidTr="00C43DB6">
        <w:tc>
          <w:tcPr>
            <w:tcW w:w="4155" w:type="dxa"/>
            <w:shd w:val="clear" w:color="auto" w:fill="auto"/>
            <w:vAlign w:val="bottom"/>
          </w:tcPr>
          <w:p w14:paraId="176A7A1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ADB8AD1" w14:textId="77777777" w:rsidR="00B973D1" w:rsidRPr="00E77606" w:rsidRDefault="00B973D1" w:rsidP="00C43DB6">
            <w:pPr>
              <w:rPr>
                <w:rFonts w:ascii="Arial" w:hAnsi="Arial"/>
                <w:sz w:val="16"/>
              </w:rPr>
            </w:pPr>
            <w:r w:rsidRPr="00E77606">
              <w:rPr>
                <w:rFonts w:ascii="Arial" w:hAnsi="Arial"/>
                <w:sz w:val="16"/>
              </w:rPr>
              <w:t>27155</w:t>
            </w:r>
          </w:p>
        </w:tc>
        <w:tc>
          <w:tcPr>
            <w:tcW w:w="4410" w:type="dxa"/>
            <w:shd w:val="clear" w:color="auto" w:fill="auto"/>
            <w:noWrap/>
            <w:vAlign w:val="bottom"/>
          </w:tcPr>
          <w:p w14:paraId="03695D6E"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23656AF" w14:textId="77777777" w:rsidTr="00C43DB6">
        <w:tc>
          <w:tcPr>
            <w:tcW w:w="4155" w:type="dxa"/>
            <w:shd w:val="clear" w:color="auto" w:fill="auto"/>
            <w:vAlign w:val="bottom"/>
          </w:tcPr>
          <w:p w14:paraId="22A4C2E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5D65AF5" w14:textId="77777777" w:rsidR="00B973D1" w:rsidRPr="00E77606" w:rsidRDefault="00B973D1" w:rsidP="00C43DB6">
            <w:pPr>
              <w:rPr>
                <w:rFonts w:ascii="Arial" w:hAnsi="Arial"/>
                <w:sz w:val="16"/>
              </w:rPr>
            </w:pPr>
            <w:r w:rsidRPr="00E77606">
              <w:rPr>
                <w:rFonts w:ascii="Arial" w:hAnsi="Arial"/>
                <w:sz w:val="16"/>
              </w:rPr>
              <w:t>27156</w:t>
            </w:r>
          </w:p>
        </w:tc>
        <w:tc>
          <w:tcPr>
            <w:tcW w:w="4410" w:type="dxa"/>
            <w:shd w:val="clear" w:color="auto" w:fill="auto"/>
            <w:noWrap/>
            <w:vAlign w:val="bottom"/>
          </w:tcPr>
          <w:p w14:paraId="2B6C3B94"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9BD1D0C" w14:textId="77777777" w:rsidTr="00C43DB6">
        <w:tc>
          <w:tcPr>
            <w:tcW w:w="4155" w:type="dxa"/>
            <w:shd w:val="clear" w:color="auto" w:fill="auto"/>
            <w:vAlign w:val="bottom"/>
          </w:tcPr>
          <w:p w14:paraId="29A8611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BA0E627" w14:textId="77777777" w:rsidR="00B973D1" w:rsidRPr="00E77606" w:rsidRDefault="00B973D1" w:rsidP="00C43DB6">
            <w:pPr>
              <w:rPr>
                <w:rFonts w:ascii="Arial" w:hAnsi="Arial"/>
                <w:sz w:val="16"/>
              </w:rPr>
            </w:pPr>
            <w:r w:rsidRPr="00E77606">
              <w:rPr>
                <w:rFonts w:ascii="Arial" w:hAnsi="Arial"/>
                <w:sz w:val="16"/>
              </w:rPr>
              <w:t>27157</w:t>
            </w:r>
          </w:p>
        </w:tc>
        <w:tc>
          <w:tcPr>
            <w:tcW w:w="4410" w:type="dxa"/>
            <w:shd w:val="clear" w:color="auto" w:fill="auto"/>
            <w:noWrap/>
            <w:vAlign w:val="bottom"/>
          </w:tcPr>
          <w:p w14:paraId="26AA2E40"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2CAABE08" w14:textId="77777777" w:rsidTr="00C43DB6">
        <w:tc>
          <w:tcPr>
            <w:tcW w:w="4155" w:type="dxa"/>
            <w:shd w:val="clear" w:color="auto" w:fill="auto"/>
            <w:vAlign w:val="bottom"/>
          </w:tcPr>
          <w:p w14:paraId="1710405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581CB95" w14:textId="77777777" w:rsidR="00B973D1" w:rsidRPr="00E77606" w:rsidRDefault="00B973D1" w:rsidP="00C43DB6">
            <w:pPr>
              <w:rPr>
                <w:rFonts w:ascii="Arial" w:hAnsi="Arial"/>
                <w:sz w:val="16"/>
              </w:rPr>
            </w:pPr>
            <w:r w:rsidRPr="00E77606">
              <w:rPr>
                <w:rFonts w:ascii="Arial" w:hAnsi="Arial"/>
                <w:sz w:val="16"/>
              </w:rPr>
              <w:t>27158</w:t>
            </w:r>
          </w:p>
        </w:tc>
        <w:tc>
          <w:tcPr>
            <w:tcW w:w="4410" w:type="dxa"/>
            <w:shd w:val="clear" w:color="auto" w:fill="auto"/>
            <w:noWrap/>
            <w:vAlign w:val="bottom"/>
          </w:tcPr>
          <w:p w14:paraId="3F6BFBE1"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265A78FB" w14:textId="77777777" w:rsidTr="00C43DB6">
        <w:tc>
          <w:tcPr>
            <w:tcW w:w="4155" w:type="dxa"/>
            <w:shd w:val="clear" w:color="auto" w:fill="auto"/>
            <w:vAlign w:val="bottom"/>
          </w:tcPr>
          <w:p w14:paraId="2D4903D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524F4CB" w14:textId="77777777" w:rsidR="00B973D1" w:rsidRPr="00E77606" w:rsidRDefault="00B973D1" w:rsidP="00C43DB6">
            <w:pPr>
              <w:rPr>
                <w:rFonts w:ascii="Arial" w:hAnsi="Arial"/>
                <w:sz w:val="16"/>
              </w:rPr>
            </w:pPr>
            <w:r w:rsidRPr="00E77606">
              <w:rPr>
                <w:rFonts w:ascii="Arial" w:hAnsi="Arial"/>
                <w:sz w:val="16"/>
              </w:rPr>
              <w:t>27159</w:t>
            </w:r>
          </w:p>
        </w:tc>
        <w:tc>
          <w:tcPr>
            <w:tcW w:w="4410" w:type="dxa"/>
            <w:shd w:val="clear" w:color="auto" w:fill="auto"/>
            <w:noWrap/>
            <w:vAlign w:val="bottom"/>
          </w:tcPr>
          <w:p w14:paraId="55CFF798"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3B0B1C3F" w14:textId="77777777" w:rsidTr="00C43DB6">
        <w:tc>
          <w:tcPr>
            <w:tcW w:w="4155" w:type="dxa"/>
            <w:shd w:val="clear" w:color="auto" w:fill="auto"/>
            <w:vAlign w:val="bottom"/>
          </w:tcPr>
          <w:p w14:paraId="77E00B3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91A9172" w14:textId="77777777" w:rsidR="00B973D1" w:rsidRPr="00E77606" w:rsidRDefault="00B973D1" w:rsidP="00C43DB6">
            <w:pPr>
              <w:rPr>
                <w:rFonts w:ascii="Arial" w:hAnsi="Arial"/>
                <w:sz w:val="16"/>
              </w:rPr>
            </w:pPr>
            <w:r w:rsidRPr="00E77606">
              <w:rPr>
                <w:rFonts w:ascii="Arial" w:hAnsi="Arial"/>
                <w:sz w:val="16"/>
              </w:rPr>
              <w:t>27160</w:t>
            </w:r>
          </w:p>
        </w:tc>
        <w:tc>
          <w:tcPr>
            <w:tcW w:w="4410" w:type="dxa"/>
            <w:shd w:val="clear" w:color="auto" w:fill="auto"/>
            <w:noWrap/>
            <w:vAlign w:val="bottom"/>
          </w:tcPr>
          <w:p w14:paraId="3B4AAE3D"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213B12BA" w14:textId="77777777" w:rsidTr="00C43DB6">
        <w:tc>
          <w:tcPr>
            <w:tcW w:w="4155" w:type="dxa"/>
            <w:shd w:val="clear" w:color="auto" w:fill="auto"/>
            <w:vAlign w:val="bottom"/>
          </w:tcPr>
          <w:p w14:paraId="34477EA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5D34189" w14:textId="77777777" w:rsidR="00B973D1" w:rsidRPr="00E77606" w:rsidRDefault="00B973D1" w:rsidP="00C43DB6">
            <w:pPr>
              <w:rPr>
                <w:rFonts w:ascii="Arial" w:hAnsi="Arial"/>
                <w:sz w:val="16"/>
              </w:rPr>
            </w:pPr>
            <w:r w:rsidRPr="00E77606">
              <w:rPr>
                <w:rFonts w:ascii="Arial" w:hAnsi="Arial"/>
                <w:sz w:val="16"/>
              </w:rPr>
              <w:t>27161</w:t>
            </w:r>
          </w:p>
        </w:tc>
        <w:tc>
          <w:tcPr>
            <w:tcW w:w="4410" w:type="dxa"/>
            <w:shd w:val="clear" w:color="auto" w:fill="auto"/>
            <w:noWrap/>
            <w:vAlign w:val="bottom"/>
          </w:tcPr>
          <w:p w14:paraId="0485EF54"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CEDEA83" w14:textId="77777777" w:rsidTr="00C43DB6">
        <w:tc>
          <w:tcPr>
            <w:tcW w:w="4155" w:type="dxa"/>
            <w:shd w:val="clear" w:color="auto" w:fill="auto"/>
            <w:vAlign w:val="bottom"/>
          </w:tcPr>
          <w:p w14:paraId="724A3FA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5792B49" w14:textId="77777777" w:rsidR="00B973D1" w:rsidRPr="00E77606" w:rsidRDefault="00B973D1" w:rsidP="00C43DB6">
            <w:pPr>
              <w:rPr>
                <w:rFonts w:ascii="Arial" w:hAnsi="Arial"/>
                <w:sz w:val="16"/>
              </w:rPr>
            </w:pPr>
            <w:r w:rsidRPr="00E77606">
              <w:rPr>
                <w:rFonts w:ascii="Arial" w:hAnsi="Arial"/>
                <w:sz w:val="16"/>
              </w:rPr>
              <w:t>27162</w:t>
            </w:r>
          </w:p>
        </w:tc>
        <w:tc>
          <w:tcPr>
            <w:tcW w:w="4410" w:type="dxa"/>
            <w:shd w:val="clear" w:color="auto" w:fill="auto"/>
            <w:noWrap/>
            <w:vAlign w:val="bottom"/>
          </w:tcPr>
          <w:p w14:paraId="347E50C8"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F8E9F9F" w14:textId="77777777" w:rsidTr="00C43DB6">
        <w:tc>
          <w:tcPr>
            <w:tcW w:w="4155" w:type="dxa"/>
            <w:shd w:val="clear" w:color="auto" w:fill="auto"/>
            <w:vAlign w:val="bottom"/>
          </w:tcPr>
          <w:p w14:paraId="7E4A85F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C0267F8" w14:textId="77777777" w:rsidR="00B973D1" w:rsidRPr="00E77606" w:rsidRDefault="00B973D1" w:rsidP="00C43DB6">
            <w:pPr>
              <w:rPr>
                <w:rFonts w:ascii="Arial" w:hAnsi="Arial"/>
                <w:sz w:val="16"/>
              </w:rPr>
            </w:pPr>
            <w:r w:rsidRPr="00E77606">
              <w:rPr>
                <w:rFonts w:ascii="Arial" w:hAnsi="Arial"/>
                <w:sz w:val="16"/>
              </w:rPr>
              <w:t>27163</w:t>
            </w:r>
          </w:p>
        </w:tc>
        <w:tc>
          <w:tcPr>
            <w:tcW w:w="4410" w:type="dxa"/>
            <w:shd w:val="clear" w:color="auto" w:fill="auto"/>
            <w:noWrap/>
            <w:vAlign w:val="bottom"/>
          </w:tcPr>
          <w:p w14:paraId="535B45B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67DD7C4" w14:textId="77777777" w:rsidTr="00C43DB6">
        <w:tc>
          <w:tcPr>
            <w:tcW w:w="4155" w:type="dxa"/>
            <w:shd w:val="clear" w:color="auto" w:fill="auto"/>
            <w:vAlign w:val="bottom"/>
          </w:tcPr>
          <w:p w14:paraId="4D8E99A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2A9CED2" w14:textId="77777777" w:rsidR="00B973D1" w:rsidRPr="00E77606" w:rsidRDefault="00B973D1" w:rsidP="00C43DB6">
            <w:pPr>
              <w:rPr>
                <w:rFonts w:ascii="Arial" w:hAnsi="Arial"/>
                <w:sz w:val="16"/>
              </w:rPr>
            </w:pPr>
            <w:r w:rsidRPr="00E77606">
              <w:rPr>
                <w:rFonts w:ascii="Arial" w:hAnsi="Arial"/>
                <w:sz w:val="16"/>
              </w:rPr>
              <w:t>27164</w:t>
            </w:r>
          </w:p>
        </w:tc>
        <w:tc>
          <w:tcPr>
            <w:tcW w:w="4410" w:type="dxa"/>
            <w:shd w:val="clear" w:color="auto" w:fill="auto"/>
            <w:noWrap/>
            <w:vAlign w:val="bottom"/>
          </w:tcPr>
          <w:p w14:paraId="777033BD"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5B8FD8FE" w14:textId="77777777" w:rsidTr="00C43DB6">
        <w:tc>
          <w:tcPr>
            <w:tcW w:w="4155" w:type="dxa"/>
            <w:shd w:val="clear" w:color="auto" w:fill="auto"/>
            <w:vAlign w:val="bottom"/>
          </w:tcPr>
          <w:p w14:paraId="44CB48A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5AF0F53" w14:textId="77777777" w:rsidR="00B973D1" w:rsidRPr="00E77606" w:rsidRDefault="00B973D1" w:rsidP="00C43DB6">
            <w:pPr>
              <w:rPr>
                <w:rFonts w:ascii="Arial" w:hAnsi="Arial"/>
                <w:sz w:val="16"/>
              </w:rPr>
            </w:pPr>
            <w:r w:rsidRPr="00E77606">
              <w:rPr>
                <w:rFonts w:ascii="Arial" w:hAnsi="Arial"/>
                <w:sz w:val="16"/>
              </w:rPr>
              <w:t>27165</w:t>
            </w:r>
          </w:p>
        </w:tc>
        <w:tc>
          <w:tcPr>
            <w:tcW w:w="4410" w:type="dxa"/>
            <w:shd w:val="clear" w:color="auto" w:fill="auto"/>
            <w:noWrap/>
            <w:vAlign w:val="bottom"/>
          </w:tcPr>
          <w:p w14:paraId="67EBC921"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4BECAFE" w14:textId="77777777" w:rsidTr="00C43DB6">
        <w:tc>
          <w:tcPr>
            <w:tcW w:w="4155" w:type="dxa"/>
            <w:shd w:val="clear" w:color="auto" w:fill="auto"/>
            <w:vAlign w:val="bottom"/>
          </w:tcPr>
          <w:p w14:paraId="3884789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D131D69" w14:textId="77777777" w:rsidR="00B973D1" w:rsidRPr="00E77606" w:rsidRDefault="00B973D1" w:rsidP="00C43DB6">
            <w:pPr>
              <w:rPr>
                <w:rFonts w:ascii="Arial" w:hAnsi="Arial"/>
                <w:sz w:val="16"/>
              </w:rPr>
            </w:pPr>
            <w:r w:rsidRPr="00E77606">
              <w:rPr>
                <w:rFonts w:ascii="Arial" w:hAnsi="Arial"/>
                <w:sz w:val="16"/>
              </w:rPr>
              <w:t>27174</w:t>
            </w:r>
          </w:p>
        </w:tc>
        <w:tc>
          <w:tcPr>
            <w:tcW w:w="4410" w:type="dxa"/>
            <w:shd w:val="clear" w:color="auto" w:fill="auto"/>
            <w:noWrap/>
            <w:vAlign w:val="bottom"/>
          </w:tcPr>
          <w:p w14:paraId="715C15D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F383B9B" w14:textId="77777777" w:rsidTr="00C43DB6">
        <w:tc>
          <w:tcPr>
            <w:tcW w:w="4155" w:type="dxa"/>
            <w:shd w:val="clear" w:color="auto" w:fill="auto"/>
            <w:vAlign w:val="bottom"/>
          </w:tcPr>
          <w:p w14:paraId="567E761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C847DDC" w14:textId="77777777" w:rsidR="00B973D1" w:rsidRPr="00E77606" w:rsidRDefault="00B973D1" w:rsidP="00C43DB6">
            <w:pPr>
              <w:rPr>
                <w:rFonts w:ascii="Arial" w:hAnsi="Arial"/>
                <w:sz w:val="16"/>
              </w:rPr>
            </w:pPr>
            <w:r w:rsidRPr="00E77606">
              <w:rPr>
                <w:rFonts w:ascii="Arial" w:hAnsi="Arial"/>
                <w:sz w:val="16"/>
              </w:rPr>
              <w:t>27175</w:t>
            </w:r>
          </w:p>
        </w:tc>
        <w:tc>
          <w:tcPr>
            <w:tcW w:w="4410" w:type="dxa"/>
            <w:shd w:val="clear" w:color="auto" w:fill="auto"/>
            <w:noWrap/>
            <w:vAlign w:val="bottom"/>
          </w:tcPr>
          <w:p w14:paraId="11DD3B4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CA863E0" w14:textId="77777777" w:rsidTr="00C43DB6">
        <w:tc>
          <w:tcPr>
            <w:tcW w:w="4155" w:type="dxa"/>
            <w:shd w:val="clear" w:color="auto" w:fill="auto"/>
            <w:vAlign w:val="bottom"/>
          </w:tcPr>
          <w:p w14:paraId="5B538C3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F36EAD4" w14:textId="77777777" w:rsidR="00B973D1" w:rsidRPr="00E77606" w:rsidRDefault="00B973D1" w:rsidP="00C43DB6">
            <w:pPr>
              <w:rPr>
                <w:rFonts w:ascii="Arial" w:hAnsi="Arial"/>
                <w:sz w:val="16"/>
              </w:rPr>
            </w:pPr>
            <w:r w:rsidRPr="00E77606">
              <w:rPr>
                <w:rFonts w:ascii="Arial" w:hAnsi="Arial"/>
                <w:sz w:val="16"/>
              </w:rPr>
              <w:t>27178</w:t>
            </w:r>
          </w:p>
        </w:tc>
        <w:tc>
          <w:tcPr>
            <w:tcW w:w="4410" w:type="dxa"/>
            <w:shd w:val="clear" w:color="auto" w:fill="auto"/>
            <w:noWrap/>
            <w:vAlign w:val="bottom"/>
          </w:tcPr>
          <w:p w14:paraId="68DBA07A"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0AE4517" w14:textId="77777777" w:rsidTr="00C43DB6">
        <w:tc>
          <w:tcPr>
            <w:tcW w:w="4155" w:type="dxa"/>
            <w:shd w:val="clear" w:color="auto" w:fill="auto"/>
            <w:vAlign w:val="bottom"/>
          </w:tcPr>
          <w:p w14:paraId="730C765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025E6DD" w14:textId="77777777" w:rsidR="00B973D1" w:rsidRPr="00E77606" w:rsidRDefault="00B973D1" w:rsidP="00C43DB6">
            <w:pPr>
              <w:rPr>
                <w:rFonts w:ascii="Arial" w:hAnsi="Arial"/>
                <w:sz w:val="16"/>
              </w:rPr>
            </w:pPr>
            <w:r w:rsidRPr="00E77606">
              <w:rPr>
                <w:rFonts w:ascii="Arial" w:hAnsi="Arial"/>
                <w:sz w:val="16"/>
              </w:rPr>
              <w:t>27179</w:t>
            </w:r>
          </w:p>
        </w:tc>
        <w:tc>
          <w:tcPr>
            <w:tcW w:w="4410" w:type="dxa"/>
            <w:shd w:val="clear" w:color="auto" w:fill="auto"/>
            <w:noWrap/>
            <w:vAlign w:val="bottom"/>
          </w:tcPr>
          <w:p w14:paraId="091689B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EA22C24" w14:textId="77777777" w:rsidTr="00C43DB6">
        <w:tc>
          <w:tcPr>
            <w:tcW w:w="4155" w:type="dxa"/>
            <w:shd w:val="clear" w:color="auto" w:fill="auto"/>
            <w:vAlign w:val="bottom"/>
          </w:tcPr>
          <w:p w14:paraId="789D56B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715E3F5" w14:textId="77777777" w:rsidR="00B973D1" w:rsidRPr="00E77606" w:rsidRDefault="00B973D1" w:rsidP="00C43DB6">
            <w:pPr>
              <w:rPr>
                <w:rFonts w:ascii="Arial" w:hAnsi="Arial"/>
                <w:sz w:val="16"/>
              </w:rPr>
            </w:pPr>
            <w:r w:rsidRPr="00E77606">
              <w:rPr>
                <w:rFonts w:ascii="Arial" w:hAnsi="Arial"/>
                <w:sz w:val="16"/>
              </w:rPr>
              <w:t>27180</w:t>
            </w:r>
          </w:p>
        </w:tc>
        <w:tc>
          <w:tcPr>
            <w:tcW w:w="4410" w:type="dxa"/>
            <w:shd w:val="clear" w:color="auto" w:fill="auto"/>
            <w:noWrap/>
            <w:vAlign w:val="bottom"/>
          </w:tcPr>
          <w:p w14:paraId="2DD7108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3257291F" w14:textId="77777777" w:rsidTr="00C43DB6">
        <w:tc>
          <w:tcPr>
            <w:tcW w:w="4155" w:type="dxa"/>
            <w:shd w:val="clear" w:color="auto" w:fill="auto"/>
            <w:vAlign w:val="bottom"/>
          </w:tcPr>
          <w:p w14:paraId="1E8428C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F1D7A57" w14:textId="77777777" w:rsidR="00B973D1" w:rsidRPr="00E77606" w:rsidRDefault="00B973D1" w:rsidP="00C43DB6">
            <w:pPr>
              <w:rPr>
                <w:rFonts w:ascii="Arial" w:hAnsi="Arial"/>
                <w:sz w:val="16"/>
              </w:rPr>
            </w:pPr>
            <w:r w:rsidRPr="00E77606">
              <w:rPr>
                <w:rFonts w:ascii="Arial" w:hAnsi="Arial"/>
                <w:sz w:val="16"/>
              </w:rPr>
              <w:t>27181</w:t>
            </w:r>
          </w:p>
        </w:tc>
        <w:tc>
          <w:tcPr>
            <w:tcW w:w="4410" w:type="dxa"/>
            <w:shd w:val="clear" w:color="auto" w:fill="auto"/>
            <w:noWrap/>
            <w:vAlign w:val="bottom"/>
          </w:tcPr>
          <w:p w14:paraId="38EB34D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CA6105E" w14:textId="77777777" w:rsidTr="00C43DB6">
        <w:tc>
          <w:tcPr>
            <w:tcW w:w="4155" w:type="dxa"/>
            <w:shd w:val="clear" w:color="auto" w:fill="auto"/>
            <w:vAlign w:val="bottom"/>
          </w:tcPr>
          <w:p w14:paraId="54D15E4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F19D533" w14:textId="77777777" w:rsidR="00B973D1" w:rsidRPr="00E77606" w:rsidRDefault="00B973D1" w:rsidP="00C43DB6">
            <w:pPr>
              <w:rPr>
                <w:rFonts w:ascii="Arial" w:hAnsi="Arial"/>
                <w:sz w:val="16"/>
              </w:rPr>
            </w:pPr>
            <w:r w:rsidRPr="00E77606">
              <w:rPr>
                <w:rFonts w:ascii="Arial" w:hAnsi="Arial"/>
                <w:sz w:val="16"/>
              </w:rPr>
              <w:t>27182</w:t>
            </w:r>
          </w:p>
        </w:tc>
        <w:tc>
          <w:tcPr>
            <w:tcW w:w="4410" w:type="dxa"/>
            <w:shd w:val="clear" w:color="auto" w:fill="auto"/>
            <w:noWrap/>
            <w:vAlign w:val="bottom"/>
          </w:tcPr>
          <w:p w14:paraId="1D1513D2"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BDB90E8" w14:textId="77777777" w:rsidTr="00C43DB6">
        <w:tc>
          <w:tcPr>
            <w:tcW w:w="4155" w:type="dxa"/>
            <w:shd w:val="clear" w:color="auto" w:fill="auto"/>
            <w:vAlign w:val="bottom"/>
          </w:tcPr>
          <w:p w14:paraId="19CEBF0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B82C044" w14:textId="77777777" w:rsidR="00B973D1" w:rsidRPr="00E77606" w:rsidRDefault="00B973D1" w:rsidP="00C43DB6">
            <w:pPr>
              <w:rPr>
                <w:rFonts w:ascii="Arial" w:hAnsi="Arial"/>
                <w:sz w:val="16"/>
              </w:rPr>
            </w:pPr>
            <w:r w:rsidRPr="00E77606">
              <w:rPr>
                <w:rFonts w:ascii="Arial" w:hAnsi="Arial"/>
                <w:sz w:val="16"/>
              </w:rPr>
              <w:t>27183</w:t>
            </w:r>
          </w:p>
        </w:tc>
        <w:tc>
          <w:tcPr>
            <w:tcW w:w="4410" w:type="dxa"/>
            <w:shd w:val="clear" w:color="auto" w:fill="auto"/>
            <w:noWrap/>
            <w:vAlign w:val="bottom"/>
          </w:tcPr>
          <w:p w14:paraId="5216B2F0"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8D93828" w14:textId="77777777" w:rsidTr="00C43DB6">
        <w:tc>
          <w:tcPr>
            <w:tcW w:w="4155" w:type="dxa"/>
            <w:shd w:val="clear" w:color="auto" w:fill="auto"/>
            <w:vAlign w:val="bottom"/>
          </w:tcPr>
          <w:p w14:paraId="4152E77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4861872" w14:textId="77777777" w:rsidR="00B973D1" w:rsidRPr="00E77606" w:rsidRDefault="00B973D1" w:rsidP="00C43DB6">
            <w:pPr>
              <w:rPr>
                <w:rFonts w:ascii="Arial" w:hAnsi="Arial"/>
                <w:sz w:val="16"/>
              </w:rPr>
            </w:pPr>
            <w:r w:rsidRPr="00E77606">
              <w:rPr>
                <w:rFonts w:ascii="Arial" w:hAnsi="Arial"/>
                <w:sz w:val="16"/>
              </w:rPr>
              <w:t>27184</w:t>
            </w:r>
          </w:p>
        </w:tc>
        <w:tc>
          <w:tcPr>
            <w:tcW w:w="4410" w:type="dxa"/>
            <w:shd w:val="clear" w:color="auto" w:fill="auto"/>
            <w:noWrap/>
            <w:vAlign w:val="bottom"/>
          </w:tcPr>
          <w:p w14:paraId="476495F2"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7D2FC94" w14:textId="77777777" w:rsidTr="00C43DB6">
        <w:tc>
          <w:tcPr>
            <w:tcW w:w="4155" w:type="dxa"/>
            <w:shd w:val="clear" w:color="auto" w:fill="auto"/>
            <w:vAlign w:val="bottom"/>
          </w:tcPr>
          <w:p w14:paraId="404C4F2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A85E92E" w14:textId="77777777" w:rsidR="00B973D1" w:rsidRPr="00E77606" w:rsidRDefault="00B973D1" w:rsidP="00C43DB6">
            <w:pPr>
              <w:rPr>
                <w:rFonts w:ascii="Arial" w:hAnsi="Arial"/>
                <w:sz w:val="16"/>
              </w:rPr>
            </w:pPr>
            <w:r w:rsidRPr="00E77606">
              <w:rPr>
                <w:rFonts w:ascii="Arial" w:hAnsi="Arial"/>
                <w:sz w:val="16"/>
              </w:rPr>
              <w:t>27185</w:t>
            </w:r>
          </w:p>
        </w:tc>
        <w:tc>
          <w:tcPr>
            <w:tcW w:w="4410" w:type="dxa"/>
            <w:shd w:val="clear" w:color="auto" w:fill="auto"/>
            <w:noWrap/>
            <w:vAlign w:val="bottom"/>
          </w:tcPr>
          <w:p w14:paraId="0E4F6B45"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01F195E8" w14:textId="77777777" w:rsidTr="00C43DB6">
        <w:tc>
          <w:tcPr>
            <w:tcW w:w="4155" w:type="dxa"/>
            <w:shd w:val="clear" w:color="auto" w:fill="auto"/>
            <w:vAlign w:val="bottom"/>
          </w:tcPr>
          <w:p w14:paraId="14306A5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06B9A3E" w14:textId="77777777" w:rsidR="00B973D1" w:rsidRPr="00E77606" w:rsidRDefault="00B973D1" w:rsidP="00C43DB6">
            <w:pPr>
              <w:rPr>
                <w:rFonts w:ascii="Arial" w:hAnsi="Arial"/>
                <w:sz w:val="16"/>
              </w:rPr>
            </w:pPr>
            <w:r w:rsidRPr="00E77606">
              <w:rPr>
                <w:rFonts w:ascii="Arial" w:hAnsi="Arial"/>
                <w:sz w:val="16"/>
              </w:rPr>
              <w:t>27186</w:t>
            </w:r>
          </w:p>
        </w:tc>
        <w:tc>
          <w:tcPr>
            <w:tcW w:w="4410" w:type="dxa"/>
            <w:shd w:val="clear" w:color="auto" w:fill="auto"/>
            <w:noWrap/>
            <w:vAlign w:val="bottom"/>
          </w:tcPr>
          <w:p w14:paraId="5B08F6D1"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4AE65CA" w14:textId="77777777" w:rsidTr="00C43DB6">
        <w:tc>
          <w:tcPr>
            <w:tcW w:w="4155" w:type="dxa"/>
            <w:shd w:val="clear" w:color="auto" w:fill="auto"/>
            <w:vAlign w:val="bottom"/>
          </w:tcPr>
          <w:p w14:paraId="2C10A0E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4FA6E0F" w14:textId="77777777" w:rsidR="00B973D1" w:rsidRPr="00E77606" w:rsidRDefault="00B973D1" w:rsidP="00C43DB6">
            <w:pPr>
              <w:rPr>
                <w:rFonts w:ascii="Arial" w:hAnsi="Arial"/>
                <w:sz w:val="16"/>
              </w:rPr>
            </w:pPr>
            <w:r w:rsidRPr="00E77606">
              <w:rPr>
                <w:rFonts w:ascii="Arial" w:hAnsi="Arial"/>
                <w:sz w:val="16"/>
              </w:rPr>
              <w:t>27187</w:t>
            </w:r>
          </w:p>
        </w:tc>
        <w:tc>
          <w:tcPr>
            <w:tcW w:w="4410" w:type="dxa"/>
            <w:shd w:val="clear" w:color="auto" w:fill="auto"/>
            <w:noWrap/>
            <w:vAlign w:val="bottom"/>
          </w:tcPr>
          <w:p w14:paraId="665CE447"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51BF7BAE" w14:textId="77777777" w:rsidTr="00C43DB6">
        <w:tc>
          <w:tcPr>
            <w:tcW w:w="4155" w:type="dxa"/>
            <w:shd w:val="clear" w:color="auto" w:fill="auto"/>
            <w:vAlign w:val="bottom"/>
          </w:tcPr>
          <w:p w14:paraId="0183C2B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6D283A9" w14:textId="77777777" w:rsidR="00B973D1" w:rsidRPr="00E77606" w:rsidRDefault="00B973D1" w:rsidP="00C43DB6">
            <w:pPr>
              <w:rPr>
                <w:rFonts w:ascii="Arial" w:hAnsi="Arial"/>
                <w:sz w:val="16"/>
              </w:rPr>
            </w:pPr>
            <w:r w:rsidRPr="00E77606">
              <w:rPr>
                <w:rFonts w:ascii="Arial" w:hAnsi="Arial"/>
                <w:sz w:val="16"/>
              </w:rPr>
              <w:t>27188</w:t>
            </w:r>
          </w:p>
        </w:tc>
        <w:tc>
          <w:tcPr>
            <w:tcW w:w="4410" w:type="dxa"/>
            <w:shd w:val="clear" w:color="auto" w:fill="auto"/>
            <w:noWrap/>
            <w:vAlign w:val="bottom"/>
          </w:tcPr>
          <w:p w14:paraId="4511AA4F"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39CFA62" w14:textId="77777777" w:rsidTr="00C43DB6">
        <w:tc>
          <w:tcPr>
            <w:tcW w:w="4155" w:type="dxa"/>
            <w:shd w:val="clear" w:color="auto" w:fill="auto"/>
            <w:vAlign w:val="bottom"/>
          </w:tcPr>
          <w:p w14:paraId="39F89A0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139D3E4" w14:textId="77777777" w:rsidR="00B973D1" w:rsidRPr="00E77606" w:rsidRDefault="00B973D1" w:rsidP="00C43DB6">
            <w:pPr>
              <w:rPr>
                <w:rFonts w:ascii="Arial" w:hAnsi="Arial"/>
                <w:sz w:val="16"/>
              </w:rPr>
            </w:pPr>
            <w:r w:rsidRPr="00E77606">
              <w:rPr>
                <w:rFonts w:ascii="Arial" w:hAnsi="Arial"/>
                <w:sz w:val="16"/>
              </w:rPr>
              <w:t>27189</w:t>
            </w:r>
          </w:p>
        </w:tc>
        <w:tc>
          <w:tcPr>
            <w:tcW w:w="4410" w:type="dxa"/>
            <w:shd w:val="clear" w:color="auto" w:fill="auto"/>
            <w:noWrap/>
            <w:vAlign w:val="bottom"/>
          </w:tcPr>
          <w:p w14:paraId="72828108"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07A210C1" w14:textId="77777777" w:rsidTr="00C43DB6">
        <w:tc>
          <w:tcPr>
            <w:tcW w:w="4155" w:type="dxa"/>
            <w:shd w:val="clear" w:color="auto" w:fill="auto"/>
            <w:vAlign w:val="bottom"/>
          </w:tcPr>
          <w:p w14:paraId="083E396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62DCA6F" w14:textId="77777777" w:rsidR="00B973D1" w:rsidRPr="00E77606" w:rsidRDefault="00B973D1" w:rsidP="00C43DB6">
            <w:pPr>
              <w:rPr>
                <w:rFonts w:ascii="Arial" w:hAnsi="Arial"/>
                <w:sz w:val="16"/>
              </w:rPr>
            </w:pPr>
            <w:r w:rsidRPr="00E77606">
              <w:rPr>
                <w:rFonts w:ascii="Arial" w:hAnsi="Arial"/>
                <w:sz w:val="16"/>
              </w:rPr>
              <w:t>27190</w:t>
            </w:r>
          </w:p>
        </w:tc>
        <w:tc>
          <w:tcPr>
            <w:tcW w:w="4410" w:type="dxa"/>
            <w:shd w:val="clear" w:color="auto" w:fill="auto"/>
            <w:noWrap/>
            <w:vAlign w:val="bottom"/>
          </w:tcPr>
          <w:p w14:paraId="35BBFB3D"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8F8E195" w14:textId="77777777" w:rsidTr="00C43DB6">
        <w:tc>
          <w:tcPr>
            <w:tcW w:w="4155" w:type="dxa"/>
            <w:shd w:val="clear" w:color="auto" w:fill="auto"/>
            <w:vAlign w:val="bottom"/>
          </w:tcPr>
          <w:p w14:paraId="6F697B6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CB0F118" w14:textId="77777777" w:rsidR="00B973D1" w:rsidRPr="00E77606" w:rsidRDefault="00B973D1" w:rsidP="00C43DB6">
            <w:pPr>
              <w:rPr>
                <w:rFonts w:ascii="Arial" w:hAnsi="Arial"/>
                <w:sz w:val="16"/>
              </w:rPr>
            </w:pPr>
            <w:r w:rsidRPr="00E77606">
              <w:rPr>
                <w:rFonts w:ascii="Arial" w:hAnsi="Arial"/>
                <w:sz w:val="16"/>
              </w:rPr>
              <w:t>27191</w:t>
            </w:r>
          </w:p>
        </w:tc>
        <w:tc>
          <w:tcPr>
            <w:tcW w:w="4410" w:type="dxa"/>
            <w:shd w:val="clear" w:color="auto" w:fill="auto"/>
            <w:noWrap/>
            <w:vAlign w:val="bottom"/>
          </w:tcPr>
          <w:p w14:paraId="6B1E0028"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A1491CF" w14:textId="77777777" w:rsidTr="00C43DB6">
        <w:tc>
          <w:tcPr>
            <w:tcW w:w="4155" w:type="dxa"/>
            <w:shd w:val="clear" w:color="auto" w:fill="auto"/>
            <w:vAlign w:val="bottom"/>
          </w:tcPr>
          <w:p w14:paraId="7EF3166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EB032D5" w14:textId="77777777" w:rsidR="00B973D1" w:rsidRPr="00E77606" w:rsidRDefault="00B973D1" w:rsidP="00C43DB6">
            <w:pPr>
              <w:rPr>
                <w:rFonts w:ascii="Arial" w:hAnsi="Arial"/>
                <w:sz w:val="16"/>
              </w:rPr>
            </w:pPr>
            <w:r w:rsidRPr="00E77606">
              <w:rPr>
                <w:rFonts w:ascii="Arial" w:hAnsi="Arial"/>
                <w:sz w:val="16"/>
              </w:rPr>
              <w:t>27192</w:t>
            </w:r>
          </w:p>
        </w:tc>
        <w:tc>
          <w:tcPr>
            <w:tcW w:w="4410" w:type="dxa"/>
            <w:shd w:val="clear" w:color="auto" w:fill="auto"/>
            <w:noWrap/>
            <w:vAlign w:val="bottom"/>
          </w:tcPr>
          <w:p w14:paraId="589AEA1F"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15EC636" w14:textId="77777777" w:rsidTr="00C43DB6">
        <w:tc>
          <w:tcPr>
            <w:tcW w:w="4155" w:type="dxa"/>
            <w:shd w:val="clear" w:color="auto" w:fill="auto"/>
            <w:vAlign w:val="bottom"/>
          </w:tcPr>
          <w:p w14:paraId="122A974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6FA59E9" w14:textId="77777777" w:rsidR="00B973D1" w:rsidRPr="00E77606" w:rsidRDefault="00B973D1" w:rsidP="00C43DB6">
            <w:pPr>
              <w:rPr>
                <w:rFonts w:ascii="Arial" w:hAnsi="Arial"/>
                <w:sz w:val="16"/>
              </w:rPr>
            </w:pPr>
            <w:r w:rsidRPr="00E77606">
              <w:rPr>
                <w:rFonts w:ascii="Arial" w:hAnsi="Arial"/>
                <w:sz w:val="16"/>
              </w:rPr>
              <w:t>27193</w:t>
            </w:r>
          </w:p>
        </w:tc>
        <w:tc>
          <w:tcPr>
            <w:tcW w:w="4410" w:type="dxa"/>
            <w:shd w:val="clear" w:color="auto" w:fill="auto"/>
            <w:noWrap/>
            <w:vAlign w:val="bottom"/>
          </w:tcPr>
          <w:p w14:paraId="4D57EE53"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2D412B2" w14:textId="77777777" w:rsidTr="00C43DB6">
        <w:tc>
          <w:tcPr>
            <w:tcW w:w="4155" w:type="dxa"/>
            <w:shd w:val="clear" w:color="auto" w:fill="auto"/>
            <w:vAlign w:val="bottom"/>
          </w:tcPr>
          <w:p w14:paraId="6BE6DA3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24E263B" w14:textId="77777777" w:rsidR="00B973D1" w:rsidRPr="00E77606" w:rsidRDefault="00B973D1" w:rsidP="00C43DB6">
            <w:pPr>
              <w:rPr>
                <w:rFonts w:ascii="Arial" w:hAnsi="Arial"/>
                <w:sz w:val="16"/>
              </w:rPr>
            </w:pPr>
            <w:r w:rsidRPr="00E77606">
              <w:rPr>
                <w:rFonts w:ascii="Arial" w:hAnsi="Arial"/>
                <w:sz w:val="16"/>
              </w:rPr>
              <w:t>27194</w:t>
            </w:r>
          </w:p>
        </w:tc>
        <w:tc>
          <w:tcPr>
            <w:tcW w:w="4410" w:type="dxa"/>
            <w:shd w:val="clear" w:color="auto" w:fill="auto"/>
            <w:noWrap/>
            <w:vAlign w:val="bottom"/>
          </w:tcPr>
          <w:p w14:paraId="5B1D6C64"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40C5462" w14:textId="77777777" w:rsidTr="00C43DB6">
        <w:tc>
          <w:tcPr>
            <w:tcW w:w="4155" w:type="dxa"/>
            <w:shd w:val="clear" w:color="auto" w:fill="auto"/>
            <w:vAlign w:val="bottom"/>
          </w:tcPr>
          <w:p w14:paraId="6CDDEC6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8C274DF" w14:textId="77777777" w:rsidR="00B973D1" w:rsidRPr="00E77606" w:rsidRDefault="00B973D1" w:rsidP="00C43DB6">
            <w:pPr>
              <w:rPr>
                <w:rFonts w:ascii="Arial" w:hAnsi="Arial"/>
                <w:sz w:val="16"/>
              </w:rPr>
            </w:pPr>
            <w:r w:rsidRPr="00E77606">
              <w:rPr>
                <w:rFonts w:ascii="Arial" w:hAnsi="Arial"/>
                <w:sz w:val="16"/>
              </w:rPr>
              <w:t>27195</w:t>
            </w:r>
          </w:p>
        </w:tc>
        <w:tc>
          <w:tcPr>
            <w:tcW w:w="4410" w:type="dxa"/>
            <w:shd w:val="clear" w:color="auto" w:fill="auto"/>
            <w:noWrap/>
            <w:vAlign w:val="bottom"/>
          </w:tcPr>
          <w:p w14:paraId="770A5FDB"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BD46275" w14:textId="77777777" w:rsidTr="00C43DB6">
        <w:tc>
          <w:tcPr>
            <w:tcW w:w="4155" w:type="dxa"/>
            <w:shd w:val="clear" w:color="auto" w:fill="auto"/>
            <w:vAlign w:val="bottom"/>
          </w:tcPr>
          <w:p w14:paraId="480E2F4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339BF44" w14:textId="77777777" w:rsidR="00B973D1" w:rsidRPr="00E77606" w:rsidRDefault="00B973D1" w:rsidP="00C43DB6">
            <w:pPr>
              <w:rPr>
                <w:rFonts w:ascii="Arial" w:hAnsi="Arial"/>
                <w:sz w:val="16"/>
              </w:rPr>
            </w:pPr>
            <w:r w:rsidRPr="00E77606">
              <w:rPr>
                <w:rFonts w:ascii="Arial" w:hAnsi="Arial"/>
                <w:sz w:val="16"/>
              </w:rPr>
              <w:t>27196</w:t>
            </w:r>
          </w:p>
        </w:tc>
        <w:tc>
          <w:tcPr>
            <w:tcW w:w="4410" w:type="dxa"/>
            <w:shd w:val="clear" w:color="auto" w:fill="auto"/>
            <w:noWrap/>
            <w:vAlign w:val="bottom"/>
          </w:tcPr>
          <w:p w14:paraId="396B7E2D"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0B0E1CF" w14:textId="77777777" w:rsidTr="00C43DB6">
        <w:tc>
          <w:tcPr>
            <w:tcW w:w="4155" w:type="dxa"/>
            <w:shd w:val="clear" w:color="auto" w:fill="auto"/>
            <w:vAlign w:val="bottom"/>
          </w:tcPr>
          <w:p w14:paraId="4DD201B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C998468" w14:textId="77777777" w:rsidR="00B973D1" w:rsidRPr="00E77606" w:rsidRDefault="00B973D1" w:rsidP="00C43DB6">
            <w:pPr>
              <w:rPr>
                <w:rFonts w:ascii="Arial" w:hAnsi="Arial"/>
                <w:sz w:val="16"/>
              </w:rPr>
            </w:pPr>
            <w:r w:rsidRPr="00E77606">
              <w:rPr>
                <w:rFonts w:ascii="Arial" w:hAnsi="Arial"/>
                <w:sz w:val="16"/>
              </w:rPr>
              <w:t>27197</w:t>
            </w:r>
          </w:p>
        </w:tc>
        <w:tc>
          <w:tcPr>
            <w:tcW w:w="4410" w:type="dxa"/>
            <w:shd w:val="clear" w:color="auto" w:fill="auto"/>
            <w:noWrap/>
            <w:vAlign w:val="bottom"/>
          </w:tcPr>
          <w:p w14:paraId="78794DF6"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7D2BB71" w14:textId="77777777" w:rsidTr="00C43DB6">
        <w:tc>
          <w:tcPr>
            <w:tcW w:w="4155" w:type="dxa"/>
            <w:shd w:val="clear" w:color="auto" w:fill="auto"/>
            <w:vAlign w:val="bottom"/>
          </w:tcPr>
          <w:p w14:paraId="7CD39D6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D49BAFA" w14:textId="77777777" w:rsidR="00B973D1" w:rsidRPr="00E77606" w:rsidRDefault="00B973D1" w:rsidP="00C43DB6">
            <w:pPr>
              <w:rPr>
                <w:rFonts w:ascii="Arial" w:hAnsi="Arial"/>
                <w:sz w:val="16"/>
              </w:rPr>
            </w:pPr>
            <w:r w:rsidRPr="00E77606">
              <w:rPr>
                <w:rFonts w:ascii="Arial" w:hAnsi="Arial"/>
                <w:sz w:val="16"/>
              </w:rPr>
              <w:t>27198</w:t>
            </w:r>
          </w:p>
        </w:tc>
        <w:tc>
          <w:tcPr>
            <w:tcW w:w="4410" w:type="dxa"/>
            <w:shd w:val="clear" w:color="auto" w:fill="auto"/>
            <w:noWrap/>
            <w:vAlign w:val="bottom"/>
          </w:tcPr>
          <w:p w14:paraId="7096E4C1"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5125D93F" w14:textId="77777777" w:rsidTr="00C43DB6">
        <w:tc>
          <w:tcPr>
            <w:tcW w:w="4155" w:type="dxa"/>
            <w:shd w:val="clear" w:color="auto" w:fill="auto"/>
            <w:vAlign w:val="bottom"/>
          </w:tcPr>
          <w:p w14:paraId="1A6DDDA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3DD3653" w14:textId="77777777" w:rsidR="00B973D1" w:rsidRPr="00E77606" w:rsidRDefault="00B973D1" w:rsidP="00C43DB6">
            <w:pPr>
              <w:rPr>
                <w:rFonts w:ascii="Arial" w:hAnsi="Arial"/>
                <w:sz w:val="16"/>
              </w:rPr>
            </w:pPr>
            <w:r w:rsidRPr="00E77606">
              <w:rPr>
                <w:rFonts w:ascii="Arial" w:hAnsi="Arial"/>
                <w:sz w:val="16"/>
              </w:rPr>
              <w:t>27199</w:t>
            </w:r>
          </w:p>
        </w:tc>
        <w:tc>
          <w:tcPr>
            <w:tcW w:w="4410" w:type="dxa"/>
            <w:shd w:val="clear" w:color="auto" w:fill="auto"/>
            <w:noWrap/>
            <w:vAlign w:val="bottom"/>
          </w:tcPr>
          <w:p w14:paraId="5879BBC8"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D8C105B" w14:textId="77777777" w:rsidTr="00C43DB6">
        <w:tc>
          <w:tcPr>
            <w:tcW w:w="4155" w:type="dxa"/>
            <w:shd w:val="clear" w:color="auto" w:fill="auto"/>
            <w:vAlign w:val="bottom"/>
          </w:tcPr>
          <w:p w14:paraId="340C2DD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2465BEE" w14:textId="77777777" w:rsidR="00B973D1" w:rsidRPr="00E77606" w:rsidRDefault="00B973D1" w:rsidP="00C43DB6">
            <w:pPr>
              <w:rPr>
                <w:rFonts w:ascii="Arial" w:hAnsi="Arial"/>
                <w:sz w:val="16"/>
              </w:rPr>
            </w:pPr>
            <w:r w:rsidRPr="00E77606">
              <w:rPr>
                <w:rFonts w:ascii="Arial" w:hAnsi="Arial"/>
                <w:sz w:val="16"/>
              </w:rPr>
              <w:t>27200</w:t>
            </w:r>
          </w:p>
        </w:tc>
        <w:tc>
          <w:tcPr>
            <w:tcW w:w="4410" w:type="dxa"/>
            <w:shd w:val="clear" w:color="auto" w:fill="auto"/>
            <w:noWrap/>
            <w:vAlign w:val="bottom"/>
          </w:tcPr>
          <w:p w14:paraId="70418B5B"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33C2B36" w14:textId="77777777" w:rsidTr="00C43DB6">
        <w:tc>
          <w:tcPr>
            <w:tcW w:w="4155" w:type="dxa"/>
            <w:shd w:val="clear" w:color="auto" w:fill="auto"/>
            <w:vAlign w:val="bottom"/>
          </w:tcPr>
          <w:p w14:paraId="215C34E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9670E9C" w14:textId="77777777" w:rsidR="00B973D1" w:rsidRPr="00E77606" w:rsidRDefault="00B973D1" w:rsidP="00C43DB6">
            <w:pPr>
              <w:rPr>
                <w:rFonts w:ascii="Arial" w:hAnsi="Arial"/>
                <w:sz w:val="16"/>
              </w:rPr>
            </w:pPr>
            <w:r w:rsidRPr="00E77606">
              <w:rPr>
                <w:rFonts w:ascii="Arial" w:hAnsi="Arial"/>
                <w:sz w:val="16"/>
              </w:rPr>
              <w:t>27201</w:t>
            </w:r>
          </w:p>
        </w:tc>
        <w:tc>
          <w:tcPr>
            <w:tcW w:w="4410" w:type="dxa"/>
            <w:shd w:val="clear" w:color="auto" w:fill="auto"/>
            <w:noWrap/>
            <w:vAlign w:val="bottom"/>
          </w:tcPr>
          <w:p w14:paraId="31A85E73"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07A54EE2" w14:textId="77777777" w:rsidTr="00C43DB6">
        <w:tc>
          <w:tcPr>
            <w:tcW w:w="4155" w:type="dxa"/>
            <w:shd w:val="clear" w:color="auto" w:fill="auto"/>
            <w:vAlign w:val="bottom"/>
          </w:tcPr>
          <w:p w14:paraId="56526A6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2C86BE0" w14:textId="77777777" w:rsidR="00B973D1" w:rsidRPr="00E77606" w:rsidRDefault="00B973D1" w:rsidP="00C43DB6">
            <w:pPr>
              <w:rPr>
                <w:rFonts w:ascii="Arial" w:hAnsi="Arial"/>
                <w:sz w:val="16"/>
              </w:rPr>
            </w:pPr>
            <w:r w:rsidRPr="00E77606">
              <w:rPr>
                <w:rFonts w:ascii="Arial" w:hAnsi="Arial"/>
                <w:sz w:val="16"/>
              </w:rPr>
              <w:t>27202</w:t>
            </w:r>
          </w:p>
        </w:tc>
        <w:tc>
          <w:tcPr>
            <w:tcW w:w="4410" w:type="dxa"/>
            <w:shd w:val="clear" w:color="auto" w:fill="auto"/>
            <w:noWrap/>
            <w:vAlign w:val="bottom"/>
          </w:tcPr>
          <w:p w14:paraId="4DDF3948"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DB4BCCE" w14:textId="77777777" w:rsidTr="00C43DB6">
        <w:tc>
          <w:tcPr>
            <w:tcW w:w="4155" w:type="dxa"/>
            <w:shd w:val="clear" w:color="auto" w:fill="auto"/>
            <w:vAlign w:val="bottom"/>
          </w:tcPr>
          <w:p w14:paraId="6BCFF1C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37AD8DA" w14:textId="77777777" w:rsidR="00B973D1" w:rsidRPr="00E77606" w:rsidRDefault="00B973D1" w:rsidP="00C43DB6">
            <w:pPr>
              <w:rPr>
                <w:rFonts w:ascii="Arial" w:hAnsi="Arial"/>
                <w:sz w:val="16"/>
              </w:rPr>
            </w:pPr>
            <w:r w:rsidRPr="00E77606">
              <w:rPr>
                <w:rFonts w:ascii="Arial" w:hAnsi="Arial"/>
                <w:sz w:val="16"/>
              </w:rPr>
              <w:t>27203</w:t>
            </w:r>
          </w:p>
        </w:tc>
        <w:tc>
          <w:tcPr>
            <w:tcW w:w="4410" w:type="dxa"/>
            <w:shd w:val="clear" w:color="auto" w:fill="auto"/>
            <w:noWrap/>
            <w:vAlign w:val="bottom"/>
          </w:tcPr>
          <w:p w14:paraId="3ADDE55C"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37DBA5CB" w14:textId="77777777" w:rsidTr="00C43DB6">
        <w:tc>
          <w:tcPr>
            <w:tcW w:w="4155" w:type="dxa"/>
            <w:shd w:val="clear" w:color="auto" w:fill="auto"/>
            <w:vAlign w:val="bottom"/>
          </w:tcPr>
          <w:p w14:paraId="49BC287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26A34C7" w14:textId="77777777" w:rsidR="00B973D1" w:rsidRPr="00E77606" w:rsidRDefault="00B973D1" w:rsidP="00C43DB6">
            <w:pPr>
              <w:rPr>
                <w:rFonts w:ascii="Arial" w:hAnsi="Arial"/>
                <w:sz w:val="16"/>
              </w:rPr>
            </w:pPr>
            <w:r w:rsidRPr="00E77606">
              <w:rPr>
                <w:rFonts w:ascii="Arial" w:hAnsi="Arial"/>
                <w:sz w:val="16"/>
              </w:rPr>
              <w:t>27204</w:t>
            </w:r>
          </w:p>
        </w:tc>
        <w:tc>
          <w:tcPr>
            <w:tcW w:w="4410" w:type="dxa"/>
            <w:shd w:val="clear" w:color="auto" w:fill="auto"/>
            <w:noWrap/>
            <w:vAlign w:val="bottom"/>
          </w:tcPr>
          <w:p w14:paraId="4F778950"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9A79F7F" w14:textId="77777777" w:rsidTr="00C43DB6">
        <w:tc>
          <w:tcPr>
            <w:tcW w:w="4155" w:type="dxa"/>
            <w:shd w:val="clear" w:color="auto" w:fill="auto"/>
            <w:vAlign w:val="bottom"/>
          </w:tcPr>
          <w:p w14:paraId="00742D8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40319D1" w14:textId="77777777" w:rsidR="00B973D1" w:rsidRPr="00E77606" w:rsidRDefault="00B973D1" w:rsidP="00C43DB6">
            <w:pPr>
              <w:rPr>
                <w:rFonts w:ascii="Arial" w:hAnsi="Arial"/>
                <w:sz w:val="16"/>
              </w:rPr>
            </w:pPr>
            <w:r w:rsidRPr="00E77606">
              <w:rPr>
                <w:rFonts w:ascii="Arial" w:hAnsi="Arial"/>
                <w:sz w:val="16"/>
              </w:rPr>
              <w:t>27205</w:t>
            </w:r>
          </w:p>
        </w:tc>
        <w:tc>
          <w:tcPr>
            <w:tcW w:w="4410" w:type="dxa"/>
            <w:shd w:val="clear" w:color="auto" w:fill="auto"/>
            <w:noWrap/>
            <w:vAlign w:val="bottom"/>
          </w:tcPr>
          <w:p w14:paraId="060219E2"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6D3B250" w14:textId="77777777" w:rsidTr="00C43DB6">
        <w:tc>
          <w:tcPr>
            <w:tcW w:w="4155" w:type="dxa"/>
            <w:shd w:val="clear" w:color="auto" w:fill="auto"/>
            <w:vAlign w:val="bottom"/>
          </w:tcPr>
          <w:p w14:paraId="4E9E7BA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0FB1DCC" w14:textId="77777777" w:rsidR="00B973D1" w:rsidRPr="00E77606" w:rsidRDefault="00B973D1" w:rsidP="00C43DB6">
            <w:pPr>
              <w:rPr>
                <w:rFonts w:ascii="Arial" w:hAnsi="Arial"/>
                <w:sz w:val="16"/>
              </w:rPr>
            </w:pPr>
            <w:r w:rsidRPr="00E77606">
              <w:rPr>
                <w:rFonts w:ascii="Arial" w:hAnsi="Arial"/>
                <w:sz w:val="16"/>
              </w:rPr>
              <w:t>27206</w:t>
            </w:r>
          </w:p>
        </w:tc>
        <w:tc>
          <w:tcPr>
            <w:tcW w:w="4410" w:type="dxa"/>
            <w:shd w:val="clear" w:color="auto" w:fill="auto"/>
            <w:noWrap/>
            <w:vAlign w:val="bottom"/>
          </w:tcPr>
          <w:p w14:paraId="2CB2EA4F"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325C1155" w14:textId="77777777" w:rsidTr="00C43DB6">
        <w:tc>
          <w:tcPr>
            <w:tcW w:w="4155" w:type="dxa"/>
            <w:shd w:val="clear" w:color="auto" w:fill="auto"/>
            <w:vAlign w:val="bottom"/>
          </w:tcPr>
          <w:p w14:paraId="626C8A3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8FE5F8D" w14:textId="77777777" w:rsidR="00B973D1" w:rsidRPr="00E77606" w:rsidRDefault="00B973D1" w:rsidP="00C43DB6">
            <w:pPr>
              <w:rPr>
                <w:rFonts w:ascii="Arial" w:hAnsi="Arial"/>
                <w:sz w:val="16"/>
              </w:rPr>
            </w:pPr>
            <w:r w:rsidRPr="00E77606">
              <w:rPr>
                <w:rFonts w:ascii="Arial" w:hAnsi="Arial"/>
                <w:sz w:val="16"/>
              </w:rPr>
              <w:t>27207</w:t>
            </w:r>
          </w:p>
        </w:tc>
        <w:tc>
          <w:tcPr>
            <w:tcW w:w="4410" w:type="dxa"/>
            <w:shd w:val="clear" w:color="auto" w:fill="auto"/>
            <w:noWrap/>
            <w:vAlign w:val="bottom"/>
          </w:tcPr>
          <w:p w14:paraId="51A497B0"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3D56A357" w14:textId="77777777" w:rsidTr="00C43DB6">
        <w:tc>
          <w:tcPr>
            <w:tcW w:w="4155" w:type="dxa"/>
            <w:shd w:val="clear" w:color="auto" w:fill="auto"/>
            <w:vAlign w:val="bottom"/>
          </w:tcPr>
          <w:p w14:paraId="1111ADE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E49C126" w14:textId="77777777" w:rsidR="00B973D1" w:rsidRPr="00E77606" w:rsidRDefault="00B973D1" w:rsidP="00C43DB6">
            <w:pPr>
              <w:rPr>
                <w:rFonts w:ascii="Arial" w:hAnsi="Arial"/>
                <w:sz w:val="16"/>
              </w:rPr>
            </w:pPr>
            <w:r w:rsidRPr="00E77606">
              <w:rPr>
                <w:rFonts w:ascii="Arial" w:hAnsi="Arial"/>
                <w:sz w:val="16"/>
              </w:rPr>
              <w:t>27208</w:t>
            </w:r>
          </w:p>
        </w:tc>
        <w:tc>
          <w:tcPr>
            <w:tcW w:w="4410" w:type="dxa"/>
            <w:shd w:val="clear" w:color="auto" w:fill="auto"/>
            <w:noWrap/>
            <w:vAlign w:val="bottom"/>
          </w:tcPr>
          <w:p w14:paraId="1E83B22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A3B219D" w14:textId="77777777" w:rsidTr="00C43DB6">
        <w:tc>
          <w:tcPr>
            <w:tcW w:w="4155" w:type="dxa"/>
            <w:shd w:val="clear" w:color="auto" w:fill="auto"/>
            <w:vAlign w:val="bottom"/>
          </w:tcPr>
          <w:p w14:paraId="3FC50F48" w14:textId="77777777" w:rsidR="00B973D1" w:rsidRPr="00E77606" w:rsidRDefault="00B973D1" w:rsidP="00C43DB6">
            <w:pPr>
              <w:rPr>
                <w:rFonts w:ascii="Arial" w:hAnsi="Arial"/>
                <w:sz w:val="16"/>
              </w:rPr>
            </w:pPr>
            <w:r w:rsidRPr="00E77606">
              <w:rPr>
                <w:rFonts w:ascii="Arial" w:hAnsi="Arial"/>
                <w:sz w:val="16"/>
              </w:rPr>
              <w:lastRenderedPageBreak/>
              <w:t>RED BLOOD CELLS</w:t>
            </w:r>
          </w:p>
        </w:tc>
        <w:tc>
          <w:tcPr>
            <w:tcW w:w="900" w:type="dxa"/>
            <w:shd w:val="clear" w:color="auto" w:fill="auto"/>
            <w:noWrap/>
            <w:vAlign w:val="bottom"/>
          </w:tcPr>
          <w:p w14:paraId="05E80C5C" w14:textId="77777777" w:rsidR="00B973D1" w:rsidRPr="00E77606" w:rsidRDefault="00B973D1" w:rsidP="00C43DB6">
            <w:pPr>
              <w:rPr>
                <w:rFonts w:ascii="Arial" w:hAnsi="Arial"/>
                <w:sz w:val="16"/>
              </w:rPr>
            </w:pPr>
            <w:r w:rsidRPr="00E77606">
              <w:rPr>
                <w:rFonts w:ascii="Arial" w:hAnsi="Arial"/>
                <w:sz w:val="16"/>
              </w:rPr>
              <w:t>27209</w:t>
            </w:r>
          </w:p>
        </w:tc>
        <w:tc>
          <w:tcPr>
            <w:tcW w:w="4410" w:type="dxa"/>
            <w:shd w:val="clear" w:color="auto" w:fill="auto"/>
            <w:noWrap/>
            <w:vAlign w:val="bottom"/>
          </w:tcPr>
          <w:p w14:paraId="322ED8AD"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3324E137" w14:textId="77777777" w:rsidTr="00C43DB6">
        <w:tc>
          <w:tcPr>
            <w:tcW w:w="4155" w:type="dxa"/>
            <w:shd w:val="clear" w:color="auto" w:fill="auto"/>
            <w:vAlign w:val="bottom"/>
          </w:tcPr>
          <w:p w14:paraId="598569C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E38377B" w14:textId="77777777" w:rsidR="00B973D1" w:rsidRPr="00E77606" w:rsidRDefault="00B973D1" w:rsidP="00C43DB6">
            <w:pPr>
              <w:rPr>
                <w:rFonts w:ascii="Arial" w:hAnsi="Arial"/>
                <w:sz w:val="16"/>
              </w:rPr>
            </w:pPr>
            <w:r w:rsidRPr="00E77606">
              <w:rPr>
                <w:rFonts w:ascii="Arial" w:hAnsi="Arial"/>
                <w:sz w:val="16"/>
              </w:rPr>
              <w:t>27220</w:t>
            </w:r>
          </w:p>
        </w:tc>
        <w:tc>
          <w:tcPr>
            <w:tcW w:w="4410" w:type="dxa"/>
            <w:shd w:val="clear" w:color="auto" w:fill="auto"/>
            <w:noWrap/>
            <w:vAlign w:val="bottom"/>
          </w:tcPr>
          <w:p w14:paraId="7DB5665C" w14:textId="77777777" w:rsidR="00B973D1" w:rsidRPr="00E77606" w:rsidRDefault="00B973D1" w:rsidP="00C43DB6">
            <w:pPr>
              <w:rPr>
                <w:rFonts w:ascii="Arial" w:hAnsi="Arial"/>
                <w:sz w:val="16"/>
              </w:rPr>
            </w:pPr>
            <w:r w:rsidRPr="00E77606">
              <w:rPr>
                <w:rFonts w:ascii="Arial" w:hAnsi="Arial"/>
                <w:sz w:val="16"/>
              </w:rPr>
              <w:t xml:space="preserve"> MSH 840 to 672</w:t>
            </w:r>
          </w:p>
        </w:tc>
      </w:tr>
      <w:tr w:rsidR="00B973D1" w:rsidRPr="00E77606" w14:paraId="4BE1B7C2" w14:textId="77777777" w:rsidTr="00C43DB6">
        <w:tc>
          <w:tcPr>
            <w:tcW w:w="4155" w:type="dxa"/>
            <w:shd w:val="clear" w:color="auto" w:fill="auto"/>
            <w:vAlign w:val="bottom"/>
          </w:tcPr>
          <w:p w14:paraId="28E0D65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48ACB60" w14:textId="77777777" w:rsidR="00B973D1" w:rsidRPr="00E77606" w:rsidRDefault="00B973D1" w:rsidP="00C43DB6">
            <w:pPr>
              <w:rPr>
                <w:rFonts w:ascii="Arial" w:hAnsi="Arial"/>
                <w:sz w:val="16"/>
              </w:rPr>
            </w:pPr>
            <w:r w:rsidRPr="00E77606">
              <w:rPr>
                <w:rFonts w:ascii="Arial" w:hAnsi="Arial"/>
                <w:sz w:val="16"/>
              </w:rPr>
              <w:t>27221</w:t>
            </w:r>
          </w:p>
        </w:tc>
        <w:tc>
          <w:tcPr>
            <w:tcW w:w="4410" w:type="dxa"/>
            <w:shd w:val="clear" w:color="auto" w:fill="auto"/>
            <w:noWrap/>
            <w:vAlign w:val="bottom"/>
          </w:tcPr>
          <w:p w14:paraId="6BA8F591" w14:textId="77777777" w:rsidR="00B973D1" w:rsidRPr="00E77606" w:rsidRDefault="00B973D1" w:rsidP="00C43DB6">
            <w:pPr>
              <w:rPr>
                <w:rFonts w:ascii="Arial" w:hAnsi="Arial"/>
                <w:sz w:val="16"/>
              </w:rPr>
            </w:pPr>
            <w:r w:rsidRPr="00E77606">
              <w:rPr>
                <w:rFonts w:ascii="Arial" w:hAnsi="Arial"/>
                <w:sz w:val="16"/>
              </w:rPr>
              <w:t xml:space="preserve"> MSH 840 to 672</w:t>
            </w:r>
          </w:p>
        </w:tc>
      </w:tr>
      <w:tr w:rsidR="00B973D1" w:rsidRPr="00E77606" w14:paraId="7E47F32A" w14:textId="77777777" w:rsidTr="00C43DB6">
        <w:tc>
          <w:tcPr>
            <w:tcW w:w="4155" w:type="dxa"/>
            <w:shd w:val="clear" w:color="auto" w:fill="auto"/>
            <w:vAlign w:val="bottom"/>
          </w:tcPr>
          <w:p w14:paraId="2D535F8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2846D8B" w14:textId="77777777" w:rsidR="00B973D1" w:rsidRPr="00E77606" w:rsidRDefault="00B973D1" w:rsidP="00C43DB6">
            <w:pPr>
              <w:rPr>
                <w:rFonts w:ascii="Arial" w:hAnsi="Arial"/>
                <w:sz w:val="16"/>
              </w:rPr>
            </w:pPr>
            <w:r w:rsidRPr="00E77606">
              <w:rPr>
                <w:rFonts w:ascii="Arial" w:hAnsi="Arial"/>
                <w:sz w:val="16"/>
              </w:rPr>
              <w:t>27224</w:t>
            </w:r>
          </w:p>
        </w:tc>
        <w:tc>
          <w:tcPr>
            <w:tcW w:w="4410" w:type="dxa"/>
            <w:shd w:val="clear" w:color="auto" w:fill="auto"/>
            <w:noWrap/>
            <w:vAlign w:val="bottom"/>
          </w:tcPr>
          <w:p w14:paraId="5D6B73D7"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86C3D6A" w14:textId="77777777" w:rsidTr="00C43DB6">
        <w:tc>
          <w:tcPr>
            <w:tcW w:w="4155" w:type="dxa"/>
            <w:shd w:val="clear" w:color="auto" w:fill="auto"/>
            <w:vAlign w:val="bottom"/>
          </w:tcPr>
          <w:p w14:paraId="2948A05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23B529D" w14:textId="77777777" w:rsidR="00B973D1" w:rsidRPr="00E77606" w:rsidRDefault="00B973D1" w:rsidP="00C43DB6">
            <w:pPr>
              <w:rPr>
                <w:rFonts w:ascii="Arial" w:hAnsi="Arial"/>
                <w:sz w:val="16"/>
              </w:rPr>
            </w:pPr>
            <w:r w:rsidRPr="00E77606">
              <w:rPr>
                <w:rFonts w:ascii="Arial" w:hAnsi="Arial"/>
                <w:sz w:val="16"/>
              </w:rPr>
              <w:t>27225</w:t>
            </w:r>
          </w:p>
        </w:tc>
        <w:tc>
          <w:tcPr>
            <w:tcW w:w="4410" w:type="dxa"/>
            <w:shd w:val="clear" w:color="auto" w:fill="auto"/>
            <w:noWrap/>
            <w:vAlign w:val="bottom"/>
          </w:tcPr>
          <w:p w14:paraId="18DD2F4C"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016D71BC" w14:textId="77777777" w:rsidTr="00C43DB6">
        <w:tc>
          <w:tcPr>
            <w:tcW w:w="4155" w:type="dxa"/>
            <w:shd w:val="clear" w:color="auto" w:fill="auto"/>
            <w:vAlign w:val="bottom"/>
          </w:tcPr>
          <w:p w14:paraId="6B7CFE4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5348DF0" w14:textId="77777777" w:rsidR="00B973D1" w:rsidRPr="00E77606" w:rsidRDefault="00B973D1" w:rsidP="00C43DB6">
            <w:pPr>
              <w:rPr>
                <w:rFonts w:ascii="Arial" w:hAnsi="Arial"/>
                <w:sz w:val="16"/>
              </w:rPr>
            </w:pPr>
            <w:r w:rsidRPr="00E77606">
              <w:rPr>
                <w:rFonts w:ascii="Arial" w:hAnsi="Arial"/>
                <w:sz w:val="16"/>
              </w:rPr>
              <w:t>27226</w:t>
            </w:r>
          </w:p>
        </w:tc>
        <w:tc>
          <w:tcPr>
            <w:tcW w:w="4410" w:type="dxa"/>
            <w:shd w:val="clear" w:color="auto" w:fill="auto"/>
            <w:noWrap/>
            <w:vAlign w:val="bottom"/>
          </w:tcPr>
          <w:p w14:paraId="3C36126B"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0F77339" w14:textId="77777777" w:rsidTr="00C43DB6">
        <w:tc>
          <w:tcPr>
            <w:tcW w:w="4155" w:type="dxa"/>
            <w:shd w:val="clear" w:color="auto" w:fill="auto"/>
            <w:vAlign w:val="bottom"/>
          </w:tcPr>
          <w:p w14:paraId="5EB0EB1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438FC73" w14:textId="77777777" w:rsidR="00B973D1" w:rsidRPr="00E77606" w:rsidRDefault="00B973D1" w:rsidP="00C43DB6">
            <w:pPr>
              <w:rPr>
                <w:rFonts w:ascii="Arial" w:hAnsi="Arial"/>
                <w:sz w:val="16"/>
              </w:rPr>
            </w:pPr>
            <w:r w:rsidRPr="00E77606">
              <w:rPr>
                <w:rFonts w:ascii="Arial" w:hAnsi="Arial"/>
                <w:sz w:val="16"/>
              </w:rPr>
              <w:t>27227</w:t>
            </w:r>
          </w:p>
        </w:tc>
        <w:tc>
          <w:tcPr>
            <w:tcW w:w="4410" w:type="dxa"/>
            <w:shd w:val="clear" w:color="auto" w:fill="auto"/>
            <w:noWrap/>
            <w:vAlign w:val="bottom"/>
          </w:tcPr>
          <w:p w14:paraId="59399434"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249E1AA" w14:textId="77777777" w:rsidTr="00C43DB6">
        <w:tc>
          <w:tcPr>
            <w:tcW w:w="4155" w:type="dxa"/>
            <w:shd w:val="clear" w:color="auto" w:fill="auto"/>
            <w:vAlign w:val="bottom"/>
          </w:tcPr>
          <w:p w14:paraId="000C0D8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96EBF64" w14:textId="77777777" w:rsidR="00B973D1" w:rsidRPr="00E77606" w:rsidRDefault="00B973D1" w:rsidP="00C43DB6">
            <w:pPr>
              <w:rPr>
                <w:rFonts w:ascii="Arial" w:hAnsi="Arial"/>
                <w:sz w:val="16"/>
              </w:rPr>
            </w:pPr>
            <w:r w:rsidRPr="00E77606">
              <w:rPr>
                <w:rFonts w:ascii="Arial" w:hAnsi="Arial"/>
                <w:sz w:val="16"/>
              </w:rPr>
              <w:t>27228</w:t>
            </w:r>
          </w:p>
        </w:tc>
        <w:tc>
          <w:tcPr>
            <w:tcW w:w="4410" w:type="dxa"/>
            <w:shd w:val="clear" w:color="auto" w:fill="auto"/>
            <w:noWrap/>
            <w:vAlign w:val="bottom"/>
          </w:tcPr>
          <w:p w14:paraId="58B13BA4"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12B3308" w14:textId="77777777" w:rsidTr="00C43DB6">
        <w:tc>
          <w:tcPr>
            <w:tcW w:w="4155" w:type="dxa"/>
            <w:shd w:val="clear" w:color="auto" w:fill="auto"/>
            <w:vAlign w:val="bottom"/>
          </w:tcPr>
          <w:p w14:paraId="0762FD7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BA3903B" w14:textId="77777777" w:rsidR="00B973D1" w:rsidRPr="00E77606" w:rsidRDefault="00B973D1" w:rsidP="00C43DB6">
            <w:pPr>
              <w:rPr>
                <w:rFonts w:ascii="Arial" w:hAnsi="Arial"/>
                <w:sz w:val="16"/>
              </w:rPr>
            </w:pPr>
            <w:r w:rsidRPr="00E77606">
              <w:rPr>
                <w:rFonts w:ascii="Arial" w:hAnsi="Arial"/>
                <w:sz w:val="16"/>
              </w:rPr>
              <w:t>27229</w:t>
            </w:r>
          </w:p>
        </w:tc>
        <w:tc>
          <w:tcPr>
            <w:tcW w:w="4410" w:type="dxa"/>
            <w:shd w:val="clear" w:color="auto" w:fill="auto"/>
            <w:noWrap/>
            <w:vAlign w:val="bottom"/>
          </w:tcPr>
          <w:p w14:paraId="4CE10FE2"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9E10415" w14:textId="77777777" w:rsidTr="00C43DB6">
        <w:tc>
          <w:tcPr>
            <w:tcW w:w="4155" w:type="dxa"/>
            <w:shd w:val="clear" w:color="auto" w:fill="auto"/>
            <w:vAlign w:val="bottom"/>
          </w:tcPr>
          <w:p w14:paraId="2151A34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3F0DD70" w14:textId="77777777" w:rsidR="00B973D1" w:rsidRPr="00E77606" w:rsidRDefault="00B973D1" w:rsidP="00C43DB6">
            <w:pPr>
              <w:rPr>
                <w:rFonts w:ascii="Arial" w:hAnsi="Arial"/>
                <w:sz w:val="16"/>
              </w:rPr>
            </w:pPr>
            <w:r w:rsidRPr="00E77606">
              <w:rPr>
                <w:rFonts w:ascii="Arial" w:hAnsi="Arial"/>
                <w:sz w:val="16"/>
              </w:rPr>
              <w:t>27230</w:t>
            </w:r>
          </w:p>
        </w:tc>
        <w:tc>
          <w:tcPr>
            <w:tcW w:w="4410" w:type="dxa"/>
            <w:shd w:val="clear" w:color="auto" w:fill="auto"/>
            <w:noWrap/>
            <w:vAlign w:val="bottom"/>
          </w:tcPr>
          <w:p w14:paraId="5A6BEFF2"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08F9077" w14:textId="77777777" w:rsidTr="00C43DB6">
        <w:tc>
          <w:tcPr>
            <w:tcW w:w="4155" w:type="dxa"/>
            <w:shd w:val="clear" w:color="auto" w:fill="auto"/>
            <w:vAlign w:val="bottom"/>
          </w:tcPr>
          <w:p w14:paraId="48668C6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125C934" w14:textId="77777777" w:rsidR="00B973D1" w:rsidRPr="00E77606" w:rsidRDefault="00B973D1" w:rsidP="00C43DB6">
            <w:pPr>
              <w:rPr>
                <w:rFonts w:ascii="Arial" w:hAnsi="Arial"/>
                <w:sz w:val="16"/>
              </w:rPr>
            </w:pPr>
            <w:r w:rsidRPr="00E77606">
              <w:rPr>
                <w:rFonts w:ascii="Arial" w:hAnsi="Arial"/>
                <w:sz w:val="16"/>
              </w:rPr>
              <w:t>27231</w:t>
            </w:r>
          </w:p>
        </w:tc>
        <w:tc>
          <w:tcPr>
            <w:tcW w:w="4410" w:type="dxa"/>
            <w:shd w:val="clear" w:color="auto" w:fill="auto"/>
            <w:noWrap/>
            <w:vAlign w:val="bottom"/>
          </w:tcPr>
          <w:p w14:paraId="41A48BAF"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F607D83" w14:textId="77777777" w:rsidTr="00C43DB6">
        <w:tc>
          <w:tcPr>
            <w:tcW w:w="4155" w:type="dxa"/>
            <w:shd w:val="clear" w:color="auto" w:fill="auto"/>
            <w:vAlign w:val="bottom"/>
          </w:tcPr>
          <w:p w14:paraId="7EA6018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19602F2" w14:textId="77777777" w:rsidR="00B973D1" w:rsidRPr="00E77606" w:rsidRDefault="00B973D1" w:rsidP="00C43DB6">
            <w:pPr>
              <w:rPr>
                <w:rFonts w:ascii="Arial" w:hAnsi="Arial"/>
                <w:sz w:val="16"/>
              </w:rPr>
            </w:pPr>
            <w:r w:rsidRPr="00E77606">
              <w:rPr>
                <w:rFonts w:ascii="Arial" w:hAnsi="Arial"/>
                <w:sz w:val="16"/>
              </w:rPr>
              <w:t>27232</w:t>
            </w:r>
          </w:p>
        </w:tc>
        <w:tc>
          <w:tcPr>
            <w:tcW w:w="4410" w:type="dxa"/>
            <w:shd w:val="clear" w:color="auto" w:fill="auto"/>
            <w:noWrap/>
            <w:vAlign w:val="bottom"/>
          </w:tcPr>
          <w:p w14:paraId="32FBC27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5F69F24" w14:textId="77777777" w:rsidTr="00C43DB6">
        <w:tc>
          <w:tcPr>
            <w:tcW w:w="4155" w:type="dxa"/>
            <w:shd w:val="clear" w:color="auto" w:fill="auto"/>
            <w:vAlign w:val="bottom"/>
          </w:tcPr>
          <w:p w14:paraId="33BBF77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D1140DC" w14:textId="77777777" w:rsidR="00B973D1" w:rsidRPr="00E77606" w:rsidRDefault="00B973D1" w:rsidP="00C43DB6">
            <w:pPr>
              <w:rPr>
                <w:rFonts w:ascii="Arial" w:hAnsi="Arial"/>
                <w:sz w:val="16"/>
              </w:rPr>
            </w:pPr>
            <w:r w:rsidRPr="00E77606">
              <w:rPr>
                <w:rFonts w:ascii="Arial" w:hAnsi="Arial"/>
                <w:sz w:val="16"/>
              </w:rPr>
              <w:t>27233</w:t>
            </w:r>
          </w:p>
        </w:tc>
        <w:tc>
          <w:tcPr>
            <w:tcW w:w="4410" w:type="dxa"/>
            <w:shd w:val="clear" w:color="auto" w:fill="auto"/>
            <w:noWrap/>
            <w:vAlign w:val="bottom"/>
          </w:tcPr>
          <w:p w14:paraId="29F20D58"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5D7A2F0D" w14:textId="77777777" w:rsidTr="00C43DB6">
        <w:tc>
          <w:tcPr>
            <w:tcW w:w="4155" w:type="dxa"/>
            <w:shd w:val="clear" w:color="auto" w:fill="auto"/>
            <w:vAlign w:val="bottom"/>
          </w:tcPr>
          <w:p w14:paraId="21440E6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AEA7072" w14:textId="77777777" w:rsidR="00B973D1" w:rsidRPr="00E77606" w:rsidRDefault="00B973D1" w:rsidP="00C43DB6">
            <w:pPr>
              <w:rPr>
                <w:rFonts w:ascii="Arial" w:hAnsi="Arial"/>
                <w:sz w:val="16"/>
              </w:rPr>
            </w:pPr>
            <w:r w:rsidRPr="00E77606">
              <w:rPr>
                <w:rFonts w:ascii="Arial" w:hAnsi="Arial"/>
                <w:sz w:val="16"/>
              </w:rPr>
              <w:t>27234</w:t>
            </w:r>
          </w:p>
        </w:tc>
        <w:tc>
          <w:tcPr>
            <w:tcW w:w="4410" w:type="dxa"/>
            <w:shd w:val="clear" w:color="auto" w:fill="auto"/>
            <w:noWrap/>
            <w:vAlign w:val="bottom"/>
          </w:tcPr>
          <w:p w14:paraId="1EE8A121"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0D5A8D8" w14:textId="77777777" w:rsidTr="00C43DB6">
        <w:tc>
          <w:tcPr>
            <w:tcW w:w="4155" w:type="dxa"/>
            <w:shd w:val="clear" w:color="auto" w:fill="auto"/>
            <w:vAlign w:val="bottom"/>
          </w:tcPr>
          <w:p w14:paraId="336BEB2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E29F4F0" w14:textId="77777777" w:rsidR="00B973D1" w:rsidRPr="00E77606" w:rsidRDefault="00B973D1" w:rsidP="00C43DB6">
            <w:pPr>
              <w:rPr>
                <w:rFonts w:ascii="Arial" w:hAnsi="Arial"/>
                <w:sz w:val="16"/>
              </w:rPr>
            </w:pPr>
            <w:r w:rsidRPr="00E77606">
              <w:rPr>
                <w:rFonts w:ascii="Arial" w:hAnsi="Arial"/>
                <w:sz w:val="16"/>
              </w:rPr>
              <w:t>27235</w:t>
            </w:r>
          </w:p>
        </w:tc>
        <w:tc>
          <w:tcPr>
            <w:tcW w:w="4410" w:type="dxa"/>
            <w:shd w:val="clear" w:color="auto" w:fill="auto"/>
            <w:noWrap/>
            <w:vAlign w:val="bottom"/>
          </w:tcPr>
          <w:p w14:paraId="3AA681FD"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2644A74D" w14:textId="77777777" w:rsidTr="00C43DB6">
        <w:tc>
          <w:tcPr>
            <w:tcW w:w="4155" w:type="dxa"/>
            <w:shd w:val="clear" w:color="auto" w:fill="auto"/>
            <w:vAlign w:val="bottom"/>
          </w:tcPr>
          <w:p w14:paraId="3FBB297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A322FD2" w14:textId="77777777" w:rsidR="00B973D1" w:rsidRPr="00E77606" w:rsidRDefault="00B973D1" w:rsidP="00C43DB6">
            <w:pPr>
              <w:rPr>
                <w:rFonts w:ascii="Arial" w:hAnsi="Arial"/>
                <w:sz w:val="16"/>
              </w:rPr>
            </w:pPr>
            <w:r w:rsidRPr="00E77606">
              <w:rPr>
                <w:rFonts w:ascii="Arial" w:hAnsi="Arial"/>
                <w:sz w:val="16"/>
              </w:rPr>
              <w:t>27236</w:t>
            </w:r>
          </w:p>
        </w:tc>
        <w:tc>
          <w:tcPr>
            <w:tcW w:w="4410" w:type="dxa"/>
            <w:shd w:val="clear" w:color="auto" w:fill="auto"/>
            <w:noWrap/>
            <w:vAlign w:val="bottom"/>
          </w:tcPr>
          <w:p w14:paraId="42613540"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3DF7CF57" w14:textId="77777777" w:rsidTr="00C43DB6">
        <w:tc>
          <w:tcPr>
            <w:tcW w:w="4155" w:type="dxa"/>
            <w:shd w:val="clear" w:color="auto" w:fill="auto"/>
            <w:vAlign w:val="bottom"/>
          </w:tcPr>
          <w:p w14:paraId="32D300A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3CCCBAD" w14:textId="77777777" w:rsidR="00B973D1" w:rsidRPr="00E77606" w:rsidRDefault="00B973D1" w:rsidP="00C43DB6">
            <w:pPr>
              <w:rPr>
                <w:rFonts w:ascii="Arial" w:hAnsi="Arial"/>
                <w:sz w:val="16"/>
              </w:rPr>
            </w:pPr>
            <w:r w:rsidRPr="00E77606">
              <w:rPr>
                <w:rFonts w:ascii="Arial" w:hAnsi="Arial"/>
                <w:sz w:val="16"/>
              </w:rPr>
              <w:t>27237</w:t>
            </w:r>
          </w:p>
        </w:tc>
        <w:tc>
          <w:tcPr>
            <w:tcW w:w="4410" w:type="dxa"/>
            <w:shd w:val="clear" w:color="auto" w:fill="auto"/>
            <w:noWrap/>
            <w:vAlign w:val="bottom"/>
          </w:tcPr>
          <w:p w14:paraId="42AE90DA"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743FEA00" w14:textId="77777777" w:rsidTr="00C43DB6">
        <w:tc>
          <w:tcPr>
            <w:tcW w:w="4155" w:type="dxa"/>
            <w:shd w:val="clear" w:color="auto" w:fill="auto"/>
            <w:vAlign w:val="bottom"/>
          </w:tcPr>
          <w:p w14:paraId="66DA15C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7820640" w14:textId="77777777" w:rsidR="00B973D1" w:rsidRPr="00E77606" w:rsidRDefault="00B973D1" w:rsidP="00C43DB6">
            <w:pPr>
              <w:rPr>
                <w:rFonts w:ascii="Arial" w:hAnsi="Arial"/>
                <w:sz w:val="16"/>
              </w:rPr>
            </w:pPr>
            <w:r w:rsidRPr="00E77606">
              <w:rPr>
                <w:rFonts w:ascii="Arial" w:hAnsi="Arial"/>
                <w:sz w:val="16"/>
              </w:rPr>
              <w:t>27238</w:t>
            </w:r>
          </w:p>
        </w:tc>
        <w:tc>
          <w:tcPr>
            <w:tcW w:w="4410" w:type="dxa"/>
            <w:shd w:val="clear" w:color="auto" w:fill="auto"/>
            <w:noWrap/>
            <w:vAlign w:val="bottom"/>
          </w:tcPr>
          <w:p w14:paraId="32369D5E"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AC0F23B" w14:textId="77777777" w:rsidTr="00C43DB6">
        <w:tc>
          <w:tcPr>
            <w:tcW w:w="4155" w:type="dxa"/>
            <w:shd w:val="clear" w:color="auto" w:fill="auto"/>
            <w:vAlign w:val="bottom"/>
          </w:tcPr>
          <w:p w14:paraId="5300ED7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5A21A89" w14:textId="77777777" w:rsidR="00B973D1" w:rsidRPr="00E77606" w:rsidRDefault="00B973D1" w:rsidP="00C43DB6">
            <w:pPr>
              <w:rPr>
                <w:rFonts w:ascii="Arial" w:hAnsi="Arial"/>
                <w:sz w:val="16"/>
              </w:rPr>
            </w:pPr>
            <w:r w:rsidRPr="00E77606">
              <w:rPr>
                <w:rFonts w:ascii="Arial" w:hAnsi="Arial"/>
                <w:sz w:val="16"/>
              </w:rPr>
              <w:t>27239</w:t>
            </w:r>
          </w:p>
        </w:tc>
        <w:tc>
          <w:tcPr>
            <w:tcW w:w="4410" w:type="dxa"/>
            <w:shd w:val="clear" w:color="auto" w:fill="auto"/>
            <w:noWrap/>
            <w:vAlign w:val="bottom"/>
          </w:tcPr>
          <w:p w14:paraId="16E0D7BC"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4E6CC48" w14:textId="77777777" w:rsidTr="00C43DB6">
        <w:tc>
          <w:tcPr>
            <w:tcW w:w="4155" w:type="dxa"/>
            <w:shd w:val="clear" w:color="auto" w:fill="auto"/>
            <w:vAlign w:val="bottom"/>
          </w:tcPr>
          <w:p w14:paraId="67199E5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CDC78CC" w14:textId="77777777" w:rsidR="00B973D1" w:rsidRPr="00E77606" w:rsidRDefault="00B973D1" w:rsidP="00C43DB6">
            <w:pPr>
              <w:rPr>
                <w:rFonts w:ascii="Arial" w:hAnsi="Arial"/>
                <w:sz w:val="16"/>
              </w:rPr>
            </w:pPr>
            <w:r w:rsidRPr="00E77606">
              <w:rPr>
                <w:rFonts w:ascii="Arial" w:hAnsi="Arial"/>
                <w:sz w:val="16"/>
              </w:rPr>
              <w:t>27240</w:t>
            </w:r>
          </w:p>
        </w:tc>
        <w:tc>
          <w:tcPr>
            <w:tcW w:w="4410" w:type="dxa"/>
            <w:shd w:val="clear" w:color="auto" w:fill="auto"/>
            <w:noWrap/>
            <w:vAlign w:val="bottom"/>
          </w:tcPr>
          <w:p w14:paraId="11131A5B"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4773600" w14:textId="77777777" w:rsidTr="00C43DB6">
        <w:tc>
          <w:tcPr>
            <w:tcW w:w="4155" w:type="dxa"/>
            <w:shd w:val="clear" w:color="auto" w:fill="auto"/>
            <w:vAlign w:val="bottom"/>
          </w:tcPr>
          <w:p w14:paraId="4537BAF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60CD3FA" w14:textId="77777777" w:rsidR="00B973D1" w:rsidRPr="00E77606" w:rsidRDefault="00B973D1" w:rsidP="00C43DB6">
            <w:pPr>
              <w:rPr>
                <w:rFonts w:ascii="Arial" w:hAnsi="Arial"/>
                <w:sz w:val="16"/>
              </w:rPr>
            </w:pPr>
            <w:r w:rsidRPr="00E77606">
              <w:rPr>
                <w:rFonts w:ascii="Arial" w:hAnsi="Arial"/>
                <w:sz w:val="16"/>
              </w:rPr>
              <w:t>27241</w:t>
            </w:r>
          </w:p>
        </w:tc>
        <w:tc>
          <w:tcPr>
            <w:tcW w:w="4410" w:type="dxa"/>
            <w:shd w:val="clear" w:color="auto" w:fill="auto"/>
            <w:noWrap/>
            <w:vAlign w:val="bottom"/>
          </w:tcPr>
          <w:p w14:paraId="352CD86A"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D285C79" w14:textId="77777777" w:rsidTr="00C43DB6">
        <w:tc>
          <w:tcPr>
            <w:tcW w:w="4155" w:type="dxa"/>
            <w:shd w:val="clear" w:color="auto" w:fill="auto"/>
            <w:vAlign w:val="bottom"/>
          </w:tcPr>
          <w:p w14:paraId="3C5F492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E867559" w14:textId="77777777" w:rsidR="00B973D1" w:rsidRPr="00E77606" w:rsidRDefault="00B973D1" w:rsidP="00C43DB6">
            <w:pPr>
              <w:rPr>
                <w:rFonts w:ascii="Arial" w:hAnsi="Arial"/>
                <w:sz w:val="16"/>
              </w:rPr>
            </w:pPr>
            <w:r w:rsidRPr="00E77606">
              <w:rPr>
                <w:rFonts w:ascii="Arial" w:hAnsi="Arial"/>
                <w:sz w:val="16"/>
              </w:rPr>
              <w:t>27242</w:t>
            </w:r>
          </w:p>
        </w:tc>
        <w:tc>
          <w:tcPr>
            <w:tcW w:w="4410" w:type="dxa"/>
            <w:shd w:val="clear" w:color="auto" w:fill="auto"/>
            <w:noWrap/>
            <w:vAlign w:val="bottom"/>
          </w:tcPr>
          <w:p w14:paraId="7750ADCC"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4AD420A" w14:textId="77777777" w:rsidTr="00C43DB6">
        <w:tc>
          <w:tcPr>
            <w:tcW w:w="4155" w:type="dxa"/>
            <w:shd w:val="clear" w:color="auto" w:fill="auto"/>
            <w:vAlign w:val="bottom"/>
          </w:tcPr>
          <w:p w14:paraId="4070876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807D848" w14:textId="77777777" w:rsidR="00B973D1" w:rsidRPr="00E77606" w:rsidRDefault="00B973D1" w:rsidP="00C43DB6">
            <w:pPr>
              <w:rPr>
                <w:rFonts w:ascii="Arial" w:hAnsi="Arial"/>
                <w:sz w:val="16"/>
              </w:rPr>
            </w:pPr>
            <w:r w:rsidRPr="00E77606">
              <w:rPr>
                <w:rFonts w:ascii="Arial" w:hAnsi="Arial"/>
                <w:sz w:val="16"/>
              </w:rPr>
              <w:t>27243</w:t>
            </w:r>
          </w:p>
        </w:tc>
        <w:tc>
          <w:tcPr>
            <w:tcW w:w="4410" w:type="dxa"/>
            <w:shd w:val="clear" w:color="auto" w:fill="auto"/>
            <w:noWrap/>
            <w:vAlign w:val="bottom"/>
          </w:tcPr>
          <w:p w14:paraId="200115C7"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C1C72D9" w14:textId="77777777" w:rsidTr="00C43DB6">
        <w:tc>
          <w:tcPr>
            <w:tcW w:w="4155" w:type="dxa"/>
            <w:shd w:val="clear" w:color="auto" w:fill="auto"/>
            <w:vAlign w:val="bottom"/>
          </w:tcPr>
          <w:p w14:paraId="65CB762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980FEC0" w14:textId="77777777" w:rsidR="00B973D1" w:rsidRPr="00E77606" w:rsidRDefault="00B973D1" w:rsidP="00C43DB6">
            <w:pPr>
              <w:rPr>
                <w:rFonts w:ascii="Arial" w:hAnsi="Arial"/>
                <w:sz w:val="16"/>
              </w:rPr>
            </w:pPr>
            <w:r w:rsidRPr="00E77606">
              <w:rPr>
                <w:rFonts w:ascii="Arial" w:hAnsi="Arial"/>
                <w:sz w:val="16"/>
              </w:rPr>
              <w:t>27244</w:t>
            </w:r>
          </w:p>
        </w:tc>
        <w:tc>
          <w:tcPr>
            <w:tcW w:w="4410" w:type="dxa"/>
            <w:shd w:val="clear" w:color="auto" w:fill="auto"/>
            <w:noWrap/>
            <w:vAlign w:val="bottom"/>
          </w:tcPr>
          <w:p w14:paraId="74B9EF40"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4866CEE" w14:textId="77777777" w:rsidTr="00C43DB6">
        <w:tc>
          <w:tcPr>
            <w:tcW w:w="4155" w:type="dxa"/>
            <w:shd w:val="clear" w:color="auto" w:fill="auto"/>
            <w:vAlign w:val="bottom"/>
          </w:tcPr>
          <w:p w14:paraId="0A6EA76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218F993" w14:textId="77777777" w:rsidR="00B973D1" w:rsidRPr="00E77606" w:rsidRDefault="00B973D1" w:rsidP="00C43DB6">
            <w:pPr>
              <w:rPr>
                <w:rFonts w:ascii="Arial" w:hAnsi="Arial"/>
                <w:sz w:val="16"/>
              </w:rPr>
            </w:pPr>
            <w:r w:rsidRPr="00E77606">
              <w:rPr>
                <w:rFonts w:ascii="Arial" w:hAnsi="Arial"/>
                <w:sz w:val="16"/>
              </w:rPr>
              <w:t>27245</w:t>
            </w:r>
          </w:p>
        </w:tc>
        <w:tc>
          <w:tcPr>
            <w:tcW w:w="4410" w:type="dxa"/>
            <w:shd w:val="clear" w:color="auto" w:fill="auto"/>
            <w:noWrap/>
            <w:vAlign w:val="bottom"/>
          </w:tcPr>
          <w:p w14:paraId="232B7078"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7C3CDA9" w14:textId="77777777" w:rsidTr="00C43DB6">
        <w:tc>
          <w:tcPr>
            <w:tcW w:w="4155" w:type="dxa"/>
            <w:shd w:val="clear" w:color="auto" w:fill="auto"/>
            <w:vAlign w:val="bottom"/>
          </w:tcPr>
          <w:p w14:paraId="440DCF4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0D601C7" w14:textId="77777777" w:rsidR="00B973D1" w:rsidRPr="00E77606" w:rsidRDefault="00B973D1" w:rsidP="00C43DB6">
            <w:pPr>
              <w:rPr>
                <w:rFonts w:ascii="Arial" w:hAnsi="Arial"/>
                <w:sz w:val="16"/>
              </w:rPr>
            </w:pPr>
            <w:r w:rsidRPr="00E77606">
              <w:rPr>
                <w:rFonts w:ascii="Arial" w:hAnsi="Arial"/>
                <w:sz w:val="16"/>
              </w:rPr>
              <w:t>27246</w:t>
            </w:r>
          </w:p>
        </w:tc>
        <w:tc>
          <w:tcPr>
            <w:tcW w:w="4410" w:type="dxa"/>
            <w:shd w:val="clear" w:color="auto" w:fill="auto"/>
            <w:noWrap/>
            <w:vAlign w:val="bottom"/>
          </w:tcPr>
          <w:p w14:paraId="0D0F1C78"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4D27CF58" w14:textId="77777777" w:rsidTr="00C43DB6">
        <w:tc>
          <w:tcPr>
            <w:tcW w:w="4155" w:type="dxa"/>
            <w:shd w:val="clear" w:color="auto" w:fill="auto"/>
            <w:vAlign w:val="bottom"/>
          </w:tcPr>
          <w:p w14:paraId="4DB58A5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889CD94" w14:textId="77777777" w:rsidR="00B973D1" w:rsidRPr="00E77606" w:rsidRDefault="00B973D1" w:rsidP="00C43DB6">
            <w:pPr>
              <w:rPr>
                <w:rFonts w:ascii="Arial" w:hAnsi="Arial"/>
                <w:sz w:val="16"/>
              </w:rPr>
            </w:pPr>
            <w:r w:rsidRPr="00E77606">
              <w:rPr>
                <w:rFonts w:ascii="Arial" w:hAnsi="Arial"/>
                <w:sz w:val="16"/>
              </w:rPr>
              <w:t>27247</w:t>
            </w:r>
          </w:p>
        </w:tc>
        <w:tc>
          <w:tcPr>
            <w:tcW w:w="4410" w:type="dxa"/>
            <w:shd w:val="clear" w:color="auto" w:fill="auto"/>
            <w:noWrap/>
            <w:vAlign w:val="bottom"/>
          </w:tcPr>
          <w:p w14:paraId="69A07EA7"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F5C0CEE" w14:textId="77777777" w:rsidTr="00C43DB6">
        <w:tc>
          <w:tcPr>
            <w:tcW w:w="4155" w:type="dxa"/>
            <w:shd w:val="clear" w:color="auto" w:fill="auto"/>
            <w:vAlign w:val="bottom"/>
          </w:tcPr>
          <w:p w14:paraId="0B4A346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8C9B15B" w14:textId="77777777" w:rsidR="00B973D1" w:rsidRPr="00E77606" w:rsidRDefault="00B973D1" w:rsidP="00C43DB6">
            <w:pPr>
              <w:rPr>
                <w:rFonts w:ascii="Arial" w:hAnsi="Arial"/>
                <w:sz w:val="16"/>
              </w:rPr>
            </w:pPr>
            <w:r w:rsidRPr="00E77606">
              <w:rPr>
                <w:rFonts w:ascii="Arial" w:hAnsi="Arial"/>
                <w:sz w:val="16"/>
              </w:rPr>
              <w:t>27248</w:t>
            </w:r>
          </w:p>
        </w:tc>
        <w:tc>
          <w:tcPr>
            <w:tcW w:w="4410" w:type="dxa"/>
            <w:shd w:val="clear" w:color="auto" w:fill="auto"/>
            <w:noWrap/>
            <w:vAlign w:val="bottom"/>
          </w:tcPr>
          <w:p w14:paraId="2CA5CAA6"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5B5CDE3" w14:textId="77777777" w:rsidTr="00C43DB6">
        <w:tc>
          <w:tcPr>
            <w:tcW w:w="4155" w:type="dxa"/>
            <w:shd w:val="clear" w:color="auto" w:fill="auto"/>
            <w:vAlign w:val="bottom"/>
          </w:tcPr>
          <w:p w14:paraId="3969035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CB2FF33" w14:textId="77777777" w:rsidR="00B973D1" w:rsidRPr="00E77606" w:rsidRDefault="00B973D1" w:rsidP="00C43DB6">
            <w:pPr>
              <w:rPr>
                <w:rFonts w:ascii="Arial" w:hAnsi="Arial"/>
                <w:sz w:val="16"/>
              </w:rPr>
            </w:pPr>
            <w:r w:rsidRPr="00E77606">
              <w:rPr>
                <w:rFonts w:ascii="Arial" w:hAnsi="Arial"/>
                <w:sz w:val="16"/>
              </w:rPr>
              <w:t>27249</w:t>
            </w:r>
          </w:p>
        </w:tc>
        <w:tc>
          <w:tcPr>
            <w:tcW w:w="4410" w:type="dxa"/>
            <w:shd w:val="clear" w:color="auto" w:fill="auto"/>
            <w:noWrap/>
            <w:vAlign w:val="bottom"/>
          </w:tcPr>
          <w:p w14:paraId="49F4F708"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BFF370B" w14:textId="77777777" w:rsidTr="00C43DB6">
        <w:tc>
          <w:tcPr>
            <w:tcW w:w="4155" w:type="dxa"/>
            <w:shd w:val="clear" w:color="auto" w:fill="auto"/>
            <w:vAlign w:val="bottom"/>
          </w:tcPr>
          <w:p w14:paraId="3AA8717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B154FDF" w14:textId="77777777" w:rsidR="00B973D1" w:rsidRPr="00E77606" w:rsidRDefault="00B973D1" w:rsidP="00C43DB6">
            <w:pPr>
              <w:rPr>
                <w:rFonts w:ascii="Arial" w:hAnsi="Arial"/>
                <w:sz w:val="16"/>
              </w:rPr>
            </w:pPr>
            <w:r w:rsidRPr="00E77606">
              <w:rPr>
                <w:rFonts w:ascii="Arial" w:hAnsi="Arial"/>
                <w:sz w:val="16"/>
              </w:rPr>
              <w:t>27250</w:t>
            </w:r>
          </w:p>
        </w:tc>
        <w:tc>
          <w:tcPr>
            <w:tcW w:w="4410" w:type="dxa"/>
            <w:shd w:val="clear" w:color="auto" w:fill="auto"/>
            <w:noWrap/>
            <w:vAlign w:val="bottom"/>
          </w:tcPr>
          <w:p w14:paraId="2BA60AF6"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2350D5B5" w14:textId="77777777" w:rsidTr="00C43DB6">
        <w:tc>
          <w:tcPr>
            <w:tcW w:w="4155" w:type="dxa"/>
            <w:shd w:val="clear" w:color="auto" w:fill="auto"/>
            <w:vAlign w:val="bottom"/>
          </w:tcPr>
          <w:p w14:paraId="28EF52E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04C1A59" w14:textId="77777777" w:rsidR="00B973D1" w:rsidRPr="00E77606" w:rsidRDefault="00B973D1" w:rsidP="00C43DB6">
            <w:pPr>
              <w:rPr>
                <w:rFonts w:ascii="Arial" w:hAnsi="Arial"/>
                <w:sz w:val="16"/>
              </w:rPr>
            </w:pPr>
            <w:r w:rsidRPr="00E77606">
              <w:rPr>
                <w:rFonts w:ascii="Arial" w:hAnsi="Arial"/>
                <w:sz w:val="16"/>
              </w:rPr>
              <w:t>27251</w:t>
            </w:r>
          </w:p>
        </w:tc>
        <w:tc>
          <w:tcPr>
            <w:tcW w:w="4410" w:type="dxa"/>
            <w:shd w:val="clear" w:color="auto" w:fill="auto"/>
            <w:noWrap/>
            <w:vAlign w:val="bottom"/>
          </w:tcPr>
          <w:p w14:paraId="029B852E"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7E090075" w14:textId="77777777" w:rsidTr="00C43DB6">
        <w:tc>
          <w:tcPr>
            <w:tcW w:w="4155" w:type="dxa"/>
            <w:shd w:val="clear" w:color="auto" w:fill="auto"/>
            <w:vAlign w:val="bottom"/>
          </w:tcPr>
          <w:p w14:paraId="6F23581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9F7FC2E" w14:textId="77777777" w:rsidR="00B973D1" w:rsidRPr="00E77606" w:rsidRDefault="00B973D1" w:rsidP="00C43DB6">
            <w:pPr>
              <w:rPr>
                <w:rFonts w:ascii="Arial" w:hAnsi="Arial"/>
                <w:sz w:val="16"/>
              </w:rPr>
            </w:pPr>
            <w:r w:rsidRPr="00E77606">
              <w:rPr>
                <w:rFonts w:ascii="Arial" w:hAnsi="Arial"/>
                <w:sz w:val="16"/>
              </w:rPr>
              <w:t>27252</w:t>
            </w:r>
          </w:p>
        </w:tc>
        <w:tc>
          <w:tcPr>
            <w:tcW w:w="4410" w:type="dxa"/>
            <w:shd w:val="clear" w:color="auto" w:fill="auto"/>
            <w:noWrap/>
            <w:vAlign w:val="bottom"/>
          </w:tcPr>
          <w:p w14:paraId="79925663"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EC43AA5" w14:textId="77777777" w:rsidTr="00C43DB6">
        <w:tc>
          <w:tcPr>
            <w:tcW w:w="4155" w:type="dxa"/>
            <w:shd w:val="clear" w:color="auto" w:fill="auto"/>
            <w:vAlign w:val="bottom"/>
          </w:tcPr>
          <w:p w14:paraId="3A63894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7975878" w14:textId="77777777" w:rsidR="00B973D1" w:rsidRPr="00E77606" w:rsidRDefault="00B973D1" w:rsidP="00C43DB6">
            <w:pPr>
              <w:rPr>
                <w:rFonts w:ascii="Arial" w:hAnsi="Arial"/>
                <w:sz w:val="16"/>
              </w:rPr>
            </w:pPr>
            <w:r w:rsidRPr="00E77606">
              <w:rPr>
                <w:rFonts w:ascii="Arial" w:hAnsi="Arial"/>
                <w:sz w:val="16"/>
              </w:rPr>
              <w:t>27253</w:t>
            </w:r>
          </w:p>
        </w:tc>
        <w:tc>
          <w:tcPr>
            <w:tcW w:w="4410" w:type="dxa"/>
            <w:shd w:val="clear" w:color="auto" w:fill="auto"/>
            <w:noWrap/>
            <w:vAlign w:val="bottom"/>
          </w:tcPr>
          <w:p w14:paraId="2429B2FC"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065F46AB" w14:textId="77777777" w:rsidTr="00C43DB6">
        <w:tc>
          <w:tcPr>
            <w:tcW w:w="4155" w:type="dxa"/>
            <w:shd w:val="clear" w:color="auto" w:fill="auto"/>
            <w:vAlign w:val="bottom"/>
          </w:tcPr>
          <w:p w14:paraId="790AC89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DBF5F31" w14:textId="77777777" w:rsidR="00B973D1" w:rsidRPr="00E77606" w:rsidRDefault="00B973D1" w:rsidP="00C43DB6">
            <w:pPr>
              <w:rPr>
                <w:rFonts w:ascii="Arial" w:hAnsi="Arial"/>
                <w:sz w:val="16"/>
              </w:rPr>
            </w:pPr>
            <w:r w:rsidRPr="00E77606">
              <w:rPr>
                <w:rFonts w:ascii="Arial" w:hAnsi="Arial"/>
                <w:sz w:val="16"/>
              </w:rPr>
              <w:t>27254</w:t>
            </w:r>
          </w:p>
        </w:tc>
        <w:tc>
          <w:tcPr>
            <w:tcW w:w="4410" w:type="dxa"/>
            <w:shd w:val="clear" w:color="auto" w:fill="auto"/>
            <w:noWrap/>
            <w:vAlign w:val="bottom"/>
          </w:tcPr>
          <w:p w14:paraId="21B3B624"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CD7DAF7" w14:textId="77777777" w:rsidTr="00C43DB6">
        <w:tc>
          <w:tcPr>
            <w:tcW w:w="4155" w:type="dxa"/>
            <w:shd w:val="clear" w:color="auto" w:fill="auto"/>
            <w:vAlign w:val="bottom"/>
          </w:tcPr>
          <w:p w14:paraId="1026BB7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8F226DC" w14:textId="77777777" w:rsidR="00B973D1" w:rsidRPr="00E77606" w:rsidRDefault="00B973D1" w:rsidP="00C43DB6">
            <w:pPr>
              <w:rPr>
                <w:rFonts w:ascii="Arial" w:hAnsi="Arial"/>
                <w:sz w:val="16"/>
              </w:rPr>
            </w:pPr>
            <w:r w:rsidRPr="00E77606">
              <w:rPr>
                <w:rFonts w:ascii="Arial" w:hAnsi="Arial"/>
                <w:sz w:val="16"/>
              </w:rPr>
              <w:t>27255</w:t>
            </w:r>
          </w:p>
        </w:tc>
        <w:tc>
          <w:tcPr>
            <w:tcW w:w="4410" w:type="dxa"/>
            <w:shd w:val="clear" w:color="auto" w:fill="auto"/>
            <w:noWrap/>
            <w:vAlign w:val="bottom"/>
          </w:tcPr>
          <w:p w14:paraId="3CC997F8"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556E243" w14:textId="77777777" w:rsidTr="00C43DB6">
        <w:tc>
          <w:tcPr>
            <w:tcW w:w="4155" w:type="dxa"/>
            <w:shd w:val="clear" w:color="auto" w:fill="auto"/>
            <w:vAlign w:val="bottom"/>
          </w:tcPr>
          <w:p w14:paraId="1FF7EF5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5A61D53" w14:textId="77777777" w:rsidR="00B973D1" w:rsidRPr="00E77606" w:rsidRDefault="00B973D1" w:rsidP="00C43DB6">
            <w:pPr>
              <w:rPr>
                <w:rFonts w:ascii="Arial" w:hAnsi="Arial"/>
                <w:sz w:val="16"/>
              </w:rPr>
            </w:pPr>
            <w:r w:rsidRPr="00E77606">
              <w:rPr>
                <w:rFonts w:ascii="Arial" w:hAnsi="Arial"/>
                <w:sz w:val="16"/>
              </w:rPr>
              <w:t>27256</w:t>
            </w:r>
          </w:p>
        </w:tc>
        <w:tc>
          <w:tcPr>
            <w:tcW w:w="4410" w:type="dxa"/>
            <w:shd w:val="clear" w:color="auto" w:fill="auto"/>
            <w:noWrap/>
            <w:vAlign w:val="bottom"/>
          </w:tcPr>
          <w:p w14:paraId="50BFB385"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CC30D73" w14:textId="77777777" w:rsidTr="00C43DB6">
        <w:tc>
          <w:tcPr>
            <w:tcW w:w="4155" w:type="dxa"/>
            <w:shd w:val="clear" w:color="auto" w:fill="auto"/>
            <w:vAlign w:val="bottom"/>
          </w:tcPr>
          <w:p w14:paraId="5133023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CE93567" w14:textId="77777777" w:rsidR="00B973D1" w:rsidRPr="00E77606" w:rsidRDefault="00B973D1" w:rsidP="00C43DB6">
            <w:pPr>
              <w:rPr>
                <w:rFonts w:ascii="Arial" w:hAnsi="Arial"/>
                <w:sz w:val="16"/>
              </w:rPr>
            </w:pPr>
            <w:r w:rsidRPr="00E77606">
              <w:rPr>
                <w:rFonts w:ascii="Arial" w:hAnsi="Arial"/>
                <w:sz w:val="16"/>
              </w:rPr>
              <w:t>27257</w:t>
            </w:r>
          </w:p>
        </w:tc>
        <w:tc>
          <w:tcPr>
            <w:tcW w:w="4410" w:type="dxa"/>
            <w:shd w:val="clear" w:color="auto" w:fill="auto"/>
            <w:noWrap/>
            <w:vAlign w:val="bottom"/>
          </w:tcPr>
          <w:p w14:paraId="09B26B17"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09DDCA09" w14:textId="77777777" w:rsidTr="00C43DB6">
        <w:tc>
          <w:tcPr>
            <w:tcW w:w="4155" w:type="dxa"/>
            <w:shd w:val="clear" w:color="auto" w:fill="auto"/>
            <w:vAlign w:val="bottom"/>
          </w:tcPr>
          <w:p w14:paraId="01E7C22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3112A8A" w14:textId="77777777" w:rsidR="00B973D1" w:rsidRPr="00E77606" w:rsidRDefault="00B973D1" w:rsidP="00C43DB6">
            <w:pPr>
              <w:rPr>
                <w:rFonts w:ascii="Arial" w:hAnsi="Arial"/>
                <w:sz w:val="16"/>
              </w:rPr>
            </w:pPr>
            <w:r w:rsidRPr="00E77606">
              <w:rPr>
                <w:rFonts w:ascii="Arial" w:hAnsi="Arial"/>
                <w:sz w:val="16"/>
              </w:rPr>
              <w:t>27258</w:t>
            </w:r>
          </w:p>
        </w:tc>
        <w:tc>
          <w:tcPr>
            <w:tcW w:w="4410" w:type="dxa"/>
            <w:shd w:val="clear" w:color="auto" w:fill="auto"/>
            <w:noWrap/>
            <w:vAlign w:val="bottom"/>
          </w:tcPr>
          <w:p w14:paraId="3499C315"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E6F0769" w14:textId="77777777" w:rsidTr="00C43DB6">
        <w:tc>
          <w:tcPr>
            <w:tcW w:w="4155" w:type="dxa"/>
            <w:shd w:val="clear" w:color="auto" w:fill="auto"/>
            <w:vAlign w:val="bottom"/>
          </w:tcPr>
          <w:p w14:paraId="1C9C60B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637DF3E" w14:textId="77777777" w:rsidR="00B973D1" w:rsidRPr="00E77606" w:rsidRDefault="00B973D1" w:rsidP="00C43DB6">
            <w:pPr>
              <w:rPr>
                <w:rFonts w:ascii="Arial" w:hAnsi="Arial"/>
                <w:sz w:val="16"/>
              </w:rPr>
            </w:pPr>
            <w:r w:rsidRPr="00E77606">
              <w:rPr>
                <w:rFonts w:ascii="Arial" w:hAnsi="Arial"/>
                <w:sz w:val="16"/>
              </w:rPr>
              <w:t>27259</w:t>
            </w:r>
          </w:p>
        </w:tc>
        <w:tc>
          <w:tcPr>
            <w:tcW w:w="4410" w:type="dxa"/>
            <w:shd w:val="clear" w:color="auto" w:fill="auto"/>
            <w:noWrap/>
            <w:vAlign w:val="bottom"/>
          </w:tcPr>
          <w:p w14:paraId="187C2A4A"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AFEE375" w14:textId="77777777" w:rsidTr="00C43DB6">
        <w:tc>
          <w:tcPr>
            <w:tcW w:w="4155" w:type="dxa"/>
            <w:shd w:val="clear" w:color="auto" w:fill="auto"/>
            <w:vAlign w:val="bottom"/>
          </w:tcPr>
          <w:p w14:paraId="347C3FA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DA1E054" w14:textId="77777777" w:rsidR="00B973D1" w:rsidRPr="00E77606" w:rsidRDefault="00B973D1" w:rsidP="00C43DB6">
            <w:pPr>
              <w:rPr>
                <w:rFonts w:ascii="Arial" w:hAnsi="Arial"/>
                <w:sz w:val="16"/>
              </w:rPr>
            </w:pPr>
            <w:r w:rsidRPr="00E77606">
              <w:rPr>
                <w:rFonts w:ascii="Arial" w:hAnsi="Arial"/>
                <w:sz w:val="16"/>
              </w:rPr>
              <w:t>27260</w:t>
            </w:r>
          </w:p>
        </w:tc>
        <w:tc>
          <w:tcPr>
            <w:tcW w:w="4410" w:type="dxa"/>
            <w:shd w:val="clear" w:color="auto" w:fill="auto"/>
            <w:noWrap/>
            <w:vAlign w:val="bottom"/>
          </w:tcPr>
          <w:p w14:paraId="6627AC03"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3C57EBA1" w14:textId="77777777" w:rsidTr="00C43DB6">
        <w:tc>
          <w:tcPr>
            <w:tcW w:w="4155" w:type="dxa"/>
            <w:shd w:val="clear" w:color="auto" w:fill="auto"/>
            <w:vAlign w:val="bottom"/>
          </w:tcPr>
          <w:p w14:paraId="3F68B65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F28730A" w14:textId="77777777" w:rsidR="00B973D1" w:rsidRPr="00E77606" w:rsidRDefault="00B973D1" w:rsidP="00C43DB6">
            <w:pPr>
              <w:rPr>
                <w:rFonts w:ascii="Arial" w:hAnsi="Arial"/>
                <w:sz w:val="16"/>
              </w:rPr>
            </w:pPr>
            <w:r w:rsidRPr="00E77606">
              <w:rPr>
                <w:rFonts w:ascii="Arial" w:hAnsi="Arial"/>
                <w:sz w:val="16"/>
              </w:rPr>
              <w:t>27261</w:t>
            </w:r>
          </w:p>
        </w:tc>
        <w:tc>
          <w:tcPr>
            <w:tcW w:w="4410" w:type="dxa"/>
            <w:shd w:val="clear" w:color="auto" w:fill="auto"/>
            <w:noWrap/>
            <w:vAlign w:val="bottom"/>
          </w:tcPr>
          <w:p w14:paraId="3DD20007"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3F03B689" w14:textId="77777777" w:rsidTr="00C43DB6">
        <w:tc>
          <w:tcPr>
            <w:tcW w:w="4155" w:type="dxa"/>
            <w:shd w:val="clear" w:color="auto" w:fill="auto"/>
            <w:vAlign w:val="bottom"/>
          </w:tcPr>
          <w:p w14:paraId="13F7463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04DBE2B" w14:textId="77777777" w:rsidR="00B973D1" w:rsidRPr="00E77606" w:rsidRDefault="00B973D1" w:rsidP="00C43DB6">
            <w:pPr>
              <w:rPr>
                <w:rFonts w:ascii="Arial" w:hAnsi="Arial"/>
                <w:sz w:val="16"/>
              </w:rPr>
            </w:pPr>
            <w:r w:rsidRPr="00E77606">
              <w:rPr>
                <w:rFonts w:ascii="Arial" w:hAnsi="Arial"/>
                <w:sz w:val="16"/>
              </w:rPr>
              <w:t>27262</w:t>
            </w:r>
          </w:p>
        </w:tc>
        <w:tc>
          <w:tcPr>
            <w:tcW w:w="4410" w:type="dxa"/>
            <w:shd w:val="clear" w:color="auto" w:fill="auto"/>
            <w:noWrap/>
            <w:vAlign w:val="bottom"/>
          </w:tcPr>
          <w:p w14:paraId="118539B6"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2B2E2E0E" w14:textId="77777777" w:rsidTr="00C43DB6">
        <w:tc>
          <w:tcPr>
            <w:tcW w:w="4155" w:type="dxa"/>
            <w:shd w:val="clear" w:color="auto" w:fill="auto"/>
            <w:vAlign w:val="bottom"/>
          </w:tcPr>
          <w:p w14:paraId="0C7E812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C2EB2A0" w14:textId="77777777" w:rsidR="00B973D1" w:rsidRPr="00E77606" w:rsidRDefault="00B973D1" w:rsidP="00C43DB6">
            <w:pPr>
              <w:rPr>
                <w:rFonts w:ascii="Arial" w:hAnsi="Arial"/>
                <w:sz w:val="16"/>
              </w:rPr>
            </w:pPr>
            <w:r w:rsidRPr="00E77606">
              <w:rPr>
                <w:rFonts w:ascii="Arial" w:hAnsi="Arial"/>
                <w:sz w:val="16"/>
              </w:rPr>
              <w:t>27263</w:t>
            </w:r>
          </w:p>
        </w:tc>
        <w:tc>
          <w:tcPr>
            <w:tcW w:w="4410" w:type="dxa"/>
            <w:shd w:val="clear" w:color="auto" w:fill="auto"/>
            <w:noWrap/>
            <w:vAlign w:val="bottom"/>
          </w:tcPr>
          <w:p w14:paraId="56879A10"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93CA753" w14:textId="77777777" w:rsidTr="00C43DB6">
        <w:tc>
          <w:tcPr>
            <w:tcW w:w="4155" w:type="dxa"/>
            <w:shd w:val="clear" w:color="auto" w:fill="auto"/>
            <w:vAlign w:val="bottom"/>
          </w:tcPr>
          <w:p w14:paraId="25A9AB8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926F93D" w14:textId="77777777" w:rsidR="00B973D1" w:rsidRPr="00E77606" w:rsidRDefault="00B973D1" w:rsidP="00C43DB6">
            <w:pPr>
              <w:rPr>
                <w:rFonts w:ascii="Arial" w:hAnsi="Arial"/>
                <w:sz w:val="16"/>
              </w:rPr>
            </w:pPr>
            <w:r w:rsidRPr="00E77606">
              <w:rPr>
                <w:rFonts w:ascii="Arial" w:hAnsi="Arial"/>
                <w:sz w:val="16"/>
              </w:rPr>
              <w:t>27264</w:t>
            </w:r>
          </w:p>
        </w:tc>
        <w:tc>
          <w:tcPr>
            <w:tcW w:w="4410" w:type="dxa"/>
            <w:shd w:val="clear" w:color="auto" w:fill="auto"/>
            <w:noWrap/>
            <w:vAlign w:val="bottom"/>
          </w:tcPr>
          <w:p w14:paraId="6734A221"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7AA0D027" w14:textId="77777777" w:rsidTr="00C43DB6">
        <w:tc>
          <w:tcPr>
            <w:tcW w:w="4155" w:type="dxa"/>
            <w:shd w:val="clear" w:color="auto" w:fill="auto"/>
            <w:vAlign w:val="bottom"/>
          </w:tcPr>
          <w:p w14:paraId="56EC051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78C8A24" w14:textId="77777777" w:rsidR="00B973D1" w:rsidRPr="00E77606" w:rsidRDefault="00B973D1" w:rsidP="00C43DB6">
            <w:pPr>
              <w:rPr>
                <w:rFonts w:ascii="Arial" w:hAnsi="Arial"/>
                <w:sz w:val="16"/>
              </w:rPr>
            </w:pPr>
            <w:r w:rsidRPr="00E77606">
              <w:rPr>
                <w:rFonts w:ascii="Arial" w:hAnsi="Arial"/>
                <w:sz w:val="16"/>
              </w:rPr>
              <w:t>27265</w:t>
            </w:r>
          </w:p>
        </w:tc>
        <w:tc>
          <w:tcPr>
            <w:tcW w:w="4410" w:type="dxa"/>
            <w:shd w:val="clear" w:color="auto" w:fill="auto"/>
            <w:noWrap/>
            <w:vAlign w:val="bottom"/>
          </w:tcPr>
          <w:p w14:paraId="259C5CCC"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F9CB6A3" w14:textId="77777777" w:rsidTr="00C43DB6">
        <w:tc>
          <w:tcPr>
            <w:tcW w:w="4155" w:type="dxa"/>
            <w:shd w:val="clear" w:color="auto" w:fill="auto"/>
            <w:vAlign w:val="bottom"/>
          </w:tcPr>
          <w:p w14:paraId="065E646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E3E7D2F" w14:textId="77777777" w:rsidR="00B973D1" w:rsidRPr="00E77606" w:rsidRDefault="00B973D1" w:rsidP="00C43DB6">
            <w:pPr>
              <w:rPr>
                <w:rFonts w:ascii="Arial" w:hAnsi="Arial"/>
                <w:sz w:val="16"/>
              </w:rPr>
            </w:pPr>
            <w:r w:rsidRPr="00E77606">
              <w:rPr>
                <w:rFonts w:ascii="Arial" w:hAnsi="Arial"/>
                <w:sz w:val="16"/>
              </w:rPr>
              <w:t>27266</w:t>
            </w:r>
          </w:p>
        </w:tc>
        <w:tc>
          <w:tcPr>
            <w:tcW w:w="4410" w:type="dxa"/>
            <w:shd w:val="clear" w:color="auto" w:fill="auto"/>
            <w:noWrap/>
            <w:vAlign w:val="bottom"/>
          </w:tcPr>
          <w:p w14:paraId="6E5575FF"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4DCC086" w14:textId="77777777" w:rsidTr="00C43DB6">
        <w:tc>
          <w:tcPr>
            <w:tcW w:w="4155" w:type="dxa"/>
            <w:shd w:val="clear" w:color="auto" w:fill="auto"/>
            <w:vAlign w:val="bottom"/>
          </w:tcPr>
          <w:p w14:paraId="1A1786E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39FE14E" w14:textId="77777777" w:rsidR="00B973D1" w:rsidRPr="00E77606" w:rsidRDefault="00B973D1" w:rsidP="00C43DB6">
            <w:pPr>
              <w:rPr>
                <w:rFonts w:ascii="Arial" w:hAnsi="Arial"/>
                <w:sz w:val="16"/>
              </w:rPr>
            </w:pPr>
            <w:r w:rsidRPr="00E77606">
              <w:rPr>
                <w:rFonts w:ascii="Arial" w:hAnsi="Arial"/>
                <w:sz w:val="16"/>
              </w:rPr>
              <w:t>27267</w:t>
            </w:r>
          </w:p>
        </w:tc>
        <w:tc>
          <w:tcPr>
            <w:tcW w:w="4410" w:type="dxa"/>
            <w:shd w:val="clear" w:color="auto" w:fill="auto"/>
            <w:noWrap/>
            <w:vAlign w:val="bottom"/>
          </w:tcPr>
          <w:p w14:paraId="77933171"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02B81ACD" w14:textId="77777777" w:rsidTr="00C43DB6">
        <w:tc>
          <w:tcPr>
            <w:tcW w:w="4155" w:type="dxa"/>
            <w:shd w:val="clear" w:color="auto" w:fill="auto"/>
            <w:vAlign w:val="bottom"/>
          </w:tcPr>
          <w:p w14:paraId="03D2B3E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54CECAD" w14:textId="77777777" w:rsidR="00B973D1" w:rsidRPr="00E77606" w:rsidRDefault="00B973D1" w:rsidP="00C43DB6">
            <w:pPr>
              <w:rPr>
                <w:rFonts w:ascii="Arial" w:hAnsi="Arial"/>
                <w:sz w:val="16"/>
              </w:rPr>
            </w:pPr>
            <w:r w:rsidRPr="00E77606">
              <w:rPr>
                <w:rFonts w:ascii="Arial" w:hAnsi="Arial"/>
                <w:sz w:val="16"/>
              </w:rPr>
              <w:t>27268</w:t>
            </w:r>
          </w:p>
        </w:tc>
        <w:tc>
          <w:tcPr>
            <w:tcW w:w="4410" w:type="dxa"/>
            <w:shd w:val="clear" w:color="auto" w:fill="auto"/>
            <w:noWrap/>
            <w:vAlign w:val="bottom"/>
          </w:tcPr>
          <w:p w14:paraId="33208C6E"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D7183F2" w14:textId="77777777" w:rsidTr="00C43DB6">
        <w:tc>
          <w:tcPr>
            <w:tcW w:w="4155" w:type="dxa"/>
            <w:shd w:val="clear" w:color="auto" w:fill="auto"/>
            <w:vAlign w:val="bottom"/>
          </w:tcPr>
          <w:p w14:paraId="6BE8DED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FBA0366" w14:textId="77777777" w:rsidR="00B973D1" w:rsidRPr="00E77606" w:rsidRDefault="00B973D1" w:rsidP="00C43DB6">
            <w:pPr>
              <w:rPr>
                <w:rFonts w:ascii="Arial" w:hAnsi="Arial"/>
                <w:sz w:val="16"/>
              </w:rPr>
            </w:pPr>
            <w:r w:rsidRPr="00E77606">
              <w:rPr>
                <w:rFonts w:ascii="Arial" w:hAnsi="Arial"/>
                <w:sz w:val="16"/>
              </w:rPr>
              <w:t>27269</w:t>
            </w:r>
          </w:p>
        </w:tc>
        <w:tc>
          <w:tcPr>
            <w:tcW w:w="4410" w:type="dxa"/>
            <w:shd w:val="clear" w:color="auto" w:fill="auto"/>
            <w:noWrap/>
            <w:vAlign w:val="bottom"/>
          </w:tcPr>
          <w:p w14:paraId="7E21456E"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4CCF99A" w14:textId="77777777" w:rsidTr="00C43DB6">
        <w:tc>
          <w:tcPr>
            <w:tcW w:w="4155" w:type="dxa"/>
            <w:shd w:val="clear" w:color="auto" w:fill="auto"/>
            <w:vAlign w:val="bottom"/>
          </w:tcPr>
          <w:p w14:paraId="66DFC5D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1B5844D" w14:textId="77777777" w:rsidR="00B973D1" w:rsidRPr="00E77606" w:rsidRDefault="00B973D1" w:rsidP="00C43DB6">
            <w:pPr>
              <w:rPr>
                <w:rFonts w:ascii="Arial" w:hAnsi="Arial"/>
                <w:sz w:val="16"/>
              </w:rPr>
            </w:pPr>
            <w:r w:rsidRPr="00E77606">
              <w:rPr>
                <w:rFonts w:ascii="Arial" w:hAnsi="Arial"/>
                <w:sz w:val="16"/>
              </w:rPr>
              <w:t>27270</w:t>
            </w:r>
          </w:p>
        </w:tc>
        <w:tc>
          <w:tcPr>
            <w:tcW w:w="4410" w:type="dxa"/>
            <w:shd w:val="clear" w:color="auto" w:fill="auto"/>
            <w:noWrap/>
            <w:vAlign w:val="bottom"/>
          </w:tcPr>
          <w:p w14:paraId="1BA1447C"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768792B4" w14:textId="77777777" w:rsidTr="00C43DB6">
        <w:tc>
          <w:tcPr>
            <w:tcW w:w="4155" w:type="dxa"/>
            <w:shd w:val="clear" w:color="auto" w:fill="auto"/>
            <w:vAlign w:val="bottom"/>
          </w:tcPr>
          <w:p w14:paraId="1690576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A759E59" w14:textId="77777777" w:rsidR="00B973D1" w:rsidRPr="00E77606" w:rsidRDefault="00B973D1" w:rsidP="00C43DB6">
            <w:pPr>
              <w:rPr>
                <w:rFonts w:ascii="Arial" w:hAnsi="Arial"/>
                <w:sz w:val="16"/>
              </w:rPr>
            </w:pPr>
            <w:r w:rsidRPr="00E77606">
              <w:rPr>
                <w:rFonts w:ascii="Arial" w:hAnsi="Arial"/>
                <w:sz w:val="16"/>
              </w:rPr>
              <w:t>27271</w:t>
            </w:r>
          </w:p>
        </w:tc>
        <w:tc>
          <w:tcPr>
            <w:tcW w:w="4410" w:type="dxa"/>
            <w:shd w:val="clear" w:color="auto" w:fill="auto"/>
            <w:noWrap/>
            <w:vAlign w:val="bottom"/>
          </w:tcPr>
          <w:p w14:paraId="4D48A24F"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34BC0CA0" w14:textId="77777777" w:rsidTr="00C43DB6">
        <w:tc>
          <w:tcPr>
            <w:tcW w:w="4155" w:type="dxa"/>
            <w:shd w:val="clear" w:color="auto" w:fill="auto"/>
            <w:vAlign w:val="bottom"/>
          </w:tcPr>
          <w:p w14:paraId="4A13F3B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A794B61" w14:textId="77777777" w:rsidR="00B973D1" w:rsidRPr="00E77606" w:rsidRDefault="00B973D1" w:rsidP="00C43DB6">
            <w:pPr>
              <w:rPr>
                <w:rFonts w:ascii="Arial" w:hAnsi="Arial"/>
                <w:sz w:val="16"/>
              </w:rPr>
            </w:pPr>
            <w:r w:rsidRPr="00E77606">
              <w:rPr>
                <w:rFonts w:ascii="Arial" w:hAnsi="Arial"/>
                <w:sz w:val="16"/>
              </w:rPr>
              <w:t>27272</w:t>
            </w:r>
          </w:p>
        </w:tc>
        <w:tc>
          <w:tcPr>
            <w:tcW w:w="4410" w:type="dxa"/>
            <w:shd w:val="clear" w:color="auto" w:fill="auto"/>
            <w:noWrap/>
            <w:vAlign w:val="bottom"/>
          </w:tcPr>
          <w:p w14:paraId="1A4DC645"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E0B9C12" w14:textId="77777777" w:rsidTr="00C43DB6">
        <w:tc>
          <w:tcPr>
            <w:tcW w:w="4155" w:type="dxa"/>
            <w:shd w:val="clear" w:color="auto" w:fill="auto"/>
            <w:vAlign w:val="bottom"/>
          </w:tcPr>
          <w:p w14:paraId="2D3D1B8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C552BB6" w14:textId="77777777" w:rsidR="00B973D1" w:rsidRPr="00E77606" w:rsidRDefault="00B973D1" w:rsidP="00C43DB6">
            <w:pPr>
              <w:rPr>
                <w:rFonts w:ascii="Arial" w:hAnsi="Arial"/>
                <w:sz w:val="16"/>
              </w:rPr>
            </w:pPr>
            <w:r w:rsidRPr="00E77606">
              <w:rPr>
                <w:rFonts w:ascii="Arial" w:hAnsi="Arial"/>
                <w:sz w:val="16"/>
              </w:rPr>
              <w:t>27273</w:t>
            </w:r>
          </w:p>
        </w:tc>
        <w:tc>
          <w:tcPr>
            <w:tcW w:w="4410" w:type="dxa"/>
            <w:shd w:val="clear" w:color="auto" w:fill="auto"/>
            <w:noWrap/>
            <w:vAlign w:val="bottom"/>
          </w:tcPr>
          <w:p w14:paraId="0A7AA4A9"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708AEDA8" w14:textId="77777777" w:rsidTr="00C43DB6">
        <w:tc>
          <w:tcPr>
            <w:tcW w:w="4155" w:type="dxa"/>
            <w:shd w:val="clear" w:color="auto" w:fill="auto"/>
            <w:vAlign w:val="bottom"/>
          </w:tcPr>
          <w:p w14:paraId="3E6F2C9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A0F6737" w14:textId="77777777" w:rsidR="00B973D1" w:rsidRPr="00E77606" w:rsidRDefault="00B973D1" w:rsidP="00C43DB6">
            <w:pPr>
              <w:rPr>
                <w:rFonts w:ascii="Arial" w:hAnsi="Arial"/>
                <w:sz w:val="16"/>
              </w:rPr>
            </w:pPr>
            <w:r w:rsidRPr="00E77606">
              <w:rPr>
                <w:rFonts w:ascii="Arial" w:hAnsi="Arial"/>
                <w:sz w:val="16"/>
              </w:rPr>
              <w:t>27274</w:t>
            </w:r>
          </w:p>
        </w:tc>
        <w:tc>
          <w:tcPr>
            <w:tcW w:w="4410" w:type="dxa"/>
            <w:shd w:val="clear" w:color="auto" w:fill="auto"/>
            <w:noWrap/>
            <w:vAlign w:val="bottom"/>
          </w:tcPr>
          <w:p w14:paraId="4BF77D33"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8E58337" w14:textId="77777777" w:rsidTr="00C43DB6">
        <w:tc>
          <w:tcPr>
            <w:tcW w:w="4155" w:type="dxa"/>
            <w:shd w:val="clear" w:color="auto" w:fill="auto"/>
            <w:vAlign w:val="bottom"/>
          </w:tcPr>
          <w:p w14:paraId="1CCC47F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3F15AA4" w14:textId="77777777" w:rsidR="00B973D1" w:rsidRPr="00E77606" w:rsidRDefault="00B973D1" w:rsidP="00C43DB6">
            <w:pPr>
              <w:rPr>
                <w:rFonts w:ascii="Arial" w:hAnsi="Arial"/>
                <w:sz w:val="16"/>
              </w:rPr>
            </w:pPr>
            <w:r w:rsidRPr="00E77606">
              <w:rPr>
                <w:rFonts w:ascii="Arial" w:hAnsi="Arial"/>
                <w:sz w:val="16"/>
              </w:rPr>
              <w:t>27275</w:t>
            </w:r>
          </w:p>
        </w:tc>
        <w:tc>
          <w:tcPr>
            <w:tcW w:w="4410" w:type="dxa"/>
            <w:shd w:val="clear" w:color="auto" w:fill="auto"/>
            <w:noWrap/>
            <w:vAlign w:val="bottom"/>
          </w:tcPr>
          <w:p w14:paraId="3D2F4136"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2EF35DBD" w14:textId="77777777" w:rsidTr="00C43DB6">
        <w:tc>
          <w:tcPr>
            <w:tcW w:w="4155" w:type="dxa"/>
            <w:shd w:val="clear" w:color="auto" w:fill="auto"/>
            <w:vAlign w:val="bottom"/>
          </w:tcPr>
          <w:p w14:paraId="77E7C39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146BC24" w14:textId="77777777" w:rsidR="00B973D1" w:rsidRPr="00E77606" w:rsidRDefault="00B973D1" w:rsidP="00C43DB6">
            <w:pPr>
              <w:rPr>
                <w:rFonts w:ascii="Arial" w:hAnsi="Arial"/>
                <w:sz w:val="16"/>
              </w:rPr>
            </w:pPr>
            <w:r w:rsidRPr="00E77606">
              <w:rPr>
                <w:rFonts w:ascii="Arial" w:hAnsi="Arial"/>
                <w:sz w:val="16"/>
              </w:rPr>
              <w:t>27276</w:t>
            </w:r>
          </w:p>
        </w:tc>
        <w:tc>
          <w:tcPr>
            <w:tcW w:w="4410" w:type="dxa"/>
            <w:shd w:val="clear" w:color="auto" w:fill="auto"/>
            <w:noWrap/>
            <w:vAlign w:val="bottom"/>
          </w:tcPr>
          <w:p w14:paraId="61AC6D8B"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3A40B13E" w14:textId="77777777" w:rsidTr="00C43DB6">
        <w:tc>
          <w:tcPr>
            <w:tcW w:w="4155" w:type="dxa"/>
            <w:shd w:val="clear" w:color="auto" w:fill="auto"/>
            <w:vAlign w:val="bottom"/>
          </w:tcPr>
          <w:p w14:paraId="495FF93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1E9BAB6" w14:textId="77777777" w:rsidR="00B973D1" w:rsidRPr="00E77606" w:rsidRDefault="00B973D1" w:rsidP="00C43DB6">
            <w:pPr>
              <w:rPr>
                <w:rFonts w:ascii="Arial" w:hAnsi="Arial"/>
                <w:sz w:val="16"/>
              </w:rPr>
            </w:pPr>
            <w:r w:rsidRPr="00E77606">
              <w:rPr>
                <w:rFonts w:ascii="Arial" w:hAnsi="Arial"/>
                <w:sz w:val="16"/>
              </w:rPr>
              <w:t>27277</w:t>
            </w:r>
          </w:p>
        </w:tc>
        <w:tc>
          <w:tcPr>
            <w:tcW w:w="4410" w:type="dxa"/>
            <w:shd w:val="clear" w:color="auto" w:fill="auto"/>
            <w:noWrap/>
            <w:vAlign w:val="bottom"/>
          </w:tcPr>
          <w:p w14:paraId="7EAC7CE7"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C721583" w14:textId="77777777" w:rsidTr="00C43DB6">
        <w:tc>
          <w:tcPr>
            <w:tcW w:w="4155" w:type="dxa"/>
            <w:shd w:val="clear" w:color="auto" w:fill="auto"/>
            <w:vAlign w:val="bottom"/>
          </w:tcPr>
          <w:p w14:paraId="5EDC63B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7EAA5FF" w14:textId="77777777" w:rsidR="00B973D1" w:rsidRPr="00E77606" w:rsidRDefault="00B973D1" w:rsidP="00C43DB6">
            <w:pPr>
              <w:rPr>
                <w:rFonts w:ascii="Arial" w:hAnsi="Arial"/>
                <w:sz w:val="16"/>
              </w:rPr>
            </w:pPr>
            <w:r w:rsidRPr="00E77606">
              <w:rPr>
                <w:rFonts w:ascii="Arial" w:hAnsi="Arial"/>
                <w:sz w:val="16"/>
              </w:rPr>
              <w:t>27278</w:t>
            </w:r>
          </w:p>
        </w:tc>
        <w:tc>
          <w:tcPr>
            <w:tcW w:w="4410" w:type="dxa"/>
            <w:shd w:val="clear" w:color="auto" w:fill="auto"/>
            <w:noWrap/>
            <w:vAlign w:val="bottom"/>
          </w:tcPr>
          <w:p w14:paraId="0FEEEFCC"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F5C3D07" w14:textId="77777777" w:rsidTr="00C43DB6">
        <w:tc>
          <w:tcPr>
            <w:tcW w:w="4155" w:type="dxa"/>
            <w:shd w:val="clear" w:color="auto" w:fill="auto"/>
            <w:vAlign w:val="bottom"/>
          </w:tcPr>
          <w:p w14:paraId="1FB0297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433A321" w14:textId="77777777" w:rsidR="00B973D1" w:rsidRPr="00E77606" w:rsidRDefault="00B973D1" w:rsidP="00C43DB6">
            <w:pPr>
              <w:rPr>
                <w:rFonts w:ascii="Arial" w:hAnsi="Arial"/>
                <w:sz w:val="16"/>
              </w:rPr>
            </w:pPr>
            <w:r w:rsidRPr="00E77606">
              <w:rPr>
                <w:rFonts w:ascii="Arial" w:hAnsi="Arial"/>
                <w:sz w:val="16"/>
              </w:rPr>
              <w:t>27279</w:t>
            </w:r>
          </w:p>
        </w:tc>
        <w:tc>
          <w:tcPr>
            <w:tcW w:w="4410" w:type="dxa"/>
            <w:shd w:val="clear" w:color="auto" w:fill="auto"/>
            <w:noWrap/>
            <w:vAlign w:val="bottom"/>
          </w:tcPr>
          <w:p w14:paraId="0C060E38"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25CFFD20" w14:textId="77777777" w:rsidTr="00C43DB6">
        <w:tc>
          <w:tcPr>
            <w:tcW w:w="4155" w:type="dxa"/>
            <w:shd w:val="clear" w:color="auto" w:fill="auto"/>
            <w:vAlign w:val="bottom"/>
          </w:tcPr>
          <w:p w14:paraId="709E28B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E8C888F" w14:textId="77777777" w:rsidR="00B973D1" w:rsidRPr="00E77606" w:rsidRDefault="00B973D1" w:rsidP="00C43DB6">
            <w:pPr>
              <w:rPr>
                <w:rFonts w:ascii="Arial" w:hAnsi="Arial"/>
                <w:sz w:val="16"/>
              </w:rPr>
            </w:pPr>
            <w:r w:rsidRPr="00E77606">
              <w:rPr>
                <w:rFonts w:ascii="Arial" w:hAnsi="Arial"/>
                <w:sz w:val="16"/>
              </w:rPr>
              <w:t>27280</w:t>
            </w:r>
          </w:p>
        </w:tc>
        <w:tc>
          <w:tcPr>
            <w:tcW w:w="4410" w:type="dxa"/>
            <w:shd w:val="clear" w:color="auto" w:fill="auto"/>
            <w:noWrap/>
            <w:vAlign w:val="bottom"/>
          </w:tcPr>
          <w:p w14:paraId="705FC9DC"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5462606" w14:textId="77777777" w:rsidTr="00C43DB6">
        <w:tc>
          <w:tcPr>
            <w:tcW w:w="4155" w:type="dxa"/>
            <w:shd w:val="clear" w:color="auto" w:fill="auto"/>
            <w:vAlign w:val="bottom"/>
          </w:tcPr>
          <w:p w14:paraId="372E865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EE5CADF" w14:textId="77777777" w:rsidR="00B973D1" w:rsidRPr="00E77606" w:rsidRDefault="00B973D1" w:rsidP="00C43DB6">
            <w:pPr>
              <w:rPr>
                <w:rFonts w:ascii="Arial" w:hAnsi="Arial"/>
                <w:sz w:val="16"/>
              </w:rPr>
            </w:pPr>
            <w:r w:rsidRPr="00E77606">
              <w:rPr>
                <w:rFonts w:ascii="Arial" w:hAnsi="Arial"/>
                <w:sz w:val="16"/>
              </w:rPr>
              <w:t>27281</w:t>
            </w:r>
          </w:p>
        </w:tc>
        <w:tc>
          <w:tcPr>
            <w:tcW w:w="4410" w:type="dxa"/>
            <w:shd w:val="clear" w:color="auto" w:fill="auto"/>
            <w:noWrap/>
            <w:vAlign w:val="bottom"/>
          </w:tcPr>
          <w:p w14:paraId="20A4971E"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E9BA279" w14:textId="77777777" w:rsidTr="00C43DB6">
        <w:tc>
          <w:tcPr>
            <w:tcW w:w="4155" w:type="dxa"/>
            <w:shd w:val="clear" w:color="auto" w:fill="auto"/>
            <w:vAlign w:val="bottom"/>
          </w:tcPr>
          <w:p w14:paraId="4F2DA2FF" w14:textId="77777777" w:rsidR="00B973D1" w:rsidRPr="00E77606" w:rsidRDefault="00B973D1" w:rsidP="00C43DB6">
            <w:pPr>
              <w:rPr>
                <w:rFonts w:ascii="Arial" w:hAnsi="Arial"/>
                <w:sz w:val="16"/>
              </w:rPr>
            </w:pPr>
            <w:r w:rsidRPr="00E77606">
              <w:rPr>
                <w:rFonts w:ascii="Arial" w:hAnsi="Arial"/>
                <w:sz w:val="16"/>
              </w:rPr>
              <w:lastRenderedPageBreak/>
              <w:t>RED BLOOD CELLS</w:t>
            </w:r>
          </w:p>
        </w:tc>
        <w:tc>
          <w:tcPr>
            <w:tcW w:w="900" w:type="dxa"/>
            <w:shd w:val="clear" w:color="auto" w:fill="auto"/>
            <w:noWrap/>
            <w:vAlign w:val="bottom"/>
          </w:tcPr>
          <w:p w14:paraId="24D30347" w14:textId="77777777" w:rsidR="00B973D1" w:rsidRPr="00E77606" w:rsidRDefault="00B973D1" w:rsidP="00C43DB6">
            <w:pPr>
              <w:rPr>
                <w:rFonts w:ascii="Arial" w:hAnsi="Arial"/>
                <w:sz w:val="16"/>
              </w:rPr>
            </w:pPr>
            <w:r w:rsidRPr="00E77606">
              <w:rPr>
                <w:rFonts w:ascii="Arial" w:hAnsi="Arial"/>
                <w:sz w:val="16"/>
              </w:rPr>
              <w:t>27282</w:t>
            </w:r>
          </w:p>
        </w:tc>
        <w:tc>
          <w:tcPr>
            <w:tcW w:w="4410" w:type="dxa"/>
            <w:shd w:val="clear" w:color="auto" w:fill="auto"/>
            <w:noWrap/>
            <w:vAlign w:val="bottom"/>
          </w:tcPr>
          <w:p w14:paraId="4E31912F"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0258149" w14:textId="77777777" w:rsidTr="00C43DB6">
        <w:tc>
          <w:tcPr>
            <w:tcW w:w="4155" w:type="dxa"/>
            <w:shd w:val="clear" w:color="auto" w:fill="auto"/>
            <w:vAlign w:val="bottom"/>
          </w:tcPr>
          <w:p w14:paraId="13B4D31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B134971" w14:textId="77777777" w:rsidR="00B973D1" w:rsidRPr="00E77606" w:rsidRDefault="00B973D1" w:rsidP="00C43DB6">
            <w:pPr>
              <w:rPr>
                <w:rFonts w:ascii="Arial" w:hAnsi="Arial"/>
                <w:sz w:val="16"/>
              </w:rPr>
            </w:pPr>
            <w:r w:rsidRPr="00E77606">
              <w:rPr>
                <w:rFonts w:ascii="Arial" w:hAnsi="Arial"/>
                <w:sz w:val="16"/>
              </w:rPr>
              <w:t>27283</w:t>
            </w:r>
          </w:p>
        </w:tc>
        <w:tc>
          <w:tcPr>
            <w:tcW w:w="4410" w:type="dxa"/>
            <w:shd w:val="clear" w:color="auto" w:fill="auto"/>
            <w:noWrap/>
            <w:vAlign w:val="bottom"/>
          </w:tcPr>
          <w:p w14:paraId="4DF521FB"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498B59E9" w14:textId="77777777" w:rsidTr="00C43DB6">
        <w:tc>
          <w:tcPr>
            <w:tcW w:w="4155" w:type="dxa"/>
            <w:shd w:val="clear" w:color="auto" w:fill="auto"/>
            <w:vAlign w:val="bottom"/>
          </w:tcPr>
          <w:p w14:paraId="49DDA4F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70E4A3B" w14:textId="77777777" w:rsidR="00B973D1" w:rsidRPr="00E77606" w:rsidRDefault="00B973D1" w:rsidP="00C43DB6">
            <w:pPr>
              <w:rPr>
                <w:rFonts w:ascii="Arial" w:hAnsi="Arial"/>
                <w:sz w:val="16"/>
              </w:rPr>
            </w:pPr>
            <w:r w:rsidRPr="00E77606">
              <w:rPr>
                <w:rFonts w:ascii="Arial" w:hAnsi="Arial"/>
                <w:sz w:val="16"/>
              </w:rPr>
              <w:t>27284</w:t>
            </w:r>
          </w:p>
        </w:tc>
        <w:tc>
          <w:tcPr>
            <w:tcW w:w="4410" w:type="dxa"/>
            <w:shd w:val="clear" w:color="auto" w:fill="auto"/>
            <w:noWrap/>
            <w:vAlign w:val="bottom"/>
          </w:tcPr>
          <w:p w14:paraId="5A42A39B" w14:textId="77777777" w:rsidR="00B973D1" w:rsidRPr="00E77606" w:rsidRDefault="00B973D1" w:rsidP="00C43DB6">
            <w:pPr>
              <w:rPr>
                <w:rFonts w:ascii="Arial" w:hAnsi="Arial"/>
                <w:sz w:val="16"/>
              </w:rPr>
            </w:pPr>
            <w:r w:rsidRPr="00E77606">
              <w:rPr>
                <w:rFonts w:ascii="Arial" w:hAnsi="Arial"/>
                <w:sz w:val="16"/>
              </w:rPr>
              <w:t xml:space="preserve"> PV 500 to 350</w:t>
            </w:r>
          </w:p>
        </w:tc>
      </w:tr>
      <w:tr w:rsidR="00B973D1" w:rsidRPr="00E77606" w14:paraId="57CEC56A" w14:textId="77777777" w:rsidTr="00C43DB6">
        <w:tc>
          <w:tcPr>
            <w:tcW w:w="4155" w:type="dxa"/>
            <w:shd w:val="clear" w:color="auto" w:fill="auto"/>
            <w:vAlign w:val="bottom"/>
          </w:tcPr>
          <w:p w14:paraId="0205090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637182C" w14:textId="77777777" w:rsidR="00B973D1" w:rsidRPr="00E77606" w:rsidRDefault="00B973D1" w:rsidP="00C43DB6">
            <w:pPr>
              <w:rPr>
                <w:rFonts w:ascii="Arial" w:hAnsi="Arial"/>
                <w:sz w:val="16"/>
              </w:rPr>
            </w:pPr>
            <w:r w:rsidRPr="00E77606">
              <w:rPr>
                <w:rFonts w:ascii="Arial" w:hAnsi="Arial"/>
                <w:sz w:val="16"/>
              </w:rPr>
              <w:t>27285</w:t>
            </w:r>
          </w:p>
        </w:tc>
        <w:tc>
          <w:tcPr>
            <w:tcW w:w="4410" w:type="dxa"/>
            <w:shd w:val="clear" w:color="auto" w:fill="auto"/>
            <w:noWrap/>
            <w:vAlign w:val="bottom"/>
          </w:tcPr>
          <w:p w14:paraId="5AA71B4A" w14:textId="77777777" w:rsidR="00B973D1" w:rsidRPr="00E77606" w:rsidRDefault="00B973D1" w:rsidP="00C43DB6">
            <w:pPr>
              <w:rPr>
                <w:rFonts w:ascii="Arial" w:hAnsi="Arial"/>
                <w:sz w:val="16"/>
              </w:rPr>
            </w:pPr>
            <w:r w:rsidRPr="00E77606">
              <w:rPr>
                <w:rFonts w:ascii="Arial" w:hAnsi="Arial"/>
                <w:sz w:val="16"/>
              </w:rPr>
              <w:t xml:space="preserve"> PV 500 to 350</w:t>
            </w:r>
          </w:p>
        </w:tc>
      </w:tr>
      <w:tr w:rsidR="00B973D1" w:rsidRPr="00E77606" w14:paraId="22A233C7" w14:textId="77777777" w:rsidTr="00C43DB6">
        <w:tc>
          <w:tcPr>
            <w:tcW w:w="4155" w:type="dxa"/>
            <w:shd w:val="clear" w:color="auto" w:fill="auto"/>
            <w:vAlign w:val="bottom"/>
          </w:tcPr>
          <w:p w14:paraId="3278640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FA319D1" w14:textId="77777777" w:rsidR="00B973D1" w:rsidRPr="00E77606" w:rsidRDefault="00B973D1" w:rsidP="00C43DB6">
            <w:pPr>
              <w:rPr>
                <w:rFonts w:ascii="Arial" w:hAnsi="Arial"/>
                <w:sz w:val="16"/>
              </w:rPr>
            </w:pPr>
            <w:r w:rsidRPr="00E77606">
              <w:rPr>
                <w:rFonts w:ascii="Arial" w:hAnsi="Arial"/>
                <w:sz w:val="16"/>
              </w:rPr>
              <w:t>27286</w:t>
            </w:r>
          </w:p>
        </w:tc>
        <w:tc>
          <w:tcPr>
            <w:tcW w:w="4410" w:type="dxa"/>
            <w:shd w:val="clear" w:color="auto" w:fill="auto"/>
            <w:noWrap/>
            <w:vAlign w:val="bottom"/>
          </w:tcPr>
          <w:p w14:paraId="3F2251A0" w14:textId="77777777" w:rsidR="00B973D1" w:rsidRPr="00E77606" w:rsidRDefault="00B973D1" w:rsidP="00C43DB6">
            <w:pPr>
              <w:rPr>
                <w:rFonts w:ascii="Arial" w:hAnsi="Arial"/>
                <w:sz w:val="16"/>
              </w:rPr>
            </w:pPr>
            <w:r w:rsidRPr="00E77606">
              <w:rPr>
                <w:rFonts w:ascii="Arial" w:hAnsi="Arial"/>
                <w:sz w:val="16"/>
              </w:rPr>
              <w:t xml:space="preserve"> PV 500 to 350 and MSH 1008 to 672</w:t>
            </w:r>
          </w:p>
        </w:tc>
      </w:tr>
      <w:tr w:rsidR="00B973D1" w:rsidRPr="00E77606" w14:paraId="62BAA868" w14:textId="77777777" w:rsidTr="00C43DB6">
        <w:tc>
          <w:tcPr>
            <w:tcW w:w="4155" w:type="dxa"/>
            <w:shd w:val="clear" w:color="auto" w:fill="auto"/>
            <w:vAlign w:val="bottom"/>
          </w:tcPr>
          <w:p w14:paraId="43A92C2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C101D0D" w14:textId="77777777" w:rsidR="00B973D1" w:rsidRPr="00E77606" w:rsidRDefault="00B973D1" w:rsidP="00C43DB6">
            <w:pPr>
              <w:rPr>
                <w:rFonts w:ascii="Arial" w:hAnsi="Arial"/>
                <w:sz w:val="16"/>
              </w:rPr>
            </w:pPr>
            <w:r w:rsidRPr="00E77606">
              <w:rPr>
                <w:rFonts w:ascii="Arial" w:hAnsi="Arial"/>
                <w:sz w:val="16"/>
              </w:rPr>
              <w:t>27287</w:t>
            </w:r>
          </w:p>
        </w:tc>
        <w:tc>
          <w:tcPr>
            <w:tcW w:w="4410" w:type="dxa"/>
            <w:shd w:val="clear" w:color="auto" w:fill="auto"/>
            <w:noWrap/>
            <w:vAlign w:val="bottom"/>
          </w:tcPr>
          <w:p w14:paraId="213754BD" w14:textId="77777777" w:rsidR="00B973D1" w:rsidRPr="00E77606" w:rsidRDefault="00B973D1" w:rsidP="00C43DB6">
            <w:pPr>
              <w:rPr>
                <w:rFonts w:ascii="Arial" w:hAnsi="Arial"/>
                <w:sz w:val="16"/>
              </w:rPr>
            </w:pPr>
            <w:r w:rsidRPr="00E77606">
              <w:rPr>
                <w:rFonts w:ascii="Arial" w:hAnsi="Arial"/>
                <w:sz w:val="16"/>
              </w:rPr>
              <w:t xml:space="preserve"> PV 500 to 350 and MSH 1008 to 672</w:t>
            </w:r>
          </w:p>
        </w:tc>
      </w:tr>
      <w:tr w:rsidR="00B973D1" w:rsidRPr="00E77606" w14:paraId="5BE70B58" w14:textId="77777777" w:rsidTr="00C43DB6">
        <w:tc>
          <w:tcPr>
            <w:tcW w:w="4155" w:type="dxa"/>
            <w:shd w:val="clear" w:color="auto" w:fill="auto"/>
            <w:vAlign w:val="bottom"/>
          </w:tcPr>
          <w:p w14:paraId="2DDB7E2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882F52E" w14:textId="77777777" w:rsidR="00B973D1" w:rsidRPr="00E77606" w:rsidRDefault="00B973D1" w:rsidP="00C43DB6">
            <w:pPr>
              <w:rPr>
                <w:rFonts w:ascii="Arial" w:hAnsi="Arial"/>
                <w:sz w:val="16"/>
              </w:rPr>
            </w:pPr>
            <w:r w:rsidRPr="00E77606">
              <w:rPr>
                <w:rFonts w:ascii="Arial" w:hAnsi="Arial"/>
                <w:sz w:val="16"/>
              </w:rPr>
              <w:t>27636</w:t>
            </w:r>
          </w:p>
        </w:tc>
        <w:tc>
          <w:tcPr>
            <w:tcW w:w="4410" w:type="dxa"/>
            <w:shd w:val="clear" w:color="auto" w:fill="auto"/>
            <w:noWrap/>
            <w:vAlign w:val="bottom"/>
          </w:tcPr>
          <w:p w14:paraId="3304D83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FAED2C3" w14:textId="77777777" w:rsidTr="00C43DB6">
        <w:tc>
          <w:tcPr>
            <w:tcW w:w="4155" w:type="dxa"/>
            <w:shd w:val="clear" w:color="auto" w:fill="auto"/>
            <w:vAlign w:val="bottom"/>
          </w:tcPr>
          <w:p w14:paraId="49AB219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5353410" w14:textId="77777777" w:rsidR="00B973D1" w:rsidRPr="00E77606" w:rsidRDefault="00B973D1" w:rsidP="00C43DB6">
            <w:pPr>
              <w:rPr>
                <w:rFonts w:ascii="Arial" w:hAnsi="Arial"/>
                <w:sz w:val="16"/>
              </w:rPr>
            </w:pPr>
            <w:r w:rsidRPr="00E77606">
              <w:rPr>
                <w:rFonts w:ascii="Arial" w:hAnsi="Arial"/>
                <w:sz w:val="16"/>
              </w:rPr>
              <w:t>27638</w:t>
            </w:r>
          </w:p>
        </w:tc>
        <w:tc>
          <w:tcPr>
            <w:tcW w:w="4410" w:type="dxa"/>
            <w:shd w:val="clear" w:color="auto" w:fill="auto"/>
            <w:noWrap/>
            <w:vAlign w:val="bottom"/>
          </w:tcPr>
          <w:p w14:paraId="251B343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8745CEF" w14:textId="77777777" w:rsidTr="00C43DB6">
        <w:tc>
          <w:tcPr>
            <w:tcW w:w="4155" w:type="dxa"/>
            <w:shd w:val="clear" w:color="auto" w:fill="auto"/>
            <w:vAlign w:val="bottom"/>
          </w:tcPr>
          <w:p w14:paraId="10D83FD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315A2AC" w14:textId="77777777" w:rsidR="00B973D1" w:rsidRPr="00E77606" w:rsidRDefault="00B973D1" w:rsidP="00C43DB6">
            <w:pPr>
              <w:rPr>
                <w:rFonts w:ascii="Arial" w:hAnsi="Arial"/>
                <w:sz w:val="16"/>
              </w:rPr>
            </w:pPr>
            <w:r w:rsidRPr="00E77606">
              <w:rPr>
                <w:rFonts w:ascii="Arial" w:hAnsi="Arial"/>
                <w:sz w:val="16"/>
              </w:rPr>
              <w:t>34051</w:t>
            </w:r>
          </w:p>
        </w:tc>
        <w:tc>
          <w:tcPr>
            <w:tcW w:w="4410" w:type="dxa"/>
            <w:shd w:val="clear" w:color="auto" w:fill="auto"/>
            <w:noWrap/>
            <w:vAlign w:val="bottom"/>
          </w:tcPr>
          <w:p w14:paraId="000E879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8C5B263" w14:textId="77777777" w:rsidTr="00C43DB6">
        <w:tc>
          <w:tcPr>
            <w:tcW w:w="4155" w:type="dxa"/>
            <w:shd w:val="clear" w:color="auto" w:fill="auto"/>
            <w:vAlign w:val="bottom"/>
          </w:tcPr>
          <w:p w14:paraId="331E15B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432F8C0" w14:textId="77777777" w:rsidR="00B973D1" w:rsidRPr="00E77606" w:rsidRDefault="00B973D1" w:rsidP="00C43DB6">
            <w:pPr>
              <w:rPr>
                <w:rFonts w:ascii="Arial" w:hAnsi="Arial"/>
                <w:sz w:val="16"/>
              </w:rPr>
            </w:pPr>
            <w:r w:rsidRPr="00E77606">
              <w:rPr>
                <w:rFonts w:ascii="Arial" w:hAnsi="Arial"/>
                <w:sz w:val="16"/>
              </w:rPr>
              <w:t>34052</w:t>
            </w:r>
          </w:p>
        </w:tc>
        <w:tc>
          <w:tcPr>
            <w:tcW w:w="4410" w:type="dxa"/>
            <w:shd w:val="clear" w:color="auto" w:fill="auto"/>
            <w:noWrap/>
            <w:vAlign w:val="bottom"/>
          </w:tcPr>
          <w:p w14:paraId="527DA23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45B5377" w14:textId="77777777" w:rsidTr="00C43DB6">
        <w:tc>
          <w:tcPr>
            <w:tcW w:w="4155" w:type="dxa"/>
            <w:shd w:val="clear" w:color="auto" w:fill="auto"/>
            <w:vAlign w:val="bottom"/>
          </w:tcPr>
          <w:p w14:paraId="13594A9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38F7FC2" w14:textId="77777777" w:rsidR="00B973D1" w:rsidRPr="00E77606" w:rsidRDefault="00B973D1" w:rsidP="00C43DB6">
            <w:pPr>
              <w:rPr>
                <w:rFonts w:ascii="Arial" w:hAnsi="Arial"/>
                <w:sz w:val="16"/>
              </w:rPr>
            </w:pPr>
            <w:r w:rsidRPr="00E77606">
              <w:rPr>
                <w:rFonts w:ascii="Arial" w:hAnsi="Arial"/>
                <w:sz w:val="16"/>
              </w:rPr>
              <w:t>34053</w:t>
            </w:r>
          </w:p>
        </w:tc>
        <w:tc>
          <w:tcPr>
            <w:tcW w:w="4410" w:type="dxa"/>
            <w:shd w:val="clear" w:color="auto" w:fill="auto"/>
            <w:noWrap/>
            <w:vAlign w:val="bottom"/>
          </w:tcPr>
          <w:p w14:paraId="13252DD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28CFDEA" w14:textId="77777777" w:rsidTr="00C43DB6">
        <w:tc>
          <w:tcPr>
            <w:tcW w:w="4155" w:type="dxa"/>
            <w:shd w:val="clear" w:color="auto" w:fill="auto"/>
            <w:vAlign w:val="bottom"/>
          </w:tcPr>
          <w:p w14:paraId="0E9DB9F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3F452B5" w14:textId="77777777" w:rsidR="00B973D1" w:rsidRPr="00E77606" w:rsidRDefault="00B973D1" w:rsidP="00C43DB6">
            <w:pPr>
              <w:rPr>
                <w:rFonts w:ascii="Arial" w:hAnsi="Arial"/>
                <w:sz w:val="16"/>
              </w:rPr>
            </w:pPr>
            <w:r w:rsidRPr="00E77606">
              <w:rPr>
                <w:rFonts w:ascii="Arial" w:hAnsi="Arial"/>
                <w:sz w:val="16"/>
              </w:rPr>
              <w:t>34054</w:t>
            </w:r>
          </w:p>
        </w:tc>
        <w:tc>
          <w:tcPr>
            <w:tcW w:w="4410" w:type="dxa"/>
            <w:shd w:val="clear" w:color="auto" w:fill="auto"/>
            <w:noWrap/>
            <w:vAlign w:val="bottom"/>
          </w:tcPr>
          <w:p w14:paraId="5F15CE0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8FBFCB8" w14:textId="77777777" w:rsidTr="00C43DB6">
        <w:tc>
          <w:tcPr>
            <w:tcW w:w="4155" w:type="dxa"/>
            <w:shd w:val="clear" w:color="auto" w:fill="auto"/>
            <w:vAlign w:val="bottom"/>
          </w:tcPr>
          <w:p w14:paraId="55F5D60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32059C1" w14:textId="77777777" w:rsidR="00B973D1" w:rsidRPr="00E77606" w:rsidRDefault="00B973D1" w:rsidP="00C43DB6">
            <w:pPr>
              <w:rPr>
                <w:rFonts w:ascii="Arial" w:hAnsi="Arial"/>
                <w:sz w:val="16"/>
              </w:rPr>
            </w:pPr>
            <w:r w:rsidRPr="00E77606">
              <w:rPr>
                <w:rFonts w:ascii="Arial" w:hAnsi="Arial"/>
                <w:sz w:val="16"/>
              </w:rPr>
              <w:t>34055</w:t>
            </w:r>
          </w:p>
        </w:tc>
        <w:tc>
          <w:tcPr>
            <w:tcW w:w="4410" w:type="dxa"/>
            <w:shd w:val="clear" w:color="auto" w:fill="auto"/>
            <w:noWrap/>
            <w:vAlign w:val="bottom"/>
          </w:tcPr>
          <w:p w14:paraId="1B20161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1C11BF9" w14:textId="77777777" w:rsidTr="00C43DB6">
        <w:tc>
          <w:tcPr>
            <w:tcW w:w="4155" w:type="dxa"/>
            <w:shd w:val="clear" w:color="auto" w:fill="auto"/>
            <w:vAlign w:val="bottom"/>
          </w:tcPr>
          <w:p w14:paraId="361AF78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3980530" w14:textId="77777777" w:rsidR="00B973D1" w:rsidRPr="00E77606" w:rsidRDefault="00B973D1" w:rsidP="00C43DB6">
            <w:pPr>
              <w:rPr>
                <w:rFonts w:ascii="Arial" w:hAnsi="Arial"/>
                <w:sz w:val="16"/>
              </w:rPr>
            </w:pPr>
            <w:r w:rsidRPr="00E77606">
              <w:rPr>
                <w:rFonts w:ascii="Arial" w:hAnsi="Arial"/>
                <w:sz w:val="16"/>
              </w:rPr>
              <w:t>34056</w:t>
            </w:r>
          </w:p>
        </w:tc>
        <w:tc>
          <w:tcPr>
            <w:tcW w:w="4410" w:type="dxa"/>
            <w:shd w:val="clear" w:color="auto" w:fill="auto"/>
            <w:noWrap/>
            <w:vAlign w:val="bottom"/>
          </w:tcPr>
          <w:p w14:paraId="3A0BCCE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5797311" w14:textId="77777777" w:rsidTr="00C43DB6">
        <w:tc>
          <w:tcPr>
            <w:tcW w:w="4155" w:type="dxa"/>
            <w:shd w:val="clear" w:color="auto" w:fill="auto"/>
            <w:vAlign w:val="bottom"/>
          </w:tcPr>
          <w:p w14:paraId="185B200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AE8C76B" w14:textId="77777777" w:rsidR="00B973D1" w:rsidRPr="00E77606" w:rsidRDefault="00B973D1" w:rsidP="00C43DB6">
            <w:pPr>
              <w:rPr>
                <w:rFonts w:ascii="Arial" w:hAnsi="Arial"/>
                <w:sz w:val="16"/>
              </w:rPr>
            </w:pPr>
            <w:r w:rsidRPr="00E77606">
              <w:rPr>
                <w:rFonts w:ascii="Arial" w:hAnsi="Arial"/>
                <w:sz w:val="16"/>
              </w:rPr>
              <w:t>34057</w:t>
            </w:r>
          </w:p>
        </w:tc>
        <w:tc>
          <w:tcPr>
            <w:tcW w:w="4410" w:type="dxa"/>
            <w:shd w:val="clear" w:color="auto" w:fill="auto"/>
            <w:noWrap/>
            <w:vAlign w:val="bottom"/>
          </w:tcPr>
          <w:p w14:paraId="4F373F0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241DC7E" w14:textId="77777777" w:rsidTr="00C43DB6">
        <w:tc>
          <w:tcPr>
            <w:tcW w:w="4155" w:type="dxa"/>
            <w:shd w:val="clear" w:color="auto" w:fill="auto"/>
            <w:vAlign w:val="bottom"/>
          </w:tcPr>
          <w:p w14:paraId="6F401B4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96282C7" w14:textId="77777777" w:rsidR="00B973D1" w:rsidRPr="00E77606" w:rsidRDefault="00B973D1" w:rsidP="00C43DB6">
            <w:pPr>
              <w:rPr>
                <w:rFonts w:ascii="Arial" w:hAnsi="Arial"/>
                <w:sz w:val="16"/>
              </w:rPr>
            </w:pPr>
            <w:r w:rsidRPr="00E77606">
              <w:rPr>
                <w:rFonts w:ascii="Arial" w:hAnsi="Arial"/>
                <w:sz w:val="16"/>
              </w:rPr>
              <w:t>34058</w:t>
            </w:r>
          </w:p>
        </w:tc>
        <w:tc>
          <w:tcPr>
            <w:tcW w:w="4410" w:type="dxa"/>
            <w:shd w:val="clear" w:color="auto" w:fill="auto"/>
            <w:noWrap/>
            <w:vAlign w:val="bottom"/>
          </w:tcPr>
          <w:p w14:paraId="233FD10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8FB46DE" w14:textId="77777777" w:rsidTr="00C43DB6">
        <w:tc>
          <w:tcPr>
            <w:tcW w:w="4155" w:type="dxa"/>
            <w:shd w:val="clear" w:color="auto" w:fill="auto"/>
            <w:vAlign w:val="bottom"/>
          </w:tcPr>
          <w:p w14:paraId="13B4B26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62CF116" w14:textId="77777777" w:rsidR="00B973D1" w:rsidRPr="00E77606" w:rsidRDefault="00B973D1" w:rsidP="00C43DB6">
            <w:pPr>
              <w:rPr>
                <w:rFonts w:ascii="Arial" w:hAnsi="Arial"/>
                <w:sz w:val="16"/>
              </w:rPr>
            </w:pPr>
            <w:r w:rsidRPr="00E77606">
              <w:rPr>
                <w:rFonts w:ascii="Arial" w:hAnsi="Arial"/>
                <w:sz w:val="16"/>
              </w:rPr>
              <w:t>34351</w:t>
            </w:r>
          </w:p>
        </w:tc>
        <w:tc>
          <w:tcPr>
            <w:tcW w:w="4410" w:type="dxa"/>
            <w:shd w:val="clear" w:color="auto" w:fill="auto"/>
            <w:noWrap/>
            <w:vAlign w:val="bottom"/>
          </w:tcPr>
          <w:p w14:paraId="5529A06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3CCA536" w14:textId="77777777" w:rsidTr="00C43DB6">
        <w:tc>
          <w:tcPr>
            <w:tcW w:w="4155" w:type="dxa"/>
            <w:shd w:val="clear" w:color="auto" w:fill="auto"/>
            <w:vAlign w:val="bottom"/>
          </w:tcPr>
          <w:p w14:paraId="1ADA760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9EE0FE1" w14:textId="77777777" w:rsidR="00B973D1" w:rsidRPr="00E77606" w:rsidRDefault="00B973D1" w:rsidP="00C43DB6">
            <w:pPr>
              <w:rPr>
                <w:rFonts w:ascii="Arial" w:hAnsi="Arial"/>
                <w:sz w:val="16"/>
              </w:rPr>
            </w:pPr>
            <w:r w:rsidRPr="00E77606">
              <w:rPr>
                <w:rFonts w:ascii="Arial" w:hAnsi="Arial"/>
                <w:sz w:val="16"/>
              </w:rPr>
              <w:t>34352</w:t>
            </w:r>
          </w:p>
        </w:tc>
        <w:tc>
          <w:tcPr>
            <w:tcW w:w="4410" w:type="dxa"/>
            <w:shd w:val="clear" w:color="auto" w:fill="auto"/>
            <w:noWrap/>
            <w:vAlign w:val="bottom"/>
          </w:tcPr>
          <w:p w14:paraId="4CE40CD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C59A1BA" w14:textId="77777777" w:rsidTr="00C43DB6">
        <w:tc>
          <w:tcPr>
            <w:tcW w:w="4155" w:type="dxa"/>
            <w:shd w:val="clear" w:color="auto" w:fill="auto"/>
            <w:vAlign w:val="bottom"/>
          </w:tcPr>
          <w:p w14:paraId="3CEAE90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AFB68CC" w14:textId="77777777" w:rsidR="00B973D1" w:rsidRPr="00E77606" w:rsidRDefault="00B973D1" w:rsidP="00C43DB6">
            <w:pPr>
              <w:rPr>
                <w:rFonts w:ascii="Arial" w:hAnsi="Arial"/>
                <w:sz w:val="16"/>
              </w:rPr>
            </w:pPr>
            <w:r w:rsidRPr="00E77606">
              <w:rPr>
                <w:rFonts w:ascii="Arial" w:hAnsi="Arial"/>
                <w:sz w:val="16"/>
              </w:rPr>
              <w:t>34353</w:t>
            </w:r>
          </w:p>
        </w:tc>
        <w:tc>
          <w:tcPr>
            <w:tcW w:w="4410" w:type="dxa"/>
            <w:shd w:val="clear" w:color="auto" w:fill="auto"/>
            <w:noWrap/>
            <w:vAlign w:val="bottom"/>
          </w:tcPr>
          <w:p w14:paraId="39F0221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9FA4D3D" w14:textId="77777777" w:rsidTr="00C43DB6">
        <w:tc>
          <w:tcPr>
            <w:tcW w:w="4155" w:type="dxa"/>
            <w:shd w:val="clear" w:color="auto" w:fill="auto"/>
            <w:vAlign w:val="bottom"/>
          </w:tcPr>
          <w:p w14:paraId="259E4BB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4CA8716" w14:textId="77777777" w:rsidR="00B973D1" w:rsidRPr="00E77606" w:rsidRDefault="00B973D1" w:rsidP="00C43DB6">
            <w:pPr>
              <w:rPr>
                <w:rFonts w:ascii="Arial" w:hAnsi="Arial"/>
                <w:sz w:val="16"/>
              </w:rPr>
            </w:pPr>
            <w:r w:rsidRPr="00E77606">
              <w:rPr>
                <w:rFonts w:ascii="Arial" w:hAnsi="Arial"/>
                <w:sz w:val="16"/>
              </w:rPr>
              <w:t>34354</w:t>
            </w:r>
          </w:p>
        </w:tc>
        <w:tc>
          <w:tcPr>
            <w:tcW w:w="4410" w:type="dxa"/>
            <w:shd w:val="clear" w:color="auto" w:fill="auto"/>
            <w:noWrap/>
            <w:vAlign w:val="bottom"/>
          </w:tcPr>
          <w:p w14:paraId="28AD434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D98E12F" w14:textId="77777777" w:rsidTr="00C43DB6">
        <w:tc>
          <w:tcPr>
            <w:tcW w:w="4155" w:type="dxa"/>
            <w:shd w:val="clear" w:color="auto" w:fill="auto"/>
            <w:vAlign w:val="bottom"/>
          </w:tcPr>
          <w:p w14:paraId="3271E63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699A9A4" w14:textId="77777777" w:rsidR="00B973D1" w:rsidRPr="00E77606" w:rsidRDefault="00B973D1" w:rsidP="00C43DB6">
            <w:pPr>
              <w:rPr>
                <w:rFonts w:ascii="Arial" w:hAnsi="Arial"/>
                <w:sz w:val="16"/>
              </w:rPr>
            </w:pPr>
            <w:r w:rsidRPr="00E77606">
              <w:rPr>
                <w:rFonts w:ascii="Arial" w:hAnsi="Arial"/>
                <w:sz w:val="16"/>
              </w:rPr>
              <w:t>34355</w:t>
            </w:r>
          </w:p>
        </w:tc>
        <w:tc>
          <w:tcPr>
            <w:tcW w:w="4410" w:type="dxa"/>
            <w:shd w:val="clear" w:color="auto" w:fill="auto"/>
            <w:noWrap/>
            <w:vAlign w:val="bottom"/>
          </w:tcPr>
          <w:p w14:paraId="600DD45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ACB21A1" w14:textId="77777777" w:rsidTr="00C43DB6">
        <w:tc>
          <w:tcPr>
            <w:tcW w:w="4155" w:type="dxa"/>
            <w:shd w:val="clear" w:color="auto" w:fill="auto"/>
            <w:vAlign w:val="bottom"/>
          </w:tcPr>
          <w:p w14:paraId="3D03830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AC714F6" w14:textId="77777777" w:rsidR="00B973D1" w:rsidRPr="00E77606" w:rsidRDefault="00B973D1" w:rsidP="00C43DB6">
            <w:pPr>
              <w:rPr>
                <w:rFonts w:ascii="Arial" w:hAnsi="Arial"/>
                <w:sz w:val="16"/>
              </w:rPr>
            </w:pPr>
            <w:r w:rsidRPr="00E77606">
              <w:rPr>
                <w:rFonts w:ascii="Arial" w:hAnsi="Arial"/>
                <w:sz w:val="16"/>
              </w:rPr>
              <w:t>34356</w:t>
            </w:r>
          </w:p>
        </w:tc>
        <w:tc>
          <w:tcPr>
            <w:tcW w:w="4410" w:type="dxa"/>
            <w:shd w:val="clear" w:color="auto" w:fill="auto"/>
            <w:noWrap/>
            <w:vAlign w:val="bottom"/>
          </w:tcPr>
          <w:p w14:paraId="527C04A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A3FC954" w14:textId="77777777" w:rsidTr="00C43DB6">
        <w:tc>
          <w:tcPr>
            <w:tcW w:w="4155" w:type="dxa"/>
            <w:shd w:val="clear" w:color="auto" w:fill="auto"/>
            <w:vAlign w:val="bottom"/>
          </w:tcPr>
          <w:p w14:paraId="5DD608B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7190541" w14:textId="77777777" w:rsidR="00B973D1" w:rsidRPr="00E77606" w:rsidRDefault="00B973D1" w:rsidP="00C43DB6">
            <w:pPr>
              <w:rPr>
                <w:rFonts w:ascii="Arial" w:hAnsi="Arial"/>
                <w:sz w:val="16"/>
              </w:rPr>
            </w:pPr>
            <w:r w:rsidRPr="00E77606">
              <w:rPr>
                <w:rFonts w:ascii="Arial" w:hAnsi="Arial"/>
                <w:sz w:val="16"/>
              </w:rPr>
              <w:t>34357</w:t>
            </w:r>
          </w:p>
        </w:tc>
        <w:tc>
          <w:tcPr>
            <w:tcW w:w="4410" w:type="dxa"/>
            <w:shd w:val="clear" w:color="auto" w:fill="auto"/>
            <w:noWrap/>
            <w:vAlign w:val="bottom"/>
          </w:tcPr>
          <w:p w14:paraId="15EB985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05B8859" w14:textId="77777777" w:rsidTr="00C43DB6">
        <w:tc>
          <w:tcPr>
            <w:tcW w:w="4155" w:type="dxa"/>
            <w:shd w:val="clear" w:color="auto" w:fill="auto"/>
            <w:vAlign w:val="bottom"/>
          </w:tcPr>
          <w:p w14:paraId="4C1B43D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D05EB37" w14:textId="77777777" w:rsidR="00B973D1" w:rsidRPr="00E77606" w:rsidRDefault="00B973D1" w:rsidP="00C43DB6">
            <w:pPr>
              <w:rPr>
                <w:rFonts w:ascii="Arial" w:hAnsi="Arial"/>
                <w:sz w:val="16"/>
              </w:rPr>
            </w:pPr>
            <w:r w:rsidRPr="00E77606">
              <w:rPr>
                <w:rFonts w:ascii="Arial" w:hAnsi="Arial"/>
                <w:sz w:val="16"/>
              </w:rPr>
              <w:t>34358</w:t>
            </w:r>
          </w:p>
        </w:tc>
        <w:tc>
          <w:tcPr>
            <w:tcW w:w="4410" w:type="dxa"/>
            <w:shd w:val="clear" w:color="auto" w:fill="auto"/>
            <w:noWrap/>
            <w:vAlign w:val="bottom"/>
          </w:tcPr>
          <w:p w14:paraId="771D769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5BAB4FB" w14:textId="77777777" w:rsidTr="00C43DB6">
        <w:tc>
          <w:tcPr>
            <w:tcW w:w="4155" w:type="dxa"/>
            <w:shd w:val="clear" w:color="auto" w:fill="auto"/>
            <w:vAlign w:val="bottom"/>
          </w:tcPr>
          <w:p w14:paraId="128AA42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BC88CF6" w14:textId="77777777" w:rsidR="00B973D1" w:rsidRPr="00E77606" w:rsidRDefault="00B973D1" w:rsidP="00C43DB6">
            <w:pPr>
              <w:rPr>
                <w:rFonts w:ascii="Arial" w:hAnsi="Arial"/>
                <w:sz w:val="16"/>
              </w:rPr>
            </w:pPr>
            <w:r w:rsidRPr="00E77606">
              <w:rPr>
                <w:rFonts w:ascii="Arial" w:hAnsi="Arial"/>
                <w:sz w:val="16"/>
              </w:rPr>
              <w:t>35051</w:t>
            </w:r>
          </w:p>
        </w:tc>
        <w:tc>
          <w:tcPr>
            <w:tcW w:w="4410" w:type="dxa"/>
            <w:shd w:val="clear" w:color="auto" w:fill="auto"/>
            <w:noWrap/>
            <w:vAlign w:val="bottom"/>
          </w:tcPr>
          <w:p w14:paraId="07D4B1E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6B12815" w14:textId="77777777" w:rsidTr="00C43DB6">
        <w:tc>
          <w:tcPr>
            <w:tcW w:w="4155" w:type="dxa"/>
            <w:shd w:val="clear" w:color="auto" w:fill="auto"/>
            <w:vAlign w:val="bottom"/>
          </w:tcPr>
          <w:p w14:paraId="66BDB98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78360AA" w14:textId="77777777" w:rsidR="00B973D1" w:rsidRPr="00E77606" w:rsidRDefault="00B973D1" w:rsidP="00C43DB6">
            <w:pPr>
              <w:rPr>
                <w:rFonts w:ascii="Arial" w:hAnsi="Arial"/>
                <w:sz w:val="16"/>
              </w:rPr>
            </w:pPr>
            <w:r w:rsidRPr="00E77606">
              <w:rPr>
                <w:rFonts w:ascii="Arial" w:hAnsi="Arial"/>
                <w:sz w:val="16"/>
              </w:rPr>
              <w:t>35052</w:t>
            </w:r>
          </w:p>
        </w:tc>
        <w:tc>
          <w:tcPr>
            <w:tcW w:w="4410" w:type="dxa"/>
            <w:shd w:val="clear" w:color="auto" w:fill="auto"/>
            <w:noWrap/>
            <w:vAlign w:val="bottom"/>
          </w:tcPr>
          <w:p w14:paraId="26200D7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6BB0E45" w14:textId="77777777" w:rsidTr="00C43DB6">
        <w:tc>
          <w:tcPr>
            <w:tcW w:w="4155" w:type="dxa"/>
            <w:shd w:val="clear" w:color="auto" w:fill="auto"/>
            <w:vAlign w:val="bottom"/>
          </w:tcPr>
          <w:p w14:paraId="455B7AA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17D4E61" w14:textId="77777777" w:rsidR="00B973D1" w:rsidRPr="00E77606" w:rsidRDefault="00B973D1" w:rsidP="00C43DB6">
            <w:pPr>
              <w:rPr>
                <w:rFonts w:ascii="Arial" w:hAnsi="Arial"/>
                <w:sz w:val="16"/>
              </w:rPr>
            </w:pPr>
            <w:r w:rsidRPr="00E77606">
              <w:rPr>
                <w:rFonts w:ascii="Arial" w:hAnsi="Arial"/>
                <w:sz w:val="16"/>
              </w:rPr>
              <w:t>35053</w:t>
            </w:r>
          </w:p>
        </w:tc>
        <w:tc>
          <w:tcPr>
            <w:tcW w:w="4410" w:type="dxa"/>
            <w:shd w:val="clear" w:color="auto" w:fill="auto"/>
            <w:noWrap/>
            <w:vAlign w:val="bottom"/>
          </w:tcPr>
          <w:p w14:paraId="1F34C6C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9C7D08D" w14:textId="77777777" w:rsidTr="00C43DB6">
        <w:tc>
          <w:tcPr>
            <w:tcW w:w="4155" w:type="dxa"/>
            <w:shd w:val="clear" w:color="auto" w:fill="auto"/>
            <w:vAlign w:val="bottom"/>
          </w:tcPr>
          <w:p w14:paraId="111F539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9D5CE18" w14:textId="77777777" w:rsidR="00B973D1" w:rsidRPr="00E77606" w:rsidRDefault="00B973D1" w:rsidP="00C43DB6">
            <w:pPr>
              <w:rPr>
                <w:rFonts w:ascii="Arial" w:hAnsi="Arial"/>
                <w:sz w:val="16"/>
              </w:rPr>
            </w:pPr>
            <w:r w:rsidRPr="00E77606">
              <w:rPr>
                <w:rFonts w:ascii="Arial" w:hAnsi="Arial"/>
                <w:sz w:val="16"/>
              </w:rPr>
              <w:t>35054</w:t>
            </w:r>
          </w:p>
        </w:tc>
        <w:tc>
          <w:tcPr>
            <w:tcW w:w="4410" w:type="dxa"/>
            <w:shd w:val="clear" w:color="auto" w:fill="auto"/>
            <w:noWrap/>
            <w:vAlign w:val="bottom"/>
          </w:tcPr>
          <w:p w14:paraId="1A50688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EFD6D2F" w14:textId="77777777" w:rsidTr="00C43DB6">
        <w:tc>
          <w:tcPr>
            <w:tcW w:w="4155" w:type="dxa"/>
            <w:shd w:val="clear" w:color="auto" w:fill="auto"/>
            <w:vAlign w:val="bottom"/>
          </w:tcPr>
          <w:p w14:paraId="2198773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121F8C1" w14:textId="77777777" w:rsidR="00B973D1" w:rsidRPr="00E77606" w:rsidRDefault="00B973D1" w:rsidP="00C43DB6">
            <w:pPr>
              <w:rPr>
                <w:rFonts w:ascii="Arial" w:hAnsi="Arial"/>
                <w:sz w:val="16"/>
              </w:rPr>
            </w:pPr>
            <w:r w:rsidRPr="00E77606">
              <w:rPr>
                <w:rFonts w:ascii="Arial" w:hAnsi="Arial"/>
                <w:sz w:val="16"/>
              </w:rPr>
              <w:t>35055</w:t>
            </w:r>
          </w:p>
        </w:tc>
        <w:tc>
          <w:tcPr>
            <w:tcW w:w="4410" w:type="dxa"/>
            <w:shd w:val="clear" w:color="auto" w:fill="auto"/>
            <w:noWrap/>
            <w:vAlign w:val="bottom"/>
          </w:tcPr>
          <w:p w14:paraId="3F50EF6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32664F8" w14:textId="77777777" w:rsidTr="00C43DB6">
        <w:tc>
          <w:tcPr>
            <w:tcW w:w="4155" w:type="dxa"/>
            <w:shd w:val="clear" w:color="auto" w:fill="auto"/>
            <w:vAlign w:val="bottom"/>
          </w:tcPr>
          <w:p w14:paraId="7B5255F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0B9309D" w14:textId="77777777" w:rsidR="00B973D1" w:rsidRPr="00E77606" w:rsidRDefault="00B973D1" w:rsidP="00C43DB6">
            <w:pPr>
              <w:rPr>
                <w:rFonts w:ascii="Arial" w:hAnsi="Arial"/>
                <w:sz w:val="16"/>
              </w:rPr>
            </w:pPr>
            <w:r w:rsidRPr="00E77606">
              <w:rPr>
                <w:rFonts w:ascii="Arial" w:hAnsi="Arial"/>
                <w:sz w:val="16"/>
              </w:rPr>
              <w:t>35056</w:t>
            </w:r>
          </w:p>
        </w:tc>
        <w:tc>
          <w:tcPr>
            <w:tcW w:w="4410" w:type="dxa"/>
            <w:shd w:val="clear" w:color="auto" w:fill="auto"/>
            <w:noWrap/>
            <w:vAlign w:val="bottom"/>
          </w:tcPr>
          <w:p w14:paraId="7B8AB3F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C52F27E" w14:textId="77777777" w:rsidTr="00C43DB6">
        <w:tc>
          <w:tcPr>
            <w:tcW w:w="4155" w:type="dxa"/>
            <w:shd w:val="clear" w:color="auto" w:fill="auto"/>
            <w:vAlign w:val="bottom"/>
          </w:tcPr>
          <w:p w14:paraId="42FC42F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2A161B5" w14:textId="77777777" w:rsidR="00B973D1" w:rsidRPr="00E77606" w:rsidRDefault="00B973D1" w:rsidP="00C43DB6">
            <w:pPr>
              <w:rPr>
                <w:rFonts w:ascii="Arial" w:hAnsi="Arial"/>
                <w:sz w:val="16"/>
              </w:rPr>
            </w:pPr>
            <w:r w:rsidRPr="00E77606">
              <w:rPr>
                <w:rFonts w:ascii="Arial" w:hAnsi="Arial"/>
                <w:sz w:val="16"/>
              </w:rPr>
              <w:t>35057</w:t>
            </w:r>
          </w:p>
        </w:tc>
        <w:tc>
          <w:tcPr>
            <w:tcW w:w="4410" w:type="dxa"/>
            <w:shd w:val="clear" w:color="auto" w:fill="auto"/>
            <w:noWrap/>
            <w:vAlign w:val="bottom"/>
          </w:tcPr>
          <w:p w14:paraId="642E392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D26C25B" w14:textId="77777777" w:rsidTr="00C43DB6">
        <w:tc>
          <w:tcPr>
            <w:tcW w:w="4155" w:type="dxa"/>
            <w:shd w:val="clear" w:color="auto" w:fill="auto"/>
            <w:vAlign w:val="bottom"/>
          </w:tcPr>
          <w:p w14:paraId="752DB27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525B376" w14:textId="77777777" w:rsidR="00B973D1" w:rsidRPr="00E77606" w:rsidRDefault="00B973D1" w:rsidP="00C43DB6">
            <w:pPr>
              <w:rPr>
                <w:rFonts w:ascii="Arial" w:hAnsi="Arial"/>
                <w:sz w:val="16"/>
              </w:rPr>
            </w:pPr>
            <w:r w:rsidRPr="00E77606">
              <w:rPr>
                <w:rFonts w:ascii="Arial" w:hAnsi="Arial"/>
                <w:sz w:val="16"/>
              </w:rPr>
              <w:t>35058</w:t>
            </w:r>
          </w:p>
        </w:tc>
        <w:tc>
          <w:tcPr>
            <w:tcW w:w="4410" w:type="dxa"/>
            <w:shd w:val="clear" w:color="auto" w:fill="auto"/>
            <w:noWrap/>
            <w:vAlign w:val="bottom"/>
          </w:tcPr>
          <w:p w14:paraId="4262A37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63FC23F" w14:textId="77777777" w:rsidTr="00C43DB6">
        <w:tc>
          <w:tcPr>
            <w:tcW w:w="4155" w:type="dxa"/>
            <w:shd w:val="clear" w:color="auto" w:fill="auto"/>
            <w:vAlign w:val="bottom"/>
          </w:tcPr>
          <w:p w14:paraId="32FB15F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587918E" w14:textId="77777777" w:rsidR="00B973D1" w:rsidRPr="00E77606" w:rsidRDefault="00B973D1" w:rsidP="00C43DB6">
            <w:pPr>
              <w:rPr>
                <w:rFonts w:ascii="Arial" w:hAnsi="Arial"/>
                <w:sz w:val="16"/>
              </w:rPr>
            </w:pPr>
            <w:r w:rsidRPr="00E77606">
              <w:rPr>
                <w:rFonts w:ascii="Arial" w:hAnsi="Arial"/>
                <w:sz w:val="16"/>
              </w:rPr>
              <w:t>35081</w:t>
            </w:r>
          </w:p>
        </w:tc>
        <w:tc>
          <w:tcPr>
            <w:tcW w:w="4410" w:type="dxa"/>
            <w:shd w:val="clear" w:color="auto" w:fill="auto"/>
            <w:noWrap/>
            <w:vAlign w:val="bottom"/>
          </w:tcPr>
          <w:p w14:paraId="1CE7DE1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220BB5C" w14:textId="77777777" w:rsidTr="00C43DB6">
        <w:tc>
          <w:tcPr>
            <w:tcW w:w="4155" w:type="dxa"/>
            <w:shd w:val="clear" w:color="auto" w:fill="auto"/>
            <w:vAlign w:val="bottom"/>
          </w:tcPr>
          <w:p w14:paraId="570B8C9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11DE61B" w14:textId="77777777" w:rsidR="00B973D1" w:rsidRPr="00E77606" w:rsidRDefault="00B973D1" w:rsidP="00C43DB6">
            <w:pPr>
              <w:rPr>
                <w:rFonts w:ascii="Arial" w:hAnsi="Arial"/>
                <w:sz w:val="16"/>
              </w:rPr>
            </w:pPr>
            <w:r w:rsidRPr="00E77606">
              <w:rPr>
                <w:rFonts w:ascii="Arial" w:hAnsi="Arial"/>
                <w:sz w:val="16"/>
              </w:rPr>
              <w:t>35082</w:t>
            </w:r>
          </w:p>
        </w:tc>
        <w:tc>
          <w:tcPr>
            <w:tcW w:w="4410" w:type="dxa"/>
            <w:shd w:val="clear" w:color="auto" w:fill="auto"/>
            <w:noWrap/>
            <w:vAlign w:val="bottom"/>
          </w:tcPr>
          <w:p w14:paraId="231184C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64F7AEA" w14:textId="77777777" w:rsidTr="00C43DB6">
        <w:tc>
          <w:tcPr>
            <w:tcW w:w="4155" w:type="dxa"/>
            <w:shd w:val="clear" w:color="auto" w:fill="auto"/>
            <w:vAlign w:val="bottom"/>
          </w:tcPr>
          <w:p w14:paraId="6CC0A12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4F3EC6D" w14:textId="77777777" w:rsidR="00B973D1" w:rsidRPr="00E77606" w:rsidRDefault="00B973D1" w:rsidP="00C43DB6">
            <w:pPr>
              <w:rPr>
                <w:rFonts w:ascii="Arial" w:hAnsi="Arial"/>
                <w:sz w:val="16"/>
              </w:rPr>
            </w:pPr>
            <w:r w:rsidRPr="00E77606">
              <w:rPr>
                <w:rFonts w:ascii="Arial" w:hAnsi="Arial"/>
                <w:sz w:val="16"/>
              </w:rPr>
              <w:t>35083</w:t>
            </w:r>
          </w:p>
        </w:tc>
        <w:tc>
          <w:tcPr>
            <w:tcW w:w="4410" w:type="dxa"/>
            <w:shd w:val="clear" w:color="auto" w:fill="auto"/>
            <w:noWrap/>
            <w:vAlign w:val="bottom"/>
          </w:tcPr>
          <w:p w14:paraId="0CC1EA8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71E08D1" w14:textId="77777777" w:rsidTr="00C43DB6">
        <w:tc>
          <w:tcPr>
            <w:tcW w:w="4155" w:type="dxa"/>
            <w:shd w:val="clear" w:color="auto" w:fill="auto"/>
            <w:vAlign w:val="bottom"/>
          </w:tcPr>
          <w:p w14:paraId="322B212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BA2925B" w14:textId="77777777" w:rsidR="00B973D1" w:rsidRPr="00E77606" w:rsidRDefault="00B973D1" w:rsidP="00C43DB6">
            <w:pPr>
              <w:rPr>
                <w:rFonts w:ascii="Arial" w:hAnsi="Arial"/>
                <w:sz w:val="16"/>
              </w:rPr>
            </w:pPr>
            <w:r w:rsidRPr="00E77606">
              <w:rPr>
                <w:rFonts w:ascii="Arial" w:hAnsi="Arial"/>
                <w:sz w:val="16"/>
              </w:rPr>
              <w:t>35084</w:t>
            </w:r>
          </w:p>
        </w:tc>
        <w:tc>
          <w:tcPr>
            <w:tcW w:w="4410" w:type="dxa"/>
            <w:shd w:val="clear" w:color="auto" w:fill="auto"/>
            <w:noWrap/>
            <w:vAlign w:val="bottom"/>
          </w:tcPr>
          <w:p w14:paraId="66D57CB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01B34AA" w14:textId="77777777" w:rsidTr="00C43DB6">
        <w:tc>
          <w:tcPr>
            <w:tcW w:w="4155" w:type="dxa"/>
            <w:shd w:val="clear" w:color="auto" w:fill="auto"/>
            <w:vAlign w:val="bottom"/>
          </w:tcPr>
          <w:p w14:paraId="4645045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0C3F284" w14:textId="77777777" w:rsidR="00B973D1" w:rsidRPr="00E77606" w:rsidRDefault="00B973D1" w:rsidP="00C43DB6">
            <w:pPr>
              <w:rPr>
                <w:rFonts w:ascii="Arial" w:hAnsi="Arial"/>
                <w:sz w:val="16"/>
              </w:rPr>
            </w:pPr>
            <w:r w:rsidRPr="00E77606">
              <w:rPr>
                <w:rFonts w:ascii="Arial" w:hAnsi="Arial"/>
                <w:sz w:val="16"/>
              </w:rPr>
              <w:t>35085</w:t>
            </w:r>
          </w:p>
        </w:tc>
        <w:tc>
          <w:tcPr>
            <w:tcW w:w="4410" w:type="dxa"/>
            <w:shd w:val="clear" w:color="auto" w:fill="auto"/>
            <w:noWrap/>
            <w:vAlign w:val="bottom"/>
          </w:tcPr>
          <w:p w14:paraId="583B904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03F097E" w14:textId="77777777" w:rsidTr="00C43DB6">
        <w:tc>
          <w:tcPr>
            <w:tcW w:w="4155" w:type="dxa"/>
            <w:shd w:val="clear" w:color="auto" w:fill="auto"/>
            <w:vAlign w:val="bottom"/>
          </w:tcPr>
          <w:p w14:paraId="2EBFFFB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6C15ABC" w14:textId="77777777" w:rsidR="00B973D1" w:rsidRPr="00E77606" w:rsidRDefault="00B973D1" w:rsidP="00C43DB6">
            <w:pPr>
              <w:rPr>
                <w:rFonts w:ascii="Arial" w:hAnsi="Arial"/>
                <w:sz w:val="16"/>
              </w:rPr>
            </w:pPr>
            <w:r w:rsidRPr="00E77606">
              <w:rPr>
                <w:rFonts w:ascii="Arial" w:hAnsi="Arial"/>
                <w:sz w:val="16"/>
              </w:rPr>
              <w:t>35086</w:t>
            </w:r>
          </w:p>
        </w:tc>
        <w:tc>
          <w:tcPr>
            <w:tcW w:w="4410" w:type="dxa"/>
            <w:shd w:val="clear" w:color="auto" w:fill="auto"/>
            <w:noWrap/>
            <w:vAlign w:val="bottom"/>
          </w:tcPr>
          <w:p w14:paraId="12C2A4F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F61396E" w14:textId="77777777" w:rsidTr="00C43DB6">
        <w:tc>
          <w:tcPr>
            <w:tcW w:w="4155" w:type="dxa"/>
            <w:shd w:val="clear" w:color="auto" w:fill="auto"/>
            <w:vAlign w:val="bottom"/>
          </w:tcPr>
          <w:p w14:paraId="1D5C135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05EF85F" w14:textId="77777777" w:rsidR="00B973D1" w:rsidRPr="00E77606" w:rsidRDefault="00B973D1" w:rsidP="00C43DB6">
            <w:pPr>
              <w:rPr>
                <w:rFonts w:ascii="Arial" w:hAnsi="Arial"/>
                <w:sz w:val="16"/>
              </w:rPr>
            </w:pPr>
            <w:r w:rsidRPr="00E77606">
              <w:rPr>
                <w:rFonts w:ascii="Arial" w:hAnsi="Arial"/>
                <w:sz w:val="16"/>
              </w:rPr>
              <w:t>35087</w:t>
            </w:r>
          </w:p>
        </w:tc>
        <w:tc>
          <w:tcPr>
            <w:tcW w:w="4410" w:type="dxa"/>
            <w:shd w:val="clear" w:color="auto" w:fill="auto"/>
            <w:noWrap/>
            <w:vAlign w:val="bottom"/>
          </w:tcPr>
          <w:p w14:paraId="066B59D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E1C636D" w14:textId="77777777" w:rsidTr="00C43DB6">
        <w:tc>
          <w:tcPr>
            <w:tcW w:w="4155" w:type="dxa"/>
            <w:shd w:val="clear" w:color="auto" w:fill="auto"/>
            <w:vAlign w:val="bottom"/>
          </w:tcPr>
          <w:p w14:paraId="2FE52BF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5D592DB" w14:textId="77777777" w:rsidR="00B973D1" w:rsidRPr="00E77606" w:rsidRDefault="00B973D1" w:rsidP="00C43DB6">
            <w:pPr>
              <w:rPr>
                <w:rFonts w:ascii="Arial" w:hAnsi="Arial"/>
                <w:sz w:val="16"/>
              </w:rPr>
            </w:pPr>
            <w:r w:rsidRPr="00E77606">
              <w:rPr>
                <w:rFonts w:ascii="Arial" w:hAnsi="Arial"/>
                <w:sz w:val="16"/>
              </w:rPr>
              <w:t>35088</w:t>
            </w:r>
          </w:p>
        </w:tc>
        <w:tc>
          <w:tcPr>
            <w:tcW w:w="4410" w:type="dxa"/>
            <w:shd w:val="clear" w:color="auto" w:fill="auto"/>
            <w:noWrap/>
            <w:vAlign w:val="bottom"/>
          </w:tcPr>
          <w:p w14:paraId="6D6F9E6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7424A41" w14:textId="77777777" w:rsidTr="00C43DB6">
        <w:tc>
          <w:tcPr>
            <w:tcW w:w="4155" w:type="dxa"/>
            <w:shd w:val="clear" w:color="auto" w:fill="auto"/>
            <w:vAlign w:val="bottom"/>
          </w:tcPr>
          <w:p w14:paraId="521F4B9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5A4284B" w14:textId="77777777" w:rsidR="00B973D1" w:rsidRPr="00E77606" w:rsidRDefault="00B973D1" w:rsidP="00C43DB6">
            <w:pPr>
              <w:rPr>
                <w:rFonts w:ascii="Arial" w:hAnsi="Arial"/>
                <w:sz w:val="16"/>
              </w:rPr>
            </w:pPr>
            <w:r w:rsidRPr="00E77606">
              <w:rPr>
                <w:rFonts w:ascii="Arial" w:hAnsi="Arial"/>
                <w:sz w:val="16"/>
              </w:rPr>
              <w:t>35351</w:t>
            </w:r>
          </w:p>
        </w:tc>
        <w:tc>
          <w:tcPr>
            <w:tcW w:w="4410" w:type="dxa"/>
            <w:shd w:val="clear" w:color="auto" w:fill="auto"/>
            <w:noWrap/>
            <w:vAlign w:val="bottom"/>
          </w:tcPr>
          <w:p w14:paraId="55AA747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4CEAE9B" w14:textId="77777777" w:rsidTr="00C43DB6">
        <w:tc>
          <w:tcPr>
            <w:tcW w:w="4155" w:type="dxa"/>
            <w:shd w:val="clear" w:color="auto" w:fill="auto"/>
            <w:vAlign w:val="bottom"/>
          </w:tcPr>
          <w:p w14:paraId="1527575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14F43A8" w14:textId="77777777" w:rsidR="00B973D1" w:rsidRPr="00E77606" w:rsidRDefault="00B973D1" w:rsidP="00C43DB6">
            <w:pPr>
              <w:rPr>
                <w:rFonts w:ascii="Arial" w:hAnsi="Arial"/>
                <w:sz w:val="16"/>
              </w:rPr>
            </w:pPr>
            <w:r w:rsidRPr="00E77606">
              <w:rPr>
                <w:rFonts w:ascii="Arial" w:hAnsi="Arial"/>
                <w:sz w:val="16"/>
              </w:rPr>
              <w:t>35352</w:t>
            </w:r>
          </w:p>
        </w:tc>
        <w:tc>
          <w:tcPr>
            <w:tcW w:w="4410" w:type="dxa"/>
            <w:shd w:val="clear" w:color="auto" w:fill="auto"/>
            <w:noWrap/>
            <w:vAlign w:val="bottom"/>
          </w:tcPr>
          <w:p w14:paraId="78E358B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D17E81D" w14:textId="77777777" w:rsidTr="00C43DB6">
        <w:tc>
          <w:tcPr>
            <w:tcW w:w="4155" w:type="dxa"/>
            <w:shd w:val="clear" w:color="auto" w:fill="auto"/>
            <w:vAlign w:val="bottom"/>
          </w:tcPr>
          <w:p w14:paraId="480D599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3328AD6" w14:textId="77777777" w:rsidR="00B973D1" w:rsidRPr="00E77606" w:rsidRDefault="00B973D1" w:rsidP="00C43DB6">
            <w:pPr>
              <w:rPr>
                <w:rFonts w:ascii="Arial" w:hAnsi="Arial"/>
                <w:sz w:val="16"/>
              </w:rPr>
            </w:pPr>
            <w:r w:rsidRPr="00E77606">
              <w:rPr>
                <w:rFonts w:ascii="Arial" w:hAnsi="Arial"/>
                <w:sz w:val="16"/>
              </w:rPr>
              <w:t>35353</w:t>
            </w:r>
          </w:p>
        </w:tc>
        <w:tc>
          <w:tcPr>
            <w:tcW w:w="4410" w:type="dxa"/>
            <w:shd w:val="clear" w:color="auto" w:fill="auto"/>
            <w:noWrap/>
            <w:vAlign w:val="bottom"/>
          </w:tcPr>
          <w:p w14:paraId="0505083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C8622AE" w14:textId="77777777" w:rsidTr="00C43DB6">
        <w:tc>
          <w:tcPr>
            <w:tcW w:w="4155" w:type="dxa"/>
            <w:shd w:val="clear" w:color="auto" w:fill="auto"/>
            <w:vAlign w:val="bottom"/>
          </w:tcPr>
          <w:p w14:paraId="09306FB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23B58EA" w14:textId="77777777" w:rsidR="00B973D1" w:rsidRPr="00E77606" w:rsidRDefault="00B973D1" w:rsidP="00C43DB6">
            <w:pPr>
              <w:rPr>
                <w:rFonts w:ascii="Arial" w:hAnsi="Arial"/>
                <w:sz w:val="16"/>
              </w:rPr>
            </w:pPr>
            <w:r w:rsidRPr="00E77606">
              <w:rPr>
                <w:rFonts w:ascii="Arial" w:hAnsi="Arial"/>
                <w:sz w:val="16"/>
              </w:rPr>
              <w:t>35354</w:t>
            </w:r>
          </w:p>
        </w:tc>
        <w:tc>
          <w:tcPr>
            <w:tcW w:w="4410" w:type="dxa"/>
            <w:shd w:val="clear" w:color="auto" w:fill="auto"/>
            <w:noWrap/>
            <w:vAlign w:val="bottom"/>
          </w:tcPr>
          <w:p w14:paraId="59CEC5C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C4535F6" w14:textId="77777777" w:rsidTr="00C43DB6">
        <w:tc>
          <w:tcPr>
            <w:tcW w:w="4155" w:type="dxa"/>
            <w:shd w:val="clear" w:color="auto" w:fill="auto"/>
            <w:vAlign w:val="bottom"/>
          </w:tcPr>
          <w:p w14:paraId="70ED60A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DA2A33D" w14:textId="77777777" w:rsidR="00B973D1" w:rsidRPr="00E77606" w:rsidRDefault="00B973D1" w:rsidP="00C43DB6">
            <w:pPr>
              <w:rPr>
                <w:rFonts w:ascii="Arial" w:hAnsi="Arial"/>
                <w:sz w:val="16"/>
              </w:rPr>
            </w:pPr>
            <w:r w:rsidRPr="00E77606">
              <w:rPr>
                <w:rFonts w:ascii="Arial" w:hAnsi="Arial"/>
                <w:sz w:val="16"/>
              </w:rPr>
              <w:t>35355</w:t>
            </w:r>
          </w:p>
        </w:tc>
        <w:tc>
          <w:tcPr>
            <w:tcW w:w="4410" w:type="dxa"/>
            <w:shd w:val="clear" w:color="auto" w:fill="auto"/>
            <w:noWrap/>
            <w:vAlign w:val="bottom"/>
          </w:tcPr>
          <w:p w14:paraId="435D45A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A86751F" w14:textId="77777777" w:rsidTr="00C43DB6">
        <w:tc>
          <w:tcPr>
            <w:tcW w:w="4155" w:type="dxa"/>
            <w:shd w:val="clear" w:color="auto" w:fill="auto"/>
            <w:vAlign w:val="bottom"/>
          </w:tcPr>
          <w:p w14:paraId="3633FD9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394D1B1" w14:textId="77777777" w:rsidR="00B973D1" w:rsidRPr="00E77606" w:rsidRDefault="00B973D1" w:rsidP="00C43DB6">
            <w:pPr>
              <w:rPr>
                <w:rFonts w:ascii="Arial" w:hAnsi="Arial"/>
                <w:sz w:val="16"/>
              </w:rPr>
            </w:pPr>
            <w:r w:rsidRPr="00E77606">
              <w:rPr>
                <w:rFonts w:ascii="Arial" w:hAnsi="Arial"/>
                <w:sz w:val="16"/>
              </w:rPr>
              <w:t>35356</w:t>
            </w:r>
          </w:p>
        </w:tc>
        <w:tc>
          <w:tcPr>
            <w:tcW w:w="4410" w:type="dxa"/>
            <w:shd w:val="clear" w:color="auto" w:fill="auto"/>
            <w:noWrap/>
            <w:vAlign w:val="bottom"/>
          </w:tcPr>
          <w:p w14:paraId="7F3D377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8159794" w14:textId="77777777" w:rsidTr="00C43DB6">
        <w:tc>
          <w:tcPr>
            <w:tcW w:w="4155" w:type="dxa"/>
            <w:shd w:val="clear" w:color="auto" w:fill="auto"/>
            <w:vAlign w:val="bottom"/>
          </w:tcPr>
          <w:p w14:paraId="434827D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22C3293" w14:textId="77777777" w:rsidR="00B973D1" w:rsidRPr="00E77606" w:rsidRDefault="00B973D1" w:rsidP="00C43DB6">
            <w:pPr>
              <w:rPr>
                <w:rFonts w:ascii="Arial" w:hAnsi="Arial"/>
                <w:sz w:val="16"/>
              </w:rPr>
            </w:pPr>
            <w:r w:rsidRPr="00E77606">
              <w:rPr>
                <w:rFonts w:ascii="Arial" w:hAnsi="Arial"/>
                <w:sz w:val="16"/>
              </w:rPr>
              <w:t>35357</w:t>
            </w:r>
          </w:p>
        </w:tc>
        <w:tc>
          <w:tcPr>
            <w:tcW w:w="4410" w:type="dxa"/>
            <w:shd w:val="clear" w:color="auto" w:fill="auto"/>
            <w:noWrap/>
            <w:vAlign w:val="bottom"/>
          </w:tcPr>
          <w:p w14:paraId="349D0D5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45436C9" w14:textId="77777777" w:rsidTr="00C43DB6">
        <w:tc>
          <w:tcPr>
            <w:tcW w:w="4155" w:type="dxa"/>
            <w:shd w:val="clear" w:color="auto" w:fill="auto"/>
            <w:vAlign w:val="bottom"/>
          </w:tcPr>
          <w:p w14:paraId="3F64BB7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679A97E" w14:textId="77777777" w:rsidR="00B973D1" w:rsidRPr="00E77606" w:rsidRDefault="00B973D1" w:rsidP="00C43DB6">
            <w:pPr>
              <w:rPr>
                <w:rFonts w:ascii="Arial" w:hAnsi="Arial"/>
                <w:sz w:val="16"/>
              </w:rPr>
            </w:pPr>
            <w:r w:rsidRPr="00E77606">
              <w:rPr>
                <w:rFonts w:ascii="Arial" w:hAnsi="Arial"/>
                <w:sz w:val="16"/>
              </w:rPr>
              <w:t>35358</w:t>
            </w:r>
          </w:p>
        </w:tc>
        <w:tc>
          <w:tcPr>
            <w:tcW w:w="4410" w:type="dxa"/>
            <w:shd w:val="clear" w:color="auto" w:fill="auto"/>
            <w:noWrap/>
            <w:vAlign w:val="bottom"/>
          </w:tcPr>
          <w:p w14:paraId="5467FCA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1ADFF43" w14:textId="77777777" w:rsidTr="00C43DB6">
        <w:tc>
          <w:tcPr>
            <w:tcW w:w="4155" w:type="dxa"/>
            <w:shd w:val="clear" w:color="auto" w:fill="auto"/>
            <w:vAlign w:val="bottom"/>
          </w:tcPr>
          <w:p w14:paraId="1DC685A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4012556" w14:textId="77777777" w:rsidR="00B973D1" w:rsidRPr="00E77606" w:rsidRDefault="00B973D1" w:rsidP="00C43DB6">
            <w:pPr>
              <w:rPr>
                <w:rFonts w:ascii="Arial" w:hAnsi="Arial"/>
                <w:sz w:val="16"/>
              </w:rPr>
            </w:pPr>
            <w:r w:rsidRPr="00E77606">
              <w:rPr>
                <w:rFonts w:ascii="Arial" w:hAnsi="Arial"/>
                <w:sz w:val="16"/>
              </w:rPr>
              <w:t>35381</w:t>
            </w:r>
          </w:p>
        </w:tc>
        <w:tc>
          <w:tcPr>
            <w:tcW w:w="4410" w:type="dxa"/>
            <w:shd w:val="clear" w:color="auto" w:fill="auto"/>
            <w:noWrap/>
            <w:vAlign w:val="bottom"/>
          </w:tcPr>
          <w:p w14:paraId="1B0248C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DB31523" w14:textId="77777777" w:rsidTr="00C43DB6">
        <w:tc>
          <w:tcPr>
            <w:tcW w:w="4155" w:type="dxa"/>
            <w:shd w:val="clear" w:color="auto" w:fill="auto"/>
            <w:vAlign w:val="bottom"/>
          </w:tcPr>
          <w:p w14:paraId="4B267D7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EA71233" w14:textId="77777777" w:rsidR="00B973D1" w:rsidRPr="00E77606" w:rsidRDefault="00B973D1" w:rsidP="00C43DB6">
            <w:pPr>
              <w:rPr>
                <w:rFonts w:ascii="Arial" w:hAnsi="Arial"/>
                <w:sz w:val="16"/>
              </w:rPr>
            </w:pPr>
            <w:r w:rsidRPr="00E77606">
              <w:rPr>
                <w:rFonts w:ascii="Arial" w:hAnsi="Arial"/>
                <w:sz w:val="16"/>
              </w:rPr>
              <w:t>35382</w:t>
            </w:r>
          </w:p>
        </w:tc>
        <w:tc>
          <w:tcPr>
            <w:tcW w:w="4410" w:type="dxa"/>
            <w:shd w:val="clear" w:color="auto" w:fill="auto"/>
            <w:noWrap/>
            <w:vAlign w:val="bottom"/>
          </w:tcPr>
          <w:p w14:paraId="0A71E03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EDAA62D" w14:textId="77777777" w:rsidTr="00C43DB6">
        <w:tc>
          <w:tcPr>
            <w:tcW w:w="4155" w:type="dxa"/>
            <w:shd w:val="clear" w:color="auto" w:fill="auto"/>
            <w:vAlign w:val="bottom"/>
          </w:tcPr>
          <w:p w14:paraId="6A3ECF4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6A2E8C2" w14:textId="77777777" w:rsidR="00B973D1" w:rsidRPr="00E77606" w:rsidRDefault="00B973D1" w:rsidP="00C43DB6">
            <w:pPr>
              <w:rPr>
                <w:rFonts w:ascii="Arial" w:hAnsi="Arial"/>
                <w:sz w:val="16"/>
              </w:rPr>
            </w:pPr>
            <w:r w:rsidRPr="00E77606">
              <w:rPr>
                <w:rFonts w:ascii="Arial" w:hAnsi="Arial"/>
                <w:sz w:val="16"/>
              </w:rPr>
              <w:t>35383</w:t>
            </w:r>
          </w:p>
        </w:tc>
        <w:tc>
          <w:tcPr>
            <w:tcW w:w="4410" w:type="dxa"/>
            <w:shd w:val="clear" w:color="auto" w:fill="auto"/>
            <w:noWrap/>
            <w:vAlign w:val="bottom"/>
          </w:tcPr>
          <w:p w14:paraId="32C807A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91A1BD3" w14:textId="77777777" w:rsidTr="00C43DB6">
        <w:tc>
          <w:tcPr>
            <w:tcW w:w="4155" w:type="dxa"/>
            <w:shd w:val="clear" w:color="auto" w:fill="auto"/>
            <w:vAlign w:val="bottom"/>
          </w:tcPr>
          <w:p w14:paraId="6525E6A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A0DD055" w14:textId="77777777" w:rsidR="00B973D1" w:rsidRPr="00E77606" w:rsidRDefault="00B973D1" w:rsidP="00C43DB6">
            <w:pPr>
              <w:rPr>
                <w:rFonts w:ascii="Arial" w:hAnsi="Arial"/>
                <w:sz w:val="16"/>
              </w:rPr>
            </w:pPr>
            <w:r w:rsidRPr="00E77606">
              <w:rPr>
                <w:rFonts w:ascii="Arial" w:hAnsi="Arial"/>
                <w:sz w:val="16"/>
              </w:rPr>
              <w:t>35384</w:t>
            </w:r>
          </w:p>
        </w:tc>
        <w:tc>
          <w:tcPr>
            <w:tcW w:w="4410" w:type="dxa"/>
            <w:shd w:val="clear" w:color="auto" w:fill="auto"/>
            <w:noWrap/>
            <w:vAlign w:val="bottom"/>
          </w:tcPr>
          <w:p w14:paraId="7EFE33E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AA95E37" w14:textId="77777777" w:rsidTr="00C43DB6">
        <w:tc>
          <w:tcPr>
            <w:tcW w:w="4155" w:type="dxa"/>
            <w:shd w:val="clear" w:color="auto" w:fill="auto"/>
            <w:vAlign w:val="bottom"/>
          </w:tcPr>
          <w:p w14:paraId="79AA780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BCC2AB8" w14:textId="77777777" w:rsidR="00B973D1" w:rsidRPr="00E77606" w:rsidRDefault="00B973D1" w:rsidP="00C43DB6">
            <w:pPr>
              <w:rPr>
                <w:rFonts w:ascii="Arial" w:hAnsi="Arial"/>
                <w:sz w:val="16"/>
              </w:rPr>
            </w:pPr>
            <w:r w:rsidRPr="00E77606">
              <w:rPr>
                <w:rFonts w:ascii="Arial" w:hAnsi="Arial"/>
                <w:sz w:val="16"/>
              </w:rPr>
              <w:t>35385</w:t>
            </w:r>
          </w:p>
        </w:tc>
        <w:tc>
          <w:tcPr>
            <w:tcW w:w="4410" w:type="dxa"/>
            <w:shd w:val="clear" w:color="auto" w:fill="auto"/>
            <w:noWrap/>
            <w:vAlign w:val="bottom"/>
          </w:tcPr>
          <w:p w14:paraId="028F9DE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F91A28E" w14:textId="77777777" w:rsidTr="00C43DB6">
        <w:tc>
          <w:tcPr>
            <w:tcW w:w="4155" w:type="dxa"/>
            <w:shd w:val="clear" w:color="auto" w:fill="auto"/>
            <w:vAlign w:val="bottom"/>
          </w:tcPr>
          <w:p w14:paraId="2E903FC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EEB4699" w14:textId="77777777" w:rsidR="00B973D1" w:rsidRPr="00E77606" w:rsidRDefault="00B973D1" w:rsidP="00C43DB6">
            <w:pPr>
              <w:rPr>
                <w:rFonts w:ascii="Arial" w:hAnsi="Arial"/>
                <w:sz w:val="16"/>
              </w:rPr>
            </w:pPr>
            <w:r w:rsidRPr="00E77606">
              <w:rPr>
                <w:rFonts w:ascii="Arial" w:hAnsi="Arial"/>
                <w:sz w:val="16"/>
              </w:rPr>
              <w:t>35386</w:t>
            </w:r>
          </w:p>
        </w:tc>
        <w:tc>
          <w:tcPr>
            <w:tcW w:w="4410" w:type="dxa"/>
            <w:shd w:val="clear" w:color="auto" w:fill="auto"/>
            <w:noWrap/>
            <w:vAlign w:val="bottom"/>
          </w:tcPr>
          <w:p w14:paraId="53005A3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094BBCB" w14:textId="77777777" w:rsidTr="00C43DB6">
        <w:tc>
          <w:tcPr>
            <w:tcW w:w="4155" w:type="dxa"/>
            <w:shd w:val="clear" w:color="auto" w:fill="auto"/>
            <w:vAlign w:val="bottom"/>
          </w:tcPr>
          <w:p w14:paraId="211612B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6D94E0C" w14:textId="77777777" w:rsidR="00B973D1" w:rsidRPr="00E77606" w:rsidRDefault="00B973D1" w:rsidP="00C43DB6">
            <w:pPr>
              <w:rPr>
                <w:rFonts w:ascii="Arial" w:hAnsi="Arial"/>
                <w:sz w:val="16"/>
              </w:rPr>
            </w:pPr>
            <w:r w:rsidRPr="00E77606">
              <w:rPr>
                <w:rFonts w:ascii="Arial" w:hAnsi="Arial"/>
                <w:sz w:val="16"/>
              </w:rPr>
              <w:t>35387</w:t>
            </w:r>
          </w:p>
        </w:tc>
        <w:tc>
          <w:tcPr>
            <w:tcW w:w="4410" w:type="dxa"/>
            <w:shd w:val="clear" w:color="auto" w:fill="auto"/>
            <w:noWrap/>
            <w:vAlign w:val="bottom"/>
          </w:tcPr>
          <w:p w14:paraId="3994127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6974FA5" w14:textId="77777777" w:rsidTr="00C43DB6">
        <w:tc>
          <w:tcPr>
            <w:tcW w:w="4155" w:type="dxa"/>
            <w:shd w:val="clear" w:color="auto" w:fill="auto"/>
            <w:vAlign w:val="bottom"/>
          </w:tcPr>
          <w:p w14:paraId="64F5117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8AB0CD2" w14:textId="77777777" w:rsidR="00B973D1" w:rsidRPr="00E77606" w:rsidRDefault="00B973D1" w:rsidP="00C43DB6">
            <w:pPr>
              <w:rPr>
                <w:rFonts w:ascii="Arial" w:hAnsi="Arial"/>
                <w:sz w:val="16"/>
              </w:rPr>
            </w:pPr>
            <w:r w:rsidRPr="00E77606">
              <w:rPr>
                <w:rFonts w:ascii="Arial" w:hAnsi="Arial"/>
                <w:sz w:val="16"/>
              </w:rPr>
              <w:t>35388</w:t>
            </w:r>
          </w:p>
        </w:tc>
        <w:tc>
          <w:tcPr>
            <w:tcW w:w="4410" w:type="dxa"/>
            <w:shd w:val="clear" w:color="auto" w:fill="auto"/>
            <w:noWrap/>
            <w:vAlign w:val="bottom"/>
          </w:tcPr>
          <w:p w14:paraId="4517A16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FADF775" w14:textId="77777777" w:rsidTr="00C43DB6">
        <w:tc>
          <w:tcPr>
            <w:tcW w:w="4155" w:type="dxa"/>
            <w:shd w:val="clear" w:color="auto" w:fill="auto"/>
            <w:vAlign w:val="bottom"/>
          </w:tcPr>
          <w:p w14:paraId="65D7505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03327C7" w14:textId="77777777" w:rsidR="00B973D1" w:rsidRPr="00E77606" w:rsidRDefault="00B973D1" w:rsidP="00C43DB6">
            <w:pPr>
              <w:rPr>
                <w:rFonts w:ascii="Arial" w:hAnsi="Arial"/>
                <w:sz w:val="16"/>
              </w:rPr>
            </w:pPr>
            <w:r w:rsidRPr="00E77606">
              <w:rPr>
                <w:rFonts w:ascii="Arial" w:hAnsi="Arial"/>
                <w:sz w:val="16"/>
              </w:rPr>
              <w:t>E0142</w:t>
            </w:r>
          </w:p>
        </w:tc>
        <w:tc>
          <w:tcPr>
            <w:tcW w:w="4410" w:type="dxa"/>
            <w:shd w:val="clear" w:color="auto" w:fill="auto"/>
            <w:noWrap/>
            <w:vAlign w:val="bottom"/>
          </w:tcPr>
          <w:p w14:paraId="1589B9E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74729F9" w14:textId="77777777" w:rsidTr="00C43DB6">
        <w:tc>
          <w:tcPr>
            <w:tcW w:w="4155" w:type="dxa"/>
            <w:shd w:val="clear" w:color="auto" w:fill="auto"/>
            <w:vAlign w:val="bottom"/>
          </w:tcPr>
          <w:p w14:paraId="2FFB3F3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4B4D02F" w14:textId="77777777" w:rsidR="00B973D1" w:rsidRPr="00E77606" w:rsidRDefault="00B973D1" w:rsidP="00C43DB6">
            <w:pPr>
              <w:rPr>
                <w:rFonts w:ascii="Arial" w:hAnsi="Arial"/>
                <w:sz w:val="16"/>
              </w:rPr>
            </w:pPr>
            <w:r w:rsidRPr="00E77606">
              <w:rPr>
                <w:rFonts w:ascii="Arial" w:hAnsi="Arial"/>
                <w:sz w:val="16"/>
              </w:rPr>
              <w:t>E0143</w:t>
            </w:r>
          </w:p>
        </w:tc>
        <w:tc>
          <w:tcPr>
            <w:tcW w:w="4410" w:type="dxa"/>
            <w:shd w:val="clear" w:color="auto" w:fill="auto"/>
            <w:noWrap/>
            <w:vAlign w:val="bottom"/>
          </w:tcPr>
          <w:p w14:paraId="37A3858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3450EDF" w14:textId="77777777" w:rsidTr="00C43DB6">
        <w:tc>
          <w:tcPr>
            <w:tcW w:w="4155" w:type="dxa"/>
            <w:shd w:val="clear" w:color="auto" w:fill="auto"/>
            <w:vAlign w:val="bottom"/>
          </w:tcPr>
          <w:p w14:paraId="2021EE5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0C0E12F" w14:textId="77777777" w:rsidR="00B973D1" w:rsidRPr="00E77606" w:rsidRDefault="00B973D1" w:rsidP="00C43DB6">
            <w:pPr>
              <w:rPr>
                <w:rFonts w:ascii="Arial" w:hAnsi="Arial"/>
                <w:sz w:val="16"/>
              </w:rPr>
            </w:pPr>
            <w:r w:rsidRPr="00E77606">
              <w:rPr>
                <w:rFonts w:ascii="Arial" w:hAnsi="Arial"/>
                <w:sz w:val="16"/>
              </w:rPr>
              <w:t>E0144</w:t>
            </w:r>
          </w:p>
        </w:tc>
        <w:tc>
          <w:tcPr>
            <w:tcW w:w="4410" w:type="dxa"/>
            <w:shd w:val="clear" w:color="auto" w:fill="auto"/>
            <w:noWrap/>
            <w:vAlign w:val="bottom"/>
          </w:tcPr>
          <w:p w14:paraId="128BABA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E82AC79" w14:textId="77777777" w:rsidTr="00C43DB6">
        <w:tc>
          <w:tcPr>
            <w:tcW w:w="4155" w:type="dxa"/>
            <w:shd w:val="clear" w:color="auto" w:fill="auto"/>
            <w:vAlign w:val="bottom"/>
          </w:tcPr>
          <w:p w14:paraId="5B58356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204EF87" w14:textId="77777777" w:rsidR="00B973D1" w:rsidRPr="00E77606" w:rsidRDefault="00B973D1" w:rsidP="00C43DB6">
            <w:pPr>
              <w:rPr>
                <w:rFonts w:ascii="Arial" w:hAnsi="Arial"/>
                <w:sz w:val="16"/>
              </w:rPr>
            </w:pPr>
            <w:r w:rsidRPr="00E77606">
              <w:rPr>
                <w:rFonts w:ascii="Arial" w:hAnsi="Arial"/>
                <w:sz w:val="16"/>
              </w:rPr>
              <w:t>E0145</w:t>
            </w:r>
          </w:p>
        </w:tc>
        <w:tc>
          <w:tcPr>
            <w:tcW w:w="4410" w:type="dxa"/>
            <w:shd w:val="clear" w:color="auto" w:fill="auto"/>
            <w:noWrap/>
            <w:vAlign w:val="bottom"/>
          </w:tcPr>
          <w:p w14:paraId="726602B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89B29BD" w14:textId="77777777" w:rsidTr="00C43DB6">
        <w:tc>
          <w:tcPr>
            <w:tcW w:w="4155" w:type="dxa"/>
            <w:shd w:val="clear" w:color="auto" w:fill="auto"/>
            <w:vAlign w:val="bottom"/>
          </w:tcPr>
          <w:p w14:paraId="061F8C2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3517B9C" w14:textId="77777777" w:rsidR="00B973D1" w:rsidRPr="00E77606" w:rsidRDefault="00B973D1" w:rsidP="00C43DB6">
            <w:pPr>
              <w:rPr>
                <w:rFonts w:ascii="Arial" w:hAnsi="Arial"/>
                <w:sz w:val="16"/>
              </w:rPr>
            </w:pPr>
            <w:r w:rsidRPr="00E77606">
              <w:rPr>
                <w:rFonts w:ascii="Arial" w:hAnsi="Arial"/>
                <w:sz w:val="16"/>
              </w:rPr>
              <w:t>E0146</w:t>
            </w:r>
          </w:p>
        </w:tc>
        <w:tc>
          <w:tcPr>
            <w:tcW w:w="4410" w:type="dxa"/>
            <w:shd w:val="clear" w:color="auto" w:fill="auto"/>
            <w:noWrap/>
            <w:vAlign w:val="bottom"/>
          </w:tcPr>
          <w:p w14:paraId="67FFBA4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7A8DE79" w14:textId="77777777" w:rsidTr="00C43DB6">
        <w:tc>
          <w:tcPr>
            <w:tcW w:w="4155" w:type="dxa"/>
            <w:shd w:val="clear" w:color="auto" w:fill="auto"/>
            <w:vAlign w:val="bottom"/>
          </w:tcPr>
          <w:p w14:paraId="539D1B9D" w14:textId="77777777" w:rsidR="00B973D1" w:rsidRPr="00E77606" w:rsidRDefault="00B973D1" w:rsidP="00C43DB6">
            <w:pPr>
              <w:rPr>
                <w:rFonts w:ascii="Arial" w:hAnsi="Arial"/>
                <w:sz w:val="16"/>
              </w:rPr>
            </w:pPr>
            <w:r w:rsidRPr="00E77606">
              <w:rPr>
                <w:rFonts w:ascii="Arial" w:hAnsi="Arial"/>
                <w:sz w:val="16"/>
              </w:rPr>
              <w:lastRenderedPageBreak/>
              <w:t>RED BLOOD CELLS</w:t>
            </w:r>
          </w:p>
        </w:tc>
        <w:tc>
          <w:tcPr>
            <w:tcW w:w="900" w:type="dxa"/>
            <w:shd w:val="clear" w:color="auto" w:fill="auto"/>
            <w:noWrap/>
            <w:vAlign w:val="bottom"/>
          </w:tcPr>
          <w:p w14:paraId="4D393BB6" w14:textId="77777777" w:rsidR="00B973D1" w:rsidRPr="00E77606" w:rsidRDefault="00B973D1" w:rsidP="00C43DB6">
            <w:pPr>
              <w:rPr>
                <w:rFonts w:ascii="Arial" w:hAnsi="Arial"/>
                <w:sz w:val="16"/>
              </w:rPr>
            </w:pPr>
            <w:r w:rsidRPr="00E77606">
              <w:rPr>
                <w:rFonts w:ascii="Arial" w:hAnsi="Arial"/>
                <w:sz w:val="16"/>
              </w:rPr>
              <w:t>E0147</w:t>
            </w:r>
          </w:p>
        </w:tc>
        <w:tc>
          <w:tcPr>
            <w:tcW w:w="4410" w:type="dxa"/>
            <w:shd w:val="clear" w:color="auto" w:fill="auto"/>
            <w:noWrap/>
            <w:vAlign w:val="bottom"/>
          </w:tcPr>
          <w:p w14:paraId="27B4A19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37D4D87" w14:textId="77777777" w:rsidTr="00C43DB6">
        <w:tc>
          <w:tcPr>
            <w:tcW w:w="4155" w:type="dxa"/>
            <w:shd w:val="clear" w:color="auto" w:fill="auto"/>
            <w:vAlign w:val="bottom"/>
          </w:tcPr>
          <w:p w14:paraId="046BAB0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18C70E0" w14:textId="77777777" w:rsidR="00B973D1" w:rsidRPr="00E77606" w:rsidRDefault="00B973D1" w:rsidP="00C43DB6">
            <w:pPr>
              <w:rPr>
                <w:rFonts w:ascii="Arial" w:hAnsi="Arial"/>
                <w:sz w:val="16"/>
              </w:rPr>
            </w:pPr>
            <w:r w:rsidRPr="00E77606">
              <w:rPr>
                <w:rFonts w:ascii="Arial" w:hAnsi="Arial"/>
                <w:sz w:val="16"/>
              </w:rPr>
              <w:t>E0148</w:t>
            </w:r>
          </w:p>
        </w:tc>
        <w:tc>
          <w:tcPr>
            <w:tcW w:w="4410" w:type="dxa"/>
            <w:shd w:val="clear" w:color="auto" w:fill="auto"/>
            <w:noWrap/>
            <w:vAlign w:val="bottom"/>
          </w:tcPr>
          <w:p w14:paraId="73D3129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38C8CA1" w14:textId="77777777" w:rsidTr="00C43DB6">
        <w:tc>
          <w:tcPr>
            <w:tcW w:w="4155" w:type="dxa"/>
            <w:shd w:val="clear" w:color="auto" w:fill="auto"/>
            <w:vAlign w:val="bottom"/>
          </w:tcPr>
          <w:p w14:paraId="7913F4B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D9F943B" w14:textId="77777777" w:rsidR="00B973D1" w:rsidRPr="00E77606" w:rsidRDefault="00B973D1" w:rsidP="00C43DB6">
            <w:pPr>
              <w:rPr>
                <w:rFonts w:ascii="Arial" w:hAnsi="Arial"/>
                <w:sz w:val="16"/>
              </w:rPr>
            </w:pPr>
            <w:r w:rsidRPr="00E77606">
              <w:rPr>
                <w:rFonts w:ascii="Arial" w:hAnsi="Arial"/>
                <w:sz w:val="16"/>
              </w:rPr>
              <w:t>E0149</w:t>
            </w:r>
          </w:p>
        </w:tc>
        <w:tc>
          <w:tcPr>
            <w:tcW w:w="4410" w:type="dxa"/>
            <w:shd w:val="clear" w:color="auto" w:fill="auto"/>
            <w:noWrap/>
            <w:vAlign w:val="bottom"/>
          </w:tcPr>
          <w:p w14:paraId="3E06523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8179E99" w14:textId="77777777" w:rsidTr="00C43DB6">
        <w:tc>
          <w:tcPr>
            <w:tcW w:w="4155" w:type="dxa"/>
            <w:shd w:val="clear" w:color="auto" w:fill="auto"/>
            <w:vAlign w:val="bottom"/>
          </w:tcPr>
          <w:p w14:paraId="11FBBA0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11B9714" w14:textId="77777777" w:rsidR="00B973D1" w:rsidRPr="00E77606" w:rsidRDefault="00B973D1" w:rsidP="00C43DB6">
            <w:pPr>
              <w:rPr>
                <w:rFonts w:ascii="Arial" w:hAnsi="Arial"/>
                <w:sz w:val="16"/>
              </w:rPr>
            </w:pPr>
            <w:r w:rsidRPr="00E77606">
              <w:rPr>
                <w:rFonts w:ascii="Arial" w:hAnsi="Arial"/>
                <w:sz w:val="16"/>
              </w:rPr>
              <w:t>E0150</w:t>
            </w:r>
          </w:p>
        </w:tc>
        <w:tc>
          <w:tcPr>
            <w:tcW w:w="4410" w:type="dxa"/>
            <w:shd w:val="clear" w:color="auto" w:fill="auto"/>
            <w:noWrap/>
            <w:vAlign w:val="bottom"/>
          </w:tcPr>
          <w:p w14:paraId="1A7F7E2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DD9707E" w14:textId="77777777" w:rsidTr="00C43DB6">
        <w:tc>
          <w:tcPr>
            <w:tcW w:w="4155" w:type="dxa"/>
            <w:shd w:val="clear" w:color="auto" w:fill="auto"/>
            <w:vAlign w:val="bottom"/>
          </w:tcPr>
          <w:p w14:paraId="2D2C1F4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0B9824A" w14:textId="77777777" w:rsidR="00B973D1" w:rsidRPr="00E77606" w:rsidRDefault="00B973D1" w:rsidP="00C43DB6">
            <w:pPr>
              <w:rPr>
                <w:rFonts w:ascii="Arial" w:hAnsi="Arial"/>
                <w:sz w:val="16"/>
              </w:rPr>
            </w:pPr>
            <w:r w:rsidRPr="00E77606">
              <w:rPr>
                <w:rFonts w:ascii="Arial" w:hAnsi="Arial"/>
                <w:sz w:val="16"/>
              </w:rPr>
              <w:t>E0151</w:t>
            </w:r>
          </w:p>
        </w:tc>
        <w:tc>
          <w:tcPr>
            <w:tcW w:w="4410" w:type="dxa"/>
            <w:shd w:val="clear" w:color="auto" w:fill="auto"/>
            <w:noWrap/>
            <w:vAlign w:val="bottom"/>
          </w:tcPr>
          <w:p w14:paraId="37C7FA4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BE33F28" w14:textId="77777777" w:rsidTr="00C43DB6">
        <w:tc>
          <w:tcPr>
            <w:tcW w:w="4155" w:type="dxa"/>
            <w:shd w:val="clear" w:color="auto" w:fill="auto"/>
            <w:vAlign w:val="bottom"/>
          </w:tcPr>
          <w:p w14:paraId="69BD42C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CB79E31" w14:textId="77777777" w:rsidR="00B973D1" w:rsidRPr="00E77606" w:rsidRDefault="00B973D1" w:rsidP="00C43DB6">
            <w:pPr>
              <w:rPr>
                <w:rFonts w:ascii="Arial" w:hAnsi="Arial"/>
                <w:sz w:val="16"/>
              </w:rPr>
            </w:pPr>
            <w:r w:rsidRPr="00E77606">
              <w:rPr>
                <w:rFonts w:ascii="Arial" w:hAnsi="Arial"/>
                <w:sz w:val="16"/>
              </w:rPr>
              <w:t>E0152</w:t>
            </w:r>
          </w:p>
        </w:tc>
        <w:tc>
          <w:tcPr>
            <w:tcW w:w="4410" w:type="dxa"/>
            <w:shd w:val="clear" w:color="auto" w:fill="auto"/>
            <w:noWrap/>
            <w:vAlign w:val="bottom"/>
          </w:tcPr>
          <w:p w14:paraId="4B3C85B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E5D24F9" w14:textId="77777777" w:rsidTr="00C43DB6">
        <w:tc>
          <w:tcPr>
            <w:tcW w:w="4155" w:type="dxa"/>
            <w:shd w:val="clear" w:color="auto" w:fill="auto"/>
            <w:vAlign w:val="bottom"/>
          </w:tcPr>
          <w:p w14:paraId="07FAD4C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CC1717E" w14:textId="77777777" w:rsidR="00B973D1" w:rsidRPr="00E77606" w:rsidRDefault="00B973D1" w:rsidP="00C43DB6">
            <w:pPr>
              <w:rPr>
                <w:rFonts w:ascii="Arial" w:hAnsi="Arial"/>
                <w:sz w:val="16"/>
              </w:rPr>
            </w:pPr>
            <w:r w:rsidRPr="00E77606">
              <w:rPr>
                <w:rFonts w:ascii="Arial" w:hAnsi="Arial"/>
                <w:sz w:val="16"/>
              </w:rPr>
              <w:t>E0153</w:t>
            </w:r>
          </w:p>
        </w:tc>
        <w:tc>
          <w:tcPr>
            <w:tcW w:w="4410" w:type="dxa"/>
            <w:shd w:val="clear" w:color="auto" w:fill="auto"/>
            <w:noWrap/>
            <w:vAlign w:val="bottom"/>
          </w:tcPr>
          <w:p w14:paraId="642BC62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3BF5A71" w14:textId="77777777" w:rsidTr="00C43DB6">
        <w:tc>
          <w:tcPr>
            <w:tcW w:w="4155" w:type="dxa"/>
            <w:shd w:val="clear" w:color="auto" w:fill="auto"/>
            <w:vAlign w:val="bottom"/>
          </w:tcPr>
          <w:p w14:paraId="566052C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85377FA" w14:textId="77777777" w:rsidR="00B973D1" w:rsidRPr="00E77606" w:rsidRDefault="00B973D1" w:rsidP="00C43DB6">
            <w:pPr>
              <w:rPr>
                <w:rFonts w:ascii="Arial" w:hAnsi="Arial"/>
                <w:sz w:val="16"/>
              </w:rPr>
            </w:pPr>
            <w:r w:rsidRPr="00E77606">
              <w:rPr>
                <w:rFonts w:ascii="Arial" w:hAnsi="Arial"/>
                <w:sz w:val="16"/>
              </w:rPr>
              <w:t>E0161</w:t>
            </w:r>
          </w:p>
        </w:tc>
        <w:tc>
          <w:tcPr>
            <w:tcW w:w="4410" w:type="dxa"/>
            <w:shd w:val="clear" w:color="auto" w:fill="auto"/>
            <w:noWrap/>
            <w:vAlign w:val="bottom"/>
          </w:tcPr>
          <w:p w14:paraId="452E7EB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0C90586" w14:textId="77777777" w:rsidTr="00C43DB6">
        <w:tc>
          <w:tcPr>
            <w:tcW w:w="4155" w:type="dxa"/>
            <w:shd w:val="clear" w:color="auto" w:fill="auto"/>
            <w:vAlign w:val="bottom"/>
          </w:tcPr>
          <w:p w14:paraId="7EFD6A7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AEACAD2" w14:textId="77777777" w:rsidR="00B973D1" w:rsidRPr="00E77606" w:rsidRDefault="00B973D1" w:rsidP="00C43DB6">
            <w:pPr>
              <w:rPr>
                <w:rFonts w:ascii="Arial" w:hAnsi="Arial"/>
                <w:sz w:val="16"/>
              </w:rPr>
            </w:pPr>
            <w:r w:rsidRPr="00E77606">
              <w:rPr>
                <w:rFonts w:ascii="Arial" w:hAnsi="Arial"/>
                <w:sz w:val="16"/>
              </w:rPr>
              <w:t>E0162</w:t>
            </w:r>
          </w:p>
        </w:tc>
        <w:tc>
          <w:tcPr>
            <w:tcW w:w="4410" w:type="dxa"/>
            <w:shd w:val="clear" w:color="auto" w:fill="auto"/>
            <w:noWrap/>
            <w:vAlign w:val="bottom"/>
          </w:tcPr>
          <w:p w14:paraId="7C73C7E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DF55F7A" w14:textId="77777777" w:rsidTr="00C43DB6">
        <w:tc>
          <w:tcPr>
            <w:tcW w:w="4155" w:type="dxa"/>
            <w:shd w:val="clear" w:color="auto" w:fill="auto"/>
            <w:vAlign w:val="bottom"/>
          </w:tcPr>
          <w:p w14:paraId="3AE58B1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314FD85" w14:textId="77777777" w:rsidR="00B973D1" w:rsidRPr="00E77606" w:rsidRDefault="00B973D1" w:rsidP="00C43DB6">
            <w:pPr>
              <w:rPr>
                <w:rFonts w:ascii="Arial" w:hAnsi="Arial"/>
                <w:sz w:val="16"/>
              </w:rPr>
            </w:pPr>
            <w:r w:rsidRPr="00E77606">
              <w:rPr>
                <w:rFonts w:ascii="Arial" w:hAnsi="Arial"/>
                <w:sz w:val="16"/>
              </w:rPr>
              <w:t>E0163</w:t>
            </w:r>
          </w:p>
        </w:tc>
        <w:tc>
          <w:tcPr>
            <w:tcW w:w="4410" w:type="dxa"/>
            <w:shd w:val="clear" w:color="auto" w:fill="auto"/>
            <w:noWrap/>
            <w:vAlign w:val="bottom"/>
          </w:tcPr>
          <w:p w14:paraId="274E9D4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AA414D5" w14:textId="77777777" w:rsidTr="00C43DB6">
        <w:tc>
          <w:tcPr>
            <w:tcW w:w="4155" w:type="dxa"/>
            <w:shd w:val="clear" w:color="auto" w:fill="auto"/>
            <w:vAlign w:val="bottom"/>
          </w:tcPr>
          <w:p w14:paraId="195C904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F16EBA7" w14:textId="77777777" w:rsidR="00B973D1" w:rsidRPr="00E77606" w:rsidRDefault="00B973D1" w:rsidP="00C43DB6">
            <w:pPr>
              <w:rPr>
                <w:rFonts w:ascii="Arial" w:hAnsi="Arial"/>
                <w:sz w:val="16"/>
              </w:rPr>
            </w:pPr>
            <w:r w:rsidRPr="00E77606">
              <w:rPr>
                <w:rFonts w:ascii="Arial" w:hAnsi="Arial"/>
                <w:sz w:val="16"/>
              </w:rPr>
              <w:t>E0164</w:t>
            </w:r>
          </w:p>
        </w:tc>
        <w:tc>
          <w:tcPr>
            <w:tcW w:w="4410" w:type="dxa"/>
            <w:shd w:val="clear" w:color="auto" w:fill="auto"/>
            <w:noWrap/>
            <w:vAlign w:val="bottom"/>
          </w:tcPr>
          <w:p w14:paraId="7D5B179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0383B6D" w14:textId="77777777" w:rsidTr="00C43DB6">
        <w:tc>
          <w:tcPr>
            <w:tcW w:w="4155" w:type="dxa"/>
            <w:shd w:val="clear" w:color="auto" w:fill="auto"/>
            <w:vAlign w:val="bottom"/>
          </w:tcPr>
          <w:p w14:paraId="73BFEC4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4D8ECF0" w14:textId="77777777" w:rsidR="00B973D1" w:rsidRPr="00E77606" w:rsidRDefault="00B973D1" w:rsidP="00C43DB6">
            <w:pPr>
              <w:rPr>
                <w:rFonts w:ascii="Arial" w:hAnsi="Arial"/>
                <w:sz w:val="16"/>
              </w:rPr>
            </w:pPr>
            <w:r w:rsidRPr="00E77606">
              <w:rPr>
                <w:rFonts w:ascii="Arial" w:hAnsi="Arial"/>
                <w:sz w:val="16"/>
              </w:rPr>
              <w:t>E0165</w:t>
            </w:r>
          </w:p>
        </w:tc>
        <w:tc>
          <w:tcPr>
            <w:tcW w:w="4410" w:type="dxa"/>
            <w:shd w:val="clear" w:color="auto" w:fill="auto"/>
            <w:noWrap/>
            <w:vAlign w:val="bottom"/>
          </w:tcPr>
          <w:p w14:paraId="3106780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1E67AB0" w14:textId="77777777" w:rsidTr="00C43DB6">
        <w:tc>
          <w:tcPr>
            <w:tcW w:w="4155" w:type="dxa"/>
            <w:shd w:val="clear" w:color="auto" w:fill="auto"/>
            <w:vAlign w:val="bottom"/>
          </w:tcPr>
          <w:p w14:paraId="684CA0F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EC8BBF6" w14:textId="77777777" w:rsidR="00B973D1" w:rsidRPr="00E77606" w:rsidRDefault="00B973D1" w:rsidP="00C43DB6">
            <w:pPr>
              <w:rPr>
                <w:rFonts w:ascii="Arial" w:hAnsi="Arial"/>
                <w:sz w:val="16"/>
              </w:rPr>
            </w:pPr>
            <w:r w:rsidRPr="00E77606">
              <w:rPr>
                <w:rFonts w:ascii="Arial" w:hAnsi="Arial"/>
                <w:sz w:val="16"/>
              </w:rPr>
              <w:t>E0166</w:t>
            </w:r>
          </w:p>
        </w:tc>
        <w:tc>
          <w:tcPr>
            <w:tcW w:w="4410" w:type="dxa"/>
            <w:shd w:val="clear" w:color="auto" w:fill="auto"/>
            <w:noWrap/>
            <w:vAlign w:val="bottom"/>
          </w:tcPr>
          <w:p w14:paraId="55DFB31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0A4FE6C" w14:textId="77777777" w:rsidTr="00C43DB6">
        <w:tc>
          <w:tcPr>
            <w:tcW w:w="4155" w:type="dxa"/>
            <w:shd w:val="clear" w:color="auto" w:fill="auto"/>
            <w:vAlign w:val="bottom"/>
          </w:tcPr>
          <w:p w14:paraId="01FD52A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E59C583" w14:textId="77777777" w:rsidR="00B973D1" w:rsidRPr="00E77606" w:rsidRDefault="00B973D1" w:rsidP="00C43DB6">
            <w:pPr>
              <w:rPr>
                <w:rFonts w:ascii="Arial" w:hAnsi="Arial"/>
                <w:sz w:val="16"/>
              </w:rPr>
            </w:pPr>
            <w:r w:rsidRPr="00E77606">
              <w:rPr>
                <w:rFonts w:ascii="Arial" w:hAnsi="Arial"/>
                <w:sz w:val="16"/>
              </w:rPr>
              <w:t>E0167</w:t>
            </w:r>
          </w:p>
        </w:tc>
        <w:tc>
          <w:tcPr>
            <w:tcW w:w="4410" w:type="dxa"/>
            <w:shd w:val="clear" w:color="auto" w:fill="auto"/>
            <w:noWrap/>
            <w:vAlign w:val="bottom"/>
          </w:tcPr>
          <w:p w14:paraId="04FB1D7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1D5B4C8" w14:textId="77777777" w:rsidTr="00C43DB6">
        <w:tc>
          <w:tcPr>
            <w:tcW w:w="4155" w:type="dxa"/>
            <w:shd w:val="clear" w:color="auto" w:fill="auto"/>
            <w:vAlign w:val="bottom"/>
          </w:tcPr>
          <w:p w14:paraId="44C1399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3CA62B1" w14:textId="77777777" w:rsidR="00B973D1" w:rsidRPr="00E77606" w:rsidRDefault="00B973D1" w:rsidP="00C43DB6">
            <w:pPr>
              <w:rPr>
                <w:rFonts w:ascii="Arial" w:hAnsi="Arial"/>
                <w:sz w:val="16"/>
              </w:rPr>
            </w:pPr>
            <w:r w:rsidRPr="00E77606">
              <w:rPr>
                <w:rFonts w:ascii="Arial" w:hAnsi="Arial"/>
                <w:sz w:val="16"/>
              </w:rPr>
              <w:t>E0168</w:t>
            </w:r>
          </w:p>
        </w:tc>
        <w:tc>
          <w:tcPr>
            <w:tcW w:w="4410" w:type="dxa"/>
            <w:shd w:val="clear" w:color="auto" w:fill="auto"/>
            <w:noWrap/>
            <w:vAlign w:val="bottom"/>
          </w:tcPr>
          <w:p w14:paraId="4638F32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31FAA09" w14:textId="77777777" w:rsidTr="00C43DB6">
        <w:tc>
          <w:tcPr>
            <w:tcW w:w="4155" w:type="dxa"/>
            <w:shd w:val="clear" w:color="auto" w:fill="auto"/>
            <w:vAlign w:val="bottom"/>
          </w:tcPr>
          <w:p w14:paraId="4E850F4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1A91B72" w14:textId="77777777" w:rsidR="00B973D1" w:rsidRPr="00E77606" w:rsidRDefault="00B973D1" w:rsidP="00C43DB6">
            <w:pPr>
              <w:rPr>
                <w:rFonts w:ascii="Arial" w:hAnsi="Arial"/>
                <w:sz w:val="16"/>
              </w:rPr>
            </w:pPr>
            <w:r w:rsidRPr="00E77606">
              <w:rPr>
                <w:rFonts w:ascii="Arial" w:hAnsi="Arial"/>
                <w:sz w:val="16"/>
              </w:rPr>
              <w:t>E0169</w:t>
            </w:r>
          </w:p>
        </w:tc>
        <w:tc>
          <w:tcPr>
            <w:tcW w:w="4410" w:type="dxa"/>
            <w:shd w:val="clear" w:color="auto" w:fill="auto"/>
            <w:noWrap/>
            <w:vAlign w:val="bottom"/>
          </w:tcPr>
          <w:p w14:paraId="2F8EC4C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428900B" w14:textId="77777777" w:rsidTr="00C43DB6">
        <w:tc>
          <w:tcPr>
            <w:tcW w:w="4155" w:type="dxa"/>
            <w:shd w:val="clear" w:color="auto" w:fill="auto"/>
            <w:vAlign w:val="bottom"/>
          </w:tcPr>
          <w:p w14:paraId="40CAE76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31BFC83" w14:textId="77777777" w:rsidR="00B973D1" w:rsidRPr="00E77606" w:rsidRDefault="00B973D1" w:rsidP="00C43DB6">
            <w:pPr>
              <w:rPr>
                <w:rFonts w:ascii="Arial" w:hAnsi="Arial"/>
                <w:sz w:val="16"/>
              </w:rPr>
            </w:pPr>
            <w:r w:rsidRPr="00E77606">
              <w:rPr>
                <w:rFonts w:ascii="Arial" w:hAnsi="Arial"/>
                <w:sz w:val="16"/>
              </w:rPr>
              <w:t>E0170</w:t>
            </w:r>
          </w:p>
        </w:tc>
        <w:tc>
          <w:tcPr>
            <w:tcW w:w="4410" w:type="dxa"/>
            <w:shd w:val="clear" w:color="auto" w:fill="auto"/>
            <w:noWrap/>
            <w:vAlign w:val="bottom"/>
          </w:tcPr>
          <w:p w14:paraId="23B2F9D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E054FC7" w14:textId="77777777" w:rsidTr="00C43DB6">
        <w:tc>
          <w:tcPr>
            <w:tcW w:w="4155" w:type="dxa"/>
            <w:shd w:val="clear" w:color="auto" w:fill="auto"/>
            <w:vAlign w:val="bottom"/>
          </w:tcPr>
          <w:p w14:paraId="432ABA0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92F9C0C" w14:textId="77777777" w:rsidR="00B973D1" w:rsidRPr="00E77606" w:rsidRDefault="00B973D1" w:rsidP="00C43DB6">
            <w:pPr>
              <w:rPr>
                <w:rFonts w:ascii="Arial" w:hAnsi="Arial"/>
                <w:sz w:val="16"/>
              </w:rPr>
            </w:pPr>
            <w:r w:rsidRPr="00E77606">
              <w:rPr>
                <w:rFonts w:ascii="Arial" w:hAnsi="Arial"/>
                <w:sz w:val="16"/>
              </w:rPr>
              <w:t>E0178</w:t>
            </w:r>
          </w:p>
        </w:tc>
        <w:tc>
          <w:tcPr>
            <w:tcW w:w="4410" w:type="dxa"/>
            <w:shd w:val="clear" w:color="auto" w:fill="auto"/>
            <w:noWrap/>
            <w:vAlign w:val="bottom"/>
          </w:tcPr>
          <w:p w14:paraId="12825BB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0C4B356" w14:textId="77777777" w:rsidTr="00C43DB6">
        <w:tc>
          <w:tcPr>
            <w:tcW w:w="4155" w:type="dxa"/>
            <w:shd w:val="clear" w:color="auto" w:fill="auto"/>
            <w:vAlign w:val="bottom"/>
          </w:tcPr>
          <w:p w14:paraId="1CD2460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9D57859" w14:textId="77777777" w:rsidR="00B973D1" w:rsidRPr="00E77606" w:rsidRDefault="00B973D1" w:rsidP="00C43DB6">
            <w:pPr>
              <w:rPr>
                <w:rFonts w:ascii="Arial" w:hAnsi="Arial"/>
                <w:sz w:val="16"/>
              </w:rPr>
            </w:pPr>
            <w:r w:rsidRPr="00E77606">
              <w:rPr>
                <w:rFonts w:ascii="Arial" w:hAnsi="Arial"/>
                <w:sz w:val="16"/>
              </w:rPr>
              <w:t>E0179</w:t>
            </w:r>
          </w:p>
        </w:tc>
        <w:tc>
          <w:tcPr>
            <w:tcW w:w="4410" w:type="dxa"/>
            <w:shd w:val="clear" w:color="auto" w:fill="auto"/>
            <w:noWrap/>
            <w:vAlign w:val="bottom"/>
          </w:tcPr>
          <w:p w14:paraId="1D76C73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C0A2FF4" w14:textId="77777777" w:rsidTr="00C43DB6">
        <w:tc>
          <w:tcPr>
            <w:tcW w:w="4155" w:type="dxa"/>
            <w:shd w:val="clear" w:color="auto" w:fill="auto"/>
            <w:vAlign w:val="bottom"/>
          </w:tcPr>
          <w:p w14:paraId="4520D2D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74571D4" w14:textId="77777777" w:rsidR="00B973D1" w:rsidRPr="00E77606" w:rsidRDefault="00B973D1" w:rsidP="00C43DB6">
            <w:pPr>
              <w:rPr>
                <w:rFonts w:ascii="Arial" w:hAnsi="Arial"/>
                <w:sz w:val="16"/>
              </w:rPr>
            </w:pPr>
            <w:r w:rsidRPr="00E77606">
              <w:rPr>
                <w:rFonts w:ascii="Arial" w:hAnsi="Arial"/>
                <w:sz w:val="16"/>
              </w:rPr>
              <w:t>E0180</w:t>
            </w:r>
          </w:p>
        </w:tc>
        <w:tc>
          <w:tcPr>
            <w:tcW w:w="4410" w:type="dxa"/>
            <w:shd w:val="clear" w:color="auto" w:fill="auto"/>
            <w:noWrap/>
            <w:vAlign w:val="bottom"/>
          </w:tcPr>
          <w:p w14:paraId="5E2C7ED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CB2CFFB" w14:textId="77777777" w:rsidTr="00C43DB6">
        <w:tc>
          <w:tcPr>
            <w:tcW w:w="4155" w:type="dxa"/>
            <w:shd w:val="clear" w:color="auto" w:fill="auto"/>
            <w:vAlign w:val="bottom"/>
          </w:tcPr>
          <w:p w14:paraId="5DDE928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EA86504" w14:textId="77777777" w:rsidR="00B973D1" w:rsidRPr="00E77606" w:rsidRDefault="00B973D1" w:rsidP="00C43DB6">
            <w:pPr>
              <w:rPr>
                <w:rFonts w:ascii="Arial" w:hAnsi="Arial"/>
                <w:sz w:val="16"/>
              </w:rPr>
            </w:pPr>
            <w:r w:rsidRPr="00E77606">
              <w:rPr>
                <w:rFonts w:ascii="Arial" w:hAnsi="Arial"/>
                <w:sz w:val="16"/>
              </w:rPr>
              <w:t>E0181</w:t>
            </w:r>
          </w:p>
        </w:tc>
        <w:tc>
          <w:tcPr>
            <w:tcW w:w="4410" w:type="dxa"/>
            <w:shd w:val="clear" w:color="auto" w:fill="auto"/>
            <w:noWrap/>
            <w:vAlign w:val="bottom"/>
          </w:tcPr>
          <w:p w14:paraId="5D381CB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A9E53E5" w14:textId="77777777" w:rsidTr="00C43DB6">
        <w:tc>
          <w:tcPr>
            <w:tcW w:w="4155" w:type="dxa"/>
            <w:shd w:val="clear" w:color="auto" w:fill="auto"/>
            <w:vAlign w:val="bottom"/>
          </w:tcPr>
          <w:p w14:paraId="02E1A3C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555E496" w14:textId="77777777" w:rsidR="00B973D1" w:rsidRPr="00E77606" w:rsidRDefault="00B973D1" w:rsidP="00C43DB6">
            <w:pPr>
              <w:rPr>
                <w:rFonts w:ascii="Arial" w:hAnsi="Arial"/>
                <w:sz w:val="16"/>
              </w:rPr>
            </w:pPr>
            <w:r w:rsidRPr="00E77606">
              <w:rPr>
                <w:rFonts w:ascii="Arial" w:hAnsi="Arial"/>
                <w:sz w:val="16"/>
              </w:rPr>
              <w:t>E0182</w:t>
            </w:r>
          </w:p>
        </w:tc>
        <w:tc>
          <w:tcPr>
            <w:tcW w:w="4410" w:type="dxa"/>
            <w:shd w:val="clear" w:color="auto" w:fill="auto"/>
            <w:noWrap/>
            <w:vAlign w:val="bottom"/>
          </w:tcPr>
          <w:p w14:paraId="6B2F24A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FBDEF4E" w14:textId="77777777" w:rsidTr="00C43DB6">
        <w:tc>
          <w:tcPr>
            <w:tcW w:w="4155" w:type="dxa"/>
            <w:shd w:val="clear" w:color="auto" w:fill="auto"/>
            <w:vAlign w:val="bottom"/>
          </w:tcPr>
          <w:p w14:paraId="77052C4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C800FC3" w14:textId="77777777" w:rsidR="00B973D1" w:rsidRPr="00E77606" w:rsidRDefault="00B973D1" w:rsidP="00C43DB6">
            <w:pPr>
              <w:rPr>
                <w:rFonts w:ascii="Arial" w:hAnsi="Arial"/>
                <w:sz w:val="16"/>
              </w:rPr>
            </w:pPr>
            <w:r w:rsidRPr="00E77606">
              <w:rPr>
                <w:rFonts w:ascii="Arial" w:hAnsi="Arial"/>
                <w:sz w:val="16"/>
              </w:rPr>
              <w:t>E0183</w:t>
            </w:r>
          </w:p>
        </w:tc>
        <w:tc>
          <w:tcPr>
            <w:tcW w:w="4410" w:type="dxa"/>
            <w:shd w:val="clear" w:color="auto" w:fill="auto"/>
            <w:noWrap/>
            <w:vAlign w:val="bottom"/>
          </w:tcPr>
          <w:p w14:paraId="77E9646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E391509" w14:textId="77777777" w:rsidTr="00C43DB6">
        <w:tc>
          <w:tcPr>
            <w:tcW w:w="4155" w:type="dxa"/>
            <w:shd w:val="clear" w:color="auto" w:fill="auto"/>
            <w:vAlign w:val="bottom"/>
          </w:tcPr>
          <w:p w14:paraId="4492513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C416DB6" w14:textId="77777777" w:rsidR="00B973D1" w:rsidRPr="00E77606" w:rsidRDefault="00B973D1" w:rsidP="00C43DB6">
            <w:pPr>
              <w:rPr>
                <w:rFonts w:ascii="Arial" w:hAnsi="Arial"/>
                <w:sz w:val="16"/>
              </w:rPr>
            </w:pPr>
            <w:r w:rsidRPr="00E77606">
              <w:rPr>
                <w:rFonts w:ascii="Arial" w:hAnsi="Arial"/>
                <w:sz w:val="16"/>
              </w:rPr>
              <w:t>E0184</w:t>
            </w:r>
          </w:p>
        </w:tc>
        <w:tc>
          <w:tcPr>
            <w:tcW w:w="4410" w:type="dxa"/>
            <w:shd w:val="clear" w:color="auto" w:fill="auto"/>
            <w:noWrap/>
            <w:vAlign w:val="bottom"/>
          </w:tcPr>
          <w:p w14:paraId="351ABFB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666A168" w14:textId="77777777" w:rsidTr="00C43DB6">
        <w:tc>
          <w:tcPr>
            <w:tcW w:w="4155" w:type="dxa"/>
            <w:shd w:val="clear" w:color="auto" w:fill="auto"/>
            <w:vAlign w:val="bottom"/>
          </w:tcPr>
          <w:p w14:paraId="4EE8E06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6F572A2" w14:textId="77777777" w:rsidR="00B973D1" w:rsidRPr="00E77606" w:rsidRDefault="00B973D1" w:rsidP="00C43DB6">
            <w:pPr>
              <w:rPr>
                <w:rFonts w:ascii="Arial" w:hAnsi="Arial"/>
                <w:sz w:val="16"/>
              </w:rPr>
            </w:pPr>
            <w:r w:rsidRPr="00E77606">
              <w:rPr>
                <w:rFonts w:ascii="Arial" w:hAnsi="Arial"/>
                <w:sz w:val="16"/>
              </w:rPr>
              <w:t>E0185</w:t>
            </w:r>
          </w:p>
        </w:tc>
        <w:tc>
          <w:tcPr>
            <w:tcW w:w="4410" w:type="dxa"/>
            <w:shd w:val="clear" w:color="auto" w:fill="auto"/>
            <w:noWrap/>
            <w:vAlign w:val="bottom"/>
          </w:tcPr>
          <w:p w14:paraId="213B98E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C88FF17" w14:textId="77777777" w:rsidTr="00C43DB6">
        <w:tc>
          <w:tcPr>
            <w:tcW w:w="4155" w:type="dxa"/>
            <w:shd w:val="clear" w:color="auto" w:fill="auto"/>
            <w:vAlign w:val="bottom"/>
          </w:tcPr>
          <w:p w14:paraId="2A4AB61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F37BF96" w14:textId="77777777" w:rsidR="00B973D1" w:rsidRPr="00E77606" w:rsidRDefault="00B973D1" w:rsidP="00C43DB6">
            <w:pPr>
              <w:rPr>
                <w:rFonts w:ascii="Arial" w:hAnsi="Arial"/>
                <w:sz w:val="16"/>
              </w:rPr>
            </w:pPr>
            <w:r w:rsidRPr="00E77606">
              <w:rPr>
                <w:rFonts w:ascii="Arial" w:hAnsi="Arial"/>
                <w:sz w:val="16"/>
              </w:rPr>
              <w:t>E0186</w:t>
            </w:r>
          </w:p>
        </w:tc>
        <w:tc>
          <w:tcPr>
            <w:tcW w:w="4410" w:type="dxa"/>
            <w:shd w:val="clear" w:color="auto" w:fill="auto"/>
            <w:noWrap/>
            <w:vAlign w:val="bottom"/>
          </w:tcPr>
          <w:p w14:paraId="68BD984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306E76E" w14:textId="77777777" w:rsidTr="00C43DB6">
        <w:tc>
          <w:tcPr>
            <w:tcW w:w="4155" w:type="dxa"/>
            <w:shd w:val="clear" w:color="auto" w:fill="auto"/>
            <w:vAlign w:val="bottom"/>
          </w:tcPr>
          <w:p w14:paraId="3EAF00E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AC18450" w14:textId="77777777" w:rsidR="00B973D1" w:rsidRPr="00E77606" w:rsidRDefault="00B973D1" w:rsidP="00C43DB6">
            <w:pPr>
              <w:rPr>
                <w:rFonts w:ascii="Arial" w:hAnsi="Arial"/>
                <w:sz w:val="16"/>
              </w:rPr>
            </w:pPr>
            <w:r w:rsidRPr="00E77606">
              <w:rPr>
                <w:rFonts w:ascii="Arial" w:hAnsi="Arial"/>
                <w:sz w:val="16"/>
              </w:rPr>
              <w:t>E0187</w:t>
            </w:r>
          </w:p>
        </w:tc>
        <w:tc>
          <w:tcPr>
            <w:tcW w:w="4410" w:type="dxa"/>
            <w:shd w:val="clear" w:color="auto" w:fill="auto"/>
            <w:noWrap/>
            <w:vAlign w:val="bottom"/>
          </w:tcPr>
          <w:p w14:paraId="4CFDE35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793641A" w14:textId="77777777" w:rsidTr="00C43DB6">
        <w:tc>
          <w:tcPr>
            <w:tcW w:w="4155" w:type="dxa"/>
            <w:shd w:val="clear" w:color="auto" w:fill="auto"/>
            <w:vAlign w:val="bottom"/>
          </w:tcPr>
          <w:p w14:paraId="7AE93F9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139CC36" w14:textId="77777777" w:rsidR="00B973D1" w:rsidRPr="00E77606" w:rsidRDefault="00B973D1" w:rsidP="00C43DB6">
            <w:pPr>
              <w:rPr>
                <w:rFonts w:ascii="Arial" w:hAnsi="Arial"/>
                <w:sz w:val="16"/>
              </w:rPr>
            </w:pPr>
            <w:r w:rsidRPr="00E77606">
              <w:rPr>
                <w:rFonts w:ascii="Arial" w:hAnsi="Arial"/>
                <w:sz w:val="16"/>
              </w:rPr>
              <w:t>E0188</w:t>
            </w:r>
          </w:p>
        </w:tc>
        <w:tc>
          <w:tcPr>
            <w:tcW w:w="4410" w:type="dxa"/>
            <w:shd w:val="clear" w:color="auto" w:fill="auto"/>
            <w:noWrap/>
            <w:vAlign w:val="bottom"/>
          </w:tcPr>
          <w:p w14:paraId="015C28B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D7BA168" w14:textId="77777777" w:rsidTr="00C43DB6">
        <w:tc>
          <w:tcPr>
            <w:tcW w:w="4155" w:type="dxa"/>
            <w:shd w:val="clear" w:color="auto" w:fill="auto"/>
            <w:vAlign w:val="bottom"/>
          </w:tcPr>
          <w:p w14:paraId="7C740EF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B6DFC29" w14:textId="77777777" w:rsidR="00B973D1" w:rsidRPr="00E77606" w:rsidRDefault="00B973D1" w:rsidP="00C43DB6">
            <w:pPr>
              <w:rPr>
                <w:rFonts w:ascii="Arial" w:hAnsi="Arial"/>
                <w:sz w:val="16"/>
              </w:rPr>
            </w:pPr>
            <w:r w:rsidRPr="00E77606">
              <w:rPr>
                <w:rFonts w:ascii="Arial" w:hAnsi="Arial"/>
                <w:sz w:val="16"/>
              </w:rPr>
              <w:t>E0189</w:t>
            </w:r>
          </w:p>
        </w:tc>
        <w:tc>
          <w:tcPr>
            <w:tcW w:w="4410" w:type="dxa"/>
            <w:shd w:val="clear" w:color="auto" w:fill="auto"/>
            <w:noWrap/>
            <w:vAlign w:val="bottom"/>
          </w:tcPr>
          <w:p w14:paraId="156F64D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B6FA048" w14:textId="77777777" w:rsidTr="00C43DB6">
        <w:tc>
          <w:tcPr>
            <w:tcW w:w="4155" w:type="dxa"/>
            <w:shd w:val="clear" w:color="auto" w:fill="auto"/>
            <w:vAlign w:val="bottom"/>
          </w:tcPr>
          <w:p w14:paraId="3AEBF9C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9DB4AC0" w14:textId="77777777" w:rsidR="00B973D1" w:rsidRPr="00E77606" w:rsidRDefault="00B973D1" w:rsidP="00C43DB6">
            <w:pPr>
              <w:rPr>
                <w:rFonts w:ascii="Arial" w:hAnsi="Arial"/>
                <w:sz w:val="16"/>
              </w:rPr>
            </w:pPr>
            <w:r w:rsidRPr="00E77606">
              <w:rPr>
                <w:rFonts w:ascii="Arial" w:hAnsi="Arial"/>
                <w:sz w:val="16"/>
              </w:rPr>
              <w:t>E0190</w:t>
            </w:r>
          </w:p>
        </w:tc>
        <w:tc>
          <w:tcPr>
            <w:tcW w:w="4410" w:type="dxa"/>
            <w:shd w:val="clear" w:color="auto" w:fill="auto"/>
            <w:noWrap/>
            <w:vAlign w:val="bottom"/>
          </w:tcPr>
          <w:p w14:paraId="3CCF655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9AB4A11" w14:textId="77777777" w:rsidTr="00C43DB6">
        <w:tc>
          <w:tcPr>
            <w:tcW w:w="4155" w:type="dxa"/>
            <w:shd w:val="clear" w:color="auto" w:fill="auto"/>
            <w:vAlign w:val="bottom"/>
          </w:tcPr>
          <w:p w14:paraId="0464D6A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B8B9F1C" w14:textId="77777777" w:rsidR="00B973D1" w:rsidRPr="00E77606" w:rsidRDefault="00B973D1" w:rsidP="00C43DB6">
            <w:pPr>
              <w:rPr>
                <w:rFonts w:ascii="Arial" w:hAnsi="Arial"/>
                <w:sz w:val="16"/>
              </w:rPr>
            </w:pPr>
            <w:r w:rsidRPr="00E77606">
              <w:rPr>
                <w:rFonts w:ascii="Arial" w:hAnsi="Arial"/>
                <w:sz w:val="16"/>
              </w:rPr>
              <w:t>E0191</w:t>
            </w:r>
          </w:p>
        </w:tc>
        <w:tc>
          <w:tcPr>
            <w:tcW w:w="4410" w:type="dxa"/>
            <w:shd w:val="clear" w:color="auto" w:fill="auto"/>
            <w:noWrap/>
            <w:vAlign w:val="bottom"/>
          </w:tcPr>
          <w:p w14:paraId="2663B1D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76F242E" w14:textId="77777777" w:rsidTr="00C43DB6">
        <w:tc>
          <w:tcPr>
            <w:tcW w:w="4155" w:type="dxa"/>
            <w:shd w:val="clear" w:color="auto" w:fill="auto"/>
            <w:vAlign w:val="bottom"/>
          </w:tcPr>
          <w:p w14:paraId="1B4565C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05DBFC8" w14:textId="77777777" w:rsidR="00B973D1" w:rsidRPr="00E77606" w:rsidRDefault="00B973D1" w:rsidP="00C43DB6">
            <w:pPr>
              <w:rPr>
                <w:rFonts w:ascii="Arial" w:hAnsi="Arial"/>
                <w:sz w:val="16"/>
              </w:rPr>
            </w:pPr>
            <w:r w:rsidRPr="00E77606">
              <w:rPr>
                <w:rFonts w:ascii="Arial" w:hAnsi="Arial"/>
                <w:sz w:val="16"/>
              </w:rPr>
              <w:t>E0192</w:t>
            </w:r>
          </w:p>
        </w:tc>
        <w:tc>
          <w:tcPr>
            <w:tcW w:w="4410" w:type="dxa"/>
            <w:shd w:val="clear" w:color="auto" w:fill="auto"/>
            <w:noWrap/>
            <w:vAlign w:val="bottom"/>
          </w:tcPr>
          <w:p w14:paraId="3793429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52A5C15" w14:textId="77777777" w:rsidTr="00C43DB6">
        <w:tc>
          <w:tcPr>
            <w:tcW w:w="4155" w:type="dxa"/>
            <w:shd w:val="clear" w:color="auto" w:fill="auto"/>
            <w:vAlign w:val="bottom"/>
          </w:tcPr>
          <w:p w14:paraId="6DCBB37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AB05291" w14:textId="77777777" w:rsidR="00B973D1" w:rsidRPr="00E77606" w:rsidRDefault="00B973D1" w:rsidP="00C43DB6">
            <w:pPr>
              <w:rPr>
                <w:rFonts w:ascii="Arial" w:hAnsi="Arial"/>
                <w:sz w:val="16"/>
              </w:rPr>
            </w:pPr>
            <w:r w:rsidRPr="00E77606">
              <w:rPr>
                <w:rFonts w:ascii="Arial" w:hAnsi="Arial"/>
                <w:sz w:val="16"/>
              </w:rPr>
              <w:t>E0193</w:t>
            </w:r>
          </w:p>
        </w:tc>
        <w:tc>
          <w:tcPr>
            <w:tcW w:w="4410" w:type="dxa"/>
            <w:shd w:val="clear" w:color="auto" w:fill="auto"/>
            <w:noWrap/>
            <w:vAlign w:val="bottom"/>
          </w:tcPr>
          <w:p w14:paraId="195C4E0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71EE5CB" w14:textId="77777777" w:rsidTr="00C43DB6">
        <w:tc>
          <w:tcPr>
            <w:tcW w:w="4155" w:type="dxa"/>
            <w:shd w:val="clear" w:color="auto" w:fill="auto"/>
            <w:vAlign w:val="bottom"/>
          </w:tcPr>
          <w:p w14:paraId="451B369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0094792" w14:textId="77777777" w:rsidR="00B973D1" w:rsidRPr="00E77606" w:rsidRDefault="00B973D1" w:rsidP="00C43DB6">
            <w:pPr>
              <w:rPr>
                <w:rFonts w:ascii="Arial" w:hAnsi="Arial"/>
                <w:sz w:val="16"/>
              </w:rPr>
            </w:pPr>
            <w:r w:rsidRPr="00E77606">
              <w:rPr>
                <w:rFonts w:ascii="Arial" w:hAnsi="Arial"/>
                <w:sz w:val="16"/>
              </w:rPr>
              <w:t>E0194</w:t>
            </w:r>
          </w:p>
        </w:tc>
        <w:tc>
          <w:tcPr>
            <w:tcW w:w="4410" w:type="dxa"/>
            <w:shd w:val="clear" w:color="auto" w:fill="auto"/>
            <w:noWrap/>
            <w:vAlign w:val="bottom"/>
          </w:tcPr>
          <w:p w14:paraId="3F0B7F4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E1F2289" w14:textId="77777777" w:rsidTr="00C43DB6">
        <w:tc>
          <w:tcPr>
            <w:tcW w:w="4155" w:type="dxa"/>
            <w:shd w:val="clear" w:color="auto" w:fill="auto"/>
            <w:vAlign w:val="bottom"/>
          </w:tcPr>
          <w:p w14:paraId="3762612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4360F26" w14:textId="77777777" w:rsidR="00B973D1" w:rsidRPr="00E77606" w:rsidRDefault="00B973D1" w:rsidP="00C43DB6">
            <w:pPr>
              <w:rPr>
                <w:rFonts w:ascii="Arial" w:hAnsi="Arial"/>
                <w:sz w:val="16"/>
              </w:rPr>
            </w:pPr>
            <w:r w:rsidRPr="00E77606">
              <w:rPr>
                <w:rFonts w:ascii="Arial" w:hAnsi="Arial"/>
                <w:sz w:val="16"/>
              </w:rPr>
              <w:t>E0256</w:t>
            </w:r>
          </w:p>
        </w:tc>
        <w:tc>
          <w:tcPr>
            <w:tcW w:w="4410" w:type="dxa"/>
            <w:shd w:val="clear" w:color="auto" w:fill="auto"/>
            <w:noWrap/>
            <w:vAlign w:val="bottom"/>
          </w:tcPr>
          <w:p w14:paraId="38F019E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B5F6B98" w14:textId="77777777" w:rsidTr="00C43DB6">
        <w:tc>
          <w:tcPr>
            <w:tcW w:w="4155" w:type="dxa"/>
            <w:shd w:val="clear" w:color="auto" w:fill="auto"/>
            <w:vAlign w:val="bottom"/>
          </w:tcPr>
          <w:p w14:paraId="3B7CDDA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04F26B4" w14:textId="77777777" w:rsidR="00B973D1" w:rsidRPr="00E77606" w:rsidRDefault="00B973D1" w:rsidP="00C43DB6">
            <w:pPr>
              <w:rPr>
                <w:rFonts w:ascii="Arial" w:hAnsi="Arial"/>
                <w:sz w:val="16"/>
              </w:rPr>
            </w:pPr>
            <w:r w:rsidRPr="00E77606">
              <w:rPr>
                <w:rFonts w:ascii="Arial" w:hAnsi="Arial"/>
                <w:sz w:val="16"/>
              </w:rPr>
              <w:t>E0257</w:t>
            </w:r>
          </w:p>
        </w:tc>
        <w:tc>
          <w:tcPr>
            <w:tcW w:w="4410" w:type="dxa"/>
            <w:shd w:val="clear" w:color="auto" w:fill="auto"/>
            <w:noWrap/>
            <w:vAlign w:val="bottom"/>
          </w:tcPr>
          <w:p w14:paraId="378CB09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BF22073" w14:textId="77777777" w:rsidTr="00C43DB6">
        <w:tc>
          <w:tcPr>
            <w:tcW w:w="4155" w:type="dxa"/>
            <w:shd w:val="clear" w:color="auto" w:fill="auto"/>
            <w:vAlign w:val="bottom"/>
          </w:tcPr>
          <w:p w14:paraId="06AF7EC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59FB353" w14:textId="77777777" w:rsidR="00B973D1" w:rsidRPr="00E77606" w:rsidRDefault="00B973D1" w:rsidP="00C43DB6">
            <w:pPr>
              <w:rPr>
                <w:rFonts w:ascii="Arial" w:hAnsi="Arial"/>
                <w:sz w:val="16"/>
              </w:rPr>
            </w:pPr>
            <w:r w:rsidRPr="00E77606">
              <w:rPr>
                <w:rFonts w:ascii="Arial" w:hAnsi="Arial"/>
                <w:sz w:val="16"/>
              </w:rPr>
              <w:t>E0258</w:t>
            </w:r>
          </w:p>
        </w:tc>
        <w:tc>
          <w:tcPr>
            <w:tcW w:w="4410" w:type="dxa"/>
            <w:shd w:val="clear" w:color="auto" w:fill="auto"/>
            <w:noWrap/>
            <w:vAlign w:val="bottom"/>
          </w:tcPr>
          <w:p w14:paraId="2AAF238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14FD3F3" w14:textId="77777777" w:rsidTr="00C43DB6">
        <w:tc>
          <w:tcPr>
            <w:tcW w:w="4155" w:type="dxa"/>
            <w:shd w:val="clear" w:color="auto" w:fill="auto"/>
            <w:vAlign w:val="bottom"/>
          </w:tcPr>
          <w:p w14:paraId="32D396A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A48157B" w14:textId="77777777" w:rsidR="00B973D1" w:rsidRPr="00E77606" w:rsidRDefault="00B973D1" w:rsidP="00C43DB6">
            <w:pPr>
              <w:rPr>
                <w:rFonts w:ascii="Arial" w:hAnsi="Arial"/>
                <w:sz w:val="16"/>
              </w:rPr>
            </w:pPr>
            <w:r w:rsidRPr="00E77606">
              <w:rPr>
                <w:rFonts w:ascii="Arial" w:hAnsi="Arial"/>
                <w:sz w:val="16"/>
              </w:rPr>
              <w:t>E0273</w:t>
            </w:r>
          </w:p>
        </w:tc>
        <w:tc>
          <w:tcPr>
            <w:tcW w:w="4410" w:type="dxa"/>
            <w:shd w:val="clear" w:color="auto" w:fill="auto"/>
            <w:noWrap/>
            <w:vAlign w:val="bottom"/>
          </w:tcPr>
          <w:p w14:paraId="3A6CF71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0CD6814" w14:textId="77777777" w:rsidTr="00C43DB6">
        <w:tc>
          <w:tcPr>
            <w:tcW w:w="4155" w:type="dxa"/>
            <w:shd w:val="clear" w:color="auto" w:fill="auto"/>
            <w:vAlign w:val="bottom"/>
          </w:tcPr>
          <w:p w14:paraId="6E82B34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7252FEC" w14:textId="77777777" w:rsidR="00B973D1" w:rsidRPr="00E77606" w:rsidRDefault="00B973D1" w:rsidP="00C43DB6">
            <w:pPr>
              <w:rPr>
                <w:rFonts w:ascii="Arial" w:hAnsi="Arial"/>
                <w:sz w:val="16"/>
              </w:rPr>
            </w:pPr>
            <w:r w:rsidRPr="00E77606">
              <w:rPr>
                <w:rFonts w:ascii="Arial" w:hAnsi="Arial"/>
                <w:sz w:val="16"/>
              </w:rPr>
              <w:t>E0274</w:t>
            </w:r>
          </w:p>
        </w:tc>
        <w:tc>
          <w:tcPr>
            <w:tcW w:w="4410" w:type="dxa"/>
            <w:shd w:val="clear" w:color="auto" w:fill="auto"/>
            <w:noWrap/>
            <w:vAlign w:val="bottom"/>
          </w:tcPr>
          <w:p w14:paraId="58AC307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387FFA8" w14:textId="77777777" w:rsidTr="00C43DB6">
        <w:tc>
          <w:tcPr>
            <w:tcW w:w="4155" w:type="dxa"/>
            <w:shd w:val="clear" w:color="auto" w:fill="auto"/>
            <w:vAlign w:val="bottom"/>
          </w:tcPr>
          <w:p w14:paraId="431EAF5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B3981E9" w14:textId="77777777" w:rsidR="00B973D1" w:rsidRPr="00E77606" w:rsidRDefault="00B973D1" w:rsidP="00C43DB6">
            <w:pPr>
              <w:rPr>
                <w:rFonts w:ascii="Arial" w:hAnsi="Arial"/>
                <w:sz w:val="16"/>
              </w:rPr>
            </w:pPr>
            <w:r w:rsidRPr="00E77606">
              <w:rPr>
                <w:rFonts w:ascii="Arial" w:hAnsi="Arial"/>
                <w:sz w:val="16"/>
              </w:rPr>
              <w:t>E0275</w:t>
            </w:r>
          </w:p>
        </w:tc>
        <w:tc>
          <w:tcPr>
            <w:tcW w:w="4410" w:type="dxa"/>
            <w:shd w:val="clear" w:color="auto" w:fill="auto"/>
            <w:noWrap/>
            <w:vAlign w:val="bottom"/>
          </w:tcPr>
          <w:p w14:paraId="3839914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54D1102" w14:textId="77777777" w:rsidTr="00C43DB6">
        <w:tc>
          <w:tcPr>
            <w:tcW w:w="4155" w:type="dxa"/>
            <w:shd w:val="clear" w:color="auto" w:fill="auto"/>
            <w:vAlign w:val="bottom"/>
          </w:tcPr>
          <w:p w14:paraId="63678AD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646973A" w14:textId="77777777" w:rsidR="00B973D1" w:rsidRPr="00E77606" w:rsidRDefault="00B973D1" w:rsidP="00C43DB6">
            <w:pPr>
              <w:rPr>
                <w:rFonts w:ascii="Arial" w:hAnsi="Arial"/>
                <w:sz w:val="16"/>
              </w:rPr>
            </w:pPr>
            <w:r w:rsidRPr="00E77606">
              <w:rPr>
                <w:rFonts w:ascii="Arial" w:hAnsi="Arial"/>
                <w:sz w:val="16"/>
              </w:rPr>
              <w:t>E0288</w:t>
            </w:r>
          </w:p>
        </w:tc>
        <w:tc>
          <w:tcPr>
            <w:tcW w:w="4410" w:type="dxa"/>
            <w:shd w:val="clear" w:color="auto" w:fill="auto"/>
            <w:noWrap/>
            <w:vAlign w:val="bottom"/>
          </w:tcPr>
          <w:p w14:paraId="2D24513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2034789" w14:textId="77777777" w:rsidTr="00C43DB6">
        <w:tc>
          <w:tcPr>
            <w:tcW w:w="4155" w:type="dxa"/>
            <w:shd w:val="clear" w:color="auto" w:fill="auto"/>
            <w:vAlign w:val="bottom"/>
          </w:tcPr>
          <w:p w14:paraId="58926BF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445C931" w14:textId="77777777" w:rsidR="00B973D1" w:rsidRPr="00E77606" w:rsidRDefault="00B973D1" w:rsidP="00C43DB6">
            <w:pPr>
              <w:rPr>
                <w:rFonts w:ascii="Arial" w:hAnsi="Arial"/>
                <w:sz w:val="16"/>
              </w:rPr>
            </w:pPr>
            <w:r w:rsidRPr="00E77606">
              <w:rPr>
                <w:rFonts w:ascii="Arial" w:hAnsi="Arial"/>
                <w:sz w:val="16"/>
              </w:rPr>
              <w:t>E0289</w:t>
            </w:r>
          </w:p>
        </w:tc>
        <w:tc>
          <w:tcPr>
            <w:tcW w:w="4410" w:type="dxa"/>
            <w:shd w:val="clear" w:color="auto" w:fill="auto"/>
            <w:noWrap/>
            <w:vAlign w:val="bottom"/>
          </w:tcPr>
          <w:p w14:paraId="04440F1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D30FC3B" w14:textId="77777777" w:rsidTr="00C43DB6">
        <w:tc>
          <w:tcPr>
            <w:tcW w:w="4155" w:type="dxa"/>
            <w:shd w:val="clear" w:color="auto" w:fill="auto"/>
            <w:vAlign w:val="bottom"/>
          </w:tcPr>
          <w:p w14:paraId="12DC215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1F901BF" w14:textId="77777777" w:rsidR="00B973D1" w:rsidRPr="00E77606" w:rsidRDefault="00B973D1" w:rsidP="00C43DB6">
            <w:pPr>
              <w:rPr>
                <w:rFonts w:ascii="Arial" w:hAnsi="Arial"/>
                <w:sz w:val="16"/>
              </w:rPr>
            </w:pPr>
            <w:r w:rsidRPr="00E77606">
              <w:rPr>
                <w:rFonts w:ascii="Arial" w:hAnsi="Arial"/>
                <w:sz w:val="16"/>
              </w:rPr>
              <w:t>E0290</w:t>
            </w:r>
          </w:p>
        </w:tc>
        <w:tc>
          <w:tcPr>
            <w:tcW w:w="4410" w:type="dxa"/>
            <w:shd w:val="clear" w:color="auto" w:fill="auto"/>
            <w:noWrap/>
            <w:vAlign w:val="bottom"/>
          </w:tcPr>
          <w:p w14:paraId="68C4B3C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694A7BD" w14:textId="77777777" w:rsidTr="00C43DB6">
        <w:tc>
          <w:tcPr>
            <w:tcW w:w="4155" w:type="dxa"/>
            <w:shd w:val="clear" w:color="auto" w:fill="auto"/>
            <w:vAlign w:val="bottom"/>
          </w:tcPr>
          <w:p w14:paraId="3B494CB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6109D77" w14:textId="77777777" w:rsidR="00B973D1" w:rsidRPr="00E77606" w:rsidRDefault="00B973D1" w:rsidP="00C43DB6">
            <w:pPr>
              <w:rPr>
                <w:rFonts w:ascii="Arial" w:hAnsi="Arial"/>
                <w:sz w:val="16"/>
              </w:rPr>
            </w:pPr>
            <w:r w:rsidRPr="00E77606">
              <w:rPr>
                <w:rFonts w:ascii="Arial" w:hAnsi="Arial"/>
                <w:sz w:val="16"/>
              </w:rPr>
              <w:t>E0429</w:t>
            </w:r>
          </w:p>
        </w:tc>
        <w:tc>
          <w:tcPr>
            <w:tcW w:w="4410" w:type="dxa"/>
            <w:shd w:val="clear" w:color="auto" w:fill="auto"/>
            <w:noWrap/>
            <w:vAlign w:val="bottom"/>
          </w:tcPr>
          <w:p w14:paraId="46758C50"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1077F44F" w14:textId="77777777" w:rsidTr="00C43DB6">
        <w:tc>
          <w:tcPr>
            <w:tcW w:w="4155" w:type="dxa"/>
            <w:shd w:val="clear" w:color="auto" w:fill="auto"/>
            <w:vAlign w:val="bottom"/>
          </w:tcPr>
          <w:p w14:paraId="2FF3CCD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706ED89" w14:textId="77777777" w:rsidR="00B973D1" w:rsidRPr="00E77606" w:rsidRDefault="00B973D1" w:rsidP="00C43DB6">
            <w:pPr>
              <w:rPr>
                <w:rFonts w:ascii="Arial" w:hAnsi="Arial"/>
                <w:sz w:val="16"/>
              </w:rPr>
            </w:pPr>
            <w:r w:rsidRPr="00E77606">
              <w:rPr>
                <w:rFonts w:ascii="Arial" w:hAnsi="Arial"/>
                <w:sz w:val="16"/>
              </w:rPr>
              <w:t>E0430</w:t>
            </w:r>
          </w:p>
        </w:tc>
        <w:tc>
          <w:tcPr>
            <w:tcW w:w="4410" w:type="dxa"/>
            <w:shd w:val="clear" w:color="auto" w:fill="auto"/>
            <w:noWrap/>
            <w:vAlign w:val="bottom"/>
          </w:tcPr>
          <w:p w14:paraId="1FD383E7"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25BF6FD4" w14:textId="77777777" w:rsidTr="00C43DB6">
        <w:tc>
          <w:tcPr>
            <w:tcW w:w="4155" w:type="dxa"/>
            <w:shd w:val="clear" w:color="auto" w:fill="auto"/>
            <w:vAlign w:val="bottom"/>
          </w:tcPr>
          <w:p w14:paraId="64E447C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4A359CB" w14:textId="77777777" w:rsidR="00B973D1" w:rsidRPr="00E77606" w:rsidRDefault="00B973D1" w:rsidP="00C43DB6">
            <w:pPr>
              <w:rPr>
                <w:rFonts w:ascii="Arial" w:hAnsi="Arial"/>
                <w:sz w:val="16"/>
              </w:rPr>
            </w:pPr>
            <w:r w:rsidRPr="00E77606">
              <w:rPr>
                <w:rFonts w:ascii="Arial" w:hAnsi="Arial"/>
                <w:sz w:val="16"/>
              </w:rPr>
              <w:t>E0431</w:t>
            </w:r>
          </w:p>
        </w:tc>
        <w:tc>
          <w:tcPr>
            <w:tcW w:w="4410" w:type="dxa"/>
            <w:shd w:val="clear" w:color="auto" w:fill="auto"/>
            <w:noWrap/>
            <w:vAlign w:val="bottom"/>
          </w:tcPr>
          <w:p w14:paraId="29B87DD0"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1D58DDCD" w14:textId="77777777" w:rsidTr="00C43DB6">
        <w:tc>
          <w:tcPr>
            <w:tcW w:w="4155" w:type="dxa"/>
            <w:shd w:val="clear" w:color="auto" w:fill="auto"/>
            <w:vAlign w:val="bottom"/>
          </w:tcPr>
          <w:p w14:paraId="3C31D4A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EB722AA" w14:textId="77777777" w:rsidR="00B973D1" w:rsidRPr="00E77606" w:rsidRDefault="00B973D1" w:rsidP="00C43DB6">
            <w:pPr>
              <w:rPr>
                <w:rFonts w:ascii="Arial" w:hAnsi="Arial"/>
                <w:sz w:val="16"/>
              </w:rPr>
            </w:pPr>
            <w:r w:rsidRPr="00E77606">
              <w:rPr>
                <w:rFonts w:ascii="Arial" w:hAnsi="Arial"/>
                <w:sz w:val="16"/>
              </w:rPr>
              <w:t>E0432</w:t>
            </w:r>
          </w:p>
        </w:tc>
        <w:tc>
          <w:tcPr>
            <w:tcW w:w="4410" w:type="dxa"/>
            <w:shd w:val="clear" w:color="auto" w:fill="auto"/>
            <w:noWrap/>
            <w:vAlign w:val="bottom"/>
          </w:tcPr>
          <w:p w14:paraId="32B9CF77"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5A4A296F" w14:textId="77777777" w:rsidTr="00C43DB6">
        <w:tc>
          <w:tcPr>
            <w:tcW w:w="4155" w:type="dxa"/>
            <w:shd w:val="clear" w:color="auto" w:fill="auto"/>
            <w:vAlign w:val="bottom"/>
          </w:tcPr>
          <w:p w14:paraId="7541C59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745C33C" w14:textId="77777777" w:rsidR="00B973D1" w:rsidRPr="00E77606" w:rsidRDefault="00B973D1" w:rsidP="00C43DB6">
            <w:pPr>
              <w:rPr>
                <w:rFonts w:ascii="Arial" w:hAnsi="Arial"/>
                <w:sz w:val="16"/>
              </w:rPr>
            </w:pPr>
            <w:r w:rsidRPr="00E77606">
              <w:rPr>
                <w:rFonts w:ascii="Arial" w:hAnsi="Arial"/>
                <w:sz w:val="16"/>
              </w:rPr>
              <w:t>E0433</w:t>
            </w:r>
          </w:p>
        </w:tc>
        <w:tc>
          <w:tcPr>
            <w:tcW w:w="4410" w:type="dxa"/>
            <w:shd w:val="clear" w:color="auto" w:fill="auto"/>
            <w:noWrap/>
            <w:vAlign w:val="bottom"/>
          </w:tcPr>
          <w:p w14:paraId="4A5FDA65"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41E3CEA3" w14:textId="77777777" w:rsidTr="00C43DB6">
        <w:tc>
          <w:tcPr>
            <w:tcW w:w="4155" w:type="dxa"/>
            <w:shd w:val="clear" w:color="auto" w:fill="auto"/>
            <w:vAlign w:val="bottom"/>
          </w:tcPr>
          <w:p w14:paraId="6A2471D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3315D18" w14:textId="77777777" w:rsidR="00B973D1" w:rsidRPr="00E77606" w:rsidRDefault="00B973D1" w:rsidP="00C43DB6">
            <w:pPr>
              <w:rPr>
                <w:rFonts w:ascii="Arial" w:hAnsi="Arial"/>
                <w:sz w:val="16"/>
              </w:rPr>
            </w:pPr>
            <w:r w:rsidRPr="00E77606">
              <w:rPr>
                <w:rFonts w:ascii="Arial" w:hAnsi="Arial"/>
                <w:sz w:val="16"/>
              </w:rPr>
              <w:t>E0434</w:t>
            </w:r>
          </w:p>
        </w:tc>
        <w:tc>
          <w:tcPr>
            <w:tcW w:w="4410" w:type="dxa"/>
            <w:shd w:val="clear" w:color="auto" w:fill="auto"/>
            <w:noWrap/>
            <w:vAlign w:val="bottom"/>
          </w:tcPr>
          <w:p w14:paraId="67CD1677"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7A8FBDB3" w14:textId="77777777" w:rsidTr="00C43DB6">
        <w:tc>
          <w:tcPr>
            <w:tcW w:w="4155" w:type="dxa"/>
            <w:shd w:val="clear" w:color="auto" w:fill="auto"/>
            <w:vAlign w:val="bottom"/>
          </w:tcPr>
          <w:p w14:paraId="5B7B234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E050907" w14:textId="77777777" w:rsidR="00B973D1" w:rsidRPr="00E77606" w:rsidRDefault="00B973D1" w:rsidP="00C43DB6">
            <w:pPr>
              <w:rPr>
                <w:rFonts w:ascii="Arial" w:hAnsi="Arial"/>
                <w:sz w:val="16"/>
              </w:rPr>
            </w:pPr>
            <w:r w:rsidRPr="00E77606">
              <w:rPr>
                <w:rFonts w:ascii="Arial" w:hAnsi="Arial"/>
                <w:sz w:val="16"/>
              </w:rPr>
              <w:t>E0435</w:t>
            </w:r>
          </w:p>
        </w:tc>
        <w:tc>
          <w:tcPr>
            <w:tcW w:w="4410" w:type="dxa"/>
            <w:shd w:val="clear" w:color="auto" w:fill="auto"/>
            <w:noWrap/>
            <w:vAlign w:val="bottom"/>
          </w:tcPr>
          <w:p w14:paraId="423807CB"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0A5A5D3" w14:textId="77777777" w:rsidTr="00C43DB6">
        <w:tc>
          <w:tcPr>
            <w:tcW w:w="4155" w:type="dxa"/>
            <w:shd w:val="clear" w:color="auto" w:fill="auto"/>
            <w:vAlign w:val="bottom"/>
          </w:tcPr>
          <w:p w14:paraId="776D7CC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E57D45A" w14:textId="77777777" w:rsidR="00B973D1" w:rsidRPr="00E77606" w:rsidRDefault="00B973D1" w:rsidP="00C43DB6">
            <w:pPr>
              <w:rPr>
                <w:rFonts w:ascii="Arial" w:hAnsi="Arial"/>
                <w:sz w:val="16"/>
              </w:rPr>
            </w:pPr>
            <w:r w:rsidRPr="00E77606">
              <w:rPr>
                <w:rFonts w:ascii="Arial" w:hAnsi="Arial"/>
                <w:sz w:val="16"/>
              </w:rPr>
              <w:t>E0436</w:t>
            </w:r>
          </w:p>
        </w:tc>
        <w:tc>
          <w:tcPr>
            <w:tcW w:w="4410" w:type="dxa"/>
            <w:shd w:val="clear" w:color="auto" w:fill="auto"/>
            <w:noWrap/>
            <w:vAlign w:val="bottom"/>
          </w:tcPr>
          <w:p w14:paraId="4A7A4B40"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4BBF10EC" w14:textId="77777777" w:rsidTr="00C43DB6">
        <w:tc>
          <w:tcPr>
            <w:tcW w:w="4155" w:type="dxa"/>
            <w:shd w:val="clear" w:color="auto" w:fill="auto"/>
            <w:vAlign w:val="bottom"/>
          </w:tcPr>
          <w:p w14:paraId="7DD765B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B671EE9" w14:textId="77777777" w:rsidR="00B973D1" w:rsidRPr="00E77606" w:rsidRDefault="00B973D1" w:rsidP="00C43DB6">
            <w:pPr>
              <w:rPr>
                <w:rFonts w:ascii="Arial" w:hAnsi="Arial"/>
                <w:sz w:val="16"/>
              </w:rPr>
            </w:pPr>
            <w:r w:rsidRPr="00E77606">
              <w:rPr>
                <w:rFonts w:ascii="Arial" w:hAnsi="Arial"/>
                <w:sz w:val="16"/>
              </w:rPr>
              <w:t>E0437</w:t>
            </w:r>
          </w:p>
        </w:tc>
        <w:tc>
          <w:tcPr>
            <w:tcW w:w="4410" w:type="dxa"/>
            <w:shd w:val="clear" w:color="auto" w:fill="auto"/>
            <w:noWrap/>
            <w:vAlign w:val="bottom"/>
          </w:tcPr>
          <w:p w14:paraId="4E19B845"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A19F096" w14:textId="77777777" w:rsidTr="00C43DB6">
        <w:tc>
          <w:tcPr>
            <w:tcW w:w="4155" w:type="dxa"/>
            <w:shd w:val="clear" w:color="auto" w:fill="auto"/>
            <w:vAlign w:val="bottom"/>
          </w:tcPr>
          <w:p w14:paraId="7BF9101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CEC1555" w14:textId="77777777" w:rsidR="00B973D1" w:rsidRPr="00E77606" w:rsidRDefault="00B973D1" w:rsidP="00C43DB6">
            <w:pPr>
              <w:rPr>
                <w:rFonts w:ascii="Arial" w:hAnsi="Arial"/>
                <w:sz w:val="16"/>
              </w:rPr>
            </w:pPr>
            <w:r w:rsidRPr="00E77606">
              <w:rPr>
                <w:rFonts w:ascii="Arial" w:hAnsi="Arial"/>
                <w:sz w:val="16"/>
              </w:rPr>
              <w:t>E0438</w:t>
            </w:r>
          </w:p>
        </w:tc>
        <w:tc>
          <w:tcPr>
            <w:tcW w:w="4410" w:type="dxa"/>
            <w:shd w:val="clear" w:color="auto" w:fill="auto"/>
            <w:noWrap/>
            <w:vAlign w:val="bottom"/>
          </w:tcPr>
          <w:p w14:paraId="27FB2DD4"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202F3916" w14:textId="77777777" w:rsidTr="00C43DB6">
        <w:tc>
          <w:tcPr>
            <w:tcW w:w="4155" w:type="dxa"/>
            <w:shd w:val="clear" w:color="auto" w:fill="auto"/>
            <w:vAlign w:val="bottom"/>
          </w:tcPr>
          <w:p w14:paraId="002F8AC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AEBB76E" w14:textId="77777777" w:rsidR="00B973D1" w:rsidRPr="00E77606" w:rsidRDefault="00B973D1" w:rsidP="00C43DB6">
            <w:pPr>
              <w:rPr>
                <w:rFonts w:ascii="Arial" w:hAnsi="Arial"/>
                <w:sz w:val="16"/>
              </w:rPr>
            </w:pPr>
            <w:r w:rsidRPr="00E77606">
              <w:rPr>
                <w:rFonts w:ascii="Arial" w:hAnsi="Arial"/>
                <w:sz w:val="16"/>
              </w:rPr>
              <w:t>E0439</w:t>
            </w:r>
          </w:p>
        </w:tc>
        <w:tc>
          <w:tcPr>
            <w:tcW w:w="4410" w:type="dxa"/>
            <w:shd w:val="clear" w:color="auto" w:fill="auto"/>
            <w:noWrap/>
            <w:vAlign w:val="bottom"/>
          </w:tcPr>
          <w:p w14:paraId="7FE8C735"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05AA8219" w14:textId="77777777" w:rsidTr="00C43DB6">
        <w:tc>
          <w:tcPr>
            <w:tcW w:w="4155" w:type="dxa"/>
            <w:shd w:val="clear" w:color="auto" w:fill="auto"/>
            <w:vAlign w:val="bottom"/>
          </w:tcPr>
          <w:p w14:paraId="4EADCC2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C7D8865" w14:textId="77777777" w:rsidR="00B973D1" w:rsidRPr="00E77606" w:rsidRDefault="00B973D1" w:rsidP="00C43DB6">
            <w:pPr>
              <w:rPr>
                <w:rFonts w:ascii="Arial" w:hAnsi="Arial"/>
                <w:sz w:val="16"/>
              </w:rPr>
            </w:pPr>
            <w:r w:rsidRPr="00E77606">
              <w:rPr>
                <w:rFonts w:ascii="Arial" w:hAnsi="Arial"/>
                <w:sz w:val="16"/>
              </w:rPr>
              <w:t>E0440</w:t>
            </w:r>
          </w:p>
        </w:tc>
        <w:tc>
          <w:tcPr>
            <w:tcW w:w="4410" w:type="dxa"/>
            <w:shd w:val="clear" w:color="auto" w:fill="auto"/>
            <w:noWrap/>
            <w:vAlign w:val="bottom"/>
          </w:tcPr>
          <w:p w14:paraId="76E68C8A"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0E279E86" w14:textId="77777777" w:rsidTr="00C43DB6">
        <w:tc>
          <w:tcPr>
            <w:tcW w:w="4155" w:type="dxa"/>
            <w:shd w:val="clear" w:color="auto" w:fill="auto"/>
            <w:vAlign w:val="bottom"/>
          </w:tcPr>
          <w:p w14:paraId="794DA53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2C8084C" w14:textId="77777777" w:rsidR="00B973D1" w:rsidRPr="00E77606" w:rsidRDefault="00B973D1" w:rsidP="00C43DB6">
            <w:pPr>
              <w:rPr>
                <w:rFonts w:ascii="Arial" w:hAnsi="Arial"/>
                <w:sz w:val="16"/>
              </w:rPr>
            </w:pPr>
            <w:r w:rsidRPr="00E77606">
              <w:rPr>
                <w:rFonts w:ascii="Arial" w:hAnsi="Arial"/>
                <w:sz w:val="16"/>
              </w:rPr>
              <w:t>E0441</w:t>
            </w:r>
          </w:p>
        </w:tc>
        <w:tc>
          <w:tcPr>
            <w:tcW w:w="4410" w:type="dxa"/>
            <w:shd w:val="clear" w:color="auto" w:fill="auto"/>
            <w:noWrap/>
            <w:vAlign w:val="bottom"/>
          </w:tcPr>
          <w:p w14:paraId="3EF312DE"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380F43AC" w14:textId="77777777" w:rsidTr="00C43DB6">
        <w:tc>
          <w:tcPr>
            <w:tcW w:w="4155" w:type="dxa"/>
            <w:shd w:val="clear" w:color="auto" w:fill="auto"/>
            <w:vAlign w:val="bottom"/>
          </w:tcPr>
          <w:p w14:paraId="20F9464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60A1C90" w14:textId="77777777" w:rsidR="00B973D1" w:rsidRPr="00E77606" w:rsidRDefault="00B973D1" w:rsidP="00C43DB6">
            <w:pPr>
              <w:rPr>
                <w:rFonts w:ascii="Arial" w:hAnsi="Arial"/>
                <w:sz w:val="16"/>
              </w:rPr>
            </w:pPr>
            <w:r w:rsidRPr="00E77606">
              <w:rPr>
                <w:rFonts w:ascii="Arial" w:hAnsi="Arial"/>
                <w:sz w:val="16"/>
              </w:rPr>
              <w:t>E0442</w:t>
            </w:r>
          </w:p>
        </w:tc>
        <w:tc>
          <w:tcPr>
            <w:tcW w:w="4410" w:type="dxa"/>
            <w:shd w:val="clear" w:color="auto" w:fill="auto"/>
            <w:noWrap/>
            <w:vAlign w:val="bottom"/>
          </w:tcPr>
          <w:p w14:paraId="1CF68313"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5956D000" w14:textId="77777777" w:rsidTr="00C43DB6">
        <w:tc>
          <w:tcPr>
            <w:tcW w:w="4155" w:type="dxa"/>
            <w:shd w:val="clear" w:color="auto" w:fill="auto"/>
            <w:vAlign w:val="bottom"/>
          </w:tcPr>
          <w:p w14:paraId="3CA3FA2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9C137E8" w14:textId="77777777" w:rsidR="00B973D1" w:rsidRPr="00E77606" w:rsidRDefault="00B973D1" w:rsidP="00C43DB6">
            <w:pPr>
              <w:rPr>
                <w:rFonts w:ascii="Arial" w:hAnsi="Arial"/>
                <w:sz w:val="16"/>
              </w:rPr>
            </w:pPr>
            <w:r w:rsidRPr="00E77606">
              <w:rPr>
                <w:rFonts w:ascii="Arial" w:hAnsi="Arial"/>
                <w:sz w:val="16"/>
              </w:rPr>
              <w:t>E0443</w:t>
            </w:r>
          </w:p>
        </w:tc>
        <w:tc>
          <w:tcPr>
            <w:tcW w:w="4410" w:type="dxa"/>
            <w:shd w:val="clear" w:color="auto" w:fill="auto"/>
            <w:noWrap/>
            <w:vAlign w:val="bottom"/>
          </w:tcPr>
          <w:p w14:paraId="048ABBE4"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0C2D7689" w14:textId="77777777" w:rsidTr="00C43DB6">
        <w:tc>
          <w:tcPr>
            <w:tcW w:w="4155" w:type="dxa"/>
            <w:shd w:val="clear" w:color="auto" w:fill="auto"/>
            <w:vAlign w:val="bottom"/>
          </w:tcPr>
          <w:p w14:paraId="7276765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5A7392E" w14:textId="77777777" w:rsidR="00B973D1" w:rsidRPr="00E77606" w:rsidRDefault="00B973D1" w:rsidP="00C43DB6">
            <w:pPr>
              <w:rPr>
                <w:rFonts w:ascii="Arial" w:hAnsi="Arial"/>
                <w:sz w:val="16"/>
              </w:rPr>
            </w:pPr>
            <w:r w:rsidRPr="00E77606">
              <w:rPr>
                <w:rFonts w:ascii="Arial" w:hAnsi="Arial"/>
                <w:sz w:val="16"/>
              </w:rPr>
              <w:t>E0450</w:t>
            </w:r>
          </w:p>
        </w:tc>
        <w:tc>
          <w:tcPr>
            <w:tcW w:w="4410" w:type="dxa"/>
            <w:shd w:val="clear" w:color="auto" w:fill="auto"/>
            <w:noWrap/>
            <w:vAlign w:val="bottom"/>
          </w:tcPr>
          <w:p w14:paraId="3B497580"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6270461B" w14:textId="77777777" w:rsidTr="00C43DB6">
        <w:tc>
          <w:tcPr>
            <w:tcW w:w="4155" w:type="dxa"/>
            <w:shd w:val="clear" w:color="auto" w:fill="auto"/>
            <w:vAlign w:val="bottom"/>
          </w:tcPr>
          <w:p w14:paraId="472920B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FD9CAA1" w14:textId="77777777" w:rsidR="00B973D1" w:rsidRPr="00E77606" w:rsidRDefault="00B973D1" w:rsidP="00C43DB6">
            <w:pPr>
              <w:rPr>
                <w:rFonts w:ascii="Arial" w:hAnsi="Arial"/>
                <w:sz w:val="16"/>
              </w:rPr>
            </w:pPr>
            <w:r w:rsidRPr="00E77606">
              <w:rPr>
                <w:rFonts w:ascii="Arial" w:hAnsi="Arial"/>
                <w:sz w:val="16"/>
              </w:rPr>
              <w:t>E3844</w:t>
            </w:r>
          </w:p>
        </w:tc>
        <w:tc>
          <w:tcPr>
            <w:tcW w:w="4410" w:type="dxa"/>
            <w:shd w:val="clear" w:color="auto" w:fill="auto"/>
            <w:noWrap/>
            <w:vAlign w:val="bottom"/>
          </w:tcPr>
          <w:p w14:paraId="313F3F68"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67B93CE2" w14:textId="77777777" w:rsidTr="00C43DB6">
        <w:tc>
          <w:tcPr>
            <w:tcW w:w="4155" w:type="dxa"/>
            <w:shd w:val="clear" w:color="auto" w:fill="auto"/>
            <w:vAlign w:val="bottom"/>
          </w:tcPr>
          <w:p w14:paraId="083E650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CB6BAF9" w14:textId="77777777" w:rsidR="00B973D1" w:rsidRPr="00E77606" w:rsidRDefault="00B973D1" w:rsidP="00C43DB6">
            <w:pPr>
              <w:rPr>
                <w:rFonts w:ascii="Arial" w:hAnsi="Arial"/>
                <w:sz w:val="16"/>
              </w:rPr>
            </w:pPr>
            <w:r w:rsidRPr="00E77606">
              <w:rPr>
                <w:rFonts w:ascii="Arial" w:hAnsi="Arial"/>
                <w:sz w:val="16"/>
              </w:rPr>
              <w:t>E3845</w:t>
            </w:r>
          </w:p>
        </w:tc>
        <w:tc>
          <w:tcPr>
            <w:tcW w:w="4410" w:type="dxa"/>
            <w:shd w:val="clear" w:color="auto" w:fill="auto"/>
            <w:noWrap/>
            <w:vAlign w:val="bottom"/>
          </w:tcPr>
          <w:p w14:paraId="692FBED7"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3211FA2F" w14:textId="77777777" w:rsidTr="00C43DB6">
        <w:tc>
          <w:tcPr>
            <w:tcW w:w="4155" w:type="dxa"/>
            <w:shd w:val="clear" w:color="auto" w:fill="auto"/>
            <w:vAlign w:val="bottom"/>
          </w:tcPr>
          <w:p w14:paraId="486190D4" w14:textId="77777777" w:rsidR="00B973D1" w:rsidRPr="00E77606" w:rsidRDefault="00B973D1" w:rsidP="00C43DB6">
            <w:pPr>
              <w:rPr>
                <w:rFonts w:ascii="Arial" w:hAnsi="Arial"/>
                <w:sz w:val="16"/>
              </w:rPr>
            </w:pPr>
            <w:r w:rsidRPr="00E77606">
              <w:rPr>
                <w:rFonts w:ascii="Arial" w:hAnsi="Arial"/>
                <w:sz w:val="16"/>
              </w:rPr>
              <w:lastRenderedPageBreak/>
              <w:t>RED BLOOD CELLS</w:t>
            </w:r>
          </w:p>
        </w:tc>
        <w:tc>
          <w:tcPr>
            <w:tcW w:w="900" w:type="dxa"/>
            <w:shd w:val="clear" w:color="auto" w:fill="auto"/>
            <w:noWrap/>
            <w:vAlign w:val="bottom"/>
          </w:tcPr>
          <w:p w14:paraId="61FDEFFA" w14:textId="77777777" w:rsidR="00B973D1" w:rsidRPr="00E77606" w:rsidRDefault="00B973D1" w:rsidP="00C43DB6">
            <w:pPr>
              <w:rPr>
                <w:rFonts w:ascii="Arial" w:hAnsi="Arial"/>
                <w:sz w:val="16"/>
              </w:rPr>
            </w:pPr>
            <w:r w:rsidRPr="00E77606">
              <w:rPr>
                <w:rFonts w:ascii="Arial" w:hAnsi="Arial"/>
                <w:sz w:val="16"/>
              </w:rPr>
              <w:t>E3846</w:t>
            </w:r>
          </w:p>
        </w:tc>
        <w:tc>
          <w:tcPr>
            <w:tcW w:w="4410" w:type="dxa"/>
            <w:shd w:val="clear" w:color="auto" w:fill="auto"/>
            <w:noWrap/>
            <w:vAlign w:val="bottom"/>
          </w:tcPr>
          <w:p w14:paraId="65EC374A"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61B54DB1" w14:textId="77777777" w:rsidTr="00C43DB6">
        <w:tc>
          <w:tcPr>
            <w:tcW w:w="4155" w:type="dxa"/>
            <w:shd w:val="clear" w:color="auto" w:fill="auto"/>
            <w:vAlign w:val="bottom"/>
          </w:tcPr>
          <w:p w14:paraId="76B7B0E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00B0B08" w14:textId="77777777" w:rsidR="00B973D1" w:rsidRPr="00E77606" w:rsidRDefault="00B973D1" w:rsidP="00C43DB6">
            <w:pPr>
              <w:rPr>
                <w:rFonts w:ascii="Arial" w:hAnsi="Arial"/>
                <w:sz w:val="16"/>
              </w:rPr>
            </w:pPr>
            <w:r w:rsidRPr="00E77606">
              <w:rPr>
                <w:rFonts w:ascii="Arial" w:hAnsi="Arial"/>
                <w:sz w:val="16"/>
              </w:rPr>
              <w:t>E3847</w:t>
            </w:r>
          </w:p>
        </w:tc>
        <w:tc>
          <w:tcPr>
            <w:tcW w:w="4410" w:type="dxa"/>
            <w:shd w:val="clear" w:color="auto" w:fill="auto"/>
            <w:noWrap/>
            <w:vAlign w:val="bottom"/>
          </w:tcPr>
          <w:p w14:paraId="42B2D57F"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2B9BE579" w14:textId="77777777" w:rsidTr="00C43DB6">
        <w:tc>
          <w:tcPr>
            <w:tcW w:w="4155" w:type="dxa"/>
            <w:shd w:val="clear" w:color="auto" w:fill="auto"/>
            <w:vAlign w:val="bottom"/>
          </w:tcPr>
          <w:p w14:paraId="03725DA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57F03FD" w14:textId="77777777" w:rsidR="00B973D1" w:rsidRPr="00E77606" w:rsidRDefault="00B973D1" w:rsidP="00C43DB6">
            <w:pPr>
              <w:rPr>
                <w:rFonts w:ascii="Arial" w:hAnsi="Arial"/>
                <w:sz w:val="16"/>
              </w:rPr>
            </w:pPr>
            <w:r w:rsidRPr="00E77606">
              <w:rPr>
                <w:rFonts w:ascii="Arial" w:hAnsi="Arial"/>
                <w:sz w:val="16"/>
              </w:rPr>
              <w:t>E3848</w:t>
            </w:r>
          </w:p>
        </w:tc>
        <w:tc>
          <w:tcPr>
            <w:tcW w:w="4410" w:type="dxa"/>
            <w:shd w:val="clear" w:color="auto" w:fill="auto"/>
            <w:noWrap/>
            <w:vAlign w:val="bottom"/>
          </w:tcPr>
          <w:p w14:paraId="04C8EF95"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598020BE" w14:textId="77777777" w:rsidTr="00C43DB6">
        <w:tc>
          <w:tcPr>
            <w:tcW w:w="4155" w:type="dxa"/>
            <w:shd w:val="clear" w:color="auto" w:fill="auto"/>
            <w:vAlign w:val="bottom"/>
          </w:tcPr>
          <w:p w14:paraId="16BF0B3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A1E99B8" w14:textId="77777777" w:rsidR="00B973D1" w:rsidRPr="00E77606" w:rsidRDefault="00B973D1" w:rsidP="00C43DB6">
            <w:pPr>
              <w:rPr>
                <w:rFonts w:ascii="Arial" w:hAnsi="Arial"/>
                <w:sz w:val="16"/>
              </w:rPr>
            </w:pPr>
            <w:r w:rsidRPr="00E77606">
              <w:rPr>
                <w:rFonts w:ascii="Arial" w:hAnsi="Arial"/>
                <w:sz w:val="16"/>
              </w:rPr>
              <w:t>E3849</w:t>
            </w:r>
          </w:p>
        </w:tc>
        <w:tc>
          <w:tcPr>
            <w:tcW w:w="4410" w:type="dxa"/>
            <w:shd w:val="clear" w:color="auto" w:fill="auto"/>
            <w:noWrap/>
            <w:vAlign w:val="bottom"/>
          </w:tcPr>
          <w:p w14:paraId="42FC0607"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D033096" w14:textId="77777777" w:rsidTr="00C43DB6">
        <w:tc>
          <w:tcPr>
            <w:tcW w:w="4155" w:type="dxa"/>
            <w:shd w:val="clear" w:color="auto" w:fill="auto"/>
            <w:vAlign w:val="bottom"/>
          </w:tcPr>
          <w:p w14:paraId="23750FF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CF127C7" w14:textId="77777777" w:rsidR="00B973D1" w:rsidRPr="00E77606" w:rsidRDefault="00B973D1" w:rsidP="00C43DB6">
            <w:pPr>
              <w:rPr>
                <w:rFonts w:ascii="Arial" w:hAnsi="Arial"/>
                <w:sz w:val="16"/>
              </w:rPr>
            </w:pPr>
            <w:r w:rsidRPr="00E77606">
              <w:rPr>
                <w:rFonts w:ascii="Arial" w:hAnsi="Arial"/>
                <w:sz w:val="16"/>
              </w:rPr>
              <w:t>E3850</w:t>
            </w:r>
          </w:p>
        </w:tc>
        <w:tc>
          <w:tcPr>
            <w:tcW w:w="4410" w:type="dxa"/>
            <w:shd w:val="clear" w:color="auto" w:fill="auto"/>
            <w:noWrap/>
            <w:vAlign w:val="bottom"/>
          </w:tcPr>
          <w:p w14:paraId="2A8FE2F9"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5F02CCBD" w14:textId="77777777" w:rsidTr="00C43DB6">
        <w:tc>
          <w:tcPr>
            <w:tcW w:w="4155" w:type="dxa"/>
            <w:shd w:val="clear" w:color="auto" w:fill="auto"/>
            <w:vAlign w:val="bottom"/>
          </w:tcPr>
          <w:p w14:paraId="2E6BEB4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D2E7F5F" w14:textId="77777777" w:rsidR="00B973D1" w:rsidRPr="00E77606" w:rsidRDefault="00B973D1" w:rsidP="00C43DB6">
            <w:pPr>
              <w:rPr>
                <w:rFonts w:ascii="Arial" w:hAnsi="Arial"/>
                <w:sz w:val="16"/>
              </w:rPr>
            </w:pPr>
            <w:r w:rsidRPr="00E77606">
              <w:rPr>
                <w:rFonts w:ascii="Arial" w:hAnsi="Arial"/>
                <w:sz w:val="16"/>
              </w:rPr>
              <w:t>E3936</w:t>
            </w:r>
          </w:p>
        </w:tc>
        <w:tc>
          <w:tcPr>
            <w:tcW w:w="4410" w:type="dxa"/>
            <w:shd w:val="clear" w:color="auto" w:fill="auto"/>
            <w:noWrap/>
            <w:vAlign w:val="bottom"/>
          </w:tcPr>
          <w:p w14:paraId="7BD96BA0" w14:textId="77777777" w:rsidR="00B973D1" w:rsidRPr="00E77606" w:rsidRDefault="00B973D1" w:rsidP="00C43DB6">
            <w:pPr>
              <w:rPr>
                <w:rFonts w:ascii="Arial" w:hAnsi="Arial"/>
                <w:sz w:val="16"/>
              </w:rPr>
            </w:pPr>
            <w:r w:rsidRPr="00E77606">
              <w:rPr>
                <w:rFonts w:ascii="Arial" w:hAnsi="Arial"/>
                <w:sz w:val="16"/>
              </w:rPr>
              <w:t>Added "|" between "</w:t>
            </w:r>
            <w:proofErr w:type="spellStart"/>
            <w:r w:rsidRPr="00E77606">
              <w:rPr>
                <w:rFonts w:ascii="Arial" w:hAnsi="Arial"/>
                <w:sz w:val="16"/>
              </w:rPr>
              <w:t>refg</w:t>
            </w:r>
            <w:proofErr w:type="spellEnd"/>
            <w:r w:rsidRPr="00E77606">
              <w:rPr>
                <w:rFonts w:ascii="Arial" w:hAnsi="Arial"/>
                <w:sz w:val="16"/>
              </w:rPr>
              <w:t>" and "Irradiated" in ProductName</w:t>
            </w:r>
          </w:p>
        </w:tc>
      </w:tr>
      <w:tr w:rsidR="00B973D1" w:rsidRPr="00E77606" w14:paraId="35578290" w14:textId="77777777" w:rsidTr="00C43DB6">
        <w:tc>
          <w:tcPr>
            <w:tcW w:w="4155" w:type="dxa"/>
            <w:shd w:val="clear" w:color="auto" w:fill="auto"/>
            <w:vAlign w:val="bottom"/>
          </w:tcPr>
          <w:p w14:paraId="097552F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4FD9610" w14:textId="77777777" w:rsidR="00B973D1" w:rsidRPr="00E77606" w:rsidRDefault="00B973D1" w:rsidP="00C43DB6">
            <w:pPr>
              <w:rPr>
                <w:rFonts w:ascii="Arial" w:hAnsi="Arial"/>
                <w:sz w:val="16"/>
              </w:rPr>
            </w:pPr>
            <w:r w:rsidRPr="00E77606">
              <w:rPr>
                <w:rFonts w:ascii="Arial" w:hAnsi="Arial"/>
                <w:sz w:val="16"/>
              </w:rPr>
              <w:t>E3936</w:t>
            </w:r>
          </w:p>
        </w:tc>
        <w:tc>
          <w:tcPr>
            <w:tcW w:w="4410" w:type="dxa"/>
            <w:shd w:val="clear" w:color="auto" w:fill="auto"/>
            <w:noWrap/>
            <w:vAlign w:val="bottom"/>
          </w:tcPr>
          <w:p w14:paraId="3F72E21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524E862" w14:textId="77777777" w:rsidTr="00C43DB6">
        <w:tc>
          <w:tcPr>
            <w:tcW w:w="4155" w:type="dxa"/>
            <w:shd w:val="clear" w:color="auto" w:fill="auto"/>
            <w:vAlign w:val="bottom"/>
          </w:tcPr>
          <w:p w14:paraId="7938A6B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D61144D" w14:textId="77777777" w:rsidR="00B973D1" w:rsidRPr="00E77606" w:rsidRDefault="00B973D1" w:rsidP="00C43DB6">
            <w:pPr>
              <w:rPr>
                <w:rFonts w:ascii="Arial" w:hAnsi="Arial"/>
                <w:sz w:val="16"/>
              </w:rPr>
            </w:pPr>
            <w:r w:rsidRPr="00E77606">
              <w:rPr>
                <w:rFonts w:ascii="Arial" w:hAnsi="Arial"/>
                <w:sz w:val="16"/>
              </w:rPr>
              <w:t>E3937</w:t>
            </w:r>
          </w:p>
        </w:tc>
        <w:tc>
          <w:tcPr>
            <w:tcW w:w="4410" w:type="dxa"/>
            <w:shd w:val="clear" w:color="auto" w:fill="auto"/>
            <w:noWrap/>
            <w:vAlign w:val="bottom"/>
          </w:tcPr>
          <w:p w14:paraId="605482A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0366EF9" w14:textId="77777777" w:rsidTr="00C43DB6">
        <w:tc>
          <w:tcPr>
            <w:tcW w:w="4155" w:type="dxa"/>
            <w:shd w:val="clear" w:color="auto" w:fill="auto"/>
            <w:vAlign w:val="bottom"/>
          </w:tcPr>
          <w:p w14:paraId="13F3B56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7839E18" w14:textId="77777777" w:rsidR="00B973D1" w:rsidRPr="00E77606" w:rsidRDefault="00B973D1" w:rsidP="00C43DB6">
            <w:pPr>
              <w:rPr>
                <w:rFonts w:ascii="Arial" w:hAnsi="Arial"/>
                <w:sz w:val="16"/>
              </w:rPr>
            </w:pPr>
            <w:r w:rsidRPr="00E77606">
              <w:rPr>
                <w:rFonts w:ascii="Arial" w:hAnsi="Arial"/>
                <w:sz w:val="16"/>
              </w:rPr>
              <w:t>E3938</w:t>
            </w:r>
          </w:p>
        </w:tc>
        <w:tc>
          <w:tcPr>
            <w:tcW w:w="4410" w:type="dxa"/>
            <w:shd w:val="clear" w:color="auto" w:fill="auto"/>
            <w:noWrap/>
            <w:vAlign w:val="bottom"/>
          </w:tcPr>
          <w:p w14:paraId="5F54B87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32B996F" w14:textId="77777777" w:rsidTr="00C43DB6">
        <w:tc>
          <w:tcPr>
            <w:tcW w:w="4155" w:type="dxa"/>
            <w:shd w:val="clear" w:color="auto" w:fill="auto"/>
            <w:vAlign w:val="bottom"/>
          </w:tcPr>
          <w:p w14:paraId="534C1EF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A4C179C" w14:textId="77777777" w:rsidR="00B973D1" w:rsidRPr="00E77606" w:rsidRDefault="00B973D1" w:rsidP="00C43DB6">
            <w:pPr>
              <w:rPr>
                <w:rFonts w:ascii="Arial" w:hAnsi="Arial"/>
                <w:sz w:val="16"/>
              </w:rPr>
            </w:pPr>
            <w:r w:rsidRPr="00E77606">
              <w:rPr>
                <w:rFonts w:ascii="Arial" w:hAnsi="Arial"/>
                <w:sz w:val="16"/>
              </w:rPr>
              <w:t>E4033</w:t>
            </w:r>
          </w:p>
        </w:tc>
        <w:tc>
          <w:tcPr>
            <w:tcW w:w="4410" w:type="dxa"/>
            <w:shd w:val="clear" w:color="auto" w:fill="auto"/>
            <w:noWrap/>
            <w:vAlign w:val="bottom"/>
          </w:tcPr>
          <w:p w14:paraId="4432928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80C1F06" w14:textId="77777777" w:rsidTr="00C43DB6">
        <w:tc>
          <w:tcPr>
            <w:tcW w:w="4155" w:type="dxa"/>
            <w:shd w:val="clear" w:color="auto" w:fill="auto"/>
            <w:vAlign w:val="bottom"/>
          </w:tcPr>
          <w:p w14:paraId="1AAA1C1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B04F70D" w14:textId="77777777" w:rsidR="00B973D1" w:rsidRPr="00E77606" w:rsidRDefault="00B973D1" w:rsidP="00C43DB6">
            <w:pPr>
              <w:rPr>
                <w:rFonts w:ascii="Arial" w:hAnsi="Arial"/>
                <w:sz w:val="16"/>
              </w:rPr>
            </w:pPr>
            <w:r w:rsidRPr="00E77606">
              <w:rPr>
                <w:rFonts w:ascii="Arial" w:hAnsi="Arial"/>
                <w:sz w:val="16"/>
              </w:rPr>
              <w:t>E4037</w:t>
            </w:r>
          </w:p>
        </w:tc>
        <w:tc>
          <w:tcPr>
            <w:tcW w:w="4410" w:type="dxa"/>
            <w:shd w:val="clear" w:color="auto" w:fill="auto"/>
            <w:noWrap/>
            <w:vAlign w:val="bottom"/>
          </w:tcPr>
          <w:p w14:paraId="58866CE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3202AA0" w14:textId="77777777" w:rsidTr="00C43DB6">
        <w:tc>
          <w:tcPr>
            <w:tcW w:w="4155" w:type="dxa"/>
            <w:shd w:val="clear" w:color="auto" w:fill="auto"/>
            <w:vAlign w:val="bottom"/>
          </w:tcPr>
          <w:p w14:paraId="440F0BD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046D93B" w14:textId="77777777" w:rsidR="00B973D1" w:rsidRPr="00E77606" w:rsidRDefault="00B973D1" w:rsidP="00C43DB6">
            <w:pPr>
              <w:rPr>
                <w:rFonts w:ascii="Arial" w:hAnsi="Arial"/>
                <w:sz w:val="16"/>
              </w:rPr>
            </w:pPr>
            <w:r w:rsidRPr="00E77606">
              <w:rPr>
                <w:rFonts w:ascii="Arial" w:hAnsi="Arial"/>
                <w:sz w:val="16"/>
              </w:rPr>
              <w:t>E4038</w:t>
            </w:r>
          </w:p>
        </w:tc>
        <w:tc>
          <w:tcPr>
            <w:tcW w:w="4410" w:type="dxa"/>
            <w:shd w:val="clear" w:color="auto" w:fill="auto"/>
            <w:noWrap/>
            <w:vAlign w:val="bottom"/>
          </w:tcPr>
          <w:p w14:paraId="09086BE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9D3ACBD" w14:textId="77777777" w:rsidTr="00C43DB6">
        <w:tc>
          <w:tcPr>
            <w:tcW w:w="4155" w:type="dxa"/>
            <w:shd w:val="clear" w:color="auto" w:fill="auto"/>
            <w:vAlign w:val="bottom"/>
          </w:tcPr>
          <w:p w14:paraId="24100E5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7024399" w14:textId="77777777" w:rsidR="00B973D1" w:rsidRPr="00E77606" w:rsidRDefault="00B973D1" w:rsidP="00C43DB6">
            <w:pPr>
              <w:rPr>
                <w:rFonts w:ascii="Arial" w:hAnsi="Arial"/>
                <w:sz w:val="16"/>
              </w:rPr>
            </w:pPr>
            <w:r w:rsidRPr="00E77606">
              <w:rPr>
                <w:rFonts w:ascii="Arial" w:hAnsi="Arial"/>
                <w:sz w:val="16"/>
              </w:rPr>
              <w:t>E4046</w:t>
            </w:r>
          </w:p>
        </w:tc>
        <w:tc>
          <w:tcPr>
            <w:tcW w:w="4410" w:type="dxa"/>
            <w:shd w:val="clear" w:color="auto" w:fill="auto"/>
            <w:noWrap/>
            <w:vAlign w:val="bottom"/>
          </w:tcPr>
          <w:p w14:paraId="4CE7F5F6"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5690B767" w14:textId="77777777" w:rsidTr="00C43DB6">
        <w:tc>
          <w:tcPr>
            <w:tcW w:w="4155" w:type="dxa"/>
            <w:shd w:val="clear" w:color="auto" w:fill="auto"/>
            <w:vAlign w:val="bottom"/>
          </w:tcPr>
          <w:p w14:paraId="4896CEB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C85064A" w14:textId="77777777" w:rsidR="00B973D1" w:rsidRPr="00E77606" w:rsidRDefault="00B973D1" w:rsidP="00C43DB6">
            <w:pPr>
              <w:rPr>
                <w:rFonts w:ascii="Arial" w:hAnsi="Arial"/>
                <w:sz w:val="16"/>
              </w:rPr>
            </w:pPr>
            <w:r w:rsidRPr="00E77606">
              <w:rPr>
                <w:rFonts w:ascii="Arial" w:hAnsi="Arial"/>
                <w:sz w:val="16"/>
              </w:rPr>
              <w:t>E4076</w:t>
            </w:r>
          </w:p>
        </w:tc>
        <w:tc>
          <w:tcPr>
            <w:tcW w:w="4410" w:type="dxa"/>
            <w:shd w:val="clear" w:color="auto" w:fill="auto"/>
            <w:noWrap/>
            <w:vAlign w:val="bottom"/>
          </w:tcPr>
          <w:p w14:paraId="764F2D7B"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3E70F20" w14:textId="77777777" w:rsidTr="00C43DB6">
        <w:tc>
          <w:tcPr>
            <w:tcW w:w="4155" w:type="dxa"/>
            <w:shd w:val="clear" w:color="auto" w:fill="auto"/>
            <w:vAlign w:val="bottom"/>
          </w:tcPr>
          <w:p w14:paraId="08D8BDA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DF0F507" w14:textId="77777777" w:rsidR="00B973D1" w:rsidRPr="00E77606" w:rsidRDefault="00B973D1" w:rsidP="00C43DB6">
            <w:pPr>
              <w:rPr>
                <w:rFonts w:ascii="Arial" w:hAnsi="Arial"/>
                <w:sz w:val="16"/>
              </w:rPr>
            </w:pPr>
            <w:r w:rsidRPr="00E77606">
              <w:rPr>
                <w:rFonts w:ascii="Arial" w:hAnsi="Arial"/>
                <w:sz w:val="16"/>
              </w:rPr>
              <w:t>E4115</w:t>
            </w:r>
          </w:p>
        </w:tc>
        <w:tc>
          <w:tcPr>
            <w:tcW w:w="4410" w:type="dxa"/>
            <w:shd w:val="clear" w:color="auto" w:fill="auto"/>
            <w:noWrap/>
            <w:vAlign w:val="bottom"/>
          </w:tcPr>
          <w:p w14:paraId="1FF4F851"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4860B1B" w14:textId="77777777" w:rsidTr="00C43DB6">
        <w:tc>
          <w:tcPr>
            <w:tcW w:w="4155" w:type="dxa"/>
            <w:shd w:val="clear" w:color="auto" w:fill="auto"/>
            <w:vAlign w:val="bottom"/>
          </w:tcPr>
          <w:p w14:paraId="223BEDF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025883A" w14:textId="77777777" w:rsidR="00B973D1" w:rsidRPr="00E77606" w:rsidRDefault="00B973D1" w:rsidP="00C43DB6">
            <w:pPr>
              <w:rPr>
                <w:rFonts w:ascii="Arial" w:hAnsi="Arial"/>
                <w:sz w:val="16"/>
              </w:rPr>
            </w:pPr>
            <w:r w:rsidRPr="00E77606">
              <w:rPr>
                <w:rFonts w:ascii="Arial" w:hAnsi="Arial"/>
                <w:sz w:val="16"/>
              </w:rPr>
              <w:t>E4116</w:t>
            </w:r>
          </w:p>
        </w:tc>
        <w:tc>
          <w:tcPr>
            <w:tcW w:w="4410" w:type="dxa"/>
            <w:shd w:val="clear" w:color="auto" w:fill="auto"/>
            <w:noWrap/>
            <w:vAlign w:val="bottom"/>
          </w:tcPr>
          <w:p w14:paraId="6AE8154D"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4FC0E7B5" w14:textId="77777777" w:rsidTr="00C43DB6">
        <w:tc>
          <w:tcPr>
            <w:tcW w:w="4155" w:type="dxa"/>
            <w:shd w:val="clear" w:color="auto" w:fill="auto"/>
            <w:vAlign w:val="bottom"/>
          </w:tcPr>
          <w:p w14:paraId="0564E67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AE982E0" w14:textId="77777777" w:rsidR="00B973D1" w:rsidRPr="00E77606" w:rsidRDefault="00B973D1" w:rsidP="00C43DB6">
            <w:pPr>
              <w:rPr>
                <w:rFonts w:ascii="Arial" w:hAnsi="Arial"/>
                <w:sz w:val="16"/>
              </w:rPr>
            </w:pPr>
            <w:r w:rsidRPr="00E77606">
              <w:rPr>
                <w:rFonts w:ascii="Arial" w:hAnsi="Arial"/>
                <w:sz w:val="16"/>
              </w:rPr>
              <w:t>E4139</w:t>
            </w:r>
          </w:p>
        </w:tc>
        <w:tc>
          <w:tcPr>
            <w:tcW w:w="4410" w:type="dxa"/>
            <w:shd w:val="clear" w:color="auto" w:fill="auto"/>
            <w:noWrap/>
            <w:vAlign w:val="bottom"/>
          </w:tcPr>
          <w:p w14:paraId="3B4E8E96"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603E5F2D" w14:textId="77777777" w:rsidTr="00C43DB6">
        <w:tc>
          <w:tcPr>
            <w:tcW w:w="4155" w:type="dxa"/>
            <w:shd w:val="clear" w:color="auto" w:fill="auto"/>
            <w:vAlign w:val="bottom"/>
          </w:tcPr>
          <w:p w14:paraId="3685F51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C17D070" w14:textId="77777777" w:rsidR="00B973D1" w:rsidRPr="00E77606" w:rsidRDefault="00B973D1" w:rsidP="00C43DB6">
            <w:pPr>
              <w:rPr>
                <w:rFonts w:ascii="Arial" w:hAnsi="Arial"/>
                <w:sz w:val="16"/>
              </w:rPr>
            </w:pPr>
            <w:r w:rsidRPr="00E77606">
              <w:rPr>
                <w:rFonts w:ascii="Arial" w:hAnsi="Arial"/>
                <w:sz w:val="16"/>
              </w:rPr>
              <w:t>E4156</w:t>
            </w:r>
          </w:p>
        </w:tc>
        <w:tc>
          <w:tcPr>
            <w:tcW w:w="4410" w:type="dxa"/>
            <w:shd w:val="clear" w:color="auto" w:fill="auto"/>
            <w:noWrap/>
            <w:vAlign w:val="bottom"/>
          </w:tcPr>
          <w:p w14:paraId="48A4402A" w14:textId="77777777" w:rsidR="00B973D1" w:rsidRPr="00E77606" w:rsidRDefault="00B973D1" w:rsidP="00C43DB6">
            <w:pPr>
              <w:rPr>
                <w:rFonts w:ascii="Arial" w:hAnsi="Arial"/>
                <w:sz w:val="16"/>
              </w:rPr>
            </w:pPr>
            <w:r w:rsidRPr="00E77606">
              <w:rPr>
                <w:rFonts w:ascii="Arial" w:hAnsi="Arial"/>
                <w:sz w:val="16"/>
              </w:rPr>
              <w:t xml:space="preserve"> PV 1 to 350</w:t>
            </w:r>
          </w:p>
        </w:tc>
      </w:tr>
      <w:tr w:rsidR="00B973D1" w:rsidRPr="00E77606" w14:paraId="49EF70F5" w14:textId="77777777" w:rsidTr="00C43DB6">
        <w:tc>
          <w:tcPr>
            <w:tcW w:w="4155" w:type="dxa"/>
            <w:shd w:val="clear" w:color="auto" w:fill="auto"/>
            <w:vAlign w:val="bottom"/>
          </w:tcPr>
          <w:p w14:paraId="53D62BF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A61B524" w14:textId="77777777" w:rsidR="00B973D1" w:rsidRPr="00E77606" w:rsidRDefault="00B973D1" w:rsidP="00C43DB6">
            <w:pPr>
              <w:rPr>
                <w:rFonts w:ascii="Arial" w:hAnsi="Arial"/>
                <w:sz w:val="16"/>
              </w:rPr>
            </w:pPr>
            <w:r w:rsidRPr="00E77606">
              <w:rPr>
                <w:rFonts w:ascii="Arial" w:hAnsi="Arial"/>
                <w:sz w:val="16"/>
              </w:rPr>
              <w:t>E4157</w:t>
            </w:r>
          </w:p>
        </w:tc>
        <w:tc>
          <w:tcPr>
            <w:tcW w:w="4410" w:type="dxa"/>
            <w:shd w:val="clear" w:color="auto" w:fill="auto"/>
            <w:noWrap/>
            <w:vAlign w:val="bottom"/>
          </w:tcPr>
          <w:p w14:paraId="716EFD11" w14:textId="77777777" w:rsidR="00B973D1" w:rsidRPr="00E77606" w:rsidRDefault="00B973D1" w:rsidP="00C43DB6">
            <w:pPr>
              <w:rPr>
                <w:rFonts w:ascii="Arial" w:hAnsi="Arial"/>
                <w:sz w:val="16"/>
              </w:rPr>
            </w:pPr>
            <w:r w:rsidRPr="00E77606">
              <w:rPr>
                <w:rFonts w:ascii="Arial" w:hAnsi="Arial"/>
                <w:sz w:val="16"/>
              </w:rPr>
              <w:t xml:space="preserve"> PV 1 to 350</w:t>
            </w:r>
          </w:p>
        </w:tc>
      </w:tr>
      <w:tr w:rsidR="00B973D1" w:rsidRPr="00E77606" w14:paraId="429B9E1F" w14:textId="77777777" w:rsidTr="00C43DB6">
        <w:tc>
          <w:tcPr>
            <w:tcW w:w="4155" w:type="dxa"/>
            <w:shd w:val="clear" w:color="auto" w:fill="auto"/>
            <w:vAlign w:val="bottom"/>
          </w:tcPr>
          <w:p w14:paraId="01CD438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AA4EB7C" w14:textId="77777777" w:rsidR="00B973D1" w:rsidRPr="00E77606" w:rsidRDefault="00B973D1" w:rsidP="00C43DB6">
            <w:pPr>
              <w:rPr>
                <w:rFonts w:ascii="Arial" w:hAnsi="Arial"/>
                <w:sz w:val="16"/>
              </w:rPr>
            </w:pPr>
            <w:r w:rsidRPr="00E77606">
              <w:rPr>
                <w:rFonts w:ascii="Arial" w:hAnsi="Arial"/>
                <w:sz w:val="16"/>
              </w:rPr>
              <w:t>E4158</w:t>
            </w:r>
          </w:p>
        </w:tc>
        <w:tc>
          <w:tcPr>
            <w:tcW w:w="4410" w:type="dxa"/>
            <w:shd w:val="clear" w:color="auto" w:fill="auto"/>
            <w:noWrap/>
            <w:vAlign w:val="bottom"/>
          </w:tcPr>
          <w:p w14:paraId="63EAD288" w14:textId="77777777" w:rsidR="00B973D1" w:rsidRPr="00E77606" w:rsidRDefault="00B973D1" w:rsidP="00C43DB6">
            <w:pPr>
              <w:rPr>
                <w:rFonts w:ascii="Arial" w:hAnsi="Arial"/>
                <w:sz w:val="16"/>
              </w:rPr>
            </w:pPr>
            <w:r w:rsidRPr="00E77606">
              <w:rPr>
                <w:rFonts w:ascii="Arial" w:hAnsi="Arial"/>
                <w:sz w:val="16"/>
              </w:rPr>
              <w:t xml:space="preserve"> PV 1 to 350</w:t>
            </w:r>
          </w:p>
        </w:tc>
      </w:tr>
      <w:tr w:rsidR="00B973D1" w:rsidRPr="00E77606" w14:paraId="5BDFBEA3" w14:textId="77777777" w:rsidTr="00C43DB6">
        <w:tc>
          <w:tcPr>
            <w:tcW w:w="4155" w:type="dxa"/>
            <w:shd w:val="clear" w:color="auto" w:fill="auto"/>
            <w:vAlign w:val="bottom"/>
          </w:tcPr>
          <w:p w14:paraId="670DE89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BA2020B" w14:textId="77777777" w:rsidR="00B973D1" w:rsidRPr="00E77606" w:rsidRDefault="00B973D1" w:rsidP="00C43DB6">
            <w:pPr>
              <w:rPr>
                <w:rFonts w:ascii="Arial" w:hAnsi="Arial"/>
                <w:sz w:val="16"/>
              </w:rPr>
            </w:pPr>
            <w:r w:rsidRPr="00E77606">
              <w:rPr>
                <w:rFonts w:ascii="Arial" w:hAnsi="Arial"/>
                <w:sz w:val="16"/>
              </w:rPr>
              <w:t>E4159</w:t>
            </w:r>
          </w:p>
        </w:tc>
        <w:tc>
          <w:tcPr>
            <w:tcW w:w="4410" w:type="dxa"/>
            <w:shd w:val="clear" w:color="auto" w:fill="auto"/>
            <w:noWrap/>
            <w:vAlign w:val="bottom"/>
          </w:tcPr>
          <w:p w14:paraId="31351126"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16A7BDED" w14:textId="77777777" w:rsidTr="00C43DB6">
        <w:tc>
          <w:tcPr>
            <w:tcW w:w="4155" w:type="dxa"/>
            <w:shd w:val="clear" w:color="auto" w:fill="auto"/>
            <w:vAlign w:val="bottom"/>
          </w:tcPr>
          <w:p w14:paraId="31A1594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5EA6EAE" w14:textId="77777777" w:rsidR="00B973D1" w:rsidRPr="00E77606" w:rsidRDefault="00B973D1" w:rsidP="00C43DB6">
            <w:pPr>
              <w:rPr>
                <w:rFonts w:ascii="Arial" w:hAnsi="Arial"/>
                <w:sz w:val="16"/>
              </w:rPr>
            </w:pPr>
            <w:r w:rsidRPr="00E77606">
              <w:rPr>
                <w:rFonts w:ascii="Arial" w:hAnsi="Arial"/>
                <w:sz w:val="16"/>
              </w:rPr>
              <w:t>E4160</w:t>
            </w:r>
          </w:p>
        </w:tc>
        <w:tc>
          <w:tcPr>
            <w:tcW w:w="4410" w:type="dxa"/>
            <w:shd w:val="clear" w:color="auto" w:fill="auto"/>
            <w:noWrap/>
            <w:vAlign w:val="bottom"/>
          </w:tcPr>
          <w:p w14:paraId="5DA4CF0B"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42EDEC05" w14:textId="77777777" w:rsidTr="00C43DB6">
        <w:tc>
          <w:tcPr>
            <w:tcW w:w="4155" w:type="dxa"/>
            <w:shd w:val="clear" w:color="auto" w:fill="auto"/>
            <w:vAlign w:val="bottom"/>
          </w:tcPr>
          <w:p w14:paraId="3C2DFA4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AE72CB7" w14:textId="77777777" w:rsidR="00B973D1" w:rsidRPr="00E77606" w:rsidRDefault="00B973D1" w:rsidP="00C43DB6">
            <w:pPr>
              <w:rPr>
                <w:rFonts w:ascii="Arial" w:hAnsi="Arial"/>
                <w:sz w:val="16"/>
              </w:rPr>
            </w:pPr>
            <w:r w:rsidRPr="00E77606">
              <w:rPr>
                <w:rFonts w:ascii="Arial" w:hAnsi="Arial"/>
                <w:sz w:val="16"/>
              </w:rPr>
              <w:t>E4161</w:t>
            </w:r>
          </w:p>
        </w:tc>
        <w:tc>
          <w:tcPr>
            <w:tcW w:w="4410" w:type="dxa"/>
            <w:shd w:val="clear" w:color="auto" w:fill="auto"/>
            <w:noWrap/>
            <w:vAlign w:val="bottom"/>
          </w:tcPr>
          <w:p w14:paraId="21AB47CB" w14:textId="77777777" w:rsidR="00B973D1" w:rsidRPr="00E77606" w:rsidRDefault="00B973D1" w:rsidP="00C43DB6">
            <w:pPr>
              <w:rPr>
                <w:rFonts w:ascii="Arial" w:hAnsi="Arial"/>
                <w:sz w:val="16"/>
              </w:rPr>
            </w:pPr>
            <w:r w:rsidRPr="00E77606">
              <w:rPr>
                <w:rFonts w:ascii="Arial" w:hAnsi="Arial"/>
                <w:sz w:val="16"/>
              </w:rPr>
              <w:t xml:space="preserve"> PV 1 to 350 and MSH 1008 to 840</w:t>
            </w:r>
          </w:p>
        </w:tc>
      </w:tr>
      <w:tr w:rsidR="00B973D1" w:rsidRPr="00E77606" w14:paraId="5881A716" w14:textId="77777777" w:rsidTr="00C43DB6">
        <w:tc>
          <w:tcPr>
            <w:tcW w:w="4155" w:type="dxa"/>
            <w:shd w:val="clear" w:color="auto" w:fill="auto"/>
            <w:vAlign w:val="bottom"/>
          </w:tcPr>
          <w:p w14:paraId="3C845B4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CAE7601" w14:textId="77777777" w:rsidR="00B973D1" w:rsidRPr="00E77606" w:rsidRDefault="00B973D1" w:rsidP="00C43DB6">
            <w:pPr>
              <w:rPr>
                <w:rFonts w:ascii="Arial" w:hAnsi="Arial"/>
                <w:sz w:val="16"/>
              </w:rPr>
            </w:pPr>
            <w:r w:rsidRPr="00E77606">
              <w:rPr>
                <w:rFonts w:ascii="Arial" w:hAnsi="Arial"/>
                <w:sz w:val="16"/>
              </w:rPr>
              <w:t>E4210</w:t>
            </w:r>
          </w:p>
        </w:tc>
        <w:tc>
          <w:tcPr>
            <w:tcW w:w="4410" w:type="dxa"/>
            <w:shd w:val="clear" w:color="auto" w:fill="auto"/>
            <w:noWrap/>
            <w:vAlign w:val="bottom"/>
          </w:tcPr>
          <w:p w14:paraId="0BF1DB95"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0D1C0EB" w14:textId="77777777" w:rsidTr="00C43DB6">
        <w:tc>
          <w:tcPr>
            <w:tcW w:w="4155" w:type="dxa"/>
            <w:shd w:val="clear" w:color="auto" w:fill="auto"/>
            <w:vAlign w:val="bottom"/>
          </w:tcPr>
          <w:p w14:paraId="00F3ED8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8EC3B85" w14:textId="77777777" w:rsidR="00B973D1" w:rsidRPr="00E77606" w:rsidRDefault="00B973D1" w:rsidP="00C43DB6">
            <w:pPr>
              <w:rPr>
                <w:rFonts w:ascii="Arial" w:hAnsi="Arial"/>
                <w:sz w:val="16"/>
              </w:rPr>
            </w:pPr>
            <w:r w:rsidRPr="00E77606">
              <w:rPr>
                <w:rFonts w:ascii="Arial" w:hAnsi="Arial"/>
                <w:sz w:val="16"/>
              </w:rPr>
              <w:t>E4397</w:t>
            </w:r>
          </w:p>
        </w:tc>
        <w:tc>
          <w:tcPr>
            <w:tcW w:w="4410" w:type="dxa"/>
            <w:shd w:val="clear" w:color="auto" w:fill="auto"/>
            <w:noWrap/>
            <w:vAlign w:val="bottom"/>
          </w:tcPr>
          <w:p w14:paraId="09B4313E"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41A3AD9F" w14:textId="77777777" w:rsidTr="00C43DB6">
        <w:tc>
          <w:tcPr>
            <w:tcW w:w="4155" w:type="dxa"/>
            <w:shd w:val="clear" w:color="auto" w:fill="auto"/>
            <w:vAlign w:val="bottom"/>
          </w:tcPr>
          <w:p w14:paraId="69E2F21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26D4D8B" w14:textId="77777777" w:rsidR="00B973D1" w:rsidRPr="00E77606" w:rsidRDefault="00B973D1" w:rsidP="00C43DB6">
            <w:pPr>
              <w:rPr>
                <w:rFonts w:ascii="Arial" w:hAnsi="Arial"/>
                <w:sz w:val="16"/>
              </w:rPr>
            </w:pPr>
            <w:r w:rsidRPr="00E77606">
              <w:rPr>
                <w:rFonts w:ascii="Arial" w:hAnsi="Arial"/>
                <w:sz w:val="16"/>
              </w:rPr>
              <w:t>E4400</w:t>
            </w:r>
          </w:p>
        </w:tc>
        <w:tc>
          <w:tcPr>
            <w:tcW w:w="4410" w:type="dxa"/>
            <w:shd w:val="clear" w:color="auto" w:fill="auto"/>
            <w:noWrap/>
            <w:vAlign w:val="bottom"/>
          </w:tcPr>
          <w:p w14:paraId="76449F64"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5DEA538A" w14:textId="77777777" w:rsidTr="00C43DB6">
        <w:tc>
          <w:tcPr>
            <w:tcW w:w="4155" w:type="dxa"/>
            <w:shd w:val="clear" w:color="auto" w:fill="auto"/>
            <w:vAlign w:val="bottom"/>
          </w:tcPr>
          <w:p w14:paraId="3F4894F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E887AC9" w14:textId="77777777" w:rsidR="00B973D1" w:rsidRPr="00E77606" w:rsidRDefault="00B973D1" w:rsidP="00C43DB6">
            <w:pPr>
              <w:rPr>
                <w:rFonts w:ascii="Arial" w:hAnsi="Arial"/>
                <w:sz w:val="16"/>
              </w:rPr>
            </w:pPr>
            <w:r w:rsidRPr="00E77606">
              <w:rPr>
                <w:rFonts w:ascii="Arial" w:hAnsi="Arial"/>
                <w:sz w:val="16"/>
              </w:rPr>
              <w:t>E4906</w:t>
            </w:r>
          </w:p>
        </w:tc>
        <w:tc>
          <w:tcPr>
            <w:tcW w:w="4410" w:type="dxa"/>
            <w:shd w:val="clear" w:color="auto" w:fill="auto"/>
            <w:noWrap/>
            <w:vAlign w:val="bottom"/>
          </w:tcPr>
          <w:p w14:paraId="34DB58C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F2E7AC7" w14:textId="77777777" w:rsidTr="00C43DB6">
        <w:tc>
          <w:tcPr>
            <w:tcW w:w="4155" w:type="dxa"/>
            <w:shd w:val="clear" w:color="auto" w:fill="auto"/>
            <w:vAlign w:val="bottom"/>
          </w:tcPr>
          <w:p w14:paraId="0193AF4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9B7D79D" w14:textId="77777777" w:rsidR="00B973D1" w:rsidRPr="00E77606" w:rsidRDefault="00B973D1" w:rsidP="00C43DB6">
            <w:pPr>
              <w:rPr>
                <w:rFonts w:ascii="Arial" w:hAnsi="Arial"/>
                <w:sz w:val="16"/>
              </w:rPr>
            </w:pPr>
            <w:r w:rsidRPr="00E77606">
              <w:rPr>
                <w:rFonts w:ascii="Arial" w:hAnsi="Arial"/>
                <w:sz w:val="16"/>
              </w:rPr>
              <w:t>E4908</w:t>
            </w:r>
          </w:p>
        </w:tc>
        <w:tc>
          <w:tcPr>
            <w:tcW w:w="4410" w:type="dxa"/>
            <w:shd w:val="clear" w:color="auto" w:fill="auto"/>
            <w:noWrap/>
            <w:vAlign w:val="bottom"/>
          </w:tcPr>
          <w:p w14:paraId="3CD76AF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F960D90" w14:textId="77777777" w:rsidTr="00C43DB6">
        <w:tc>
          <w:tcPr>
            <w:tcW w:w="4155" w:type="dxa"/>
            <w:shd w:val="clear" w:color="auto" w:fill="auto"/>
            <w:vAlign w:val="bottom"/>
          </w:tcPr>
          <w:p w14:paraId="2528F09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EA1E76F" w14:textId="77777777" w:rsidR="00B973D1" w:rsidRPr="00E77606" w:rsidRDefault="00B973D1" w:rsidP="00C43DB6">
            <w:pPr>
              <w:rPr>
                <w:rFonts w:ascii="Arial" w:hAnsi="Arial"/>
                <w:sz w:val="16"/>
              </w:rPr>
            </w:pPr>
            <w:r w:rsidRPr="00E77606">
              <w:rPr>
                <w:rFonts w:ascii="Arial" w:hAnsi="Arial"/>
                <w:sz w:val="16"/>
              </w:rPr>
              <w:t>E4910</w:t>
            </w:r>
          </w:p>
        </w:tc>
        <w:tc>
          <w:tcPr>
            <w:tcW w:w="4410" w:type="dxa"/>
            <w:shd w:val="clear" w:color="auto" w:fill="auto"/>
            <w:noWrap/>
            <w:vAlign w:val="bottom"/>
          </w:tcPr>
          <w:p w14:paraId="1438515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DA4411C" w14:textId="77777777" w:rsidTr="00C43DB6">
        <w:tc>
          <w:tcPr>
            <w:tcW w:w="4155" w:type="dxa"/>
            <w:shd w:val="clear" w:color="auto" w:fill="auto"/>
            <w:vAlign w:val="bottom"/>
          </w:tcPr>
          <w:p w14:paraId="4A9330A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BBEE46B" w14:textId="77777777" w:rsidR="00B973D1" w:rsidRPr="00E77606" w:rsidRDefault="00B973D1" w:rsidP="00C43DB6">
            <w:pPr>
              <w:rPr>
                <w:rFonts w:ascii="Arial" w:hAnsi="Arial"/>
                <w:sz w:val="16"/>
              </w:rPr>
            </w:pPr>
            <w:r w:rsidRPr="00E77606">
              <w:rPr>
                <w:rFonts w:ascii="Arial" w:hAnsi="Arial"/>
                <w:sz w:val="16"/>
              </w:rPr>
              <w:t>E4912</w:t>
            </w:r>
          </w:p>
        </w:tc>
        <w:tc>
          <w:tcPr>
            <w:tcW w:w="4410" w:type="dxa"/>
            <w:shd w:val="clear" w:color="auto" w:fill="auto"/>
            <w:noWrap/>
            <w:vAlign w:val="bottom"/>
          </w:tcPr>
          <w:p w14:paraId="354D9D9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CEB099F" w14:textId="77777777" w:rsidTr="00C43DB6">
        <w:tc>
          <w:tcPr>
            <w:tcW w:w="4155" w:type="dxa"/>
            <w:shd w:val="clear" w:color="auto" w:fill="auto"/>
            <w:vAlign w:val="bottom"/>
          </w:tcPr>
          <w:p w14:paraId="2162CE6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6950960" w14:textId="77777777" w:rsidR="00B973D1" w:rsidRPr="00E77606" w:rsidRDefault="00B973D1" w:rsidP="00C43DB6">
            <w:pPr>
              <w:rPr>
                <w:rFonts w:ascii="Arial" w:hAnsi="Arial"/>
                <w:sz w:val="16"/>
              </w:rPr>
            </w:pPr>
            <w:r w:rsidRPr="00E77606">
              <w:rPr>
                <w:rFonts w:ascii="Arial" w:hAnsi="Arial"/>
                <w:sz w:val="16"/>
              </w:rPr>
              <w:t>E4914</w:t>
            </w:r>
          </w:p>
        </w:tc>
        <w:tc>
          <w:tcPr>
            <w:tcW w:w="4410" w:type="dxa"/>
            <w:shd w:val="clear" w:color="auto" w:fill="auto"/>
            <w:noWrap/>
            <w:vAlign w:val="bottom"/>
          </w:tcPr>
          <w:p w14:paraId="7E959E6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EB3D8CB" w14:textId="77777777" w:rsidTr="00C43DB6">
        <w:tc>
          <w:tcPr>
            <w:tcW w:w="4155" w:type="dxa"/>
            <w:shd w:val="clear" w:color="auto" w:fill="auto"/>
            <w:vAlign w:val="bottom"/>
          </w:tcPr>
          <w:p w14:paraId="6FDCECC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97399B5" w14:textId="77777777" w:rsidR="00B973D1" w:rsidRPr="00E77606" w:rsidRDefault="00B973D1" w:rsidP="00C43DB6">
            <w:pPr>
              <w:rPr>
                <w:rFonts w:ascii="Arial" w:hAnsi="Arial"/>
                <w:sz w:val="16"/>
              </w:rPr>
            </w:pPr>
            <w:r w:rsidRPr="00E77606">
              <w:rPr>
                <w:rFonts w:ascii="Arial" w:hAnsi="Arial"/>
                <w:sz w:val="16"/>
              </w:rPr>
              <w:t>E4916</w:t>
            </w:r>
          </w:p>
        </w:tc>
        <w:tc>
          <w:tcPr>
            <w:tcW w:w="4410" w:type="dxa"/>
            <w:shd w:val="clear" w:color="auto" w:fill="auto"/>
            <w:noWrap/>
            <w:vAlign w:val="bottom"/>
          </w:tcPr>
          <w:p w14:paraId="32DC765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E26EA09" w14:textId="77777777" w:rsidTr="00C43DB6">
        <w:tc>
          <w:tcPr>
            <w:tcW w:w="4155" w:type="dxa"/>
            <w:shd w:val="clear" w:color="auto" w:fill="auto"/>
            <w:vAlign w:val="bottom"/>
          </w:tcPr>
          <w:p w14:paraId="6490B5A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E9542E0" w14:textId="77777777" w:rsidR="00B973D1" w:rsidRPr="00E77606" w:rsidRDefault="00B973D1" w:rsidP="00C43DB6">
            <w:pPr>
              <w:rPr>
                <w:rFonts w:ascii="Arial" w:hAnsi="Arial"/>
                <w:sz w:val="16"/>
              </w:rPr>
            </w:pPr>
            <w:r w:rsidRPr="00E77606">
              <w:rPr>
                <w:rFonts w:ascii="Arial" w:hAnsi="Arial"/>
                <w:sz w:val="16"/>
              </w:rPr>
              <w:t>E4918</w:t>
            </w:r>
          </w:p>
        </w:tc>
        <w:tc>
          <w:tcPr>
            <w:tcW w:w="4410" w:type="dxa"/>
            <w:shd w:val="clear" w:color="auto" w:fill="auto"/>
            <w:noWrap/>
            <w:vAlign w:val="bottom"/>
          </w:tcPr>
          <w:p w14:paraId="5F334D3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0D36ADE" w14:textId="77777777" w:rsidTr="00C43DB6">
        <w:tc>
          <w:tcPr>
            <w:tcW w:w="4155" w:type="dxa"/>
            <w:shd w:val="clear" w:color="auto" w:fill="auto"/>
            <w:vAlign w:val="bottom"/>
          </w:tcPr>
          <w:p w14:paraId="45ED430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A31ECCA" w14:textId="77777777" w:rsidR="00B973D1" w:rsidRPr="00E77606" w:rsidRDefault="00B973D1" w:rsidP="00C43DB6">
            <w:pPr>
              <w:rPr>
                <w:rFonts w:ascii="Arial" w:hAnsi="Arial"/>
                <w:sz w:val="16"/>
              </w:rPr>
            </w:pPr>
            <w:r w:rsidRPr="00E77606">
              <w:rPr>
                <w:rFonts w:ascii="Arial" w:hAnsi="Arial"/>
                <w:sz w:val="16"/>
              </w:rPr>
              <w:t>E4920</w:t>
            </w:r>
          </w:p>
        </w:tc>
        <w:tc>
          <w:tcPr>
            <w:tcW w:w="4410" w:type="dxa"/>
            <w:shd w:val="clear" w:color="auto" w:fill="auto"/>
            <w:noWrap/>
            <w:vAlign w:val="bottom"/>
          </w:tcPr>
          <w:p w14:paraId="2855DB8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EE49C9D" w14:textId="77777777" w:rsidTr="00C43DB6">
        <w:tc>
          <w:tcPr>
            <w:tcW w:w="4155" w:type="dxa"/>
            <w:shd w:val="clear" w:color="auto" w:fill="auto"/>
            <w:vAlign w:val="bottom"/>
          </w:tcPr>
          <w:p w14:paraId="49B7693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C4B4C87" w14:textId="77777777" w:rsidR="00B973D1" w:rsidRPr="00E77606" w:rsidRDefault="00B973D1" w:rsidP="00C43DB6">
            <w:pPr>
              <w:rPr>
                <w:rFonts w:ascii="Arial" w:hAnsi="Arial"/>
                <w:sz w:val="16"/>
              </w:rPr>
            </w:pPr>
            <w:r w:rsidRPr="00E77606">
              <w:rPr>
                <w:rFonts w:ascii="Arial" w:hAnsi="Arial"/>
                <w:sz w:val="16"/>
              </w:rPr>
              <w:t>E4922</w:t>
            </w:r>
          </w:p>
        </w:tc>
        <w:tc>
          <w:tcPr>
            <w:tcW w:w="4410" w:type="dxa"/>
            <w:shd w:val="clear" w:color="auto" w:fill="auto"/>
            <w:noWrap/>
            <w:vAlign w:val="bottom"/>
          </w:tcPr>
          <w:p w14:paraId="0FC3A02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5F46619" w14:textId="77777777" w:rsidTr="00C43DB6">
        <w:tc>
          <w:tcPr>
            <w:tcW w:w="4155" w:type="dxa"/>
            <w:shd w:val="clear" w:color="auto" w:fill="auto"/>
            <w:vAlign w:val="bottom"/>
          </w:tcPr>
          <w:p w14:paraId="03590AB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9FC62CD" w14:textId="77777777" w:rsidR="00B973D1" w:rsidRPr="00E77606" w:rsidRDefault="00B973D1" w:rsidP="00C43DB6">
            <w:pPr>
              <w:rPr>
                <w:rFonts w:ascii="Arial" w:hAnsi="Arial"/>
                <w:sz w:val="16"/>
              </w:rPr>
            </w:pPr>
            <w:r w:rsidRPr="00E77606">
              <w:rPr>
                <w:rFonts w:ascii="Arial" w:hAnsi="Arial"/>
                <w:sz w:val="16"/>
              </w:rPr>
              <w:t>E4924</w:t>
            </w:r>
          </w:p>
        </w:tc>
        <w:tc>
          <w:tcPr>
            <w:tcW w:w="4410" w:type="dxa"/>
            <w:shd w:val="clear" w:color="auto" w:fill="auto"/>
            <w:noWrap/>
            <w:vAlign w:val="bottom"/>
          </w:tcPr>
          <w:p w14:paraId="326709E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A73A4E1" w14:textId="77777777" w:rsidTr="00C43DB6">
        <w:tc>
          <w:tcPr>
            <w:tcW w:w="4155" w:type="dxa"/>
            <w:shd w:val="clear" w:color="auto" w:fill="auto"/>
            <w:vAlign w:val="bottom"/>
          </w:tcPr>
          <w:p w14:paraId="7BFD8BD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8EBCC18" w14:textId="77777777" w:rsidR="00B973D1" w:rsidRPr="00E77606" w:rsidRDefault="00B973D1" w:rsidP="00C43DB6">
            <w:pPr>
              <w:rPr>
                <w:rFonts w:ascii="Arial" w:hAnsi="Arial"/>
                <w:sz w:val="16"/>
              </w:rPr>
            </w:pPr>
            <w:r w:rsidRPr="00E77606">
              <w:rPr>
                <w:rFonts w:ascii="Arial" w:hAnsi="Arial"/>
                <w:sz w:val="16"/>
              </w:rPr>
              <w:t>E4926</w:t>
            </w:r>
          </w:p>
        </w:tc>
        <w:tc>
          <w:tcPr>
            <w:tcW w:w="4410" w:type="dxa"/>
            <w:shd w:val="clear" w:color="auto" w:fill="auto"/>
            <w:noWrap/>
            <w:vAlign w:val="bottom"/>
          </w:tcPr>
          <w:p w14:paraId="190185B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D92DC2B" w14:textId="77777777" w:rsidTr="00C43DB6">
        <w:tc>
          <w:tcPr>
            <w:tcW w:w="4155" w:type="dxa"/>
            <w:shd w:val="clear" w:color="auto" w:fill="auto"/>
            <w:vAlign w:val="bottom"/>
          </w:tcPr>
          <w:p w14:paraId="71893F0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944C478" w14:textId="77777777" w:rsidR="00B973D1" w:rsidRPr="00E77606" w:rsidRDefault="00B973D1" w:rsidP="00C43DB6">
            <w:pPr>
              <w:rPr>
                <w:rFonts w:ascii="Arial" w:hAnsi="Arial"/>
                <w:sz w:val="16"/>
              </w:rPr>
            </w:pPr>
            <w:r w:rsidRPr="00E77606">
              <w:rPr>
                <w:rFonts w:ascii="Arial" w:hAnsi="Arial"/>
                <w:sz w:val="16"/>
              </w:rPr>
              <w:t>E4928</w:t>
            </w:r>
          </w:p>
        </w:tc>
        <w:tc>
          <w:tcPr>
            <w:tcW w:w="4410" w:type="dxa"/>
            <w:shd w:val="clear" w:color="auto" w:fill="auto"/>
            <w:noWrap/>
            <w:vAlign w:val="bottom"/>
          </w:tcPr>
          <w:p w14:paraId="1E31F50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AAD881B" w14:textId="77777777" w:rsidTr="00C43DB6">
        <w:tc>
          <w:tcPr>
            <w:tcW w:w="4155" w:type="dxa"/>
            <w:shd w:val="clear" w:color="auto" w:fill="auto"/>
            <w:vAlign w:val="bottom"/>
          </w:tcPr>
          <w:p w14:paraId="061565C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DEDEBB0" w14:textId="77777777" w:rsidR="00B973D1" w:rsidRPr="00E77606" w:rsidRDefault="00B973D1" w:rsidP="00C43DB6">
            <w:pPr>
              <w:rPr>
                <w:rFonts w:ascii="Arial" w:hAnsi="Arial"/>
                <w:sz w:val="16"/>
              </w:rPr>
            </w:pPr>
            <w:r w:rsidRPr="00E77606">
              <w:rPr>
                <w:rFonts w:ascii="Arial" w:hAnsi="Arial"/>
                <w:sz w:val="16"/>
              </w:rPr>
              <w:t>E4930</w:t>
            </w:r>
          </w:p>
        </w:tc>
        <w:tc>
          <w:tcPr>
            <w:tcW w:w="4410" w:type="dxa"/>
            <w:shd w:val="clear" w:color="auto" w:fill="auto"/>
            <w:noWrap/>
            <w:vAlign w:val="bottom"/>
          </w:tcPr>
          <w:p w14:paraId="2B77B6D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5B756B8" w14:textId="77777777" w:rsidTr="00C43DB6">
        <w:tc>
          <w:tcPr>
            <w:tcW w:w="4155" w:type="dxa"/>
            <w:shd w:val="clear" w:color="auto" w:fill="auto"/>
            <w:vAlign w:val="bottom"/>
          </w:tcPr>
          <w:p w14:paraId="5E4B4A4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96D50CD" w14:textId="77777777" w:rsidR="00B973D1" w:rsidRPr="00E77606" w:rsidRDefault="00B973D1" w:rsidP="00C43DB6">
            <w:pPr>
              <w:rPr>
                <w:rFonts w:ascii="Arial" w:hAnsi="Arial"/>
                <w:sz w:val="16"/>
              </w:rPr>
            </w:pPr>
            <w:r w:rsidRPr="00E77606">
              <w:rPr>
                <w:rFonts w:ascii="Arial" w:hAnsi="Arial"/>
                <w:sz w:val="16"/>
              </w:rPr>
              <w:t>E4932</w:t>
            </w:r>
          </w:p>
        </w:tc>
        <w:tc>
          <w:tcPr>
            <w:tcW w:w="4410" w:type="dxa"/>
            <w:shd w:val="clear" w:color="auto" w:fill="auto"/>
            <w:noWrap/>
            <w:vAlign w:val="bottom"/>
          </w:tcPr>
          <w:p w14:paraId="41C1752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A52607D" w14:textId="77777777" w:rsidTr="00C43DB6">
        <w:tc>
          <w:tcPr>
            <w:tcW w:w="4155" w:type="dxa"/>
            <w:shd w:val="clear" w:color="auto" w:fill="auto"/>
            <w:vAlign w:val="bottom"/>
          </w:tcPr>
          <w:p w14:paraId="5586A19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8F2FCE5" w14:textId="77777777" w:rsidR="00B973D1" w:rsidRPr="00E77606" w:rsidRDefault="00B973D1" w:rsidP="00C43DB6">
            <w:pPr>
              <w:rPr>
                <w:rFonts w:ascii="Arial" w:hAnsi="Arial"/>
                <w:sz w:val="16"/>
              </w:rPr>
            </w:pPr>
            <w:r w:rsidRPr="00E77606">
              <w:rPr>
                <w:rFonts w:ascii="Arial" w:hAnsi="Arial"/>
                <w:sz w:val="16"/>
              </w:rPr>
              <w:t>E4934</w:t>
            </w:r>
          </w:p>
        </w:tc>
        <w:tc>
          <w:tcPr>
            <w:tcW w:w="4410" w:type="dxa"/>
            <w:shd w:val="clear" w:color="auto" w:fill="auto"/>
            <w:noWrap/>
            <w:vAlign w:val="bottom"/>
          </w:tcPr>
          <w:p w14:paraId="0CDCB68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0BF7311" w14:textId="77777777" w:rsidTr="00C43DB6">
        <w:tc>
          <w:tcPr>
            <w:tcW w:w="4155" w:type="dxa"/>
            <w:shd w:val="clear" w:color="auto" w:fill="auto"/>
            <w:vAlign w:val="bottom"/>
          </w:tcPr>
          <w:p w14:paraId="154C44E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9FCDD57" w14:textId="77777777" w:rsidR="00B973D1" w:rsidRPr="00E77606" w:rsidRDefault="00B973D1" w:rsidP="00C43DB6">
            <w:pPr>
              <w:rPr>
                <w:rFonts w:ascii="Arial" w:hAnsi="Arial"/>
                <w:sz w:val="16"/>
              </w:rPr>
            </w:pPr>
            <w:r w:rsidRPr="00E77606">
              <w:rPr>
                <w:rFonts w:ascii="Arial" w:hAnsi="Arial"/>
                <w:sz w:val="16"/>
              </w:rPr>
              <w:t>E4936</w:t>
            </w:r>
          </w:p>
        </w:tc>
        <w:tc>
          <w:tcPr>
            <w:tcW w:w="4410" w:type="dxa"/>
            <w:shd w:val="clear" w:color="auto" w:fill="auto"/>
            <w:noWrap/>
            <w:vAlign w:val="bottom"/>
          </w:tcPr>
          <w:p w14:paraId="64C410A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2E5DC40" w14:textId="77777777" w:rsidTr="00C43DB6">
        <w:tc>
          <w:tcPr>
            <w:tcW w:w="4155" w:type="dxa"/>
            <w:shd w:val="clear" w:color="auto" w:fill="auto"/>
            <w:vAlign w:val="bottom"/>
          </w:tcPr>
          <w:p w14:paraId="5BAE26F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318EE9A" w14:textId="77777777" w:rsidR="00B973D1" w:rsidRPr="00E77606" w:rsidRDefault="00B973D1" w:rsidP="00C43DB6">
            <w:pPr>
              <w:rPr>
                <w:rFonts w:ascii="Arial" w:hAnsi="Arial"/>
                <w:sz w:val="16"/>
              </w:rPr>
            </w:pPr>
            <w:r w:rsidRPr="00E77606">
              <w:rPr>
                <w:rFonts w:ascii="Arial" w:hAnsi="Arial"/>
                <w:sz w:val="16"/>
              </w:rPr>
              <w:t>E5059</w:t>
            </w:r>
          </w:p>
        </w:tc>
        <w:tc>
          <w:tcPr>
            <w:tcW w:w="4410" w:type="dxa"/>
            <w:shd w:val="clear" w:color="auto" w:fill="auto"/>
            <w:noWrap/>
            <w:vAlign w:val="bottom"/>
          </w:tcPr>
          <w:p w14:paraId="2E8657DF"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61B8179D" w14:textId="77777777" w:rsidTr="00C43DB6">
        <w:tc>
          <w:tcPr>
            <w:tcW w:w="4155" w:type="dxa"/>
            <w:shd w:val="clear" w:color="auto" w:fill="auto"/>
            <w:vAlign w:val="bottom"/>
          </w:tcPr>
          <w:p w14:paraId="773F861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B07666F" w14:textId="77777777" w:rsidR="00B973D1" w:rsidRPr="00E77606" w:rsidRDefault="00B973D1" w:rsidP="00C43DB6">
            <w:pPr>
              <w:rPr>
                <w:rFonts w:ascii="Arial" w:hAnsi="Arial"/>
                <w:sz w:val="16"/>
              </w:rPr>
            </w:pPr>
            <w:r w:rsidRPr="00E77606">
              <w:rPr>
                <w:rFonts w:ascii="Arial" w:hAnsi="Arial"/>
                <w:sz w:val="16"/>
              </w:rPr>
              <w:t>E5067</w:t>
            </w:r>
          </w:p>
        </w:tc>
        <w:tc>
          <w:tcPr>
            <w:tcW w:w="4410" w:type="dxa"/>
            <w:shd w:val="clear" w:color="auto" w:fill="auto"/>
            <w:noWrap/>
            <w:vAlign w:val="bottom"/>
          </w:tcPr>
          <w:p w14:paraId="45F1A0F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B6B2973" w14:textId="77777777" w:rsidTr="00C43DB6">
        <w:tc>
          <w:tcPr>
            <w:tcW w:w="4155" w:type="dxa"/>
            <w:shd w:val="clear" w:color="auto" w:fill="auto"/>
            <w:vAlign w:val="bottom"/>
          </w:tcPr>
          <w:p w14:paraId="6E6EC89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B12FC10" w14:textId="77777777" w:rsidR="00B973D1" w:rsidRPr="00E77606" w:rsidRDefault="00B973D1" w:rsidP="00C43DB6">
            <w:pPr>
              <w:rPr>
                <w:rFonts w:ascii="Arial" w:hAnsi="Arial"/>
                <w:sz w:val="16"/>
              </w:rPr>
            </w:pPr>
            <w:r w:rsidRPr="00E77606">
              <w:rPr>
                <w:rFonts w:ascii="Arial" w:hAnsi="Arial"/>
                <w:sz w:val="16"/>
              </w:rPr>
              <w:t>E5077</w:t>
            </w:r>
          </w:p>
        </w:tc>
        <w:tc>
          <w:tcPr>
            <w:tcW w:w="4410" w:type="dxa"/>
            <w:shd w:val="clear" w:color="auto" w:fill="auto"/>
            <w:noWrap/>
            <w:vAlign w:val="bottom"/>
          </w:tcPr>
          <w:p w14:paraId="125CC12A" w14:textId="77777777" w:rsidR="00B973D1" w:rsidRPr="00E77606" w:rsidRDefault="00B973D1" w:rsidP="00C43DB6">
            <w:pPr>
              <w:rPr>
                <w:rFonts w:ascii="Arial" w:hAnsi="Arial"/>
                <w:sz w:val="16"/>
              </w:rPr>
            </w:pPr>
            <w:r w:rsidRPr="00E77606">
              <w:rPr>
                <w:rFonts w:ascii="Arial" w:hAnsi="Arial"/>
                <w:sz w:val="16"/>
              </w:rPr>
              <w:t xml:space="preserve"> PV 500 to 350</w:t>
            </w:r>
          </w:p>
        </w:tc>
      </w:tr>
      <w:tr w:rsidR="00B973D1" w:rsidRPr="00E77606" w14:paraId="3D688BB5" w14:textId="77777777" w:rsidTr="00C43DB6">
        <w:tc>
          <w:tcPr>
            <w:tcW w:w="4155" w:type="dxa"/>
            <w:shd w:val="clear" w:color="auto" w:fill="auto"/>
            <w:vAlign w:val="bottom"/>
          </w:tcPr>
          <w:p w14:paraId="2921D54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200D17A" w14:textId="77777777" w:rsidR="00B973D1" w:rsidRPr="00E77606" w:rsidRDefault="00B973D1" w:rsidP="00C43DB6">
            <w:pPr>
              <w:rPr>
                <w:rFonts w:ascii="Arial" w:hAnsi="Arial"/>
                <w:sz w:val="16"/>
              </w:rPr>
            </w:pPr>
            <w:r w:rsidRPr="00E77606">
              <w:rPr>
                <w:rFonts w:ascii="Arial" w:hAnsi="Arial"/>
                <w:sz w:val="16"/>
              </w:rPr>
              <w:t>E5129</w:t>
            </w:r>
          </w:p>
        </w:tc>
        <w:tc>
          <w:tcPr>
            <w:tcW w:w="4410" w:type="dxa"/>
            <w:shd w:val="clear" w:color="auto" w:fill="auto"/>
            <w:noWrap/>
            <w:vAlign w:val="bottom"/>
          </w:tcPr>
          <w:p w14:paraId="4470FB61" w14:textId="77777777" w:rsidR="00B973D1" w:rsidRPr="00E77606" w:rsidRDefault="00B973D1" w:rsidP="00C43DB6">
            <w:pPr>
              <w:rPr>
                <w:rFonts w:ascii="Arial" w:hAnsi="Arial"/>
                <w:sz w:val="16"/>
              </w:rPr>
            </w:pPr>
            <w:r w:rsidRPr="00E77606">
              <w:rPr>
                <w:rFonts w:ascii="Arial" w:hAnsi="Arial"/>
                <w:sz w:val="16"/>
              </w:rPr>
              <w:t xml:space="preserve"> PV 350 to 250 and MSH 1008 to 504</w:t>
            </w:r>
          </w:p>
        </w:tc>
      </w:tr>
      <w:tr w:rsidR="00B973D1" w:rsidRPr="00E77606" w14:paraId="4E921AA9" w14:textId="77777777" w:rsidTr="00C43DB6">
        <w:tc>
          <w:tcPr>
            <w:tcW w:w="4155" w:type="dxa"/>
            <w:shd w:val="clear" w:color="auto" w:fill="auto"/>
            <w:vAlign w:val="bottom"/>
          </w:tcPr>
          <w:p w14:paraId="6EC485E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452D9E0" w14:textId="77777777" w:rsidR="00B973D1" w:rsidRPr="00E77606" w:rsidRDefault="00B973D1" w:rsidP="00C43DB6">
            <w:pPr>
              <w:rPr>
                <w:rFonts w:ascii="Arial" w:hAnsi="Arial"/>
                <w:sz w:val="16"/>
              </w:rPr>
            </w:pPr>
            <w:r w:rsidRPr="00E77606">
              <w:rPr>
                <w:rFonts w:ascii="Arial" w:hAnsi="Arial"/>
                <w:sz w:val="16"/>
              </w:rPr>
              <w:t>E5130</w:t>
            </w:r>
          </w:p>
        </w:tc>
        <w:tc>
          <w:tcPr>
            <w:tcW w:w="4410" w:type="dxa"/>
            <w:shd w:val="clear" w:color="auto" w:fill="auto"/>
            <w:noWrap/>
            <w:vAlign w:val="bottom"/>
          </w:tcPr>
          <w:p w14:paraId="797D14C1"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CC3D697" w14:textId="77777777" w:rsidTr="00C43DB6">
        <w:tc>
          <w:tcPr>
            <w:tcW w:w="4155" w:type="dxa"/>
            <w:shd w:val="clear" w:color="auto" w:fill="auto"/>
            <w:vAlign w:val="bottom"/>
          </w:tcPr>
          <w:p w14:paraId="5615AA9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83F7ED0" w14:textId="77777777" w:rsidR="00B973D1" w:rsidRPr="00E77606" w:rsidRDefault="00B973D1" w:rsidP="00C43DB6">
            <w:pPr>
              <w:rPr>
                <w:rFonts w:ascii="Arial" w:hAnsi="Arial"/>
                <w:sz w:val="16"/>
              </w:rPr>
            </w:pPr>
            <w:r w:rsidRPr="00E77606">
              <w:rPr>
                <w:rFonts w:ascii="Arial" w:hAnsi="Arial"/>
                <w:sz w:val="16"/>
              </w:rPr>
              <w:t>E5131</w:t>
            </w:r>
          </w:p>
        </w:tc>
        <w:tc>
          <w:tcPr>
            <w:tcW w:w="4410" w:type="dxa"/>
            <w:shd w:val="clear" w:color="auto" w:fill="auto"/>
            <w:noWrap/>
            <w:vAlign w:val="bottom"/>
          </w:tcPr>
          <w:p w14:paraId="56F0BE5D"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F6ED788" w14:textId="77777777" w:rsidTr="00C43DB6">
        <w:tc>
          <w:tcPr>
            <w:tcW w:w="4155" w:type="dxa"/>
            <w:shd w:val="clear" w:color="auto" w:fill="auto"/>
            <w:vAlign w:val="bottom"/>
          </w:tcPr>
          <w:p w14:paraId="300C52C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3D02967" w14:textId="77777777" w:rsidR="00B973D1" w:rsidRPr="00E77606" w:rsidRDefault="00B973D1" w:rsidP="00C43DB6">
            <w:pPr>
              <w:rPr>
                <w:rFonts w:ascii="Arial" w:hAnsi="Arial"/>
                <w:sz w:val="16"/>
              </w:rPr>
            </w:pPr>
            <w:r w:rsidRPr="00E77606">
              <w:rPr>
                <w:rFonts w:ascii="Arial" w:hAnsi="Arial"/>
                <w:sz w:val="16"/>
              </w:rPr>
              <w:t>E5132</w:t>
            </w:r>
          </w:p>
        </w:tc>
        <w:tc>
          <w:tcPr>
            <w:tcW w:w="4410" w:type="dxa"/>
            <w:shd w:val="clear" w:color="auto" w:fill="auto"/>
            <w:noWrap/>
            <w:vAlign w:val="bottom"/>
          </w:tcPr>
          <w:p w14:paraId="43D14C74" w14:textId="77777777" w:rsidR="00B973D1" w:rsidRPr="00E77606" w:rsidRDefault="00B973D1" w:rsidP="00C43DB6">
            <w:pPr>
              <w:rPr>
                <w:rFonts w:ascii="Arial" w:hAnsi="Arial"/>
                <w:sz w:val="16"/>
              </w:rPr>
            </w:pPr>
            <w:r w:rsidRPr="00E77606">
              <w:rPr>
                <w:rFonts w:ascii="Arial" w:hAnsi="Arial"/>
                <w:sz w:val="16"/>
              </w:rPr>
              <w:t xml:space="preserve"> PV 350 to 250 and MSH 1008 to 504</w:t>
            </w:r>
          </w:p>
        </w:tc>
      </w:tr>
      <w:tr w:rsidR="00B973D1" w:rsidRPr="00E77606" w14:paraId="6FD3938D" w14:textId="77777777" w:rsidTr="00C43DB6">
        <w:tc>
          <w:tcPr>
            <w:tcW w:w="4155" w:type="dxa"/>
            <w:shd w:val="clear" w:color="auto" w:fill="auto"/>
            <w:vAlign w:val="bottom"/>
          </w:tcPr>
          <w:p w14:paraId="6A4F4AA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EEEF49A" w14:textId="77777777" w:rsidR="00B973D1" w:rsidRPr="00E77606" w:rsidRDefault="00B973D1" w:rsidP="00C43DB6">
            <w:pPr>
              <w:rPr>
                <w:rFonts w:ascii="Arial" w:hAnsi="Arial"/>
                <w:sz w:val="16"/>
              </w:rPr>
            </w:pPr>
            <w:r w:rsidRPr="00E77606">
              <w:rPr>
                <w:rFonts w:ascii="Arial" w:hAnsi="Arial"/>
                <w:sz w:val="16"/>
              </w:rPr>
              <w:t>E5133</w:t>
            </w:r>
          </w:p>
        </w:tc>
        <w:tc>
          <w:tcPr>
            <w:tcW w:w="4410" w:type="dxa"/>
            <w:shd w:val="clear" w:color="auto" w:fill="auto"/>
            <w:noWrap/>
            <w:vAlign w:val="bottom"/>
          </w:tcPr>
          <w:p w14:paraId="302AAA4A" w14:textId="77777777" w:rsidR="00B973D1" w:rsidRPr="00E77606" w:rsidRDefault="00B973D1" w:rsidP="00C43DB6">
            <w:pPr>
              <w:rPr>
                <w:rFonts w:ascii="Arial" w:hAnsi="Arial"/>
                <w:sz w:val="16"/>
              </w:rPr>
            </w:pPr>
            <w:r w:rsidRPr="00E77606">
              <w:rPr>
                <w:rFonts w:ascii="Arial" w:hAnsi="Arial"/>
                <w:sz w:val="16"/>
              </w:rPr>
              <w:t xml:space="preserve"> PV 350 to 250</w:t>
            </w:r>
          </w:p>
        </w:tc>
      </w:tr>
      <w:tr w:rsidR="00B973D1" w:rsidRPr="00E77606" w14:paraId="3BE08103" w14:textId="77777777" w:rsidTr="00C43DB6">
        <w:tc>
          <w:tcPr>
            <w:tcW w:w="4155" w:type="dxa"/>
            <w:shd w:val="clear" w:color="auto" w:fill="auto"/>
            <w:vAlign w:val="bottom"/>
          </w:tcPr>
          <w:p w14:paraId="22D06AA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09962C3" w14:textId="77777777" w:rsidR="00B973D1" w:rsidRPr="00E77606" w:rsidRDefault="00B973D1" w:rsidP="00C43DB6">
            <w:pPr>
              <w:rPr>
                <w:rFonts w:ascii="Arial" w:hAnsi="Arial"/>
                <w:sz w:val="16"/>
              </w:rPr>
            </w:pPr>
            <w:r w:rsidRPr="00E77606">
              <w:rPr>
                <w:rFonts w:ascii="Arial" w:hAnsi="Arial"/>
                <w:sz w:val="16"/>
              </w:rPr>
              <w:t>E5134</w:t>
            </w:r>
          </w:p>
        </w:tc>
        <w:tc>
          <w:tcPr>
            <w:tcW w:w="4410" w:type="dxa"/>
            <w:shd w:val="clear" w:color="auto" w:fill="auto"/>
            <w:noWrap/>
            <w:vAlign w:val="bottom"/>
          </w:tcPr>
          <w:p w14:paraId="076EAC9C"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497F572F" w14:textId="77777777" w:rsidTr="00C43DB6">
        <w:tc>
          <w:tcPr>
            <w:tcW w:w="4155" w:type="dxa"/>
            <w:shd w:val="clear" w:color="auto" w:fill="auto"/>
            <w:vAlign w:val="bottom"/>
          </w:tcPr>
          <w:p w14:paraId="2EC22D9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A5C3ACB" w14:textId="77777777" w:rsidR="00B973D1" w:rsidRPr="00E77606" w:rsidRDefault="00B973D1" w:rsidP="00C43DB6">
            <w:pPr>
              <w:rPr>
                <w:rFonts w:ascii="Arial" w:hAnsi="Arial"/>
                <w:sz w:val="16"/>
              </w:rPr>
            </w:pPr>
            <w:r w:rsidRPr="00E77606">
              <w:rPr>
                <w:rFonts w:ascii="Arial" w:hAnsi="Arial"/>
                <w:sz w:val="16"/>
              </w:rPr>
              <w:t>E5135</w:t>
            </w:r>
          </w:p>
        </w:tc>
        <w:tc>
          <w:tcPr>
            <w:tcW w:w="4410" w:type="dxa"/>
            <w:shd w:val="clear" w:color="auto" w:fill="auto"/>
            <w:noWrap/>
            <w:vAlign w:val="bottom"/>
          </w:tcPr>
          <w:p w14:paraId="6F487362"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11A795E" w14:textId="77777777" w:rsidTr="00C43DB6">
        <w:tc>
          <w:tcPr>
            <w:tcW w:w="4155" w:type="dxa"/>
            <w:shd w:val="clear" w:color="auto" w:fill="auto"/>
            <w:vAlign w:val="bottom"/>
          </w:tcPr>
          <w:p w14:paraId="3540852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7413CA1" w14:textId="77777777" w:rsidR="00B973D1" w:rsidRPr="00E77606" w:rsidRDefault="00B973D1" w:rsidP="00C43DB6">
            <w:pPr>
              <w:rPr>
                <w:rFonts w:ascii="Arial" w:hAnsi="Arial"/>
                <w:sz w:val="16"/>
              </w:rPr>
            </w:pPr>
            <w:r w:rsidRPr="00E77606">
              <w:rPr>
                <w:rFonts w:ascii="Arial" w:hAnsi="Arial"/>
                <w:sz w:val="16"/>
              </w:rPr>
              <w:t>E5136</w:t>
            </w:r>
          </w:p>
        </w:tc>
        <w:tc>
          <w:tcPr>
            <w:tcW w:w="4410" w:type="dxa"/>
            <w:shd w:val="clear" w:color="auto" w:fill="auto"/>
            <w:noWrap/>
            <w:vAlign w:val="bottom"/>
          </w:tcPr>
          <w:p w14:paraId="6CBFB1F2"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1B95CAA0" w14:textId="77777777" w:rsidTr="00C43DB6">
        <w:tc>
          <w:tcPr>
            <w:tcW w:w="4155" w:type="dxa"/>
            <w:shd w:val="clear" w:color="auto" w:fill="auto"/>
            <w:vAlign w:val="bottom"/>
          </w:tcPr>
          <w:p w14:paraId="3FAEC6B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F0A43D5" w14:textId="77777777" w:rsidR="00B973D1" w:rsidRPr="00E77606" w:rsidRDefault="00B973D1" w:rsidP="00C43DB6">
            <w:pPr>
              <w:rPr>
                <w:rFonts w:ascii="Arial" w:hAnsi="Arial"/>
                <w:sz w:val="16"/>
              </w:rPr>
            </w:pPr>
            <w:r w:rsidRPr="00E77606">
              <w:rPr>
                <w:rFonts w:ascii="Arial" w:hAnsi="Arial"/>
                <w:sz w:val="16"/>
              </w:rPr>
              <w:t>E5137</w:t>
            </w:r>
          </w:p>
        </w:tc>
        <w:tc>
          <w:tcPr>
            <w:tcW w:w="4410" w:type="dxa"/>
            <w:shd w:val="clear" w:color="auto" w:fill="auto"/>
            <w:noWrap/>
            <w:vAlign w:val="bottom"/>
          </w:tcPr>
          <w:p w14:paraId="37D904B1" w14:textId="77777777" w:rsidR="00B973D1" w:rsidRPr="00E77606" w:rsidRDefault="00B973D1" w:rsidP="00C43DB6">
            <w:pPr>
              <w:rPr>
                <w:rFonts w:ascii="Arial" w:hAnsi="Arial"/>
                <w:sz w:val="16"/>
              </w:rPr>
            </w:pPr>
            <w:r w:rsidRPr="00E77606">
              <w:rPr>
                <w:rFonts w:ascii="Arial" w:hAnsi="Arial"/>
                <w:sz w:val="16"/>
              </w:rPr>
              <w:t xml:space="preserve"> PV 350 to 250</w:t>
            </w:r>
          </w:p>
        </w:tc>
      </w:tr>
      <w:tr w:rsidR="00B973D1" w:rsidRPr="00E77606" w14:paraId="1AB6243B" w14:textId="77777777" w:rsidTr="00C43DB6">
        <w:tc>
          <w:tcPr>
            <w:tcW w:w="4155" w:type="dxa"/>
            <w:shd w:val="clear" w:color="auto" w:fill="auto"/>
            <w:vAlign w:val="bottom"/>
          </w:tcPr>
          <w:p w14:paraId="5C8B2B2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2042906" w14:textId="77777777" w:rsidR="00B973D1" w:rsidRPr="00E77606" w:rsidRDefault="00B973D1" w:rsidP="00C43DB6">
            <w:pPr>
              <w:rPr>
                <w:rFonts w:ascii="Arial" w:hAnsi="Arial"/>
                <w:sz w:val="16"/>
              </w:rPr>
            </w:pPr>
            <w:r w:rsidRPr="00E77606">
              <w:rPr>
                <w:rFonts w:ascii="Arial" w:hAnsi="Arial"/>
                <w:sz w:val="16"/>
              </w:rPr>
              <w:t>E5138</w:t>
            </w:r>
          </w:p>
        </w:tc>
        <w:tc>
          <w:tcPr>
            <w:tcW w:w="4410" w:type="dxa"/>
            <w:shd w:val="clear" w:color="auto" w:fill="auto"/>
            <w:noWrap/>
            <w:vAlign w:val="bottom"/>
          </w:tcPr>
          <w:p w14:paraId="54A6B68D"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38B18ED1" w14:textId="77777777" w:rsidTr="00C43DB6">
        <w:tc>
          <w:tcPr>
            <w:tcW w:w="4155" w:type="dxa"/>
            <w:shd w:val="clear" w:color="auto" w:fill="auto"/>
            <w:vAlign w:val="bottom"/>
          </w:tcPr>
          <w:p w14:paraId="58989937"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13AAC24" w14:textId="77777777" w:rsidR="00B973D1" w:rsidRPr="00E77606" w:rsidRDefault="00B973D1" w:rsidP="00C43DB6">
            <w:pPr>
              <w:rPr>
                <w:rFonts w:ascii="Arial" w:hAnsi="Arial"/>
                <w:sz w:val="16"/>
              </w:rPr>
            </w:pPr>
            <w:r w:rsidRPr="00E77606">
              <w:rPr>
                <w:rFonts w:ascii="Arial" w:hAnsi="Arial"/>
                <w:sz w:val="16"/>
              </w:rPr>
              <w:t>E5139</w:t>
            </w:r>
          </w:p>
        </w:tc>
        <w:tc>
          <w:tcPr>
            <w:tcW w:w="4410" w:type="dxa"/>
            <w:shd w:val="clear" w:color="auto" w:fill="auto"/>
            <w:noWrap/>
            <w:vAlign w:val="bottom"/>
          </w:tcPr>
          <w:p w14:paraId="72EAE71F"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3E44EEEF" w14:textId="77777777" w:rsidTr="00C43DB6">
        <w:tc>
          <w:tcPr>
            <w:tcW w:w="4155" w:type="dxa"/>
            <w:shd w:val="clear" w:color="auto" w:fill="auto"/>
            <w:vAlign w:val="bottom"/>
          </w:tcPr>
          <w:p w14:paraId="0EC0B9D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2A59B96" w14:textId="77777777" w:rsidR="00B973D1" w:rsidRPr="00E77606" w:rsidRDefault="00B973D1" w:rsidP="00C43DB6">
            <w:pPr>
              <w:rPr>
                <w:rFonts w:ascii="Arial" w:hAnsi="Arial"/>
                <w:sz w:val="16"/>
              </w:rPr>
            </w:pPr>
            <w:r w:rsidRPr="00E77606">
              <w:rPr>
                <w:rFonts w:ascii="Arial" w:hAnsi="Arial"/>
                <w:sz w:val="16"/>
              </w:rPr>
              <w:t>E5154</w:t>
            </w:r>
          </w:p>
        </w:tc>
        <w:tc>
          <w:tcPr>
            <w:tcW w:w="4410" w:type="dxa"/>
            <w:shd w:val="clear" w:color="auto" w:fill="auto"/>
            <w:noWrap/>
            <w:vAlign w:val="bottom"/>
          </w:tcPr>
          <w:p w14:paraId="764E8B5A" w14:textId="77777777" w:rsidR="00B973D1" w:rsidRPr="00E77606" w:rsidRDefault="00B973D1" w:rsidP="00C43DB6">
            <w:pPr>
              <w:rPr>
                <w:rFonts w:ascii="Arial" w:hAnsi="Arial"/>
                <w:sz w:val="16"/>
              </w:rPr>
            </w:pPr>
            <w:r w:rsidRPr="00E77606">
              <w:rPr>
                <w:rFonts w:ascii="Arial" w:hAnsi="Arial"/>
                <w:sz w:val="16"/>
              </w:rPr>
              <w:t xml:space="preserve"> PV 250 to 350</w:t>
            </w:r>
          </w:p>
        </w:tc>
      </w:tr>
      <w:tr w:rsidR="00B973D1" w:rsidRPr="00E77606" w14:paraId="43AC54C8" w14:textId="77777777" w:rsidTr="00C43DB6">
        <w:tc>
          <w:tcPr>
            <w:tcW w:w="4155" w:type="dxa"/>
            <w:shd w:val="clear" w:color="auto" w:fill="auto"/>
            <w:vAlign w:val="bottom"/>
          </w:tcPr>
          <w:p w14:paraId="758F2EB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101531F" w14:textId="77777777" w:rsidR="00B973D1" w:rsidRPr="00E77606" w:rsidRDefault="00B973D1" w:rsidP="00C43DB6">
            <w:pPr>
              <w:rPr>
                <w:rFonts w:ascii="Arial" w:hAnsi="Arial"/>
                <w:sz w:val="16"/>
              </w:rPr>
            </w:pPr>
            <w:r w:rsidRPr="00E77606">
              <w:rPr>
                <w:rFonts w:ascii="Arial" w:hAnsi="Arial"/>
                <w:sz w:val="16"/>
              </w:rPr>
              <w:t>E5159</w:t>
            </w:r>
          </w:p>
        </w:tc>
        <w:tc>
          <w:tcPr>
            <w:tcW w:w="4410" w:type="dxa"/>
            <w:shd w:val="clear" w:color="auto" w:fill="auto"/>
            <w:noWrap/>
            <w:vAlign w:val="bottom"/>
          </w:tcPr>
          <w:p w14:paraId="7ADE77F1" w14:textId="77777777" w:rsidR="00B973D1" w:rsidRPr="00E77606" w:rsidRDefault="00B973D1" w:rsidP="00C43DB6">
            <w:pPr>
              <w:rPr>
                <w:rFonts w:ascii="Arial" w:hAnsi="Arial"/>
                <w:sz w:val="16"/>
              </w:rPr>
            </w:pPr>
            <w:r w:rsidRPr="00E77606">
              <w:rPr>
                <w:rFonts w:ascii="Arial" w:hAnsi="Arial"/>
                <w:sz w:val="16"/>
              </w:rPr>
              <w:t xml:space="preserve"> PV 250 to 350</w:t>
            </w:r>
          </w:p>
        </w:tc>
      </w:tr>
      <w:tr w:rsidR="00B973D1" w:rsidRPr="00E77606" w14:paraId="6FAA751C" w14:textId="77777777" w:rsidTr="00C43DB6">
        <w:tc>
          <w:tcPr>
            <w:tcW w:w="4155" w:type="dxa"/>
            <w:shd w:val="clear" w:color="auto" w:fill="auto"/>
            <w:vAlign w:val="bottom"/>
          </w:tcPr>
          <w:p w14:paraId="453D5CC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E1D8CF2" w14:textId="77777777" w:rsidR="00B973D1" w:rsidRPr="00E77606" w:rsidRDefault="00B973D1" w:rsidP="00C43DB6">
            <w:pPr>
              <w:rPr>
                <w:rFonts w:ascii="Arial" w:hAnsi="Arial"/>
                <w:sz w:val="16"/>
              </w:rPr>
            </w:pPr>
            <w:r w:rsidRPr="00E77606">
              <w:rPr>
                <w:rFonts w:ascii="Arial" w:hAnsi="Arial"/>
                <w:sz w:val="16"/>
              </w:rPr>
              <w:t>E5161</w:t>
            </w:r>
          </w:p>
        </w:tc>
        <w:tc>
          <w:tcPr>
            <w:tcW w:w="4410" w:type="dxa"/>
            <w:shd w:val="clear" w:color="auto" w:fill="auto"/>
            <w:noWrap/>
            <w:vAlign w:val="bottom"/>
          </w:tcPr>
          <w:p w14:paraId="2EB4F86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B977E21" w14:textId="77777777" w:rsidTr="00C43DB6">
        <w:tc>
          <w:tcPr>
            <w:tcW w:w="4155" w:type="dxa"/>
            <w:shd w:val="clear" w:color="auto" w:fill="auto"/>
            <w:vAlign w:val="bottom"/>
          </w:tcPr>
          <w:p w14:paraId="795BB06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D8A40CB" w14:textId="77777777" w:rsidR="00B973D1" w:rsidRPr="00E77606" w:rsidRDefault="00B973D1" w:rsidP="00C43DB6">
            <w:pPr>
              <w:rPr>
                <w:rFonts w:ascii="Arial" w:hAnsi="Arial"/>
                <w:sz w:val="16"/>
              </w:rPr>
            </w:pPr>
            <w:r w:rsidRPr="00E77606">
              <w:rPr>
                <w:rFonts w:ascii="Arial" w:hAnsi="Arial"/>
                <w:sz w:val="16"/>
              </w:rPr>
              <w:t>E5164</w:t>
            </w:r>
          </w:p>
        </w:tc>
        <w:tc>
          <w:tcPr>
            <w:tcW w:w="4410" w:type="dxa"/>
            <w:shd w:val="clear" w:color="auto" w:fill="auto"/>
            <w:noWrap/>
            <w:vAlign w:val="bottom"/>
          </w:tcPr>
          <w:p w14:paraId="4BE49791" w14:textId="77777777" w:rsidR="00B973D1" w:rsidRPr="00E77606" w:rsidRDefault="00B973D1" w:rsidP="00C43DB6">
            <w:pPr>
              <w:rPr>
                <w:rFonts w:ascii="Arial" w:hAnsi="Arial"/>
                <w:sz w:val="16"/>
              </w:rPr>
            </w:pPr>
            <w:r w:rsidRPr="00E77606">
              <w:rPr>
                <w:rFonts w:ascii="Arial" w:hAnsi="Arial"/>
                <w:sz w:val="16"/>
              </w:rPr>
              <w:t xml:space="preserve"> PV 250 to 350</w:t>
            </w:r>
          </w:p>
        </w:tc>
      </w:tr>
      <w:tr w:rsidR="00B973D1" w:rsidRPr="00E77606" w14:paraId="33D8826B" w14:textId="77777777" w:rsidTr="00C43DB6">
        <w:tc>
          <w:tcPr>
            <w:tcW w:w="4155" w:type="dxa"/>
            <w:shd w:val="clear" w:color="auto" w:fill="auto"/>
            <w:vAlign w:val="bottom"/>
          </w:tcPr>
          <w:p w14:paraId="1DCE736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42E3832" w14:textId="77777777" w:rsidR="00B973D1" w:rsidRPr="00E77606" w:rsidRDefault="00B973D1" w:rsidP="00C43DB6">
            <w:pPr>
              <w:rPr>
                <w:rFonts w:ascii="Arial" w:hAnsi="Arial"/>
                <w:sz w:val="16"/>
              </w:rPr>
            </w:pPr>
            <w:r w:rsidRPr="00E77606">
              <w:rPr>
                <w:rFonts w:ascii="Arial" w:hAnsi="Arial"/>
                <w:sz w:val="16"/>
              </w:rPr>
              <w:t>E5167</w:t>
            </w:r>
          </w:p>
        </w:tc>
        <w:tc>
          <w:tcPr>
            <w:tcW w:w="4410" w:type="dxa"/>
            <w:shd w:val="clear" w:color="auto" w:fill="auto"/>
            <w:noWrap/>
            <w:vAlign w:val="bottom"/>
          </w:tcPr>
          <w:p w14:paraId="4C2EA0B8" w14:textId="77777777" w:rsidR="00B973D1" w:rsidRPr="00E77606" w:rsidRDefault="00B973D1" w:rsidP="00C43DB6">
            <w:pPr>
              <w:rPr>
                <w:rFonts w:ascii="Arial" w:hAnsi="Arial"/>
                <w:sz w:val="16"/>
              </w:rPr>
            </w:pPr>
            <w:r w:rsidRPr="00E77606">
              <w:rPr>
                <w:rFonts w:ascii="Arial" w:hAnsi="Arial"/>
                <w:sz w:val="16"/>
              </w:rPr>
              <w:t xml:space="preserve"> PV 250 to 350 and MSH 504 to 672</w:t>
            </w:r>
          </w:p>
        </w:tc>
      </w:tr>
      <w:tr w:rsidR="00B973D1" w:rsidRPr="00E77606" w14:paraId="5E065104" w14:textId="77777777" w:rsidTr="00C43DB6">
        <w:tc>
          <w:tcPr>
            <w:tcW w:w="4155" w:type="dxa"/>
            <w:shd w:val="clear" w:color="auto" w:fill="auto"/>
            <w:vAlign w:val="bottom"/>
          </w:tcPr>
          <w:p w14:paraId="141018F7" w14:textId="77777777" w:rsidR="00B973D1" w:rsidRPr="00E77606" w:rsidRDefault="00B973D1" w:rsidP="00C43DB6">
            <w:pPr>
              <w:rPr>
                <w:rFonts w:ascii="Arial" w:hAnsi="Arial"/>
                <w:sz w:val="16"/>
              </w:rPr>
            </w:pPr>
            <w:r w:rsidRPr="00E77606">
              <w:rPr>
                <w:rFonts w:ascii="Arial" w:hAnsi="Arial"/>
                <w:sz w:val="16"/>
              </w:rPr>
              <w:lastRenderedPageBreak/>
              <w:t>RED BLOOD CELLS</w:t>
            </w:r>
          </w:p>
        </w:tc>
        <w:tc>
          <w:tcPr>
            <w:tcW w:w="900" w:type="dxa"/>
            <w:shd w:val="clear" w:color="auto" w:fill="auto"/>
            <w:noWrap/>
            <w:vAlign w:val="bottom"/>
          </w:tcPr>
          <w:p w14:paraId="489A8A41" w14:textId="77777777" w:rsidR="00B973D1" w:rsidRPr="00E77606" w:rsidRDefault="00B973D1" w:rsidP="00C43DB6">
            <w:pPr>
              <w:rPr>
                <w:rFonts w:ascii="Arial" w:hAnsi="Arial"/>
                <w:sz w:val="16"/>
              </w:rPr>
            </w:pPr>
            <w:r w:rsidRPr="00E77606">
              <w:rPr>
                <w:rFonts w:ascii="Arial" w:hAnsi="Arial"/>
                <w:sz w:val="16"/>
              </w:rPr>
              <w:t>E5239</w:t>
            </w:r>
          </w:p>
        </w:tc>
        <w:tc>
          <w:tcPr>
            <w:tcW w:w="4410" w:type="dxa"/>
            <w:shd w:val="clear" w:color="auto" w:fill="auto"/>
            <w:noWrap/>
            <w:vAlign w:val="bottom"/>
          </w:tcPr>
          <w:p w14:paraId="6BB6C73D"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56A78C96" w14:textId="77777777" w:rsidTr="00C43DB6">
        <w:tc>
          <w:tcPr>
            <w:tcW w:w="4155" w:type="dxa"/>
            <w:shd w:val="clear" w:color="auto" w:fill="auto"/>
            <w:vAlign w:val="bottom"/>
          </w:tcPr>
          <w:p w14:paraId="335EE8F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B1CDFEA" w14:textId="77777777" w:rsidR="00B973D1" w:rsidRPr="00E77606" w:rsidRDefault="00B973D1" w:rsidP="00C43DB6">
            <w:pPr>
              <w:rPr>
                <w:rFonts w:ascii="Arial" w:hAnsi="Arial"/>
                <w:sz w:val="16"/>
              </w:rPr>
            </w:pPr>
            <w:r w:rsidRPr="00E77606">
              <w:rPr>
                <w:rFonts w:ascii="Arial" w:hAnsi="Arial"/>
                <w:sz w:val="16"/>
              </w:rPr>
              <w:t>E5247</w:t>
            </w:r>
          </w:p>
        </w:tc>
        <w:tc>
          <w:tcPr>
            <w:tcW w:w="4410" w:type="dxa"/>
            <w:shd w:val="clear" w:color="auto" w:fill="auto"/>
            <w:noWrap/>
            <w:vAlign w:val="bottom"/>
          </w:tcPr>
          <w:p w14:paraId="7DC70213" w14:textId="77777777" w:rsidR="00B973D1" w:rsidRPr="00E77606" w:rsidRDefault="00B973D1" w:rsidP="00C43DB6">
            <w:pPr>
              <w:rPr>
                <w:rFonts w:ascii="Arial" w:hAnsi="Arial"/>
                <w:sz w:val="16"/>
              </w:rPr>
            </w:pPr>
            <w:r w:rsidRPr="00E77606">
              <w:rPr>
                <w:rFonts w:ascii="Arial" w:hAnsi="Arial"/>
                <w:sz w:val="16"/>
              </w:rPr>
              <w:t xml:space="preserve"> PV 350 to 250</w:t>
            </w:r>
          </w:p>
        </w:tc>
      </w:tr>
      <w:tr w:rsidR="00B973D1" w:rsidRPr="00E77606" w14:paraId="038FD362" w14:textId="77777777" w:rsidTr="00C43DB6">
        <w:tc>
          <w:tcPr>
            <w:tcW w:w="4155" w:type="dxa"/>
            <w:shd w:val="clear" w:color="auto" w:fill="auto"/>
            <w:vAlign w:val="bottom"/>
          </w:tcPr>
          <w:p w14:paraId="74C92FB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538FF95" w14:textId="77777777" w:rsidR="00B973D1" w:rsidRPr="00E77606" w:rsidRDefault="00B973D1" w:rsidP="00C43DB6">
            <w:pPr>
              <w:rPr>
                <w:rFonts w:ascii="Arial" w:hAnsi="Arial"/>
                <w:sz w:val="16"/>
              </w:rPr>
            </w:pPr>
            <w:r w:rsidRPr="00E77606">
              <w:rPr>
                <w:rFonts w:ascii="Arial" w:hAnsi="Arial"/>
                <w:sz w:val="16"/>
              </w:rPr>
              <w:t>E5252</w:t>
            </w:r>
          </w:p>
        </w:tc>
        <w:tc>
          <w:tcPr>
            <w:tcW w:w="4410" w:type="dxa"/>
            <w:shd w:val="clear" w:color="auto" w:fill="auto"/>
            <w:noWrap/>
            <w:vAlign w:val="bottom"/>
          </w:tcPr>
          <w:p w14:paraId="56B1F1A3"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042A7DE3" w14:textId="77777777" w:rsidTr="00C43DB6">
        <w:tc>
          <w:tcPr>
            <w:tcW w:w="4155" w:type="dxa"/>
            <w:shd w:val="clear" w:color="auto" w:fill="auto"/>
            <w:vAlign w:val="bottom"/>
          </w:tcPr>
          <w:p w14:paraId="3FAD0FE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D48A8D9" w14:textId="77777777" w:rsidR="00B973D1" w:rsidRPr="00E77606" w:rsidRDefault="00B973D1" w:rsidP="00C43DB6">
            <w:pPr>
              <w:rPr>
                <w:rFonts w:ascii="Arial" w:hAnsi="Arial"/>
                <w:sz w:val="16"/>
              </w:rPr>
            </w:pPr>
            <w:r w:rsidRPr="00E77606">
              <w:rPr>
                <w:rFonts w:ascii="Arial" w:hAnsi="Arial"/>
                <w:sz w:val="16"/>
              </w:rPr>
              <w:t>E5253</w:t>
            </w:r>
          </w:p>
        </w:tc>
        <w:tc>
          <w:tcPr>
            <w:tcW w:w="4410" w:type="dxa"/>
            <w:shd w:val="clear" w:color="auto" w:fill="auto"/>
            <w:noWrap/>
            <w:vAlign w:val="bottom"/>
          </w:tcPr>
          <w:p w14:paraId="17827E0D"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1CA8944A" w14:textId="77777777" w:rsidTr="00C43DB6">
        <w:tc>
          <w:tcPr>
            <w:tcW w:w="4155" w:type="dxa"/>
            <w:shd w:val="clear" w:color="auto" w:fill="auto"/>
            <w:vAlign w:val="bottom"/>
          </w:tcPr>
          <w:p w14:paraId="6D2C13A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EFBC61D" w14:textId="77777777" w:rsidR="00B973D1" w:rsidRPr="00E77606" w:rsidRDefault="00B973D1" w:rsidP="00C43DB6">
            <w:pPr>
              <w:rPr>
                <w:rFonts w:ascii="Arial" w:hAnsi="Arial"/>
                <w:sz w:val="16"/>
              </w:rPr>
            </w:pPr>
            <w:r w:rsidRPr="00E77606">
              <w:rPr>
                <w:rFonts w:ascii="Arial" w:hAnsi="Arial"/>
                <w:sz w:val="16"/>
              </w:rPr>
              <w:t>E5258</w:t>
            </w:r>
          </w:p>
        </w:tc>
        <w:tc>
          <w:tcPr>
            <w:tcW w:w="4410" w:type="dxa"/>
            <w:shd w:val="clear" w:color="auto" w:fill="auto"/>
            <w:noWrap/>
            <w:vAlign w:val="bottom"/>
          </w:tcPr>
          <w:p w14:paraId="2BEC2087"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60C8F3B1" w14:textId="77777777" w:rsidTr="00C43DB6">
        <w:tc>
          <w:tcPr>
            <w:tcW w:w="4155" w:type="dxa"/>
            <w:shd w:val="clear" w:color="auto" w:fill="auto"/>
            <w:vAlign w:val="bottom"/>
          </w:tcPr>
          <w:p w14:paraId="0A4DAC0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0CD7DE1" w14:textId="77777777" w:rsidR="00B973D1" w:rsidRPr="00E77606" w:rsidRDefault="00B973D1" w:rsidP="00C43DB6">
            <w:pPr>
              <w:rPr>
                <w:rFonts w:ascii="Arial" w:hAnsi="Arial"/>
                <w:sz w:val="16"/>
              </w:rPr>
            </w:pPr>
            <w:r w:rsidRPr="00E77606">
              <w:rPr>
                <w:rFonts w:ascii="Arial" w:hAnsi="Arial"/>
                <w:sz w:val="16"/>
              </w:rPr>
              <w:t>E5259</w:t>
            </w:r>
          </w:p>
        </w:tc>
        <w:tc>
          <w:tcPr>
            <w:tcW w:w="4410" w:type="dxa"/>
            <w:shd w:val="clear" w:color="auto" w:fill="auto"/>
            <w:noWrap/>
            <w:vAlign w:val="bottom"/>
          </w:tcPr>
          <w:p w14:paraId="46630BD0" w14:textId="77777777" w:rsidR="00B973D1" w:rsidRPr="00E77606" w:rsidRDefault="00B973D1" w:rsidP="00C43DB6">
            <w:pPr>
              <w:rPr>
                <w:rFonts w:ascii="Arial" w:hAnsi="Arial"/>
                <w:sz w:val="16"/>
              </w:rPr>
            </w:pPr>
            <w:r w:rsidRPr="00E77606">
              <w:rPr>
                <w:rFonts w:ascii="Arial" w:hAnsi="Arial"/>
                <w:sz w:val="16"/>
              </w:rPr>
              <w:t xml:space="preserve"> PV 450 to 350 and MSH 1008 to 840</w:t>
            </w:r>
          </w:p>
        </w:tc>
      </w:tr>
      <w:tr w:rsidR="00B973D1" w:rsidRPr="00E77606" w14:paraId="277ABC94" w14:textId="77777777" w:rsidTr="00C43DB6">
        <w:tc>
          <w:tcPr>
            <w:tcW w:w="4155" w:type="dxa"/>
            <w:shd w:val="clear" w:color="auto" w:fill="auto"/>
            <w:vAlign w:val="bottom"/>
          </w:tcPr>
          <w:p w14:paraId="1839B1E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86BCF20" w14:textId="77777777" w:rsidR="00B973D1" w:rsidRPr="00E77606" w:rsidRDefault="00B973D1" w:rsidP="00C43DB6">
            <w:pPr>
              <w:rPr>
                <w:rFonts w:ascii="Arial" w:hAnsi="Arial"/>
                <w:sz w:val="16"/>
              </w:rPr>
            </w:pPr>
            <w:r w:rsidRPr="00E77606">
              <w:rPr>
                <w:rFonts w:ascii="Arial" w:hAnsi="Arial"/>
                <w:sz w:val="16"/>
              </w:rPr>
              <w:t>E5260</w:t>
            </w:r>
          </w:p>
        </w:tc>
        <w:tc>
          <w:tcPr>
            <w:tcW w:w="4410" w:type="dxa"/>
            <w:shd w:val="clear" w:color="auto" w:fill="auto"/>
            <w:noWrap/>
            <w:vAlign w:val="bottom"/>
          </w:tcPr>
          <w:p w14:paraId="5AF5EC65"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36B11BA8" w14:textId="77777777" w:rsidTr="00C43DB6">
        <w:tc>
          <w:tcPr>
            <w:tcW w:w="4155" w:type="dxa"/>
            <w:shd w:val="clear" w:color="auto" w:fill="auto"/>
            <w:vAlign w:val="bottom"/>
          </w:tcPr>
          <w:p w14:paraId="2AA1441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7BE2DC1" w14:textId="77777777" w:rsidR="00B973D1" w:rsidRPr="00E77606" w:rsidRDefault="00B973D1" w:rsidP="00C43DB6">
            <w:pPr>
              <w:rPr>
                <w:rFonts w:ascii="Arial" w:hAnsi="Arial"/>
                <w:sz w:val="16"/>
              </w:rPr>
            </w:pPr>
            <w:r w:rsidRPr="00E77606">
              <w:rPr>
                <w:rFonts w:ascii="Arial" w:hAnsi="Arial"/>
                <w:sz w:val="16"/>
              </w:rPr>
              <w:t>E5261</w:t>
            </w:r>
          </w:p>
        </w:tc>
        <w:tc>
          <w:tcPr>
            <w:tcW w:w="4410" w:type="dxa"/>
            <w:shd w:val="clear" w:color="auto" w:fill="auto"/>
            <w:noWrap/>
            <w:vAlign w:val="bottom"/>
          </w:tcPr>
          <w:p w14:paraId="25EE0135"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0CC0B31" w14:textId="77777777" w:rsidTr="00C43DB6">
        <w:tc>
          <w:tcPr>
            <w:tcW w:w="4155" w:type="dxa"/>
            <w:shd w:val="clear" w:color="auto" w:fill="auto"/>
            <w:vAlign w:val="bottom"/>
          </w:tcPr>
          <w:p w14:paraId="437EC7D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1C615DD" w14:textId="77777777" w:rsidR="00B973D1" w:rsidRPr="00E77606" w:rsidRDefault="00B973D1" w:rsidP="00C43DB6">
            <w:pPr>
              <w:rPr>
                <w:rFonts w:ascii="Arial" w:hAnsi="Arial"/>
                <w:sz w:val="16"/>
              </w:rPr>
            </w:pPr>
            <w:r w:rsidRPr="00E77606">
              <w:rPr>
                <w:rFonts w:ascii="Arial" w:hAnsi="Arial"/>
                <w:sz w:val="16"/>
              </w:rPr>
              <w:t>E5339</w:t>
            </w:r>
          </w:p>
        </w:tc>
        <w:tc>
          <w:tcPr>
            <w:tcW w:w="4410" w:type="dxa"/>
            <w:shd w:val="clear" w:color="auto" w:fill="auto"/>
            <w:noWrap/>
            <w:vAlign w:val="bottom"/>
          </w:tcPr>
          <w:p w14:paraId="5741C269" w14:textId="77777777" w:rsidR="00B973D1" w:rsidRPr="00E77606" w:rsidRDefault="00B973D1" w:rsidP="00C43DB6">
            <w:pPr>
              <w:rPr>
                <w:rFonts w:ascii="Arial" w:hAnsi="Arial"/>
                <w:sz w:val="16"/>
              </w:rPr>
            </w:pPr>
            <w:r w:rsidRPr="00E77606">
              <w:rPr>
                <w:rFonts w:ascii="Arial" w:hAnsi="Arial"/>
                <w:sz w:val="16"/>
              </w:rPr>
              <w:t xml:space="preserve"> PV 500 to 350 and MSH 504 to 1008</w:t>
            </w:r>
          </w:p>
        </w:tc>
      </w:tr>
      <w:tr w:rsidR="00B973D1" w:rsidRPr="00E77606" w14:paraId="66A8C7C3" w14:textId="77777777" w:rsidTr="00C43DB6">
        <w:tc>
          <w:tcPr>
            <w:tcW w:w="4155" w:type="dxa"/>
            <w:shd w:val="clear" w:color="auto" w:fill="auto"/>
            <w:vAlign w:val="bottom"/>
          </w:tcPr>
          <w:p w14:paraId="7ED6107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543ACBA" w14:textId="77777777" w:rsidR="00B973D1" w:rsidRPr="00E77606" w:rsidRDefault="00B973D1" w:rsidP="00C43DB6">
            <w:pPr>
              <w:rPr>
                <w:rFonts w:ascii="Arial" w:hAnsi="Arial"/>
                <w:sz w:val="16"/>
              </w:rPr>
            </w:pPr>
            <w:r w:rsidRPr="00E77606">
              <w:rPr>
                <w:rFonts w:ascii="Arial" w:hAnsi="Arial"/>
                <w:sz w:val="16"/>
              </w:rPr>
              <w:t>E5360</w:t>
            </w:r>
          </w:p>
        </w:tc>
        <w:tc>
          <w:tcPr>
            <w:tcW w:w="4410" w:type="dxa"/>
            <w:shd w:val="clear" w:color="auto" w:fill="auto"/>
            <w:noWrap/>
            <w:vAlign w:val="bottom"/>
          </w:tcPr>
          <w:p w14:paraId="40465E9F" w14:textId="77777777" w:rsidR="00B973D1" w:rsidRPr="00E77606" w:rsidRDefault="00B973D1" w:rsidP="00C43DB6">
            <w:pPr>
              <w:rPr>
                <w:rFonts w:ascii="Arial" w:hAnsi="Arial"/>
                <w:sz w:val="16"/>
              </w:rPr>
            </w:pPr>
            <w:r w:rsidRPr="00E77606">
              <w:rPr>
                <w:rFonts w:ascii="Arial" w:hAnsi="Arial"/>
                <w:sz w:val="16"/>
              </w:rPr>
              <w:t xml:space="preserve"> PV 350 to 250 and MSH 8760 to 504</w:t>
            </w:r>
          </w:p>
        </w:tc>
      </w:tr>
      <w:tr w:rsidR="00B973D1" w:rsidRPr="00E77606" w14:paraId="7649F8FE" w14:textId="77777777" w:rsidTr="00C43DB6">
        <w:tc>
          <w:tcPr>
            <w:tcW w:w="4155" w:type="dxa"/>
            <w:shd w:val="clear" w:color="auto" w:fill="auto"/>
            <w:vAlign w:val="bottom"/>
          </w:tcPr>
          <w:p w14:paraId="7404610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70C0810" w14:textId="77777777" w:rsidR="00B973D1" w:rsidRPr="00E77606" w:rsidRDefault="00B973D1" w:rsidP="00C43DB6">
            <w:pPr>
              <w:rPr>
                <w:rFonts w:ascii="Arial" w:hAnsi="Arial"/>
                <w:sz w:val="16"/>
              </w:rPr>
            </w:pPr>
            <w:r w:rsidRPr="00E77606">
              <w:rPr>
                <w:rFonts w:ascii="Arial" w:hAnsi="Arial"/>
                <w:sz w:val="16"/>
              </w:rPr>
              <w:t>E5361</w:t>
            </w:r>
          </w:p>
        </w:tc>
        <w:tc>
          <w:tcPr>
            <w:tcW w:w="4410" w:type="dxa"/>
            <w:shd w:val="clear" w:color="auto" w:fill="auto"/>
            <w:noWrap/>
            <w:vAlign w:val="bottom"/>
          </w:tcPr>
          <w:p w14:paraId="539E2DA5"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54A2A104" w14:textId="77777777" w:rsidTr="00C43DB6">
        <w:tc>
          <w:tcPr>
            <w:tcW w:w="4155" w:type="dxa"/>
            <w:shd w:val="clear" w:color="auto" w:fill="auto"/>
            <w:vAlign w:val="bottom"/>
          </w:tcPr>
          <w:p w14:paraId="0EE2114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1BC8A29" w14:textId="77777777" w:rsidR="00B973D1" w:rsidRPr="00E77606" w:rsidRDefault="00B973D1" w:rsidP="00C43DB6">
            <w:pPr>
              <w:rPr>
                <w:rFonts w:ascii="Arial" w:hAnsi="Arial"/>
                <w:sz w:val="16"/>
              </w:rPr>
            </w:pPr>
            <w:r w:rsidRPr="00E77606">
              <w:rPr>
                <w:rFonts w:ascii="Arial" w:hAnsi="Arial"/>
                <w:sz w:val="16"/>
              </w:rPr>
              <w:t>E5364</w:t>
            </w:r>
          </w:p>
        </w:tc>
        <w:tc>
          <w:tcPr>
            <w:tcW w:w="4410" w:type="dxa"/>
            <w:shd w:val="clear" w:color="auto" w:fill="auto"/>
            <w:noWrap/>
            <w:vAlign w:val="bottom"/>
          </w:tcPr>
          <w:p w14:paraId="090D0C6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A175F47" w14:textId="77777777" w:rsidTr="00C43DB6">
        <w:tc>
          <w:tcPr>
            <w:tcW w:w="4155" w:type="dxa"/>
            <w:shd w:val="clear" w:color="auto" w:fill="auto"/>
            <w:vAlign w:val="bottom"/>
          </w:tcPr>
          <w:p w14:paraId="7E07F41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22CD853" w14:textId="77777777" w:rsidR="00B973D1" w:rsidRPr="00E77606" w:rsidRDefault="00B973D1" w:rsidP="00C43DB6">
            <w:pPr>
              <w:rPr>
                <w:rFonts w:ascii="Arial" w:hAnsi="Arial"/>
                <w:sz w:val="16"/>
              </w:rPr>
            </w:pPr>
            <w:r w:rsidRPr="00E77606">
              <w:rPr>
                <w:rFonts w:ascii="Arial" w:hAnsi="Arial"/>
                <w:sz w:val="16"/>
              </w:rPr>
              <w:t>E5365</w:t>
            </w:r>
          </w:p>
        </w:tc>
        <w:tc>
          <w:tcPr>
            <w:tcW w:w="4410" w:type="dxa"/>
            <w:shd w:val="clear" w:color="auto" w:fill="auto"/>
            <w:noWrap/>
            <w:vAlign w:val="bottom"/>
          </w:tcPr>
          <w:p w14:paraId="5D73AF42" w14:textId="77777777" w:rsidR="00B973D1" w:rsidRPr="00E77606" w:rsidRDefault="00B973D1" w:rsidP="00C43DB6">
            <w:pPr>
              <w:rPr>
                <w:rFonts w:ascii="Arial" w:hAnsi="Arial"/>
                <w:sz w:val="16"/>
              </w:rPr>
            </w:pPr>
            <w:r w:rsidRPr="00E77606">
              <w:rPr>
                <w:rFonts w:ascii="Arial" w:hAnsi="Arial"/>
                <w:sz w:val="16"/>
              </w:rPr>
              <w:t xml:space="preserve"> MSH 2008 to 504</w:t>
            </w:r>
          </w:p>
        </w:tc>
      </w:tr>
      <w:tr w:rsidR="00B973D1" w:rsidRPr="00E77606" w14:paraId="08C3BE8C" w14:textId="77777777" w:rsidTr="00C43DB6">
        <w:tc>
          <w:tcPr>
            <w:tcW w:w="4155" w:type="dxa"/>
            <w:shd w:val="clear" w:color="auto" w:fill="auto"/>
            <w:vAlign w:val="bottom"/>
          </w:tcPr>
          <w:p w14:paraId="2DAEFAA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CD222DF" w14:textId="77777777" w:rsidR="00B973D1" w:rsidRPr="00E77606" w:rsidRDefault="00B973D1" w:rsidP="00C43DB6">
            <w:pPr>
              <w:rPr>
                <w:rFonts w:ascii="Arial" w:hAnsi="Arial"/>
                <w:sz w:val="16"/>
              </w:rPr>
            </w:pPr>
            <w:r w:rsidRPr="00E77606">
              <w:rPr>
                <w:rFonts w:ascii="Arial" w:hAnsi="Arial"/>
                <w:sz w:val="16"/>
              </w:rPr>
              <w:t>E5366</w:t>
            </w:r>
          </w:p>
        </w:tc>
        <w:tc>
          <w:tcPr>
            <w:tcW w:w="4410" w:type="dxa"/>
            <w:shd w:val="clear" w:color="auto" w:fill="auto"/>
            <w:noWrap/>
            <w:vAlign w:val="bottom"/>
          </w:tcPr>
          <w:p w14:paraId="14908ED2" w14:textId="77777777" w:rsidR="00B973D1" w:rsidRPr="00E77606" w:rsidRDefault="00B973D1" w:rsidP="00C43DB6">
            <w:pPr>
              <w:rPr>
                <w:rFonts w:ascii="Arial" w:hAnsi="Arial"/>
                <w:sz w:val="16"/>
              </w:rPr>
            </w:pPr>
            <w:r w:rsidRPr="00E77606">
              <w:rPr>
                <w:rFonts w:ascii="Arial" w:hAnsi="Arial"/>
                <w:sz w:val="16"/>
              </w:rPr>
              <w:t xml:space="preserve"> PV 250 to 350</w:t>
            </w:r>
          </w:p>
        </w:tc>
      </w:tr>
      <w:tr w:rsidR="00B973D1" w:rsidRPr="00E77606" w14:paraId="68972ED8" w14:textId="77777777" w:rsidTr="00C43DB6">
        <w:tc>
          <w:tcPr>
            <w:tcW w:w="4155" w:type="dxa"/>
            <w:shd w:val="clear" w:color="auto" w:fill="auto"/>
            <w:vAlign w:val="bottom"/>
          </w:tcPr>
          <w:p w14:paraId="5871B36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CFD9A78" w14:textId="77777777" w:rsidR="00B973D1" w:rsidRPr="00E77606" w:rsidRDefault="00B973D1" w:rsidP="00C43DB6">
            <w:pPr>
              <w:rPr>
                <w:rFonts w:ascii="Arial" w:hAnsi="Arial"/>
                <w:sz w:val="16"/>
              </w:rPr>
            </w:pPr>
            <w:r w:rsidRPr="00E77606">
              <w:rPr>
                <w:rFonts w:ascii="Arial" w:hAnsi="Arial"/>
                <w:sz w:val="16"/>
              </w:rPr>
              <w:t>E5367</w:t>
            </w:r>
          </w:p>
        </w:tc>
        <w:tc>
          <w:tcPr>
            <w:tcW w:w="4410" w:type="dxa"/>
            <w:shd w:val="clear" w:color="auto" w:fill="auto"/>
            <w:noWrap/>
            <w:vAlign w:val="bottom"/>
          </w:tcPr>
          <w:p w14:paraId="481BABB6" w14:textId="77777777" w:rsidR="00B973D1" w:rsidRPr="00E77606" w:rsidRDefault="00B973D1" w:rsidP="00C43DB6">
            <w:pPr>
              <w:rPr>
                <w:rFonts w:ascii="Arial" w:hAnsi="Arial"/>
                <w:sz w:val="16"/>
              </w:rPr>
            </w:pPr>
            <w:r w:rsidRPr="00E77606">
              <w:rPr>
                <w:rFonts w:ascii="Arial" w:hAnsi="Arial"/>
                <w:sz w:val="16"/>
              </w:rPr>
              <w:t xml:space="preserve"> PV 250 to 350</w:t>
            </w:r>
          </w:p>
        </w:tc>
      </w:tr>
      <w:tr w:rsidR="00B973D1" w:rsidRPr="00E77606" w14:paraId="1E2E6763" w14:textId="77777777" w:rsidTr="00C43DB6">
        <w:tc>
          <w:tcPr>
            <w:tcW w:w="4155" w:type="dxa"/>
            <w:shd w:val="clear" w:color="auto" w:fill="auto"/>
            <w:vAlign w:val="bottom"/>
          </w:tcPr>
          <w:p w14:paraId="0AED0A7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2B7EDBF" w14:textId="77777777" w:rsidR="00B973D1" w:rsidRPr="00E77606" w:rsidRDefault="00B973D1" w:rsidP="00C43DB6">
            <w:pPr>
              <w:rPr>
                <w:rFonts w:ascii="Arial" w:hAnsi="Arial"/>
                <w:sz w:val="16"/>
              </w:rPr>
            </w:pPr>
            <w:r w:rsidRPr="00E77606">
              <w:rPr>
                <w:rFonts w:ascii="Arial" w:hAnsi="Arial"/>
                <w:sz w:val="16"/>
              </w:rPr>
              <w:t>E5368</w:t>
            </w:r>
          </w:p>
        </w:tc>
        <w:tc>
          <w:tcPr>
            <w:tcW w:w="4410" w:type="dxa"/>
            <w:shd w:val="clear" w:color="auto" w:fill="auto"/>
            <w:noWrap/>
            <w:vAlign w:val="bottom"/>
          </w:tcPr>
          <w:p w14:paraId="252882CB" w14:textId="77777777" w:rsidR="00B973D1" w:rsidRPr="00E77606" w:rsidRDefault="00B973D1" w:rsidP="00C43DB6">
            <w:pPr>
              <w:rPr>
                <w:rFonts w:ascii="Arial" w:hAnsi="Arial"/>
                <w:sz w:val="16"/>
              </w:rPr>
            </w:pPr>
            <w:r w:rsidRPr="00E77606">
              <w:rPr>
                <w:rFonts w:ascii="Arial" w:hAnsi="Arial"/>
                <w:sz w:val="16"/>
              </w:rPr>
              <w:t xml:space="preserve"> PV 250 to 350</w:t>
            </w:r>
          </w:p>
        </w:tc>
      </w:tr>
      <w:tr w:rsidR="00B973D1" w:rsidRPr="00E77606" w14:paraId="6A75D5B6" w14:textId="77777777" w:rsidTr="00C43DB6">
        <w:tc>
          <w:tcPr>
            <w:tcW w:w="4155" w:type="dxa"/>
            <w:shd w:val="clear" w:color="auto" w:fill="auto"/>
            <w:vAlign w:val="bottom"/>
          </w:tcPr>
          <w:p w14:paraId="7540F8E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89ADCF6" w14:textId="77777777" w:rsidR="00B973D1" w:rsidRPr="00E77606" w:rsidRDefault="00B973D1" w:rsidP="00C43DB6">
            <w:pPr>
              <w:rPr>
                <w:rFonts w:ascii="Arial" w:hAnsi="Arial"/>
                <w:sz w:val="16"/>
              </w:rPr>
            </w:pPr>
            <w:r w:rsidRPr="00E77606">
              <w:rPr>
                <w:rFonts w:ascii="Arial" w:hAnsi="Arial"/>
                <w:sz w:val="16"/>
              </w:rPr>
              <w:t>E5369</w:t>
            </w:r>
          </w:p>
        </w:tc>
        <w:tc>
          <w:tcPr>
            <w:tcW w:w="4410" w:type="dxa"/>
            <w:shd w:val="clear" w:color="auto" w:fill="auto"/>
            <w:noWrap/>
            <w:vAlign w:val="bottom"/>
          </w:tcPr>
          <w:p w14:paraId="481BB830" w14:textId="77777777" w:rsidR="00B973D1" w:rsidRPr="00E77606" w:rsidRDefault="00B973D1" w:rsidP="00C43DB6">
            <w:pPr>
              <w:rPr>
                <w:rFonts w:ascii="Arial" w:hAnsi="Arial"/>
                <w:sz w:val="16"/>
              </w:rPr>
            </w:pPr>
            <w:r w:rsidRPr="00E77606">
              <w:rPr>
                <w:rFonts w:ascii="Arial" w:hAnsi="Arial"/>
                <w:sz w:val="16"/>
              </w:rPr>
              <w:t xml:space="preserve"> PV 250 to 350</w:t>
            </w:r>
          </w:p>
        </w:tc>
      </w:tr>
      <w:tr w:rsidR="00B973D1" w:rsidRPr="00E77606" w14:paraId="7DAC26F2" w14:textId="77777777" w:rsidTr="00C43DB6">
        <w:tc>
          <w:tcPr>
            <w:tcW w:w="4155" w:type="dxa"/>
            <w:shd w:val="clear" w:color="auto" w:fill="auto"/>
            <w:vAlign w:val="bottom"/>
          </w:tcPr>
          <w:p w14:paraId="4594A3D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25F8C68" w14:textId="77777777" w:rsidR="00B973D1" w:rsidRPr="00E77606" w:rsidRDefault="00B973D1" w:rsidP="00C43DB6">
            <w:pPr>
              <w:rPr>
                <w:rFonts w:ascii="Arial" w:hAnsi="Arial"/>
                <w:sz w:val="16"/>
              </w:rPr>
            </w:pPr>
            <w:r w:rsidRPr="00E77606">
              <w:rPr>
                <w:rFonts w:ascii="Arial" w:hAnsi="Arial"/>
                <w:sz w:val="16"/>
              </w:rPr>
              <w:t>E5376</w:t>
            </w:r>
          </w:p>
        </w:tc>
        <w:tc>
          <w:tcPr>
            <w:tcW w:w="4410" w:type="dxa"/>
            <w:shd w:val="clear" w:color="auto" w:fill="auto"/>
            <w:noWrap/>
            <w:vAlign w:val="bottom"/>
          </w:tcPr>
          <w:p w14:paraId="569A6F49" w14:textId="77777777" w:rsidR="00B973D1" w:rsidRPr="00E77606" w:rsidRDefault="00B973D1" w:rsidP="00C43DB6">
            <w:pPr>
              <w:rPr>
                <w:rFonts w:ascii="Arial" w:hAnsi="Arial"/>
                <w:sz w:val="16"/>
              </w:rPr>
            </w:pPr>
            <w:r w:rsidRPr="00E77606">
              <w:rPr>
                <w:rFonts w:ascii="Arial" w:hAnsi="Arial"/>
                <w:sz w:val="16"/>
              </w:rPr>
              <w:t xml:space="preserve"> MSH 840 to 672</w:t>
            </w:r>
          </w:p>
        </w:tc>
      </w:tr>
      <w:tr w:rsidR="00B973D1" w:rsidRPr="00E77606" w14:paraId="2020CDD2" w14:textId="77777777" w:rsidTr="00C43DB6">
        <w:tc>
          <w:tcPr>
            <w:tcW w:w="4155" w:type="dxa"/>
            <w:shd w:val="clear" w:color="auto" w:fill="auto"/>
            <w:vAlign w:val="bottom"/>
          </w:tcPr>
          <w:p w14:paraId="505F138A"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A7D7843" w14:textId="77777777" w:rsidR="00B973D1" w:rsidRPr="00E77606" w:rsidRDefault="00B973D1" w:rsidP="00C43DB6">
            <w:pPr>
              <w:rPr>
                <w:rFonts w:ascii="Arial" w:hAnsi="Arial"/>
                <w:sz w:val="16"/>
              </w:rPr>
            </w:pPr>
            <w:r w:rsidRPr="00E77606">
              <w:rPr>
                <w:rFonts w:ascii="Arial" w:hAnsi="Arial"/>
                <w:sz w:val="16"/>
              </w:rPr>
              <w:t>E5440</w:t>
            </w:r>
          </w:p>
        </w:tc>
        <w:tc>
          <w:tcPr>
            <w:tcW w:w="4410" w:type="dxa"/>
            <w:shd w:val="clear" w:color="auto" w:fill="auto"/>
            <w:noWrap/>
            <w:vAlign w:val="bottom"/>
          </w:tcPr>
          <w:p w14:paraId="6A7B8817" w14:textId="77777777" w:rsidR="00B973D1" w:rsidRPr="00E77606" w:rsidRDefault="00B973D1" w:rsidP="00C43DB6">
            <w:pPr>
              <w:rPr>
                <w:rFonts w:ascii="Arial" w:hAnsi="Arial"/>
                <w:sz w:val="16"/>
              </w:rPr>
            </w:pPr>
            <w:r w:rsidRPr="00E77606">
              <w:rPr>
                <w:rFonts w:ascii="Arial" w:hAnsi="Arial"/>
                <w:sz w:val="16"/>
              </w:rPr>
              <w:t xml:space="preserve"> PV 200 to 150 and MSH 504 to 1008</w:t>
            </w:r>
          </w:p>
        </w:tc>
      </w:tr>
      <w:tr w:rsidR="00B973D1" w:rsidRPr="00E77606" w14:paraId="2DA741DE" w14:textId="77777777" w:rsidTr="00C43DB6">
        <w:tc>
          <w:tcPr>
            <w:tcW w:w="4155" w:type="dxa"/>
            <w:shd w:val="clear" w:color="auto" w:fill="auto"/>
            <w:vAlign w:val="bottom"/>
          </w:tcPr>
          <w:p w14:paraId="2584C79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1EA68BC" w14:textId="77777777" w:rsidR="00B973D1" w:rsidRPr="00E77606" w:rsidRDefault="00B973D1" w:rsidP="00C43DB6">
            <w:pPr>
              <w:rPr>
                <w:rFonts w:ascii="Arial" w:hAnsi="Arial"/>
                <w:sz w:val="16"/>
              </w:rPr>
            </w:pPr>
            <w:r w:rsidRPr="00E77606">
              <w:rPr>
                <w:rFonts w:ascii="Arial" w:hAnsi="Arial"/>
                <w:sz w:val="16"/>
              </w:rPr>
              <w:t>E5441</w:t>
            </w:r>
          </w:p>
        </w:tc>
        <w:tc>
          <w:tcPr>
            <w:tcW w:w="4410" w:type="dxa"/>
            <w:shd w:val="clear" w:color="auto" w:fill="auto"/>
            <w:noWrap/>
            <w:vAlign w:val="bottom"/>
          </w:tcPr>
          <w:p w14:paraId="48C0F5EC" w14:textId="77777777" w:rsidR="00B973D1" w:rsidRPr="00E77606" w:rsidRDefault="00B973D1" w:rsidP="00C43DB6">
            <w:pPr>
              <w:rPr>
                <w:rFonts w:ascii="Arial" w:hAnsi="Arial"/>
                <w:sz w:val="16"/>
              </w:rPr>
            </w:pPr>
            <w:r w:rsidRPr="00E77606">
              <w:rPr>
                <w:rFonts w:ascii="Arial" w:hAnsi="Arial"/>
                <w:sz w:val="16"/>
              </w:rPr>
              <w:t xml:space="preserve"> PV 200 to 150 and MSH 504 to 1008</w:t>
            </w:r>
          </w:p>
        </w:tc>
      </w:tr>
      <w:tr w:rsidR="00B973D1" w:rsidRPr="00E77606" w14:paraId="0764F578" w14:textId="77777777" w:rsidTr="00C43DB6">
        <w:tc>
          <w:tcPr>
            <w:tcW w:w="4155" w:type="dxa"/>
            <w:shd w:val="clear" w:color="auto" w:fill="auto"/>
            <w:vAlign w:val="bottom"/>
          </w:tcPr>
          <w:p w14:paraId="0496A10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1ACC9BC" w14:textId="77777777" w:rsidR="00B973D1" w:rsidRPr="00E77606" w:rsidRDefault="00B973D1" w:rsidP="00C43DB6">
            <w:pPr>
              <w:rPr>
                <w:rFonts w:ascii="Arial" w:hAnsi="Arial"/>
                <w:sz w:val="16"/>
              </w:rPr>
            </w:pPr>
            <w:r w:rsidRPr="00E77606">
              <w:rPr>
                <w:rFonts w:ascii="Arial" w:hAnsi="Arial"/>
                <w:sz w:val="16"/>
              </w:rPr>
              <w:t>E5442</w:t>
            </w:r>
          </w:p>
        </w:tc>
        <w:tc>
          <w:tcPr>
            <w:tcW w:w="4410" w:type="dxa"/>
            <w:shd w:val="clear" w:color="auto" w:fill="auto"/>
            <w:noWrap/>
            <w:vAlign w:val="bottom"/>
          </w:tcPr>
          <w:p w14:paraId="7CC4079C" w14:textId="77777777" w:rsidR="00B973D1" w:rsidRPr="00E77606" w:rsidRDefault="00B973D1" w:rsidP="00C43DB6">
            <w:pPr>
              <w:rPr>
                <w:rFonts w:ascii="Arial" w:hAnsi="Arial"/>
                <w:sz w:val="16"/>
              </w:rPr>
            </w:pPr>
            <w:r w:rsidRPr="00E77606">
              <w:rPr>
                <w:rFonts w:ascii="Arial" w:hAnsi="Arial"/>
                <w:sz w:val="16"/>
              </w:rPr>
              <w:t xml:space="preserve"> PV 200 to 150</w:t>
            </w:r>
          </w:p>
        </w:tc>
      </w:tr>
      <w:tr w:rsidR="00B973D1" w:rsidRPr="00E77606" w14:paraId="04580003" w14:textId="77777777" w:rsidTr="00C43DB6">
        <w:tc>
          <w:tcPr>
            <w:tcW w:w="4155" w:type="dxa"/>
            <w:shd w:val="clear" w:color="auto" w:fill="auto"/>
            <w:vAlign w:val="bottom"/>
          </w:tcPr>
          <w:p w14:paraId="4729B19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58DF1A0" w14:textId="77777777" w:rsidR="00B973D1" w:rsidRPr="00E77606" w:rsidRDefault="00B973D1" w:rsidP="00C43DB6">
            <w:pPr>
              <w:rPr>
                <w:rFonts w:ascii="Arial" w:hAnsi="Arial"/>
                <w:sz w:val="16"/>
              </w:rPr>
            </w:pPr>
            <w:r w:rsidRPr="00E77606">
              <w:rPr>
                <w:rFonts w:ascii="Arial" w:hAnsi="Arial"/>
                <w:sz w:val="16"/>
              </w:rPr>
              <w:t>E5443</w:t>
            </w:r>
          </w:p>
        </w:tc>
        <w:tc>
          <w:tcPr>
            <w:tcW w:w="4410" w:type="dxa"/>
            <w:shd w:val="clear" w:color="auto" w:fill="auto"/>
            <w:noWrap/>
            <w:vAlign w:val="bottom"/>
          </w:tcPr>
          <w:p w14:paraId="517B5AD2" w14:textId="77777777" w:rsidR="00B973D1" w:rsidRPr="00E77606" w:rsidRDefault="00B973D1" w:rsidP="00C43DB6">
            <w:pPr>
              <w:rPr>
                <w:rFonts w:ascii="Arial" w:hAnsi="Arial"/>
                <w:sz w:val="16"/>
              </w:rPr>
            </w:pPr>
            <w:r w:rsidRPr="00E77606">
              <w:rPr>
                <w:rFonts w:ascii="Arial" w:hAnsi="Arial"/>
                <w:sz w:val="16"/>
              </w:rPr>
              <w:t xml:space="preserve"> PV 200 to 150</w:t>
            </w:r>
          </w:p>
        </w:tc>
      </w:tr>
      <w:tr w:rsidR="00B973D1" w:rsidRPr="00E77606" w14:paraId="55EAAF58" w14:textId="77777777" w:rsidTr="00C43DB6">
        <w:tc>
          <w:tcPr>
            <w:tcW w:w="4155" w:type="dxa"/>
            <w:shd w:val="clear" w:color="auto" w:fill="auto"/>
            <w:vAlign w:val="bottom"/>
          </w:tcPr>
          <w:p w14:paraId="3F051EC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27A67CC" w14:textId="77777777" w:rsidR="00B973D1" w:rsidRPr="00E77606" w:rsidRDefault="00B973D1" w:rsidP="00C43DB6">
            <w:pPr>
              <w:rPr>
                <w:rFonts w:ascii="Arial" w:hAnsi="Arial"/>
                <w:sz w:val="16"/>
              </w:rPr>
            </w:pPr>
            <w:r w:rsidRPr="00E77606">
              <w:rPr>
                <w:rFonts w:ascii="Arial" w:hAnsi="Arial"/>
                <w:sz w:val="16"/>
              </w:rPr>
              <w:t>E5444</w:t>
            </w:r>
          </w:p>
        </w:tc>
        <w:tc>
          <w:tcPr>
            <w:tcW w:w="4410" w:type="dxa"/>
            <w:shd w:val="clear" w:color="auto" w:fill="auto"/>
            <w:noWrap/>
            <w:vAlign w:val="bottom"/>
          </w:tcPr>
          <w:p w14:paraId="6CECDD17" w14:textId="77777777" w:rsidR="00B973D1" w:rsidRPr="00E77606" w:rsidRDefault="00B973D1" w:rsidP="00C43DB6">
            <w:pPr>
              <w:rPr>
                <w:rFonts w:ascii="Arial" w:hAnsi="Arial"/>
                <w:sz w:val="16"/>
              </w:rPr>
            </w:pPr>
            <w:r w:rsidRPr="00E77606">
              <w:rPr>
                <w:rFonts w:ascii="Arial" w:hAnsi="Arial"/>
                <w:sz w:val="16"/>
              </w:rPr>
              <w:t xml:space="preserve"> PV 200 to 150 and MSH 504 to 1008</w:t>
            </w:r>
          </w:p>
        </w:tc>
      </w:tr>
      <w:tr w:rsidR="00B973D1" w:rsidRPr="00E77606" w14:paraId="1F64D64D" w14:textId="77777777" w:rsidTr="00C43DB6">
        <w:tc>
          <w:tcPr>
            <w:tcW w:w="4155" w:type="dxa"/>
            <w:shd w:val="clear" w:color="auto" w:fill="auto"/>
            <w:vAlign w:val="bottom"/>
          </w:tcPr>
          <w:p w14:paraId="2755A3B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B75F6FA" w14:textId="77777777" w:rsidR="00B973D1" w:rsidRPr="00E77606" w:rsidRDefault="00B973D1" w:rsidP="00C43DB6">
            <w:pPr>
              <w:rPr>
                <w:rFonts w:ascii="Arial" w:hAnsi="Arial"/>
                <w:sz w:val="16"/>
              </w:rPr>
            </w:pPr>
            <w:r w:rsidRPr="00E77606">
              <w:rPr>
                <w:rFonts w:ascii="Arial" w:hAnsi="Arial"/>
                <w:sz w:val="16"/>
              </w:rPr>
              <w:t>E5445</w:t>
            </w:r>
          </w:p>
        </w:tc>
        <w:tc>
          <w:tcPr>
            <w:tcW w:w="4410" w:type="dxa"/>
            <w:shd w:val="clear" w:color="auto" w:fill="auto"/>
            <w:noWrap/>
            <w:vAlign w:val="bottom"/>
          </w:tcPr>
          <w:p w14:paraId="17908C58" w14:textId="77777777" w:rsidR="00B973D1" w:rsidRPr="00E77606" w:rsidRDefault="00B973D1" w:rsidP="00C43DB6">
            <w:pPr>
              <w:rPr>
                <w:rFonts w:ascii="Arial" w:hAnsi="Arial"/>
                <w:sz w:val="16"/>
              </w:rPr>
            </w:pPr>
            <w:r w:rsidRPr="00E77606">
              <w:rPr>
                <w:rFonts w:ascii="Arial" w:hAnsi="Arial"/>
                <w:sz w:val="16"/>
              </w:rPr>
              <w:t xml:space="preserve"> PV 200 to 150 and MSH 504 to 1008</w:t>
            </w:r>
          </w:p>
        </w:tc>
      </w:tr>
      <w:tr w:rsidR="00B973D1" w:rsidRPr="00E77606" w14:paraId="0781D00F" w14:textId="77777777" w:rsidTr="00C43DB6">
        <w:tc>
          <w:tcPr>
            <w:tcW w:w="4155" w:type="dxa"/>
            <w:shd w:val="clear" w:color="auto" w:fill="auto"/>
            <w:vAlign w:val="bottom"/>
          </w:tcPr>
          <w:p w14:paraId="7A7E02A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F383009" w14:textId="77777777" w:rsidR="00B973D1" w:rsidRPr="00E77606" w:rsidRDefault="00B973D1" w:rsidP="00C43DB6">
            <w:pPr>
              <w:rPr>
                <w:rFonts w:ascii="Arial" w:hAnsi="Arial"/>
                <w:sz w:val="16"/>
              </w:rPr>
            </w:pPr>
            <w:r w:rsidRPr="00E77606">
              <w:rPr>
                <w:rFonts w:ascii="Arial" w:hAnsi="Arial"/>
                <w:sz w:val="16"/>
              </w:rPr>
              <w:t>E5446</w:t>
            </w:r>
          </w:p>
        </w:tc>
        <w:tc>
          <w:tcPr>
            <w:tcW w:w="4410" w:type="dxa"/>
            <w:shd w:val="clear" w:color="auto" w:fill="auto"/>
            <w:noWrap/>
            <w:vAlign w:val="bottom"/>
          </w:tcPr>
          <w:p w14:paraId="399796D2" w14:textId="77777777" w:rsidR="00B973D1" w:rsidRPr="00E77606" w:rsidRDefault="00B973D1" w:rsidP="00C43DB6">
            <w:pPr>
              <w:rPr>
                <w:rFonts w:ascii="Arial" w:hAnsi="Arial"/>
                <w:sz w:val="16"/>
              </w:rPr>
            </w:pPr>
            <w:r w:rsidRPr="00E77606">
              <w:rPr>
                <w:rFonts w:ascii="Arial" w:hAnsi="Arial"/>
                <w:sz w:val="16"/>
              </w:rPr>
              <w:t xml:space="preserve"> PV 200 to 150</w:t>
            </w:r>
          </w:p>
        </w:tc>
      </w:tr>
      <w:tr w:rsidR="00B973D1" w:rsidRPr="00E77606" w14:paraId="220BA946" w14:textId="77777777" w:rsidTr="00C43DB6">
        <w:tc>
          <w:tcPr>
            <w:tcW w:w="4155" w:type="dxa"/>
            <w:shd w:val="clear" w:color="auto" w:fill="auto"/>
            <w:vAlign w:val="bottom"/>
          </w:tcPr>
          <w:p w14:paraId="1A1773C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0C1E9E6" w14:textId="77777777" w:rsidR="00B973D1" w:rsidRPr="00E77606" w:rsidRDefault="00B973D1" w:rsidP="00C43DB6">
            <w:pPr>
              <w:rPr>
                <w:rFonts w:ascii="Arial" w:hAnsi="Arial"/>
                <w:sz w:val="16"/>
              </w:rPr>
            </w:pPr>
            <w:r w:rsidRPr="00E77606">
              <w:rPr>
                <w:rFonts w:ascii="Arial" w:hAnsi="Arial"/>
                <w:sz w:val="16"/>
              </w:rPr>
              <w:t>E5447</w:t>
            </w:r>
          </w:p>
        </w:tc>
        <w:tc>
          <w:tcPr>
            <w:tcW w:w="4410" w:type="dxa"/>
            <w:shd w:val="clear" w:color="auto" w:fill="auto"/>
            <w:noWrap/>
            <w:vAlign w:val="bottom"/>
          </w:tcPr>
          <w:p w14:paraId="7A36C40A" w14:textId="77777777" w:rsidR="00B973D1" w:rsidRPr="00E77606" w:rsidRDefault="00B973D1" w:rsidP="00C43DB6">
            <w:pPr>
              <w:rPr>
                <w:rFonts w:ascii="Arial" w:hAnsi="Arial"/>
                <w:sz w:val="16"/>
              </w:rPr>
            </w:pPr>
            <w:r w:rsidRPr="00E77606">
              <w:rPr>
                <w:rFonts w:ascii="Arial" w:hAnsi="Arial"/>
                <w:sz w:val="16"/>
              </w:rPr>
              <w:t xml:space="preserve"> PV 200 to 150</w:t>
            </w:r>
          </w:p>
        </w:tc>
      </w:tr>
      <w:tr w:rsidR="00B973D1" w:rsidRPr="00E77606" w14:paraId="76FF3BC8" w14:textId="77777777" w:rsidTr="00C43DB6">
        <w:tc>
          <w:tcPr>
            <w:tcW w:w="4155" w:type="dxa"/>
            <w:shd w:val="clear" w:color="auto" w:fill="auto"/>
            <w:vAlign w:val="bottom"/>
          </w:tcPr>
          <w:p w14:paraId="34699CC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2B12B0E" w14:textId="77777777" w:rsidR="00B973D1" w:rsidRPr="00E77606" w:rsidRDefault="00B973D1" w:rsidP="00C43DB6">
            <w:pPr>
              <w:rPr>
                <w:rFonts w:ascii="Arial" w:hAnsi="Arial"/>
                <w:sz w:val="16"/>
              </w:rPr>
            </w:pPr>
            <w:r w:rsidRPr="00E77606">
              <w:rPr>
                <w:rFonts w:ascii="Arial" w:hAnsi="Arial"/>
                <w:sz w:val="16"/>
              </w:rPr>
              <w:t>E5497</w:t>
            </w:r>
          </w:p>
        </w:tc>
        <w:tc>
          <w:tcPr>
            <w:tcW w:w="4410" w:type="dxa"/>
            <w:shd w:val="clear" w:color="auto" w:fill="auto"/>
            <w:noWrap/>
            <w:vAlign w:val="bottom"/>
          </w:tcPr>
          <w:p w14:paraId="71CD95F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FC4A041" w14:textId="77777777" w:rsidTr="00C43DB6">
        <w:tc>
          <w:tcPr>
            <w:tcW w:w="4155" w:type="dxa"/>
            <w:shd w:val="clear" w:color="auto" w:fill="auto"/>
            <w:vAlign w:val="bottom"/>
          </w:tcPr>
          <w:p w14:paraId="38A56F0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DA22841" w14:textId="77777777" w:rsidR="00B973D1" w:rsidRPr="00E77606" w:rsidRDefault="00B973D1" w:rsidP="00C43DB6">
            <w:pPr>
              <w:rPr>
                <w:rFonts w:ascii="Arial" w:hAnsi="Arial"/>
                <w:sz w:val="16"/>
              </w:rPr>
            </w:pPr>
            <w:r w:rsidRPr="00E77606">
              <w:rPr>
                <w:rFonts w:ascii="Arial" w:hAnsi="Arial"/>
                <w:sz w:val="16"/>
              </w:rPr>
              <w:t>E5500</w:t>
            </w:r>
          </w:p>
        </w:tc>
        <w:tc>
          <w:tcPr>
            <w:tcW w:w="4410" w:type="dxa"/>
            <w:shd w:val="clear" w:color="auto" w:fill="auto"/>
            <w:noWrap/>
            <w:vAlign w:val="bottom"/>
          </w:tcPr>
          <w:p w14:paraId="10EF19F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5870F18" w14:textId="77777777" w:rsidTr="00C43DB6">
        <w:tc>
          <w:tcPr>
            <w:tcW w:w="4155" w:type="dxa"/>
            <w:shd w:val="clear" w:color="auto" w:fill="auto"/>
            <w:vAlign w:val="bottom"/>
          </w:tcPr>
          <w:p w14:paraId="7544B0E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7449A10" w14:textId="77777777" w:rsidR="00B973D1" w:rsidRPr="00E77606" w:rsidRDefault="00B973D1" w:rsidP="00C43DB6">
            <w:pPr>
              <w:rPr>
                <w:rFonts w:ascii="Arial" w:hAnsi="Arial"/>
                <w:sz w:val="16"/>
              </w:rPr>
            </w:pPr>
            <w:r w:rsidRPr="00E77606">
              <w:rPr>
                <w:rFonts w:ascii="Arial" w:hAnsi="Arial"/>
                <w:sz w:val="16"/>
              </w:rPr>
              <w:t>E5517</w:t>
            </w:r>
          </w:p>
        </w:tc>
        <w:tc>
          <w:tcPr>
            <w:tcW w:w="4410" w:type="dxa"/>
            <w:shd w:val="clear" w:color="auto" w:fill="auto"/>
            <w:noWrap/>
            <w:vAlign w:val="bottom"/>
          </w:tcPr>
          <w:p w14:paraId="4DD73E8A" w14:textId="77777777" w:rsidR="00B973D1" w:rsidRPr="00E77606" w:rsidRDefault="00B973D1" w:rsidP="00C43DB6">
            <w:pPr>
              <w:rPr>
                <w:rFonts w:ascii="Arial" w:hAnsi="Arial"/>
                <w:sz w:val="16"/>
              </w:rPr>
            </w:pPr>
            <w:r w:rsidRPr="00E77606">
              <w:rPr>
                <w:rFonts w:ascii="Arial" w:hAnsi="Arial"/>
                <w:sz w:val="16"/>
              </w:rPr>
              <w:t xml:space="preserve"> MSH 1008 to 840</w:t>
            </w:r>
          </w:p>
        </w:tc>
      </w:tr>
      <w:tr w:rsidR="00B973D1" w:rsidRPr="00E77606" w14:paraId="41428498" w14:textId="77777777" w:rsidTr="00C43DB6">
        <w:tc>
          <w:tcPr>
            <w:tcW w:w="4155" w:type="dxa"/>
            <w:shd w:val="clear" w:color="auto" w:fill="auto"/>
            <w:vAlign w:val="bottom"/>
          </w:tcPr>
          <w:p w14:paraId="395AF931"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2168EBC" w14:textId="77777777" w:rsidR="00B973D1" w:rsidRPr="00E77606" w:rsidRDefault="00B973D1" w:rsidP="00C43DB6">
            <w:pPr>
              <w:rPr>
                <w:rFonts w:ascii="Arial" w:hAnsi="Arial"/>
                <w:sz w:val="16"/>
              </w:rPr>
            </w:pPr>
            <w:r w:rsidRPr="00E77606">
              <w:rPr>
                <w:rFonts w:ascii="Arial" w:hAnsi="Arial"/>
                <w:sz w:val="16"/>
              </w:rPr>
              <w:t>E5553</w:t>
            </w:r>
          </w:p>
        </w:tc>
        <w:tc>
          <w:tcPr>
            <w:tcW w:w="4410" w:type="dxa"/>
            <w:shd w:val="clear" w:color="auto" w:fill="auto"/>
            <w:noWrap/>
            <w:vAlign w:val="bottom"/>
          </w:tcPr>
          <w:p w14:paraId="666EBC8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267F45C" w14:textId="77777777" w:rsidTr="00C43DB6">
        <w:tc>
          <w:tcPr>
            <w:tcW w:w="4155" w:type="dxa"/>
            <w:shd w:val="clear" w:color="auto" w:fill="auto"/>
            <w:vAlign w:val="bottom"/>
          </w:tcPr>
          <w:p w14:paraId="2FE58BF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43861C6" w14:textId="77777777" w:rsidR="00B973D1" w:rsidRPr="00E77606" w:rsidRDefault="00B973D1" w:rsidP="00C43DB6">
            <w:pPr>
              <w:rPr>
                <w:rFonts w:ascii="Arial" w:hAnsi="Arial"/>
                <w:sz w:val="16"/>
              </w:rPr>
            </w:pPr>
            <w:r w:rsidRPr="00E77606">
              <w:rPr>
                <w:rFonts w:ascii="Arial" w:hAnsi="Arial"/>
                <w:sz w:val="16"/>
              </w:rPr>
              <w:t>E5556</w:t>
            </w:r>
          </w:p>
        </w:tc>
        <w:tc>
          <w:tcPr>
            <w:tcW w:w="4410" w:type="dxa"/>
            <w:shd w:val="clear" w:color="auto" w:fill="auto"/>
            <w:noWrap/>
            <w:vAlign w:val="bottom"/>
          </w:tcPr>
          <w:p w14:paraId="520B9BE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4DC4CF2" w14:textId="77777777" w:rsidTr="00C43DB6">
        <w:tc>
          <w:tcPr>
            <w:tcW w:w="4155" w:type="dxa"/>
            <w:shd w:val="clear" w:color="auto" w:fill="auto"/>
            <w:vAlign w:val="bottom"/>
          </w:tcPr>
          <w:p w14:paraId="09163D4D"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53A5837" w14:textId="77777777" w:rsidR="00B973D1" w:rsidRPr="00E77606" w:rsidRDefault="00B973D1" w:rsidP="00C43DB6">
            <w:pPr>
              <w:rPr>
                <w:rFonts w:ascii="Arial" w:hAnsi="Arial"/>
                <w:sz w:val="16"/>
              </w:rPr>
            </w:pPr>
            <w:r w:rsidRPr="00E77606">
              <w:rPr>
                <w:rFonts w:ascii="Arial" w:hAnsi="Arial"/>
                <w:sz w:val="16"/>
              </w:rPr>
              <w:t>E5557</w:t>
            </w:r>
          </w:p>
        </w:tc>
        <w:tc>
          <w:tcPr>
            <w:tcW w:w="4410" w:type="dxa"/>
            <w:shd w:val="clear" w:color="auto" w:fill="auto"/>
            <w:noWrap/>
            <w:vAlign w:val="bottom"/>
          </w:tcPr>
          <w:p w14:paraId="1A56F40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61CDC21" w14:textId="77777777" w:rsidTr="00C43DB6">
        <w:tc>
          <w:tcPr>
            <w:tcW w:w="4155" w:type="dxa"/>
            <w:shd w:val="clear" w:color="auto" w:fill="auto"/>
            <w:vAlign w:val="bottom"/>
          </w:tcPr>
          <w:p w14:paraId="62808D5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8BA5F79" w14:textId="77777777" w:rsidR="00B973D1" w:rsidRPr="00E77606" w:rsidRDefault="00B973D1" w:rsidP="00C43DB6">
            <w:pPr>
              <w:rPr>
                <w:rFonts w:ascii="Arial" w:hAnsi="Arial"/>
                <w:sz w:val="16"/>
              </w:rPr>
            </w:pPr>
            <w:r w:rsidRPr="00E77606">
              <w:rPr>
                <w:rFonts w:ascii="Arial" w:hAnsi="Arial"/>
                <w:sz w:val="16"/>
              </w:rPr>
              <w:t>E5558</w:t>
            </w:r>
          </w:p>
        </w:tc>
        <w:tc>
          <w:tcPr>
            <w:tcW w:w="4410" w:type="dxa"/>
            <w:shd w:val="clear" w:color="auto" w:fill="auto"/>
            <w:noWrap/>
            <w:vAlign w:val="bottom"/>
          </w:tcPr>
          <w:p w14:paraId="20ED993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20269D7" w14:textId="77777777" w:rsidTr="00C43DB6">
        <w:tc>
          <w:tcPr>
            <w:tcW w:w="4155" w:type="dxa"/>
            <w:shd w:val="clear" w:color="auto" w:fill="auto"/>
            <w:vAlign w:val="bottom"/>
          </w:tcPr>
          <w:p w14:paraId="2C35BA7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43EAD2A" w14:textId="77777777" w:rsidR="00B973D1" w:rsidRPr="00E77606" w:rsidRDefault="00B973D1" w:rsidP="00C43DB6">
            <w:pPr>
              <w:rPr>
                <w:rFonts w:ascii="Arial" w:hAnsi="Arial"/>
                <w:sz w:val="16"/>
              </w:rPr>
            </w:pPr>
            <w:r w:rsidRPr="00E77606">
              <w:rPr>
                <w:rFonts w:ascii="Arial" w:hAnsi="Arial"/>
                <w:sz w:val="16"/>
              </w:rPr>
              <w:t>E5585</w:t>
            </w:r>
          </w:p>
        </w:tc>
        <w:tc>
          <w:tcPr>
            <w:tcW w:w="4410" w:type="dxa"/>
            <w:shd w:val="clear" w:color="auto" w:fill="auto"/>
            <w:noWrap/>
            <w:vAlign w:val="bottom"/>
          </w:tcPr>
          <w:p w14:paraId="1385E081"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F375D92" w14:textId="77777777" w:rsidTr="00C43DB6">
        <w:tc>
          <w:tcPr>
            <w:tcW w:w="4155" w:type="dxa"/>
            <w:shd w:val="clear" w:color="auto" w:fill="auto"/>
            <w:vAlign w:val="bottom"/>
          </w:tcPr>
          <w:p w14:paraId="01A320B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A29F9FE" w14:textId="77777777" w:rsidR="00B973D1" w:rsidRPr="00E77606" w:rsidRDefault="00B973D1" w:rsidP="00C43DB6">
            <w:pPr>
              <w:rPr>
                <w:rFonts w:ascii="Arial" w:hAnsi="Arial"/>
                <w:sz w:val="16"/>
              </w:rPr>
            </w:pPr>
            <w:r w:rsidRPr="00E77606">
              <w:rPr>
                <w:rFonts w:ascii="Arial" w:hAnsi="Arial"/>
                <w:sz w:val="16"/>
              </w:rPr>
              <w:t>E5586</w:t>
            </w:r>
          </w:p>
        </w:tc>
        <w:tc>
          <w:tcPr>
            <w:tcW w:w="4410" w:type="dxa"/>
            <w:shd w:val="clear" w:color="auto" w:fill="auto"/>
            <w:noWrap/>
            <w:vAlign w:val="bottom"/>
          </w:tcPr>
          <w:p w14:paraId="6768815B"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763F365E" w14:textId="77777777" w:rsidTr="00C43DB6">
        <w:tc>
          <w:tcPr>
            <w:tcW w:w="4155" w:type="dxa"/>
            <w:shd w:val="clear" w:color="auto" w:fill="auto"/>
            <w:vAlign w:val="bottom"/>
          </w:tcPr>
          <w:p w14:paraId="7A0D77E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1BD3519" w14:textId="77777777" w:rsidR="00B973D1" w:rsidRPr="00E77606" w:rsidRDefault="00B973D1" w:rsidP="00C43DB6">
            <w:pPr>
              <w:rPr>
                <w:rFonts w:ascii="Arial" w:hAnsi="Arial"/>
                <w:sz w:val="16"/>
              </w:rPr>
            </w:pPr>
            <w:r w:rsidRPr="00E77606">
              <w:rPr>
                <w:rFonts w:ascii="Arial" w:hAnsi="Arial"/>
                <w:sz w:val="16"/>
              </w:rPr>
              <w:t>E5590</w:t>
            </w:r>
          </w:p>
        </w:tc>
        <w:tc>
          <w:tcPr>
            <w:tcW w:w="4410" w:type="dxa"/>
            <w:shd w:val="clear" w:color="auto" w:fill="auto"/>
            <w:noWrap/>
            <w:vAlign w:val="bottom"/>
          </w:tcPr>
          <w:p w14:paraId="02AB072F" w14:textId="77777777" w:rsidR="00B973D1" w:rsidRPr="00E77606" w:rsidRDefault="00B973D1" w:rsidP="00C43DB6">
            <w:pPr>
              <w:rPr>
                <w:rFonts w:ascii="Arial" w:hAnsi="Arial"/>
                <w:sz w:val="16"/>
              </w:rPr>
            </w:pPr>
            <w:r w:rsidRPr="00E77606">
              <w:rPr>
                <w:rFonts w:ascii="Arial" w:hAnsi="Arial"/>
                <w:sz w:val="16"/>
              </w:rPr>
              <w:t xml:space="preserve"> PV 500 to 350</w:t>
            </w:r>
          </w:p>
        </w:tc>
      </w:tr>
      <w:tr w:rsidR="00B973D1" w:rsidRPr="00E77606" w14:paraId="5C99FD8B" w14:textId="77777777" w:rsidTr="00C43DB6">
        <w:tc>
          <w:tcPr>
            <w:tcW w:w="4155" w:type="dxa"/>
            <w:shd w:val="clear" w:color="auto" w:fill="auto"/>
            <w:vAlign w:val="bottom"/>
          </w:tcPr>
          <w:p w14:paraId="72159900"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19B98A6" w14:textId="77777777" w:rsidR="00B973D1" w:rsidRPr="00E77606" w:rsidRDefault="00B973D1" w:rsidP="00C43DB6">
            <w:pPr>
              <w:rPr>
                <w:rFonts w:ascii="Arial" w:hAnsi="Arial"/>
                <w:sz w:val="16"/>
              </w:rPr>
            </w:pPr>
            <w:r w:rsidRPr="00E77606">
              <w:rPr>
                <w:rFonts w:ascii="Arial" w:hAnsi="Arial"/>
                <w:sz w:val="16"/>
              </w:rPr>
              <w:t>E5591</w:t>
            </w:r>
          </w:p>
        </w:tc>
        <w:tc>
          <w:tcPr>
            <w:tcW w:w="4410" w:type="dxa"/>
            <w:shd w:val="clear" w:color="auto" w:fill="auto"/>
            <w:noWrap/>
            <w:vAlign w:val="bottom"/>
          </w:tcPr>
          <w:p w14:paraId="093BF7B1" w14:textId="77777777" w:rsidR="00B973D1" w:rsidRPr="00E77606" w:rsidRDefault="00B973D1" w:rsidP="00C43DB6">
            <w:pPr>
              <w:rPr>
                <w:rFonts w:ascii="Arial" w:hAnsi="Arial"/>
                <w:sz w:val="16"/>
              </w:rPr>
            </w:pPr>
            <w:r w:rsidRPr="00E77606">
              <w:rPr>
                <w:rFonts w:ascii="Arial" w:hAnsi="Arial"/>
                <w:sz w:val="16"/>
              </w:rPr>
              <w:t xml:space="preserve"> PV 500 to 350</w:t>
            </w:r>
          </w:p>
        </w:tc>
      </w:tr>
      <w:tr w:rsidR="00B973D1" w:rsidRPr="00E77606" w14:paraId="5763A456" w14:textId="77777777" w:rsidTr="00C43DB6">
        <w:tc>
          <w:tcPr>
            <w:tcW w:w="4155" w:type="dxa"/>
            <w:shd w:val="clear" w:color="auto" w:fill="auto"/>
            <w:vAlign w:val="bottom"/>
          </w:tcPr>
          <w:p w14:paraId="1AA098D6"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E140D54" w14:textId="77777777" w:rsidR="00B973D1" w:rsidRPr="00E77606" w:rsidRDefault="00B973D1" w:rsidP="00C43DB6">
            <w:pPr>
              <w:rPr>
                <w:rFonts w:ascii="Arial" w:hAnsi="Arial"/>
                <w:sz w:val="16"/>
              </w:rPr>
            </w:pPr>
            <w:r w:rsidRPr="00E77606">
              <w:rPr>
                <w:rFonts w:ascii="Arial" w:hAnsi="Arial"/>
                <w:sz w:val="16"/>
              </w:rPr>
              <w:t>E5598</w:t>
            </w:r>
          </w:p>
        </w:tc>
        <w:tc>
          <w:tcPr>
            <w:tcW w:w="4410" w:type="dxa"/>
            <w:shd w:val="clear" w:color="auto" w:fill="auto"/>
            <w:noWrap/>
            <w:vAlign w:val="bottom"/>
          </w:tcPr>
          <w:p w14:paraId="02502337" w14:textId="77777777" w:rsidR="00B973D1" w:rsidRPr="00E77606" w:rsidRDefault="00B973D1" w:rsidP="00C43DB6">
            <w:pPr>
              <w:rPr>
                <w:rFonts w:ascii="Arial" w:hAnsi="Arial"/>
                <w:sz w:val="16"/>
              </w:rPr>
            </w:pPr>
            <w:r w:rsidRPr="00E77606">
              <w:rPr>
                <w:rFonts w:ascii="Arial" w:hAnsi="Arial"/>
                <w:sz w:val="16"/>
              </w:rPr>
              <w:t xml:space="preserve"> PV 500 to 350</w:t>
            </w:r>
          </w:p>
        </w:tc>
      </w:tr>
      <w:tr w:rsidR="00B973D1" w:rsidRPr="00E77606" w14:paraId="247AA05C" w14:textId="77777777" w:rsidTr="00C43DB6">
        <w:tc>
          <w:tcPr>
            <w:tcW w:w="4155" w:type="dxa"/>
            <w:shd w:val="clear" w:color="auto" w:fill="auto"/>
            <w:vAlign w:val="bottom"/>
          </w:tcPr>
          <w:p w14:paraId="24A4494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D9C88C1" w14:textId="77777777" w:rsidR="00B973D1" w:rsidRPr="00E77606" w:rsidRDefault="00B973D1" w:rsidP="00C43DB6">
            <w:pPr>
              <w:rPr>
                <w:rFonts w:ascii="Arial" w:hAnsi="Arial"/>
                <w:sz w:val="16"/>
              </w:rPr>
            </w:pPr>
            <w:r w:rsidRPr="00E77606">
              <w:rPr>
                <w:rFonts w:ascii="Arial" w:hAnsi="Arial"/>
                <w:sz w:val="16"/>
              </w:rPr>
              <w:t>E5608</w:t>
            </w:r>
          </w:p>
        </w:tc>
        <w:tc>
          <w:tcPr>
            <w:tcW w:w="4410" w:type="dxa"/>
            <w:shd w:val="clear" w:color="auto" w:fill="auto"/>
            <w:noWrap/>
            <w:vAlign w:val="bottom"/>
          </w:tcPr>
          <w:p w14:paraId="09372B09"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13747E8C" w14:textId="77777777" w:rsidTr="00C43DB6">
        <w:tc>
          <w:tcPr>
            <w:tcW w:w="4155" w:type="dxa"/>
            <w:shd w:val="clear" w:color="auto" w:fill="auto"/>
            <w:vAlign w:val="bottom"/>
          </w:tcPr>
          <w:p w14:paraId="0F66A3B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FA38975" w14:textId="77777777" w:rsidR="00B973D1" w:rsidRPr="00E77606" w:rsidRDefault="00B973D1" w:rsidP="00C43DB6">
            <w:pPr>
              <w:rPr>
                <w:rFonts w:ascii="Arial" w:hAnsi="Arial"/>
                <w:sz w:val="16"/>
              </w:rPr>
            </w:pPr>
            <w:r w:rsidRPr="00E77606">
              <w:rPr>
                <w:rFonts w:ascii="Arial" w:hAnsi="Arial"/>
                <w:sz w:val="16"/>
              </w:rPr>
              <w:t>E5609</w:t>
            </w:r>
          </w:p>
        </w:tc>
        <w:tc>
          <w:tcPr>
            <w:tcW w:w="4410" w:type="dxa"/>
            <w:shd w:val="clear" w:color="auto" w:fill="auto"/>
            <w:noWrap/>
            <w:vAlign w:val="bottom"/>
          </w:tcPr>
          <w:p w14:paraId="6FDD2F82"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42AA8E38" w14:textId="77777777" w:rsidTr="00C43DB6">
        <w:tc>
          <w:tcPr>
            <w:tcW w:w="4155" w:type="dxa"/>
            <w:shd w:val="clear" w:color="auto" w:fill="auto"/>
            <w:vAlign w:val="bottom"/>
          </w:tcPr>
          <w:p w14:paraId="77277F1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144C64B" w14:textId="77777777" w:rsidR="00B973D1" w:rsidRPr="00E77606" w:rsidRDefault="00B973D1" w:rsidP="00C43DB6">
            <w:pPr>
              <w:rPr>
                <w:rFonts w:ascii="Arial" w:hAnsi="Arial"/>
                <w:sz w:val="16"/>
              </w:rPr>
            </w:pPr>
            <w:r w:rsidRPr="00E77606">
              <w:rPr>
                <w:rFonts w:ascii="Arial" w:hAnsi="Arial"/>
                <w:sz w:val="16"/>
              </w:rPr>
              <w:t>E5610</w:t>
            </w:r>
          </w:p>
        </w:tc>
        <w:tc>
          <w:tcPr>
            <w:tcW w:w="4410" w:type="dxa"/>
            <w:shd w:val="clear" w:color="auto" w:fill="auto"/>
            <w:noWrap/>
            <w:vAlign w:val="bottom"/>
          </w:tcPr>
          <w:p w14:paraId="0677F2CE" w14:textId="77777777" w:rsidR="00B973D1" w:rsidRPr="00E77606" w:rsidRDefault="00B973D1" w:rsidP="00C43DB6">
            <w:pPr>
              <w:rPr>
                <w:rFonts w:ascii="Arial" w:hAnsi="Arial"/>
                <w:sz w:val="16"/>
              </w:rPr>
            </w:pPr>
            <w:r w:rsidRPr="00E77606">
              <w:rPr>
                <w:rFonts w:ascii="Arial" w:hAnsi="Arial"/>
                <w:sz w:val="16"/>
              </w:rPr>
              <w:t xml:space="preserve"> PV 450 to 350</w:t>
            </w:r>
          </w:p>
        </w:tc>
      </w:tr>
      <w:tr w:rsidR="00B973D1" w:rsidRPr="00E77606" w14:paraId="07B10D34" w14:textId="77777777" w:rsidTr="00C43DB6">
        <w:tc>
          <w:tcPr>
            <w:tcW w:w="4155" w:type="dxa"/>
            <w:shd w:val="clear" w:color="auto" w:fill="auto"/>
            <w:vAlign w:val="bottom"/>
          </w:tcPr>
          <w:p w14:paraId="241EDBD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4EE4138E" w14:textId="77777777" w:rsidR="00B973D1" w:rsidRPr="00E77606" w:rsidRDefault="00B973D1" w:rsidP="00C43DB6">
            <w:pPr>
              <w:rPr>
                <w:rFonts w:ascii="Arial" w:hAnsi="Arial"/>
                <w:sz w:val="16"/>
              </w:rPr>
            </w:pPr>
            <w:r w:rsidRPr="00E77606">
              <w:rPr>
                <w:rFonts w:ascii="Arial" w:hAnsi="Arial"/>
                <w:sz w:val="16"/>
              </w:rPr>
              <w:t>E5626</w:t>
            </w:r>
          </w:p>
        </w:tc>
        <w:tc>
          <w:tcPr>
            <w:tcW w:w="4410" w:type="dxa"/>
            <w:shd w:val="clear" w:color="auto" w:fill="auto"/>
            <w:noWrap/>
            <w:vAlign w:val="bottom"/>
          </w:tcPr>
          <w:p w14:paraId="1ECF09A0"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5AB0FC7E" w14:textId="77777777" w:rsidTr="00C43DB6">
        <w:tc>
          <w:tcPr>
            <w:tcW w:w="4155" w:type="dxa"/>
            <w:shd w:val="clear" w:color="auto" w:fill="auto"/>
            <w:vAlign w:val="bottom"/>
          </w:tcPr>
          <w:p w14:paraId="2E5441B5"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16990F8" w14:textId="77777777" w:rsidR="00B973D1" w:rsidRPr="00E77606" w:rsidRDefault="00B973D1" w:rsidP="00C43DB6">
            <w:pPr>
              <w:rPr>
                <w:rFonts w:ascii="Arial" w:hAnsi="Arial"/>
                <w:sz w:val="16"/>
              </w:rPr>
            </w:pPr>
            <w:r w:rsidRPr="00E77606">
              <w:rPr>
                <w:rFonts w:ascii="Arial" w:hAnsi="Arial"/>
                <w:sz w:val="16"/>
              </w:rPr>
              <w:t>E5627</w:t>
            </w:r>
          </w:p>
        </w:tc>
        <w:tc>
          <w:tcPr>
            <w:tcW w:w="4410" w:type="dxa"/>
            <w:shd w:val="clear" w:color="auto" w:fill="auto"/>
            <w:noWrap/>
            <w:vAlign w:val="bottom"/>
          </w:tcPr>
          <w:p w14:paraId="79EB8096"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614F1913" w14:textId="77777777" w:rsidTr="00C43DB6">
        <w:tc>
          <w:tcPr>
            <w:tcW w:w="4155" w:type="dxa"/>
            <w:shd w:val="clear" w:color="auto" w:fill="auto"/>
            <w:vAlign w:val="bottom"/>
          </w:tcPr>
          <w:p w14:paraId="52D34D4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F4999E2" w14:textId="77777777" w:rsidR="00B973D1" w:rsidRPr="00E77606" w:rsidRDefault="00B973D1" w:rsidP="00C43DB6">
            <w:pPr>
              <w:rPr>
                <w:rFonts w:ascii="Arial" w:hAnsi="Arial"/>
                <w:sz w:val="16"/>
              </w:rPr>
            </w:pPr>
            <w:r w:rsidRPr="00E77606">
              <w:rPr>
                <w:rFonts w:ascii="Arial" w:hAnsi="Arial"/>
                <w:sz w:val="16"/>
              </w:rPr>
              <w:t>E5643</w:t>
            </w:r>
          </w:p>
        </w:tc>
        <w:tc>
          <w:tcPr>
            <w:tcW w:w="4410" w:type="dxa"/>
            <w:shd w:val="clear" w:color="auto" w:fill="auto"/>
            <w:noWrap/>
            <w:vAlign w:val="bottom"/>
          </w:tcPr>
          <w:p w14:paraId="15A11FD6" w14:textId="77777777" w:rsidR="00B973D1" w:rsidRPr="00E77606" w:rsidRDefault="00B973D1" w:rsidP="00C43DB6">
            <w:pPr>
              <w:rPr>
                <w:rFonts w:ascii="Arial" w:hAnsi="Arial"/>
                <w:sz w:val="16"/>
              </w:rPr>
            </w:pPr>
            <w:r w:rsidRPr="00E77606">
              <w:rPr>
                <w:rFonts w:ascii="Arial" w:hAnsi="Arial"/>
                <w:sz w:val="16"/>
              </w:rPr>
              <w:t xml:space="preserve"> PV 450 to 250 and MSH 672 to 24</w:t>
            </w:r>
          </w:p>
        </w:tc>
      </w:tr>
      <w:tr w:rsidR="00B973D1" w:rsidRPr="00E77606" w14:paraId="1485D672" w14:textId="77777777" w:rsidTr="00C43DB6">
        <w:tc>
          <w:tcPr>
            <w:tcW w:w="4155" w:type="dxa"/>
            <w:shd w:val="clear" w:color="auto" w:fill="auto"/>
            <w:vAlign w:val="bottom"/>
          </w:tcPr>
          <w:p w14:paraId="3281E0EB"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B9E6A3E" w14:textId="77777777" w:rsidR="00B973D1" w:rsidRPr="00E77606" w:rsidRDefault="00B973D1" w:rsidP="00C43DB6">
            <w:pPr>
              <w:rPr>
                <w:rFonts w:ascii="Arial" w:hAnsi="Arial"/>
                <w:sz w:val="16"/>
              </w:rPr>
            </w:pPr>
            <w:r w:rsidRPr="00E77606">
              <w:rPr>
                <w:rFonts w:ascii="Arial" w:hAnsi="Arial"/>
                <w:sz w:val="16"/>
              </w:rPr>
              <w:t>E5644</w:t>
            </w:r>
          </w:p>
        </w:tc>
        <w:tc>
          <w:tcPr>
            <w:tcW w:w="4410" w:type="dxa"/>
            <w:shd w:val="clear" w:color="auto" w:fill="auto"/>
            <w:noWrap/>
            <w:vAlign w:val="bottom"/>
          </w:tcPr>
          <w:p w14:paraId="475EA251" w14:textId="77777777" w:rsidR="00B973D1" w:rsidRPr="00E77606" w:rsidRDefault="00B973D1" w:rsidP="00C43DB6">
            <w:pPr>
              <w:rPr>
                <w:rFonts w:ascii="Arial" w:hAnsi="Arial"/>
                <w:sz w:val="16"/>
              </w:rPr>
            </w:pPr>
            <w:r w:rsidRPr="00E77606">
              <w:rPr>
                <w:rFonts w:ascii="Arial" w:hAnsi="Arial"/>
                <w:sz w:val="16"/>
              </w:rPr>
              <w:t xml:space="preserve"> PV 450 to 250 and MSH 504 to 24</w:t>
            </w:r>
          </w:p>
        </w:tc>
      </w:tr>
      <w:tr w:rsidR="00B973D1" w:rsidRPr="00E77606" w14:paraId="5CD1E7F8" w14:textId="77777777" w:rsidTr="00C43DB6">
        <w:tc>
          <w:tcPr>
            <w:tcW w:w="4155" w:type="dxa"/>
            <w:shd w:val="clear" w:color="auto" w:fill="auto"/>
            <w:vAlign w:val="bottom"/>
          </w:tcPr>
          <w:p w14:paraId="6D807EC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58D3877" w14:textId="77777777" w:rsidR="00B973D1" w:rsidRPr="00E77606" w:rsidRDefault="00B973D1" w:rsidP="00C43DB6">
            <w:pPr>
              <w:rPr>
                <w:rFonts w:ascii="Arial" w:hAnsi="Arial"/>
                <w:sz w:val="16"/>
              </w:rPr>
            </w:pPr>
            <w:r w:rsidRPr="00E77606">
              <w:rPr>
                <w:rFonts w:ascii="Arial" w:hAnsi="Arial"/>
                <w:sz w:val="16"/>
              </w:rPr>
              <w:t>E5648</w:t>
            </w:r>
          </w:p>
        </w:tc>
        <w:tc>
          <w:tcPr>
            <w:tcW w:w="4410" w:type="dxa"/>
            <w:shd w:val="clear" w:color="auto" w:fill="auto"/>
            <w:noWrap/>
            <w:vAlign w:val="bottom"/>
          </w:tcPr>
          <w:p w14:paraId="45BC1DD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1EEE377" w14:textId="77777777" w:rsidTr="00C43DB6">
        <w:tc>
          <w:tcPr>
            <w:tcW w:w="4155" w:type="dxa"/>
            <w:shd w:val="clear" w:color="auto" w:fill="auto"/>
            <w:vAlign w:val="bottom"/>
          </w:tcPr>
          <w:p w14:paraId="7BBD02A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D1B167C" w14:textId="77777777" w:rsidR="00B973D1" w:rsidRPr="00E77606" w:rsidRDefault="00B973D1" w:rsidP="00C43DB6">
            <w:pPr>
              <w:rPr>
                <w:rFonts w:ascii="Arial" w:hAnsi="Arial"/>
                <w:sz w:val="16"/>
              </w:rPr>
            </w:pPr>
            <w:r w:rsidRPr="00E77606">
              <w:rPr>
                <w:rFonts w:ascii="Arial" w:hAnsi="Arial"/>
                <w:sz w:val="16"/>
              </w:rPr>
              <w:t>E5670</w:t>
            </w:r>
          </w:p>
        </w:tc>
        <w:tc>
          <w:tcPr>
            <w:tcW w:w="4410" w:type="dxa"/>
            <w:shd w:val="clear" w:color="auto" w:fill="auto"/>
            <w:noWrap/>
            <w:vAlign w:val="bottom"/>
          </w:tcPr>
          <w:p w14:paraId="333A62D9"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722C71B1" w14:textId="77777777" w:rsidTr="00C43DB6">
        <w:tc>
          <w:tcPr>
            <w:tcW w:w="4155" w:type="dxa"/>
            <w:shd w:val="clear" w:color="auto" w:fill="auto"/>
            <w:vAlign w:val="bottom"/>
          </w:tcPr>
          <w:p w14:paraId="249934C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489B8DD" w14:textId="77777777" w:rsidR="00B973D1" w:rsidRPr="00E77606" w:rsidRDefault="00B973D1" w:rsidP="00C43DB6">
            <w:pPr>
              <w:rPr>
                <w:rFonts w:ascii="Arial" w:hAnsi="Arial"/>
                <w:sz w:val="16"/>
              </w:rPr>
            </w:pPr>
            <w:r w:rsidRPr="00E77606">
              <w:rPr>
                <w:rFonts w:ascii="Arial" w:hAnsi="Arial"/>
                <w:sz w:val="16"/>
              </w:rPr>
              <w:t>E5671</w:t>
            </w:r>
          </w:p>
        </w:tc>
        <w:tc>
          <w:tcPr>
            <w:tcW w:w="4410" w:type="dxa"/>
            <w:shd w:val="clear" w:color="auto" w:fill="auto"/>
            <w:noWrap/>
            <w:vAlign w:val="bottom"/>
          </w:tcPr>
          <w:p w14:paraId="5285CD93"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6E86A9B3" w14:textId="77777777" w:rsidTr="00C43DB6">
        <w:tc>
          <w:tcPr>
            <w:tcW w:w="4155" w:type="dxa"/>
            <w:shd w:val="clear" w:color="auto" w:fill="auto"/>
            <w:vAlign w:val="bottom"/>
          </w:tcPr>
          <w:p w14:paraId="2E1285B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17A0A569" w14:textId="77777777" w:rsidR="00B973D1" w:rsidRPr="00E77606" w:rsidRDefault="00B973D1" w:rsidP="00C43DB6">
            <w:pPr>
              <w:rPr>
                <w:rFonts w:ascii="Arial" w:hAnsi="Arial"/>
                <w:sz w:val="16"/>
              </w:rPr>
            </w:pPr>
            <w:r w:rsidRPr="00E77606">
              <w:rPr>
                <w:rFonts w:ascii="Arial" w:hAnsi="Arial"/>
                <w:sz w:val="16"/>
              </w:rPr>
              <w:t>E5672</w:t>
            </w:r>
          </w:p>
        </w:tc>
        <w:tc>
          <w:tcPr>
            <w:tcW w:w="4410" w:type="dxa"/>
            <w:shd w:val="clear" w:color="auto" w:fill="auto"/>
            <w:noWrap/>
            <w:vAlign w:val="bottom"/>
          </w:tcPr>
          <w:p w14:paraId="08F65E27"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4E4B8C4A" w14:textId="77777777" w:rsidTr="00C43DB6">
        <w:tc>
          <w:tcPr>
            <w:tcW w:w="4155" w:type="dxa"/>
            <w:shd w:val="clear" w:color="auto" w:fill="auto"/>
            <w:vAlign w:val="bottom"/>
          </w:tcPr>
          <w:p w14:paraId="3F29265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8B00004" w14:textId="77777777" w:rsidR="00B973D1" w:rsidRPr="00E77606" w:rsidRDefault="00B973D1" w:rsidP="00C43DB6">
            <w:pPr>
              <w:rPr>
                <w:rFonts w:ascii="Arial" w:hAnsi="Arial"/>
                <w:sz w:val="16"/>
              </w:rPr>
            </w:pPr>
            <w:r w:rsidRPr="00E77606">
              <w:rPr>
                <w:rFonts w:ascii="Arial" w:hAnsi="Arial"/>
                <w:sz w:val="16"/>
              </w:rPr>
              <w:t>E5673</w:t>
            </w:r>
          </w:p>
        </w:tc>
        <w:tc>
          <w:tcPr>
            <w:tcW w:w="4410" w:type="dxa"/>
            <w:shd w:val="clear" w:color="auto" w:fill="auto"/>
            <w:noWrap/>
            <w:vAlign w:val="bottom"/>
          </w:tcPr>
          <w:p w14:paraId="02FD6655"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7BFA8B0E" w14:textId="77777777" w:rsidTr="00C43DB6">
        <w:tc>
          <w:tcPr>
            <w:tcW w:w="4155" w:type="dxa"/>
            <w:shd w:val="clear" w:color="auto" w:fill="auto"/>
            <w:vAlign w:val="bottom"/>
          </w:tcPr>
          <w:p w14:paraId="4351E2A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771F7FD" w14:textId="77777777" w:rsidR="00B973D1" w:rsidRPr="00E77606" w:rsidRDefault="00B973D1" w:rsidP="00C43DB6">
            <w:pPr>
              <w:rPr>
                <w:rFonts w:ascii="Arial" w:hAnsi="Arial"/>
                <w:sz w:val="16"/>
              </w:rPr>
            </w:pPr>
            <w:r w:rsidRPr="00E77606">
              <w:rPr>
                <w:rFonts w:ascii="Arial" w:hAnsi="Arial"/>
                <w:sz w:val="16"/>
              </w:rPr>
              <w:t>E5674</w:t>
            </w:r>
          </w:p>
        </w:tc>
        <w:tc>
          <w:tcPr>
            <w:tcW w:w="4410" w:type="dxa"/>
            <w:shd w:val="clear" w:color="auto" w:fill="auto"/>
            <w:noWrap/>
            <w:vAlign w:val="bottom"/>
          </w:tcPr>
          <w:p w14:paraId="2A438964"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0C6CD35D" w14:textId="77777777" w:rsidTr="00C43DB6">
        <w:tc>
          <w:tcPr>
            <w:tcW w:w="4155" w:type="dxa"/>
            <w:shd w:val="clear" w:color="auto" w:fill="auto"/>
            <w:vAlign w:val="bottom"/>
          </w:tcPr>
          <w:p w14:paraId="55B58E19"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31193238" w14:textId="77777777" w:rsidR="00B973D1" w:rsidRPr="00E77606" w:rsidRDefault="00B973D1" w:rsidP="00C43DB6">
            <w:pPr>
              <w:rPr>
                <w:rFonts w:ascii="Arial" w:hAnsi="Arial"/>
                <w:sz w:val="16"/>
              </w:rPr>
            </w:pPr>
            <w:r w:rsidRPr="00E77606">
              <w:rPr>
                <w:rFonts w:ascii="Arial" w:hAnsi="Arial"/>
                <w:sz w:val="16"/>
              </w:rPr>
              <w:t>E5675</w:t>
            </w:r>
          </w:p>
        </w:tc>
        <w:tc>
          <w:tcPr>
            <w:tcW w:w="4410" w:type="dxa"/>
            <w:shd w:val="clear" w:color="auto" w:fill="auto"/>
            <w:noWrap/>
            <w:vAlign w:val="bottom"/>
          </w:tcPr>
          <w:p w14:paraId="2EA85FB8"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0595643E" w14:textId="77777777" w:rsidTr="00C43DB6">
        <w:tc>
          <w:tcPr>
            <w:tcW w:w="4155" w:type="dxa"/>
            <w:shd w:val="clear" w:color="auto" w:fill="auto"/>
            <w:vAlign w:val="bottom"/>
          </w:tcPr>
          <w:p w14:paraId="45F54F22"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6EE9959A" w14:textId="77777777" w:rsidR="00B973D1" w:rsidRPr="00E77606" w:rsidRDefault="00B973D1" w:rsidP="00C43DB6">
            <w:pPr>
              <w:rPr>
                <w:rFonts w:ascii="Arial" w:hAnsi="Arial"/>
                <w:sz w:val="16"/>
              </w:rPr>
            </w:pPr>
            <w:r w:rsidRPr="00E77606">
              <w:rPr>
                <w:rFonts w:ascii="Arial" w:hAnsi="Arial"/>
                <w:sz w:val="16"/>
              </w:rPr>
              <w:t>E5676</w:t>
            </w:r>
          </w:p>
        </w:tc>
        <w:tc>
          <w:tcPr>
            <w:tcW w:w="4410" w:type="dxa"/>
            <w:shd w:val="clear" w:color="auto" w:fill="auto"/>
            <w:noWrap/>
            <w:vAlign w:val="bottom"/>
          </w:tcPr>
          <w:p w14:paraId="121D3560"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41B688A4" w14:textId="77777777" w:rsidTr="00C43DB6">
        <w:tc>
          <w:tcPr>
            <w:tcW w:w="4155" w:type="dxa"/>
            <w:shd w:val="clear" w:color="auto" w:fill="auto"/>
            <w:vAlign w:val="bottom"/>
          </w:tcPr>
          <w:p w14:paraId="4F33531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F08B9BA" w14:textId="77777777" w:rsidR="00B973D1" w:rsidRPr="00E77606" w:rsidRDefault="00B973D1" w:rsidP="00C43DB6">
            <w:pPr>
              <w:rPr>
                <w:rFonts w:ascii="Arial" w:hAnsi="Arial"/>
                <w:sz w:val="16"/>
              </w:rPr>
            </w:pPr>
            <w:r w:rsidRPr="00E77606">
              <w:rPr>
                <w:rFonts w:ascii="Arial" w:hAnsi="Arial"/>
                <w:sz w:val="16"/>
              </w:rPr>
              <w:t>E5677</w:t>
            </w:r>
          </w:p>
        </w:tc>
        <w:tc>
          <w:tcPr>
            <w:tcW w:w="4410" w:type="dxa"/>
            <w:shd w:val="clear" w:color="auto" w:fill="auto"/>
            <w:noWrap/>
            <w:vAlign w:val="bottom"/>
          </w:tcPr>
          <w:p w14:paraId="0CCA233D"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155F0941" w14:textId="77777777" w:rsidTr="00C43DB6">
        <w:tc>
          <w:tcPr>
            <w:tcW w:w="4155" w:type="dxa"/>
            <w:shd w:val="clear" w:color="auto" w:fill="auto"/>
            <w:vAlign w:val="bottom"/>
          </w:tcPr>
          <w:p w14:paraId="12A4DF3C"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5A14CA9A" w14:textId="77777777" w:rsidR="00B973D1" w:rsidRPr="00E77606" w:rsidRDefault="00B973D1" w:rsidP="00C43DB6">
            <w:pPr>
              <w:rPr>
                <w:rFonts w:ascii="Arial" w:hAnsi="Arial"/>
                <w:sz w:val="16"/>
              </w:rPr>
            </w:pPr>
            <w:r w:rsidRPr="00E77606">
              <w:rPr>
                <w:rFonts w:ascii="Arial" w:hAnsi="Arial"/>
                <w:sz w:val="16"/>
              </w:rPr>
              <w:t>E5678</w:t>
            </w:r>
          </w:p>
        </w:tc>
        <w:tc>
          <w:tcPr>
            <w:tcW w:w="4410" w:type="dxa"/>
            <w:shd w:val="clear" w:color="auto" w:fill="auto"/>
            <w:noWrap/>
            <w:vAlign w:val="bottom"/>
          </w:tcPr>
          <w:p w14:paraId="6AAD4C8F"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00DA110F" w14:textId="77777777" w:rsidTr="00C43DB6">
        <w:tc>
          <w:tcPr>
            <w:tcW w:w="4155" w:type="dxa"/>
            <w:shd w:val="clear" w:color="auto" w:fill="auto"/>
            <w:vAlign w:val="bottom"/>
          </w:tcPr>
          <w:p w14:paraId="79F2CD63"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72BE59CE" w14:textId="77777777" w:rsidR="00B973D1" w:rsidRPr="00E77606" w:rsidRDefault="00B973D1" w:rsidP="00C43DB6">
            <w:pPr>
              <w:rPr>
                <w:rFonts w:ascii="Arial" w:hAnsi="Arial"/>
                <w:sz w:val="16"/>
              </w:rPr>
            </w:pPr>
            <w:r w:rsidRPr="00E77606">
              <w:rPr>
                <w:rFonts w:ascii="Arial" w:hAnsi="Arial"/>
                <w:sz w:val="16"/>
              </w:rPr>
              <w:t>E5705</w:t>
            </w:r>
          </w:p>
        </w:tc>
        <w:tc>
          <w:tcPr>
            <w:tcW w:w="4410" w:type="dxa"/>
            <w:shd w:val="clear" w:color="auto" w:fill="auto"/>
            <w:noWrap/>
            <w:vAlign w:val="bottom"/>
          </w:tcPr>
          <w:p w14:paraId="0B882402"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C542FDD" w14:textId="77777777" w:rsidTr="00C43DB6">
        <w:tc>
          <w:tcPr>
            <w:tcW w:w="4155" w:type="dxa"/>
            <w:shd w:val="clear" w:color="auto" w:fill="auto"/>
            <w:vAlign w:val="bottom"/>
          </w:tcPr>
          <w:p w14:paraId="48CD25F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01376E4D" w14:textId="77777777" w:rsidR="00B973D1" w:rsidRPr="00E77606" w:rsidRDefault="00B973D1" w:rsidP="00C43DB6">
            <w:pPr>
              <w:rPr>
                <w:rFonts w:ascii="Arial" w:hAnsi="Arial"/>
                <w:sz w:val="16"/>
              </w:rPr>
            </w:pPr>
            <w:r w:rsidRPr="00E77606">
              <w:rPr>
                <w:rFonts w:ascii="Arial" w:hAnsi="Arial"/>
                <w:sz w:val="16"/>
              </w:rPr>
              <w:t>E5706</w:t>
            </w:r>
          </w:p>
        </w:tc>
        <w:tc>
          <w:tcPr>
            <w:tcW w:w="4410" w:type="dxa"/>
            <w:shd w:val="clear" w:color="auto" w:fill="auto"/>
            <w:noWrap/>
            <w:vAlign w:val="bottom"/>
          </w:tcPr>
          <w:p w14:paraId="468F2390"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655A651B" w14:textId="77777777" w:rsidTr="00C43DB6">
        <w:tc>
          <w:tcPr>
            <w:tcW w:w="4155" w:type="dxa"/>
            <w:shd w:val="clear" w:color="auto" w:fill="auto"/>
            <w:vAlign w:val="bottom"/>
          </w:tcPr>
          <w:p w14:paraId="44BD33CF"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9797639" w14:textId="77777777" w:rsidR="00B973D1" w:rsidRPr="00E77606" w:rsidRDefault="00B973D1" w:rsidP="00C43DB6">
            <w:pPr>
              <w:rPr>
                <w:rFonts w:ascii="Arial" w:hAnsi="Arial"/>
                <w:sz w:val="16"/>
              </w:rPr>
            </w:pPr>
            <w:r w:rsidRPr="00E77606">
              <w:rPr>
                <w:rFonts w:ascii="Arial" w:hAnsi="Arial"/>
                <w:sz w:val="16"/>
              </w:rPr>
              <w:t>E5707</w:t>
            </w:r>
          </w:p>
        </w:tc>
        <w:tc>
          <w:tcPr>
            <w:tcW w:w="4410" w:type="dxa"/>
            <w:shd w:val="clear" w:color="auto" w:fill="auto"/>
            <w:noWrap/>
            <w:vAlign w:val="bottom"/>
          </w:tcPr>
          <w:p w14:paraId="33B9435F"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304A4096" w14:textId="77777777" w:rsidTr="00C43DB6">
        <w:tc>
          <w:tcPr>
            <w:tcW w:w="4155" w:type="dxa"/>
            <w:shd w:val="clear" w:color="auto" w:fill="auto"/>
            <w:vAlign w:val="bottom"/>
          </w:tcPr>
          <w:p w14:paraId="57E5B598"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2745A91" w14:textId="77777777" w:rsidR="00B973D1" w:rsidRPr="00E77606" w:rsidRDefault="00B973D1" w:rsidP="00C43DB6">
            <w:pPr>
              <w:rPr>
                <w:rFonts w:ascii="Arial" w:hAnsi="Arial"/>
                <w:sz w:val="16"/>
              </w:rPr>
            </w:pPr>
            <w:r w:rsidRPr="00E77606">
              <w:rPr>
                <w:rFonts w:ascii="Arial" w:hAnsi="Arial"/>
                <w:sz w:val="16"/>
              </w:rPr>
              <w:t>E5726</w:t>
            </w:r>
          </w:p>
        </w:tc>
        <w:tc>
          <w:tcPr>
            <w:tcW w:w="4410" w:type="dxa"/>
            <w:shd w:val="clear" w:color="auto" w:fill="auto"/>
            <w:noWrap/>
            <w:vAlign w:val="bottom"/>
          </w:tcPr>
          <w:p w14:paraId="64C3380D"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6A8CBC43" w14:textId="77777777" w:rsidTr="00C43DB6">
        <w:tc>
          <w:tcPr>
            <w:tcW w:w="4155" w:type="dxa"/>
            <w:shd w:val="clear" w:color="auto" w:fill="auto"/>
            <w:vAlign w:val="bottom"/>
          </w:tcPr>
          <w:p w14:paraId="2B9C899E"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F58450C" w14:textId="77777777" w:rsidR="00B973D1" w:rsidRPr="00E77606" w:rsidRDefault="00B973D1" w:rsidP="00C43DB6">
            <w:pPr>
              <w:rPr>
                <w:rFonts w:ascii="Arial" w:hAnsi="Arial"/>
                <w:sz w:val="16"/>
              </w:rPr>
            </w:pPr>
            <w:r w:rsidRPr="00E77606">
              <w:rPr>
                <w:rFonts w:ascii="Arial" w:hAnsi="Arial"/>
                <w:sz w:val="16"/>
              </w:rPr>
              <w:t>E5727</w:t>
            </w:r>
          </w:p>
        </w:tc>
        <w:tc>
          <w:tcPr>
            <w:tcW w:w="4410" w:type="dxa"/>
            <w:shd w:val="clear" w:color="auto" w:fill="auto"/>
            <w:noWrap/>
            <w:vAlign w:val="bottom"/>
          </w:tcPr>
          <w:p w14:paraId="685D9E3F"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194CFB61" w14:textId="77777777" w:rsidTr="00C43DB6">
        <w:tc>
          <w:tcPr>
            <w:tcW w:w="4155" w:type="dxa"/>
            <w:shd w:val="clear" w:color="auto" w:fill="auto"/>
            <w:vAlign w:val="bottom"/>
          </w:tcPr>
          <w:p w14:paraId="341F4D54" w14:textId="77777777" w:rsidR="00B973D1" w:rsidRPr="00E77606" w:rsidRDefault="00B973D1" w:rsidP="00C43DB6">
            <w:pPr>
              <w:rPr>
                <w:rFonts w:ascii="Arial" w:hAnsi="Arial"/>
                <w:sz w:val="16"/>
              </w:rPr>
            </w:pPr>
            <w:r w:rsidRPr="00E77606">
              <w:rPr>
                <w:rFonts w:ascii="Arial" w:hAnsi="Arial"/>
                <w:sz w:val="16"/>
              </w:rPr>
              <w:t>RED BLOOD CELLS</w:t>
            </w:r>
          </w:p>
        </w:tc>
        <w:tc>
          <w:tcPr>
            <w:tcW w:w="900" w:type="dxa"/>
            <w:shd w:val="clear" w:color="auto" w:fill="auto"/>
            <w:noWrap/>
            <w:vAlign w:val="bottom"/>
          </w:tcPr>
          <w:p w14:paraId="2FE65414" w14:textId="77777777" w:rsidR="00B973D1" w:rsidRPr="00E77606" w:rsidRDefault="00B973D1" w:rsidP="00C43DB6">
            <w:pPr>
              <w:rPr>
                <w:rFonts w:ascii="Arial" w:hAnsi="Arial"/>
                <w:sz w:val="16"/>
              </w:rPr>
            </w:pPr>
            <w:r w:rsidRPr="00E77606">
              <w:rPr>
                <w:rFonts w:ascii="Arial" w:hAnsi="Arial"/>
                <w:sz w:val="16"/>
              </w:rPr>
              <w:t>E5746</w:t>
            </w:r>
          </w:p>
        </w:tc>
        <w:tc>
          <w:tcPr>
            <w:tcW w:w="4410" w:type="dxa"/>
            <w:shd w:val="clear" w:color="auto" w:fill="auto"/>
            <w:noWrap/>
            <w:vAlign w:val="bottom"/>
          </w:tcPr>
          <w:p w14:paraId="32343E76" w14:textId="77777777" w:rsidR="00B973D1" w:rsidRPr="00E77606" w:rsidRDefault="00B973D1" w:rsidP="00C43DB6">
            <w:pPr>
              <w:rPr>
                <w:rFonts w:ascii="Arial" w:hAnsi="Arial"/>
                <w:sz w:val="16"/>
              </w:rPr>
            </w:pPr>
            <w:r w:rsidRPr="00E77606">
              <w:rPr>
                <w:rFonts w:ascii="Arial" w:hAnsi="Arial"/>
                <w:sz w:val="16"/>
              </w:rPr>
              <w:t xml:space="preserve"> PV 500 to 250</w:t>
            </w:r>
          </w:p>
        </w:tc>
      </w:tr>
      <w:tr w:rsidR="00B973D1" w:rsidRPr="00E77606" w14:paraId="442F166B" w14:textId="77777777" w:rsidTr="00C43DB6">
        <w:tc>
          <w:tcPr>
            <w:tcW w:w="4155" w:type="dxa"/>
            <w:shd w:val="clear" w:color="auto" w:fill="auto"/>
            <w:vAlign w:val="bottom"/>
          </w:tcPr>
          <w:p w14:paraId="395468CB" w14:textId="77777777" w:rsidR="00B973D1" w:rsidRPr="00E77606" w:rsidRDefault="00B973D1" w:rsidP="00C43DB6">
            <w:pPr>
              <w:rPr>
                <w:rFonts w:ascii="Arial" w:hAnsi="Arial"/>
                <w:sz w:val="16"/>
              </w:rPr>
            </w:pPr>
            <w:r w:rsidRPr="00E77606">
              <w:rPr>
                <w:rFonts w:ascii="Arial" w:hAnsi="Arial"/>
                <w:sz w:val="16"/>
              </w:rPr>
              <w:lastRenderedPageBreak/>
              <w:t>RED BLOOD CELLS</w:t>
            </w:r>
          </w:p>
        </w:tc>
        <w:tc>
          <w:tcPr>
            <w:tcW w:w="900" w:type="dxa"/>
            <w:shd w:val="clear" w:color="auto" w:fill="auto"/>
            <w:noWrap/>
            <w:vAlign w:val="bottom"/>
          </w:tcPr>
          <w:p w14:paraId="76450231" w14:textId="77777777" w:rsidR="00B973D1" w:rsidRPr="00E77606" w:rsidRDefault="00B973D1" w:rsidP="00C43DB6">
            <w:pPr>
              <w:rPr>
                <w:rFonts w:ascii="Arial" w:hAnsi="Arial"/>
                <w:sz w:val="16"/>
              </w:rPr>
            </w:pPr>
            <w:r w:rsidRPr="00E77606">
              <w:rPr>
                <w:rFonts w:ascii="Arial" w:hAnsi="Arial"/>
                <w:sz w:val="16"/>
              </w:rPr>
              <w:t>E5747</w:t>
            </w:r>
          </w:p>
        </w:tc>
        <w:tc>
          <w:tcPr>
            <w:tcW w:w="4410" w:type="dxa"/>
            <w:shd w:val="clear" w:color="auto" w:fill="auto"/>
            <w:noWrap/>
            <w:vAlign w:val="bottom"/>
          </w:tcPr>
          <w:p w14:paraId="507218D2" w14:textId="77777777" w:rsidR="00B973D1" w:rsidRPr="00E77606" w:rsidRDefault="00B973D1" w:rsidP="00C43DB6">
            <w:pPr>
              <w:rPr>
                <w:rFonts w:ascii="Arial" w:hAnsi="Arial"/>
                <w:sz w:val="16"/>
              </w:rPr>
            </w:pPr>
            <w:r w:rsidRPr="00E77606">
              <w:rPr>
                <w:rFonts w:ascii="Arial" w:hAnsi="Arial"/>
                <w:sz w:val="16"/>
              </w:rPr>
              <w:t xml:space="preserve"> PV 500 to 250 and MSH 840 to 672</w:t>
            </w:r>
          </w:p>
        </w:tc>
      </w:tr>
      <w:tr w:rsidR="00B973D1" w:rsidRPr="00E77606" w14:paraId="6378D327" w14:textId="77777777" w:rsidTr="00C43DB6">
        <w:tc>
          <w:tcPr>
            <w:tcW w:w="4155" w:type="dxa"/>
            <w:shd w:val="clear" w:color="auto" w:fill="auto"/>
            <w:vAlign w:val="bottom"/>
          </w:tcPr>
          <w:p w14:paraId="5D7BD073"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71F8B3DA" w14:textId="77777777" w:rsidR="00B973D1" w:rsidRPr="00E77606" w:rsidRDefault="00B973D1" w:rsidP="00C43DB6">
            <w:pPr>
              <w:rPr>
                <w:rFonts w:ascii="Arial" w:hAnsi="Arial"/>
                <w:sz w:val="16"/>
              </w:rPr>
            </w:pPr>
            <w:r w:rsidRPr="00E77606">
              <w:rPr>
                <w:rFonts w:ascii="Arial" w:hAnsi="Arial"/>
                <w:sz w:val="16"/>
              </w:rPr>
              <w:t>27386</w:t>
            </w:r>
          </w:p>
        </w:tc>
        <w:tc>
          <w:tcPr>
            <w:tcW w:w="4410" w:type="dxa"/>
            <w:shd w:val="clear" w:color="auto" w:fill="auto"/>
            <w:noWrap/>
            <w:vAlign w:val="bottom"/>
          </w:tcPr>
          <w:p w14:paraId="6D18977F"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2374824D" w14:textId="77777777" w:rsidTr="00C43DB6">
        <w:tc>
          <w:tcPr>
            <w:tcW w:w="4155" w:type="dxa"/>
            <w:shd w:val="clear" w:color="auto" w:fill="auto"/>
            <w:vAlign w:val="bottom"/>
          </w:tcPr>
          <w:p w14:paraId="2D496E4A"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7518CEAB" w14:textId="77777777" w:rsidR="00B973D1" w:rsidRPr="00E77606" w:rsidRDefault="00B973D1" w:rsidP="00C43DB6">
            <w:pPr>
              <w:rPr>
                <w:rFonts w:ascii="Arial" w:hAnsi="Arial"/>
                <w:sz w:val="16"/>
              </w:rPr>
            </w:pPr>
            <w:r w:rsidRPr="00E77606">
              <w:rPr>
                <w:rFonts w:ascii="Arial" w:hAnsi="Arial"/>
                <w:sz w:val="16"/>
              </w:rPr>
              <w:t>27387</w:t>
            </w:r>
          </w:p>
        </w:tc>
        <w:tc>
          <w:tcPr>
            <w:tcW w:w="4410" w:type="dxa"/>
            <w:shd w:val="clear" w:color="auto" w:fill="auto"/>
            <w:noWrap/>
            <w:vAlign w:val="bottom"/>
          </w:tcPr>
          <w:p w14:paraId="53BD6264"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5270C619" w14:textId="77777777" w:rsidTr="00C43DB6">
        <w:tc>
          <w:tcPr>
            <w:tcW w:w="4155" w:type="dxa"/>
            <w:shd w:val="clear" w:color="auto" w:fill="auto"/>
            <w:vAlign w:val="bottom"/>
          </w:tcPr>
          <w:p w14:paraId="47B793FF"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68B5772D" w14:textId="77777777" w:rsidR="00B973D1" w:rsidRPr="00E77606" w:rsidRDefault="00B973D1" w:rsidP="00C43DB6">
            <w:pPr>
              <w:rPr>
                <w:rFonts w:ascii="Arial" w:hAnsi="Arial"/>
                <w:sz w:val="16"/>
              </w:rPr>
            </w:pPr>
            <w:r w:rsidRPr="00E77606">
              <w:rPr>
                <w:rFonts w:ascii="Arial" w:hAnsi="Arial"/>
                <w:sz w:val="16"/>
              </w:rPr>
              <w:t>27388</w:t>
            </w:r>
          </w:p>
        </w:tc>
        <w:tc>
          <w:tcPr>
            <w:tcW w:w="4410" w:type="dxa"/>
            <w:shd w:val="clear" w:color="auto" w:fill="auto"/>
            <w:noWrap/>
            <w:vAlign w:val="bottom"/>
          </w:tcPr>
          <w:p w14:paraId="14A9D583"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34ADD28B" w14:textId="77777777" w:rsidTr="00C43DB6">
        <w:tc>
          <w:tcPr>
            <w:tcW w:w="4155" w:type="dxa"/>
            <w:shd w:val="clear" w:color="auto" w:fill="auto"/>
            <w:vAlign w:val="bottom"/>
          </w:tcPr>
          <w:p w14:paraId="4B6CA02C"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214991D3" w14:textId="77777777" w:rsidR="00B973D1" w:rsidRPr="00E77606" w:rsidRDefault="00B973D1" w:rsidP="00C43DB6">
            <w:pPr>
              <w:rPr>
                <w:rFonts w:ascii="Arial" w:hAnsi="Arial"/>
                <w:sz w:val="16"/>
              </w:rPr>
            </w:pPr>
            <w:r w:rsidRPr="00E77606">
              <w:rPr>
                <w:rFonts w:ascii="Arial" w:hAnsi="Arial"/>
                <w:sz w:val="16"/>
              </w:rPr>
              <w:t>27389</w:t>
            </w:r>
          </w:p>
        </w:tc>
        <w:tc>
          <w:tcPr>
            <w:tcW w:w="4410" w:type="dxa"/>
            <w:shd w:val="clear" w:color="auto" w:fill="auto"/>
            <w:noWrap/>
            <w:vAlign w:val="bottom"/>
          </w:tcPr>
          <w:p w14:paraId="1E6C1D54"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191CB5DB" w14:textId="77777777" w:rsidTr="00C43DB6">
        <w:tc>
          <w:tcPr>
            <w:tcW w:w="4155" w:type="dxa"/>
            <w:shd w:val="clear" w:color="auto" w:fill="auto"/>
            <w:vAlign w:val="bottom"/>
          </w:tcPr>
          <w:p w14:paraId="0B72ECBA"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52F040F5" w14:textId="77777777" w:rsidR="00B973D1" w:rsidRPr="00E77606" w:rsidRDefault="00B973D1" w:rsidP="00C43DB6">
            <w:pPr>
              <w:rPr>
                <w:rFonts w:ascii="Arial" w:hAnsi="Arial"/>
                <w:sz w:val="16"/>
              </w:rPr>
            </w:pPr>
            <w:r w:rsidRPr="00E77606">
              <w:rPr>
                <w:rFonts w:ascii="Arial" w:hAnsi="Arial"/>
                <w:sz w:val="16"/>
              </w:rPr>
              <w:t>27390</w:t>
            </w:r>
          </w:p>
        </w:tc>
        <w:tc>
          <w:tcPr>
            <w:tcW w:w="4410" w:type="dxa"/>
            <w:shd w:val="clear" w:color="auto" w:fill="auto"/>
            <w:noWrap/>
            <w:vAlign w:val="bottom"/>
          </w:tcPr>
          <w:p w14:paraId="65F8E958"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3864340" w14:textId="77777777" w:rsidTr="00C43DB6">
        <w:tc>
          <w:tcPr>
            <w:tcW w:w="4155" w:type="dxa"/>
            <w:shd w:val="clear" w:color="auto" w:fill="auto"/>
            <w:vAlign w:val="bottom"/>
          </w:tcPr>
          <w:p w14:paraId="7D7940B6"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2FB48220" w14:textId="77777777" w:rsidR="00B973D1" w:rsidRPr="00E77606" w:rsidRDefault="00B973D1" w:rsidP="00C43DB6">
            <w:pPr>
              <w:rPr>
                <w:rFonts w:ascii="Arial" w:hAnsi="Arial"/>
                <w:sz w:val="16"/>
              </w:rPr>
            </w:pPr>
            <w:r w:rsidRPr="00E77606">
              <w:rPr>
                <w:rFonts w:ascii="Arial" w:hAnsi="Arial"/>
                <w:sz w:val="16"/>
              </w:rPr>
              <w:t>27391</w:t>
            </w:r>
          </w:p>
        </w:tc>
        <w:tc>
          <w:tcPr>
            <w:tcW w:w="4410" w:type="dxa"/>
            <w:shd w:val="clear" w:color="auto" w:fill="auto"/>
            <w:noWrap/>
            <w:vAlign w:val="bottom"/>
          </w:tcPr>
          <w:p w14:paraId="3AF0D0C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E0D0082" w14:textId="77777777" w:rsidTr="00C43DB6">
        <w:tc>
          <w:tcPr>
            <w:tcW w:w="4155" w:type="dxa"/>
            <w:shd w:val="clear" w:color="auto" w:fill="auto"/>
            <w:vAlign w:val="bottom"/>
          </w:tcPr>
          <w:p w14:paraId="10CEC9BE"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681E292E" w14:textId="77777777" w:rsidR="00B973D1" w:rsidRPr="00E77606" w:rsidRDefault="00B973D1" w:rsidP="00C43DB6">
            <w:pPr>
              <w:rPr>
                <w:rFonts w:ascii="Arial" w:hAnsi="Arial"/>
                <w:sz w:val="16"/>
              </w:rPr>
            </w:pPr>
            <w:r w:rsidRPr="00E77606">
              <w:rPr>
                <w:rFonts w:ascii="Arial" w:hAnsi="Arial"/>
                <w:sz w:val="16"/>
              </w:rPr>
              <w:t>27392</w:t>
            </w:r>
          </w:p>
        </w:tc>
        <w:tc>
          <w:tcPr>
            <w:tcW w:w="4410" w:type="dxa"/>
            <w:shd w:val="clear" w:color="auto" w:fill="auto"/>
            <w:noWrap/>
            <w:vAlign w:val="bottom"/>
          </w:tcPr>
          <w:p w14:paraId="681EBB8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6C4F67E" w14:textId="77777777" w:rsidTr="00C43DB6">
        <w:tc>
          <w:tcPr>
            <w:tcW w:w="4155" w:type="dxa"/>
            <w:shd w:val="clear" w:color="auto" w:fill="auto"/>
            <w:vAlign w:val="bottom"/>
          </w:tcPr>
          <w:p w14:paraId="53D96C98"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5727D650" w14:textId="77777777" w:rsidR="00B973D1" w:rsidRPr="00E77606" w:rsidRDefault="00B973D1" w:rsidP="00C43DB6">
            <w:pPr>
              <w:rPr>
                <w:rFonts w:ascii="Arial" w:hAnsi="Arial"/>
                <w:sz w:val="16"/>
              </w:rPr>
            </w:pPr>
            <w:r w:rsidRPr="00E77606">
              <w:rPr>
                <w:rFonts w:ascii="Arial" w:hAnsi="Arial"/>
                <w:sz w:val="16"/>
              </w:rPr>
              <w:t>27393</w:t>
            </w:r>
          </w:p>
        </w:tc>
        <w:tc>
          <w:tcPr>
            <w:tcW w:w="4410" w:type="dxa"/>
            <w:shd w:val="clear" w:color="auto" w:fill="auto"/>
            <w:noWrap/>
            <w:vAlign w:val="bottom"/>
          </w:tcPr>
          <w:p w14:paraId="2E55A5C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9D620AF" w14:textId="77777777" w:rsidTr="00C43DB6">
        <w:tc>
          <w:tcPr>
            <w:tcW w:w="4155" w:type="dxa"/>
            <w:shd w:val="clear" w:color="auto" w:fill="auto"/>
            <w:vAlign w:val="bottom"/>
          </w:tcPr>
          <w:p w14:paraId="6D3112A4"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0EA519BD" w14:textId="77777777" w:rsidR="00B973D1" w:rsidRPr="00E77606" w:rsidRDefault="00B973D1" w:rsidP="00C43DB6">
            <w:pPr>
              <w:rPr>
                <w:rFonts w:ascii="Arial" w:hAnsi="Arial"/>
                <w:sz w:val="16"/>
              </w:rPr>
            </w:pPr>
            <w:r w:rsidRPr="00E77606">
              <w:rPr>
                <w:rFonts w:ascii="Arial" w:hAnsi="Arial"/>
                <w:sz w:val="16"/>
              </w:rPr>
              <w:t>27394</w:t>
            </w:r>
          </w:p>
        </w:tc>
        <w:tc>
          <w:tcPr>
            <w:tcW w:w="4410" w:type="dxa"/>
            <w:shd w:val="clear" w:color="auto" w:fill="auto"/>
            <w:noWrap/>
            <w:vAlign w:val="bottom"/>
          </w:tcPr>
          <w:p w14:paraId="6ED91A62"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D132B6A" w14:textId="77777777" w:rsidTr="00C43DB6">
        <w:tc>
          <w:tcPr>
            <w:tcW w:w="4155" w:type="dxa"/>
            <w:shd w:val="clear" w:color="auto" w:fill="auto"/>
            <w:vAlign w:val="bottom"/>
          </w:tcPr>
          <w:p w14:paraId="46B08F73"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7E7BF941" w14:textId="77777777" w:rsidR="00B973D1" w:rsidRPr="00E77606" w:rsidRDefault="00B973D1" w:rsidP="00C43DB6">
            <w:pPr>
              <w:rPr>
                <w:rFonts w:ascii="Arial" w:hAnsi="Arial"/>
                <w:sz w:val="16"/>
              </w:rPr>
            </w:pPr>
            <w:r w:rsidRPr="00E77606">
              <w:rPr>
                <w:rFonts w:ascii="Arial" w:hAnsi="Arial"/>
                <w:sz w:val="16"/>
              </w:rPr>
              <w:t>27395</w:t>
            </w:r>
          </w:p>
        </w:tc>
        <w:tc>
          <w:tcPr>
            <w:tcW w:w="4410" w:type="dxa"/>
            <w:shd w:val="clear" w:color="auto" w:fill="auto"/>
            <w:noWrap/>
            <w:vAlign w:val="bottom"/>
          </w:tcPr>
          <w:p w14:paraId="7516219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79BF17A" w14:textId="77777777" w:rsidTr="00C43DB6">
        <w:tc>
          <w:tcPr>
            <w:tcW w:w="4155" w:type="dxa"/>
            <w:shd w:val="clear" w:color="auto" w:fill="auto"/>
            <w:vAlign w:val="bottom"/>
          </w:tcPr>
          <w:p w14:paraId="13757D11"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1D4BBCE2" w14:textId="77777777" w:rsidR="00B973D1" w:rsidRPr="00E77606" w:rsidRDefault="00B973D1" w:rsidP="00C43DB6">
            <w:pPr>
              <w:rPr>
                <w:rFonts w:ascii="Arial" w:hAnsi="Arial"/>
                <w:sz w:val="16"/>
              </w:rPr>
            </w:pPr>
            <w:r w:rsidRPr="00E77606">
              <w:rPr>
                <w:rFonts w:ascii="Arial" w:hAnsi="Arial"/>
                <w:sz w:val="16"/>
              </w:rPr>
              <w:t>27396</w:t>
            </w:r>
          </w:p>
        </w:tc>
        <w:tc>
          <w:tcPr>
            <w:tcW w:w="4410" w:type="dxa"/>
            <w:shd w:val="clear" w:color="auto" w:fill="auto"/>
            <w:noWrap/>
            <w:vAlign w:val="bottom"/>
          </w:tcPr>
          <w:p w14:paraId="7D99FD6B"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7302A77" w14:textId="77777777" w:rsidTr="00C43DB6">
        <w:tc>
          <w:tcPr>
            <w:tcW w:w="4155" w:type="dxa"/>
            <w:shd w:val="clear" w:color="auto" w:fill="auto"/>
            <w:vAlign w:val="bottom"/>
          </w:tcPr>
          <w:p w14:paraId="548B95AF"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09FA358A" w14:textId="77777777" w:rsidR="00B973D1" w:rsidRPr="00E77606" w:rsidRDefault="00B973D1" w:rsidP="00C43DB6">
            <w:pPr>
              <w:rPr>
                <w:rFonts w:ascii="Arial" w:hAnsi="Arial"/>
                <w:sz w:val="16"/>
              </w:rPr>
            </w:pPr>
            <w:r w:rsidRPr="00E77606">
              <w:rPr>
                <w:rFonts w:ascii="Arial" w:hAnsi="Arial"/>
                <w:sz w:val="16"/>
              </w:rPr>
              <w:t>27397</w:t>
            </w:r>
          </w:p>
        </w:tc>
        <w:tc>
          <w:tcPr>
            <w:tcW w:w="4410" w:type="dxa"/>
            <w:shd w:val="clear" w:color="auto" w:fill="auto"/>
            <w:noWrap/>
            <w:vAlign w:val="bottom"/>
          </w:tcPr>
          <w:p w14:paraId="5EE4B63D"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92188EA" w14:textId="77777777" w:rsidTr="00C43DB6">
        <w:tc>
          <w:tcPr>
            <w:tcW w:w="4155" w:type="dxa"/>
            <w:shd w:val="clear" w:color="auto" w:fill="auto"/>
            <w:vAlign w:val="bottom"/>
          </w:tcPr>
          <w:p w14:paraId="5DD9C4B6"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065C5DC7" w14:textId="77777777" w:rsidR="00B973D1" w:rsidRPr="00E77606" w:rsidRDefault="00B973D1" w:rsidP="00C43DB6">
            <w:pPr>
              <w:rPr>
                <w:rFonts w:ascii="Arial" w:hAnsi="Arial"/>
                <w:sz w:val="16"/>
              </w:rPr>
            </w:pPr>
            <w:r w:rsidRPr="00E77606">
              <w:rPr>
                <w:rFonts w:ascii="Arial" w:hAnsi="Arial"/>
                <w:sz w:val="16"/>
              </w:rPr>
              <w:t>27398</w:t>
            </w:r>
          </w:p>
        </w:tc>
        <w:tc>
          <w:tcPr>
            <w:tcW w:w="4410" w:type="dxa"/>
            <w:shd w:val="clear" w:color="auto" w:fill="auto"/>
            <w:noWrap/>
            <w:vAlign w:val="bottom"/>
          </w:tcPr>
          <w:p w14:paraId="20863EBC"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4FB5F26" w14:textId="77777777" w:rsidTr="00C43DB6">
        <w:tc>
          <w:tcPr>
            <w:tcW w:w="4155" w:type="dxa"/>
            <w:shd w:val="clear" w:color="auto" w:fill="auto"/>
            <w:vAlign w:val="bottom"/>
          </w:tcPr>
          <w:p w14:paraId="768E51F2"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4CEAA20E" w14:textId="77777777" w:rsidR="00B973D1" w:rsidRPr="00E77606" w:rsidRDefault="00B973D1" w:rsidP="00C43DB6">
            <w:pPr>
              <w:rPr>
                <w:rFonts w:ascii="Arial" w:hAnsi="Arial"/>
                <w:sz w:val="16"/>
              </w:rPr>
            </w:pPr>
            <w:r w:rsidRPr="00E77606">
              <w:rPr>
                <w:rFonts w:ascii="Arial" w:hAnsi="Arial"/>
                <w:sz w:val="16"/>
              </w:rPr>
              <w:t>27399</w:t>
            </w:r>
          </w:p>
        </w:tc>
        <w:tc>
          <w:tcPr>
            <w:tcW w:w="4410" w:type="dxa"/>
            <w:shd w:val="clear" w:color="auto" w:fill="auto"/>
            <w:noWrap/>
            <w:vAlign w:val="bottom"/>
          </w:tcPr>
          <w:p w14:paraId="6057D7B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8BE5AF1" w14:textId="77777777" w:rsidTr="00C43DB6">
        <w:tc>
          <w:tcPr>
            <w:tcW w:w="4155" w:type="dxa"/>
            <w:shd w:val="clear" w:color="auto" w:fill="auto"/>
            <w:vAlign w:val="bottom"/>
          </w:tcPr>
          <w:p w14:paraId="5A7DFC36"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2E41816E" w14:textId="77777777" w:rsidR="00B973D1" w:rsidRPr="00E77606" w:rsidRDefault="00B973D1" w:rsidP="00C43DB6">
            <w:pPr>
              <w:rPr>
                <w:rFonts w:ascii="Arial" w:hAnsi="Arial"/>
                <w:sz w:val="16"/>
              </w:rPr>
            </w:pPr>
            <w:r w:rsidRPr="00E77606">
              <w:rPr>
                <w:rFonts w:ascii="Arial" w:hAnsi="Arial"/>
                <w:sz w:val="16"/>
              </w:rPr>
              <w:t>27400</w:t>
            </w:r>
          </w:p>
        </w:tc>
        <w:tc>
          <w:tcPr>
            <w:tcW w:w="4410" w:type="dxa"/>
            <w:shd w:val="clear" w:color="auto" w:fill="auto"/>
            <w:noWrap/>
            <w:vAlign w:val="bottom"/>
          </w:tcPr>
          <w:p w14:paraId="220F1C5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B3C20EF" w14:textId="77777777" w:rsidTr="00C43DB6">
        <w:tc>
          <w:tcPr>
            <w:tcW w:w="4155" w:type="dxa"/>
            <w:shd w:val="clear" w:color="auto" w:fill="auto"/>
            <w:vAlign w:val="bottom"/>
          </w:tcPr>
          <w:p w14:paraId="79B3B1A1"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7DB264C5" w14:textId="77777777" w:rsidR="00B973D1" w:rsidRPr="00E77606" w:rsidRDefault="00B973D1" w:rsidP="00C43DB6">
            <w:pPr>
              <w:rPr>
                <w:rFonts w:ascii="Arial" w:hAnsi="Arial"/>
                <w:sz w:val="16"/>
              </w:rPr>
            </w:pPr>
            <w:r w:rsidRPr="00E77606">
              <w:rPr>
                <w:rFonts w:ascii="Arial" w:hAnsi="Arial"/>
                <w:sz w:val="16"/>
              </w:rPr>
              <w:t>E0571</w:t>
            </w:r>
          </w:p>
        </w:tc>
        <w:tc>
          <w:tcPr>
            <w:tcW w:w="4410" w:type="dxa"/>
            <w:shd w:val="clear" w:color="auto" w:fill="auto"/>
            <w:noWrap/>
            <w:vAlign w:val="bottom"/>
          </w:tcPr>
          <w:p w14:paraId="3FD0E05D"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44501385" w14:textId="77777777" w:rsidTr="00C43DB6">
        <w:tc>
          <w:tcPr>
            <w:tcW w:w="4155" w:type="dxa"/>
            <w:shd w:val="clear" w:color="auto" w:fill="auto"/>
            <w:vAlign w:val="bottom"/>
          </w:tcPr>
          <w:p w14:paraId="5CC83FCC"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09446030" w14:textId="77777777" w:rsidR="00B973D1" w:rsidRPr="00E77606" w:rsidRDefault="00B973D1" w:rsidP="00C43DB6">
            <w:pPr>
              <w:rPr>
                <w:rFonts w:ascii="Arial" w:hAnsi="Arial"/>
                <w:sz w:val="16"/>
              </w:rPr>
            </w:pPr>
            <w:r w:rsidRPr="00E77606">
              <w:rPr>
                <w:rFonts w:ascii="Arial" w:hAnsi="Arial"/>
                <w:sz w:val="16"/>
              </w:rPr>
              <w:t>E0572</w:t>
            </w:r>
          </w:p>
        </w:tc>
        <w:tc>
          <w:tcPr>
            <w:tcW w:w="4410" w:type="dxa"/>
            <w:shd w:val="clear" w:color="auto" w:fill="auto"/>
            <w:noWrap/>
            <w:vAlign w:val="bottom"/>
          </w:tcPr>
          <w:p w14:paraId="1F2AB435"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5087D180" w14:textId="77777777" w:rsidTr="00C43DB6">
        <w:tc>
          <w:tcPr>
            <w:tcW w:w="4155" w:type="dxa"/>
            <w:shd w:val="clear" w:color="auto" w:fill="auto"/>
            <w:vAlign w:val="bottom"/>
          </w:tcPr>
          <w:p w14:paraId="4F09ACFB"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413E06F4" w14:textId="77777777" w:rsidR="00B973D1" w:rsidRPr="00E77606" w:rsidRDefault="00B973D1" w:rsidP="00C43DB6">
            <w:pPr>
              <w:rPr>
                <w:rFonts w:ascii="Arial" w:hAnsi="Arial"/>
                <w:sz w:val="16"/>
              </w:rPr>
            </w:pPr>
            <w:r w:rsidRPr="00E77606">
              <w:rPr>
                <w:rFonts w:ascii="Arial" w:hAnsi="Arial"/>
                <w:sz w:val="16"/>
              </w:rPr>
              <w:t>E0580</w:t>
            </w:r>
          </w:p>
        </w:tc>
        <w:tc>
          <w:tcPr>
            <w:tcW w:w="4410" w:type="dxa"/>
            <w:shd w:val="clear" w:color="auto" w:fill="auto"/>
            <w:noWrap/>
            <w:vAlign w:val="bottom"/>
          </w:tcPr>
          <w:p w14:paraId="039D9C74"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4E024CEB" w14:textId="77777777" w:rsidTr="00C43DB6">
        <w:tc>
          <w:tcPr>
            <w:tcW w:w="4155" w:type="dxa"/>
            <w:shd w:val="clear" w:color="auto" w:fill="auto"/>
            <w:vAlign w:val="bottom"/>
          </w:tcPr>
          <w:p w14:paraId="057D00A8"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278EE8C0" w14:textId="77777777" w:rsidR="00B973D1" w:rsidRPr="00E77606" w:rsidRDefault="00B973D1" w:rsidP="00C43DB6">
            <w:pPr>
              <w:rPr>
                <w:rFonts w:ascii="Arial" w:hAnsi="Arial"/>
                <w:sz w:val="16"/>
              </w:rPr>
            </w:pPr>
            <w:r w:rsidRPr="00E77606">
              <w:rPr>
                <w:rFonts w:ascii="Arial" w:hAnsi="Arial"/>
                <w:sz w:val="16"/>
              </w:rPr>
              <w:t>E0581</w:t>
            </w:r>
          </w:p>
        </w:tc>
        <w:tc>
          <w:tcPr>
            <w:tcW w:w="4410" w:type="dxa"/>
            <w:shd w:val="clear" w:color="auto" w:fill="auto"/>
            <w:noWrap/>
            <w:vAlign w:val="bottom"/>
          </w:tcPr>
          <w:p w14:paraId="3083DEAC"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3DA525EE" w14:textId="77777777" w:rsidTr="00C43DB6">
        <w:tc>
          <w:tcPr>
            <w:tcW w:w="4155" w:type="dxa"/>
            <w:shd w:val="clear" w:color="auto" w:fill="auto"/>
            <w:vAlign w:val="bottom"/>
          </w:tcPr>
          <w:p w14:paraId="494DA471"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42AA716C" w14:textId="77777777" w:rsidR="00B973D1" w:rsidRPr="00E77606" w:rsidRDefault="00B973D1" w:rsidP="00C43DB6">
            <w:pPr>
              <w:rPr>
                <w:rFonts w:ascii="Arial" w:hAnsi="Arial"/>
                <w:sz w:val="16"/>
              </w:rPr>
            </w:pPr>
            <w:r w:rsidRPr="00E77606">
              <w:rPr>
                <w:rFonts w:ascii="Arial" w:hAnsi="Arial"/>
                <w:sz w:val="16"/>
              </w:rPr>
              <w:t>E0582</w:t>
            </w:r>
          </w:p>
        </w:tc>
        <w:tc>
          <w:tcPr>
            <w:tcW w:w="4410" w:type="dxa"/>
            <w:shd w:val="clear" w:color="auto" w:fill="auto"/>
            <w:noWrap/>
            <w:vAlign w:val="bottom"/>
          </w:tcPr>
          <w:p w14:paraId="1FCE0511"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489904D5" w14:textId="77777777" w:rsidTr="00C43DB6">
        <w:tc>
          <w:tcPr>
            <w:tcW w:w="4155" w:type="dxa"/>
            <w:shd w:val="clear" w:color="auto" w:fill="auto"/>
            <w:vAlign w:val="bottom"/>
          </w:tcPr>
          <w:p w14:paraId="03AD039E"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1F7063F2" w14:textId="77777777" w:rsidR="00B973D1" w:rsidRPr="00E77606" w:rsidRDefault="00B973D1" w:rsidP="00C43DB6">
            <w:pPr>
              <w:rPr>
                <w:rFonts w:ascii="Arial" w:hAnsi="Arial"/>
                <w:sz w:val="16"/>
              </w:rPr>
            </w:pPr>
            <w:r w:rsidRPr="00E77606">
              <w:rPr>
                <w:rFonts w:ascii="Arial" w:hAnsi="Arial"/>
                <w:sz w:val="16"/>
              </w:rPr>
              <w:t>E0583</w:t>
            </w:r>
          </w:p>
        </w:tc>
        <w:tc>
          <w:tcPr>
            <w:tcW w:w="4410" w:type="dxa"/>
            <w:shd w:val="clear" w:color="auto" w:fill="auto"/>
            <w:noWrap/>
            <w:vAlign w:val="bottom"/>
          </w:tcPr>
          <w:p w14:paraId="35B70073"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0305140A" w14:textId="77777777" w:rsidTr="00C43DB6">
        <w:tc>
          <w:tcPr>
            <w:tcW w:w="4155" w:type="dxa"/>
            <w:shd w:val="clear" w:color="auto" w:fill="auto"/>
            <w:vAlign w:val="bottom"/>
          </w:tcPr>
          <w:p w14:paraId="315B3D0A"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1441846C" w14:textId="77777777" w:rsidR="00B973D1" w:rsidRPr="00E77606" w:rsidRDefault="00B973D1" w:rsidP="00C43DB6">
            <w:pPr>
              <w:rPr>
                <w:rFonts w:ascii="Arial" w:hAnsi="Arial"/>
                <w:sz w:val="16"/>
              </w:rPr>
            </w:pPr>
            <w:r w:rsidRPr="00E77606">
              <w:rPr>
                <w:rFonts w:ascii="Arial" w:hAnsi="Arial"/>
                <w:sz w:val="16"/>
              </w:rPr>
              <w:t>E0584</w:t>
            </w:r>
          </w:p>
        </w:tc>
        <w:tc>
          <w:tcPr>
            <w:tcW w:w="4410" w:type="dxa"/>
            <w:shd w:val="clear" w:color="auto" w:fill="auto"/>
            <w:noWrap/>
            <w:vAlign w:val="bottom"/>
          </w:tcPr>
          <w:p w14:paraId="3081EA45"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8A61261" w14:textId="77777777" w:rsidTr="00C43DB6">
        <w:tc>
          <w:tcPr>
            <w:tcW w:w="4155" w:type="dxa"/>
            <w:shd w:val="clear" w:color="auto" w:fill="auto"/>
            <w:vAlign w:val="bottom"/>
          </w:tcPr>
          <w:p w14:paraId="74DE753C"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15446215" w14:textId="77777777" w:rsidR="00B973D1" w:rsidRPr="00E77606" w:rsidRDefault="00B973D1" w:rsidP="00C43DB6">
            <w:pPr>
              <w:rPr>
                <w:rFonts w:ascii="Arial" w:hAnsi="Arial"/>
                <w:sz w:val="16"/>
              </w:rPr>
            </w:pPr>
            <w:r w:rsidRPr="00E77606">
              <w:rPr>
                <w:rFonts w:ascii="Arial" w:hAnsi="Arial"/>
                <w:sz w:val="16"/>
              </w:rPr>
              <w:t>E0585</w:t>
            </w:r>
          </w:p>
        </w:tc>
        <w:tc>
          <w:tcPr>
            <w:tcW w:w="4410" w:type="dxa"/>
            <w:shd w:val="clear" w:color="auto" w:fill="auto"/>
            <w:noWrap/>
            <w:vAlign w:val="bottom"/>
          </w:tcPr>
          <w:p w14:paraId="7B737D97"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25A4904F" w14:textId="77777777" w:rsidTr="00C43DB6">
        <w:tc>
          <w:tcPr>
            <w:tcW w:w="4155" w:type="dxa"/>
            <w:shd w:val="clear" w:color="auto" w:fill="auto"/>
            <w:vAlign w:val="bottom"/>
          </w:tcPr>
          <w:p w14:paraId="361BC4EB"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625E2F41" w14:textId="77777777" w:rsidR="00B973D1" w:rsidRPr="00E77606" w:rsidRDefault="00B973D1" w:rsidP="00C43DB6">
            <w:pPr>
              <w:rPr>
                <w:rFonts w:ascii="Arial" w:hAnsi="Arial"/>
                <w:sz w:val="16"/>
              </w:rPr>
            </w:pPr>
            <w:r w:rsidRPr="00E77606">
              <w:rPr>
                <w:rFonts w:ascii="Arial" w:hAnsi="Arial"/>
                <w:sz w:val="16"/>
              </w:rPr>
              <w:t>E0586</w:t>
            </w:r>
          </w:p>
        </w:tc>
        <w:tc>
          <w:tcPr>
            <w:tcW w:w="4410" w:type="dxa"/>
            <w:shd w:val="clear" w:color="auto" w:fill="auto"/>
            <w:noWrap/>
            <w:vAlign w:val="bottom"/>
          </w:tcPr>
          <w:p w14:paraId="5247C02E"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7D91BD42" w14:textId="77777777" w:rsidTr="00C43DB6">
        <w:tc>
          <w:tcPr>
            <w:tcW w:w="4155" w:type="dxa"/>
            <w:shd w:val="clear" w:color="auto" w:fill="auto"/>
            <w:vAlign w:val="bottom"/>
          </w:tcPr>
          <w:p w14:paraId="3540FA3F"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18CD0AAC" w14:textId="77777777" w:rsidR="00B973D1" w:rsidRPr="00E77606" w:rsidRDefault="00B973D1" w:rsidP="00C43DB6">
            <w:pPr>
              <w:rPr>
                <w:rFonts w:ascii="Arial" w:hAnsi="Arial"/>
                <w:sz w:val="16"/>
              </w:rPr>
            </w:pPr>
            <w:r w:rsidRPr="00E77606">
              <w:rPr>
                <w:rFonts w:ascii="Arial" w:hAnsi="Arial"/>
                <w:sz w:val="16"/>
              </w:rPr>
              <w:t>E0594</w:t>
            </w:r>
          </w:p>
        </w:tc>
        <w:tc>
          <w:tcPr>
            <w:tcW w:w="4410" w:type="dxa"/>
            <w:shd w:val="clear" w:color="auto" w:fill="auto"/>
            <w:noWrap/>
            <w:vAlign w:val="bottom"/>
          </w:tcPr>
          <w:p w14:paraId="0D1F1C6A"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73917B13" w14:textId="77777777" w:rsidTr="00C43DB6">
        <w:tc>
          <w:tcPr>
            <w:tcW w:w="4155" w:type="dxa"/>
            <w:shd w:val="clear" w:color="auto" w:fill="auto"/>
            <w:vAlign w:val="bottom"/>
          </w:tcPr>
          <w:p w14:paraId="5B169A5D"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0D2CD8B3" w14:textId="77777777" w:rsidR="00B973D1" w:rsidRPr="00E77606" w:rsidRDefault="00B973D1" w:rsidP="00C43DB6">
            <w:pPr>
              <w:rPr>
                <w:rFonts w:ascii="Arial" w:hAnsi="Arial"/>
                <w:sz w:val="16"/>
              </w:rPr>
            </w:pPr>
            <w:r w:rsidRPr="00E77606">
              <w:rPr>
                <w:rFonts w:ascii="Arial" w:hAnsi="Arial"/>
                <w:sz w:val="16"/>
              </w:rPr>
              <w:t>E0595</w:t>
            </w:r>
          </w:p>
        </w:tc>
        <w:tc>
          <w:tcPr>
            <w:tcW w:w="4410" w:type="dxa"/>
            <w:shd w:val="clear" w:color="auto" w:fill="auto"/>
            <w:noWrap/>
            <w:vAlign w:val="bottom"/>
          </w:tcPr>
          <w:p w14:paraId="0C82089F"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533696CD" w14:textId="77777777" w:rsidTr="00C43DB6">
        <w:tc>
          <w:tcPr>
            <w:tcW w:w="4155" w:type="dxa"/>
            <w:shd w:val="clear" w:color="auto" w:fill="auto"/>
            <w:vAlign w:val="bottom"/>
          </w:tcPr>
          <w:p w14:paraId="2F2B7466"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311D477F" w14:textId="77777777" w:rsidR="00B973D1" w:rsidRPr="00E77606" w:rsidRDefault="00B973D1" w:rsidP="00C43DB6">
            <w:pPr>
              <w:rPr>
                <w:rFonts w:ascii="Arial" w:hAnsi="Arial"/>
                <w:sz w:val="16"/>
              </w:rPr>
            </w:pPr>
            <w:r w:rsidRPr="00E77606">
              <w:rPr>
                <w:rFonts w:ascii="Arial" w:hAnsi="Arial"/>
                <w:sz w:val="16"/>
              </w:rPr>
              <w:t>E0596</w:t>
            </w:r>
          </w:p>
        </w:tc>
        <w:tc>
          <w:tcPr>
            <w:tcW w:w="4410" w:type="dxa"/>
            <w:shd w:val="clear" w:color="auto" w:fill="auto"/>
            <w:noWrap/>
            <w:vAlign w:val="bottom"/>
          </w:tcPr>
          <w:p w14:paraId="4B4C8FD4"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6AEAE5CA" w14:textId="77777777" w:rsidTr="00C43DB6">
        <w:tc>
          <w:tcPr>
            <w:tcW w:w="4155" w:type="dxa"/>
            <w:shd w:val="clear" w:color="auto" w:fill="auto"/>
            <w:vAlign w:val="bottom"/>
          </w:tcPr>
          <w:p w14:paraId="704407B1"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7CE80D9A" w14:textId="77777777" w:rsidR="00B973D1" w:rsidRPr="00E77606" w:rsidRDefault="00B973D1" w:rsidP="00C43DB6">
            <w:pPr>
              <w:rPr>
                <w:rFonts w:ascii="Arial" w:hAnsi="Arial"/>
                <w:sz w:val="16"/>
              </w:rPr>
            </w:pPr>
            <w:r w:rsidRPr="00E77606">
              <w:rPr>
                <w:rFonts w:ascii="Arial" w:hAnsi="Arial"/>
                <w:sz w:val="16"/>
              </w:rPr>
              <w:t>E0597</w:t>
            </w:r>
          </w:p>
        </w:tc>
        <w:tc>
          <w:tcPr>
            <w:tcW w:w="4410" w:type="dxa"/>
            <w:shd w:val="clear" w:color="auto" w:fill="auto"/>
            <w:noWrap/>
            <w:vAlign w:val="bottom"/>
          </w:tcPr>
          <w:p w14:paraId="6D5EDA55"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11D5A2F" w14:textId="77777777" w:rsidTr="00C43DB6">
        <w:tc>
          <w:tcPr>
            <w:tcW w:w="4155" w:type="dxa"/>
            <w:shd w:val="clear" w:color="auto" w:fill="auto"/>
            <w:vAlign w:val="bottom"/>
          </w:tcPr>
          <w:p w14:paraId="507E5A69"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1A5F5ADE" w14:textId="77777777" w:rsidR="00B973D1" w:rsidRPr="00E77606" w:rsidRDefault="00B973D1" w:rsidP="00C43DB6">
            <w:pPr>
              <w:rPr>
                <w:rFonts w:ascii="Arial" w:hAnsi="Arial"/>
                <w:sz w:val="16"/>
              </w:rPr>
            </w:pPr>
            <w:r w:rsidRPr="00E77606">
              <w:rPr>
                <w:rFonts w:ascii="Arial" w:hAnsi="Arial"/>
                <w:sz w:val="16"/>
              </w:rPr>
              <w:t>E0598</w:t>
            </w:r>
          </w:p>
        </w:tc>
        <w:tc>
          <w:tcPr>
            <w:tcW w:w="4410" w:type="dxa"/>
            <w:shd w:val="clear" w:color="auto" w:fill="auto"/>
            <w:noWrap/>
            <w:vAlign w:val="bottom"/>
          </w:tcPr>
          <w:p w14:paraId="572DBFA1"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07F6F6C8" w14:textId="77777777" w:rsidTr="00C43DB6">
        <w:tc>
          <w:tcPr>
            <w:tcW w:w="4155" w:type="dxa"/>
            <w:shd w:val="clear" w:color="auto" w:fill="auto"/>
            <w:vAlign w:val="bottom"/>
          </w:tcPr>
          <w:p w14:paraId="2E19769F"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21E8786C" w14:textId="77777777" w:rsidR="00B973D1" w:rsidRPr="00E77606" w:rsidRDefault="00B973D1" w:rsidP="00C43DB6">
            <w:pPr>
              <w:rPr>
                <w:rFonts w:ascii="Arial" w:hAnsi="Arial"/>
                <w:sz w:val="16"/>
              </w:rPr>
            </w:pPr>
            <w:r w:rsidRPr="00E77606">
              <w:rPr>
                <w:rFonts w:ascii="Arial" w:hAnsi="Arial"/>
                <w:sz w:val="16"/>
              </w:rPr>
              <w:t>E0599</w:t>
            </w:r>
          </w:p>
        </w:tc>
        <w:tc>
          <w:tcPr>
            <w:tcW w:w="4410" w:type="dxa"/>
            <w:shd w:val="clear" w:color="auto" w:fill="auto"/>
            <w:noWrap/>
            <w:vAlign w:val="bottom"/>
          </w:tcPr>
          <w:p w14:paraId="6E6085B9"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A83F306" w14:textId="77777777" w:rsidTr="00C43DB6">
        <w:tc>
          <w:tcPr>
            <w:tcW w:w="4155" w:type="dxa"/>
            <w:shd w:val="clear" w:color="auto" w:fill="auto"/>
            <w:vAlign w:val="bottom"/>
          </w:tcPr>
          <w:p w14:paraId="286611C7"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6EC4BED4" w14:textId="77777777" w:rsidR="00B973D1" w:rsidRPr="00E77606" w:rsidRDefault="00B973D1" w:rsidP="00C43DB6">
            <w:pPr>
              <w:rPr>
                <w:rFonts w:ascii="Arial" w:hAnsi="Arial"/>
                <w:sz w:val="16"/>
              </w:rPr>
            </w:pPr>
            <w:r w:rsidRPr="00E77606">
              <w:rPr>
                <w:rFonts w:ascii="Arial" w:hAnsi="Arial"/>
                <w:sz w:val="16"/>
              </w:rPr>
              <w:t>E0600</w:t>
            </w:r>
          </w:p>
        </w:tc>
        <w:tc>
          <w:tcPr>
            <w:tcW w:w="4410" w:type="dxa"/>
            <w:shd w:val="clear" w:color="auto" w:fill="auto"/>
            <w:noWrap/>
            <w:vAlign w:val="bottom"/>
          </w:tcPr>
          <w:p w14:paraId="0CD9CC6C"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94F3DB9" w14:textId="77777777" w:rsidTr="00C43DB6">
        <w:tc>
          <w:tcPr>
            <w:tcW w:w="4155" w:type="dxa"/>
            <w:shd w:val="clear" w:color="auto" w:fill="auto"/>
            <w:vAlign w:val="bottom"/>
          </w:tcPr>
          <w:p w14:paraId="530EF1F7" w14:textId="77777777" w:rsidR="00B973D1" w:rsidRPr="00E77606" w:rsidRDefault="00B973D1" w:rsidP="00C43DB6">
            <w:pPr>
              <w:rPr>
                <w:rFonts w:ascii="Arial" w:hAnsi="Arial"/>
                <w:sz w:val="16"/>
              </w:rPr>
            </w:pPr>
            <w:r w:rsidRPr="00E77606">
              <w:rPr>
                <w:rFonts w:ascii="Arial" w:hAnsi="Arial"/>
                <w:sz w:val="16"/>
              </w:rPr>
              <w:t>REJUVENATED RED BLOOD CELLS</w:t>
            </w:r>
          </w:p>
        </w:tc>
        <w:tc>
          <w:tcPr>
            <w:tcW w:w="900" w:type="dxa"/>
            <w:shd w:val="clear" w:color="auto" w:fill="auto"/>
            <w:noWrap/>
            <w:vAlign w:val="bottom"/>
          </w:tcPr>
          <w:p w14:paraId="7F6560D3" w14:textId="77777777" w:rsidR="00B973D1" w:rsidRPr="00E77606" w:rsidRDefault="00B973D1" w:rsidP="00C43DB6">
            <w:pPr>
              <w:rPr>
                <w:rFonts w:ascii="Arial" w:hAnsi="Arial"/>
                <w:sz w:val="16"/>
              </w:rPr>
            </w:pPr>
            <w:r w:rsidRPr="00E77606">
              <w:rPr>
                <w:rFonts w:ascii="Arial" w:hAnsi="Arial"/>
                <w:sz w:val="16"/>
              </w:rPr>
              <w:t>E0604</w:t>
            </w:r>
          </w:p>
        </w:tc>
        <w:tc>
          <w:tcPr>
            <w:tcW w:w="4410" w:type="dxa"/>
            <w:shd w:val="clear" w:color="auto" w:fill="auto"/>
            <w:noWrap/>
            <w:vAlign w:val="bottom"/>
          </w:tcPr>
          <w:p w14:paraId="6F408585"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3BEDCCA1" w14:textId="77777777" w:rsidTr="00C43DB6">
        <w:tc>
          <w:tcPr>
            <w:tcW w:w="4155" w:type="dxa"/>
            <w:shd w:val="clear" w:color="auto" w:fill="auto"/>
            <w:vAlign w:val="bottom"/>
          </w:tcPr>
          <w:p w14:paraId="0FFFA62C" w14:textId="77777777" w:rsidR="00B973D1" w:rsidRPr="00E77606" w:rsidRDefault="00B973D1" w:rsidP="00C43DB6">
            <w:pPr>
              <w:rPr>
                <w:rFonts w:ascii="Arial" w:hAnsi="Arial"/>
                <w:sz w:val="16"/>
              </w:rPr>
            </w:pPr>
            <w:r w:rsidRPr="00E77606">
              <w:rPr>
                <w:rFonts w:ascii="Arial" w:hAnsi="Arial"/>
                <w:sz w:val="16"/>
              </w:rPr>
              <w:t>SERUM</w:t>
            </w:r>
          </w:p>
        </w:tc>
        <w:tc>
          <w:tcPr>
            <w:tcW w:w="900" w:type="dxa"/>
            <w:shd w:val="clear" w:color="auto" w:fill="auto"/>
            <w:noWrap/>
            <w:vAlign w:val="bottom"/>
          </w:tcPr>
          <w:p w14:paraId="5D968FCB" w14:textId="77777777" w:rsidR="00B973D1" w:rsidRPr="00E77606" w:rsidRDefault="00B973D1" w:rsidP="00C43DB6">
            <w:pPr>
              <w:rPr>
                <w:rFonts w:ascii="Arial" w:hAnsi="Arial"/>
                <w:sz w:val="16"/>
              </w:rPr>
            </w:pPr>
            <w:r w:rsidRPr="00E77606">
              <w:rPr>
                <w:rFonts w:ascii="Arial" w:hAnsi="Arial"/>
                <w:sz w:val="16"/>
              </w:rPr>
              <w:t>E3894</w:t>
            </w:r>
          </w:p>
        </w:tc>
        <w:tc>
          <w:tcPr>
            <w:tcW w:w="4410" w:type="dxa"/>
            <w:shd w:val="clear" w:color="auto" w:fill="auto"/>
            <w:noWrap/>
            <w:vAlign w:val="bottom"/>
          </w:tcPr>
          <w:p w14:paraId="74174638" w14:textId="77777777" w:rsidR="00B973D1" w:rsidRPr="00E77606" w:rsidRDefault="00B973D1" w:rsidP="00C43DB6">
            <w:pPr>
              <w:rPr>
                <w:rFonts w:ascii="Arial" w:hAnsi="Arial"/>
                <w:sz w:val="16"/>
              </w:rPr>
            </w:pPr>
            <w:r w:rsidRPr="00E77606">
              <w:rPr>
                <w:rFonts w:ascii="Arial" w:hAnsi="Arial"/>
                <w:sz w:val="16"/>
              </w:rPr>
              <w:t xml:space="preserve"> MSH to 8760 hours (1 year)</w:t>
            </w:r>
          </w:p>
        </w:tc>
      </w:tr>
      <w:tr w:rsidR="00B973D1" w:rsidRPr="00E77606" w14:paraId="691110D8" w14:textId="77777777" w:rsidTr="00C43DB6">
        <w:tc>
          <w:tcPr>
            <w:tcW w:w="4155" w:type="dxa"/>
            <w:shd w:val="clear" w:color="auto" w:fill="auto"/>
            <w:vAlign w:val="bottom"/>
          </w:tcPr>
          <w:p w14:paraId="2CD000C0" w14:textId="77777777" w:rsidR="00B973D1" w:rsidRPr="00E77606" w:rsidRDefault="00B973D1" w:rsidP="00C43DB6">
            <w:pPr>
              <w:rPr>
                <w:rFonts w:ascii="Arial" w:hAnsi="Arial"/>
                <w:sz w:val="16"/>
              </w:rPr>
            </w:pPr>
            <w:r w:rsidRPr="00E77606">
              <w:rPr>
                <w:rFonts w:ascii="Arial" w:hAnsi="Arial"/>
                <w:sz w:val="16"/>
              </w:rPr>
              <w:t>THAWED APHERESIS FRESH FROZEN PLASMA</w:t>
            </w:r>
          </w:p>
        </w:tc>
        <w:tc>
          <w:tcPr>
            <w:tcW w:w="900" w:type="dxa"/>
            <w:shd w:val="clear" w:color="auto" w:fill="auto"/>
            <w:noWrap/>
            <w:vAlign w:val="bottom"/>
          </w:tcPr>
          <w:p w14:paraId="42B98B6F" w14:textId="77777777" w:rsidR="00B973D1" w:rsidRPr="00E77606" w:rsidRDefault="00B973D1" w:rsidP="00C43DB6">
            <w:pPr>
              <w:rPr>
                <w:rFonts w:ascii="Arial" w:hAnsi="Arial"/>
                <w:sz w:val="16"/>
              </w:rPr>
            </w:pPr>
            <w:r w:rsidRPr="00E77606">
              <w:rPr>
                <w:rFonts w:ascii="Arial" w:hAnsi="Arial"/>
                <w:sz w:val="16"/>
              </w:rPr>
              <w:t>E6097</w:t>
            </w:r>
          </w:p>
        </w:tc>
        <w:tc>
          <w:tcPr>
            <w:tcW w:w="4410" w:type="dxa"/>
            <w:shd w:val="clear" w:color="auto" w:fill="auto"/>
            <w:noWrap/>
            <w:vAlign w:val="bottom"/>
          </w:tcPr>
          <w:p w14:paraId="6326F850"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6A436471" w14:textId="77777777" w:rsidTr="00C43DB6">
        <w:tc>
          <w:tcPr>
            <w:tcW w:w="4155" w:type="dxa"/>
            <w:shd w:val="clear" w:color="auto" w:fill="auto"/>
            <w:vAlign w:val="bottom"/>
          </w:tcPr>
          <w:p w14:paraId="4EC00B0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8730BB7" w14:textId="77777777" w:rsidR="00B973D1" w:rsidRPr="00E77606" w:rsidRDefault="00B973D1" w:rsidP="00C43DB6">
            <w:pPr>
              <w:rPr>
                <w:rFonts w:ascii="Arial" w:hAnsi="Arial"/>
                <w:sz w:val="16"/>
              </w:rPr>
            </w:pPr>
            <w:r w:rsidRPr="00E77606">
              <w:rPr>
                <w:rFonts w:ascii="Arial" w:hAnsi="Arial"/>
                <w:sz w:val="16"/>
              </w:rPr>
              <w:t>27499</w:t>
            </w:r>
          </w:p>
        </w:tc>
        <w:tc>
          <w:tcPr>
            <w:tcW w:w="4410" w:type="dxa"/>
            <w:shd w:val="clear" w:color="auto" w:fill="auto"/>
            <w:noWrap/>
            <w:vAlign w:val="bottom"/>
          </w:tcPr>
          <w:p w14:paraId="309549F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EF58E1E" w14:textId="77777777" w:rsidTr="00C43DB6">
        <w:tc>
          <w:tcPr>
            <w:tcW w:w="4155" w:type="dxa"/>
            <w:shd w:val="clear" w:color="auto" w:fill="auto"/>
            <w:vAlign w:val="bottom"/>
          </w:tcPr>
          <w:p w14:paraId="3671297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E5112C6" w14:textId="77777777" w:rsidR="00B973D1" w:rsidRPr="00E77606" w:rsidRDefault="00B973D1" w:rsidP="00C43DB6">
            <w:pPr>
              <w:rPr>
                <w:rFonts w:ascii="Arial" w:hAnsi="Arial"/>
                <w:sz w:val="16"/>
              </w:rPr>
            </w:pPr>
            <w:r w:rsidRPr="00E77606">
              <w:rPr>
                <w:rFonts w:ascii="Arial" w:hAnsi="Arial"/>
                <w:sz w:val="16"/>
              </w:rPr>
              <w:t>27667</w:t>
            </w:r>
          </w:p>
        </w:tc>
        <w:tc>
          <w:tcPr>
            <w:tcW w:w="4410" w:type="dxa"/>
            <w:shd w:val="clear" w:color="auto" w:fill="auto"/>
            <w:noWrap/>
            <w:vAlign w:val="bottom"/>
          </w:tcPr>
          <w:p w14:paraId="774A0D8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FB1CD14" w14:textId="77777777" w:rsidTr="00C43DB6">
        <w:tc>
          <w:tcPr>
            <w:tcW w:w="4155" w:type="dxa"/>
            <w:shd w:val="clear" w:color="auto" w:fill="auto"/>
            <w:vAlign w:val="bottom"/>
          </w:tcPr>
          <w:p w14:paraId="5D59F6D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F5F0C70" w14:textId="77777777" w:rsidR="00B973D1" w:rsidRPr="00E77606" w:rsidRDefault="00B973D1" w:rsidP="00C43DB6">
            <w:pPr>
              <w:rPr>
                <w:rFonts w:ascii="Arial" w:hAnsi="Arial"/>
                <w:sz w:val="16"/>
              </w:rPr>
            </w:pPr>
            <w:r w:rsidRPr="00E77606">
              <w:rPr>
                <w:rFonts w:ascii="Arial" w:hAnsi="Arial"/>
                <w:sz w:val="16"/>
              </w:rPr>
              <w:t>27668</w:t>
            </w:r>
          </w:p>
        </w:tc>
        <w:tc>
          <w:tcPr>
            <w:tcW w:w="4410" w:type="dxa"/>
            <w:shd w:val="clear" w:color="auto" w:fill="auto"/>
            <w:noWrap/>
            <w:vAlign w:val="bottom"/>
          </w:tcPr>
          <w:p w14:paraId="5C6D145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C2EC9C3" w14:textId="77777777" w:rsidTr="00C43DB6">
        <w:tc>
          <w:tcPr>
            <w:tcW w:w="4155" w:type="dxa"/>
            <w:shd w:val="clear" w:color="auto" w:fill="auto"/>
            <w:vAlign w:val="bottom"/>
          </w:tcPr>
          <w:p w14:paraId="43156E0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82BD73E" w14:textId="77777777" w:rsidR="00B973D1" w:rsidRPr="00E77606" w:rsidRDefault="00B973D1" w:rsidP="00C43DB6">
            <w:pPr>
              <w:rPr>
                <w:rFonts w:ascii="Arial" w:hAnsi="Arial"/>
                <w:sz w:val="16"/>
              </w:rPr>
            </w:pPr>
            <w:r w:rsidRPr="00E77606">
              <w:rPr>
                <w:rFonts w:ascii="Arial" w:hAnsi="Arial"/>
                <w:sz w:val="16"/>
              </w:rPr>
              <w:t>27670</w:t>
            </w:r>
          </w:p>
        </w:tc>
        <w:tc>
          <w:tcPr>
            <w:tcW w:w="4410" w:type="dxa"/>
            <w:shd w:val="clear" w:color="auto" w:fill="auto"/>
            <w:noWrap/>
            <w:vAlign w:val="bottom"/>
          </w:tcPr>
          <w:p w14:paraId="34ED3C4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D6012CF" w14:textId="77777777" w:rsidTr="00C43DB6">
        <w:tc>
          <w:tcPr>
            <w:tcW w:w="4155" w:type="dxa"/>
            <w:shd w:val="clear" w:color="auto" w:fill="auto"/>
            <w:vAlign w:val="bottom"/>
          </w:tcPr>
          <w:p w14:paraId="79FF005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6BE481A" w14:textId="77777777" w:rsidR="00B973D1" w:rsidRPr="00E77606" w:rsidRDefault="00B973D1" w:rsidP="00C43DB6">
            <w:pPr>
              <w:rPr>
                <w:rFonts w:ascii="Arial" w:hAnsi="Arial"/>
                <w:sz w:val="16"/>
              </w:rPr>
            </w:pPr>
            <w:r w:rsidRPr="00E77606">
              <w:rPr>
                <w:rFonts w:ascii="Arial" w:hAnsi="Arial"/>
                <w:sz w:val="16"/>
              </w:rPr>
              <w:t>27671</w:t>
            </w:r>
          </w:p>
        </w:tc>
        <w:tc>
          <w:tcPr>
            <w:tcW w:w="4410" w:type="dxa"/>
            <w:shd w:val="clear" w:color="auto" w:fill="auto"/>
            <w:noWrap/>
            <w:vAlign w:val="bottom"/>
          </w:tcPr>
          <w:p w14:paraId="0CE0F69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1870093" w14:textId="77777777" w:rsidTr="00C43DB6">
        <w:tc>
          <w:tcPr>
            <w:tcW w:w="4155" w:type="dxa"/>
            <w:shd w:val="clear" w:color="auto" w:fill="auto"/>
            <w:vAlign w:val="bottom"/>
          </w:tcPr>
          <w:p w14:paraId="59BE6BE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93DB163" w14:textId="77777777" w:rsidR="00B973D1" w:rsidRPr="00E77606" w:rsidRDefault="00B973D1" w:rsidP="00C43DB6">
            <w:pPr>
              <w:rPr>
                <w:rFonts w:ascii="Arial" w:hAnsi="Arial"/>
                <w:sz w:val="16"/>
              </w:rPr>
            </w:pPr>
            <w:r w:rsidRPr="00E77606">
              <w:rPr>
                <w:rFonts w:ascii="Arial" w:hAnsi="Arial"/>
                <w:sz w:val="16"/>
              </w:rPr>
              <w:t>27672</w:t>
            </w:r>
          </w:p>
        </w:tc>
        <w:tc>
          <w:tcPr>
            <w:tcW w:w="4410" w:type="dxa"/>
            <w:shd w:val="clear" w:color="auto" w:fill="auto"/>
            <w:noWrap/>
            <w:vAlign w:val="bottom"/>
          </w:tcPr>
          <w:p w14:paraId="4ECB1F9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2ED63AC" w14:textId="77777777" w:rsidTr="00C43DB6">
        <w:tc>
          <w:tcPr>
            <w:tcW w:w="4155" w:type="dxa"/>
            <w:shd w:val="clear" w:color="auto" w:fill="auto"/>
            <w:vAlign w:val="bottom"/>
          </w:tcPr>
          <w:p w14:paraId="132DEDC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406E399" w14:textId="77777777" w:rsidR="00B973D1" w:rsidRPr="00E77606" w:rsidRDefault="00B973D1" w:rsidP="00C43DB6">
            <w:pPr>
              <w:rPr>
                <w:rFonts w:ascii="Arial" w:hAnsi="Arial"/>
                <w:sz w:val="16"/>
              </w:rPr>
            </w:pPr>
            <w:r w:rsidRPr="00E77606">
              <w:rPr>
                <w:rFonts w:ascii="Arial" w:hAnsi="Arial"/>
                <w:sz w:val="16"/>
              </w:rPr>
              <w:t>27673</w:t>
            </w:r>
          </w:p>
        </w:tc>
        <w:tc>
          <w:tcPr>
            <w:tcW w:w="4410" w:type="dxa"/>
            <w:shd w:val="clear" w:color="auto" w:fill="auto"/>
            <w:noWrap/>
            <w:vAlign w:val="bottom"/>
          </w:tcPr>
          <w:p w14:paraId="7756404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CBBE7DB" w14:textId="77777777" w:rsidTr="00C43DB6">
        <w:tc>
          <w:tcPr>
            <w:tcW w:w="4155" w:type="dxa"/>
            <w:shd w:val="clear" w:color="auto" w:fill="auto"/>
            <w:vAlign w:val="bottom"/>
          </w:tcPr>
          <w:p w14:paraId="2815A30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11B88A6" w14:textId="77777777" w:rsidR="00B973D1" w:rsidRPr="00E77606" w:rsidRDefault="00B973D1" w:rsidP="00C43DB6">
            <w:pPr>
              <w:rPr>
                <w:rFonts w:ascii="Arial" w:hAnsi="Arial"/>
                <w:sz w:val="16"/>
              </w:rPr>
            </w:pPr>
            <w:r w:rsidRPr="00E77606">
              <w:rPr>
                <w:rFonts w:ascii="Arial" w:hAnsi="Arial"/>
                <w:sz w:val="16"/>
              </w:rPr>
              <w:t>27674</w:t>
            </w:r>
          </w:p>
        </w:tc>
        <w:tc>
          <w:tcPr>
            <w:tcW w:w="4410" w:type="dxa"/>
            <w:shd w:val="clear" w:color="auto" w:fill="auto"/>
            <w:noWrap/>
            <w:vAlign w:val="bottom"/>
          </w:tcPr>
          <w:p w14:paraId="78562AF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F7B53F5" w14:textId="77777777" w:rsidTr="00C43DB6">
        <w:tc>
          <w:tcPr>
            <w:tcW w:w="4155" w:type="dxa"/>
            <w:shd w:val="clear" w:color="auto" w:fill="auto"/>
            <w:vAlign w:val="bottom"/>
          </w:tcPr>
          <w:p w14:paraId="6FBA7C0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034C63F" w14:textId="77777777" w:rsidR="00B973D1" w:rsidRPr="00E77606" w:rsidRDefault="00B973D1" w:rsidP="00C43DB6">
            <w:pPr>
              <w:rPr>
                <w:rFonts w:ascii="Arial" w:hAnsi="Arial"/>
                <w:sz w:val="16"/>
              </w:rPr>
            </w:pPr>
            <w:r w:rsidRPr="00E77606">
              <w:rPr>
                <w:rFonts w:ascii="Arial" w:hAnsi="Arial"/>
                <w:sz w:val="16"/>
              </w:rPr>
              <w:t>27675</w:t>
            </w:r>
          </w:p>
        </w:tc>
        <w:tc>
          <w:tcPr>
            <w:tcW w:w="4410" w:type="dxa"/>
            <w:shd w:val="clear" w:color="auto" w:fill="auto"/>
            <w:noWrap/>
            <w:vAlign w:val="bottom"/>
          </w:tcPr>
          <w:p w14:paraId="63A6579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B2D288B" w14:textId="77777777" w:rsidTr="00C43DB6">
        <w:tc>
          <w:tcPr>
            <w:tcW w:w="4155" w:type="dxa"/>
            <w:shd w:val="clear" w:color="auto" w:fill="auto"/>
            <w:vAlign w:val="bottom"/>
          </w:tcPr>
          <w:p w14:paraId="3950D3D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CDCBAD8" w14:textId="77777777" w:rsidR="00B973D1" w:rsidRPr="00E77606" w:rsidRDefault="00B973D1" w:rsidP="00C43DB6">
            <w:pPr>
              <w:rPr>
                <w:rFonts w:ascii="Arial" w:hAnsi="Arial"/>
                <w:sz w:val="16"/>
              </w:rPr>
            </w:pPr>
            <w:r w:rsidRPr="00E77606">
              <w:rPr>
                <w:rFonts w:ascii="Arial" w:hAnsi="Arial"/>
                <w:sz w:val="16"/>
              </w:rPr>
              <w:t>27676</w:t>
            </w:r>
          </w:p>
        </w:tc>
        <w:tc>
          <w:tcPr>
            <w:tcW w:w="4410" w:type="dxa"/>
            <w:shd w:val="clear" w:color="auto" w:fill="auto"/>
            <w:noWrap/>
            <w:vAlign w:val="bottom"/>
          </w:tcPr>
          <w:p w14:paraId="6AF8F07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FD9059E" w14:textId="77777777" w:rsidTr="00C43DB6">
        <w:tc>
          <w:tcPr>
            <w:tcW w:w="4155" w:type="dxa"/>
            <w:shd w:val="clear" w:color="auto" w:fill="auto"/>
            <w:vAlign w:val="bottom"/>
          </w:tcPr>
          <w:p w14:paraId="3E79425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CF23E4C" w14:textId="77777777" w:rsidR="00B973D1" w:rsidRPr="00E77606" w:rsidRDefault="00B973D1" w:rsidP="00C43DB6">
            <w:pPr>
              <w:rPr>
                <w:rFonts w:ascii="Arial" w:hAnsi="Arial"/>
                <w:sz w:val="16"/>
              </w:rPr>
            </w:pPr>
            <w:r w:rsidRPr="00E77606">
              <w:rPr>
                <w:rFonts w:ascii="Arial" w:hAnsi="Arial"/>
                <w:sz w:val="16"/>
              </w:rPr>
              <w:t>27677</w:t>
            </w:r>
          </w:p>
        </w:tc>
        <w:tc>
          <w:tcPr>
            <w:tcW w:w="4410" w:type="dxa"/>
            <w:shd w:val="clear" w:color="auto" w:fill="auto"/>
            <w:noWrap/>
            <w:vAlign w:val="bottom"/>
          </w:tcPr>
          <w:p w14:paraId="044CC2C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7870050" w14:textId="77777777" w:rsidTr="00C43DB6">
        <w:tc>
          <w:tcPr>
            <w:tcW w:w="4155" w:type="dxa"/>
            <w:shd w:val="clear" w:color="auto" w:fill="auto"/>
            <w:vAlign w:val="bottom"/>
          </w:tcPr>
          <w:p w14:paraId="13B9302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2791306" w14:textId="77777777" w:rsidR="00B973D1" w:rsidRPr="00E77606" w:rsidRDefault="00B973D1" w:rsidP="00C43DB6">
            <w:pPr>
              <w:rPr>
                <w:rFonts w:ascii="Arial" w:hAnsi="Arial"/>
                <w:sz w:val="16"/>
              </w:rPr>
            </w:pPr>
            <w:r w:rsidRPr="00E77606">
              <w:rPr>
                <w:rFonts w:ascii="Arial" w:hAnsi="Arial"/>
                <w:sz w:val="16"/>
              </w:rPr>
              <w:t>E1953</w:t>
            </w:r>
          </w:p>
        </w:tc>
        <w:tc>
          <w:tcPr>
            <w:tcW w:w="4410" w:type="dxa"/>
            <w:shd w:val="clear" w:color="auto" w:fill="auto"/>
            <w:noWrap/>
            <w:vAlign w:val="bottom"/>
          </w:tcPr>
          <w:p w14:paraId="39DB924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01CDB8D" w14:textId="77777777" w:rsidTr="00C43DB6">
        <w:tc>
          <w:tcPr>
            <w:tcW w:w="4155" w:type="dxa"/>
            <w:shd w:val="clear" w:color="auto" w:fill="auto"/>
            <w:vAlign w:val="bottom"/>
          </w:tcPr>
          <w:p w14:paraId="5123CD1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57F9E88" w14:textId="77777777" w:rsidR="00B973D1" w:rsidRPr="00E77606" w:rsidRDefault="00B973D1" w:rsidP="00C43DB6">
            <w:pPr>
              <w:rPr>
                <w:rFonts w:ascii="Arial" w:hAnsi="Arial"/>
                <w:sz w:val="16"/>
              </w:rPr>
            </w:pPr>
            <w:r w:rsidRPr="00E77606">
              <w:rPr>
                <w:rFonts w:ascii="Arial" w:hAnsi="Arial"/>
                <w:sz w:val="16"/>
              </w:rPr>
              <w:t>E1954</w:t>
            </w:r>
          </w:p>
        </w:tc>
        <w:tc>
          <w:tcPr>
            <w:tcW w:w="4410" w:type="dxa"/>
            <w:shd w:val="clear" w:color="auto" w:fill="auto"/>
            <w:noWrap/>
            <w:vAlign w:val="bottom"/>
          </w:tcPr>
          <w:p w14:paraId="6BF1A39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DF8EAB5" w14:textId="77777777" w:rsidTr="00C43DB6">
        <w:tc>
          <w:tcPr>
            <w:tcW w:w="4155" w:type="dxa"/>
            <w:shd w:val="clear" w:color="auto" w:fill="auto"/>
            <w:vAlign w:val="bottom"/>
          </w:tcPr>
          <w:p w14:paraId="5E1F7D0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90C2FFC" w14:textId="77777777" w:rsidR="00B973D1" w:rsidRPr="00E77606" w:rsidRDefault="00B973D1" w:rsidP="00C43DB6">
            <w:pPr>
              <w:rPr>
                <w:rFonts w:ascii="Arial" w:hAnsi="Arial"/>
                <w:sz w:val="16"/>
              </w:rPr>
            </w:pPr>
            <w:r w:rsidRPr="00E77606">
              <w:rPr>
                <w:rFonts w:ascii="Arial" w:hAnsi="Arial"/>
                <w:sz w:val="16"/>
              </w:rPr>
              <w:t>E1967</w:t>
            </w:r>
          </w:p>
        </w:tc>
        <w:tc>
          <w:tcPr>
            <w:tcW w:w="4410" w:type="dxa"/>
            <w:shd w:val="clear" w:color="auto" w:fill="auto"/>
            <w:noWrap/>
            <w:vAlign w:val="bottom"/>
          </w:tcPr>
          <w:p w14:paraId="6399CA7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81D9F56" w14:textId="77777777" w:rsidTr="00C43DB6">
        <w:tc>
          <w:tcPr>
            <w:tcW w:w="4155" w:type="dxa"/>
            <w:shd w:val="clear" w:color="auto" w:fill="auto"/>
            <w:vAlign w:val="bottom"/>
          </w:tcPr>
          <w:p w14:paraId="7150F36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99775FD" w14:textId="77777777" w:rsidR="00B973D1" w:rsidRPr="00E77606" w:rsidRDefault="00B973D1" w:rsidP="00C43DB6">
            <w:pPr>
              <w:rPr>
                <w:rFonts w:ascii="Arial" w:hAnsi="Arial"/>
                <w:sz w:val="16"/>
              </w:rPr>
            </w:pPr>
            <w:r w:rsidRPr="00E77606">
              <w:rPr>
                <w:rFonts w:ascii="Arial" w:hAnsi="Arial"/>
                <w:sz w:val="16"/>
              </w:rPr>
              <w:t>E1968</w:t>
            </w:r>
          </w:p>
        </w:tc>
        <w:tc>
          <w:tcPr>
            <w:tcW w:w="4410" w:type="dxa"/>
            <w:shd w:val="clear" w:color="auto" w:fill="auto"/>
            <w:noWrap/>
            <w:vAlign w:val="bottom"/>
          </w:tcPr>
          <w:p w14:paraId="5296393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9F25B2A" w14:textId="77777777" w:rsidTr="00C43DB6">
        <w:tc>
          <w:tcPr>
            <w:tcW w:w="4155" w:type="dxa"/>
            <w:shd w:val="clear" w:color="auto" w:fill="auto"/>
            <w:vAlign w:val="bottom"/>
          </w:tcPr>
          <w:p w14:paraId="5376947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72A5421" w14:textId="77777777" w:rsidR="00B973D1" w:rsidRPr="00E77606" w:rsidRDefault="00B973D1" w:rsidP="00C43DB6">
            <w:pPr>
              <w:rPr>
                <w:rFonts w:ascii="Arial" w:hAnsi="Arial"/>
                <w:sz w:val="16"/>
              </w:rPr>
            </w:pPr>
            <w:r w:rsidRPr="00E77606">
              <w:rPr>
                <w:rFonts w:ascii="Arial" w:hAnsi="Arial"/>
                <w:sz w:val="16"/>
              </w:rPr>
              <w:t>E1969</w:t>
            </w:r>
          </w:p>
        </w:tc>
        <w:tc>
          <w:tcPr>
            <w:tcW w:w="4410" w:type="dxa"/>
            <w:shd w:val="clear" w:color="auto" w:fill="auto"/>
            <w:noWrap/>
            <w:vAlign w:val="bottom"/>
          </w:tcPr>
          <w:p w14:paraId="7DEA209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C56F0D3" w14:textId="77777777" w:rsidTr="00C43DB6">
        <w:tc>
          <w:tcPr>
            <w:tcW w:w="4155" w:type="dxa"/>
            <w:shd w:val="clear" w:color="auto" w:fill="auto"/>
            <w:vAlign w:val="bottom"/>
          </w:tcPr>
          <w:p w14:paraId="01A0273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80D0AFF" w14:textId="77777777" w:rsidR="00B973D1" w:rsidRPr="00E77606" w:rsidRDefault="00B973D1" w:rsidP="00C43DB6">
            <w:pPr>
              <w:rPr>
                <w:rFonts w:ascii="Arial" w:hAnsi="Arial"/>
                <w:sz w:val="16"/>
              </w:rPr>
            </w:pPr>
            <w:r w:rsidRPr="00E77606">
              <w:rPr>
                <w:rFonts w:ascii="Arial" w:hAnsi="Arial"/>
                <w:sz w:val="16"/>
              </w:rPr>
              <w:t>E1970</w:t>
            </w:r>
          </w:p>
        </w:tc>
        <w:tc>
          <w:tcPr>
            <w:tcW w:w="4410" w:type="dxa"/>
            <w:shd w:val="clear" w:color="auto" w:fill="auto"/>
            <w:noWrap/>
            <w:vAlign w:val="bottom"/>
          </w:tcPr>
          <w:p w14:paraId="276BC45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B0F35A8" w14:textId="77777777" w:rsidTr="00C43DB6">
        <w:tc>
          <w:tcPr>
            <w:tcW w:w="4155" w:type="dxa"/>
            <w:shd w:val="clear" w:color="auto" w:fill="auto"/>
            <w:vAlign w:val="bottom"/>
          </w:tcPr>
          <w:p w14:paraId="5E61BE98"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6D9B571" w14:textId="77777777" w:rsidR="00B973D1" w:rsidRPr="00E77606" w:rsidRDefault="00B973D1" w:rsidP="00C43DB6">
            <w:pPr>
              <w:rPr>
                <w:rFonts w:ascii="Arial" w:hAnsi="Arial"/>
                <w:sz w:val="16"/>
              </w:rPr>
            </w:pPr>
            <w:r w:rsidRPr="00E77606">
              <w:rPr>
                <w:rFonts w:ascii="Arial" w:hAnsi="Arial"/>
                <w:sz w:val="16"/>
              </w:rPr>
              <w:t>E1971</w:t>
            </w:r>
          </w:p>
        </w:tc>
        <w:tc>
          <w:tcPr>
            <w:tcW w:w="4410" w:type="dxa"/>
            <w:shd w:val="clear" w:color="auto" w:fill="auto"/>
            <w:noWrap/>
            <w:vAlign w:val="bottom"/>
          </w:tcPr>
          <w:p w14:paraId="4912A34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D2BA685" w14:textId="77777777" w:rsidTr="00C43DB6">
        <w:tc>
          <w:tcPr>
            <w:tcW w:w="4155" w:type="dxa"/>
            <w:shd w:val="clear" w:color="auto" w:fill="auto"/>
            <w:vAlign w:val="bottom"/>
          </w:tcPr>
          <w:p w14:paraId="418A5DD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43E41CA" w14:textId="77777777" w:rsidR="00B973D1" w:rsidRPr="00E77606" w:rsidRDefault="00B973D1" w:rsidP="00C43DB6">
            <w:pPr>
              <w:rPr>
                <w:rFonts w:ascii="Arial" w:hAnsi="Arial"/>
                <w:sz w:val="16"/>
              </w:rPr>
            </w:pPr>
            <w:r w:rsidRPr="00E77606">
              <w:rPr>
                <w:rFonts w:ascii="Arial" w:hAnsi="Arial"/>
                <w:sz w:val="16"/>
              </w:rPr>
              <w:t>E1972</w:t>
            </w:r>
          </w:p>
        </w:tc>
        <w:tc>
          <w:tcPr>
            <w:tcW w:w="4410" w:type="dxa"/>
            <w:shd w:val="clear" w:color="auto" w:fill="auto"/>
            <w:noWrap/>
            <w:vAlign w:val="bottom"/>
          </w:tcPr>
          <w:p w14:paraId="136ECFE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3287CE9" w14:textId="77777777" w:rsidTr="00C43DB6">
        <w:tc>
          <w:tcPr>
            <w:tcW w:w="4155" w:type="dxa"/>
            <w:shd w:val="clear" w:color="auto" w:fill="auto"/>
            <w:vAlign w:val="bottom"/>
          </w:tcPr>
          <w:p w14:paraId="2E9FF39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951A9D2" w14:textId="77777777" w:rsidR="00B973D1" w:rsidRPr="00E77606" w:rsidRDefault="00B973D1" w:rsidP="00C43DB6">
            <w:pPr>
              <w:rPr>
                <w:rFonts w:ascii="Arial" w:hAnsi="Arial"/>
                <w:sz w:val="16"/>
              </w:rPr>
            </w:pPr>
            <w:r w:rsidRPr="00E77606">
              <w:rPr>
                <w:rFonts w:ascii="Arial" w:hAnsi="Arial"/>
                <w:sz w:val="16"/>
              </w:rPr>
              <w:t>E1973</w:t>
            </w:r>
          </w:p>
        </w:tc>
        <w:tc>
          <w:tcPr>
            <w:tcW w:w="4410" w:type="dxa"/>
            <w:shd w:val="clear" w:color="auto" w:fill="auto"/>
            <w:noWrap/>
            <w:vAlign w:val="bottom"/>
          </w:tcPr>
          <w:p w14:paraId="5CECCAA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8206982" w14:textId="77777777" w:rsidTr="00C43DB6">
        <w:tc>
          <w:tcPr>
            <w:tcW w:w="4155" w:type="dxa"/>
            <w:shd w:val="clear" w:color="auto" w:fill="auto"/>
            <w:vAlign w:val="bottom"/>
          </w:tcPr>
          <w:p w14:paraId="434CA83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EDF5C2B" w14:textId="77777777" w:rsidR="00B973D1" w:rsidRPr="00E77606" w:rsidRDefault="00B973D1" w:rsidP="00C43DB6">
            <w:pPr>
              <w:rPr>
                <w:rFonts w:ascii="Arial" w:hAnsi="Arial"/>
                <w:sz w:val="16"/>
              </w:rPr>
            </w:pPr>
            <w:r w:rsidRPr="00E77606">
              <w:rPr>
                <w:rFonts w:ascii="Arial" w:hAnsi="Arial"/>
                <w:sz w:val="16"/>
              </w:rPr>
              <w:t>E1974</w:t>
            </w:r>
          </w:p>
        </w:tc>
        <w:tc>
          <w:tcPr>
            <w:tcW w:w="4410" w:type="dxa"/>
            <w:shd w:val="clear" w:color="auto" w:fill="auto"/>
            <w:noWrap/>
            <w:vAlign w:val="bottom"/>
          </w:tcPr>
          <w:p w14:paraId="09DFC1F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2F4E385" w14:textId="77777777" w:rsidTr="00C43DB6">
        <w:tc>
          <w:tcPr>
            <w:tcW w:w="4155" w:type="dxa"/>
            <w:shd w:val="clear" w:color="auto" w:fill="auto"/>
            <w:vAlign w:val="bottom"/>
          </w:tcPr>
          <w:p w14:paraId="3E7C7F1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924472F" w14:textId="77777777" w:rsidR="00B973D1" w:rsidRPr="00E77606" w:rsidRDefault="00B973D1" w:rsidP="00C43DB6">
            <w:pPr>
              <w:rPr>
                <w:rFonts w:ascii="Arial" w:hAnsi="Arial"/>
                <w:sz w:val="16"/>
              </w:rPr>
            </w:pPr>
            <w:r w:rsidRPr="00E77606">
              <w:rPr>
                <w:rFonts w:ascii="Arial" w:hAnsi="Arial"/>
                <w:sz w:val="16"/>
              </w:rPr>
              <w:t>E1975</w:t>
            </w:r>
          </w:p>
        </w:tc>
        <w:tc>
          <w:tcPr>
            <w:tcW w:w="4410" w:type="dxa"/>
            <w:shd w:val="clear" w:color="auto" w:fill="auto"/>
            <w:noWrap/>
            <w:vAlign w:val="bottom"/>
          </w:tcPr>
          <w:p w14:paraId="0FCBA7E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A6BB1A6" w14:textId="77777777" w:rsidTr="00C43DB6">
        <w:tc>
          <w:tcPr>
            <w:tcW w:w="4155" w:type="dxa"/>
            <w:shd w:val="clear" w:color="auto" w:fill="auto"/>
            <w:vAlign w:val="bottom"/>
          </w:tcPr>
          <w:p w14:paraId="57C92B4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B8EF579" w14:textId="77777777" w:rsidR="00B973D1" w:rsidRPr="00E77606" w:rsidRDefault="00B973D1" w:rsidP="00C43DB6">
            <w:pPr>
              <w:rPr>
                <w:rFonts w:ascii="Arial" w:hAnsi="Arial"/>
                <w:sz w:val="16"/>
              </w:rPr>
            </w:pPr>
            <w:r w:rsidRPr="00E77606">
              <w:rPr>
                <w:rFonts w:ascii="Arial" w:hAnsi="Arial"/>
                <w:sz w:val="16"/>
              </w:rPr>
              <w:t>E1976</w:t>
            </w:r>
          </w:p>
        </w:tc>
        <w:tc>
          <w:tcPr>
            <w:tcW w:w="4410" w:type="dxa"/>
            <w:shd w:val="clear" w:color="auto" w:fill="auto"/>
            <w:noWrap/>
            <w:vAlign w:val="bottom"/>
          </w:tcPr>
          <w:p w14:paraId="166C0E4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0B5B310" w14:textId="77777777" w:rsidTr="00C43DB6">
        <w:tc>
          <w:tcPr>
            <w:tcW w:w="4155" w:type="dxa"/>
            <w:shd w:val="clear" w:color="auto" w:fill="auto"/>
            <w:vAlign w:val="bottom"/>
          </w:tcPr>
          <w:p w14:paraId="208B059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0618AD5" w14:textId="77777777" w:rsidR="00B973D1" w:rsidRPr="00E77606" w:rsidRDefault="00B973D1" w:rsidP="00C43DB6">
            <w:pPr>
              <w:rPr>
                <w:rFonts w:ascii="Arial" w:hAnsi="Arial"/>
                <w:sz w:val="16"/>
              </w:rPr>
            </w:pPr>
            <w:r w:rsidRPr="00E77606">
              <w:rPr>
                <w:rFonts w:ascii="Arial" w:hAnsi="Arial"/>
                <w:sz w:val="16"/>
              </w:rPr>
              <w:t>E1977</w:t>
            </w:r>
          </w:p>
        </w:tc>
        <w:tc>
          <w:tcPr>
            <w:tcW w:w="4410" w:type="dxa"/>
            <w:shd w:val="clear" w:color="auto" w:fill="auto"/>
            <w:noWrap/>
            <w:vAlign w:val="bottom"/>
          </w:tcPr>
          <w:p w14:paraId="0917CA3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04FD2D7" w14:textId="77777777" w:rsidTr="00C43DB6">
        <w:tc>
          <w:tcPr>
            <w:tcW w:w="4155" w:type="dxa"/>
            <w:shd w:val="clear" w:color="auto" w:fill="auto"/>
            <w:vAlign w:val="bottom"/>
          </w:tcPr>
          <w:p w14:paraId="05A35C2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713415F" w14:textId="77777777" w:rsidR="00B973D1" w:rsidRPr="00E77606" w:rsidRDefault="00B973D1" w:rsidP="00C43DB6">
            <w:pPr>
              <w:rPr>
                <w:rFonts w:ascii="Arial" w:hAnsi="Arial"/>
                <w:sz w:val="16"/>
              </w:rPr>
            </w:pPr>
            <w:r w:rsidRPr="00E77606">
              <w:rPr>
                <w:rFonts w:ascii="Arial" w:hAnsi="Arial"/>
                <w:sz w:val="16"/>
              </w:rPr>
              <w:t>E2050</w:t>
            </w:r>
          </w:p>
        </w:tc>
        <w:tc>
          <w:tcPr>
            <w:tcW w:w="4410" w:type="dxa"/>
            <w:shd w:val="clear" w:color="auto" w:fill="auto"/>
            <w:noWrap/>
            <w:vAlign w:val="bottom"/>
          </w:tcPr>
          <w:p w14:paraId="68BFC75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25EDF58" w14:textId="77777777" w:rsidTr="00C43DB6">
        <w:tc>
          <w:tcPr>
            <w:tcW w:w="4155" w:type="dxa"/>
            <w:shd w:val="clear" w:color="auto" w:fill="auto"/>
            <w:vAlign w:val="bottom"/>
          </w:tcPr>
          <w:p w14:paraId="3158415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1CFB280" w14:textId="77777777" w:rsidR="00B973D1" w:rsidRPr="00E77606" w:rsidRDefault="00B973D1" w:rsidP="00C43DB6">
            <w:pPr>
              <w:rPr>
                <w:rFonts w:ascii="Arial" w:hAnsi="Arial"/>
                <w:sz w:val="16"/>
              </w:rPr>
            </w:pPr>
            <w:r w:rsidRPr="00E77606">
              <w:rPr>
                <w:rFonts w:ascii="Arial" w:hAnsi="Arial"/>
                <w:sz w:val="16"/>
              </w:rPr>
              <w:t>E2051</w:t>
            </w:r>
          </w:p>
        </w:tc>
        <w:tc>
          <w:tcPr>
            <w:tcW w:w="4410" w:type="dxa"/>
            <w:shd w:val="clear" w:color="auto" w:fill="auto"/>
            <w:noWrap/>
            <w:vAlign w:val="bottom"/>
          </w:tcPr>
          <w:p w14:paraId="37FF90B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ED57A80" w14:textId="77777777" w:rsidTr="00C43DB6">
        <w:tc>
          <w:tcPr>
            <w:tcW w:w="4155" w:type="dxa"/>
            <w:shd w:val="clear" w:color="auto" w:fill="auto"/>
            <w:vAlign w:val="bottom"/>
          </w:tcPr>
          <w:p w14:paraId="6CAB1546" w14:textId="77777777" w:rsidR="00B973D1" w:rsidRPr="00E77606" w:rsidRDefault="00B973D1" w:rsidP="00C43DB6">
            <w:pPr>
              <w:rPr>
                <w:rFonts w:ascii="Arial" w:hAnsi="Arial"/>
                <w:sz w:val="16"/>
              </w:rPr>
            </w:pPr>
            <w:r w:rsidRPr="00E77606">
              <w:rPr>
                <w:rFonts w:ascii="Arial" w:hAnsi="Arial"/>
                <w:sz w:val="16"/>
              </w:rPr>
              <w:lastRenderedPageBreak/>
              <w:t>THAWED APHERESIS PLASMA</w:t>
            </w:r>
          </w:p>
        </w:tc>
        <w:tc>
          <w:tcPr>
            <w:tcW w:w="900" w:type="dxa"/>
            <w:shd w:val="clear" w:color="auto" w:fill="auto"/>
            <w:noWrap/>
            <w:vAlign w:val="bottom"/>
          </w:tcPr>
          <w:p w14:paraId="7A5C0441" w14:textId="77777777" w:rsidR="00B973D1" w:rsidRPr="00E77606" w:rsidRDefault="00B973D1" w:rsidP="00C43DB6">
            <w:pPr>
              <w:rPr>
                <w:rFonts w:ascii="Arial" w:hAnsi="Arial"/>
                <w:sz w:val="16"/>
              </w:rPr>
            </w:pPr>
            <w:r w:rsidRPr="00E77606">
              <w:rPr>
                <w:rFonts w:ascii="Arial" w:hAnsi="Arial"/>
                <w:sz w:val="16"/>
              </w:rPr>
              <w:t>E2052</w:t>
            </w:r>
          </w:p>
        </w:tc>
        <w:tc>
          <w:tcPr>
            <w:tcW w:w="4410" w:type="dxa"/>
            <w:shd w:val="clear" w:color="auto" w:fill="auto"/>
            <w:noWrap/>
            <w:vAlign w:val="bottom"/>
          </w:tcPr>
          <w:p w14:paraId="371C2C1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C6169D9" w14:textId="77777777" w:rsidTr="00C43DB6">
        <w:tc>
          <w:tcPr>
            <w:tcW w:w="4155" w:type="dxa"/>
            <w:shd w:val="clear" w:color="auto" w:fill="auto"/>
            <w:vAlign w:val="bottom"/>
          </w:tcPr>
          <w:p w14:paraId="6EC9672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F87172A" w14:textId="77777777" w:rsidR="00B973D1" w:rsidRPr="00E77606" w:rsidRDefault="00B973D1" w:rsidP="00C43DB6">
            <w:pPr>
              <w:rPr>
                <w:rFonts w:ascii="Arial" w:hAnsi="Arial"/>
                <w:sz w:val="16"/>
              </w:rPr>
            </w:pPr>
            <w:r w:rsidRPr="00E77606">
              <w:rPr>
                <w:rFonts w:ascii="Arial" w:hAnsi="Arial"/>
                <w:sz w:val="16"/>
              </w:rPr>
              <w:t>E2053</w:t>
            </w:r>
          </w:p>
        </w:tc>
        <w:tc>
          <w:tcPr>
            <w:tcW w:w="4410" w:type="dxa"/>
            <w:shd w:val="clear" w:color="auto" w:fill="auto"/>
            <w:noWrap/>
            <w:vAlign w:val="bottom"/>
          </w:tcPr>
          <w:p w14:paraId="3C90719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9B4344D" w14:textId="77777777" w:rsidTr="00C43DB6">
        <w:tc>
          <w:tcPr>
            <w:tcW w:w="4155" w:type="dxa"/>
            <w:shd w:val="clear" w:color="auto" w:fill="auto"/>
            <w:vAlign w:val="bottom"/>
          </w:tcPr>
          <w:p w14:paraId="102656B8"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9D97CC1" w14:textId="77777777" w:rsidR="00B973D1" w:rsidRPr="00E77606" w:rsidRDefault="00B973D1" w:rsidP="00C43DB6">
            <w:pPr>
              <w:rPr>
                <w:rFonts w:ascii="Arial" w:hAnsi="Arial"/>
                <w:sz w:val="16"/>
              </w:rPr>
            </w:pPr>
            <w:r w:rsidRPr="00E77606">
              <w:rPr>
                <w:rFonts w:ascii="Arial" w:hAnsi="Arial"/>
                <w:sz w:val="16"/>
              </w:rPr>
              <w:t>E2054</w:t>
            </w:r>
          </w:p>
        </w:tc>
        <w:tc>
          <w:tcPr>
            <w:tcW w:w="4410" w:type="dxa"/>
            <w:shd w:val="clear" w:color="auto" w:fill="auto"/>
            <w:noWrap/>
            <w:vAlign w:val="bottom"/>
          </w:tcPr>
          <w:p w14:paraId="1793BC8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4FDC4A8" w14:textId="77777777" w:rsidTr="00C43DB6">
        <w:tc>
          <w:tcPr>
            <w:tcW w:w="4155" w:type="dxa"/>
            <w:shd w:val="clear" w:color="auto" w:fill="auto"/>
            <w:vAlign w:val="bottom"/>
          </w:tcPr>
          <w:p w14:paraId="31473CB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4F15B61" w14:textId="77777777" w:rsidR="00B973D1" w:rsidRPr="00E77606" w:rsidRDefault="00B973D1" w:rsidP="00C43DB6">
            <w:pPr>
              <w:rPr>
                <w:rFonts w:ascii="Arial" w:hAnsi="Arial"/>
                <w:sz w:val="16"/>
              </w:rPr>
            </w:pPr>
            <w:r w:rsidRPr="00E77606">
              <w:rPr>
                <w:rFonts w:ascii="Arial" w:hAnsi="Arial"/>
                <w:sz w:val="16"/>
              </w:rPr>
              <w:t>E2055</w:t>
            </w:r>
          </w:p>
        </w:tc>
        <w:tc>
          <w:tcPr>
            <w:tcW w:w="4410" w:type="dxa"/>
            <w:shd w:val="clear" w:color="auto" w:fill="auto"/>
            <w:noWrap/>
            <w:vAlign w:val="bottom"/>
          </w:tcPr>
          <w:p w14:paraId="0A4B475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6E248DA" w14:textId="77777777" w:rsidTr="00C43DB6">
        <w:tc>
          <w:tcPr>
            <w:tcW w:w="4155" w:type="dxa"/>
            <w:shd w:val="clear" w:color="auto" w:fill="auto"/>
            <w:vAlign w:val="bottom"/>
          </w:tcPr>
          <w:p w14:paraId="166E1CE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957826B" w14:textId="77777777" w:rsidR="00B973D1" w:rsidRPr="00E77606" w:rsidRDefault="00B973D1" w:rsidP="00C43DB6">
            <w:pPr>
              <w:rPr>
                <w:rFonts w:ascii="Arial" w:hAnsi="Arial"/>
                <w:sz w:val="16"/>
              </w:rPr>
            </w:pPr>
            <w:r w:rsidRPr="00E77606">
              <w:rPr>
                <w:rFonts w:ascii="Arial" w:hAnsi="Arial"/>
                <w:sz w:val="16"/>
              </w:rPr>
              <w:t>E2056</w:t>
            </w:r>
          </w:p>
        </w:tc>
        <w:tc>
          <w:tcPr>
            <w:tcW w:w="4410" w:type="dxa"/>
            <w:shd w:val="clear" w:color="auto" w:fill="auto"/>
            <w:noWrap/>
            <w:vAlign w:val="bottom"/>
          </w:tcPr>
          <w:p w14:paraId="4D32F4B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327A176" w14:textId="77777777" w:rsidTr="00C43DB6">
        <w:tc>
          <w:tcPr>
            <w:tcW w:w="4155" w:type="dxa"/>
            <w:shd w:val="clear" w:color="auto" w:fill="auto"/>
            <w:vAlign w:val="bottom"/>
          </w:tcPr>
          <w:p w14:paraId="2211942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76DAEE1" w14:textId="77777777" w:rsidR="00B973D1" w:rsidRPr="00E77606" w:rsidRDefault="00B973D1" w:rsidP="00C43DB6">
            <w:pPr>
              <w:rPr>
                <w:rFonts w:ascii="Arial" w:hAnsi="Arial"/>
                <w:sz w:val="16"/>
              </w:rPr>
            </w:pPr>
            <w:r w:rsidRPr="00E77606">
              <w:rPr>
                <w:rFonts w:ascii="Arial" w:hAnsi="Arial"/>
                <w:sz w:val="16"/>
              </w:rPr>
              <w:t>E2057</w:t>
            </w:r>
          </w:p>
        </w:tc>
        <w:tc>
          <w:tcPr>
            <w:tcW w:w="4410" w:type="dxa"/>
            <w:shd w:val="clear" w:color="auto" w:fill="auto"/>
            <w:noWrap/>
            <w:vAlign w:val="bottom"/>
          </w:tcPr>
          <w:p w14:paraId="65DABA3D"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6FAA36B" w14:textId="77777777" w:rsidTr="00C43DB6">
        <w:tc>
          <w:tcPr>
            <w:tcW w:w="4155" w:type="dxa"/>
            <w:shd w:val="clear" w:color="auto" w:fill="auto"/>
            <w:vAlign w:val="bottom"/>
          </w:tcPr>
          <w:p w14:paraId="7269E38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34AFD66" w14:textId="77777777" w:rsidR="00B973D1" w:rsidRPr="00E77606" w:rsidRDefault="00B973D1" w:rsidP="00C43DB6">
            <w:pPr>
              <w:rPr>
                <w:rFonts w:ascii="Arial" w:hAnsi="Arial"/>
                <w:sz w:val="16"/>
              </w:rPr>
            </w:pPr>
            <w:r w:rsidRPr="00E77606">
              <w:rPr>
                <w:rFonts w:ascii="Arial" w:hAnsi="Arial"/>
                <w:sz w:val="16"/>
              </w:rPr>
              <w:t>E2058</w:t>
            </w:r>
          </w:p>
        </w:tc>
        <w:tc>
          <w:tcPr>
            <w:tcW w:w="4410" w:type="dxa"/>
            <w:shd w:val="clear" w:color="auto" w:fill="auto"/>
            <w:noWrap/>
            <w:vAlign w:val="bottom"/>
          </w:tcPr>
          <w:p w14:paraId="4EE80AF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8C60122" w14:textId="77777777" w:rsidTr="00C43DB6">
        <w:tc>
          <w:tcPr>
            <w:tcW w:w="4155" w:type="dxa"/>
            <w:shd w:val="clear" w:color="auto" w:fill="auto"/>
            <w:vAlign w:val="bottom"/>
          </w:tcPr>
          <w:p w14:paraId="485BFDF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C2B9CA5" w14:textId="77777777" w:rsidR="00B973D1" w:rsidRPr="00E77606" w:rsidRDefault="00B973D1" w:rsidP="00C43DB6">
            <w:pPr>
              <w:rPr>
                <w:rFonts w:ascii="Arial" w:hAnsi="Arial"/>
                <w:sz w:val="16"/>
              </w:rPr>
            </w:pPr>
            <w:r w:rsidRPr="00E77606">
              <w:rPr>
                <w:rFonts w:ascii="Arial" w:hAnsi="Arial"/>
                <w:sz w:val="16"/>
              </w:rPr>
              <w:t>E2059</w:t>
            </w:r>
          </w:p>
        </w:tc>
        <w:tc>
          <w:tcPr>
            <w:tcW w:w="4410" w:type="dxa"/>
            <w:shd w:val="clear" w:color="auto" w:fill="auto"/>
            <w:noWrap/>
            <w:vAlign w:val="bottom"/>
          </w:tcPr>
          <w:p w14:paraId="00250F3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E94F0CB" w14:textId="77777777" w:rsidTr="00C43DB6">
        <w:tc>
          <w:tcPr>
            <w:tcW w:w="4155" w:type="dxa"/>
            <w:shd w:val="clear" w:color="auto" w:fill="auto"/>
            <w:vAlign w:val="bottom"/>
          </w:tcPr>
          <w:p w14:paraId="4F263FC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968C581" w14:textId="77777777" w:rsidR="00B973D1" w:rsidRPr="00E77606" w:rsidRDefault="00B973D1" w:rsidP="00C43DB6">
            <w:pPr>
              <w:rPr>
                <w:rFonts w:ascii="Arial" w:hAnsi="Arial"/>
                <w:sz w:val="16"/>
              </w:rPr>
            </w:pPr>
            <w:r w:rsidRPr="00E77606">
              <w:rPr>
                <w:rFonts w:ascii="Arial" w:hAnsi="Arial"/>
                <w:sz w:val="16"/>
              </w:rPr>
              <w:t>E2060</w:t>
            </w:r>
          </w:p>
        </w:tc>
        <w:tc>
          <w:tcPr>
            <w:tcW w:w="4410" w:type="dxa"/>
            <w:shd w:val="clear" w:color="auto" w:fill="auto"/>
            <w:noWrap/>
            <w:vAlign w:val="bottom"/>
          </w:tcPr>
          <w:p w14:paraId="136D990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33E2CCF" w14:textId="77777777" w:rsidTr="00C43DB6">
        <w:tc>
          <w:tcPr>
            <w:tcW w:w="4155" w:type="dxa"/>
            <w:shd w:val="clear" w:color="auto" w:fill="auto"/>
            <w:vAlign w:val="bottom"/>
          </w:tcPr>
          <w:p w14:paraId="62E6859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0A0F190" w14:textId="77777777" w:rsidR="00B973D1" w:rsidRPr="00E77606" w:rsidRDefault="00B973D1" w:rsidP="00C43DB6">
            <w:pPr>
              <w:rPr>
                <w:rFonts w:ascii="Arial" w:hAnsi="Arial"/>
                <w:sz w:val="16"/>
              </w:rPr>
            </w:pPr>
            <w:r w:rsidRPr="00E77606">
              <w:rPr>
                <w:rFonts w:ascii="Arial" w:hAnsi="Arial"/>
                <w:sz w:val="16"/>
              </w:rPr>
              <w:t>E2061</w:t>
            </w:r>
          </w:p>
        </w:tc>
        <w:tc>
          <w:tcPr>
            <w:tcW w:w="4410" w:type="dxa"/>
            <w:shd w:val="clear" w:color="auto" w:fill="auto"/>
            <w:noWrap/>
            <w:vAlign w:val="bottom"/>
          </w:tcPr>
          <w:p w14:paraId="7960021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1E32481" w14:textId="77777777" w:rsidTr="00C43DB6">
        <w:tc>
          <w:tcPr>
            <w:tcW w:w="4155" w:type="dxa"/>
            <w:shd w:val="clear" w:color="auto" w:fill="auto"/>
            <w:vAlign w:val="bottom"/>
          </w:tcPr>
          <w:p w14:paraId="334A016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9249E2A" w14:textId="77777777" w:rsidR="00B973D1" w:rsidRPr="00E77606" w:rsidRDefault="00B973D1" w:rsidP="00C43DB6">
            <w:pPr>
              <w:rPr>
                <w:rFonts w:ascii="Arial" w:hAnsi="Arial"/>
                <w:sz w:val="16"/>
              </w:rPr>
            </w:pPr>
            <w:r w:rsidRPr="00E77606">
              <w:rPr>
                <w:rFonts w:ascii="Arial" w:hAnsi="Arial"/>
                <w:sz w:val="16"/>
              </w:rPr>
              <w:t>E2062</w:t>
            </w:r>
          </w:p>
        </w:tc>
        <w:tc>
          <w:tcPr>
            <w:tcW w:w="4410" w:type="dxa"/>
            <w:shd w:val="clear" w:color="auto" w:fill="auto"/>
            <w:noWrap/>
            <w:vAlign w:val="bottom"/>
          </w:tcPr>
          <w:p w14:paraId="4CD4919D"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305D403" w14:textId="77777777" w:rsidTr="00C43DB6">
        <w:tc>
          <w:tcPr>
            <w:tcW w:w="4155" w:type="dxa"/>
            <w:shd w:val="clear" w:color="auto" w:fill="auto"/>
            <w:vAlign w:val="bottom"/>
          </w:tcPr>
          <w:p w14:paraId="51FC34F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389BCBA" w14:textId="77777777" w:rsidR="00B973D1" w:rsidRPr="00E77606" w:rsidRDefault="00B973D1" w:rsidP="00C43DB6">
            <w:pPr>
              <w:rPr>
                <w:rFonts w:ascii="Arial" w:hAnsi="Arial"/>
                <w:sz w:val="16"/>
              </w:rPr>
            </w:pPr>
            <w:r w:rsidRPr="00E77606">
              <w:rPr>
                <w:rFonts w:ascii="Arial" w:hAnsi="Arial"/>
                <w:sz w:val="16"/>
              </w:rPr>
              <w:t>E2063</w:t>
            </w:r>
          </w:p>
        </w:tc>
        <w:tc>
          <w:tcPr>
            <w:tcW w:w="4410" w:type="dxa"/>
            <w:shd w:val="clear" w:color="auto" w:fill="auto"/>
            <w:noWrap/>
            <w:vAlign w:val="bottom"/>
          </w:tcPr>
          <w:p w14:paraId="661A1E3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202953E" w14:textId="77777777" w:rsidTr="00C43DB6">
        <w:tc>
          <w:tcPr>
            <w:tcW w:w="4155" w:type="dxa"/>
            <w:shd w:val="clear" w:color="auto" w:fill="auto"/>
            <w:vAlign w:val="bottom"/>
          </w:tcPr>
          <w:p w14:paraId="61A33B1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E2011C4" w14:textId="77777777" w:rsidR="00B973D1" w:rsidRPr="00E77606" w:rsidRDefault="00B973D1" w:rsidP="00C43DB6">
            <w:pPr>
              <w:rPr>
                <w:rFonts w:ascii="Arial" w:hAnsi="Arial"/>
                <w:sz w:val="16"/>
              </w:rPr>
            </w:pPr>
            <w:r w:rsidRPr="00E77606">
              <w:rPr>
                <w:rFonts w:ascii="Arial" w:hAnsi="Arial"/>
                <w:sz w:val="16"/>
              </w:rPr>
              <w:t>E2064</w:t>
            </w:r>
          </w:p>
        </w:tc>
        <w:tc>
          <w:tcPr>
            <w:tcW w:w="4410" w:type="dxa"/>
            <w:shd w:val="clear" w:color="auto" w:fill="auto"/>
            <w:noWrap/>
            <w:vAlign w:val="bottom"/>
          </w:tcPr>
          <w:p w14:paraId="3F566F8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47DB24F" w14:textId="77777777" w:rsidTr="00C43DB6">
        <w:tc>
          <w:tcPr>
            <w:tcW w:w="4155" w:type="dxa"/>
            <w:shd w:val="clear" w:color="auto" w:fill="auto"/>
            <w:vAlign w:val="bottom"/>
          </w:tcPr>
          <w:p w14:paraId="6824529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4829B91" w14:textId="77777777" w:rsidR="00B973D1" w:rsidRPr="00E77606" w:rsidRDefault="00B973D1" w:rsidP="00C43DB6">
            <w:pPr>
              <w:rPr>
                <w:rFonts w:ascii="Arial" w:hAnsi="Arial"/>
                <w:sz w:val="16"/>
              </w:rPr>
            </w:pPr>
            <w:r w:rsidRPr="00E77606">
              <w:rPr>
                <w:rFonts w:ascii="Arial" w:hAnsi="Arial"/>
                <w:sz w:val="16"/>
              </w:rPr>
              <w:t>E2065</w:t>
            </w:r>
          </w:p>
        </w:tc>
        <w:tc>
          <w:tcPr>
            <w:tcW w:w="4410" w:type="dxa"/>
            <w:shd w:val="clear" w:color="auto" w:fill="auto"/>
            <w:noWrap/>
            <w:vAlign w:val="bottom"/>
          </w:tcPr>
          <w:p w14:paraId="3196E28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FA8206D" w14:textId="77777777" w:rsidTr="00C43DB6">
        <w:tc>
          <w:tcPr>
            <w:tcW w:w="4155" w:type="dxa"/>
            <w:shd w:val="clear" w:color="auto" w:fill="auto"/>
            <w:vAlign w:val="bottom"/>
          </w:tcPr>
          <w:p w14:paraId="652E42E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ACABA8B" w14:textId="77777777" w:rsidR="00B973D1" w:rsidRPr="00E77606" w:rsidRDefault="00B973D1" w:rsidP="00C43DB6">
            <w:pPr>
              <w:rPr>
                <w:rFonts w:ascii="Arial" w:hAnsi="Arial"/>
                <w:sz w:val="16"/>
              </w:rPr>
            </w:pPr>
            <w:r w:rsidRPr="00E77606">
              <w:rPr>
                <w:rFonts w:ascii="Arial" w:hAnsi="Arial"/>
                <w:sz w:val="16"/>
              </w:rPr>
              <w:t>E2066</w:t>
            </w:r>
          </w:p>
        </w:tc>
        <w:tc>
          <w:tcPr>
            <w:tcW w:w="4410" w:type="dxa"/>
            <w:shd w:val="clear" w:color="auto" w:fill="auto"/>
            <w:noWrap/>
            <w:vAlign w:val="bottom"/>
          </w:tcPr>
          <w:p w14:paraId="0E6339A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76469F2" w14:textId="77777777" w:rsidTr="00C43DB6">
        <w:tc>
          <w:tcPr>
            <w:tcW w:w="4155" w:type="dxa"/>
            <w:shd w:val="clear" w:color="auto" w:fill="auto"/>
            <w:vAlign w:val="bottom"/>
          </w:tcPr>
          <w:p w14:paraId="3FF0BE2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1BACB3D" w14:textId="77777777" w:rsidR="00B973D1" w:rsidRPr="00E77606" w:rsidRDefault="00B973D1" w:rsidP="00C43DB6">
            <w:pPr>
              <w:rPr>
                <w:rFonts w:ascii="Arial" w:hAnsi="Arial"/>
                <w:sz w:val="16"/>
              </w:rPr>
            </w:pPr>
            <w:r w:rsidRPr="00E77606">
              <w:rPr>
                <w:rFonts w:ascii="Arial" w:hAnsi="Arial"/>
                <w:sz w:val="16"/>
              </w:rPr>
              <w:t>E2067</w:t>
            </w:r>
          </w:p>
        </w:tc>
        <w:tc>
          <w:tcPr>
            <w:tcW w:w="4410" w:type="dxa"/>
            <w:shd w:val="clear" w:color="auto" w:fill="auto"/>
            <w:noWrap/>
            <w:vAlign w:val="bottom"/>
          </w:tcPr>
          <w:p w14:paraId="46138F1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58FB85B" w14:textId="77777777" w:rsidTr="00C43DB6">
        <w:tc>
          <w:tcPr>
            <w:tcW w:w="4155" w:type="dxa"/>
            <w:shd w:val="clear" w:color="auto" w:fill="auto"/>
            <w:vAlign w:val="bottom"/>
          </w:tcPr>
          <w:p w14:paraId="624162E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17BE04F" w14:textId="77777777" w:rsidR="00B973D1" w:rsidRPr="00E77606" w:rsidRDefault="00B973D1" w:rsidP="00C43DB6">
            <w:pPr>
              <w:rPr>
                <w:rFonts w:ascii="Arial" w:hAnsi="Arial"/>
                <w:sz w:val="16"/>
              </w:rPr>
            </w:pPr>
            <w:r w:rsidRPr="00E77606">
              <w:rPr>
                <w:rFonts w:ascii="Arial" w:hAnsi="Arial"/>
                <w:sz w:val="16"/>
              </w:rPr>
              <w:t>E2068</w:t>
            </w:r>
          </w:p>
        </w:tc>
        <w:tc>
          <w:tcPr>
            <w:tcW w:w="4410" w:type="dxa"/>
            <w:shd w:val="clear" w:color="auto" w:fill="auto"/>
            <w:noWrap/>
            <w:vAlign w:val="bottom"/>
          </w:tcPr>
          <w:p w14:paraId="0858E68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2C7E081" w14:textId="77777777" w:rsidTr="00C43DB6">
        <w:tc>
          <w:tcPr>
            <w:tcW w:w="4155" w:type="dxa"/>
            <w:shd w:val="clear" w:color="auto" w:fill="auto"/>
            <w:vAlign w:val="bottom"/>
          </w:tcPr>
          <w:p w14:paraId="05A06A1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611D8A7" w14:textId="77777777" w:rsidR="00B973D1" w:rsidRPr="00E77606" w:rsidRDefault="00B973D1" w:rsidP="00C43DB6">
            <w:pPr>
              <w:rPr>
                <w:rFonts w:ascii="Arial" w:hAnsi="Arial"/>
                <w:sz w:val="16"/>
              </w:rPr>
            </w:pPr>
            <w:r w:rsidRPr="00E77606">
              <w:rPr>
                <w:rFonts w:ascii="Arial" w:hAnsi="Arial"/>
                <w:sz w:val="16"/>
              </w:rPr>
              <w:t>E2069</w:t>
            </w:r>
          </w:p>
        </w:tc>
        <w:tc>
          <w:tcPr>
            <w:tcW w:w="4410" w:type="dxa"/>
            <w:shd w:val="clear" w:color="auto" w:fill="auto"/>
            <w:noWrap/>
            <w:vAlign w:val="bottom"/>
          </w:tcPr>
          <w:p w14:paraId="25B16DA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12CE857" w14:textId="77777777" w:rsidTr="00C43DB6">
        <w:tc>
          <w:tcPr>
            <w:tcW w:w="4155" w:type="dxa"/>
            <w:shd w:val="clear" w:color="auto" w:fill="auto"/>
            <w:vAlign w:val="bottom"/>
          </w:tcPr>
          <w:p w14:paraId="68FC89F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B464936" w14:textId="77777777" w:rsidR="00B973D1" w:rsidRPr="00E77606" w:rsidRDefault="00B973D1" w:rsidP="00C43DB6">
            <w:pPr>
              <w:rPr>
                <w:rFonts w:ascii="Arial" w:hAnsi="Arial"/>
                <w:sz w:val="16"/>
              </w:rPr>
            </w:pPr>
            <w:r w:rsidRPr="00E77606">
              <w:rPr>
                <w:rFonts w:ascii="Arial" w:hAnsi="Arial"/>
                <w:sz w:val="16"/>
              </w:rPr>
              <w:t>E2070</w:t>
            </w:r>
          </w:p>
        </w:tc>
        <w:tc>
          <w:tcPr>
            <w:tcW w:w="4410" w:type="dxa"/>
            <w:shd w:val="clear" w:color="auto" w:fill="auto"/>
            <w:noWrap/>
            <w:vAlign w:val="bottom"/>
          </w:tcPr>
          <w:p w14:paraId="12736D1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BD5E005" w14:textId="77777777" w:rsidTr="00C43DB6">
        <w:tc>
          <w:tcPr>
            <w:tcW w:w="4155" w:type="dxa"/>
            <w:shd w:val="clear" w:color="auto" w:fill="auto"/>
            <w:vAlign w:val="bottom"/>
          </w:tcPr>
          <w:p w14:paraId="62DA3B6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925CA8A" w14:textId="77777777" w:rsidR="00B973D1" w:rsidRPr="00E77606" w:rsidRDefault="00B973D1" w:rsidP="00C43DB6">
            <w:pPr>
              <w:rPr>
                <w:rFonts w:ascii="Arial" w:hAnsi="Arial"/>
                <w:sz w:val="16"/>
              </w:rPr>
            </w:pPr>
            <w:r w:rsidRPr="00E77606">
              <w:rPr>
                <w:rFonts w:ascii="Arial" w:hAnsi="Arial"/>
                <w:sz w:val="16"/>
              </w:rPr>
              <w:t>E2071</w:t>
            </w:r>
          </w:p>
        </w:tc>
        <w:tc>
          <w:tcPr>
            <w:tcW w:w="4410" w:type="dxa"/>
            <w:shd w:val="clear" w:color="auto" w:fill="auto"/>
            <w:noWrap/>
            <w:vAlign w:val="bottom"/>
          </w:tcPr>
          <w:p w14:paraId="69D7EE1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84BAC40" w14:textId="77777777" w:rsidTr="00C43DB6">
        <w:tc>
          <w:tcPr>
            <w:tcW w:w="4155" w:type="dxa"/>
            <w:shd w:val="clear" w:color="auto" w:fill="auto"/>
            <w:vAlign w:val="bottom"/>
          </w:tcPr>
          <w:p w14:paraId="76FFD65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FCF909D" w14:textId="77777777" w:rsidR="00B973D1" w:rsidRPr="00E77606" w:rsidRDefault="00B973D1" w:rsidP="00C43DB6">
            <w:pPr>
              <w:rPr>
                <w:rFonts w:ascii="Arial" w:hAnsi="Arial"/>
                <w:sz w:val="16"/>
              </w:rPr>
            </w:pPr>
            <w:r w:rsidRPr="00E77606">
              <w:rPr>
                <w:rFonts w:ascii="Arial" w:hAnsi="Arial"/>
                <w:sz w:val="16"/>
              </w:rPr>
              <w:t>E2072</w:t>
            </w:r>
          </w:p>
        </w:tc>
        <w:tc>
          <w:tcPr>
            <w:tcW w:w="4410" w:type="dxa"/>
            <w:shd w:val="clear" w:color="auto" w:fill="auto"/>
            <w:noWrap/>
            <w:vAlign w:val="bottom"/>
          </w:tcPr>
          <w:p w14:paraId="68EBC75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5899C51" w14:textId="77777777" w:rsidTr="00C43DB6">
        <w:tc>
          <w:tcPr>
            <w:tcW w:w="4155" w:type="dxa"/>
            <w:shd w:val="clear" w:color="auto" w:fill="auto"/>
            <w:vAlign w:val="bottom"/>
          </w:tcPr>
          <w:p w14:paraId="4A1BE3F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B04ACCF" w14:textId="77777777" w:rsidR="00B973D1" w:rsidRPr="00E77606" w:rsidRDefault="00B973D1" w:rsidP="00C43DB6">
            <w:pPr>
              <w:rPr>
                <w:rFonts w:ascii="Arial" w:hAnsi="Arial"/>
                <w:sz w:val="16"/>
              </w:rPr>
            </w:pPr>
            <w:r w:rsidRPr="00E77606">
              <w:rPr>
                <w:rFonts w:ascii="Arial" w:hAnsi="Arial"/>
                <w:sz w:val="16"/>
              </w:rPr>
              <w:t>E2073</w:t>
            </w:r>
          </w:p>
        </w:tc>
        <w:tc>
          <w:tcPr>
            <w:tcW w:w="4410" w:type="dxa"/>
            <w:shd w:val="clear" w:color="auto" w:fill="auto"/>
            <w:noWrap/>
            <w:vAlign w:val="bottom"/>
          </w:tcPr>
          <w:p w14:paraId="6D66384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804F128" w14:textId="77777777" w:rsidTr="00C43DB6">
        <w:tc>
          <w:tcPr>
            <w:tcW w:w="4155" w:type="dxa"/>
            <w:shd w:val="clear" w:color="auto" w:fill="auto"/>
            <w:vAlign w:val="bottom"/>
          </w:tcPr>
          <w:p w14:paraId="0B3E7C9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73F3473" w14:textId="77777777" w:rsidR="00B973D1" w:rsidRPr="00E77606" w:rsidRDefault="00B973D1" w:rsidP="00C43DB6">
            <w:pPr>
              <w:rPr>
                <w:rFonts w:ascii="Arial" w:hAnsi="Arial"/>
                <w:sz w:val="16"/>
              </w:rPr>
            </w:pPr>
            <w:r w:rsidRPr="00E77606">
              <w:rPr>
                <w:rFonts w:ascii="Arial" w:hAnsi="Arial"/>
                <w:sz w:val="16"/>
              </w:rPr>
              <w:t>E2074</w:t>
            </w:r>
          </w:p>
        </w:tc>
        <w:tc>
          <w:tcPr>
            <w:tcW w:w="4410" w:type="dxa"/>
            <w:shd w:val="clear" w:color="auto" w:fill="auto"/>
            <w:noWrap/>
            <w:vAlign w:val="bottom"/>
          </w:tcPr>
          <w:p w14:paraId="4ECC206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8724D55" w14:textId="77777777" w:rsidTr="00C43DB6">
        <w:tc>
          <w:tcPr>
            <w:tcW w:w="4155" w:type="dxa"/>
            <w:shd w:val="clear" w:color="auto" w:fill="auto"/>
            <w:vAlign w:val="bottom"/>
          </w:tcPr>
          <w:p w14:paraId="40A4532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B173E9B" w14:textId="77777777" w:rsidR="00B973D1" w:rsidRPr="00E77606" w:rsidRDefault="00B973D1" w:rsidP="00C43DB6">
            <w:pPr>
              <w:rPr>
                <w:rFonts w:ascii="Arial" w:hAnsi="Arial"/>
                <w:sz w:val="16"/>
              </w:rPr>
            </w:pPr>
            <w:r w:rsidRPr="00E77606">
              <w:rPr>
                <w:rFonts w:ascii="Arial" w:hAnsi="Arial"/>
                <w:sz w:val="16"/>
              </w:rPr>
              <w:t>E2075</w:t>
            </w:r>
          </w:p>
        </w:tc>
        <w:tc>
          <w:tcPr>
            <w:tcW w:w="4410" w:type="dxa"/>
            <w:shd w:val="clear" w:color="auto" w:fill="auto"/>
            <w:noWrap/>
            <w:vAlign w:val="bottom"/>
          </w:tcPr>
          <w:p w14:paraId="45C9C40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69559A0" w14:textId="77777777" w:rsidTr="00C43DB6">
        <w:tc>
          <w:tcPr>
            <w:tcW w:w="4155" w:type="dxa"/>
            <w:shd w:val="clear" w:color="auto" w:fill="auto"/>
            <w:vAlign w:val="bottom"/>
          </w:tcPr>
          <w:p w14:paraId="040D9B5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90CE379" w14:textId="77777777" w:rsidR="00B973D1" w:rsidRPr="00E77606" w:rsidRDefault="00B973D1" w:rsidP="00C43DB6">
            <w:pPr>
              <w:rPr>
                <w:rFonts w:ascii="Arial" w:hAnsi="Arial"/>
                <w:sz w:val="16"/>
              </w:rPr>
            </w:pPr>
            <w:r w:rsidRPr="00E77606">
              <w:rPr>
                <w:rFonts w:ascii="Arial" w:hAnsi="Arial"/>
                <w:sz w:val="16"/>
              </w:rPr>
              <w:t>E2076</w:t>
            </w:r>
          </w:p>
        </w:tc>
        <w:tc>
          <w:tcPr>
            <w:tcW w:w="4410" w:type="dxa"/>
            <w:shd w:val="clear" w:color="auto" w:fill="auto"/>
            <w:noWrap/>
            <w:vAlign w:val="bottom"/>
          </w:tcPr>
          <w:p w14:paraId="1E7F596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4E75274" w14:textId="77777777" w:rsidTr="00C43DB6">
        <w:tc>
          <w:tcPr>
            <w:tcW w:w="4155" w:type="dxa"/>
            <w:shd w:val="clear" w:color="auto" w:fill="auto"/>
            <w:vAlign w:val="bottom"/>
          </w:tcPr>
          <w:p w14:paraId="7A9C121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06FA4D9" w14:textId="77777777" w:rsidR="00B973D1" w:rsidRPr="00E77606" w:rsidRDefault="00B973D1" w:rsidP="00C43DB6">
            <w:pPr>
              <w:rPr>
                <w:rFonts w:ascii="Arial" w:hAnsi="Arial"/>
                <w:sz w:val="16"/>
              </w:rPr>
            </w:pPr>
            <w:r w:rsidRPr="00E77606">
              <w:rPr>
                <w:rFonts w:ascii="Arial" w:hAnsi="Arial"/>
                <w:sz w:val="16"/>
              </w:rPr>
              <w:t>E2077</w:t>
            </w:r>
          </w:p>
        </w:tc>
        <w:tc>
          <w:tcPr>
            <w:tcW w:w="4410" w:type="dxa"/>
            <w:shd w:val="clear" w:color="auto" w:fill="auto"/>
            <w:noWrap/>
            <w:vAlign w:val="bottom"/>
          </w:tcPr>
          <w:p w14:paraId="6613E93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E9D0006" w14:textId="77777777" w:rsidTr="00C43DB6">
        <w:tc>
          <w:tcPr>
            <w:tcW w:w="4155" w:type="dxa"/>
            <w:shd w:val="clear" w:color="auto" w:fill="auto"/>
            <w:vAlign w:val="bottom"/>
          </w:tcPr>
          <w:p w14:paraId="5952F3B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E5BDF69" w14:textId="77777777" w:rsidR="00B973D1" w:rsidRPr="00E77606" w:rsidRDefault="00B973D1" w:rsidP="00C43DB6">
            <w:pPr>
              <w:rPr>
                <w:rFonts w:ascii="Arial" w:hAnsi="Arial"/>
                <w:sz w:val="16"/>
              </w:rPr>
            </w:pPr>
            <w:r w:rsidRPr="00E77606">
              <w:rPr>
                <w:rFonts w:ascii="Arial" w:hAnsi="Arial"/>
                <w:sz w:val="16"/>
              </w:rPr>
              <w:t>E2078</w:t>
            </w:r>
          </w:p>
        </w:tc>
        <w:tc>
          <w:tcPr>
            <w:tcW w:w="4410" w:type="dxa"/>
            <w:shd w:val="clear" w:color="auto" w:fill="auto"/>
            <w:noWrap/>
            <w:vAlign w:val="bottom"/>
          </w:tcPr>
          <w:p w14:paraId="0596A0A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06DB8A6" w14:textId="77777777" w:rsidTr="00C43DB6">
        <w:tc>
          <w:tcPr>
            <w:tcW w:w="4155" w:type="dxa"/>
            <w:shd w:val="clear" w:color="auto" w:fill="auto"/>
            <w:vAlign w:val="bottom"/>
          </w:tcPr>
          <w:p w14:paraId="6816E79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1BF0D47" w14:textId="77777777" w:rsidR="00B973D1" w:rsidRPr="00E77606" w:rsidRDefault="00B973D1" w:rsidP="00C43DB6">
            <w:pPr>
              <w:rPr>
                <w:rFonts w:ascii="Arial" w:hAnsi="Arial"/>
                <w:sz w:val="16"/>
              </w:rPr>
            </w:pPr>
            <w:r w:rsidRPr="00E77606">
              <w:rPr>
                <w:rFonts w:ascii="Arial" w:hAnsi="Arial"/>
                <w:sz w:val="16"/>
              </w:rPr>
              <w:t>E2079</w:t>
            </w:r>
          </w:p>
        </w:tc>
        <w:tc>
          <w:tcPr>
            <w:tcW w:w="4410" w:type="dxa"/>
            <w:shd w:val="clear" w:color="auto" w:fill="auto"/>
            <w:noWrap/>
            <w:vAlign w:val="bottom"/>
          </w:tcPr>
          <w:p w14:paraId="296D47F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3FBC03E" w14:textId="77777777" w:rsidTr="00C43DB6">
        <w:tc>
          <w:tcPr>
            <w:tcW w:w="4155" w:type="dxa"/>
            <w:shd w:val="clear" w:color="auto" w:fill="auto"/>
            <w:vAlign w:val="bottom"/>
          </w:tcPr>
          <w:p w14:paraId="6C5198C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1603B9B" w14:textId="77777777" w:rsidR="00B973D1" w:rsidRPr="00E77606" w:rsidRDefault="00B973D1" w:rsidP="00C43DB6">
            <w:pPr>
              <w:rPr>
                <w:rFonts w:ascii="Arial" w:hAnsi="Arial"/>
                <w:sz w:val="16"/>
              </w:rPr>
            </w:pPr>
            <w:r w:rsidRPr="00E77606">
              <w:rPr>
                <w:rFonts w:ascii="Arial" w:hAnsi="Arial"/>
                <w:sz w:val="16"/>
              </w:rPr>
              <w:t>E2080</w:t>
            </w:r>
          </w:p>
        </w:tc>
        <w:tc>
          <w:tcPr>
            <w:tcW w:w="4410" w:type="dxa"/>
            <w:shd w:val="clear" w:color="auto" w:fill="auto"/>
            <w:noWrap/>
            <w:vAlign w:val="bottom"/>
          </w:tcPr>
          <w:p w14:paraId="33DB6D4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913F694" w14:textId="77777777" w:rsidTr="00C43DB6">
        <w:tc>
          <w:tcPr>
            <w:tcW w:w="4155" w:type="dxa"/>
            <w:shd w:val="clear" w:color="auto" w:fill="auto"/>
            <w:vAlign w:val="bottom"/>
          </w:tcPr>
          <w:p w14:paraId="6C0ACBA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5330022" w14:textId="77777777" w:rsidR="00B973D1" w:rsidRPr="00E77606" w:rsidRDefault="00B973D1" w:rsidP="00C43DB6">
            <w:pPr>
              <w:rPr>
                <w:rFonts w:ascii="Arial" w:hAnsi="Arial"/>
                <w:sz w:val="16"/>
              </w:rPr>
            </w:pPr>
            <w:r w:rsidRPr="00E77606">
              <w:rPr>
                <w:rFonts w:ascii="Arial" w:hAnsi="Arial"/>
                <w:sz w:val="16"/>
              </w:rPr>
              <w:t>E2081</w:t>
            </w:r>
          </w:p>
        </w:tc>
        <w:tc>
          <w:tcPr>
            <w:tcW w:w="4410" w:type="dxa"/>
            <w:shd w:val="clear" w:color="auto" w:fill="auto"/>
            <w:noWrap/>
            <w:vAlign w:val="bottom"/>
          </w:tcPr>
          <w:p w14:paraId="409902F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B398AC7" w14:textId="77777777" w:rsidTr="00C43DB6">
        <w:tc>
          <w:tcPr>
            <w:tcW w:w="4155" w:type="dxa"/>
            <w:shd w:val="clear" w:color="auto" w:fill="auto"/>
            <w:vAlign w:val="bottom"/>
          </w:tcPr>
          <w:p w14:paraId="1DE769B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1CFD5DE" w14:textId="77777777" w:rsidR="00B973D1" w:rsidRPr="00E77606" w:rsidRDefault="00B973D1" w:rsidP="00C43DB6">
            <w:pPr>
              <w:rPr>
                <w:rFonts w:ascii="Arial" w:hAnsi="Arial"/>
                <w:sz w:val="16"/>
              </w:rPr>
            </w:pPr>
            <w:r w:rsidRPr="00E77606">
              <w:rPr>
                <w:rFonts w:ascii="Arial" w:hAnsi="Arial"/>
                <w:sz w:val="16"/>
              </w:rPr>
              <w:t>E2082</w:t>
            </w:r>
          </w:p>
        </w:tc>
        <w:tc>
          <w:tcPr>
            <w:tcW w:w="4410" w:type="dxa"/>
            <w:shd w:val="clear" w:color="auto" w:fill="auto"/>
            <w:noWrap/>
            <w:vAlign w:val="bottom"/>
          </w:tcPr>
          <w:p w14:paraId="2D4C829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3B152D2" w14:textId="77777777" w:rsidTr="00C43DB6">
        <w:tc>
          <w:tcPr>
            <w:tcW w:w="4155" w:type="dxa"/>
            <w:shd w:val="clear" w:color="auto" w:fill="auto"/>
            <w:vAlign w:val="bottom"/>
          </w:tcPr>
          <w:p w14:paraId="198DE48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3853981" w14:textId="77777777" w:rsidR="00B973D1" w:rsidRPr="00E77606" w:rsidRDefault="00B973D1" w:rsidP="00C43DB6">
            <w:pPr>
              <w:rPr>
                <w:rFonts w:ascii="Arial" w:hAnsi="Arial"/>
                <w:sz w:val="16"/>
              </w:rPr>
            </w:pPr>
            <w:r w:rsidRPr="00E77606">
              <w:rPr>
                <w:rFonts w:ascii="Arial" w:hAnsi="Arial"/>
                <w:sz w:val="16"/>
              </w:rPr>
              <w:t>E2083</w:t>
            </w:r>
          </w:p>
        </w:tc>
        <w:tc>
          <w:tcPr>
            <w:tcW w:w="4410" w:type="dxa"/>
            <w:shd w:val="clear" w:color="auto" w:fill="auto"/>
            <w:noWrap/>
            <w:vAlign w:val="bottom"/>
          </w:tcPr>
          <w:p w14:paraId="58FBEC9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6E8BB3F" w14:textId="77777777" w:rsidTr="00C43DB6">
        <w:tc>
          <w:tcPr>
            <w:tcW w:w="4155" w:type="dxa"/>
            <w:shd w:val="clear" w:color="auto" w:fill="auto"/>
            <w:vAlign w:val="bottom"/>
          </w:tcPr>
          <w:p w14:paraId="54C331E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F5F6A06" w14:textId="77777777" w:rsidR="00B973D1" w:rsidRPr="00E77606" w:rsidRDefault="00B973D1" w:rsidP="00C43DB6">
            <w:pPr>
              <w:rPr>
                <w:rFonts w:ascii="Arial" w:hAnsi="Arial"/>
                <w:sz w:val="16"/>
              </w:rPr>
            </w:pPr>
            <w:r w:rsidRPr="00E77606">
              <w:rPr>
                <w:rFonts w:ascii="Arial" w:hAnsi="Arial"/>
                <w:sz w:val="16"/>
              </w:rPr>
              <w:t>E2084</w:t>
            </w:r>
          </w:p>
        </w:tc>
        <w:tc>
          <w:tcPr>
            <w:tcW w:w="4410" w:type="dxa"/>
            <w:shd w:val="clear" w:color="auto" w:fill="auto"/>
            <w:noWrap/>
            <w:vAlign w:val="bottom"/>
          </w:tcPr>
          <w:p w14:paraId="6A735DF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FF13BBD" w14:textId="77777777" w:rsidTr="00C43DB6">
        <w:tc>
          <w:tcPr>
            <w:tcW w:w="4155" w:type="dxa"/>
            <w:shd w:val="clear" w:color="auto" w:fill="auto"/>
            <w:vAlign w:val="bottom"/>
          </w:tcPr>
          <w:p w14:paraId="09645D0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A514954" w14:textId="77777777" w:rsidR="00B973D1" w:rsidRPr="00E77606" w:rsidRDefault="00B973D1" w:rsidP="00C43DB6">
            <w:pPr>
              <w:rPr>
                <w:rFonts w:ascii="Arial" w:hAnsi="Arial"/>
                <w:sz w:val="16"/>
              </w:rPr>
            </w:pPr>
            <w:r w:rsidRPr="00E77606">
              <w:rPr>
                <w:rFonts w:ascii="Arial" w:hAnsi="Arial"/>
                <w:sz w:val="16"/>
              </w:rPr>
              <w:t>E2085</w:t>
            </w:r>
          </w:p>
        </w:tc>
        <w:tc>
          <w:tcPr>
            <w:tcW w:w="4410" w:type="dxa"/>
            <w:shd w:val="clear" w:color="auto" w:fill="auto"/>
            <w:noWrap/>
            <w:vAlign w:val="bottom"/>
          </w:tcPr>
          <w:p w14:paraId="4B77046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DD07672" w14:textId="77777777" w:rsidTr="00C43DB6">
        <w:tc>
          <w:tcPr>
            <w:tcW w:w="4155" w:type="dxa"/>
            <w:shd w:val="clear" w:color="auto" w:fill="auto"/>
            <w:vAlign w:val="bottom"/>
          </w:tcPr>
          <w:p w14:paraId="548D8458"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41B1722" w14:textId="77777777" w:rsidR="00B973D1" w:rsidRPr="00E77606" w:rsidRDefault="00B973D1" w:rsidP="00C43DB6">
            <w:pPr>
              <w:rPr>
                <w:rFonts w:ascii="Arial" w:hAnsi="Arial"/>
                <w:sz w:val="16"/>
              </w:rPr>
            </w:pPr>
            <w:r w:rsidRPr="00E77606">
              <w:rPr>
                <w:rFonts w:ascii="Arial" w:hAnsi="Arial"/>
                <w:sz w:val="16"/>
              </w:rPr>
              <w:t>E2086</w:t>
            </w:r>
          </w:p>
        </w:tc>
        <w:tc>
          <w:tcPr>
            <w:tcW w:w="4410" w:type="dxa"/>
            <w:shd w:val="clear" w:color="auto" w:fill="auto"/>
            <w:noWrap/>
            <w:vAlign w:val="bottom"/>
          </w:tcPr>
          <w:p w14:paraId="2E53542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29EB5AB" w14:textId="77777777" w:rsidTr="00C43DB6">
        <w:tc>
          <w:tcPr>
            <w:tcW w:w="4155" w:type="dxa"/>
            <w:shd w:val="clear" w:color="auto" w:fill="auto"/>
            <w:vAlign w:val="bottom"/>
          </w:tcPr>
          <w:p w14:paraId="515CCD2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0382869" w14:textId="77777777" w:rsidR="00B973D1" w:rsidRPr="00E77606" w:rsidRDefault="00B973D1" w:rsidP="00C43DB6">
            <w:pPr>
              <w:rPr>
                <w:rFonts w:ascii="Arial" w:hAnsi="Arial"/>
                <w:sz w:val="16"/>
              </w:rPr>
            </w:pPr>
            <w:r w:rsidRPr="00E77606">
              <w:rPr>
                <w:rFonts w:ascii="Arial" w:hAnsi="Arial"/>
                <w:sz w:val="16"/>
              </w:rPr>
              <w:t>E2087</w:t>
            </w:r>
          </w:p>
        </w:tc>
        <w:tc>
          <w:tcPr>
            <w:tcW w:w="4410" w:type="dxa"/>
            <w:shd w:val="clear" w:color="auto" w:fill="auto"/>
            <w:noWrap/>
            <w:vAlign w:val="bottom"/>
          </w:tcPr>
          <w:p w14:paraId="3573480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85465D0" w14:textId="77777777" w:rsidTr="00C43DB6">
        <w:tc>
          <w:tcPr>
            <w:tcW w:w="4155" w:type="dxa"/>
            <w:shd w:val="clear" w:color="auto" w:fill="auto"/>
            <w:vAlign w:val="bottom"/>
          </w:tcPr>
          <w:p w14:paraId="3DAC306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1C97347" w14:textId="77777777" w:rsidR="00B973D1" w:rsidRPr="00E77606" w:rsidRDefault="00B973D1" w:rsidP="00C43DB6">
            <w:pPr>
              <w:rPr>
                <w:rFonts w:ascii="Arial" w:hAnsi="Arial"/>
                <w:sz w:val="16"/>
              </w:rPr>
            </w:pPr>
            <w:r w:rsidRPr="00E77606">
              <w:rPr>
                <w:rFonts w:ascii="Arial" w:hAnsi="Arial"/>
                <w:sz w:val="16"/>
              </w:rPr>
              <w:t>E2088</w:t>
            </w:r>
          </w:p>
        </w:tc>
        <w:tc>
          <w:tcPr>
            <w:tcW w:w="4410" w:type="dxa"/>
            <w:shd w:val="clear" w:color="auto" w:fill="auto"/>
            <w:noWrap/>
            <w:vAlign w:val="bottom"/>
          </w:tcPr>
          <w:p w14:paraId="7858237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BECFFA2" w14:textId="77777777" w:rsidTr="00C43DB6">
        <w:tc>
          <w:tcPr>
            <w:tcW w:w="4155" w:type="dxa"/>
            <w:shd w:val="clear" w:color="auto" w:fill="auto"/>
            <w:vAlign w:val="bottom"/>
          </w:tcPr>
          <w:p w14:paraId="08D2CC9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9FF38D0" w14:textId="77777777" w:rsidR="00B973D1" w:rsidRPr="00E77606" w:rsidRDefault="00B973D1" w:rsidP="00C43DB6">
            <w:pPr>
              <w:rPr>
                <w:rFonts w:ascii="Arial" w:hAnsi="Arial"/>
                <w:sz w:val="16"/>
              </w:rPr>
            </w:pPr>
            <w:r w:rsidRPr="00E77606">
              <w:rPr>
                <w:rFonts w:ascii="Arial" w:hAnsi="Arial"/>
                <w:sz w:val="16"/>
              </w:rPr>
              <w:t>E2089</w:t>
            </w:r>
          </w:p>
        </w:tc>
        <w:tc>
          <w:tcPr>
            <w:tcW w:w="4410" w:type="dxa"/>
            <w:shd w:val="clear" w:color="auto" w:fill="auto"/>
            <w:noWrap/>
            <w:vAlign w:val="bottom"/>
          </w:tcPr>
          <w:p w14:paraId="6F333E6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6289DD6" w14:textId="77777777" w:rsidTr="00C43DB6">
        <w:tc>
          <w:tcPr>
            <w:tcW w:w="4155" w:type="dxa"/>
            <w:shd w:val="clear" w:color="auto" w:fill="auto"/>
            <w:vAlign w:val="bottom"/>
          </w:tcPr>
          <w:p w14:paraId="6E17AF0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DA1D2AB" w14:textId="77777777" w:rsidR="00B973D1" w:rsidRPr="00E77606" w:rsidRDefault="00B973D1" w:rsidP="00C43DB6">
            <w:pPr>
              <w:rPr>
                <w:rFonts w:ascii="Arial" w:hAnsi="Arial"/>
                <w:sz w:val="16"/>
              </w:rPr>
            </w:pPr>
            <w:r w:rsidRPr="00E77606">
              <w:rPr>
                <w:rFonts w:ascii="Arial" w:hAnsi="Arial"/>
                <w:sz w:val="16"/>
              </w:rPr>
              <w:t>E2090</w:t>
            </w:r>
          </w:p>
        </w:tc>
        <w:tc>
          <w:tcPr>
            <w:tcW w:w="4410" w:type="dxa"/>
            <w:shd w:val="clear" w:color="auto" w:fill="auto"/>
            <w:noWrap/>
            <w:vAlign w:val="bottom"/>
          </w:tcPr>
          <w:p w14:paraId="641BB62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CACF0F7" w14:textId="77777777" w:rsidTr="00C43DB6">
        <w:tc>
          <w:tcPr>
            <w:tcW w:w="4155" w:type="dxa"/>
            <w:shd w:val="clear" w:color="auto" w:fill="auto"/>
            <w:vAlign w:val="bottom"/>
          </w:tcPr>
          <w:p w14:paraId="2F3BEB2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8B89A19" w14:textId="77777777" w:rsidR="00B973D1" w:rsidRPr="00E77606" w:rsidRDefault="00B973D1" w:rsidP="00C43DB6">
            <w:pPr>
              <w:rPr>
                <w:rFonts w:ascii="Arial" w:hAnsi="Arial"/>
                <w:sz w:val="16"/>
              </w:rPr>
            </w:pPr>
            <w:r w:rsidRPr="00E77606">
              <w:rPr>
                <w:rFonts w:ascii="Arial" w:hAnsi="Arial"/>
                <w:sz w:val="16"/>
              </w:rPr>
              <w:t>E2091</w:t>
            </w:r>
          </w:p>
        </w:tc>
        <w:tc>
          <w:tcPr>
            <w:tcW w:w="4410" w:type="dxa"/>
            <w:shd w:val="clear" w:color="auto" w:fill="auto"/>
            <w:noWrap/>
            <w:vAlign w:val="bottom"/>
          </w:tcPr>
          <w:p w14:paraId="4CFC78A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01E1C51" w14:textId="77777777" w:rsidTr="00C43DB6">
        <w:tc>
          <w:tcPr>
            <w:tcW w:w="4155" w:type="dxa"/>
            <w:shd w:val="clear" w:color="auto" w:fill="auto"/>
            <w:vAlign w:val="bottom"/>
          </w:tcPr>
          <w:p w14:paraId="61A4EED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F6BE0BD" w14:textId="77777777" w:rsidR="00B973D1" w:rsidRPr="00E77606" w:rsidRDefault="00B973D1" w:rsidP="00C43DB6">
            <w:pPr>
              <w:rPr>
                <w:rFonts w:ascii="Arial" w:hAnsi="Arial"/>
                <w:sz w:val="16"/>
              </w:rPr>
            </w:pPr>
            <w:r w:rsidRPr="00E77606">
              <w:rPr>
                <w:rFonts w:ascii="Arial" w:hAnsi="Arial"/>
                <w:sz w:val="16"/>
              </w:rPr>
              <w:t>E2092</w:t>
            </w:r>
          </w:p>
        </w:tc>
        <w:tc>
          <w:tcPr>
            <w:tcW w:w="4410" w:type="dxa"/>
            <w:shd w:val="clear" w:color="auto" w:fill="auto"/>
            <w:noWrap/>
            <w:vAlign w:val="bottom"/>
          </w:tcPr>
          <w:p w14:paraId="3899675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DD5CFCD" w14:textId="77777777" w:rsidTr="00C43DB6">
        <w:tc>
          <w:tcPr>
            <w:tcW w:w="4155" w:type="dxa"/>
            <w:shd w:val="clear" w:color="auto" w:fill="auto"/>
            <w:vAlign w:val="bottom"/>
          </w:tcPr>
          <w:p w14:paraId="4E31339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095959A" w14:textId="77777777" w:rsidR="00B973D1" w:rsidRPr="00E77606" w:rsidRDefault="00B973D1" w:rsidP="00C43DB6">
            <w:pPr>
              <w:rPr>
                <w:rFonts w:ascii="Arial" w:hAnsi="Arial"/>
                <w:sz w:val="16"/>
              </w:rPr>
            </w:pPr>
            <w:r w:rsidRPr="00E77606">
              <w:rPr>
                <w:rFonts w:ascii="Arial" w:hAnsi="Arial"/>
                <w:sz w:val="16"/>
              </w:rPr>
              <w:t>E2093</w:t>
            </w:r>
          </w:p>
        </w:tc>
        <w:tc>
          <w:tcPr>
            <w:tcW w:w="4410" w:type="dxa"/>
            <w:shd w:val="clear" w:color="auto" w:fill="auto"/>
            <w:noWrap/>
            <w:vAlign w:val="bottom"/>
          </w:tcPr>
          <w:p w14:paraId="15991C0D"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73F6365" w14:textId="77777777" w:rsidTr="00C43DB6">
        <w:tc>
          <w:tcPr>
            <w:tcW w:w="4155" w:type="dxa"/>
            <w:shd w:val="clear" w:color="auto" w:fill="auto"/>
            <w:vAlign w:val="bottom"/>
          </w:tcPr>
          <w:p w14:paraId="7E91C45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926016B" w14:textId="77777777" w:rsidR="00B973D1" w:rsidRPr="00E77606" w:rsidRDefault="00B973D1" w:rsidP="00C43DB6">
            <w:pPr>
              <w:rPr>
                <w:rFonts w:ascii="Arial" w:hAnsi="Arial"/>
                <w:sz w:val="16"/>
              </w:rPr>
            </w:pPr>
            <w:r w:rsidRPr="00E77606">
              <w:rPr>
                <w:rFonts w:ascii="Arial" w:hAnsi="Arial"/>
                <w:sz w:val="16"/>
              </w:rPr>
              <w:t>E2094</w:t>
            </w:r>
          </w:p>
        </w:tc>
        <w:tc>
          <w:tcPr>
            <w:tcW w:w="4410" w:type="dxa"/>
            <w:shd w:val="clear" w:color="auto" w:fill="auto"/>
            <w:noWrap/>
            <w:vAlign w:val="bottom"/>
          </w:tcPr>
          <w:p w14:paraId="0211283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6D4844E" w14:textId="77777777" w:rsidTr="00C43DB6">
        <w:tc>
          <w:tcPr>
            <w:tcW w:w="4155" w:type="dxa"/>
            <w:shd w:val="clear" w:color="auto" w:fill="auto"/>
            <w:vAlign w:val="bottom"/>
          </w:tcPr>
          <w:p w14:paraId="05D50F1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9B1617D" w14:textId="77777777" w:rsidR="00B973D1" w:rsidRPr="00E77606" w:rsidRDefault="00B973D1" w:rsidP="00C43DB6">
            <w:pPr>
              <w:rPr>
                <w:rFonts w:ascii="Arial" w:hAnsi="Arial"/>
                <w:sz w:val="16"/>
              </w:rPr>
            </w:pPr>
            <w:r w:rsidRPr="00E77606">
              <w:rPr>
                <w:rFonts w:ascii="Arial" w:hAnsi="Arial"/>
                <w:sz w:val="16"/>
              </w:rPr>
              <w:t>E2095</w:t>
            </w:r>
          </w:p>
        </w:tc>
        <w:tc>
          <w:tcPr>
            <w:tcW w:w="4410" w:type="dxa"/>
            <w:shd w:val="clear" w:color="auto" w:fill="auto"/>
            <w:noWrap/>
            <w:vAlign w:val="bottom"/>
          </w:tcPr>
          <w:p w14:paraId="04F5DAB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7FA39B0" w14:textId="77777777" w:rsidTr="00C43DB6">
        <w:tc>
          <w:tcPr>
            <w:tcW w:w="4155" w:type="dxa"/>
            <w:shd w:val="clear" w:color="auto" w:fill="auto"/>
            <w:vAlign w:val="bottom"/>
          </w:tcPr>
          <w:p w14:paraId="01E49EC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AABBDC3" w14:textId="77777777" w:rsidR="00B973D1" w:rsidRPr="00E77606" w:rsidRDefault="00B973D1" w:rsidP="00C43DB6">
            <w:pPr>
              <w:rPr>
                <w:rFonts w:ascii="Arial" w:hAnsi="Arial"/>
                <w:sz w:val="16"/>
              </w:rPr>
            </w:pPr>
            <w:r w:rsidRPr="00E77606">
              <w:rPr>
                <w:rFonts w:ascii="Arial" w:hAnsi="Arial"/>
                <w:sz w:val="16"/>
              </w:rPr>
              <w:t>E2096</w:t>
            </w:r>
          </w:p>
        </w:tc>
        <w:tc>
          <w:tcPr>
            <w:tcW w:w="4410" w:type="dxa"/>
            <w:shd w:val="clear" w:color="auto" w:fill="auto"/>
            <w:noWrap/>
            <w:vAlign w:val="bottom"/>
          </w:tcPr>
          <w:p w14:paraId="699BC5A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EA385EE" w14:textId="77777777" w:rsidTr="00C43DB6">
        <w:tc>
          <w:tcPr>
            <w:tcW w:w="4155" w:type="dxa"/>
            <w:shd w:val="clear" w:color="auto" w:fill="auto"/>
            <w:vAlign w:val="bottom"/>
          </w:tcPr>
          <w:p w14:paraId="7583DA3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E587D66" w14:textId="77777777" w:rsidR="00B973D1" w:rsidRPr="00E77606" w:rsidRDefault="00B973D1" w:rsidP="00C43DB6">
            <w:pPr>
              <w:rPr>
                <w:rFonts w:ascii="Arial" w:hAnsi="Arial"/>
                <w:sz w:val="16"/>
              </w:rPr>
            </w:pPr>
            <w:r w:rsidRPr="00E77606">
              <w:rPr>
                <w:rFonts w:ascii="Arial" w:hAnsi="Arial"/>
                <w:sz w:val="16"/>
              </w:rPr>
              <w:t>E2097</w:t>
            </w:r>
          </w:p>
        </w:tc>
        <w:tc>
          <w:tcPr>
            <w:tcW w:w="4410" w:type="dxa"/>
            <w:shd w:val="clear" w:color="auto" w:fill="auto"/>
            <w:noWrap/>
            <w:vAlign w:val="bottom"/>
          </w:tcPr>
          <w:p w14:paraId="03CF9C1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02B17CD" w14:textId="77777777" w:rsidTr="00C43DB6">
        <w:tc>
          <w:tcPr>
            <w:tcW w:w="4155" w:type="dxa"/>
            <w:shd w:val="clear" w:color="auto" w:fill="auto"/>
            <w:vAlign w:val="bottom"/>
          </w:tcPr>
          <w:p w14:paraId="7255CD0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0A88ADE" w14:textId="77777777" w:rsidR="00B973D1" w:rsidRPr="00E77606" w:rsidRDefault="00B973D1" w:rsidP="00C43DB6">
            <w:pPr>
              <w:rPr>
                <w:rFonts w:ascii="Arial" w:hAnsi="Arial"/>
                <w:sz w:val="16"/>
              </w:rPr>
            </w:pPr>
            <w:r w:rsidRPr="00E77606">
              <w:rPr>
                <w:rFonts w:ascii="Arial" w:hAnsi="Arial"/>
                <w:sz w:val="16"/>
              </w:rPr>
              <w:t>E2098</w:t>
            </w:r>
          </w:p>
        </w:tc>
        <w:tc>
          <w:tcPr>
            <w:tcW w:w="4410" w:type="dxa"/>
            <w:shd w:val="clear" w:color="auto" w:fill="auto"/>
            <w:noWrap/>
            <w:vAlign w:val="bottom"/>
          </w:tcPr>
          <w:p w14:paraId="3CE45F5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291222E" w14:textId="77777777" w:rsidTr="00C43DB6">
        <w:tc>
          <w:tcPr>
            <w:tcW w:w="4155" w:type="dxa"/>
            <w:shd w:val="clear" w:color="auto" w:fill="auto"/>
            <w:vAlign w:val="bottom"/>
          </w:tcPr>
          <w:p w14:paraId="303CE2F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ADC3995" w14:textId="77777777" w:rsidR="00B973D1" w:rsidRPr="00E77606" w:rsidRDefault="00B973D1" w:rsidP="00C43DB6">
            <w:pPr>
              <w:rPr>
                <w:rFonts w:ascii="Arial" w:hAnsi="Arial"/>
                <w:sz w:val="16"/>
              </w:rPr>
            </w:pPr>
            <w:r w:rsidRPr="00E77606">
              <w:rPr>
                <w:rFonts w:ascii="Arial" w:hAnsi="Arial"/>
                <w:sz w:val="16"/>
              </w:rPr>
              <w:t>E2099</w:t>
            </w:r>
          </w:p>
        </w:tc>
        <w:tc>
          <w:tcPr>
            <w:tcW w:w="4410" w:type="dxa"/>
            <w:shd w:val="clear" w:color="auto" w:fill="auto"/>
            <w:noWrap/>
            <w:vAlign w:val="bottom"/>
          </w:tcPr>
          <w:p w14:paraId="5D99DBC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BFE8779" w14:textId="77777777" w:rsidTr="00C43DB6">
        <w:tc>
          <w:tcPr>
            <w:tcW w:w="4155" w:type="dxa"/>
            <w:shd w:val="clear" w:color="auto" w:fill="auto"/>
            <w:vAlign w:val="bottom"/>
          </w:tcPr>
          <w:p w14:paraId="44D9241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94A570D" w14:textId="77777777" w:rsidR="00B973D1" w:rsidRPr="00E77606" w:rsidRDefault="00B973D1" w:rsidP="00C43DB6">
            <w:pPr>
              <w:rPr>
                <w:rFonts w:ascii="Arial" w:hAnsi="Arial"/>
                <w:sz w:val="16"/>
              </w:rPr>
            </w:pPr>
            <w:r w:rsidRPr="00E77606">
              <w:rPr>
                <w:rFonts w:ascii="Arial" w:hAnsi="Arial"/>
                <w:sz w:val="16"/>
              </w:rPr>
              <w:t>E2100</w:t>
            </w:r>
          </w:p>
        </w:tc>
        <w:tc>
          <w:tcPr>
            <w:tcW w:w="4410" w:type="dxa"/>
            <w:shd w:val="clear" w:color="auto" w:fill="auto"/>
            <w:noWrap/>
            <w:vAlign w:val="bottom"/>
          </w:tcPr>
          <w:p w14:paraId="13FA7F9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C557A48" w14:textId="77777777" w:rsidTr="00C43DB6">
        <w:tc>
          <w:tcPr>
            <w:tcW w:w="4155" w:type="dxa"/>
            <w:shd w:val="clear" w:color="auto" w:fill="auto"/>
            <w:vAlign w:val="bottom"/>
          </w:tcPr>
          <w:p w14:paraId="3E9FF3D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95A5281" w14:textId="77777777" w:rsidR="00B973D1" w:rsidRPr="00E77606" w:rsidRDefault="00B973D1" w:rsidP="00C43DB6">
            <w:pPr>
              <w:rPr>
                <w:rFonts w:ascii="Arial" w:hAnsi="Arial"/>
                <w:sz w:val="16"/>
              </w:rPr>
            </w:pPr>
            <w:r w:rsidRPr="00E77606">
              <w:rPr>
                <w:rFonts w:ascii="Arial" w:hAnsi="Arial"/>
                <w:sz w:val="16"/>
              </w:rPr>
              <w:t>E2101</w:t>
            </w:r>
          </w:p>
        </w:tc>
        <w:tc>
          <w:tcPr>
            <w:tcW w:w="4410" w:type="dxa"/>
            <w:shd w:val="clear" w:color="auto" w:fill="auto"/>
            <w:noWrap/>
            <w:vAlign w:val="bottom"/>
          </w:tcPr>
          <w:p w14:paraId="391BD8B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F3B7E40" w14:textId="77777777" w:rsidTr="00C43DB6">
        <w:tc>
          <w:tcPr>
            <w:tcW w:w="4155" w:type="dxa"/>
            <w:shd w:val="clear" w:color="auto" w:fill="auto"/>
            <w:vAlign w:val="bottom"/>
          </w:tcPr>
          <w:p w14:paraId="764116E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A17F0AF" w14:textId="77777777" w:rsidR="00B973D1" w:rsidRPr="00E77606" w:rsidRDefault="00B973D1" w:rsidP="00C43DB6">
            <w:pPr>
              <w:rPr>
                <w:rFonts w:ascii="Arial" w:hAnsi="Arial"/>
                <w:sz w:val="16"/>
              </w:rPr>
            </w:pPr>
            <w:r w:rsidRPr="00E77606">
              <w:rPr>
                <w:rFonts w:ascii="Arial" w:hAnsi="Arial"/>
                <w:sz w:val="16"/>
              </w:rPr>
              <w:t>E2102</w:t>
            </w:r>
          </w:p>
        </w:tc>
        <w:tc>
          <w:tcPr>
            <w:tcW w:w="4410" w:type="dxa"/>
            <w:shd w:val="clear" w:color="auto" w:fill="auto"/>
            <w:noWrap/>
            <w:vAlign w:val="bottom"/>
          </w:tcPr>
          <w:p w14:paraId="43794AE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61F58C8" w14:textId="77777777" w:rsidTr="00C43DB6">
        <w:tc>
          <w:tcPr>
            <w:tcW w:w="4155" w:type="dxa"/>
            <w:shd w:val="clear" w:color="auto" w:fill="auto"/>
            <w:vAlign w:val="bottom"/>
          </w:tcPr>
          <w:p w14:paraId="48671A2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663B0F3" w14:textId="77777777" w:rsidR="00B973D1" w:rsidRPr="00E77606" w:rsidRDefault="00B973D1" w:rsidP="00C43DB6">
            <w:pPr>
              <w:rPr>
                <w:rFonts w:ascii="Arial" w:hAnsi="Arial"/>
                <w:sz w:val="16"/>
              </w:rPr>
            </w:pPr>
            <w:r w:rsidRPr="00E77606">
              <w:rPr>
                <w:rFonts w:ascii="Arial" w:hAnsi="Arial"/>
                <w:sz w:val="16"/>
              </w:rPr>
              <w:t>E2103</w:t>
            </w:r>
          </w:p>
        </w:tc>
        <w:tc>
          <w:tcPr>
            <w:tcW w:w="4410" w:type="dxa"/>
            <w:shd w:val="clear" w:color="auto" w:fill="auto"/>
            <w:noWrap/>
            <w:vAlign w:val="bottom"/>
          </w:tcPr>
          <w:p w14:paraId="29881F2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1450EFA" w14:textId="77777777" w:rsidTr="00C43DB6">
        <w:tc>
          <w:tcPr>
            <w:tcW w:w="4155" w:type="dxa"/>
            <w:shd w:val="clear" w:color="auto" w:fill="auto"/>
            <w:vAlign w:val="bottom"/>
          </w:tcPr>
          <w:p w14:paraId="5B9DCD0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FCFF769" w14:textId="77777777" w:rsidR="00B973D1" w:rsidRPr="00E77606" w:rsidRDefault="00B973D1" w:rsidP="00C43DB6">
            <w:pPr>
              <w:rPr>
                <w:rFonts w:ascii="Arial" w:hAnsi="Arial"/>
                <w:sz w:val="16"/>
              </w:rPr>
            </w:pPr>
            <w:r w:rsidRPr="00E77606">
              <w:rPr>
                <w:rFonts w:ascii="Arial" w:hAnsi="Arial"/>
                <w:sz w:val="16"/>
              </w:rPr>
              <w:t>E2104</w:t>
            </w:r>
          </w:p>
        </w:tc>
        <w:tc>
          <w:tcPr>
            <w:tcW w:w="4410" w:type="dxa"/>
            <w:shd w:val="clear" w:color="auto" w:fill="auto"/>
            <w:noWrap/>
            <w:vAlign w:val="bottom"/>
          </w:tcPr>
          <w:p w14:paraId="78535DD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48C929E" w14:textId="77777777" w:rsidTr="00C43DB6">
        <w:tc>
          <w:tcPr>
            <w:tcW w:w="4155" w:type="dxa"/>
            <w:shd w:val="clear" w:color="auto" w:fill="auto"/>
            <w:vAlign w:val="bottom"/>
          </w:tcPr>
          <w:p w14:paraId="415C541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E125324" w14:textId="77777777" w:rsidR="00B973D1" w:rsidRPr="00E77606" w:rsidRDefault="00B973D1" w:rsidP="00C43DB6">
            <w:pPr>
              <w:rPr>
                <w:rFonts w:ascii="Arial" w:hAnsi="Arial"/>
                <w:sz w:val="16"/>
              </w:rPr>
            </w:pPr>
            <w:r w:rsidRPr="00E77606">
              <w:rPr>
                <w:rFonts w:ascii="Arial" w:hAnsi="Arial"/>
                <w:sz w:val="16"/>
              </w:rPr>
              <w:t>E2105</w:t>
            </w:r>
          </w:p>
        </w:tc>
        <w:tc>
          <w:tcPr>
            <w:tcW w:w="4410" w:type="dxa"/>
            <w:shd w:val="clear" w:color="auto" w:fill="auto"/>
            <w:noWrap/>
            <w:vAlign w:val="bottom"/>
          </w:tcPr>
          <w:p w14:paraId="700C57A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8833B56" w14:textId="77777777" w:rsidTr="00C43DB6">
        <w:tc>
          <w:tcPr>
            <w:tcW w:w="4155" w:type="dxa"/>
            <w:shd w:val="clear" w:color="auto" w:fill="auto"/>
            <w:vAlign w:val="bottom"/>
          </w:tcPr>
          <w:p w14:paraId="3FE17A2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8184AAA" w14:textId="77777777" w:rsidR="00B973D1" w:rsidRPr="00E77606" w:rsidRDefault="00B973D1" w:rsidP="00C43DB6">
            <w:pPr>
              <w:rPr>
                <w:rFonts w:ascii="Arial" w:hAnsi="Arial"/>
                <w:sz w:val="16"/>
              </w:rPr>
            </w:pPr>
            <w:r w:rsidRPr="00E77606">
              <w:rPr>
                <w:rFonts w:ascii="Arial" w:hAnsi="Arial"/>
                <w:sz w:val="16"/>
              </w:rPr>
              <w:t>E2106</w:t>
            </w:r>
          </w:p>
        </w:tc>
        <w:tc>
          <w:tcPr>
            <w:tcW w:w="4410" w:type="dxa"/>
            <w:shd w:val="clear" w:color="auto" w:fill="auto"/>
            <w:noWrap/>
            <w:vAlign w:val="bottom"/>
          </w:tcPr>
          <w:p w14:paraId="66F5387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7E6DE18" w14:textId="77777777" w:rsidTr="00C43DB6">
        <w:tc>
          <w:tcPr>
            <w:tcW w:w="4155" w:type="dxa"/>
            <w:shd w:val="clear" w:color="auto" w:fill="auto"/>
            <w:vAlign w:val="bottom"/>
          </w:tcPr>
          <w:p w14:paraId="0D884ED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145B74B" w14:textId="77777777" w:rsidR="00B973D1" w:rsidRPr="00E77606" w:rsidRDefault="00B973D1" w:rsidP="00C43DB6">
            <w:pPr>
              <w:rPr>
                <w:rFonts w:ascii="Arial" w:hAnsi="Arial"/>
                <w:sz w:val="16"/>
              </w:rPr>
            </w:pPr>
            <w:r w:rsidRPr="00E77606">
              <w:rPr>
                <w:rFonts w:ascii="Arial" w:hAnsi="Arial"/>
                <w:sz w:val="16"/>
              </w:rPr>
              <w:t>E2107</w:t>
            </w:r>
          </w:p>
        </w:tc>
        <w:tc>
          <w:tcPr>
            <w:tcW w:w="4410" w:type="dxa"/>
            <w:shd w:val="clear" w:color="auto" w:fill="auto"/>
            <w:noWrap/>
            <w:vAlign w:val="bottom"/>
          </w:tcPr>
          <w:p w14:paraId="2A9597A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FA57230" w14:textId="77777777" w:rsidTr="00C43DB6">
        <w:tc>
          <w:tcPr>
            <w:tcW w:w="4155" w:type="dxa"/>
            <w:shd w:val="clear" w:color="auto" w:fill="auto"/>
            <w:vAlign w:val="bottom"/>
          </w:tcPr>
          <w:p w14:paraId="7EE31A0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96B7508" w14:textId="77777777" w:rsidR="00B973D1" w:rsidRPr="00E77606" w:rsidRDefault="00B973D1" w:rsidP="00C43DB6">
            <w:pPr>
              <w:rPr>
                <w:rFonts w:ascii="Arial" w:hAnsi="Arial"/>
                <w:sz w:val="16"/>
              </w:rPr>
            </w:pPr>
            <w:r w:rsidRPr="00E77606">
              <w:rPr>
                <w:rFonts w:ascii="Arial" w:hAnsi="Arial"/>
                <w:sz w:val="16"/>
              </w:rPr>
              <w:t>E2108</w:t>
            </w:r>
          </w:p>
        </w:tc>
        <w:tc>
          <w:tcPr>
            <w:tcW w:w="4410" w:type="dxa"/>
            <w:shd w:val="clear" w:color="auto" w:fill="auto"/>
            <w:noWrap/>
            <w:vAlign w:val="bottom"/>
          </w:tcPr>
          <w:p w14:paraId="5A75AE1D"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1F1C44D" w14:textId="77777777" w:rsidTr="00C43DB6">
        <w:tc>
          <w:tcPr>
            <w:tcW w:w="4155" w:type="dxa"/>
            <w:shd w:val="clear" w:color="auto" w:fill="auto"/>
            <w:vAlign w:val="bottom"/>
          </w:tcPr>
          <w:p w14:paraId="391A8B9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A6A9000" w14:textId="77777777" w:rsidR="00B973D1" w:rsidRPr="00E77606" w:rsidRDefault="00B973D1" w:rsidP="00C43DB6">
            <w:pPr>
              <w:rPr>
                <w:rFonts w:ascii="Arial" w:hAnsi="Arial"/>
                <w:sz w:val="16"/>
              </w:rPr>
            </w:pPr>
            <w:r w:rsidRPr="00E77606">
              <w:rPr>
                <w:rFonts w:ascii="Arial" w:hAnsi="Arial"/>
                <w:sz w:val="16"/>
              </w:rPr>
              <w:t>E2109</w:t>
            </w:r>
          </w:p>
        </w:tc>
        <w:tc>
          <w:tcPr>
            <w:tcW w:w="4410" w:type="dxa"/>
            <w:shd w:val="clear" w:color="auto" w:fill="auto"/>
            <w:noWrap/>
            <w:vAlign w:val="bottom"/>
          </w:tcPr>
          <w:p w14:paraId="75232FE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46D10AD" w14:textId="77777777" w:rsidTr="00C43DB6">
        <w:tc>
          <w:tcPr>
            <w:tcW w:w="4155" w:type="dxa"/>
            <w:shd w:val="clear" w:color="auto" w:fill="auto"/>
            <w:vAlign w:val="bottom"/>
          </w:tcPr>
          <w:p w14:paraId="1304A2E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3EA4518" w14:textId="77777777" w:rsidR="00B973D1" w:rsidRPr="00E77606" w:rsidRDefault="00B973D1" w:rsidP="00C43DB6">
            <w:pPr>
              <w:rPr>
                <w:rFonts w:ascii="Arial" w:hAnsi="Arial"/>
                <w:sz w:val="16"/>
              </w:rPr>
            </w:pPr>
            <w:r w:rsidRPr="00E77606">
              <w:rPr>
                <w:rFonts w:ascii="Arial" w:hAnsi="Arial"/>
                <w:sz w:val="16"/>
              </w:rPr>
              <w:t>E2110</w:t>
            </w:r>
          </w:p>
        </w:tc>
        <w:tc>
          <w:tcPr>
            <w:tcW w:w="4410" w:type="dxa"/>
            <w:shd w:val="clear" w:color="auto" w:fill="auto"/>
            <w:noWrap/>
            <w:vAlign w:val="bottom"/>
          </w:tcPr>
          <w:p w14:paraId="3D69870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139CA16" w14:textId="77777777" w:rsidTr="00C43DB6">
        <w:tc>
          <w:tcPr>
            <w:tcW w:w="4155" w:type="dxa"/>
            <w:shd w:val="clear" w:color="auto" w:fill="auto"/>
            <w:vAlign w:val="bottom"/>
          </w:tcPr>
          <w:p w14:paraId="3725721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297EEB9" w14:textId="77777777" w:rsidR="00B973D1" w:rsidRPr="00E77606" w:rsidRDefault="00B973D1" w:rsidP="00C43DB6">
            <w:pPr>
              <w:rPr>
                <w:rFonts w:ascii="Arial" w:hAnsi="Arial"/>
                <w:sz w:val="16"/>
              </w:rPr>
            </w:pPr>
            <w:r w:rsidRPr="00E77606">
              <w:rPr>
                <w:rFonts w:ascii="Arial" w:hAnsi="Arial"/>
                <w:sz w:val="16"/>
              </w:rPr>
              <w:t>E2111</w:t>
            </w:r>
          </w:p>
        </w:tc>
        <w:tc>
          <w:tcPr>
            <w:tcW w:w="4410" w:type="dxa"/>
            <w:shd w:val="clear" w:color="auto" w:fill="auto"/>
            <w:noWrap/>
            <w:vAlign w:val="bottom"/>
          </w:tcPr>
          <w:p w14:paraId="09ADF26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9EAA142" w14:textId="77777777" w:rsidTr="00C43DB6">
        <w:tc>
          <w:tcPr>
            <w:tcW w:w="4155" w:type="dxa"/>
            <w:shd w:val="clear" w:color="auto" w:fill="auto"/>
            <w:vAlign w:val="bottom"/>
          </w:tcPr>
          <w:p w14:paraId="510A985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E822BAD" w14:textId="77777777" w:rsidR="00B973D1" w:rsidRPr="00E77606" w:rsidRDefault="00B973D1" w:rsidP="00C43DB6">
            <w:pPr>
              <w:rPr>
                <w:rFonts w:ascii="Arial" w:hAnsi="Arial"/>
                <w:sz w:val="16"/>
              </w:rPr>
            </w:pPr>
            <w:r w:rsidRPr="00E77606">
              <w:rPr>
                <w:rFonts w:ascii="Arial" w:hAnsi="Arial"/>
                <w:sz w:val="16"/>
              </w:rPr>
              <w:t>E2112</w:t>
            </w:r>
          </w:p>
        </w:tc>
        <w:tc>
          <w:tcPr>
            <w:tcW w:w="4410" w:type="dxa"/>
            <w:shd w:val="clear" w:color="auto" w:fill="auto"/>
            <w:noWrap/>
            <w:vAlign w:val="bottom"/>
          </w:tcPr>
          <w:p w14:paraId="02D253E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236648E" w14:textId="77777777" w:rsidTr="00C43DB6">
        <w:tc>
          <w:tcPr>
            <w:tcW w:w="4155" w:type="dxa"/>
            <w:shd w:val="clear" w:color="auto" w:fill="auto"/>
            <w:vAlign w:val="bottom"/>
          </w:tcPr>
          <w:p w14:paraId="19394BFB" w14:textId="77777777" w:rsidR="00B973D1" w:rsidRPr="00E77606" w:rsidRDefault="00B973D1" w:rsidP="00C43DB6">
            <w:pPr>
              <w:rPr>
                <w:rFonts w:ascii="Arial" w:hAnsi="Arial"/>
                <w:sz w:val="16"/>
              </w:rPr>
            </w:pPr>
            <w:r w:rsidRPr="00E77606">
              <w:rPr>
                <w:rFonts w:ascii="Arial" w:hAnsi="Arial"/>
                <w:sz w:val="16"/>
              </w:rPr>
              <w:lastRenderedPageBreak/>
              <w:t>THAWED APHERESIS PLASMA</w:t>
            </w:r>
          </w:p>
        </w:tc>
        <w:tc>
          <w:tcPr>
            <w:tcW w:w="900" w:type="dxa"/>
            <w:shd w:val="clear" w:color="auto" w:fill="auto"/>
            <w:noWrap/>
            <w:vAlign w:val="bottom"/>
          </w:tcPr>
          <w:p w14:paraId="46248EFC" w14:textId="77777777" w:rsidR="00B973D1" w:rsidRPr="00E77606" w:rsidRDefault="00B973D1" w:rsidP="00C43DB6">
            <w:pPr>
              <w:rPr>
                <w:rFonts w:ascii="Arial" w:hAnsi="Arial"/>
                <w:sz w:val="16"/>
              </w:rPr>
            </w:pPr>
            <w:r w:rsidRPr="00E77606">
              <w:rPr>
                <w:rFonts w:ascii="Arial" w:hAnsi="Arial"/>
                <w:sz w:val="16"/>
              </w:rPr>
              <w:t>E2113</w:t>
            </w:r>
          </w:p>
        </w:tc>
        <w:tc>
          <w:tcPr>
            <w:tcW w:w="4410" w:type="dxa"/>
            <w:shd w:val="clear" w:color="auto" w:fill="auto"/>
            <w:noWrap/>
            <w:vAlign w:val="bottom"/>
          </w:tcPr>
          <w:p w14:paraId="038E393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8A5F69A" w14:textId="77777777" w:rsidTr="00C43DB6">
        <w:tc>
          <w:tcPr>
            <w:tcW w:w="4155" w:type="dxa"/>
            <w:shd w:val="clear" w:color="auto" w:fill="auto"/>
            <w:vAlign w:val="bottom"/>
          </w:tcPr>
          <w:p w14:paraId="7BBC401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FF30459" w14:textId="77777777" w:rsidR="00B973D1" w:rsidRPr="00E77606" w:rsidRDefault="00B973D1" w:rsidP="00C43DB6">
            <w:pPr>
              <w:rPr>
                <w:rFonts w:ascii="Arial" w:hAnsi="Arial"/>
                <w:sz w:val="16"/>
              </w:rPr>
            </w:pPr>
            <w:r w:rsidRPr="00E77606">
              <w:rPr>
                <w:rFonts w:ascii="Arial" w:hAnsi="Arial"/>
                <w:sz w:val="16"/>
              </w:rPr>
              <w:t>E2114</w:t>
            </w:r>
          </w:p>
        </w:tc>
        <w:tc>
          <w:tcPr>
            <w:tcW w:w="4410" w:type="dxa"/>
            <w:shd w:val="clear" w:color="auto" w:fill="auto"/>
            <w:noWrap/>
            <w:vAlign w:val="bottom"/>
          </w:tcPr>
          <w:p w14:paraId="28FACD6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232D7A7" w14:textId="77777777" w:rsidTr="00C43DB6">
        <w:tc>
          <w:tcPr>
            <w:tcW w:w="4155" w:type="dxa"/>
            <w:shd w:val="clear" w:color="auto" w:fill="auto"/>
            <w:vAlign w:val="bottom"/>
          </w:tcPr>
          <w:p w14:paraId="51F24F28"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7D389DF" w14:textId="77777777" w:rsidR="00B973D1" w:rsidRPr="00E77606" w:rsidRDefault="00B973D1" w:rsidP="00C43DB6">
            <w:pPr>
              <w:rPr>
                <w:rFonts w:ascii="Arial" w:hAnsi="Arial"/>
                <w:sz w:val="16"/>
              </w:rPr>
            </w:pPr>
            <w:r w:rsidRPr="00E77606">
              <w:rPr>
                <w:rFonts w:ascii="Arial" w:hAnsi="Arial"/>
                <w:sz w:val="16"/>
              </w:rPr>
              <w:t>E2115</w:t>
            </w:r>
          </w:p>
        </w:tc>
        <w:tc>
          <w:tcPr>
            <w:tcW w:w="4410" w:type="dxa"/>
            <w:shd w:val="clear" w:color="auto" w:fill="auto"/>
            <w:noWrap/>
            <w:vAlign w:val="bottom"/>
          </w:tcPr>
          <w:p w14:paraId="695D0FC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F74D196" w14:textId="77777777" w:rsidTr="00C43DB6">
        <w:tc>
          <w:tcPr>
            <w:tcW w:w="4155" w:type="dxa"/>
            <w:shd w:val="clear" w:color="auto" w:fill="auto"/>
            <w:vAlign w:val="bottom"/>
          </w:tcPr>
          <w:p w14:paraId="6387E86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FEB7CE0" w14:textId="77777777" w:rsidR="00B973D1" w:rsidRPr="00E77606" w:rsidRDefault="00B973D1" w:rsidP="00C43DB6">
            <w:pPr>
              <w:rPr>
                <w:rFonts w:ascii="Arial" w:hAnsi="Arial"/>
                <w:sz w:val="16"/>
              </w:rPr>
            </w:pPr>
            <w:r w:rsidRPr="00E77606">
              <w:rPr>
                <w:rFonts w:ascii="Arial" w:hAnsi="Arial"/>
                <w:sz w:val="16"/>
              </w:rPr>
              <w:t>E2116</w:t>
            </w:r>
          </w:p>
        </w:tc>
        <w:tc>
          <w:tcPr>
            <w:tcW w:w="4410" w:type="dxa"/>
            <w:shd w:val="clear" w:color="auto" w:fill="auto"/>
            <w:noWrap/>
            <w:vAlign w:val="bottom"/>
          </w:tcPr>
          <w:p w14:paraId="382285D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6595C6A" w14:textId="77777777" w:rsidTr="00C43DB6">
        <w:tc>
          <w:tcPr>
            <w:tcW w:w="4155" w:type="dxa"/>
            <w:shd w:val="clear" w:color="auto" w:fill="auto"/>
            <w:vAlign w:val="bottom"/>
          </w:tcPr>
          <w:p w14:paraId="5F992A7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1FF7300" w14:textId="77777777" w:rsidR="00B973D1" w:rsidRPr="00E77606" w:rsidRDefault="00B973D1" w:rsidP="00C43DB6">
            <w:pPr>
              <w:rPr>
                <w:rFonts w:ascii="Arial" w:hAnsi="Arial"/>
                <w:sz w:val="16"/>
              </w:rPr>
            </w:pPr>
            <w:r w:rsidRPr="00E77606">
              <w:rPr>
                <w:rFonts w:ascii="Arial" w:hAnsi="Arial"/>
                <w:sz w:val="16"/>
              </w:rPr>
              <w:t>E2117</w:t>
            </w:r>
          </w:p>
        </w:tc>
        <w:tc>
          <w:tcPr>
            <w:tcW w:w="4410" w:type="dxa"/>
            <w:shd w:val="clear" w:color="auto" w:fill="auto"/>
            <w:noWrap/>
            <w:vAlign w:val="bottom"/>
          </w:tcPr>
          <w:p w14:paraId="0FEB70F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67EBED5" w14:textId="77777777" w:rsidTr="00C43DB6">
        <w:tc>
          <w:tcPr>
            <w:tcW w:w="4155" w:type="dxa"/>
            <w:shd w:val="clear" w:color="auto" w:fill="auto"/>
            <w:vAlign w:val="bottom"/>
          </w:tcPr>
          <w:p w14:paraId="3D3B408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528263C" w14:textId="77777777" w:rsidR="00B973D1" w:rsidRPr="00E77606" w:rsidRDefault="00B973D1" w:rsidP="00C43DB6">
            <w:pPr>
              <w:rPr>
                <w:rFonts w:ascii="Arial" w:hAnsi="Arial"/>
                <w:sz w:val="16"/>
              </w:rPr>
            </w:pPr>
            <w:r w:rsidRPr="00E77606">
              <w:rPr>
                <w:rFonts w:ascii="Arial" w:hAnsi="Arial"/>
                <w:sz w:val="16"/>
              </w:rPr>
              <w:t>E2118</w:t>
            </w:r>
          </w:p>
        </w:tc>
        <w:tc>
          <w:tcPr>
            <w:tcW w:w="4410" w:type="dxa"/>
            <w:shd w:val="clear" w:color="auto" w:fill="auto"/>
            <w:noWrap/>
            <w:vAlign w:val="bottom"/>
          </w:tcPr>
          <w:p w14:paraId="104F8A7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38521DE" w14:textId="77777777" w:rsidTr="00C43DB6">
        <w:tc>
          <w:tcPr>
            <w:tcW w:w="4155" w:type="dxa"/>
            <w:shd w:val="clear" w:color="auto" w:fill="auto"/>
            <w:vAlign w:val="bottom"/>
          </w:tcPr>
          <w:p w14:paraId="576BCA8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D46162E" w14:textId="77777777" w:rsidR="00B973D1" w:rsidRPr="00E77606" w:rsidRDefault="00B973D1" w:rsidP="00C43DB6">
            <w:pPr>
              <w:rPr>
                <w:rFonts w:ascii="Arial" w:hAnsi="Arial"/>
                <w:sz w:val="16"/>
              </w:rPr>
            </w:pPr>
            <w:r w:rsidRPr="00E77606">
              <w:rPr>
                <w:rFonts w:ascii="Arial" w:hAnsi="Arial"/>
                <w:sz w:val="16"/>
              </w:rPr>
              <w:t>E2119</w:t>
            </w:r>
          </w:p>
        </w:tc>
        <w:tc>
          <w:tcPr>
            <w:tcW w:w="4410" w:type="dxa"/>
            <w:shd w:val="clear" w:color="auto" w:fill="auto"/>
            <w:noWrap/>
            <w:vAlign w:val="bottom"/>
          </w:tcPr>
          <w:p w14:paraId="64CDBAD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9F10CB1" w14:textId="77777777" w:rsidTr="00C43DB6">
        <w:tc>
          <w:tcPr>
            <w:tcW w:w="4155" w:type="dxa"/>
            <w:shd w:val="clear" w:color="auto" w:fill="auto"/>
            <w:vAlign w:val="bottom"/>
          </w:tcPr>
          <w:p w14:paraId="65712D18"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1DBDDB1" w14:textId="77777777" w:rsidR="00B973D1" w:rsidRPr="00E77606" w:rsidRDefault="00B973D1" w:rsidP="00C43DB6">
            <w:pPr>
              <w:rPr>
                <w:rFonts w:ascii="Arial" w:hAnsi="Arial"/>
                <w:sz w:val="16"/>
              </w:rPr>
            </w:pPr>
            <w:r w:rsidRPr="00E77606">
              <w:rPr>
                <w:rFonts w:ascii="Arial" w:hAnsi="Arial"/>
                <w:sz w:val="16"/>
              </w:rPr>
              <w:t>E2120</w:t>
            </w:r>
          </w:p>
        </w:tc>
        <w:tc>
          <w:tcPr>
            <w:tcW w:w="4410" w:type="dxa"/>
            <w:shd w:val="clear" w:color="auto" w:fill="auto"/>
            <w:noWrap/>
            <w:vAlign w:val="bottom"/>
          </w:tcPr>
          <w:p w14:paraId="2AD49F5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E999E76" w14:textId="77777777" w:rsidTr="00C43DB6">
        <w:tc>
          <w:tcPr>
            <w:tcW w:w="4155" w:type="dxa"/>
            <w:shd w:val="clear" w:color="auto" w:fill="auto"/>
            <w:vAlign w:val="bottom"/>
          </w:tcPr>
          <w:p w14:paraId="6F80BE7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9179EBE" w14:textId="77777777" w:rsidR="00B973D1" w:rsidRPr="00E77606" w:rsidRDefault="00B973D1" w:rsidP="00C43DB6">
            <w:pPr>
              <w:rPr>
                <w:rFonts w:ascii="Arial" w:hAnsi="Arial"/>
                <w:sz w:val="16"/>
              </w:rPr>
            </w:pPr>
            <w:r w:rsidRPr="00E77606">
              <w:rPr>
                <w:rFonts w:ascii="Arial" w:hAnsi="Arial"/>
                <w:sz w:val="16"/>
              </w:rPr>
              <w:t>E2121</w:t>
            </w:r>
          </w:p>
        </w:tc>
        <w:tc>
          <w:tcPr>
            <w:tcW w:w="4410" w:type="dxa"/>
            <w:shd w:val="clear" w:color="auto" w:fill="auto"/>
            <w:noWrap/>
            <w:vAlign w:val="bottom"/>
          </w:tcPr>
          <w:p w14:paraId="5A31ABD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EDAEBF4" w14:textId="77777777" w:rsidTr="00C43DB6">
        <w:tc>
          <w:tcPr>
            <w:tcW w:w="4155" w:type="dxa"/>
            <w:shd w:val="clear" w:color="auto" w:fill="auto"/>
            <w:vAlign w:val="bottom"/>
          </w:tcPr>
          <w:p w14:paraId="2660E26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DDAFCA2" w14:textId="77777777" w:rsidR="00B973D1" w:rsidRPr="00E77606" w:rsidRDefault="00B973D1" w:rsidP="00C43DB6">
            <w:pPr>
              <w:rPr>
                <w:rFonts w:ascii="Arial" w:hAnsi="Arial"/>
                <w:sz w:val="16"/>
              </w:rPr>
            </w:pPr>
            <w:r w:rsidRPr="00E77606">
              <w:rPr>
                <w:rFonts w:ascii="Arial" w:hAnsi="Arial"/>
                <w:sz w:val="16"/>
              </w:rPr>
              <w:t>E2122</w:t>
            </w:r>
          </w:p>
        </w:tc>
        <w:tc>
          <w:tcPr>
            <w:tcW w:w="4410" w:type="dxa"/>
            <w:shd w:val="clear" w:color="auto" w:fill="auto"/>
            <w:noWrap/>
            <w:vAlign w:val="bottom"/>
          </w:tcPr>
          <w:p w14:paraId="051AC3E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1A3AD3C" w14:textId="77777777" w:rsidTr="00C43DB6">
        <w:tc>
          <w:tcPr>
            <w:tcW w:w="4155" w:type="dxa"/>
            <w:shd w:val="clear" w:color="auto" w:fill="auto"/>
            <w:vAlign w:val="bottom"/>
          </w:tcPr>
          <w:p w14:paraId="5F9AEAD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52F6BCE" w14:textId="77777777" w:rsidR="00B973D1" w:rsidRPr="00E77606" w:rsidRDefault="00B973D1" w:rsidP="00C43DB6">
            <w:pPr>
              <w:rPr>
                <w:rFonts w:ascii="Arial" w:hAnsi="Arial"/>
                <w:sz w:val="16"/>
              </w:rPr>
            </w:pPr>
            <w:r w:rsidRPr="00E77606">
              <w:rPr>
                <w:rFonts w:ascii="Arial" w:hAnsi="Arial"/>
                <w:sz w:val="16"/>
              </w:rPr>
              <w:t>E2135</w:t>
            </w:r>
          </w:p>
        </w:tc>
        <w:tc>
          <w:tcPr>
            <w:tcW w:w="4410" w:type="dxa"/>
            <w:shd w:val="clear" w:color="auto" w:fill="auto"/>
            <w:noWrap/>
            <w:vAlign w:val="bottom"/>
          </w:tcPr>
          <w:p w14:paraId="17479EC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0922025" w14:textId="77777777" w:rsidTr="00C43DB6">
        <w:tc>
          <w:tcPr>
            <w:tcW w:w="4155" w:type="dxa"/>
            <w:shd w:val="clear" w:color="auto" w:fill="auto"/>
            <w:vAlign w:val="bottom"/>
          </w:tcPr>
          <w:p w14:paraId="6F39A85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1FB1D3F" w14:textId="77777777" w:rsidR="00B973D1" w:rsidRPr="00E77606" w:rsidRDefault="00B973D1" w:rsidP="00C43DB6">
            <w:pPr>
              <w:rPr>
                <w:rFonts w:ascii="Arial" w:hAnsi="Arial"/>
                <w:sz w:val="16"/>
              </w:rPr>
            </w:pPr>
            <w:r w:rsidRPr="00E77606">
              <w:rPr>
                <w:rFonts w:ascii="Arial" w:hAnsi="Arial"/>
                <w:sz w:val="16"/>
              </w:rPr>
              <w:t>E2136</w:t>
            </w:r>
          </w:p>
        </w:tc>
        <w:tc>
          <w:tcPr>
            <w:tcW w:w="4410" w:type="dxa"/>
            <w:shd w:val="clear" w:color="auto" w:fill="auto"/>
            <w:noWrap/>
            <w:vAlign w:val="bottom"/>
          </w:tcPr>
          <w:p w14:paraId="699DAA1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0484037" w14:textId="77777777" w:rsidTr="00C43DB6">
        <w:tc>
          <w:tcPr>
            <w:tcW w:w="4155" w:type="dxa"/>
            <w:shd w:val="clear" w:color="auto" w:fill="auto"/>
            <w:vAlign w:val="bottom"/>
          </w:tcPr>
          <w:p w14:paraId="60E820B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43B7D7F" w14:textId="77777777" w:rsidR="00B973D1" w:rsidRPr="00E77606" w:rsidRDefault="00B973D1" w:rsidP="00C43DB6">
            <w:pPr>
              <w:rPr>
                <w:rFonts w:ascii="Arial" w:hAnsi="Arial"/>
                <w:sz w:val="16"/>
              </w:rPr>
            </w:pPr>
            <w:r w:rsidRPr="00E77606">
              <w:rPr>
                <w:rFonts w:ascii="Arial" w:hAnsi="Arial"/>
                <w:sz w:val="16"/>
              </w:rPr>
              <w:t>E2137</w:t>
            </w:r>
          </w:p>
        </w:tc>
        <w:tc>
          <w:tcPr>
            <w:tcW w:w="4410" w:type="dxa"/>
            <w:shd w:val="clear" w:color="auto" w:fill="auto"/>
            <w:noWrap/>
            <w:vAlign w:val="bottom"/>
          </w:tcPr>
          <w:p w14:paraId="394A3E6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149780F" w14:textId="77777777" w:rsidTr="00C43DB6">
        <w:tc>
          <w:tcPr>
            <w:tcW w:w="4155" w:type="dxa"/>
            <w:shd w:val="clear" w:color="auto" w:fill="auto"/>
            <w:vAlign w:val="bottom"/>
          </w:tcPr>
          <w:p w14:paraId="1ED47F8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92D607E" w14:textId="77777777" w:rsidR="00B973D1" w:rsidRPr="00E77606" w:rsidRDefault="00B973D1" w:rsidP="00C43DB6">
            <w:pPr>
              <w:rPr>
                <w:rFonts w:ascii="Arial" w:hAnsi="Arial"/>
                <w:sz w:val="16"/>
              </w:rPr>
            </w:pPr>
            <w:r w:rsidRPr="00E77606">
              <w:rPr>
                <w:rFonts w:ascii="Arial" w:hAnsi="Arial"/>
                <w:sz w:val="16"/>
              </w:rPr>
              <w:t>E2138</w:t>
            </w:r>
          </w:p>
        </w:tc>
        <w:tc>
          <w:tcPr>
            <w:tcW w:w="4410" w:type="dxa"/>
            <w:shd w:val="clear" w:color="auto" w:fill="auto"/>
            <w:noWrap/>
            <w:vAlign w:val="bottom"/>
          </w:tcPr>
          <w:p w14:paraId="3CDBA4A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4FDF108" w14:textId="77777777" w:rsidTr="00C43DB6">
        <w:tc>
          <w:tcPr>
            <w:tcW w:w="4155" w:type="dxa"/>
            <w:shd w:val="clear" w:color="auto" w:fill="auto"/>
            <w:vAlign w:val="bottom"/>
          </w:tcPr>
          <w:p w14:paraId="0A8FB0E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582D634" w14:textId="77777777" w:rsidR="00B973D1" w:rsidRPr="00E77606" w:rsidRDefault="00B973D1" w:rsidP="00C43DB6">
            <w:pPr>
              <w:rPr>
                <w:rFonts w:ascii="Arial" w:hAnsi="Arial"/>
                <w:sz w:val="16"/>
              </w:rPr>
            </w:pPr>
            <w:r w:rsidRPr="00E77606">
              <w:rPr>
                <w:rFonts w:ascii="Arial" w:hAnsi="Arial"/>
                <w:sz w:val="16"/>
              </w:rPr>
              <w:t>E2139</w:t>
            </w:r>
          </w:p>
        </w:tc>
        <w:tc>
          <w:tcPr>
            <w:tcW w:w="4410" w:type="dxa"/>
            <w:shd w:val="clear" w:color="auto" w:fill="auto"/>
            <w:noWrap/>
            <w:vAlign w:val="bottom"/>
          </w:tcPr>
          <w:p w14:paraId="4760508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7212DDD" w14:textId="77777777" w:rsidTr="00C43DB6">
        <w:tc>
          <w:tcPr>
            <w:tcW w:w="4155" w:type="dxa"/>
            <w:shd w:val="clear" w:color="auto" w:fill="auto"/>
            <w:vAlign w:val="bottom"/>
          </w:tcPr>
          <w:p w14:paraId="2D149D4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AE21FFC" w14:textId="77777777" w:rsidR="00B973D1" w:rsidRPr="00E77606" w:rsidRDefault="00B973D1" w:rsidP="00C43DB6">
            <w:pPr>
              <w:rPr>
                <w:rFonts w:ascii="Arial" w:hAnsi="Arial"/>
                <w:sz w:val="16"/>
              </w:rPr>
            </w:pPr>
            <w:r w:rsidRPr="00E77606">
              <w:rPr>
                <w:rFonts w:ascii="Arial" w:hAnsi="Arial"/>
                <w:sz w:val="16"/>
              </w:rPr>
              <w:t>E2140</w:t>
            </w:r>
          </w:p>
        </w:tc>
        <w:tc>
          <w:tcPr>
            <w:tcW w:w="4410" w:type="dxa"/>
            <w:shd w:val="clear" w:color="auto" w:fill="auto"/>
            <w:noWrap/>
            <w:vAlign w:val="bottom"/>
          </w:tcPr>
          <w:p w14:paraId="1FF1B7B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6765A55" w14:textId="77777777" w:rsidTr="00C43DB6">
        <w:tc>
          <w:tcPr>
            <w:tcW w:w="4155" w:type="dxa"/>
            <w:shd w:val="clear" w:color="auto" w:fill="auto"/>
            <w:vAlign w:val="bottom"/>
          </w:tcPr>
          <w:p w14:paraId="6EE936F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3EED770" w14:textId="77777777" w:rsidR="00B973D1" w:rsidRPr="00E77606" w:rsidRDefault="00B973D1" w:rsidP="00C43DB6">
            <w:pPr>
              <w:rPr>
                <w:rFonts w:ascii="Arial" w:hAnsi="Arial"/>
                <w:sz w:val="16"/>
              </w:rPr>
            </w:pPr>
            <w:r w:rsidRPr="00E77606">
              <w:rPr>
                <w:rFonts w:ascii="Arial" w:hAnsi="Arial"/>
                <w:sz w:val="16"/>
              </w:rPr>
              <w:t>E2141</w:t>
            </w:r>
          </w:p>
        </w:tc>
        <w:tc>
          <w:tcPr>
            <w:tcW w:w="4410" w:type="dxa"/>
            <w:shd w:val="clear" w:color="auto" w:fill="auto"/>
            <w:noWrap/>
            <w:vAlign w:val="bottom"/>
          </w:tcPr>
          <w:p w14:paraId="7CCB833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72439DA" w14:textId="77777777" w:rsidTr="00C43DB6">
        <w:tc>
          <w:tcPr>
            <w:tcW w:w="4155" w:type="dxa"/>
            <w:shd w:val="clear" w:color="auto" w:fill="auto"/>
            <w:vAlign w:val="bottom"/>
          </w:tcPr>
          <w:p w14:paraId="257437F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692A97B" w14:textId="77777777" w:rsidR="00B973D1" w:rsidRPr="00E77606" w:rsidRDefault="00B973D1" w:rsidP="00C43DB6">
            <w:pPr>
              <w:rPr>
                <w:rFonts w:ascii="Arial" w:hAnsi="Arial"/>
                <w:sz w:val="16"/>
              </w:rPr>
            </w:pPr>
            <w:r w:rsidRPr="00E77606">
              <w:rPr>
                <w:rFonts w:ascii="Arial" w:hAnsi="Arial"/>
                <w:sz w:val="16"/>
              </w:rPr>
              <w:t>E2142</w:t>
            </w:r>
          </w:p>
        </w:tc>
        <w:tc>
          <w:tcPr>
            <w:tcW w:w="4410" w:type="dxa"/>
            <w:shd w:val="clear" w:color="auto" w:fill="auto"/>
            <w:noWrap/>
            <w:vAlign w:val="bottom"/>
          </w:tcPr>
          <w:p w14:paraId="737CD5D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F20C54B" w14:textId="77777777" w:rsidTr="00C43DB6">
        <w:tc>
          <w:tcPr>
            <w:tcW w:w="4155" w:type="dxa"/>
            <w:shd w:val="clear" w:color="auto" w:fill="auto"/>
            <w:vAlign w:val="bottom"/>
          </w:tcPr>
          <w:p w14:paraId="63CC223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9492612" w14:textId="77777777" w:rsidR="00B973D1" w:rsidRPr="00E77606" w:rsidRDefault="00B973D1" w:rsidP="00C43DB6">
            <w:pPr>
              <w:rPr>
                <w:rFonts w:ascii="Arial" w:hAnsi="Arial"/>
                <w:sz w:val="16"/>
              </w:rPr>
            </w:pPr>
            <w:r w:rsidRPr="00E77606">
              <w:rPr>
                <w:rFonts w:ascii="Arial" w:hAnsi="Arial"/>
                <w:sz w:val="16"/>
              </w:rPr>
              <w:t>E2143</w:t>
            </w:r>
          </w:p>
        </w:tc>
        <w:tc>
          <w:tcPr>
            <w:tcW w:w="4410" w:type="dxa"/>
            <w:shd w:val="clear" w:color="auto" w:fill="auto"/>
            <w:noWrap/>
            <w:vAlign w:val="bottom"/>
          </w:tcPr>
          <w:p w14:paraId="764639B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C7FF3E5" w14:textId="77777777" w:rsidTr="00C43DB6">
        <w:tc>
          <w:tcPr>
            <w:tcW w:w="4155" w:type="dxa"/>
            <w:shd w:val="clear" w:color="auto" w:fill="auto"/>
            <w:vAlign w:val="bottom"/>
          </w:tcPr>
          <w:p w14:paraId="273DC7D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828EEE9" w14:textId="77777777" w:rsidR="00B973D1" w:rsidRPr="00E77606" w:rsidRDefault="00B973D1" w:rsidP="00C43DB6">
            <w:pPr>
              <w:rPr>
                <w:rFonts w:ascii="Arial" w:hAnsi="Arial"/>
                <w:sz w:val="16"/>
              </w:rPr>
            </w:pPr>
            <w:r w:rsidRPr="00E77606">
              <w:rPr>
                <w:rFonts w:ascii="Arial" w:hAnsi="Arial"/>
                <w:sz w:val="16"/>
              </w:rPr>
              <w:t>E2144</w:t>
            </w:r>
          </w:p>
        </w:tc>
        <w:tc>
          <w:tcPr>
            <w:tcW w:w="4410" w:type="dxa"/>
            <w:shd w:val="clear" w:color="auto" w:fill="auto"/>
            <w:noWrap/>
            <w:vAlign w:val="bottom"/>
          </w:tcPr>
          <w:p w14:paraId="256205A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6E8E8C2" w14:textId="77777777" w:rsidTr="00C43DB6">
        <w:tc>
          <w:tcPr>
            <w:tcW w:w="4155" w:type="dxa"/>
            <w:shd w:val="clear" w:color="auto" w:fill="auto"/>
            <w:vAlign w:val="bottom"/>
          </w:tcPr>
          <w:p w14:paraId="13BC675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DD46112" w14:textId="77777777" w:rsidR="00B973D1" w:rsidRPr="00E77606" w:rsidRDefault="00B973D1" w:rsidP="00C43DB6">
            <w:pPr>
              <w:rPr>
                <w:rFonts w:ascii="Arial" w:hAnsi="Arial"/>
                <w:sz w:val="16"/>
              </w:rPr>
            </w:pPr>
            <w:r w:rsidRPr="00E77606">
              <w:rPr>
                <w:rFonts w:ascii="Arial" w:hAnsi="Arial"/>
                <w:sz w:val="16"/>
              </w:rPr>
              <w:t>E2145</w:t>
            </w:r>
          </w:p>
        </w:tc>
        <w:tc>
          <w:tcPr>
            <w:tcW w:w="4410" w:type="dxa"/>
            <w:shd w:val="clear" w:color="auto" w:fill="auto"/>
            <w:noWrap/>
            <w:vAlign w:val="bottom"/>
          </w:tcPr>
          <w:p w14:paraId="179CD6C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DD4680E" w14:textId="77777777" w:rsidTr="00C43DB6">
        <w:tc>
          <w:tcPr>
            <w:tcW w:w="4155" w:type="dxa"/>
            <w:shd w:val="clear" w:color="auto" w:fill="auto"/>
            <w:vAlign w:val="bottom"/>
          </w:tcPr>
          <w:p w14:paraId="6036517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EE006CB" w14:textId="77777777" w:rsidR="00B973D1" w:rsidRPr="00E77606" w:rsidRDefault="00B973D1" w:rsidP="00C43DB6">
            <w:pPr>
              <w:rPr>
                <w:rFonts w:ascii="Arial" w:hAnsi="Arial"/>
                <w:sz w:val="16"/>
              </w:rPr>
            </w:pPr>
            <w:r w:rsidRPr="00E77606">
              <w:rPr>
                <w:rFonts w:ascii="Arial" w:hAnsi="Arial"/>
                <w:sz w:val="16"/>
              </w:rPr>
              <w:t>E2218</w:t>
            </w:r>
          </w:p>
        </w:tc>
        <w:tc>
          <w:tcPr>
            <w:tcW w:w="4410" w:type="dxa"/>
            <w:shd w:val="clear" w:color="auto" w:fill="auto"/>
            <w:noWrap/>
            <w:vAlign w:val="bottom"/>
          </w:tcPr>
          <w:p w14:paraId="137154F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8D93A24" w14:textId="77777777" w:rsidTr="00C43DB6">
        <w:tc>
          <w:tcPr>
            <w:tcW w:w="4155" w:type="dxa"/>
            <w:shd w:val="clear" w:color="auto" w:fill="auto"/>
            <w:vAlign w:val="bottom"/>
          </w:tcPr>
          <w:p w14:paraId="58A8DE5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1678A99" w14:textId="77777777" w:rsidR="00B973D1" w:rsidRPr="00E77606" w:rsidRDefault="00B973D1" w:rsidP="00C43DB6">
            <w:pPr>
              <w:rPr>
                <w:rFonts w:ascii="Arial" w:hAnsi="Arial"/>
                <w:sz w:val="16"/>
              </w:rPr>
            </w:pPr>
            <w:r w:rsidRPr="00E77606">
              <w:rPr>
                <w:rFonts w:ascii="Arial" w:hAnsi="Arial"/>
                <w:sz w:val="16"/>
              </w:rPr>
              <w:t>E2219</w:t>
            </w:r>
          </w:p>
        </w:tc>
        <w:tc>
          <w:tcPr>
            <w:tcW w:w="4410" w:type="dxa"/>
            <w:shd w:val="clear" w:color="auto" w:fill="auto"/>
            <w:noWrap/>
            <w:vAlign w:val="bottom"/>
          </w:tcPr>
          <w:p w14:paraId="5C3CF03D"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CED267A" w14:textId="77777777" w:rsidTr="00C43DB6">
        <w:tc>
          <w:tcPr>
            <w:tcW w:w="4155" w:type="dxa"/>
            <w:shd w:val="clear" w:color="auto" w:fill="auto"/>
            <w:vAlign w:val="bottom"/>
          </w:tcPr>
          <w:p w14:paraId="309832B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9DEAD29" w14:textId="77777777" w:rsidR="00B973D1" w:rsidRPr="00E77606" w:rsidRDefault="00B973D1" w:rsidP="00C43DB6">
            <w:pPr>
              <w:rPr>
                <w:rFonts w:ascii="Arial" w:hAnsi="Arial"/>
                <w:sz w:val="16"/>
              </w:rPr>
            </w:pPr>
            <w:r w:rsidRPr="00E77606">
              <w:rPr>
                <w:rFonts w:ascii="Arial" w:hAnsi="Arial"/>
                <w:sz w:val="16"/>
              </w:rPr>
              <w:t>E2220</w:t>
            </w:r>
          </w:p>
        </w:tc>
        <w:tc>
          <w:tcPr>
            <w:tcW w:w="4410" w:type="dxa"/>
            <w:shd w:val="clear" w:color="auto" w:fill="auto"/>
            <w:noWrap/>
            <w:vAlign w:val="bottom"/>
          </w:tcPr>
          <w:p w14:paraId="4EA5E27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63A1DAC" w14:textId="77777777" w:rsidTr="00C43DB6">
        <w:tc>
          <w:tcPr>
            <w:tcW w:w="4155" w:type="dxa"/>
            <w:shd w:val="clear" w:color="auto" w:fill="auto"/>
            <w:vAlign w:val="bottom"/>
          </w:tcPr>
          <w:p w14:paraId="40E9E1D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78A1F44" w14:textId="77777777" w:rsidR="00B973D1" w:rsidRPr="00E77606" w:rsidRDefault="00B973D1" w:rsidP="00C43DB6">
            <w:pPr>
              <w:rPr>
                <w:rFonts w:ascii="Arial" w:hAnsi="Arial"/>
                <w:sz w:val="16"/>
              </w:rPr>
            </w:pPr>
            <w:r w:rsidRPr="00E77606">
              <w:rPr>
                <w:rFonts w:ascii="Arial" w:hAnsi="Arial"/>
                <w:sz w:val="16"/>
              </w:rPr>
              <w:t>E2221</w:t>
            </w:r>
          </w:p>
        </w:tc>
        <w:tc>
          <w:tcPr>
            <w:tcW w:w="4410" w:type="dxa"/>
            <w:shd w:val="clear" w:color="auto" w:fill="auto"/>
            <w:noWrap/>
            <w:vAlign w:val="bottom"/>
          </w:tcPr>
          <w:p w14:paraId="38DE60F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30B8376" w14:textId="77777777" w:rsidTr="00C43DB6">
        <w:tc>
          <w:tcPr>
            <w:tcW w:w="4155" w:type="dxa"/>
            <w:shd w:val="clear" w:color="auto" w:fill="auto"/>
            <w:vAlign w:val="bottom"/>
          </w:tcPr>
          <w:p w14:paraId="3E912FB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2DF7BD4" w14:textId="77777777" w:rsidR="00B973D1" w:rsidRPr="00E77606" w:rsidRDefault="00B973D1" w:rsidP="00C43DB6">
            <w:pPr>
              <w:rPr>
                <w:rFonts w:ascii="Arial" w:hAnsi="Arial"/>
                <w:sz w:val="16"/>
              </w:rPr>
            </w:pPr>
            <w:r w:rsidRPr="00E77606">
              <w:rPr>
                <w:rFonts w:ascii="Arial" w:hAnsi="Arial"/>
                <w:sz w:val="16"/>
              </w:rPr>
              <w:t>E2222</w:t>
            </w:r>
          </w:p>
        </w:tc>
        <w:tc>
          <w:tcPr>
            <w:tcW w:w="4410" w:type="dxa"/>
            <w:shd w:val="clear" w:color="auto" w:fill="auto"/>
            <w:noWrap/>
            <w:vAlign w:val="bottom"/>
          </w:tcPr>
          <w:p w14:paraId="329E6EC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BC010FA" w14:textId="77777777" w:rsidTr="00C43DB6">
        <w:tc>
          <w:tcPr>
            <w:tcW w:w="4155" w:type="dxa"/>
            <w:shd w:val="clear" w:color="auto" w:fill="auto"/>
            <w:vAlign w:val="bottom"/>
          </w:tcPr>
          <w:p w14:paraId="6BBEF2D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77661E6" w14:textId="77777777" w:rsidR="00B973D1" w:rsidRPr="00E77606" w:rsidRDefault="00B973D1" w:rsidP="00C43DB6">
            <w:pPr>
              <w:rPr>
                <w:rFonts w:ascii="Arial" w:hAnsi="Arial"/>
                <w:sz w:val="16"/>
              </w:rPr>
            </w:pPr>
            <w:r w:rsidRPr="00E77606">
              <w:rPr>
                <w:rFonts w:ascii="Arial" w:hAnsi="Arial"/>
                <w:sz w:val="16"/>
              </w:rPr>
              <w:t>E2223</w:t>
            </w:r>
          </w:p>
        </w:tc>
        <w:tc>
          <w:tcPr>
            <w:tcW w:w="4410" w:type="dxa"/>
            <w:shd w:val="clear" w:color="auto" w:fill="auto"/>
            <w:noWrap/>
            <w:vAlign w:val="bottom"/>
          </w:tcPr>
          <w:p w14:paraId="3396657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3DB5896" w14:textId="77777777" w:rsidTr="00C43DB6">
        <w:tc>
          <w:tcPr>
            <w:tcW w:w="4155" w:type="dxa"/>
            <w:shd w:val="clear" w:color="auto" w:fill="auto"/>
            <w:vAlign w:val="bottom"/>
          </w:tcPr>
          <w:p w14:paraId="025812E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7D8DCDE" w14:textId="77777777" w:rsidR="00B973D1" w:rsidRPr="00E77606" w:rsidRDefault="00B973D1" w:rsidP="00C43DB6">
            <w:pPr>
              <w:rPr>
                <w:rFonts w:ascii="Arial" w:hAnsi="Arial"/>
                <w:sz w:val="16"/>
              </w:rPr>
            </w:pPr>
            <w:r w:rsidRPr="00E77606">
              <w:rPr>
                <w:rFonts w:ascii="Arial" w:hAnsi="Arial"/>
                <w:sz w:val="16"/>
              </w:rPr>
              <w:t>E2224</w:t>
            </w:r>
          </w:p>
        </w:tc>
        <w:tc>
          <w:tcPr>
            <w:tcW w:w="4410" w:type="dxa"/>
            <w:shd w:val="clear" w:color="auto" w:fill="auto"/>
            <w:noWrap/>
            <w:vAlign w:val="bottom"/>
          </w:tcPr>
          <w:p w14:paraId="259DDAB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1F2794E" w14:textId="77777777" w:rsidTr="00C43DB6">
        <w:tc>
          <w:tcPr>
            <w:tcW w:w="4155" w:type="dxa"/>
            <w:shd w:val="clear" w:color="auto" w:fill="auto"/>
            <w:vAlign w:val="bottom"/>
          </w:tcPr>
          <w:p w14:paraId="00E2481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3F4C1DD" w14:textId="77777777" w:rsidR="00B973D1" w:rsidRPr="00E77606" w:rsidRDefault="00B973D1" w:rsidP="00C43DB6">
            <w:pPr>
              <w:rPr>
                <w:rFonts w:ascii="Arial" w:hAnsi="Arial"/>
                <w:sz w:val="16"/>
              </w:rPr>
            </w:pPr>
            <w:r w:rsidRPr="00E77606">
              <w:rPr>
                <w:rFonts w:ascii="Arial" w:hAnsi="Arial"/>
                <w:sz w:val="16"/>
              </w:rPr>
              <w:t>E2225</w:t>
            </w:r>
          </w:p>
        </w:tc>
        <w:tc>
          <w:tcPr>
            <w:tcW w:w="4410" w:type="dxa"/>
            <w:shd w:val="clear" w:color="auto" w:fill="auto"/>
            <w:noWrap/>
            <w:vAlign w:val="bottom"/>
          </w:tcPr>
          <w:p w14:paraId="5FBDDDC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901C804" w14:textId="77777777" w:rsidTr="00C43DB6">
        <w:tc>
          <w:tcPr>
            <w:tcW w:w="4155" w:type="dxa"/>
            <w:shd w:val="clear" w:color="auto" w:fill="auto"/>
            <w:vAlign w:val="bottom"/>
          </w:tcPr>
          <w:p w14:paraId="1E2458E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372D51A" w14:textId="77777777" w:rsidR="00B973D1" w:rsidRPr="00E77606" w:rsidRDefault="00B973D1" w:rsidP="00C43DB6">
            <w:pPr>
              <w:rPr>
                <w:rFonts w:ascii="Arial" w:hAnsi="Arial"/>
                <w:sz w:val="16"/>
              </w:rPr>
            </w:pPr>
            <w:r w:rsidRPr="00E77606">
              <w:rPr>
                <w:rFonts w:ascii="Arial" w:hAnsi="Arial"/>
                <w:sz w:val="16"/>
              </w:rPr>
              <w:t>E2226</w:t>
            </w:r>
          </w:p>
        </w:tc>
        <w:tc>
          <w:tcPr>
            <w:tcW w:w="4410" w:type="dxa"/>
            <w:shd w:val="clear" w:color="auto" w:fill="auto"/>
            <w:noWrap/>
            <w:vAlign w:val="bottom"/>
          </w:tcPr>
          <w:p w14:paraId="1766421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AA50222" w14:textId="77777777" w:rsidTr="00C43DB6">
        <w:tc>
          <w:tcPr>
            <w:tcW w:w="4155" w:type="dxa"/>
            <w:shd w:val="clear" w:color="auto" w:fill="auto"/>
            <w:vAlign w:val="bottom"/>
          </w:tcPr>
          <w:p w14:paraId="6463179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88E0441" w14:textId="77777777" w:rsidR="00B973D1" w:rsidRPr="00E77606" w:rsidRDefault="00B973D1" w:rsidP="00C43DB6">
            <w:pPr>
              <w:rPr>
                <w:rFonts w:ascii="Arial" w:hAnsi="Arial"/>
                <w:sz w:val="16"/>
              </w:rPr>
            </w:pPr>
            <w:r w:rsidRPr="00E77606">
              <w:rPr>
                <w:rFonts w:ascii="Arial" w:hAnsi="Arial"/>
                <w:sz w:val="16"/>
              </w:rPr>
              <w:t>E2227</w:t>
            </w:r>
          </w:p>
        </w:tc>
        <w:tc>
          <w:tcPr>
            <w:tcW w:w="4410" w:type="dxa"/>
            <w:shd w:val="clear" w:color="auto" w:fill="auto"/>
            <w:noWrap/>
            <w:vAlign w:val="bottom"/>
          </w:tcPr>
          <w:p w14:paraId="0B46151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5FD7653" w14:textId="77777777" w:rsidTr="00C43DB6">
        <w:tc>
          <w:tcPr>
            <w:tcW w:w="4155" w:type="dxa"/>
            <w:shd w:val="clear" w:color="auto" w:fill="auto"/>
            <w:vAlign w:val="bottom"/>
          </w:tcPr>
          <w:p w14:paraId="474F8AD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18E7F06" w14:textId="77777777" w:rsidR="00B973D1" w:rsidRPr="00E77606" w:rsidRDefault="00B973D1" w:rsidP="00C43DB6">
            <w:pPr>
              <w:rPr>
                <w:rFonts w:ascii="Arial" w:hAnsi="Arial"/>
                <w:sz w:val="16"/>
              </w:rPr>
            </w:pPr>
            <w:r w:rsidRPr="00E77606">
              <w:rPr>
                <w:rFonts w:ascii="Arial" w:hAnsi="Arial"/>
                <w:sz w:val="16"/>
              </w:rPr>
              <w:t>E2228</w:t>
            </w:r>
          </w:p>
        </w:tc>
        <w:tc>
          <w:tcPr>
            <w:tcW w:w="4410" w:type="dxa"/>
            <w:shd w:val="clear" w:color="auto" w:fill="auto"/>
            <w:noWrap/>
            <w:vAlign w:val="bottom"/>
          </w:tcPr>
          <w:p w14:paraId="62ABDB0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D69A96E" w14:textId="77777777" w:rsidTr="00C43DB6">
        <w:tc>
          <w:tcPr>
            <w:tcW w:w="4155" w:type="dxa"/>
            <w:shd w:val="clear" w:color="auto" w:fill="auto"/>
            <w:vAlign w:val="bottom"/>
          </w:tcPr>
          <w:p w14:paraId="17B13A8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51E0D28" w14:textId="77777777" w:rsidR="00B973D1" w:rsidRPr="00E77606" w:rsidRDefault="00B973D1" w:rsidP="00C43DB6">
            <w:pPr>
              <w:rPr>
                <w:rFonts w:ascii="Arial" w:hAnsi="Arial"/>
                <w:sz w:val="16"/>
              </w:rPr>
            </w:pPr>
            <w:r w:rsidRPr="00E77606">
              <w:rPr>
                <w:rFonts w:ascii="Arial" w:hAnsi="Arial"/>
                <w:sz w:val="16"/>
              </w:rPr>
              <w:t>E2229</w:t>
            </w:r>
          </w:p>
        </w:tc>
        <w:tc>
          <w:tcPr>
            <w:tcW w:w="4410" w:type="dxa"/>
            <w:shd w:val="clear" w:color="auto" w:fill="auto"/>
            <w:noWrap/>
            <w:vAlign w:val="bottom"/>
          </w:tcPr>
          <w:p w14:paraId="6CEB640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9657FD7" w14:textId="77777777" w:rsidTr="00C43DB6">
        <w:tc>
          <w:tcPr>
            <w:tcW w:w="4155" w:type="dxa"/>
            <w:shd w:val="clear" w:color="auto" w:fill="auto"/>
            <w:vAlign w:val="bottom"/>
          </w:tcPr>
          <w:p w14:paraId="799593A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A4F9FA6" w14:textId="77777777" w:rsidR="00B973D1" w:rsidRPr="00E77606" w:rsidRDefault="00B973D1" w:rsidP="00C43DB6">
            <w:pPr>
              <w:rPr>
                <w:rFonts w:ascii="Arial" w:hAnsi="Arial"/>
                <w:sz w:val="16"/>
              </w:rPr>
            </w:pPr>
            <w:r w:rsidRPr="00E77606">
              <w:rPr>
                <w:rFonts w:ascii="Arial" w:hAnsi="Arial"/>
                <w:sz w:val="16"/>
              </w:rPr>
              <w:t>E2230</w:t>
            </w:r>
          </w:p>
        </w:tc>
        <w:tc>
          <w:tcPr>
            <w:tcW w:w="4410" w:type="dxa"/>
            <w:shd w:val="clear" w:color="auto" w:fill="auto"/>
            <w:noWrap/>
            <w:vAlign w:val="bottom"/>
          </w:tcPr>
          <w:p w14:paraId="5BACA5E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C0800BB" w14:textId="77777777" w:rsidTr="00C43DB6">
        <w:tc>
          <w:tcPr>
            <w:tcW w:w="4155" w:type="dxa"/>
            <w:shd w:val="clear" w:color="auto" w:fill="auto"/>
            <w:vAlign w:val="bottom"/>
          </w:tcPr>
          <w:p w14:paraId="15E6045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4406D85" w14:textId="77777777" w:rsidR="00B973D1" w:rsidRPr="00E77606" w:rsidRDefault="00B973D1" w:rsidP="00C43DB6">
            <w:pPr>
              <w:rPr>
                <w:rFonts w:ascii="Arial" w:hAnsi="Arial"/>
                <w:sz w:val="16"/>
              </w:rPr>
            </w:pPr>
            <w:r w:rsidRPr="00E77606">
              <w:rPr>
                <w:rFonts w:ascii="Arial" w:hAnsi="Arial"/>
                <w:sz w:val="16"/>
              </w:rPr>
              <w:t>E2231</w:t>
            </w:r>
          </w:p>
        </w:tc>
        <w:tc>
          <w:tcPr>
            <w:tcW w:w="4410" w:type="dxa"/>
            <w:shd w:val="clear" w:color="auto" w:fill="auto"/>
            <w:noWrap/>
            <w:vAlign w:val="bottom"/>
          </w:tcPr>
          <w:p w14:paraId="26B655D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06BD02A" w14:textId="77777777" w:rsidTr="00C43DB6">
        <w:tc>
          <w:tcPr>
            <w:tcW w:w="4155" w:type="dxa"/>
            <w:shd w:val="clear" w:color="auto" w:fill="auto"/>
            <w:vAlign w:val="bottom"/>
          </w:tcPr>
          <w:p w14:paraId="1A10E7C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59912C4" w14:textId="77777777" w:rsidR="00B973D1" w:rsidRPr="00E77606" w:rsidRDefault="00B973D1" w:rsidP="00C43DB6">
            <w:pPr>
              <w:rPr>
                <w:rFonts w:ascii="Arial" w:hAnsi="Arial"/>
                <w:sz w:val="16"/>
              </w:rPr>
            </w:pPr>
            <w:r w:rsidRPr="00E77606">
              <w:rPr>
                <w:rFonts w:ascii="Arial" w:hAnsi="Arial"/>
                <w:sz w:val="16"/>
              </w:rPr>
              <w:t>E2232</w:t>
            </w:r>
          </w:p>
        </w:tc>
        <w:tc>
          <w:tcPr>
            <w:tcW w:w="4410" w:type="dxa"/>
            <w:shd w:val="clear" w:color="auto" w:fill="auto"/>
            <w:noWrap/>
            <w:vAlign w:val="bottom"/>
          </w:tcPr>
          <w:p w14:paraId="2C71AFA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AEDE96C" w14:textId="77777777" w:rsidTr="00C43DB6">
        <w:tc>
          <w:tcPr>
            <w:tcW w:w="4155" w:type="dxa"/>
            <w:shd w:val="clear" w:color="auto" w:fill="auto"/>
            <w:vAlign w:val="bottom"/>
          </w:tcPr>
          <w:p w14:paraId="631DADD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4A27E4D" w14:textId="77777777" w:rsidR="00B973D1" w:rsidRPr="00E77606" w:rsidRDefault="00B973D1" w:rsidP="00C43DB6">
            <w:pPr>
              <w:rPr>
                <w:rFonts w:ascii="Arial" w:hAnsi="Arial"/>
                <w:sz w:val="16"/>
              </w:rPr>
            </w:pPr>
            <w:r w:rsidRPr="00E77606">
              <w:rPr>
                <w:rFonts w:ascii="Arial" w:hAnsi="Arial"/>
                <w:sz w:val="16"/>
              </w:rPr>
              <w:t>E2233</w:t>
            </w:r>
          </w:p>
        </w:tc>
        <w:tc>
          <w:tcPr>
            <w:tcW w:w="4410" w:type="dxa"/>
            <w:shd w:val="clear" w:color="auto" w:fill="auto"/>
            <w:noWrap/>
            <w:vAlign w:val="bottom"/>
          </w:tcPr>
          <w:p w14:paraId="68D4131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2D239EA" w14:textId="77777777" w:rsidTr="00C43DB6">
        <w:tc>
          <w:tcPr>
            <w:tcW w:w="4155" w:type="dxa"/>
            <w:shd w:val="clear" w:color="auto" w:fill="auto"/>
            <w:vAlign w:val="bottom"/>
          </w:tcPr>
          <w:p w14:paraId="04209C5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2199F39" w14:textId="77777777" w:rsidR="00B973D1" w:rsidRPr="00E77606" w:rsidRDefault="00B973D1" w:rsidP="00C43DB6">
            <w:pPr>
              <w:rPr>
                <w:rFonts w:ascii="Arial" w:hAnsi="Arial"/>
                <w:sz w:val="16"/>
              </w:rPr>
            </w:pPr>
            <w:r w:rsidRPr="00E77606">
              <w:rPr>
                <w:rFonts w:ascii="Arial" w:hAnsi="Arial"/>
                <w:sz w:val="16"/>
              </w:rPr>
              <w:t>E2234</w:t>
            </w:r>
          </w:p>
        </w:tc>
        <w:tc>
          <w:tcPr>
            <w:tcW w:w="4410" w:type="dxa"/>
            <w:shd w:val="clear" w:color="auto" w:fill="auto"/>
            <w:noWrap/>
            <w:vAlign w:val="bottom"/>
          </w:tcPr>
          <w:p w14:paraId="5BFE38B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D533B30" w14:textId="77777777" w:rsidTr="00C43DB6">
        <w:tc>
          <w:tcPr>
            <w:tcW w:w="4155" w:type="dxa"/>
            <w:shd w:val="clear" w:color="auto" w:fill="auto"/>
            <w:vAlign w:val="bottom"/>
          </w:tcPr>
          <w:p w14:paraId="1604AEC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CB11FC4" w14:textId="77777777" w:rsidR="00B973D1" w:rsidRPr="00E77606" w:rsidRDefault="00B973D1" w:rsidP="00C43DB6">
            <w:pPr>
              <w:rPr>
                <w:rFonts w:ascii="Arial" w:hAnsi="Arial"/>
                <w:sz w:val="16"/>
              </w:rPr>
            </w:pPr>
            <w:r w:rsidRPr="00E77606">
              <w:rPr>
                <w:rFonts w:ascii="Arial" w:hAnsi="Arial"/>
                <w:sz w:val="16"/>
              </w:rPr>
              <w:t>E2235</w:t>
            </w:r>
          </w:p>
        </w:tc>
        <w:tc>
          <w:tcPr>
            <w:tcW w:w="4410" w:type="dxa"/>
            <w:shd w:val="clear" w:color="auto" w:fill="auto"/>
            <w:noWrap/>
            <w:vAlign w:val="bottom"/>
          </w:tcPr>
          <w:p w14:paraId="421C937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C54ACE8" w14:textId="77777777" w:rsidTr="00C43DB6">
        <w:tc>
          <w:tcPr>
            <w:tcW w:w="4155" w:type="dxa"/>
            <w:shd w:val="clear" w:color="auto" w:fill="auto"/>
            <w:vAlign w:val="bottom"/>
          </w:tcPr>
          <w:p w14:paraId="5D12884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B034F48" w14:textId="77777777" w:rsidR="00B973D1" w:rsidRPr="00E77606" w:rsidRDefault="00B973D1" w:rsidP="00C43DB6">
            <w:pPr>
              <w:rPr>
                <w:rFonts w:ascii="Arial" w:hAnsi="Arial"/>
                <w:sz w:val="16"/>
              </w:rPr>
            </w:pPr>
            <w:r w:rsidRPr="00E77606">
              <w:rPr>
                <w:rFonts w:ascii="Arial" w:hAnsi="Arial"/>
                <w:sz w:val="16"/>
              </w:rPr>
              <w:t>E2236</w:t>
            </w:r>
          </w:p>
        </w:tc>
        <w:tc>
          <w:tcPr>
            <w:tcW w:w="4410" w:type="dxa"/>
            <w:shd w:val="clear" w:color="auto" w:fill="auto"/>
            <w:noWrap/>
            <w:vAlign w:val="bottom"/>
          </w:tcPr>
          <w:p w14:paraId="3905532D"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7264EBA" w14:textId="77777777" w:rsidTr="00C43DB6">
        <w:tc>
          <w:tcPr>
            <w:tcW w:w="4155" w:type="dxa"/>
            <w:shd w:val="clear" w:color="auto" w:fill="auto"/>
            <w:vAlign w:val="bottom"/>
          </w:tcPr>
          <w:p w14:paraId="777A05A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F382C3E" w14:textId="77777777" w:rsidR="00B973D1" w:rsidRPr="00E77606" w:rsidRDefault="00B973D1" w:rsidP="00C43DB6">
            <w:pPr>
              <w:rPr>
                <w:rFonts w:ascii="Arial" w:hAnsi="Arial"/>
                <w:sz w:val="16"/>
              </w:rPr>
            </w:pPr>
            <w:r w:rsidRPr="00E77606">
              <w:rPr>
                <w:rFonts w:ascii="Arial" w:hAnsi="Arial"/>
                <w:sz w:val="16"/>
              </w:rPr>
              <w:t>E2237</w:t>
            </w:r>
          </w:p>
        </w:tc>
        <w:tc>
          <w:tcPr>
            <w:tcW w:w="4410" w:type="dxa"/>
            <w:shd w:val="clear" w:color="auto" w:fill="auto"/>
            <w:noWrap/>
            <w:vAlign w:val="bottom"/>
          </w:tcPr>
          <w:p w14:paraId="4906062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832BDDA" w14:textId="77777777" w:rsidTr="00C43DB6">
        <w:tc>
          <w:tcPr>
            <w:tcW w:w="4155" w:type="dxa"/>
            <w:shd w:val="clear" w:color="auto" w:fill="auto"/>
            <w:vAlign w:val="bottom"/>
          </w:tcPr>
          <w:p w14:paraId="63A6D92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2E5DE74" w14:textId="77777777" w:rsidR="00B973D1" w:rsidRPr="00E77606" w:rsidRDefault="00B973D1" w:rsidP="00C43DB6">
            <w:pPr>
              <w:rPr>
                <w:rFonts w:ascii="Arial" w:hAnsi="Arial"/>
                <w:sz w:val="16"/>
              </w:rPr>
            </w:pPr>
            <w:r w:rsidRPr="00E77606">
              <w:rPr>
                <w:rFonts w:ascii="Arial" w:hAnsi="Arial"/>
                <w:sz w:val="16"/>
              </w:rPr>
              <w:t>E2238</w:t>
            </w:r>
          </w:p>
        </w:tc>
        <w:tc>
          <w:tcPr>
            <w:tcW w:w="4410" w:type="dxa"/>
            <w:shd w:val="clear" w:color="auto" w:fill="auto"/>
            <w:noWrap/>
            <w:vAlign w:val="bottom"/>
          </w:tcPr>
          <w:p w14:paraId="1793B27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1968B6F" w14:textId="77777777" w:rsidTr="00C43DB6">
        <w:tc>
          <w:tcPr>
            <w:tcW w:w="4155" w:type="dxa"/>
            <w:shd w:val="clear" w:color="auto" w:fill="auto"/>
            <w:vAlign w:val="bottom"/>
          </w:tcPr>
          <w:p w14:paraId="6DAA0B4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F7F1CF3" w14:textId="77777777" w:rsidR="00B973D1" w:rsidRPr="00E77606" w:rsidRDefault="00B973D1" w:rsidP="00C43DB6">
            <w:pPr>
              <w:rPr>
                <w:rFonts w:ascii="Arial" w:hAnsi="Arial"/>
                <w:sz w:val="16"/>
              </w:rPr>
            </w:pPr>
            <w:r w:rsidRPr="00E77606">
              <w:rPr>
                <w:rFonts w:ascii="Arial" w:hAnsi="Arial"/>
                <w:sz w:val="16"/>
              </w:rPr>
              <w:t>E2239</w:t>
            </w:r>
          </w:p>
        </w:tc>
        <w:tc>
          <w:tcPr>
            <w:tcW w:w="4410" w:type="dxa"/>
            <w:shd w:val="clear" w:color="auto" w:fill="auto"/>
            <w:noWrap/>
            <w:vAlign w:val="bottom"/>
          </w:tcPr>
          <w:p w14:paraId="3A8669D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6FDD4A3" w14:textId="77777777" w:rsidTr="00C43DB6">
        <w:tc>
          <w:tcPr>
            <w:tcW w:w="4155" w:type="dxa"/>
            <w:shd w:val="clear" w:color="auto" w:fill="auto"/>
            <w:vAlign w:val="bottom"/>
          </w:tcPr>
          <w:p w14:paraId="176FFB9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E148B27" w14:textId="77777777" w:rsidR="00B973D1" w:rsidRPr="00E77606" w:rsidRDefault="00B973D1" w:rsidP="00C43DB6">
            <w:pPr>
              <w:rPr>
                <w:rFonts w:ascii="Arial" w:hAnsi="Arial"/>
                <w:sz w:val="16"/>
              </w:rPr>
            </w:pPr>
            <w:r w:rsidRPr="00E77606">
              <w:rPr>
                <w:rFonts w:ascii="Arial" w:hAnsi="Arial"/>
                <w:sz w:val="16"/>
              </w:rPr>
              <w:t>E2240</w:t>
            </w:r>
          </w:p>
        </w:tc>
        <w:tc>
          <w:tcPr>
            <w:tcW w:w="4410" w:type="dxa"/>
            <w:shd w:val="clear" w:color="auto" w:fill="auto"/>
            <w:noWrap/>
            <w:vAlign w:val="bottom"/>
          </w:tcPr>
          <w:p w14:paraId="352B3E3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5FFCB63" w14:textId="77777777" w:rsidTr="00C43DB6">
        <w:tc>
          <w:tcPr>
            <w:tcW w:w="4155" w:type="dxa"/>
            <w:shd w:val="clear" w:color="auto" w:fill="auto"/>
            <w:vAlign w:val="bottom"/>
          </w:tcPr>
          <w:p w14:paraId="62D34E3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F6BE453" w14:textId="77777777" w:rsidR="00B973D1" w:rsidRPr="00E77606" w:rsidRDefault="00B973D1" w:rsidP="00C43DB6">
            <w:pPr>
              <w:rPr>
                <w:rFonts w:ascii="Arial" w:hAnsi="Arial"/>
                <w:sz w:val="16"/>
              </w:rPr>
            </w:pPr>
            <w:r w:rsidRPr="00E77606">
              <w:rPr>
                <w:rFonts w:ascii="Arial" w:hAnsi="Arial"/>
                <w:sz w:val="16"/>
              </w:rPr>
              <w:t>E2241</w:t>
            </w:r>
          </w:p>
        </w:tc>
        <w:tc>
          <w:tcPr>
            <w:tcW w:w="4410" w:type="dxa"/>
            <w:shd w:val="clear" w:color="auto" w:fill="auto"/>
            <w:noWrap/>
            <w:vAlign w:val="bottom"/>
          </w:tcPr>
          <w:p w14:paraId="4923304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F010666" w14:textId="77777777" w:rsidTr="00C43DB6">
        <w:tc>
          <w:tcPr>
            <w:tcW w:w="4155" w:type="dxa"/>
            <w:shd w:val="clear" w:color="auto" w:fill="auto"/>
            <w:vAlign w:val="bottom"/>
          </w:tcPr>
          <w:p w14:paraId="212A8CA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861B308" w14:textId="77777777" w:rsidR="00B973D1" w:rsidRPr="00E77606" w:rsidRDefault="00B973D1" w:rsidP="00C43DB6">
            <w:pPr>
              <w:rPr>
                <w:rFonts w:ascii="Arial" w:hAnsi="Arial"/>
                <w:sz w:val="16"/>
              </w:rPr>
            </w:pPr>
            <w:r w:rsidRPr="00E77606">
              <w:rPr>
                <w:rFonts w:ascii="Arial" w:hAnsi="Arial"/>
                <w:sz w:val="16"/>
              </w:rPr>
              <w:t>E2242</w:t>
            </w:r>
          </w:p>
        </w:tc>
        <w:tc>
          <w:tcPr>
            <w:tcW w:w="4410" w:type="dxa"/>
            <w:shd w:val="clear" w:color="auto" w:fill="auto"/>
            <w:noWrap/>
            <w:vAlign w:val="bottom"/>
          </w:tcPr>
          <w:p w14:paraId="571E431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89C8511" w14:textId="77777777" w:rsidTr="00C43DB6">
        <w:tc>
          <w:tcPr>
            <w:tcW w:w="4155" w:type="dxa"/>
            <w:shd w:val="clear" w:color="auto" w:fill="auto"/>
            <w:vAlign w:val="bottom"/>
          </w:tcPr>
          <w:p w14:paraId="255F5B9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64A405E" w14:textId="77777777" w:rsidR="00B973D1" w:rsidRPr="00E77606" w:rsidRDefault="00B973D1" w:rsidP="00C43DB6">
            <w:pPr>
              <w:rPr>
                <w:rFonts w:ascii="Arial" w:hAnsi="Arial"/>
                <w:sz w:val="16"/>
              </w:rPr>
            </w:pPr>
            <w:r w:rsidRPr="00E77606">
              <w:rPr>
                <w:rFonts w:ascii="Arial" w:hAnsi="Arial"/>
                <w:sz w:val="16"/>
              </w:rPr>
              <w:t>E2243</w:t>
            </w:r>
          </w:p>
        </w:tc>
        <w:tc>
          <w:tcPr>
            <w:tcW w:w="4410" w:type="dxa"/>
            <w:shd w:val="clear" w:color="auto" w:fill="auto"/>
            <w:noWrap/>
            <w:vAlign w:val="bottom"/>
          </w:tcPr>
          <w:p w14:paraId="7994480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5466365" w14:textId="77777777" w:rsidTr="00C43DB6">
        <w:tc>
          <w:tcPr>
            <w:tcW w:w="4155" w:type="dxa"/>
            <w:shd w:val="clear" w:color="auto" w:fill="auto"/>
            <w:vAlign w:val="bottom"/>
          </w:tcPr>
          <w:p w14:paraId="37A9CA7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7CA4481" w14:textId="77777777" w:rsidR="00B973D1" w:rsidRPr="00E77606" w:rsidRDefault="00B973D1" w:rsidP="00C43DB6">
            <w:pPr>
              <w:rPr>
                <w:rFonts w:ascii="Arial" w:hAnsi="Arial"/>
                <w:sz w:val="16"/>
              </w:rPr>
            </w:pPr>
            <w:r w:rsidRPr="00E77606">
              <w:rPr>
                <w:rFonts w:ascii="Arial" w:hAnsi="Arial"/>
                <w:sz w:val="16"/>
              </w:rPr>
              <w:t>E2244</w:t>
            </w:r>
          </w:p>
        </w:tc>
        <w:tc>
          <w:tcPr>
            <w:tcW w:w="4410" w:type="dxa"/>
            <w:shd w:val="clear" w:color="auto" w:fill="auto"/>
            <w:noWrap/>
            <w:vAlign w:val="bottom"/>
          </w:tcPr>
          <w:p w14:paraId="75B2BE9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C420CD1" w14:textId="77777777" w:rsidTr="00C43DB6">
        <w:tc>
          <w:tcPr>
            <w:tcW w:w="4155" w:type="dxa"/>
            <w:shd w:val="clear" w:color="auto" w:fill="auto"/>
            <w:vAlign w:val="bottom"/>
          </w:tcPr>
          <w:p w14:paraId="586010E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8754761" w14:textId="77777777" w:rsidR="00B973D1" w:rsidRPr="00E77606" w:rsidRDefault="00B973D1" w:rsidP="00C43DB6">
            <w:pPr>
              <w:rPr>
                <w:rFonts w:ascii="Arial" w:hAnsi="Arial"/>
                <w:sz w:val="16"/>
              </w:rPr>
            </w:pPr>
            <w:r w:rsidRPr="00E77606">
              <w:rPr>
                <w:rFonts w:ascii="Arial" w:hAnsi="Arial"/>
                <w:sz w:val="16"/>
              </w:rPr>
              <w:t>E2245</w:t>
            </w:r>
          </w:p>
        </w:tc>
        <w:tc>
          <w:tcPr>
            <w:tcW w:w="4410" w:type="dxa"/>
            <w:shd w:val="clear" w:color="auto" w:fill="auto"/>
            <w:noWrap/>
            <w:vAlign w:val="bottom"/>
          </w:tcPr>
          <w:p w14:paraId="46404FC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89AA0BC" w14:textId="77777777" w:rsidTr="00C43DB6">
        <w:tc>
          <w:tcPr>
            <w:tcW w:w="4155" w:type="dxa"/>
            <w:shd w:val="clear" w:color="auto" w:fill="auto"/>
            <w:vAlign w:val="bottom"/>
          </w:tcPr>
          <w:p w14:paraId="7CF2813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E55271F" w14:textId="77777777" w:rsidR="00B973D1" w:rsidRPr="00E77606" w:rsidRDefault="00B973D1" w:rsidP="00C43DB6">
            <w:pPr>
              <w:rPr>
                <w:rFonts w:ascii="Arial" w:hAnsi="Arial"/>
                <w:sz w:val="16"/>
              </w:rPr>
            </w:pPr>
            <w:r w:rsidRPr="00E77606">
              <w:rPr>
                <w:rFonts w:ascii="Arial" w:hAnsi="Arial"/>
                <w:sz w:val="16"/>
              </w:rPr>
              <w:t>E2246</w:t>
            </w:r>
          </w:p>
        </w:tc>
        <w:tc>
          <w:tcPr>
            <w:tcW w:w="4410" w:type="dxa"/>
            <w:shd w:val="clear" w:color="auto" w:fill="auto"/>
            <w:noWrap/>
            <w:vAlign w:val="bottom"/>
          </w:tcPr>
          <w:p w14:paraId="23CADD5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46E2274" w14:textId="77777777" w:rsidTr="00C43DB6">
        <w:tc>
          <w:tcPr>
            <w:tcW w:w="4155" w:type="dxa"/>
            <w:shd w:val="clear" w:color="auto" w:fill="auto"/>
            <w:vAlign w:val="bottom"/>
          </w:tcPr>
          <w:p w14:paraId="1F151A6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7A192B2" w14:textId="77777777" w:rsidR="00B973D1" w:rsidRPr="00E77606" w:rsidRDefault="00B973D1" w:rsidP="00C43DB6">
            <w:pPr>
              <w:rPr>
                <w:rFonts w:ascii="Arial" w:hAnsi="Arial"/>
                <w:sz w:val="16"/>
              </w:rPr>
            </w:pPr>
            <w:r w:rsidRPr="00E77606">
              <w:rPr>
                <w:rFonts w:ascii="Arial" w:hAnsi="Arial"/>
                <w:sz w:val="16"/>
              </w:rPr>
              <w:t>E2247</w:t>
            </w:r>
          </w:p>
        </w:tc>
        <w:tc>
          <w:tcPr>
            <w:tcW w:w="4410" w:type="dxa"/>
            <w:shd w:val="clear" w:color="auto" w:fill="auto"/>
            <w:noWrap/>
            <w:vAlign w:val="bottom"/>
          </w:tcPr>
          <w:p w14:paraId="5C85648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1540E5A" w14:textId="77777777" w:rsidTr="00C43DB6">
        <w:tc>
          <w:tcPr>
            <w:tcW w:w="4155" w:type="dxa"/>
            <w:shd w:val="clear" w:color="auto" w:fill="auto"/>
            <w:vAlign w:val="bottom"/>
          </w:tcPr>
          <w:p w14:paraId="102C7158"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404EF19" w14:textId="77777777" w:rsidR="00B973D1" w:rsidRPr="00E77606" w:rsidRDefault="00B973D1" w:rsidP="00C43DB6">
            <w:pPr>
              <w:rPr>
                <w:rFonts w:ascii="Arial" w:hAnsi="Arial"/>
                <w:sz w:val="16"/>
              </w:rPr>
            </w:pPr>
            <w:r w:rsidRPr="00E77606">
              <w:rPr>
                <w:rFonts w:ascii="Arial" w:hAnsi="Arial"/>
                <w:sz w:val="16"/>
              </w:rPr>
              <w:t>E2248</w:t>
            </w:r>
          </w:p>
        </w:tc>
        <w:tc>
          <w:tcPr>
            <w:tcW w:w="4410" w:type="dxa"/>
            <w:shd w:val="clear" w:color="auto" w:fill="auto"/>
            <w:noWrap/>
            <w:vAlign w:val="bottom"/>
          </w:tcPr>
          <w:p w14:paraId="1C55596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F6FA099" w14:textId="77777777" w:rsidTr="00C43DB6">
        <w:tc>
          <w:tcPr>
            <w:tcW w:w="4155" w:type="dxa"/>
            <w:shd w:val="clear" w:color="auto" w:fill="auto"/>
            <w:vAlign w:val="bottom"/>
          </w:tcPr>
          <w:p w14:paraId="60B75A2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50B5520" w14:textId="77777777" w:rsidR="00B973D1" w:rsidRPr="00E77606" w:rsidRDefault="00B973D1" w:rsidP="00C43DB6">
            <w:pPr>
              <w:rPr>
                <w:rFonts w:ascii="Arial" w:hAnsi="Arial"/>
                <w:sz w:val="16"/>
              </w:rPr>
            </w:pPr>
            <w:r w:rsidRPr="00E77606">
              <w:rPr>
                <w:rFonts w:ascii="Arial" w:hAnsi="Arial"/>
                <w:sz w:val="16"/>
              </w:rPr>
              <w:t>E2249</w:t>
            </w:r>
          </w:p>
        </w:tc>
        <w:tc>
          <w:tcPr>
            <w:tcW w:w="4410" w:type="dxa"/>
            <w:shd w:val="clear" w:color="auto" w:fill="auto"/>
            <w:noWrap/>
            <w:vAlign w:val="bottom"/>
          </w:tcPr>
          <w:p w14:paraId="4ECD923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2F9DD7C" w14:textId="77777777" w:rsidTr="00C43DB6">
        <w:tc>
          <w:tcPr>
            <w:tcW w:w="4155" w:type="dxa"/>
            <w:shd w:val="clear" w:color="auto" w:fill="auto"/>
            <w:vAlign w:val="bottom"/>
          </w:tcPr>
          <w:p w14:paraId="3870EC2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F2003C2" w14:textId="77777777" w:rsidR="00B973D1" w:rsidRPr="00E77606" w:rsidRDefault="00B973D1" w:rsidP="00C43DB6">
            <w:pPr>
              <w:rPr>
                <w:rFonts w:ascii="Arial" w:hAnsi="Arial"/>
                <w:sz w:val="16"/>
              </w:rPr>
            </w:pPr>
            <w:r w:rsidRPr="00E77606">
              <w:rPr>
                <w:rFonts w:ascii="Arial" w:hAnsi="Arial"/>
                <w:sz w:val="16"/>
              </w:rPr>
              <w:t>E2250</w:t>
            </w:r>
          </w:p>
        </w:tc>
        <w:tc>
          <w:tcPr>
            <w:tcW w:w="4410" w:type="dxa"/>
            <w:shd w:val="clear" w:color="auto" w:fill="auto"/>
            <w:noWrap/>
            <w:vAlign w:val="bottom"/>
          </w:tcPr>
          <w:p w14:paraId="6A3D0BC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D790B6C" w14:textId="77777777" w:rsidTr="00C43DB6">
        <w:tc>
          <w:tcPr>
            <w:tcW w:w="4155" w:type="dxa"/>
            <w:shd w:val="clear" w:color="auto" w:fill="auto"/>
            <w:vAlign w:val="bottom"/>
          </w:tcPr>
          <w:p w14:paraId="06B2B21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067FB19" w14:textId="77777777" w:rsidR="00B973D1" w:rsidRPr="00E77606" w:rsidRDefault="00B973D1" w:rsidP="00C43DB6">
            <w:pPr>
              <w:rPr>
                <w:rFonts w:ascii="Arial" w:hAnsi="Arial"/>
                <w:sz w:val="16"/>
              </w:rPr>
            </w:pPr>
            <w:r w:rsidRPr="00E77606">
              <w:rPr>
                <w:rFonts w:ascii="Arial" w:hAnsi="Arial"/>
                <w:sz w:val="16"/>
              </w:rPr>
              <w:t>E2251</w:t>
            </w:r>
          </w:p>
        </w:tc>
        <w:tc>
          <w:tcPr>
            <w:tcW w:w="4410" w:type="dxa"/>
            <w:shd w:val="clear" w:color="auto" w:fill="auto"/>
            <w:noWrap/>
            <w:vAlign w:val="bottom"/>
          </w:tcPr>
          <w:p w14:paraId="0018AB8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C30950D" w14:textId="77777777" w:rsidTr="00C43DB6">
        <w:tc>
          <w:tcPr>
            <w:tcW w:w="4155" w:type="dxa"/>
            <w:shd w:val="clear" w:color="auto" w:fill="auto"/>
            <w:vAlign w:val="bottom"/>
          </w:tcPr>
          <w:p w14:paraId="37B7FC9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862D400" w14:textId="77777777" w:rsidR="00B973D1" w:rsidRPr="00E77606" w:rsidRDefault="00B973D1" w:rsidP="00C43DB6">
            <w:pPr>
              <w:rPr>
                <w:rFonts w:ascii="Arial" w:hAnsi="Arial"/>
                <w:sz w:val="16"/>
              </w:rPr>
            </w:pPr>
            <w:r w:rsidRPr="00E77606">
              <w:rPr>
                <w:rFonts w:ascii="Arial" w:hAnsi="Arial"/>
                <w:sz w:val="16"/>
              </w:rPr>
              <w:t>E2252</w:t>
            </w:r>
          </w:p>
        </w:tc>
        <w:tc>
          <w:tcPr>
            <w:tcW w:w="4410" w:type="dxa"/>
            <w:shd w:val="clear" w:color="auto" w:fill="auto"/>
            <w:noWrap/>
            <w:vAlign w:val="bottom"/>
          </w:tcPr>
          <w:p w14:paraId="726BC9F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2B5470A" w14:textId="77777777" w:rsidTr="00C43DB6">
        <w:tc>
          <w:tcPr>
            <w:tcW w:w="4155" w:type="dxa"/>
            <w:shd w:val="clear" w:color="auto" w:fill="auto"/>
            <w:vAlign w:val="bottom"/>
          </w:tcPr>
          <w:p w14:paraId="5ED2D8B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9D162F0" w14:textId="77777777" w:rsidR="00B973D1" w:rsidRPr="00E77606" w:rsidRDefault="00B973D1" w:rsidP="00C43DB6">
            <w:pPr>
              <w:rPr>
                <w:rFonts w:ascii="Arial" w:hAnsi="Arial"/>
                <w:sz w:val="16"/>
              </w:rPr>
            </w:pPr>
            <w:r w:rsidRPr="00E77606">
              <w:rPr>
                <w:rFonts w:ascii="Arial" w:hAnsi="Arial"/>
                <w:sz w:val="16"/>
              </w:rPr>
              <w:t>E2253</w:t>
            </w:r>
          </w:p>
        </w:tc>
        <w:tc>
          <w:tcPr>
            <w:tcW w:w="4410" w:type="dxa"/>
            <w:shd w:val="clear" w:color="auto" w:fill="auto"/>
            <w:noWrap/>
            <w:vAlign w:val="bottom"/>
          </w:tcPr>
          <w:p w14:paraId="50CD655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BCDBB7C" w14:textId="77777777" w:rsidTr="00C43DB6">
        <w:tc>
          <w:tcPr>
            <w:tcW w:w="4155" w:type="dxa"/>
            <w:shd w:val="clear" w:color="auto" w:fill="auto"/>
            <w:vAlign w:val="bottom"/>
          </w:tcPr>
          <w:p w14:paraId="2F7350A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5EAFB66" w14:textId="77777777" w:rsidR="00B973D1" w:rsidRPr="00E77606" w:rsidRDefault="00B973D1" w:rsidP="00C43DB6">
            <w:pPr>
              <w:rPr>
                <w:rFonts w:ascii="Arial" w:hAnsi="Arial"/>
                <w:sz w:val="16"/>
              </w:rPr>
            </w:pPr>
            <w:r w:rsidRPr="00E77606">
              <w:rPr>
                <w:rFonts w:ascii="Arial" w:hAnsi="Arial"/>
                <w:sz w:val="16"/>
              </w:rPr>
              <w:t>E2254</w:t>
            </w:r>
          </w:p>
        </w:tc>
        <w:tc>
          <w:tcPr>
            <w:tcW w:w="4410" w:type="dxa"/>
            <w:shd w:val="clear" w:color="auto" w:fill="auto"/>
            <w:noWrap/>
            <w:vAlign w:val="bottom"/>
          </w:tcPr>
          <w:p w14:paraId="52BB703D"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9E59EE6" w14:textId="77777777" w:rsidTr="00C43DB6">
        <w:tc>
          <w:tcPr>
            <w:tcW w:w="4155" w:type="dxa"/>
            <w:shd w:val="clear" w:color="auto" w:fill="auto"/>
            <w:vAlign w:val="bottom"/>
          </w:tcPr>
          <w:p w14:paraId="1E9E706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F4A9F58" w14:textId="77777777" w:rsidR="00B973D1" w:rsidRPr="00E77606" w:rsidRDefault="00B973D1" w:rsidP="00C43DB6">
            <w:pPr>
              <w:rPr>
                <w:rFonts w:ascii="Arial" w:hAnsi="Arial"/>
                <w:sz w:val="16"/>
              </w:rPr>
            </w:pPr>
            <w:r w:rsidRPr="00E77606">
              <w:rPr>
                <w:rFonts w:ascii="Arial" w:hAnsi="Arial"/>
                <w:sz w:val="16"/>
              </w:rPr>
              <w:t>E2255</w:t>
            </w:r>
          </w:p>
        </w:tc>
        <w:tc>
          <w:tcPr>
            <w:tcW w:w="4410" w:type="dxa"/>
            <w:shd w:val="clear" w:color="auto" w:fill="auto"/>
            <w:noWrap/>
            <w:vAlign w:val="bottom"/>
          </w:tcPr>
          <w:p w14:paraId="2CCFC5D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AB04657" w14:textId="77777777" w:rsidTr="00C43DB6">
        <w:tc>
          <w:tcPr>
            <w:tcW w:w="4155" w:type="dxa"/>
            <w:shd w:val="clear" w:color="auto" w:fill="auto"/>
            <w:vAlign w:val="bottom"/>
          </w:tcPr>
          <w:p w14:paraId="390DB69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E21D0C9" w14:textId="77777777" w:rsidR="00B973D1" w:rsidRPr="00E77606" w:rsidRDefault="00B973D1" w:rsidP="00C43DB6">
            <w:pPr>
              <w:rPr>
                <w:rFonts w:ascii="Arial" w:hAnsi="Arial"/>
                <w:sz w:val="16"/>
              </w:rPr>
            </w:pPr>
            <w:r w:rsidRPr="00E77606">
              <w:rPr>
                <w:rFonts w:ascii="Arial" w:hAnsi="Arial"/>
                <w:sz w:val="16"/>
              </w:rPr>
              <w:t>E2256</w:t>
            </w:r>
          </w:p>
        </w:tc>
        <w:tc>
          <w:tcPr>
            <w:tcW w:w="4410" w:type="dxa"/>
            <w:shd w:val="clear" w:color="auto" w:fill="auto"/>
            <w:noWrap/>
            <w:vAlign w:val="bottom"/>
          </w:tcPr>
          <w:p w14:paraId="52538F6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97BF5AF" w14:textId="77777777" w:rsidTr="00C43DB6">
        <w:tc>
          <w:tcPr>
            <w:tcW w:w="4155" w:type="dxa"/>
            <w:shd w:val="clear" w:color="auto" w:fill="auto"/>
            <w:vAlign w:val="bottom"/>
          </w:tcPr>
          <w:p w14:paraId="07876A1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0FE0989" w14:textId="77777777" w:rsidR="00B973D1" w:rsidRPr="00E77606" w:rsidRDefault="00B973D1" w:rsidP="00C43DB6">
            <w:pPr>
              <w:rPr>
                <w:rFonts w:ascii="Arial" w:hAnsi="Arial"/>
                <w:sz w:val="16"/>
              </w:rPr>
            </w:pPr>
            <w:r w:rsidRPr="00E77606">
              <w:rPr>
                <w:rFonts w:ascii="Arial" w:hAnsi="Arial"/>
                <w:sz w:val="16"/>
              </w:rPr>
              <w:t>E2257</w:t>
            </w:r>
          </w:p>
        </w:tc>
        <w:tc>
          <w:tcPr>
            <w:tcW w:w="4410" w:type="dxa"/>
            <w:shd w:val="clear" w:color="auto" w:fill="auto"/>
            <w:noWrap/>
            <w:vAlign w:val="bottom"/>
          </w:tcPr>
          <w:p w14:paraId="5CC0BF6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992F432" w14:textId="77777777" w:rsidTr="00C43DB6">
        <w:tc>
          <w:tcPr>
            <w:tcW w:w="4155" w:type="dxa"/>
            <w:shd w:val="clear" w:color="auto" w:fill="auto"/>
            <w:vAlign w:val="bottom"/>
          </w:tcPr>
          <w:p w14:paraId="538D32E8" w14:textId="77777777" w:rsidR="00B973D1" w:rsidRPr="00E77606" w:rsidRDefault="00B973D1" w:rsidP="00C43DB6">
            <w:pPr>
              <w:rPr>
                <w:rFonts w:ascii="Arial" w:hAnsi="Arial"/>
                <w:sz w:val="16"/>
              </w:rPr>
            </w:pPr>
            <w:r w:rsidRPr="00E77606">
              <w:rPr>
                <w:rFonts w:ascii="Arial" w:hAnsi="Arial"/>
                <w:sz w:val="16"/>
              </w:rPr>
              <w:lastRenderedPageBreak/>
              <w:t>THAWED APHERESIS PLASMA</w:t>
            </w:r>
          </w:p>
        </w:tc>
        <w:tc>
          <w:tcPr>
            <w:tcW w:w="900" w:type="dxa"/>
            <w:shd w:val="clear" w:color="auto" w:fill="auto"/>
            <w:noWrap/>
            <w:vAlign w:val="bottom"/>
          </w:tcPr>
          <w:p w14:paraId="6AE6E38B" w14:textId="77777777" w:rsidR="00B973D1" w:rsidRPr="00E77606" w:rsidRDefault="00B973D1" w:rsidP="00C43DB6">
            <w:pPr>
              <w:rPr>
                <w:rFonts w:ascii="Arial" w:hAnsi="Arial"/>
                <w:sz w:val="16"/>
              </w:rPr>
            </w:pPr>
            <w:r w:rsidRPr="00E77606">
              <w:rPr>
                <w:rFonts w:ascii="Arial" w:hAnsi="Arial"/>
                <w:sz w:val="16"/>
              </w:rPr>
              <w:t>E2258</w:t>
            </w:r>
          </w:p>
        </w:tc>
        <w:tc>
          <w:tcPr>
            <w:tcW w:w="4410" w:type="dxa"/>
            <w:shd w:val="clear" w:color="auto" w:fill="auto"/>
            <w:noWrap/>
            <w:vAlign w:val="bottom"/>
          </w:tcPr>
          <w:p w14:paraId="36B42F9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2BB7BCE" w14:textId="77777777" w:rsidTr="00C43DB6">
        <w:tc>
          <w:tcPr>
            <w:tcW w:w="4155" w:type="dxa"/>
            <w:shd w:val="clear" w:color="auto" w:fill="auto"/>
            <w:vAlign w:val="bottom"/>
          </w:tcPr>
          <w:p w14:paraId="55AF066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696120F" w14:textId="77777777" w:rsidR="00B973D1" w:rsidRPr="00E77606" w:rsidRDefault="00B973D1" w:rsidP="00C43DB6">
            <w:pPr>
              <w:rPr>
                <w:rFonts w:ascii="Arial" w:hAnsi="Arial"/>
                <w:sz w:val="16"/>
              </w:rPr>
            </w:pPr>
            <w:r w:rsidRPr="00E77606">
              <w:rPr>
                <w:rFonts w:ascii="Arial" w:hAnsi="Arial"/>
                <w:sz w:val="16"/>
              </w:rPr>
              <w:t>E2259</w:t>
            </w:r>
          </w:p>
        </w:tc>
        <w:tc>
          <w:tcPr>
            <w:tcW w:w="4410" w:type="dxa"/>
            <w:shd w:val="clear" w:color="auto" w:fill="auto"/>
            <w:noWrap/>
            <w:vAlign w:val="bottom"/>
          </w:tcPr>
          <w:p w14:paraId="363FA57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C120CCC" w14:textId="77777777" w:rsidTr="00C43DB6">
        <w:tc>
          <w:tcPr>
            <w:tcW w:w="4155" w:type="dxa"/>
            <w:shd w:val="clear" w:color="auto" w:fill="auto"/>
            <w:vAlign w:val="bottom"/>
          </w:tcPr>
          <w:p w14:paraId="2D8962C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AA051EE" w14:textId="77777777" w:rsidR="00B973D1" w:rsidRPr="00E77606" w:rsidRDefault="00B973D1" w:rsidP="00C43DB6">
            <w:pPr>
              <w:rPr>
                <w:rFonts w:ascii="Arial" w:hAnsi="Arial"/>
                <w:sz w:val="16"/>
              </w:rPr>
            </w:pPr>
            <w:r w:rsidRPr="00E77606">
              <w:rPr>
                <w:rFonts w:ascii="Arial" w:hAnsi="Arial"/>
                <w:sz w:val="16"/>
              </w:rPr>
              <w:t>E2260</w:t>
            </w:r>
          </w:p>
        </w:tc>
        <w:tc>
          <w:tcPr>
            <w:tcW w:w="4410" w:type="dxa"/>
            <w:shd w:val="clear" w:color="auto" w:fill="auto"/>
            <w:noWrap/>
            <w:vAlign w:val="bottom"/>
          </w:tcPr>
          <w:p w14:paraId="4373C9D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9BC098A" w14:textId="77777777" w:rsidTr="00C43DB6">
        <w:tc>
          <w:tcPr>
            <w:tcW w:w="4155" w:type="dxa"/>
            <w:shd w:val="clear" w:color="auto" w:fill="auto"/>
            <w:vAlign w:val="bottom"/>
          </w:tcPr>
          <w:p w14:paraId="6B81DEF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052FF3E" w14:textId="77777777" w:rsidR="00B973D1" w:rsidRPr="00E77606" w:rsidRDefault="00B973D1" w:rsidP="00C43DB6">
            <w:pPr>
              <w:rPr>
                <w:rFonts w:ascii="Arial" w:hAnsi="Arial"/>
                <w:sz w:val="16"/>
              </w:rPr>
            </w:pPr>
            <w:r w:rsidRPr="00E77606">
              <w:rPr>
                <w:rFonts w:ascii="Arial" w:hAnsi="Arial"/>
                <w:sz w:val="16"/>
              </w:rPr>
              <w:t>E2261</w:t>
            </w:r>
          </w:p>
        </w:tc>
        <w:tc>
          <w:tcPr>
            <w:tcW w:w="4410" w:type="dxa"/>
            <w:shd w:val="clear" w:color="auto" w:fill="auto"/>
            <w:noWrap/>
            <w:vAlign w:val="bottom"/>
          </w:tcPr>
          <w:p w14:paraId="3B16EE2D"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F9D0B01" w14:textId="77777777" w:rsidTr="00C43DB6">
        <w:tc>
          <w:tcPr>
            <w:tcW w:w="4155" w:type="dxa"/>
            <w:shd w:val="clear" w:color="auto" w:fill="auto"/>
            <w:vAlign w:val="bottom"/>
          </w:tcPr>
          <w:p w14:paraId="3DC6E12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1B77B58" w14:textId="77777777" w:rsidR="00B973D1" w:rsidRPr="00E77606" w:rsidRDefault="00B973D1" w:rsidP="00C43DB6">
            <w:pPr>
              <w:rPr>
                <w:rFonts w:ascii="Arial" w:hAnsi="Arial"/>
                <w:sz w:val="16"/>
              </w:rPr>
            </w:pPr>
            <w:r w:rsidRPr="00E77606">
              <w:rPr>
                <w:rFonts w:ascii="Arial" w:hAnsi="Arial"/>
                <w:sz w:val="16"/>
              </w:rPr>
              <w:t>E2262</w:t>
            </w:r>
          </w:p>
        </w:tc>
        <w:tc>
          <w:tcPr>
            <w:tcW w:w="4410" w:type="dxa"/>
            <w:shd w:val="clear" w:color="auto" w:fill="auto"/>
            <w:noWrap/>
            <w:vAlign w:val="bottom"/>
          </w:tcPr>
          <w:p w14:paraId="470395F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17B6905" w14:textId="77777777" w:rsidTr="00C43DB6">
        <w:tc>
          <w:tcPr>
            <w:tcW w:w="4155" w:type="dxa"/>
            <w:shd w:val="clear" w:color="auto" w:fill="auto"/>
            <w:vAlign w:val="bottom"/>
          </w:tcPr>
          <w:p w14:paraId="76BC233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AA0E15C" w14:textId="77777777" w:rsidR="00B973D1" w:rsidRPr="00E77606" w:rsidRDefault="00B973D1" w:rsidP="00C43DB6">
            <w:pPr>
              <w:rPr>
                <w:rFonts w:ascii="Arial" w:hAnsi="Arial"/>
                <w:sz w:val="16"/>
              </w:rPr>
            </w:pPr>
            <w:r w:rsidRPr="00E77606">
              <w:rPr>
                <w:rFonts w:ascii="Arial" w:hAnsi="Arial"/>
                <w:sz w:val="16"/>
              </w:rPr>
              <w:t>E2263</w:t>
            </w:r>
          </w:p>
        </w:tc>
        <w:tc>
          <w:tcPr>
            <w:tcW w:w="4410" w:type="dxa"/>
            <w:shd w:val="clear" w:color="auto" w:fill="auto"/>
            <w:noWrap/>
            <w:vAlign w:val="bottom"/>
          </w:tcPr>
          <w:p w14:paraId="78F2462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24AA014" w14:textId="77777777" w:rsidTr="00C43DB6">
        <w:tc>
          <w:tcPr>
            <w:tcW w:w="4155" w:type="dxa"/>
            <w:shd w:val="clear" w:color="auto" w:fill="auto"/>
            <w:vAlign w:val="bottom"/>
          </w:tcPr>
          <w:p w14:paraId="7678A6A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D9F2E18" w14:textId="77777777" w:rsidR="00B973D1" w:rsidRPr="00E77606" w:rsidRDefault="00B973D1" w:rsidP="00C43DB6">
            <w:pPr>
              <w:rPr>
                <w:rFonts w:ascii="Arial" w:hAnsi="Arial"/>
                <w:sz w:val="16"/>
              </w:rPr>
            </w:pPr>
            <w:r w:rsidRPr="00E77606">
              <w:rPr>
                <w:rFonts w:ascii="Arial" w:hAnsi="Arial"/>
                <w:sz w:val="16"/>
              </w:rPr>
              <w:t>E2264</w:t>
            </w:r>
          </w:p>
        </w:tc>
        <w:tc>
          <w:tcPr>
            <w:tcW w:w="4410" w:type="dxa"/>
            <w:shd w:val="clear" w:color="auto" w:fill="auto"/>
            <w:noWrap/>
            <w:vAlign w:val="bottom"/>
          </w:tcPr>
          <w:p w14:paraId="2EB7F54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A99C176" w14:textId="77777777" w:rsidTr="00C43DB6">
        <w:tc>
          <w:tcPr>
            <w:tcW w:w="4155" w:type="dxa"/>
            <w:shd w:val="clear" w:color="auto" w:fill="auto"/>
            <w:vAlign w:val="bottom"/>
          </w:tcPr>
          <w:p w14:paraId="63EC0AF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16C73B3" w14:textId="77777777" w:rsidR="00B973D1" w:rsidRPr="00E77606" w:rsidRDefault="00B973D1" w:rsidP="00C43DB6">
            <w:pPr>
              <w:rPr>
                <w:rFonts w:ascii="Arial" w:hAnsi="Arial"/>
                <w:sz w:val="16"/>
              </w:rPr>
            </w:pPr>
            <w:r w:rsidRPr="00E77606">
              <w:rPr>
                <w:rFonts w:ascii="Arial" w:hAnsi="Arial"/>
                <w:sz w:val="16"/>
              </w:rPr>
              <w:t>E2265</w:t>
            </w:r>
          </w:p>
        </w:tc>
        <w:tc>
          <w:tcPr>
            <w:tcW w:w="4410" w:type="dxa"/>
            <w:shd w:val="clear" w:color="auto" w:fill="auto"/>
            <w:noWrap/>
            <w:vAlign w:val="bottom"/>
          </w:tcPr>
          <w:p w14:paraId="689F840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DDE8CB1" w14:textId="77777777" w:rsidTr="00C43DB6">
        <w:tc>
          <w:tcPr>
            <w:tcW w:w="4155" w:type="dxa"/>
            <w:shd w:val="clear" w:color="auto" w:fill="auto"/>
            <w:vAlign w:val="bottom"/>
          </w:tcPr>
          <w:p w14:paraId="079FA47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27404A1" w14:textId="77777777" w:rsidR="00B973D1" w:rsidRPr="00E77606" w:rsidRDefault="00B973D1" w:rsidP="00C43DB6">
            <w:pPr>
              <w:rPr>
                <w:rFonts w:ascii="Arial" w:hAnsi="Arial"/>
                <w:sz w:val="16"/>
              </w:rPr>
            </w:pPr>
            <w:r w:rsidRPr="00E77606">
              <w:rPr>
                <w:rFonts w:ascii="Arial" w:hAnsi="Arial"/>
                <w:sz w:val="16"/>
              </w:rPr>
              <w:t>E2266</w:t>
            </w:r>
          </w:p>
        </w:tc>
        <w:tc>
          <w:tcPr>
            <w:tcW w:w="4410" w:type="dxa"/>
            <w:shd w:val="clear" w:color="auto" w:fill="auto"/>
            <w:noWrap/>
            <w:vAlign w:val="bottom"/>
          </w:tcPr>
          <w:p w14:paraId="07E240D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9A12490" w14:textId="77777777" w:rsidTr="00C43DB6">
        <w:tc>
          <w:tcPr>
            <w:tcW w:w="4155" w:type="dxa"/>
            <w:shd w:val="clear" w:color="auto" w:fill="auto"/>
            <w:vAlign w:val="bottom"/>
          </w:tcPr>
          <w:p w14:paraId="2DC81D3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114D829" w14:textId="77777777" w:rsidR="00B973D1" w:rsidRPr="00E77606" w:rsidRDefault="00B973D1" w:rsidP="00C43DB6">
            <w:pPr>
              <w:rPr>
                <w:rFonts w:ascii="Arial" w:hAnsi="Arial"/>
                <w:sz w:val="16"/>
              </w:rPr>
            </w:pPr>
            <w:r w:rsidRPr="00E77606">
              <w:rPr>
                <w:rFonts w:ascii="Arial" w:hAnsi="Arial"/>
                <w:sz w:val="16"/>
              </w:rPr>
              <w:t>E2267</w:t>
            </w:r>
          </w:p>
        </w:tc>
        <w:tc>
          <w:tcPr>
            <w:tcW w:w="4410" w:type="dxa"/>
            <w:shd w:val="clear" w:color="auto" w:fill="auto"/>
            <w:noWrap/>
            <w:vAlign w:val="bottom"/>
          </w:tcPr>
          <w:p w14:paraId="47B5844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3A23F1F" w14:textId="77777777" w:rsidTr="00C43DB6">
        <w:tc>
          <w:tcPr>
            <w:tcW w:w="4155" w:type="dxa"/>
            <w:shd w:val="clear" w:color="auto" w:fill="auto"/>
            <w:vAlign w:val="bottom"/>
          </w:tcPr>
          <w:p w14:paraId="560470B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36421FA" w14:textId="77777777" w:rsidR="00B973D1" w:rsidRPr="00E77606" w:rsidRDefault="00B973D1" w:rsidP="00C43DB6">
            <w:pPr>
              <w:rPr>
                <w:rFonts w:ascii="Arial" w:hAnsi="Arial"/>
                <w:sz w:val="16"/>
              </w:rPr>
            </w:pPr>
            <w:r w:rsidRPr="00E77606">
              <w:rPr>
                <w:rFonts w:ascii="Arial" w:hAnsi="Arial"/>
                <w:sz w:val="16"/>
              </w:rPr>
              <w:t>E2268</w:t>
            </w:r>
          </w:p>
        </w:tc>
        <w:tc>
          <w:tcPr>
            <w:tcW w:w="4410" w:type="dxa"/>
            <w:shd w:val="clear" w:color="auto" w:fill="auto"/>
            <w:noWrap/>
            <w:vAlign w:val="bottom"/>
          </w:tcPr>
          <w:p w14:paraId="337827F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DB48085" w14:textId="77777777" w:rsidTr="00C43DB6">
        <w:tc>
          <w:tcPr>
            <w:tcW w:w="4155" w:type="dxa"/>
            <w:shd w:val="clear" w:color="auto" w:fill="auto"/>
            <w:vAlign w:val="bottom"/>
          </w:tcPr>
          <w:p w14:paraId="225C3C9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78C31E9" w14:textId="77777777" w:rsidR="00B973D1" w:rsidRPr="00E77606" w:rsidRDefault="00B973D1" w:rsidP="00C43DB6">
            <w:pPr>
              <w:rPr>
                <w:rFonts w:ascii="Arial" w:hAnsi="Arial"/>
                <w:sz w:val="16"/>
              </w:rPr>
            </w:pPr>
            <w:r w:rsidRPr="00E77606">
              <w:rPr>
                <w:rFonts w:ascii="Arial" w:hAnsi="Arial"/>
                <w:sz w:val="16"/>
              </w:rPr>
              <w:t>E2269</w:t>
            </w:r>
          </w:p>
        </w:tc>
        <w:tc>
          <w:tcPr>
            <w:tcW w:w="4410" w:type="dxa"/>
            <w:shd w:val="clear" w:color="auto" w:fill="auto"/>
            <w:noWrap/>
            <w:vAlign w:val="bottom"/>
          </w:tcPr>
          <w:p w14:paraId="68638A1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F1CD50F" w14:textId="77777777" w:rsidTr="00C43DB6">
        <w:tc>
          <w:tcPr>
            <w:tcW w:w="4155" w:type="dxa"/>
            <w:shd w:val="clear" w:color="auto" w:fill="auto"/>
            <w:vAlign w:val="bottom"/>
          </w:tcPr>
          <w:p w14:paraId="20B3600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C78EEF3" w14:textId="77777777" w:rsidR="00B973D1" w:rsidRPr="00E77606" w:rsidRDefault="00B973D1" w:rsidP="00C43DB6">
            <w:pPr>
              <w:rPr>
                <w:rFonts w:ascii="Arial" w:hAnsi="Arial"/>
                <w:sz w:val="16"/>
              </w:rPr>
            </w:pPr>
            <w:r w:rsidRPr="00E77606">
              <w:rPr>
                <w:rFonts w:ascii="Arial" w:hAnsi="Arial"/>
                <w:sz w:val="16"/>
              </w:rPr>
              <w:t>E2270</w:t>
            </w:r>
          </w:p>
        </w:tc>
        <w:tc>
          <w:tcPr>
            <w:tcW w:w="4410" w:type="dxa"/>
            <w:shd w:val="clear" w:color="auto" w:fill="auto"/>
            <w:noWrap/>
            <w:vAlign w:val="bottom"/>
          </w:tcPr>
          <w:p w14:paraId="6673AF6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CFEBEF0" w14:textId="77777777" w:rsidTr="00C43DB6">
        <w:tc>
          <w:tcPr>
            <w:tcW w:w="4155" w:type="dxa"/>
            <w:shd w:val="clear" w:color="auto" w:fill="auto"/>
            <w:vAlign w:val="bottom"/>
          </w:tcPr>
          <w:p w14:paraId="1026AE1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6F08157" w14:textId="77777777" w:rsidR="00B973D1" w:rsidRPr="00E77606" w:rsidRDefault="00B973D1" w:rsidP="00C43DB6">
            <w:pPr>
              <w:rPr>
                <w:rFonts w:ascii="Arial" w:hAnsi="Arial"/>
                <w:sz w:val="16"/>
              </w:rPr>
            </w:pPr>
            <w:r w:rsidRPr="00E77606">
              <w:rPr>
                <w:rFonts w:ascii="Arial" w:hAnsi="Arial"/>
                <w:sz w:val="16"/>
              </w:rPr>
              <w:t>E2271</w:t>
            </w:r>
          </w:p>
        </w:tc>
        <w:tc>
          <w:tcPr>
            <w:tcW w:w="4410" w:type="dxa"/>
            <w:shd w:val="clear" w:color="auto" w:fill="auto"/>
            <w:noWrap/>
            <w:vAlign w:val="bottom"/>
          </w:tcPr>
          <w:p w14:paraId="439EC52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D4E4DCD" w14:textId="77777777" w:rsidTr="00C43DB6">
        <w:tc>
          <w:tcPr>
            <w:tcW w:w="4155" w:type="dxa"/>
            <w:shd w:val="clear" w:color="auto" w:fill="auto"/>
            <w:vAlign w:val="bottom"/>
          </w:tcPr>
          <w:p w14:paraId="13EFDF7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45DCA99" w14:textId="77777777" w:rsidR="00B973D1" w:rsidRPr="00E77606" w:rsidRDefault="00B973D1" w:rsidP="00C43DB6">
            <w:pPr>
              <w:rPr>
                <w:rFonts w:ascii="Arial" w:hAnsi="Arial"/>
                <w:sz w:val="16"/>
              </w:rPr>
            </w:pPr>
            <w:r w:rsidRPr="00E77606">
              <w:rPr>
                <w:rFonts w:ascii="Arial" w:hAnsi="Arial"/>
                <w:sz w:val="16"/>
              </w:rPr>
              <w:t>E2272</w:t>
            </w:r>
          </w:p>
        </w:tc>
        <w:tc>
          <w:tcPr>
            <w:tcW w:w="4410" w:type="dxa"/>
            <w:shd w:val="clear" w:color="auto" w:fill="auto"/>
            <w:noWrap/>
            <w:vAlign w:val="bottom"/>
          </w:tcPr>
          <w:p w14:paraId="4D324A0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1A4FD07" w14:textId="77777777" w:rsidTr="00C43DB6">
        <w:tc>
          <w:tcPr>
            <w:tcW w:w="4155" w:type="dxa"/>
            <w:shd w:val="clear" w:color="auto" w:fill="auto"/>
            <w:vAlign w:val="bottom"/>
          </w:tcPr>
          <w:p w14:paraId="600B7CD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3C186B2" w14:textId="77777777" w:rsidR="00B973D1" w:rsidRPr="00E77606" w:rsidRDefault="00B973D1" w:rsidP="00C43DB6">
            <w:pPr>
              <w:rPr>
                <w:rFonts w:ascii="Arial" w:hAnsi="Arial"/>
                <w:sz w:val="16"/>
              </w:rPr>
            </w:pPr>
            <w:r w:rsidRPr="00E77606">
              <w:rPr>
                <w:rFonts w:ascii="Arial" w:hAnsi="Arial"/>
                <w:sz w:val="16"/>
              </w:rPr>
              <w:t>E2273</w:t>
            </w:r>
          </w:p>
        </w:tc>
        <w:tc>
          <w:tcPr>
            <w:tcW w:w="4410" w:type="dxa"/>
            <w:shd w:val="clear" w:color="auto" w:fill="auto"/>
            <w:noWrap/>
            <w:vAlign w:val="bottom"/>
          </w:tcPr>
          <w:p w14:paraId="225929C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C0EECD0" w14:textId="77777777" w:rsidTr="00C43DB6">
        <w:tc>
          <w:tcPr>
            <w:tcW w:w="4155" w:type="dxa"/>
            <w:shd w:val="clear" w:color="auto" w:fill="auto"/>
            <w:vAlign w:val="bottom"/>
          </w:tcPr>
          <w:p w14:paraId="418BDCC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DA23D20" w14:textId="77777777" w:rsidR="00B973D1" w:rsidRPr="00E77606" w:rsidRDefault="00B973D1" w:rsidP="00C43DB6">
            <w:pPr>
              <w:rPr>
                <w:rFonts w:ascii="Arial" w:hAnsi="Arial"/>
                <w:sz w:val="16"/>
              </w:rPr>
            </w:pPr>
            <w:r w:rsidRPr="00E77606">
              <w:rPr>
                <w:rFonts w:ascii="Arial" w:hAnsi="Arial"/>
                <w:sz w:val="16"/>
              </w:rPr>
              <w:t>E2274</w:t>
            </w:r>
          </w:p>
        </w:tc>
        <w:tc>
          <w:tcPr>
            <w:tcW w:w="4410" w:type="dxa"/>
            <w:shd w:val="clear" w:color="auto" w:fill="auto"/>
            <w:noWrap/>
            <w:vAlign w:val="bottom"/>
          </w:tcPr>
          <w:p w14:paraId="440FC53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E5D57AE" w14:textId="77777777" w:rsidTr="00C43DB6">
        <w:tc>
          <w:tcPr>
            <w:tcW w:w="4155" w:type="dxa"/>
            <w:shd w:val="clear" w:color="auto" w:fill="auto"/>
            <w:vAlign w:val="bottom"/>
          </w:tcPr>
          <w:p w14:paraId="539FA2C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E33B2FC" w14:textId="77777777" w:rsidR="00B973D1" w:rsidRPr="00E77606" w:rsidRDefault="00B973D1" w:rsidP="00C43DB6">
            <w:pPr>
              <w:rPr>
                <w:rFonts w:ascii="Arial" w:hAnsi="Arial"/>
                <w:sz w:val="16"/>
              </w:rPr>
            </w:pPr>
            <w:r w:rsidRPr="00E77606">
              <w:rPr>
                <w:rFonts w:ascii="Arial" w:hAnsi="Arial"/>
                <w:sz w:val="16"/>
              </w:rPr>
              <w:t>E2275</w:t>
            </w:r>
          </w:p>
        </w:tc>
        <w:tc>
          <w:tcPr>
            <w:tcW w:w="4410" w:type="dxa"/>
            <w:shd w:val="clear" w:color="auto" w:fill="auto"/>
            <w:noWrap/>
            <w:vAlign w:val="bottom"/>
          </w:tcPr>
          <w:p w14:paraId="1066447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92E8E4E" w14:textId="77777777" w:rsidTr="00C43DB6">
        <w:tc>
          <w:tcPr>
            <w:tcW w:w="4155" w:type="dxa"/>
            <w:shd w:val="clear" w:color="auto" w:fill="auto"/>
            <w:vAlign w:val="bottom"/>
          </w:tcPr>
          <w:p w14:paraId="1DF98ED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9EAC0A1" w14:textId="77777777" w:rsidR="00B973D1" w:rsidRPr="00E77606" w:rsidRDefault="00B973D1" w:rsidP="00C43DB6">
            <w:pPr>
              <w:rPr>
                <w:rFonts w:ascii="Arial" w:hAnsi="Arial"/>
                <w:sz w:val="16"/>
              </w:rPr>
            </w:pPr>
            <w:r w:rsidRPr="00E77606">
              <w:rPr>
                <w:rFonts w:ascii="Arial" w:hAnsi="Arial"/>
                <w:sz w:val="16"/>
              </w:rPr>
              <w:t>E2276</w:t>
            </w:r>
          </w:p>
        </w:tc>
        <w:tc>
          <w:tcPr>
            <w:tcW w:w="4410" w:type="dxa"/>
            <w:shd w:val="clear" w:color="auto" w:fill="auto"/>
            <w:noWrap/>
            <w:vAlign w:val="bottom"/>
          </w:tcPr>
          <w:p w14:paraId="0DEC9C2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A76D17A" w14:textId="77777777" w:rsidTr="00C43DB6">
        <w:tc>
          <w:tcPr>
            <w:tcW w:w="4155" w:type="dxa"/>
            <w:shd w:val="clear" w:color="auto" w:fill="auto"/>
            <w:vAlign w:val="bottom"/>
          </w:tcPr>
          <w:p w14:paraId="1A162AE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F783D86" w14:textId="77777777" w:rsidR="00B973D1" w:rsidRPr="00E77606" w:rsidRDefault="00B973D1" w:rsidP="00C43DB6">
            <w:pPr>
              <w:rPr>
                <w:rFonts w:ascii="Arial" w:hAnsi="Arial"/>
                <w:sz w:val="16"/>
              </w:rPr>
            </w:pPr>
            <w:r w:rsidRPr="00E77606">
              <w:rPr>
                <w:rFonts w:ascii="Arial" w:hAnsi="Arial"/>
                <w:sz w:val="16"/>
              </w:rPr>
              <w:t>E2277</w:t>
            </w:r>
          </w:p>
        </w:tc>
        <w:tc>
          <w:tcPr>
            <w:tcW w:w="4410" w:type="dxa"/>
            <w:shd w:val="clear" w:color="auto" w:fill="auto"/>
            <w:noWrap/>
            <w:vAlign w:val="bottom"/>
          </w:tcPr>
          <w:p w14:paraId="22DD2F9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AF04C1B" w14:textId="77777777" w:rsidTr="00C43DB6">
        <w:tc>
          <w:tcPr>
            <w:tcW w:w="4155" w:type="dxa"/>
            <w:shd w:val="clear" w:color="auto" w:fill="auto"/>
            <w:vAlign w:val="bottom"/>
          </w:tcPr>
          <w:p w14:paraId="5B4EFC3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02E2A4A" w14:textId="77777777" w:rsidR="00B973D1" w:rsidRPr="00E77606" w:rsidRDefault="00B973D1" w:rsidP="00C43DB6">
            <w:pPr>
              <w:rPr>
                <w:rFonts w:ascii="Arial" w:hAnsi="Arial"/>
                <w:sz w:val="16"/>
              </w:rPr>
            </w:pPr>
            <w:r w:rsidRPr="00E77606">
              <w:rPr>
                <w:rFonts w:ascii="Arial" w:hAnsi="Arial"/>
                <w:sz w:val="16"/>
              </w:rPr>
              <w:t>E2278</w:t>
            </w:r>
          </w:p>
        </w:tc>
        <w:tc>
          <w:tcPr>
            <w:tcW w:w="4410" w:type="dxa"/>
            <w:shd w:val="clear" w:color="auto" w:fill="auto"/>
            <w:noWrap/>
            <w:vAlign w:val="bottom"/>
          </w:tcPr>
          <w:p w14:paraId="061912B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DD42E90" w14:textId="77777777" w:rsidTr="00C43DB6">
        <w:tc>
          <w:tcPr>
            <w:tcW w:w="4155" w:type="dxa"/>
            <w:shd w:val="clear" w:color="auto" w:fill="auto"/>
            <w:vAlign w:val="bottom"/>
          </w:tcPr>
          <w:p w14:paraId="3FA4643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0A457D3" w14:textId="77777777" w:rsidR="00B973D1" w:rsidRPr="00E77606" w:rsidRDefault="00B973D1" w:rsidP="00C43DB6">
            <w:pPr>
              <w:rPr>
                <w:rFonts w:ascii="Arial" w:hAnsi="Arial"/>
                <w:sz w:val="16"/>
              </w:rPr>
            </w:pPr>
            <w:r w:rsidRPr="00E77606">
              <w:rPr>
                <w:rFonts w:ascii="Arial" w:hAnsi="Arial"/>
                <w:sz w:val="16"/>
              </w:rPr>
              <w:t>E2279</w:t>
            </w:r>
          </w:p>
        </w:tc>
        <w:tc>
          <w:tcPr>
            <w:tcW w:w="4410" w:type="dxa"/>
            <w:shd w:val="clear" w:color="auto" w:fill="auto"/>
            <w:noWrap/>
            <w:vAlign w:val="bottom"/>
          </w:tcPr>
          <w:p w14:paraId="5BC9F54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EF616C6" w14:textId="77777777" w:rsidTr="00C43DB6">
        <w:tc>
          <w:tcPr>
            <w:tcW w:w="4155" w:type="dxa"/>
            <w:shd w:val="clear" w:color="auto" w:fill="auto"/>
            <w:vAlign w:val="bottom"/>
          </w:tcPr>
          <w:p w14:paraId="000B2ED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811CB7F" w14:textId="77777777" w:rsidR="00B973D1" w:rsidRPr="00E77606" w:rsidRDefault="00B973D1" w:rsidP="00C43DB6">
            <w:pPr>
              <w:rPr>
                <w:rFonts w:ascii="Arial" w:hAnsi="Arial"/>
                <w:sz w:val="16"/>
              </w:rPr>
            </w:pPr>
            <w:r w:rsidRPr="00E77606">
              <w:rPr>
                <w:rFonts w:ascii="Arial" w:hAnsi="Arial"/>
                <w:sz w:val="16"/>
              </w:rPr>
              <w:t>E2280</w:t>
            </w:r>
          </w:p>
        </w:tc>
        <w:tc>
          <w:tcPr>
            <w:tcW w:w="4410" w:type="dxa"/>
            <w:shd w:val="clear" w:color="auto" w:fill="auto"/>
            <w:noWrap/>
            <w:vAlign w:val="bottom"/>
          </w:tcPr>
          <w:p w14:paraId="6DB8A09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B12B35A" w14:textId="77777777" w:rsidTr="00C43DB6">
        <w:tc>
          <w:tcPr>
            <w:tcW w:w="4155" w:type="dxa"/>
            <w:shd w:val="clear" w:color="auto" w:fill="auto"/>
            <w:vAlign w:val="bottom"/>
          </w:tcPr>
          <w:p w14:paraId="21D49A4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42E4770" w14:textId="77777777" w:rsidR="00B973D1" w:rsidRPr="00E77606" w:rsidRDefault="00B973D1" w:rsidP="00C43DB6">
            <w:pPr>
              <w:rPr>
                <w:rFonts w:ascii="Arial" w:hAnsi="Arial"/>
                <w:sz w:val="16"/>
              </w:rPr>
            </w:pPr>
            <w:r w:rsidRPr="00E77606">
              <w:rPr>
                <w:rFonts w:ascii="Arial" w:hAnsi="Arial"/>
                <w:sz w:val="16"/>
              </w:rPr>
              <w:t>E2281</w:t>
            </w:r>
          </w:p>
        </w:tc>
        <w:tc>
          <w:tcPr>
            <w:tcW w:w="4410" w:type="dxa"/>
            <w:shd w:val="clear" w:color="auto" w:fill="auto"/>
            <w:noWrap/>
            <w:vAlign w:val="bottom"/>
          </w:tcPr>
          <w:p w14:paraId="2E778AC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18843DE" w14:textId="77777777" w:rsidTr="00C43DB6">
        <w:tc>
          <w:tcPr>
            <w:tcW w:w="4155" w:type="dxa"/>
            <w:shd w:val="clear" w:color="auto" w:fill="auto"/>
            <w:vAlign w:val="bottom"/>
          </w:tcPr>
          <w:p w14:paraId="5777681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AE17036" w14:textId="77777777" w:rsidR="00B973D1" w:rsidRPr="00E77606" w:rsidRDefault="00B973D1" w:rsidP="00C43DB6">
            <w:pPr>
              <w:rPr>
                <w:rFonts w:ascii="Arial" w:hAnsi="Arial"/>
                <w:sz w:val="16"/>
              </w:rPr>
            </w:pPr>
            <w:r w:rsidRPr="00E77606">
              <w:rPr>
                <w:rFonts w:ascii="Arial" w:hAnsi="Arial"/>
                <w:sz w:val="16"/>
              </w:rPr>
              <w:t>E2282</w:t>
            </w:r>
          </w:p>
        </w:tc>
        <w:tc>
          <w:tcPr>
            <w:tcW w:w="4410" w:type="dxa"/>
            <w:shd w:val="clear" w:color="auto" w:fill="auto"/>
            <w:noWrap/>
            <w:vAlign w:val="bottom"/>
          </w:tcPr>
          <w:p w14:paraId="559A750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9BA5ECD" w14:textId="77777777" w:rsidTr="00C43DB6">
        <w:tc>
          <w:tcPr>
            <w:tcW w:w="4155" w:type="dxa"/>
            <w:shd w:val="clear" w:color="auto" w:fill="auto"/>
            <w:vAlign w:val="bottom"/>
          </w:tcPr>
          <w:p w14:paraId="03A0699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BFF02A5" w14:textId="77777777" w:rsidR="00B973D1" w:rsidRPr="00E77606" w:rsidRDefault="00B973D1" w:rsidP="00C43DB6">
            <w:pPr>
              <w:rPr>
                <w:rFonts w:ascii="Arial" w:hAnsi="Arial"/>
                <w:sz w:val="16"/>
              </w:rPr>
            </w:pPr>
            <w:r w:rsidRPr="00E77606">
              <w:rPr>
                <w:rFonts w:ascii="Arial" w:hAnsi="Arial"/>
                <w:sz w:val="16"/>
              </w:rPr>
              <w:t>E2283</w:t>
            </w:r>
          </w:p>
        </w:tc>
        <w:tc>
          <w:tcPr>
            <w:tcW w:w="4410" w:type="dxa"/>
            <w:shd w:val="clear" w:color="auto" w:fill="auto"/>
            <w:noWrap/>
            <w:vAlign w:val="bottom"/>
          </w:tcPr>
          <w:p w14:paraId="4115506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F1EFCE3" w14:textId="77777777" w:rsidTr="00C43DB6">
        <w:tc>
          <w:tcPr>
            <w:tcW w:w="4155" w:type="dxa"/>
            <w:shd w:val="clear" w:color="auto" w:fill="auto"/>
            <w:vAlign w:val="bottom"/>
          </w:tcPr>
          <w:p w14:paraId="2DD3C11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FA2F79B" w14:textId="77777777" w:rsidR="00B973D1" w:rsidRPr="00E77606" w:rsidRDefault="00B973D1" w:rsidP="00C43DB6">
            <w:pPr>
              <w:rPr>
                <w:rFonts w:ascii="Arial" w:hAnsi="Arial"/>
                <w:sz w:val="16"/>
              </w:rPr>
            </w:pPr>
            <w:r w:rsidRPr="00E77606">
              <w:rPr>
                <w:rFonts w:ascii="Arial" w:hAnsi="Arial"/>
                <w:sz w:val="16"/>
              </w:rPr>
              <w:t>E2284</w:t>
            </w:r>
          </w:p>
        </w:tc>
        <w:tc>
          <w:tcPr>
            <w:tcW w:w="4410" w:type="dxa"/>
            <w:shd w:val="clear" w:color="auto" w:fill="auto"/>
            <w:noWrap/>
            <w:vAlign w:val="bottom"/>
          </w:tcPr>
          <w:p w14:paraId="1A01B8E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85BE3EB" w14:textId="77777777" w:rsidTr="00C43DB6">
        <w:tc>
          <w:tcPr>
            <w:tcW w:w="4155" w:type="dxa"/>
            <w:shd w:val="clear" w:color="auto" w:fill="auto"/>
            <w:vAlign w:val="bottom"/>
          </w:tcPr>
          <w:p w14:paraId="72D8662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2D4EB1E" w14:textId="77777777" w:rsidR="00B973D1" w:rsidRPr="00E77606" w:rsidRDefault="00B973D1" w:rsidP="00C43DB6">
            <w:pPr>
              <w:rPr>
                <w:rFonts w:ascii="Arial" w:hAnsi="Arial"/>
                <w:sz w:val="16"/>
              </w:rPr>
            </w:pPr>
            <w:r w:rsidRPr="00E77606">
              <w:rPr>
                <w:rFonts w:ascii="Arial" w:hAnsi="Arial"/>
                <w:sz w:val="16"/>
              </w:rPr>
              <w:t>E2285</w:t>
            </w:r>
          </w:p>
        </w:tc>
        <w:tc>
          <w:tcPr>
            <w:tcW w:w="4410" w:type="dxa"/>
            <w:shd w:val="clear" w:color="auto" w:fill="auto"/>
            <w:noWrap/>
            <w:vAlign w:val="bottom"/>
          </w:tcPr>
          <w:p w14:paraId="6D4CDA3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5743B83" w14:textId="77777777" w:rsidTr="00C43DB6">
        <w:tc>
          <w:tcPr>
            <w:tcW w:w="4155" w:type="dxa"/>
            <w:shd w:val="clear" w:color="auto" w:fill="auto"/>
            <w:vAlign w:val="bottom"/>
          </w:tcPr>
          <w:p w14:paraId="38437EE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068E154" w14:textId="77777777" w:rsidR="00B973D1" w:rsidRPr="00E77606" w:rsidRDefault="00B973D1" w:rsidP="00C43DB6">
            <w:pPr>
              <w:rPr>
                <w:rFonts w:ascii="Arial" w:hAnsi="Arial"/>
                <w:sz w:val="16"/>
              </w:rPr>
            </w:pPr>
            <w:r w:rsidRPr="00E77606">
              <w:rPr>
                <w:rFonts w:ascii="Arial" w:hAnsi="Arial"/>
                <w:sz w:val="16"/>
              </w:rPr>
              <w:t>E2286</w:t>
            </w:r>
          </w:p>
        </w:tc>
        <w:tc>
          <w:tcPr>
            <w:tcW w:w="4410" w:type="dxa"/>
            <w:shd w:val="clear" w:color="auto" w:fill="auto"/>
            <w:noWrap/>
            <w:vAlign w:val="bottom"/>
          </w:tcPr>
          <w:p w14:paraId="229912D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3EB415F" w14:textId="77777777" w:rsidTr="00C43DB6">
        <w:tc>
          <w:tcPr>
            <w:tcW w:w="4155" w:type="dxa"/>
            <w:shd w:val="clear" w:color="auto" w:fill="auto"/>
            <w:vAlign w:val="bottom"/>
          </w:tcPr>
          <w:p w14:paraId="371BEB0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5144E99" w14:textId="77777777" w:rsidR="00B973D1" w:rsidRPr="00E77606" w:rsidRDefault="00B973D1" w:rsidP="00C43DB6">
            <w:pPr>
              <w:rPr>
                <w:rFonts w:ascii="Arial" w:hAnsi="Arial"/>
                <w:sz w:val="16"/>
              </w:rPr>
            </w:pPr>
            <w:r w:rsidRPr="00E77606">
              <w:rPr>
                <w:rFonts w:ascii="Arial" w:hAnsi="Arial"/>
                <w:sz w:val="16"/>
              </w:rPr>
              <w:t>E2287</w:t>
            </w:r>
          </w:p>
        </w:tc>
        <w:tc>
          <w:tcPr>
            <w:tcW w:w="4410" w:type="dxa"/>
            <w:shd w:val="clear" w:color="auto" w:fill="auto"/>
            <w:noWrap/>
            <w:vAlign w:val="bottom"/>
          </w:tcPr>
          <w:p w14:paraId="3718225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A0FC1D1" w14:textId="77777777" w:rsidTr="00C43DB6">
        <w:tc>
          <w:tcPr>
            <w:tcW w:w="4155" w:type="dxa"/>
            <w:shd w:val="clear" w:color="auto" w:fill="auto"/>
            <w:vAlign w:val="bottom"/>
          </w:tcPr>
          <w:p w14:paraId="6337AF7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A52DC17" w14:textId="77777777" w:rsidR="00B973D1" w:rsidRPr="00E77606" w:rsidRDefault="00B973D1" w:rsidP="00C43DB6">
            <w:pPr>
              <w:rPr>
                <w:rFonts w:ascii="Arial" w:hAnsi="Arial"/>
                <w:sz w:val="16"/>
              </w:rPr>
            </w:pPr>
            <w:r w:rsidRPr="00E77606">
              <w:rPr>
                <w:rFonts w:ascii="Arial" w:hAnsi="Arial"/>
                <w:sz w:val="16"/>
              </w:rPr>
              <w:t>E2288</w:t>
            </w:r>
          </w:p>
        </w:tc>
        <w:tc>
          <w:tcPr>
            <w:tcW w:w="4410" w:type="dxa"/>
            <w:shd w:val="clear" w:color="auto" w:fill="auto"/>
            <w:noWrap/>
            <w:vAlign w:val="bottom"/>
          </w:tcPr>
          <w:p w14:paraId="07D24E3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5AB89CB" w14:textId="77777777" w:rsidTr="00C43DB6">
        <w:tc>
          <w:tcPr>
            <w:tcW w:w="4155" w:type="dxa"/>
            <w:shd w:val="clear" w:color="auto" w:fill="auto"/>
            <w:vAlign w:val="bottom"/>
          </w:tcPr>
          <w:p w14:paraId="398B31F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C098031" w14:textId="77777777" w:rsidR="00B973D1" w:rsidRPr="00E77606" w:rsidRDefault="00B973D1" w:rsidP="00C43DB6">
            <w:pPr>
              <w:rPr>
                <w:rFonts w:ascii="Arial" w:hAnsi="Arial"/>
                <w:sz w:val="16"/>
              </w:rPr>
            </w:pPr>
            <w:r w:rsidRPr="00E77606">
              <w:rPr>
                <w:rFonts w:ascii="Arial" w:hAnsi="Arial"/>
                <w:sz w:val="16"/>
              </w:rPr>
              <w:t>E2289</w:t>
            </w:r>
          </w:p>
        </w:tc>
        <w:tc>
          <w:tcPr>
            <w:tcW w:w="4410" w:type="dxa"/>
            <w:shd w:val="clear" w:color="auto" w:fill="auto"/>
            <w:noWrap/>
            <w:vAlign w:val="bottom"/>
          </w:tcPr>
          <w:p w14:paraId="0387A40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13448DD" w14:textId="77777777" w:rsidTr="00C43DB6">
        <w:tc>
          <w:tcPr>
            <w:tcW w:w="4155" w:type="dxa"/>
            <w:shd w:val="clear" w:color="auto" w:fill="auto"/>
            <w:vAlign w:val="bottom"/>
          </w:tcPr>
          <w:p w14:paraId="20D1D28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C86CEE7" w14:textId="77777777" w:rsidR="00B973D1" w:rsidRPr="00E77606" w:rsidRDefault="00B973D1" w:rsidP="00C43DB6">
            <w:pPr>
              <w:rPr>
                <w:rFonts w:ascii="Arial" w:hAnsi="Arial"/>
                <w:sz w:val="16"/>
              </w:rPr>
            </w:pPr>
            <w:r w:rsidRPr="00E77606">
              <w:rPr>
                <w:rFonts w:ascii="Arial" w:hAnsi="Arial"/>
                <w:sz w:val="16"/>
              </w:rPr>
              <w:t>E2290</w:t>
            </w:r>
          </w:p>
        </w:tc>
        <w:tc>
          <w:tcPr>
            <w:tcW w:w="4410" w:type="dxa"/>
            <w:shd w:val="clear" w:color="auto" w:fill="auto"/>
            <w:noWrap/>
            <w:vAlign w:val="bottom"/>
          </w:tcPr>
          <w:p w14:paraId="4ABC346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BA2133A" w14:textId="77777777" w:rsidTr="00C43DB6">
        <w:tc>
          <w:tcPr>
            <w:tcW w:w="4155" w:type="dxa"/>
            <w:shd w:val="clear" w:color="auto" w:fill="auto"/>
            <w:vAlign w:val="bottom"/>
          </w:tcPr>
          <w:p w14:paraId="3DDC052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CBE6BDB" w14:textId="77777777" w:rsidR="00B973D1" w:rsidRPr="00E77606" w:rsidRDefault="00B973D1" w:rsidP="00C43DB6">
            <w:pPr>
              <w:rPr>
                <w:rFonts w:ascii="Arial" w:hAnsi="Arial"/>
                <w:sz w:val="16"/>
              </w:rPr>
            </w:pPr>
            <w:r w:rsidRPr="00E77606">
              <w:rPr>
                <w:rFonts w:ascii="Arial" w:hAnsi="Arial"/>
                <w:sz w:val="16"/>
              </w:rPr>
              <w:t>E2303</w:t>
            </w:r>
          </w:p>
        </w:tc>
        <w:tc>
          <w:tcPr>
            <w:tcW w:w="4410" w:type="dxa"/>
            <w:shd w:val="clear" w:color="auto" w:fill="auto"/>
            <w:noWrap/>
            <w:vAlign w:val="bottom"/>
          </w:tcPr>
          <w:p w14:paraId="703C7D5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CE34387" w14:textId="77777777" w:rsidTr="00C43DB6">
        <w:tc>
          <w:tcPr>
            <w:tcW w:w="4155" w:type="dxa"/>
            <w:shd w:val="clear" w:color="auto" w:fill="auto"/>
            <w:vAlign w:val="bottom"/>
          </w:tcPr>
          <w:p w14:paraId="73C88BF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FAF1C4F" w14:textId="77777777" w:rsidR="00B973D1" w:rsidRPr="00E77606" w:rsidRDefault="00B973D1" w:rsidP="00C43DB6">
            <w:pPr>
              <w:rPr>
                <w:rFonts w:ascii="Arial" w:hAnsi="Arial"/>
                <w:sz w:val="16"/>
              </w:rPr>
            </w:pPr>
            <w:r w:rsidRPr="00E77606">
              <w:rPr>
                <w:rFonts w:ascii="Arial" w:hAnsi="Arial"/>
                <w:sz w:val="16"/>
              </w:rPr>
              <w:t>E2304</w:t>
            </w:r>
          </w:p>
        </w:tc>
        <w:tc>
          <w:tcPr>
            <w:tcW w:w="4410" w:type="dxa"/>
            <w:shd w:val="clear" w:color="auto" w:fill="auto"/>
            <w:noWrap/>
            <w:vAlign w:val="bottom"/>
          </w:tcPr>
          <w:p w14:paraId="2BDDF3E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751AEB8" w14:textId="77777777" w:rsidTr="00C43DB6">
        <w:tc>
          <w:tcPr>
            <w:tcW w:w="4155" w:type="dxa"/>
            <w:shd w:val="clear" w:color="auto" w:fill="auto"/>
            <w:vAlign w:val="bottom"/>
          </w:tcPr>
          <w:p w14:paraId="35A284F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6D4839A" w14:textId="77777777" w:rsidR="00B973D1" w:rsidRPr="00E77606" w:rsidRDefault="00B973D1" w:rsidP="00C43DB6">
            <w:pPr>
              <w:rPr>
                <w:rFonts w:ascii="Arial" w:hAnsi="Arial"/>
                <w:sz w:val="16"/>
              </w:rPr>
            </w:pPr>
            <w:r w:rsidRPr="00E77606">
              <w:rPr>
                <w:rFonts w:ascii="Arial" w:hAnsi="Arial"/>
                <w:sz w:val="16"/>
              </w:rPr>
              <w:t>E2305</w:t>
            </w:r>
          </w:p>
        </w:tc>
        <w:tc>
          <w:tcPr>
            <w:tcW w:w="4410" w:type="dxa"/>
            <w:shd w:val="clear" w:color="auto" w:fill="auto"/>
            <w:noWrap/>
            <w:vAlign w:val="bottom"/>
          </w:tcPr>
          <w:p w14:paraId="11C96C7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23A8E7F" w14:textId="77777777" w:rsidTr="00C43DB6">
        <w:tc>
          <w:tcPr>
            <w:tcW w:w="4155" w:type="dxa"/>
            <w:shd w:val="clear" w:color="auto" w:fill="auto"/>
            <w:vAlign w:val="bottom"/>
          </w:tcPr>
          <w:p w14:paraId="13A8C53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CA309A0" w14:textId="77777777" w:rsidR="00B973D1" w:rsidRPr="00E77606" w:rsidRDefault="00B973D1" w:rsidP="00C43DB6">
            <w:pPr>
              <w:rPr>
                <w:rFonts w:ascii="Arial" w:hAnsi="Arial"/>
                <w:sz w:val="16"/>
              </w:rPr>
            </w:pPr>
            <w:r w:rsidRPr="00E77606">
              <w:rPr>
                <w:rFonts w:ascii="Arial" w:hAnsi="Arial"/>
                <w:sz w:val="16"/>
              </w:rPr>
              <w:t>E2306</w:t>
            </w:r>
          </w:p>
        </w:tc>
        <w:tc>
          <w:tcPr>
            <w:tcW w:w="4410" w:type="dxa"/>
            <w:shd w:val="clear" w:color="auto" w:fill="auto"/>
            <w:noWrap/>
            <w:vAlign w:val="bottom"/>
          </w:tcPr>
          <w:p w14:paraId="25B52AE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AB3EC51" w14:textId="77777777" w:rsidTr="00C43DB6">
        <w:tc>
          <w:tcPr>
            <w:tcW w:w="4155" w:type="dxa"/>
            <w:shd w:val="clear" w:color="auto" w:fill="auto"/>
            <w:vAlign w:val="bottom"/>
          </w:tcPr>
          <w:p w14:paraId="0B795DA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A0B90E3" w14:textId="77777777" w:rsidR="00B973D1" w:rsidRPr="00E77606" w:rsidRDefault="00B973D1" w:rsidP="00C43DB6">
            <w:pPr>
              <w:rPr>
                <w:rFonts w:ascii="Arial" w:hAnsi="Arial"/>
                <w:sz w:val="16"/>
              </w:rPr>
            </w:pPr>
            <w:r w:rsidRPr="00E77606">
              <w:rPr>
                <w:rFonts w:ascii="Arial" w:hAnsi="Arial"/>
                <w:sz w:val="16"/>
              </w:rPr>
              <w:t>E2307</w:t>
            </w:r>
          </w:p>
        </w:tc>
        <w:tc>
          <w:tcPr>
            <w:tcW w:w="4410" w:type="dxa"/>
            <w:shd w:val="clear" w:color="auto" w:fill="auto"/>
            <w:noWrap/>
            <w:vAlign w:val="bottom"/>
          </w:tcPr>
          <w:p w14:paraId="38C2228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36F130D" w14:textId="77777777" w:rsidTr="00C43DB6">
        <w:tc>
          <w:tcPr>
            <w:tcW w:w="4155" w:type="dxa"/>
            <w:shd w:val="clear" w:color="auto" w:fill="auto"/>
            <w:vAlign w:val="bottom"/>
          </w:tcPr>
          <w:p w14:paraId="337D8D48"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2A1E349" w14:textId="77777777" w:rsidR="00B973D1" w:rsidRPr="00E77606" w:rsidRDefault="00B973D1" w:rsidP="00C43DB6">
            <w:pPr>
              <w:rPr>
                <w:rFonts w:ascii="Arial" w:hAnsi="Arial"/>
                <w:sz w:val="16"/>
              </w:rPr>
            </w:pPr>
            <w:r w:rsidRPr="00E77606">
              <w:rPr>
                <w:rFonts w:ascii="Arial" w:hAnsi="Arial"/>
                <w:sz w:val="16"/>
              </w:rPr>
              <w:t>E2308</w:t>
            </w:r>
          </w:p>
        </w:tc>
        <w:tc>
          <w:tcPr>
            <w:tcW w:w="4410" w:type="dxa"/>
            <w:shd w:val="clear" w:color="auto" w:fill="auto"/>
            <w:noWrap/>
            <w:vAlign w:val="bottom"/>
          </w:tcPr>
          <w:p w14:paraId="4799697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5BC88DC" w14:textId="77777777" w:rsidTr="00C43DB6">
        <w:tc>
          <w:tcPr>
            <w:tcW w:w="4155" w:type="dxa"/>
            <w:shd w:val="clear" w:color="auto" w:fill="auto"/>
            <w:vAlign w:val="bottom"/>
          </w:tcPr>
          <w:p w14:paraId="373AD55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717D2A8" w14:textId="77777777" w:rsidR="00B973D1" w:rsidRPr="00E77606" w:rsidRDefault="00B973D1" w:rsidP="00C43DB6">
            <w:pPr>
              <w:rPr>
                <w:rFonts w:ascii="Arial" w:hAnsi="Arial"/>
                <w:sz w:val="16"/>
              </w:rPr>
            </w:pPr>
            <w:r w:rsidRPr="00E77606">
              <w:rPr>
                <w:rFonts w:ascii="Arial" w:hAnsi="Arial"/>
                <w:sz w:val="16"/>
              </w:rPr>
              <w:t>E2309</w:t>
            </w:r>
          </w:p>
        </w:tc>
        <w:tc>
          <w:tcPr>
            <w:tcW w:w="4410" w:type="dxa"/>
            <w:shd w:val="clear" w:color="auto" w:fill="auto"/>
            <w:noWrap/>
            <w:vAlign w:val="bottom"/>
          </w:tcPr>
          <w:p w14:paraId="17F965A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3C7FC8A" w14:textId="77777777" w:rsidTr="00C43DB6">
        <w:tc>
          <w:tcPr>
            <w:tcW w:w="4155" w:type="dxa"/>
            <w:shd w:val="clear" w:color="auto" w:fill="auto"/>
            <w:vAlign w:val="bottom"/>
          </w:tcPr>
          <w:p w14:paraId="3CDB42A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299D01F" w14:textId="77777777" w:rsidR="00B973D1" w:rsidRPr="00E77606" w:rsidRDefault="00B973D1" w:rsidP="00C43DB6">
            <w:pPr>
              <w:rPr>
                <w:rFonts w:ascii="Arial" w:hAnsi="Arial"/>
                <w:sz w:val="16"/>
              </w:rPr>
            </w:pPr>
            <w:r w:rsidRPr="00E77606">
              <w:rPr>
                <w:rFonts w:ascii="Arial" w:hAnsi="Arial"/>
                <w:sz w:val="16"/>
              </w:rPr>
              <w:t>E2310</w:t>
            </w:r>
          </w:p>
        </w:tc>
        <w:tc>
          <w:tcPr>
            <w:tcW w:w="4410" w:type="dxa"/>
            <w:shd w:val="clear" w:color="auto" w:fill="auto"/>
            <w:noWrap/>
            <w:vAlign w:val="bottom"/>
          </w:tcPr>
          <w:p w14:paraId="21D216F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F8B591E" w14:textId="77777777" w:rsidTr="00C43DB6">
        <w:tc>
          <w:tcPr>
            <w:tcW w:w="4155" w:type="dxa"/>
            <w:shd w:val="clear" w:color="auto" w:fill="auto"/>
            <w:vAlign w:val="bottom"/>
          </w:tcPr>
          <w:p w14:paraId="7A3008C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FCEBC67" w14:textId="77777777" w:rsidR="00B973D1" w:rsidRPr="00E77606" w:rsidRDefault="00B973D1" w:rsidP="00C43DB6">
            <w:pPr>
              <w:rPr>
                <w:rFonts w:ascii="Arial" w:hAnsi="Arial"/>
                <w:sz w:val="16"/>
              </w:rPr>
            </w:pPr>
            <w:r w:rsidRPr="00E77606">
              <w:rPr>
                <w:rFonts w:ascii="Arial" w:hAnsi="Arial"/>
                <w:sz w:val="16"/>
              </w:rPr>
              <w:t>E2311</w:t>
            </w:r>
          </w:p>
        </w:tc>
        <w:tc>
          <w:tcPr>
            <w:tcW w:w="4410" w:type="dxa"/>
            <w:shd w:val="clear" w:color="auto" w:fill="auto"/>
            <w:noWrap/>
            <w:vAlign w:val="bottom"/>
          </w:tcPr>
          <w:p w14:paraId="591E6EB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A18AF3D" w14:textId="77777777" w:rsidTr="00C43DB6">
        <w:tc>
          <w:tcPr>
            <w:tcW w:w="4155" w:type="dxa"/>
            <w:shd w:val="clear" w:color="auto" w:fill="auto"/>
            <w:vAlign w:val="bottom"/>
          </w:tcPr>
          <w:p w14:paraId="1FE6DBE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68EADBD" w14:textId="77777777" w:rsidR="00B973D1" w:rsidRPr="00E77606" w:rsidRDefault="00B973D1" w:rsidP="00C43DB6">
            <w:pPr>
              <w:rPr>
                <w:rFonts w:ascii="Arial" w:hAnsi="Arial"/>
                <w:sz w:val="16"/>
              </w:rPr>
            </w:pPr>
            <w:r w:rsidRPr="00E77606">
              <w:rPr>
                <w:rFonts w:ascii="Arial" w:hAnsi="Arial"/>
                <w:sz w:val="16"/>
              </w:rPr>
              <w:t>E2312</w:t>
            </w:r>
          </w:p>
        </w:tc>
        <w:tc>
          <w:tcPr>
            <w:tcW w:w="4410" w:type="dxa"/>
            <w:shd w:val="clear" w:color="auto" w:fill="auto"/>
            <w:noWrap/>
            <w:vAlign w:val="bottom"/>
          </w:tcPr>
          <w:p w14:paraId="5AAC2BC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108486E" w14:textId="77777777" w:rsidTr="00C43DB6">
        <w:tc>
          <w:tcPr>
            <w:tcW w:w="4155" w:type="dxa"/>
            <w:shd w:val="clear" w:color="auto" w:fill="auto"/>
            <w:vAlign w:val="bottom"/>
          </w:tcPr>
          <w:p w14:paraId="40077C3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A36427E" w14:textId="77777777" w:rsidR="00B973D1" w:rsidRPr="00E77606" w:rsidRDefault="00B973D1" w:rsidP="00C43DB6">
            <w:pPr>
              <w:rPr>
                <w:rFonts w:ascii="Arial" w:hAnsi="Arial"/>
                <w:sz w:val="16"/>
              </w:rPr>
            </w:pPr>
            <w:r w:rsidRPr="00E77606">
              <w:rPr>
                <w:rFonts w:ascii="Arial" w:hAnsi="Arial"/>
                <w:sz w:val="16"/>
              </w:rPr>
              <w:t>E2313</w:t>
            </w:r>
          </w:p>
        </w:tc>
        <w:tc>
          <w:tcPr>
            <w:tcW w:w="4410" w:type="dxa"/>
            <w:shd w:val="clear" w:color="auto" w:fill="auto"/>
            <w:noWrap/>
            <w:vAlign w:val="bottom"/>
          </w:tcPr>
          <w:p w14:paraId="0EA1D22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4E4CA7E" w14:textId="77777777" w:rsidTr="00C43DB6">
        <w:tc>
          <w:tcPr>
            <w:tcW w:w="4155" w:type="dxa"/>
            <w:shd w:val="clear" w:color="auto" w:fill="auto"/>
            <w:vAlign w:val="bottom"/>
          </w:tcPr>
          <w:p w14:paraId="65CFA67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A32CD11" w14:textId="77777777" w:rsidR="00B973D1" w:rsidRPr="00E77606" w:rsidRDefault="00B973D1" w:rsidP="00C43DB6">
            <w:pPr>
              <w:rPr>
                <w:rFonts w:ascii="Arial" w:hAnsi="Arial"/>
                <w:sz w:val="16"/>
              </w:rPr>
            </w:pPr>
            <w:r w:rsidRPr="00E77606">
              <w:rPr>
                <w:rFonts w:ascii="Arial" w:hAnsi="Arial"/>
                <w:sz w:val="16"/>
              </w:rPr>
              <w:t>E2386</w:t>
            </w:r>
          </w:p>
        </w:tc>
        <w:tc>
          <w:tcPr>
            <w:tcW w:w="4410" w:type="dxa"/>
            <w:shd w:val="clear" w:color="auto" w:fill="auto"/>
            <w:noWrap/>
            <w:vAlign w:val="bottom"/>
          </w:tcPr>
          <w:p w14:paraId="39F2063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3B10BC7" w14:textId="77777777" w:rsidTr="00C43DB6">
        <w:tc>
          <w:tcPr>
            <w:tcW w:w="4155" w:type="dxa"/>
            <w:shd w:val="clear" w:color="auto" w:fill="auto"/>
            <w:vAlign w:val="bottom"/>
          </w:tcPr>
          <w:p w14:paraId="2838EFD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B5590BA" w14:textId="77777777" w:rsidR="00B973D1" w:rsidRPr="00E77606" w:rsidRDefault="00B973D1" w:rsidP="00C43DB6">
            <w:pPr>
              <w:rPr>
                <w:rFonts w:ascii="Arial" w:hAnsi="Arial"/>
                <w:sz w:val="16"/>
              </w:rPr>
            </w:pPr>
            <w:r w:rsidRPr="00E77606">
              <w:rPr>
                <w:rFonts w:ascii="Arial" w:hAnsi="Arial"/>
                <w:sz w:val="16"/>
              </w:rPr>
              <w:t>E2387</w:t>
            </w:r>
          </w:p>
        </w:tc>
        <w:tc>
          <w:tcPr>
            <w:tcW w:w="4410" w:type="dxa"/>
            <w:shd w:val="clear" w:color="auto" w:fill="auto"/>
            <w:noWrap/>
            <w:vAlign w:val="bottom"/>
          </w:tcPr>
          <w:p w14:paraId="0C9DFAF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3D95646" w14:textId="77777777" w:rsidTr="00C43DB6">
        <w:tc>
          <w:tcPr>
            <w:tcW w:w="4155" w:type="dxa"/>
            <w:shd w:val="clear" w:color="auto" w:fill="auto"/>
            <w:vAlign w:val="bottom"/>
          </w:tcPr>
          <w:p w14:paraId="5A1DA06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D9FFB84" w14:textId="77777777" w:rsidR="00B973D1" w:rsidRPr="00E77606" w:rsidRDefault="00B973D1" w:rsidP="00C43DB6">
            <w:pPr>
              <w:rPr>
                <w:rFonts w:ascii="Arial" w:hAnsi="Arial"/>
                <w:sz w:val="16"/>
              </w:rPr>
            </w:pPr>
            <w:r w:rsidRPr="00E77606">
              <w:rPr>
                <w:rFonts w:ascii="Arial" w:hAnsi="Arial"/>
                <w:sz w:val="16"/>
              </w:rPr>
              <w:t>E2388</w:t>
            </w:r>
          </w:p>
        </w:tc>
        <w:tc>
          <w:tcPr>
            <w:tcW w:w="4410" w:type="dxa"/>
            <w:shd w:val="clear" w:color="auto" w:fill="auto"/>
            <w:noWrap/>
            <w:vAlign w:val="bottom"/>
          </w:tcPr>
          <w:p w14:paraId="3D80DE3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B6D1D30" w14:textId="77777777" w:rsidTr="00C43DB6">
        <w:tc>
          <w:tcPr>
            <w:tcW w:w="4155" w:type="dxa"/>
            <w:shd w:val="clear" w:color="auto" w:fill="auto"/>
            <w:vAlign w:val="bottom"/>
          </w:tcPr>
          <w:p w14:paraId="13CF65B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67CFBDD" w14:textId="77777777" w:rsidR="00B973D1" w:rsidRPr="00E77606" w:rsidRDefault="00B973D1" w:rsidP="00C43DB6">
            <w:pPr>
              <w:rPr>
                <w:rFonts w:ascii="Arial" w:hAnsi="Arial"/>
                <w:sz w:val="16"/>
              </w:rPr>
            </w:pPr>
            <w:r w:rsidRPr="00E77606">
              <w:rPr>
                <w:rFonts w:ascii="Arial" w:hAnsi="Arial"/>
                <w:sz w:val="16"/>
              </w:rPr>
              <w:t>E2389</w:t>
            </w:r>
          </w:p>
        </w:tc>
        <w:tc>
          <w:tcPr>
            <w:tcW w:w="4410" w:type="dxa"/>
            <w:shd w:val="clear" w:color="auto" w:fill="auto"/>
            <w:noWrap/>
            <w:vAlign w:val="bottom"/>
          </w:tcPr>
          <w:p w14:paraId="53D7087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8A5C8E6" w14:textId="77777777" w:rsidTr="00C43DB6">
        <w:tc>
          <w:tcPr>
            <w:tcW w:w="4155" w:type="dxa"/>
            <w:shd w:val="clear" w:color="auto" w:fill="auto"/>
            <w:vAlign w:val="bottom"/>
          </w:tcPr>
          <w:p w14:paraId="2405B7B8"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A65DC4C" w14:textId="77777777" w:rsidR="00B973D1" w:rsidRPr="00E77606" w:rsidRDefault="00B973D1" w:rsidP="00C43DB6">
            <w:pPr>
              <w:rPr>
                <w:rFonts w:ascii="Arial" w:hAnsi="Arial"/>
                <w:sz w:val="16"/>
              </w:rPr>
            </w:pPr>
            <w:r w:rsidRPr="00E77606">
              <w:rPr>
                <w:rFonts w:ascii="Arial" w:hAnsi="Arial"/>
                <w:sz w:val="16"/>
              </w:rPr>
              <w:t>E2390</w:t>
            </w:r>
          </w:p>
        </w:tc>
        <w:tc>
          <w:tcPr>
            <w:tcW w:w="4410" w:type="dxa"/>
            <w:shd w:val="clear" w:color="auto" w:fill="auto"/>
            <w:noWrap/>
            <w:vAlign w:val="bottom"/>
          </w:tcPr>
          <w:p w14:paraId="00C109E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8D7AF02" w14:textId="77777777" w:rsidTr="00C43DB6">
        <w:tc>
          <w:tcPr>
            <w:tcW w:w="4155" w:type="dxa"/>
            <w:shd w:val="clear" w:color="auto" w:fill="auto"/>
            <w:vAlign w:val="bottom"/>
          </w:tcPr>
          <w:p w14:paraId="5B18DB3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39E08FB" w14:textId="77777777" w:rsidR="00B973D1" w:rsidRPr="00E77606" w:rsidRDefault="00B973D1" w:rsidP="00C43DB6">
            <w:pPr>
              <w:rPr>
                <w:rFonts w:ascii="Arial" w:hAnsi="Arial"/>
                <w:sz w:val="16"/>
              </w:rPr>
            </w:pPr>
            <w:r w:rsidRPr="00E77606">
              <w:rPr>
                <w:rFonts w:ascii="Arial" w:hAnsi="Arial"/>
                <w:sz w:val="16"/>
              </w:rPr>
              <w:t>E2391</w:t>
            </w:r>
          </w:p>
        </w:tc>
        <w:tc>
          <w:tcPr>
            <w:tcW w:w="4410" w:type="dxa"/>
            <w:shd w:val="clear" w:color="auto" w:fill="auto"/>
            <w:noWrap/>
            <w:vAlign w:val="bottom"/>
          </w:tcPr>
          <w:p w14:paraId="40CB786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EE9EEFE" w14:textId="77777777" w:rsidTr="00C43DB6">
        <w:tc>
          <w:tcPr>
            <w:tcW w:w="4155" w:type="dxa"/>
            <w:shd w:val="clear" w:color="auto" w:fill="auto"/>
            <w:vAlign w:val="bottom"/>
          </w:tcPr>
          <w:p w14:paraId="6561CF8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462FB74" w14:textId="77777777" w:rsidR="00B973D1" w:rsidRPr="00E77606" w:rsidRDefault="00B973D1" w:rsidP="00C43DB6">
            <w:pPr>
              <w:rPr>
                <w:rFonts w:ascii="Arial" w:hAnsi="Arial"/>
                <w:sz w:val="16"/>
              </w:rPr>
            </w:pPr>
            <w:r w:rsidRPr="00E77606">
              <w:rPr>
                <w:rFonts w:ascii="Arial" w:hAnsi="Arial"/>
                <w:sz w:val="16"/>
              </w:rPr>
              <w:t>E2392</w:t>
            </w:r>
          </w:p>
        </w:tc>
        <w:tc>
          <w:tcPr>
            <w:tcW w:w="4410" w:type="dxa"/>
            <w:shd w:val="clear" w:color="auto" w:fill="auto"/>
            <w:noWrap/>
            <w:vAlign w:val="bottom"/>
          </w:tcPr>
          <w:p w14:paraId="14557EB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AEABE82" w14:textId="77777777" w:rsidTr="00C43DB6">
        <w:tc>
          <w:tcPr>
            <w:tcW w:w="4155" w:type="dxa"/>
            <w:shd w:val="clear" w:color="auto" w:fill="auto"/>
            <w:vAlign w:val="bottom"/>
          </w:tcPr>
          <w:p w14:paraId="5F8263E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840A39D" w14:textId="77777777" w:rsidR="00B973D1" w:rsidRPr="00E77606" w:rsidRDefault="00B973D1" w:rsidP="00C43DB6">
            <w:pPr>
              <w:rPr>
                <w:rFonts w:ascii="Arial" w:hAnsi="Arial"/>
                <w:sz w:val="16"/>
              </w:rPr>
            </w:pPr>
            <w:r w:rsidRPr="00E77606">
              <w:rPr>
                <w:rFonts w:ascii="Arial" w:hAnsi="Arial"/>
                <w:sz w:val="16"/>
              </w:rPr>
              <w:t>E2393</w:t>
            </w:r>
          </w:p>
        </w:tc>
        <w:tc>
          <w:tcPr>
            <w:tcW w:w="4410" w:type="dxa"/>
            <w:shd w:val="clear" w:color="auto" w:fill="auto"/>
            <w:noWrap/>
            <w:vAlign w:val="bottom"/>
          </w:tcPr>
          <w:p w14:paraId="52D1851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2EA75DE" w14:textId="77777777" w:rsidTr="00C43DB6">
        <w:tc>
          <w:tcPr>
            <w:tcW w:w="4155" w:type="dxa"/>
            <w:shd w:val="clear" w:color="auto" w:fill="auto"/>
            <w:vAlign w:val="bottom"/>
          </w:tcPr>
          <w:p w14:paraId="2A9B593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4B99015" w14:textId="77777777" w:rsidR="00B973D1" w:rsidRPr="00E77606" w:rsidRDefault="00B973D1" w:rsidP="00C43DB6">
            <w:pPr>
              <w:rPr>
                <w:rFonts w:ascii="Arial" w:hAnsi="Arial"/>
                <w:sz w:val="16"/>
              </w:rPr>
            </w:pPr>
            <w:r w:rsidRPr="00E77606">
              <w:rPr>
                <w:rFonts w:ascii="Arial" w:hAnsi="Arial"/>
                <w:sz w:val="16"/>
              </w:rPr>
              <w:t>E2394</w:t>
            </w:r>
          </w:p>
        </w:tc>
        <w:tc>
          <w:tcPr>
            <w:tcW w:w="4410" w:type="dxa"/>
            <w:shd w:val="clear" w:color="auto" w:fill="auto"/>
            <w:noWrap/>
            <w:vAlign w:val="bottom"/>
          </w:tcPr>
          <w:p w14:paraId="7DD942F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A0D51ED" w14:textId="77777777" w:rsidTr="00C43DB6">
        <w:tc>
          <w:tcPr>
            <w:tcW w:w="4155" w:type="dxa"/>
            <w:shd w:val="clear" w:color="auto" w:fill="auto"/>
            <w:vAlign w:val="bottom"/>
          </w:tcPr>
          <w:p w14:paraId="47B8766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AA416F5" w14:textId="77777777" w:rsidR="00B973D1" w:rsidRPr="00E77606" w:rsidRDefault="00B973D1" w:rsidP="00C43DB6">
            <w:pPr>
              <w:rPr>
                <w:rFonts w:ascii="Arial" w:hAnsi="Arial"/>
                <w:sz w:val="16"/>
              </w:rPr>
            </w:pPr>
            <w:r w:rsidRPr="00E77606">
              <w:rPr>
                <w:rFonts w:ascii="Arial" w:hAnsi="Arial"/>
                <w:sz w:val="16"/>
              </w:rPr>
              <w:t>E2395</w:t>
            </w:r>
          </w:p>
        </w:tc>
        <w:tc>
          <w:tcPr>
            <w:tcW w:w="4410" w:type="dxa"/>
            <w:shd w:val="clear" w:color="auto" w:fill="auto"/>
            <w:noWrap/>
            <w:vAlign w:val="bottom"/>
          </w:tcPr>
          <w:p w14:paraId="541162E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B3EABCD" w14:textId="77777777" w:rsidTr="00C43DB6">
        <w:tc>
          <w:tcPr>
            <w:tcW w:w="4155" w:type="dxa"/>
            <w:shd w:val="clear" w:color="auto" w:fill="auto"/>
            <w:vAlign w:val="bottom"/>
          </w:tcPr>
          <w:p w14:paraId="2C0CC88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1762F00" w14:textId="77777777" w:rsidR="00B973D1" w:rsidRPr="00E77606" w:rsidRDefault="00B973D1" w:rsidP="00C43DB6">
            <w:pPr>
              <w:rPr>
                <w:rFonts w:ascii="Arial" w:hAnsi="Arial"/>
                <w:sz w:val="16"/>
              </w:rPr>
            </w:pPr>
            <w:r w:rsidRPr="00E77606">
              <w:rPr>
                <w:rFonts w:ascii="Arial" w:hAnsi="Arial"/>
                <w:sz w:val="16"/>
              </w:rPr>
              <w:t>E2396</w:t>
            </w:r>
          </w:p>
        </w:tc>
        <w:tc>
          <w:tcPr>
            <w:tcW w:w="4410" w:type="dxa"/>
            <w:shd w:val="clear" w:color="auto" w:fill="auto"/>
            <w:noWrap/>
            <w:vAlign w:val="bottom"/>
          </w:tcPr>
          <w:p w14:paraId="2DF5D6D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10C919F" w14:textId="77777777" w:rsidTr="00C43DB6">
        <w:tc>
          <w:tcPr>
            <w:tcW w:w="4155" w:type="dxa"/>
            <w:shd w:val="clear" w:color="auto" w:fill="auto"/>
            <w:vAlign w:val="bottom"/>
          </w:tcPr>
          <w:p w14:paraId="3E51AC5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E4CF45F" w14:textId="77777777" w:rsidR="00B973D1" w:rsidRPr="00E77606" w:rsidRDefault="00B973D1" w:rsidP="00C43DB6">
            <w:pPr>
              <w:rPr>
                <w:rFonts w:ascii="Arial" w:hAnsi="Arial"/>
                <w:sz w:val="16"/>
              </w:rPr>
            </w:pPr>
            <w:r w:rsidRPr="00E77606">
              <w:rPr>
                <w:rFonts w:ascii="Arial" w:hAnsi="Arial"/>
                <w:sz w:val="16"/>
              </w:rPr>
              <w:t>E2397</w:t>
            </w:r>
          </w:p>
        </w:tc>
        <w:tc>
          <w:tcPr>
            <w:tcW w:w="4410" w:type="dxa"/>
            <w:shd w:val="clear" w:color="auto" w:fill="auto"/>
            <w:noWrap/>
            <w:vAlign w:val="bottom"/>
          </w:tcPr>
          <w:p w14:paraId="4947C2E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2535DA9" w14:textId="77777777" w:rsidTr="00C43DB6">
        <w:tc>
          <w:tcPr>
            <w:tcW w:w="4155" w:type="dxa"/>
            <w:shd w:val="clear" w:color="auto" w:fill="auto"/>
            <w:vAlign w:val="bottom"/>
          </w:tcPr>
          <w:p w14:paraId="3A3B771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653E67A" w14:textId="77777777" w:rsidR="00B973D1" w:rsidRPr="00E77606" w:rsidRDefault="00B973D1" w:rsidP="00C43DB6">
            <w:pPr>
              <w:rPr>
                <w:rFonts w:ascii="Arial" w:hAnsi="Arial"/>
                <w:sz w:val="16"/>
              </w:rPr>
            </w:pPr>
            <w:r w:rsidRPr="00E77606">
              <w:rPr>
                <w:rFonts w:ascii="Arial" w:hAnsi="Arial"/>
                <w:sz w:val="16"/>
              </w:rPr>
              <w:t>E2398</w:t>
            </w:r>
          </w:p>
        </w:tc>
        <w:tc>
          <w:tcPr>
            <w:tcW w:w="4410" w:type="dxa"/>
            <w:shd w:val="clear" w:color="auto" w:fill="auto"/>
            <w:noWrap/>
            <w:vAlign w:val="bottom"/>
          </w:tcPr>
          <w:p w14:paraId="2BBD903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40E9090" w14:textId="77777777" w:rsidTr="00C43DB6">
        <w:tc>
          <w:tcPr>
            <w:tcW w:w="4155" w:type="dxa"/>
            <w:shd w:val="clear" w:color="auto" w:fill="auto"/>
            <w:vAlign w:val="bottom"/>
          </w:tcPr>
          <w:p w14:paraId="733CECA4"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34F3E07" w14:textId="77777777" w:rsidR="00B973D1" w:rsidRPr="00E77606" w:rsidRDefault="00B973D1" w:rsidP="00C43DB6">
            <w:pPr>
              <w:rPr>
                <w:rFonts w:ascii="Arial" w:hAnsi="Arial"/>
                <w:sz w:val="16"/>
              </w:rPr>
            </w:pPr>
            <w:r w:rsidRPr="00E77606">
              <w:rPr>
                <w:rFonts w:ascii="Arial" w:hAnsi="Arial"/>
                <w:sz w:val="16"/>
              </w:rPr>
              <w:t>E2399</w:t>
            </w:r>
          </w:p>
        </w:tc>
        <w:tc>
          <w:tcPr>
            <w:tcW w:w="4410" w:type="dxa"/>
            <w:shd w:val="clear" w:color="auto" w:fill="auto"/>
            <w:noWrap/>
            <w:vAlign w:val="bottom"/>
          </w:tcPr>
          <w:p w14:paraId="120B3C2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567223B" w14:textId="77777777" w:rsidTr="00C43DB6">
        <w:tc>
          <w:tcPr>
            <w:tcW w:w="4155" w:type="dxa"/>
            <w:shd w:val="clear" w:color="auto" w:fill="auto"/>
            <w:vAlign w:val="bottom"/>
          </w:tcPr>
          <w:p w14:paraId="4DCCB53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1519F3B" w14:textId="77777777" w:rsidR="00B973D1" w:rsidRPr="00E77606" w:rsidRDefault="00B973D1" w:rsidP="00C43DB6">
            <w:pPr>
              <w:rPr>
                <w:rFonts w:ascii="Arial" w:hAnsi="Arial"/>
                <w:sz w:val="16"/>
              </w:rPr>
            </w:pPr>
            <w:r w:rsidRPr="00E77606">
              <w:rPr>
                <w:rFonts w:ascii="Arial" w:hAnsi="Arial"/>
                <w:sz w:val="16"/>
              </w:rPr>
              <w:t>E2400</w:t>
            </w:r>
          </w:p>
        </w:tc>
        <w:tc>
          <w:tcPr>
            <w:tcW w:w="4410" w:type="dxa"/>
            <w:shd w:val="clear" w:color="auto" w:fill="auto"/>
            <w:noWrap/>
            <w:vAlign w:val="bottom"/>
          </w:tcPr>
          <w:p w14:paraId="73566B8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BECBDF5" w14:textId="77777777" w:rsidTr="00C43DB6">
        <w:tc>
          <w:tcPr>
            <w:tcW w:w="4155" w:type="dxa"/>
            <w:shd w:val="clear" w:color="auto" w:fill="auto"/>
            <w:vAlign w:val="bottom"/>
          </w:tcPr>
          <w:p w14:paraId="709920B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D88691D" w14:textId="77777777" w:rsidR="00B973D1" w:rsidRPr="00E77606" w:rsidRDefault="00B973D1" w:rsidP="00C43DB6">
            <w:pPr>
              <w:rPr>
                <w:rFonts w:ascii="Arial" w:hAnsi="Arial"/>
                <w:sz w:val="16"/>
              </w:rPr>
            </w:pPr>
            <w:r w:rsidRPr="00E77606">
              <w:rPr>
                <w:rFonts w:ascii="Arial" w:hAnsi="Arial"/>
                <w:sz w:val="16"/>
              </w:rPr>
              <w:t>E2401</w:t>
            </w:r>
          </w:p>
        </w:tc>
        <w:tc>
          <w:tcPr>
            <w:tcW w:w="4410" w:type="dxa"/>
            <w:shd w:val="clear" w:color="auto" w:fill="auto"/>
            <w:noWrap/>
            <w:vAlign w:val="bottom"/>
          </w:tcPr>
          <w:p w14:paraId="3535619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57BE429" w14:textId="77777777" w:rsidTr="00C43DB6">
        <w:tc>
          <w:tcPr>
            <w:tcW w:w="4155" w:type="dxa"/>
            <w:shd w:val="clear" w:color="auto" w:fill="auto"/>
            <w:vAlign w:val="bottom"/>
          </w:tcPr>
          <w:p w14:paraId="2440486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1258C0D" w14:textId="77777777" w:rsidR="00B973D1" w:rsidRPr="00E77606" w:rsidRDefault="00B973D1" w:rsidP="00C43DB6">
            <w:pPr>
              <w:rPr>
                <w:rFonts w:ascii="Arial" w:hAnsi="Arial"/>
                <w:sz w:val="16"/>
              </w:rPr>
            </w:pPr>
            <w:r w:rsidRPr="00E77606">
              <w:rPr>
                <w:rFonts w:ascii="Arial" w:hAnsi="Arial"/>
                <w:sz w:val="16"/>
              </w:rPr>
              <w:t>E2402</w:t>
            </w:r>
          </w:p>
        </w:tc>
        <w:tc>
          <w:tcPr>
            <w:tcW w:w="4410" w:type="dxa"/>
            <w:shd w:val="clear" w:color="auto" w:fill="auto"/>
            <w:noWrap/>
            <w:vAlign w:val="bottom"/>
          </w:tcPr>
          <w:p w14:paraId="287AAE4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AEF9F36" w14:textId="77777777" w:rsidTr="00C43DB6">
        <w:tc>
          <w:tcPr>
            <w:tcW w:w="4155" w:type="dxa"/>
            <w:shd w:val="clear" w:color="auto" w:fill="auto"/>
            <w:vAlign w:val="bottom"/>
          </w:tcPr>
          <w:p w14:paraId="7CECA5A0" w14:textId="77777777" w:rsidR="00B973D1" w:rsidRPr="00E77606" w:rsidRDefault="00B973D1" w:rsidP="00C43DB6">
            <w:pPr>
              <w:rPr>
                <w:rFonts w:ascii="Arial" w:hAnsi="Arial"/>
                <w:sz w:val="16"/>
              </w:rPr>
            </w:pPr>
            <w:r w:rsidRPr="00E77606">
              <w:rPr>
                <w:rFonts w:ascii="Arial" w:hAnsi="Arial"/>
                <w:sz w:val="16"/>
              </w:rPr>
              <w:lastRenderedPageBreak/>
              <w:t>THAWED APHERESIS PLASMA</w:t>
            </w:r>
          </w:p>
        </w:tc>
        <w:tc>
          <w:tcPr>
            <w:tcW w:w="900" w:type="dxa"/>
            <w:shd w:val="clear" w:color="auto" w:fill="auto"/>
            <w:noWrap/>
            <w:vAlign w:val="bottom"/>
          </w:tcPr>
          <w:p w14:paraId="1D9AD5D3" w14:textId="77777777" w:rsidR="00B973D1" w:rsidRPr="00E77606" w:rsidRDefault="00B973D1" w:rsidP="00C43DB6">
            <w:pPr>
              <w:rPr>
                <w:rFonts w:ascii="Arial" w:hAnsi="Arial"/>
                <w:sz w:val="16"/>
              </w:rPr>
            </w:pPr>
            <w:r w:rsidRPr="00E77606">
              <w:rPr>
                <w:rFonts w:ascii="Arial" w:hAnsi="Arial"/>
                <w:sz w:val="16"/>
              </w:rPr>
              <w:t>E2403</w:t>
            </w:r>
          </w:p>
        </w:tc>
        <w:tc>
          <w:tcPr>
            <w:tcW w:w="4410" w:type="dxa"/>
            <w:shd w:val="clear" w:color="auto" w:fill="auto"/>
            <w:noWrap/>
            <w:vAlign w:val="bottom"/>
          </w:tcPr>
          <w:p w14:paraId="5809CC4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588D71F" w14:textId="77777777" w:rsidTr="00C43DB6">
        <w:tc>
          <w:tcPr>
            <w:tcW w:w="4155" w:type="dxa"/>
            <w:shd w:val="clear" w:color="auto" w:fill="auto"/>
            <w:vAlign w:val="bottom"/>
          </w:tcPr>
          <w:p w14:paraId="25BB8A0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6ABC760" w14:textId="77777777" w:rsidR="00B973D1" w:rsidRPr="00E77606" w:rsidRDefault="00B973D1" w:rsidP="00C43DB6">
            <w:pPr>
              <w:rPr>
                <w:rFonts w:ascii="Arial" w:hAnsi="Arial"/>
                <w:sz w:val="16"/>
              </w:rPr>
            </w:pPr>
            <w:r w:rsidRPr="00E77606">
              <w:rPr>
                <w:rFonts w:ascii="Arial" w:hAnsi="Arial"/>
                <w:sz w:val="16"/>
              </w:rPr>
              <w:t>E2404</w:t>
            </w:r>
          </w:p>
        </w:tc>
        <w:tc>
          <w:tcPr>
            <w:tcW w:w="4410" w:type="dxa"/>
            <w:shd w:val="clear" w:color="auto" w:fill="auto"/>
            <w:noWrap/>
            <w:vAlign w:val="bottom"/>
          </w:tcPr>
          <w:p w14:paraId="270C7FA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1DDC39A" w14:textId="77777777" w:rsidTr="00C43DB6">
        <w:tc>
          <w:tcPr>
            <w:tcW w:w="4155" w:type="dxa"/>
            <w:shd w:val="clear" w:color="auto" w:fill="auto"/>
            <w:vAlign w:val="bottom"/>
          </w:tcPr>
          <w:p w14:paraId="0DB18A5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F160446" w14:textId="77777777" w:rsidR="00B973D1" w:rsidRPr="00E77606" w:rsidRDefault="00B973D1" w:rsidP="00C43DB6">
            <w:pPr>
              <w:rPr>
                <w:rFonts w:ascii="Arial" w:hAnsi="Arial"/>
                <w:sz w:val="16"/>
              </w:rPr>
            </w:pPr>
            <w:r w:rsidRPr="00E77606">
              <w:rPr>
                <w:rFonts w:ascii="Arial" w:hAnsi="Arial"/>
                <w:sz w:val="16"/>
              </w:rPr>
              <w:t>E2405</w:t>
            </w:r>
          </w:p>
        </w:tc>
        <w:tc>
          <w:tcPr>
            <w:tcW w:w="4410" w:type="dxa"/>
            <w:shd w:val="clear" w:color="auto" w:fill="auto"/>
            <w:noWrap/>
            <w:vAlign w:val="bottom"/>
          </w:tcPr>
          <w:p w14:paraId="3AAEE04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2D4D50E" w14:textId="77777777" w:rsidTr="00C43DB6">
        <w:tc>
          <w:tcPr>
            <w:tcW w:w="4155" w:type="dxa"/>
            <w:shd w:val="clear" w:color="auto" w:fill="auto"/>
            <w:vAlign w:val="bottom"/>
          </w:tcPr>
          <w:p w14:paraId="13A5C84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A023E9D" w14:textId="77777777" w:rsidR="00B973D1" w:rsidRPr="00E77606" w:rsidRDefault="00B973D1" w:rsidP="00C43DB6">
            <w:pPr>
              <w:rPr>
                <w:rFonts w:ascii="Arial" w:hAnsi="Arial"/>
                <w:sz w:val="16"/>
              </w:rPr>
            </w:pPr>
            <w:r w:rsidRPr="00E77606">
              <w:rPr>
                <w:rFonts w:ascii="Arial" w:hAnsi="Arial"/>
                <w:sz w:val="16"/>
              </w:rPr>
              <w:t>E2406</w:t>
            </w:r>
          </w:p>
        </w:tc>
        <w:tc>
          <w:tcPr>
            <w:tcW w:w="4410" w:type="dxa"/>
            <w:shd w:val="clear" w:color="auto" w:fill="auto"/>
            <w:noWrap/>
            <w:vAlign w:val="bottom"/>
          </w:tcPr>
          <w:p w14:paraId="2328E48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830EC0F" w14:textId="77777777" w:rsidTr="00C43DB6">
        <w:tc>
          <w:tcPr>
            <w:tcW w:w="4155" w:type="dxa"/>
            <w:shd w:val="clear" w:color="auto" w:fill="auto"/>
            <w:vAlign w:val="bottom"/>
          </w:tcPr>
          <w:p w14:paraId="69FE602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EBB07D6" w14:textId="77777777" w:rsidR="00B973D1" w:rsidRPr="00E77606" w:rsidRDefault="00B973D1" w:rsidP="00C43DB6">
            <w:pPr>
              <w:rPr>
                <w:rFonts w:ascii="Arial" w:hAnsi="Arial"/>
                <w:sz w:val="16"/>
              </w:rPr>
            </w:pPr>
            <w:r w:rsidRPr="00E77606">
              <w:rPr>
                <w:rFonts w:ascii="Arial" w:hAnsi="Arial"/>
                <w:sz w:val="16"/>
              </w:rPr>
              <w:t>E2407</w:t>
            </w:r>
          </w:p>
        </w:tc>
        <w:tc>
          <w:tcPr>
            <w:tcW w:w="4410" w:type="dxa"/>
            <w:shd w:val="clear" w:color="auto" w:fill="auto"/>
            <w:noWrap/>
            <w:vAlign w:val="bottom"/>
          </w:tcPr>
          <w:p w14:paraId="482896E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457CD9F" w14:textId="77777777" w:rsidTr="00C43DB6">
        <w:tc>
          <w:tcPr>
            <w:tcW w:w="4155" w:type="dxa"/>
            <w:shd w:val="clear" w:color="auto" w:fill="auto"/>
            <w:vAlign w:val="bottom"/>
          </w:tcPr>
          <w:p w14:paraId="67DCEFB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1E5FBE8" w14:textId="77777777" w:rsidR="00B973D1" w:rsidRPr="00E77606" w:rsidRDefault="00B973D1" w:rsidP="00C43DB6">
            <w:pPr>
              <w:rPr>
                <w:rFonts w:ascii="Arial" w:hAnsi="Arial"/>
                <w:sz w:val="16"/>
              </w:rPr>
            </w:pPr>
            <w:r w:rsidRPr="00E77606">
              <w:rPr>
                <w:rFonts w:ascii="Arial" w:hAnsi="Arial"/>
                <w:sz w:val="16"/>
              </w:rPr>
              <w:t>E2408</w:t>
            </w:r>
          </w:p>
        </w:tc>
        <w:tc>
          <w:tcPr>
            <w:tcW w:w="4410" w:type="dxa"/>
            <w:shd w:val="clear" w:color="auto" w:fill="auto"/>
            <w:noWrap/>
            <w:vAlign w:val="bottom"/>
          </w:tcPr>
          <w:p w14:paraId="0EFDA96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47CF456" w14:textId="77777777" w:rsidTr="00C43DB6">
        <w:tc>
          <w:tcPr>
            <w:tcW w:w="4155" w:type="dxa"/>
            <w:shd w:val="clear" w:color="auto" w:fill="auto"/>
            <w:vAlign w:val="bottom"/>
          </w:tcPr>
          <w:p w14:paraId="27782F5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8BE047C" w14:textId="77777777" w:rsidR="00B973D1" w:rsidRPr="00E77606" w:rsidRDefault="00B973D1" w:rsidP="00C43DB6">
            <w:pPr>
              <w:rPr>
                <w:rFonts w:ascii="Arial" w:hAnsi="Arial"/>
                <w:sz w:val="16"/>
              </w:rPr>
            </w:pPr>
            <w:r w:rsidRPr="00E77606">
              <w:rPr>
                <w:rFonts w:ascii="Arial" w:hAnsi="Arial"/>
                <w:sz w:val="16"/>
              </w:rPr>
              <w:t>E2409</w:t>
            </w:r>
          </w:p>
        </w:tc>
        <w:tc>
          <w:tcPr>
            <w:tcW w:w="4410" w:type="dxa"/>
            <w:shd w:val="clear" w:color="auto" w:fill="auto"/>
            <w:noWrap/>
            <w:vAlign w:val="bottom"/>
          </w:tcPr>
          <w:p w14:paraId="3CBEF2F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FDEE60A" w14:textId="77777777" w:rsidTr="00C43DB6">
        <w:tc>
          <w:tcPr>
            <w:tcW w:w="4155" w:type="dxa"/>
            <w:shd w:val="clear" w:color="auto" w:fill="auto"/>
            <w:vAlign w:val="bottom"/>
          </w:tcPr>
          <w:p w14:paraId="48B6369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1595DA2" w14:textId="77777777" w:rsidR="00B973D1" w:rsidRPr="00E77606" w:rsidRDefault="00B973D1" w:rsidP="00C43DB6">
            <w:pPr>
              <w:rPr>
                <w:rFonts w:ascii="Arial" w:hAnsi="Arial"/>
                <w:sz w:val="16"/>
              </w:rPr>
            </w:pPr>
            <w:r w:rsidRPr="00E77606">
              <w:rPr>
                <w:rFonts w:ascii="Arial" w:hAnsi="Arial"/>
                <w:sz w:val="16"/>
              </w:rPr>
              <w:t>E2410</w:t>
            </w:r>
          </w:p>
        </w:tc>
        <w:tc>
          <w:tcPr>
            <w:tcW w:w="4410" w:type="dxa"/>
            <w:shd w:val="clear" w:color="auto" w:fill="auto"/>
            <w:noWrap/>
            <w:vAlign w:val="bottom"/>
          </w:tcPr>
          <w:p w14:paraId="2C69BF5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0A39FBB" w14:textId="77777777" w:rsidTr="00C43DB6">
        <w:tc>
          <w:tcPr>
            <w:tcW w:w="4155" w:type="dxa"/>
            <w:shd w:val="clear" w:color="auto" w:fill="auto"/>
            <w:vAlign w:val="bottom"/>
          </w:tcPr>
          <w:p w14:paraId="552C019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447117F" w14:textId="77777777" w:rsidR="00B973D1" w:rsidRPr="00E77606" w:rsidRDefault="00B973D1" w:rsidP="00C43DB6">
            <w:pPr>
              <w:rPr>
                <w:rFonts w:ascii="Arial" w:hAnsi="Arial"/>
                <w:sz w:val="16"/>
              </w:rPr>
            </w:pPr>
            <w:r w:rsidRPr="00E77606">
              <w:rPr>
                <w:rFonts w:ascii="Arial" w:hAnsi="Arial"/>
                <w:sz w:val="16"/>
              </w:rPr>
              <w:t>E2411</w:t>
            </w:r>
          </w:p>
        </w:tc>
        <w:tc>
          <w:tcPr>
            <w:tcW w:w="4410" w:type="dxa"/>
            <w:shd w:val="clear" w:color="auto" w:fill="auto"/>
            <w:noWrap/>
            <w:vAlign w:val="bottom"/>
          </w:tcPr>
          <w:p w14:paraId="0576FBB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4D73F7E" w14:textId="77777777" w:rsidTr="00C43DB6">
        <w:tc>
          <w:tcPr>
            <w:tcW w:w="4155" w:type="dxa"/>
            <w:shd w:val="clear" w:color="auto" w:fill="auto"/>
            <w:vAlign w:val="bottom"/>
          </w:tcPr>
          <w:p w14:paraId="6033934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5A5525F" w14:textId="77777777" w:rsidR="00B973D1" w:rsidRPr="00E77606" w:rsidRDefault="00B973D1" w:rsidP="00C43DB6">
            <w:pPr>
              <w:rPr>
                <w:rFonts w:ascii="Arial" w:hAnsi="Arial"/>
                <w:sz w:val="16"/>
              </w:rPr>
            </w:pPr>
            <w:r w:rsidRPr="00E77606">
              <w:rPr>
                <w:rFonts w:ascii="Arial" w:hAnsi="Arial"/>
                <w:sz w:val="16"/>
              </w:rPr>
              <w:t>E2412</w:t>
            </w:r>
          </w:p>
        </w:tc>
        <w:tc>
          <w:tcPr>
            <w:tcW w:w="4410" w:type="dxa"/>
            <w:shd w:val="clear" w:color="auto" w:fill="auto"/>
            <w:noWrap/>
            <w:vAlign w:val="bottom"/>
          </w:tcPr>
          <w:p w14:paraId="2255E8F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4BACE92" w14:textId="77777777" w:rsidTr="00C43DB6">
        <w:tc>
          <w:tcPr>
            <w:tcW w:w="4155" w:type="dxa"/>
            <w:shd w:val="clear" w:color="auto" w:fill="auto"/>
            <w:vAlign w:val="bottom"/>
          </w:tcPr>
          <w:p w14:paraId="60ABB6F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696F4AD" w14:textId="77777777" w:rsidR="00B973D1" w:rsidRPr="00E77606" w:rsidRDefault="00B973D1" w:rsidP="00C43DB6">
            <w:pPr>
              <w:rPr>
                <w:rFonts w:ascii="Arial" w:hAnsi="Arial"/>
                <w:sz w:val="16"/>
              </w:rPr>
            </w:pPr>
            <w:r w:rsidRPr="00E77606">
              <w:rPr>
                <w:rFonts w:ascii="Arial" w:hAnsi="Arial"/>
                <w:sz w:val="16"/>
              </w:rPr>
              <w:t>E2413</w:t>
            </w:r>
          </w:p>
        </w:tc>
        <w:tc>
          <w:tcPr>
            <w:tcW w:w="4410" w:type="dxa"/>
            <w:shd w:val="clear" w:color="auto" w:fill="auto"/>
            <w:noWrap/>
            <w:vAlign w:val="bottom"/>
          </w:tcPr>
          <w:p w14:paraId="58356D9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C5D2B71" w14:textId="77777777" w:rsidTr="00C43DB6">
        <w:tc>
          <w:tcPr>
            <w:tcW w:w="4155" w:type="dxa"/>
            <w:shd w:val="clear" w:color="auto" w:fill="auto"/>
            <w:vAlign w:val="bottom"/>
          </w:tcPr>
          <w:p w14:paraId="5D9362C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A4208F1" w14:textId="77777777" w:rsidR="00B973D1" w:rsidRPr="00E77606" w:rsidRDefault="00B973D1" w:rsidP="00C43DB6">
            <w:pPr>
              <w:rPr>
                <w:rFonts w:ascii="Arial" w:hAnsi="Arial"/>
                <w:sz w:val="16"/>
              </w:rPr>
            </w:pPr>
            <w:r w:rsidRPr="00E77606">
              <w:rPr>
                <w:rFonts w:ascii="Arial" w:hAnsi="Arial"/>
                <w:sz w:val="16"/>
              </w:rPr>
              <w:t>E2414</w:t>
            </w:r>
          </w:p>
        </w:tc>
        <w:tc>
          <w:tcPr>
            <w:tcW w:w="4410" w:type="dxa"/>
            <w:shd w:val="clear" w:color="auto" w:fill="auto"/>
            <w:noWrap/>
            <w:vAlign w:val="bottom"/>
          </w:tcPr>
          <w:p w14:paraId="525E07C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16695AD" w14:textId="77777777" w:rsidTr="00C43DB6">
        <w:tc>
          <w:tcPr>
            <w:tcW w:w="4155" w:type="dxa"/>
            <w:shd w:val="clear" w:color="auto" w:fill="auto"/>
            <w:vAlign w:val="bottom"/>
          </w:tcPr>
          <w:p w14:paraId="1D58793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62E69C6" w14:textId="77777777" w:rsidR="00B973D1" w:rsidRPr="00E77606" w:rsidRDefault="00B973D1" w:rsidP="00C43DB6">
            <w:pPr>
              <w:rPr>
                <w:rFonts w:ascii="Arial" w:hAnsi="Arial"/>
                <w:sz w:val="16"/>
              </w:rPr>
            </w:pPr>
            <w:r w:rsidRPr="00E77606">
              <w:rPr>
                <w:rFonts w:ascii="Arial" w:hAnsi="Arial"/>
                <w:sz w:val="16"/>
              </w:rPr>
              <w:t>E2415</w:t>
            </w:r>
          </w:p>
        </w:tc>
        <w:tc>
          <w:tcPr>
            <w:tcW w:w="4410" w:type="dxa"/>
            <w:shd w:val="clear" w:color="auto" w:fill="auto"/>
            <w:noWrap/>
            <w:vAlign w:val="bottom"/>
          </w:tcPr>
          <w:p w14:paraId="1D9CBF6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1917887" w14:textId="77777777" w:rsidTr="00C43DB6">
        <w:tc>
          <w:tcPr>
            <w:tcW w:w="4155" w:type="dxa"/>
            <w:shd w:val="clear" w:color="auto" w:fill="auto"/>
            <w:vAlign w:val="bottom"/>
          </w:tcPr>
          <w:p w14:paraId="7788D27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6FFA135" w14:textId="77777777" w:rsidR="00B973D1" w:rsidRPr="00E77606" w:rsidRDefault="00B973D1" w:rsidP="00C43DB6">
            <w:pPr>
              <w:rPr>
                <w:rFonts w:ascii="Arial" w:hAnsi="Arial"/>
                <w:sz w:val="16"/>
              </w:rPr>
            </w:pPr>
            <w:r w:rsidRPr="00E77606">
              <w:rPr>
                <w:rFonts w:ascii="Arial" w:hAnsi="Arial"/>
                <w:sz w:val="16"/>
              </w:rPr>
              <w:t>E2416</w:t>
            </w:r>
          </w:p>
        </w:tc>
        <w:tc>
          <w:tcPr>
            <w:tcW w:w="4410" w:type="dxa"/>
            <w:shd w:val="clear" w:color="auto" w:fill="auto"/>
            <w:noWrap/>
            <w:vAlign w:val="bottom"/>
          </w:tcPr>
          <w:p w14:paraId="27D8571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DBC9883" w14:textId="77777777" w:rsidTr="00C43DB6">
        <w:tc>
          <w:tcPr>
            <w:tcW w:w="4155" w:type="dxa"/>
            <w:shd w:val="clear" w:color="auto" w:fill="auto"/>
            <w:vAlign w:val="bottom"/>
          </w:tcPr>
          <w:p w14:paraId="34C999D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5200CA0" w14:textId="77777777" w:rsidR="00B973D1" w:rsidRPr="00E77606" w:rsidRDefault="00B973D1" w:rsidP="00C43DB6">
            <w:pPr>
              <w:rPr>
                <w:rFonts w:ascii="Arial" w:hAnsi="Arial"/>
                <w:sz w:val="16"/>
              </w:rPr>
            </w:pPr>
            <w:r w:rsidRPr="00E77606">
              <w:rPr>
                <w:rFonts w:ascii="Arial" w:hAnsi="Arial"/>
                <w:sz w:val="16"/>
              </w:rPr>
              <w:t>E2417</w:t>
            </w:r>
          </w:p>
        </w:tc>
        <w:tc>
          <w:tcPr>
            <w:tcW w:w="4410" w:type="dxa"/>
            <w:shd w:val="clear" w:color="auto" w:fill="auto"/>
            <w:noWrap/>
            <w:vAlign w:val="bottom"/>
          </w:tcPr>
          <w:p w14:paraId="2991141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447877B" w14:textId="77777777" w:rsidTr="00C43DB6">
        <w:tc>
          <w:tcPr>
            <w:tcW w:w="4155" w:type="dxa"/>
            <w:shd w:val="clear" w:color="auto" w:fill="auto"/>
            <w:vAlign w:val="bottom"/>
          </w:tcPr>
          <w:p w14:paraId="0733B17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52C97FE" w14:textId="77777777" w:rsidR="00B973D1" w:rsidRPr="00E77606" w:rsidRDefault="00B973D1" w:rsidP="00C43DB6">
            <w:pPr>
              <w:rPr>
                <w:rFonts w:ascii="Arial" w:hAnsi="Arial"/>
                <w:sz w:val="16"/>
              </w:rPr>
            </w:pPr>
            <w:r w:rsidRPr="00E77606">
              <w:rPr>
                <w:rFonts w:ascii="Arial" w:hAnsi="Arial"/>
                <w:sz w:val="16"/>
              </w:rPr>
              <w:t>E2418</w:t>
            </w:r>
          </w:p>
        </w:tc>
        <w:tc>
          <w:tcPr>
            <w:tcW w:w="4410" w:type="dxa"/>
            <w:shd w:val="clear" w:color="auto" w:fill="auto"/>
            <w:noWrap/>
            <w:vAlign w:val="bottom"/>
          </w:tcPr>
          <w:p w14:paraId="7ACFE31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18DE7D6" w14:textId="77777777" w:rsidTr="00C43DB6">
        <w:tc>
          <w:tcPr>
            <w:tcW w:w="4155" w:type="dxa"/>
            <w:shd w:val="clear" w:color="auto" w:fill="auto"/>
            <w:vAlign w:val="bottom"/>
          </w:tcPr>
          <w:p w14:paraId="17252E1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864CE05" w14:textId="77777777" w:rsidR="00B973D1" w:rsidRPr="00E77606" w:rsidRDefault="00B973D1" w:rsidP="00C43DB6">
            <w:pPr>
              <w:rPr>
                <w:rFonts w:ascii="Arial" w:hAnsi="Arial"/>
                <w:sz w:val="16"/>
              </w:rPr>
            </w:pPr>
            <w:r w:rsidRPr="00E77606">
              <w:rPr>
                <w:rFonts w:ascii="Arial" w:hAnsi="Arial"/>
                <w:sz w:val="16"/>
              </w:rPr>
              <w:t>E2419</w:t>
            </w:r>
          </w:p>
        </w:tc>
        <w:tc>
          <w:tcPr>
            <w:tcW w:w="4410" w:type="dxa"/>
            <w:shd w:val="clear" w:color="auto" w:fill="auto"/>
            <w:noWrap/>
            <w:vAlign w:val="bottom"/>
          </w:tcPr>
          <w:p w14:paraId="1E403DC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328A3D8" w14:textId="77777777" w:rsidTr="00C43DB6">
        <w:tc>
          <w:tcPr>
            <w:tcW w:w="4155" w:type="dxa"/>
            <w:shd w:val="clear" w:color="auto" w:fill="auto"/>
            <w:vAlign w:val="bottom"/>
          </w:tcPr>
          <w:p w14:paraId="5C03C49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79A02D7" w14:textId="77777777" w:rsidR="00B973D1" w:rsidRPr="00E77606" w:rsidRDefault="00B973D1" w:rsidP="00C43DB6">
            <w:pPr>
              <w:rPr>
                <w:rFonts w:ascii="Arial" w:hAnsi="Arial"/>
                <w:sz w:val="16"/>
              </w:rPr>
            </w:pPr>
            <w:r w:rsidRPr="00E77606">
              <w:rPr>
                <w:rFonts w:ascii="Arial" w:hAnsi="Arial"/>
                <w:sz w:val="16"/>
              </w:rPr>
              <w:t>E2420</w:t>
            </w:r>
          </w:p>
        </w:tc>
        <w:tc>
          <w:tcPr>
            <w:tcW w:w="4410" w:type="dxa"/>
            <w:shd w:val="clear" w:color="auto" w:fill="auto"/>
            <w:noWrap/>
            <w:vAlign w:val="bottom"/>
          </w:tcPr>
          <w:p w14:paraId="0A6BC31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E46A515" w14:textId="77777777" w:rsidTr="00C43DB6">
        <w:tc>
          <w:tcPr>
            <w:tcW w:w="4155" w:type="dxa"/>
            <w:shd w:val="clear" w:color="auto" w:fill="auto"/>
            <w:vAlign w:val="bottom"/>
          </w:tcPr>
          <w:p w14:paraId="292288C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CE64F67" w14:textId="77777777" w:rsidR="00B973D1" w:rsidRPr="00E77606" w:rsidRDefault="00B973D1" w:rsidP="00C43DB6">
            <w:pPr>
              <w:rPr>
                <w:rFonts w:ascii="Arial" w:hAnsi="Arial"/>
                <w:sz w:val="16"/>
              </w:rPr>
            </w:pPr>
            <w:r w:rsidRPr="00E77606">
              <w:rPr>
                <w:rFonts w:ascii="Arial" w:hAnsi="Arial"/>
                <w:sz w:val="16"/>
              </w:rPr>
              <w:t>E2421</w:t>
            </w:r>
          </w:p>
        </w:tc>
        <w:tc>
          <w:tcPr>
            <w:tcW w:w="4410" w:type="dxa"/>
            <w:shd w:val="clear" w:color="auto" w:fill="auto"/>
            <w:noWrap/>
            <w:vAlign w:val="bottom"/>
          </w:tcPr>
          <w:p w14:paraId="1A80E7B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96E59BD" w14:textId="77777777" w:rsidTr="00C43DB6">
        <w:tc>
          <w:tcPr>
            <w:tcW w:w="4155" w:type="dxa"/>
            <w:shd w:val="clear" w:color="auto" w:fill="auto"/>
            <w:vAlign w:val="bottom"/>
          </w:tcPr>
          <w:p w14:paraId="573800A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A7DE155" w14:textId="77777777" w:rsidR="00B973D1" w:rsidRPr="00E77606" w:rsidRDefault="00B973D1" w:rsidP="00C43DB6">
            <w:pPr>
              <w:rPr>
                <w:rFonts w:ascii="Arial" w:hAnsi="Arial"/>
                <w:sz w:val="16"/>
              </w:rPr>
            </w:pPr>
            <w:r w:rsidRPr="00E77606">
              <w:rPr>
                <w:rFonts w:ascii="Arial" w:hAnsi="Arial"/>
                <w:sz w:val="16"/>
              </w:rPr>
              <w:t>E2422</w:t>
            </w:r>
          </w:p>
        </w:tc>
        <w:tc>
          <w:tcPr>
            <w:tcW w:w="4410" w:type="dxa"/>
            <w:shd w:val="clear" w:color="auto" w:fill="auto"/>
            <w:noWrap/>
            <w:vAlign w:val="bottom"/>
          </w:tcPr>
          <w:p w14:paraId="6A3A4B7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DFB9662" w14:textId="77777777" w:rsidTr="00C43DB6">
        <w:tc>
          <w:tcPr>
            <w:tcW w:w="4155" w:type="dxa"/>
            <w:shd w:val="clear" w:color="auto" w:fill="auto"/>
            <w:vAlign w:val="bottom"/>
          </w:tcPr>
          <w:p w14:paraId="7975A05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09627E4" w14:textId="77777777" w:rsidR="00B973D1" w:rsidRPr="00E77606" w:rsidRDefault="00B973D1" w:rsidP="00C43DB6">
            <w:pPr>
              <w:rPr>
                <w:rFonts w:ascii="Arial" w:hAnsi="Arial"/>
                <w:sz w:val="16"/>
              </w:rPr>
            </w:pPr>
            <w:r w:rsidRPr="00E77606">
              <w:rPr>
                <w:rFonts w:ascii="Arial" w:hAnsi="Arial"/>
                <w:sz w:val="16"/>
              </w:rPr>
              <w:t>E2423</w:t>
            </w:r>
          </w:p>
        </w:tc>
        <w:tc>
          <w:tcPr>
            <w:tcW w:w="4410" w:type="dxa"/>
            <w:shd w:val="clear" w:color="auto" w:fill="auto"/>
            <w:noWrap/>
            <w:vAlign w:val="bottom"/>
          </w:tcPr>
          <w:p w14:paraId="0B85257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1911F0A" w14:textId="77777777" w:rsidTr="00C43DB6">
        <w:tc>
          <w:tcPr>
            <w:tcW w:w="4155" w:type="dxa"/>
            <w:shd w:val="clear" w:color="auto" w:fill="auto"/>
            <w:vAlign w:val="bottom"/>
          </w:tcPr>
          <w:p w14:paraId="07C4F80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A6B265E" w14:textId="77777777" w:rsidR="00B973D1" w:rsidRPr="00E77606" w:rsidRDefault="00B973D1" w:rsidP="00C43DB6">
            <w:pPr>
              <w:rPr>
                <w:rFonts w:ascii="Arial" w:hAnsi="Arial"/>
                <w:sz w:val="16"/>
              </w:rPr>
            </w:pPr>
            <w:r w:rsidRPr="00E77606">
              <w:rPr>
                <w:rFonts w:ascii="Arial" w:hAnsi="Arial"/>
                <w:sz w:val="16"/>
              </w:rPr>
              <w:t>E2424</w:t>
            </w:r>
          </w:p>
        </w:tc>
        <w:tc>
          <w:tcPr>
            <w:tcW w:w="4410" w:type="dxa"/>
            <w:shd w:val="clear" w:color="auto" w:fill="auto"/>
            <w:noWrap/>
            <w:vAlign w:val="bottom"/>
          </w:tcPr>
          <w:p w14:paraId="6BAB9C1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BE122EC" w14:textId="77777777" w:rsidTr="00C43DB6">
        <w:tc>
          <w:tcPr>
            <w:tcW w:w="4155" w:type="dxa"/>
            <w:shd w:val="clear" w:color="auto" w:fill="auto"/>
            <w:vAlign w:val="bottom"/>
          </w:tcPr>
          <w:p w14:paraId="27608B1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DC4BDA2" w14:textId="77777777" w:rsidR="00B973D1" w:rsidRPr="00E77606" w:rsidRDefault="00B973D1" w:rsidP="00C43DB6">
            <w:pPr>
              <w:rPr>
                <w:rFonts w:ascii="Arial" w:hAnsi="Arial"/>
                <w:sz w:val="16"/>
              </w:rPr>
            </w:pPr>
            <w:r w:rsidRPr="00E77606">
              <w:rPr>
                <w:rFonts w:ascii="Arial" w:hAnsi="Arial"/>
                <w:sz w:val="16"/>
              </w:rPr>
              <w:t>E2425</w:t>
            </w:r>
          </w:p>
        </w:tc>
        <w:tc>
          <w:tcPr>
            <w:tcW w:w="4410" w:type="dxa"/>
            <w:shd w:val="clear" w:color="auto" w:fill="auto"/>
            <w:noWrap/>
            <w:vAlign w:val="bottom"/>
          </w:tcPr>
          <w:p w14:paraId="3FABC63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C71A42B" w14:textId="77777777" w:rsidTr="00C43DB6">
        <w:tc>
          <w:tcPr>
            <w:tcW w:w="4155" w:type="dxa"/>
            <w:shd w:val="clear" w:color="auto" w:fill="auto"/>
            <w:vAlign w:val="bottom"/>
          </w:tcPr>
          <w:p w14:paraId="47058EE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B470ABB" w14:textId="77777777" w:rsidR="00B973D1" w:rsidRPr="00E77606" w:rsidRDefault="00B973D1" w:rsidP="00C43DB6">
            <w:pPr>
              <w:rPr>
                <w:rFonts w:ascii="Arial" w:hAnsi="Arial"/>
                <w:sz w:val="16"/>
              </w:rPr>
            </w:pPr>
            <w:r w:rsidRPr="00E77606">
              <w:rPr>
                <w:rFonts w:ascii="Arial" w:hAnsi="Arial"/>
                <w:sz w:val="16"/>
              </w:rPr>
              <w:t>E2426</w:t>
            </w:r>
          </w:p>
        </w:tc>
        <w:tc>
          <w:tcPr>
            <w:tcW w:w="4410" w:type="dxa"/>
            <w:shd w:val="clear" w:color="auto" w:fill="auto"/>
            <w:noWrap/>
            <w:vAlign w:val="bottom"/>
          </w:tcPr>
          <w:p w14:paraId="2F737C3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9E39420" w14:textId="77777777" w:rsidTr="00C43DB6">
        <w:tc>
          <w:tcPr>
            <w:tcW w:w="4155" w:type="dxa"/>
            <w:shd w:val="clear" w:color="auto" w:fill="auto"/>
            <w:vAlign w:val="bottom"/>
          </w:tcPr>
          <w:p w14:paraId="2EB4036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AF4458A" w14:textId="77777777" w:rsidR="00B973D1" w:rsidRPr="00E77606" w:rsidRDefault="00B973D1" w:rsidP="00C43DB6">
            <w:pPr>
              <w:rPr>
                <w:rFonts w:ascii="Arial" w:hAnsi="Arial"/>
                <w:sz w:val="16"/>
              </w:rPr>
            </w:pPr>
            <w:r w:rsidRPr="00E77606">
              <w:rPr>
                <w:rFonts w:ascii="Arial" w:hAnsi="Arial"/>
                <w:sz w:val="16"/>
              </w:rPr>
              <w:t>E2427</w:t>
            </w:r>
          </w:p>
        </w:tc>
        <w:tc>
          <w:tcPr>
            <w:tcW w:w="4410" w:type="dxa"/>
            <w:shd w:val="clear" w:color="auto" w:fill="auto"/>
            <w:noWrap/>
            <w:vAlign w:val="bottom"/>
          </w:tcPr>
          <w:p w14:paraId="181C89E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A1FE755" w14:textId="77777777" w:rsidTr="00C43DB6">
        <w:tc>
          <w:tcPr>
            <w:tcW w:w="4155" w:type="dxa"/>
            <w:shd w:val="clear" w:color="auto" w:fill="auto"/>
            <w:vAlign w:val="bottom"/>
          </w:tcPr>
          <w:p w14:paraId="4AB6595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08EC7B5" w14:textId="77777777" w:rsidR="00B973D1" w:rsidRPr="00E77606" w:rsidRDefault="00B973D1" w:rsidP="00C43DB6">
            <w:pPr>
              <w:rPr>
                <w:rFonts w:ascii="Arial" w:hAnsi="Arial"/>
                <w:sz w:val="16"/>
              </w:rPr>
            </w:pPr>
            <w:r w:rsidRPr="00E77606">
              <w:rPr>
                <w:rFonts w:ascii="Arial" w:hAnsi="Arial"/>
                <w:sz w:val="16"/>
              </w:rPr>
              <w:t>E2428</w:t>
            </w:r>
          </w:p>
        </w:tc>
        <w:tc>
          <w:tcPr>
            <w:tcW w:w="4410" w:type="dxa"/>
            <w:shd w:val="clear" w:color="auto" w:fill="auto"/>
            <w:noWrap/>
            <w:vAlign w:val="bottom"/>
          </w:tcPr>
          <w:p w14:paraId="109047D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5C852B4" w14:textId="77777777" w:rsidTr="00C43DB6">
        <w:tc>
          <w:tcPr>
            <w:tcW w:w="4155" w:type="dxa"/>
            <w:shd w:val="clear" w:color="auto" w:fill="auto"/>
            <w:vAlign w:val="bottom"/>
          </w:tcPr>
          <w:p w14:paraId="04FA698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5AECB4A" w14:textId="77777777" w:rsidR="00B973D1" w:rsidRPr="00E77606" w:rsidRDefault="00B973D1" w:rsidP="00C43DB6">
            <w:pPr>
              <w:rPr>
                <w:rFonts w:ascii="Arial" w:hAnsi="Arial"/>
                <w:sz w:val="16"/>
              </w:rPr>
            </w:pPr>
            <w:r w:rsidRPr="00E77606">
              <w:rPr>
                <w:rFonts w:ascii="Arial" w:hAnsi="Arial"/>
                <w:sz w:val="16"/>
              </w:rPr>
              <w:t>E2429</w:t>
            </w:r>
          </w:p>
        </w:tc>
        <w:tc>
          <w:tcPr>
            <w:tcW w:w="4410" w:type="dxa"/>
            <w:shd w:val="clear" w:color="auto" w:fill="auto"/>
            <w:noWrap/>
            <w:vAlign w:val="bottom"/>
          </w:tcPr>
          <w:p w14:paraId="6DB9A3A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309BB9E" w14:textId="77777777" w:rsidTr="00C43DB6">
        <w:tc>
          <w:tcPr>
            <w:tcW w:w="4155" w:type="dxa"/>
            <w:shd w:val="clear" w:color="auto" w:fill="auto"/>
            <w:vAlign w:val="bottom"/>
          </w:tcPr>
          <w:p w14:paraId="711981C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A95A16F" w14:textId="77777777" w:rsidR="00B973D1" w:rsidRPr="00E77606" w:rsidRDefault="00B973D1" w:rsidP="00C43DB6">
            <w:pPr>
              <w:rPr>
                <w:rFonts w:ascii="Arial" w:hAnsi="Arial"/>
                <w:sz w:val="16"/>
              </w:rPr>
            </w:pPr>
            <w:r w:rsidRPr="00E77606">
              <w:rPr>
                <w:rFonts w:ascii="Arial" w:hAnsi="Arial"/>
                <w:sz w:val="16"/>
              </w:rPr>
              <w:t>E2430</w:t>
            </w:r>
          </w:p>
        </w:tc>
        <w:tc>
          <w:tcPr>
            <w:tcW w:w="4410" w:type="dxa"/>
            <w:shd w:val="clear" w:color="auto" w:fill="auto"/>
            <w:noWrap/>
            <w:vAlign w:val="bottom"/>
          </w:tcPr>
          <w:p w14:paraId="595F2B3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F46E5C2" w14:textId="77777777" w:rsidTr="00C43DB6">
        <w:tc>
          <w:tcPr>
            <w:tcW w:w="4155" w:type="dxa"/>
            <w:shd w:val="clear" w:color="auto" w:fill="auto"/>
            <w:vAlign w:val="bottom"/>
          </w:tcPr>
          <w:p w14:paraId="176F5FB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6B69AC3" w14:textId="77777777" w:rsidR="00B973D1" w:rsidRPr="00E77606" w:rsidRDefault="00B973D1" w:rsidP="00C43DB6">
            <w:pPr>
              <w:rPr>
                <w:rFonts w:ascii="Arial" w:hAnsi="Arial"/>
                <w:sz w:val="16"/>
              </w:rPr>
            </w:pPr>
            <w:r w:rsidRPr="00E77606">
              <w:rPr>
                <w:rFonts w:ascii="Arial" w:hAnsi="Arial"/>
                <w:sz w:val="16"/>
              </w:rPr>
              <w:t>E2431</w:t>
            </w:r>
          </w:p>
        </w:tc>
        <w:tc>
          <w:tcPr>
            <w:tcW w:w="4410" w:type="dxa"/>
            <w:shd w:val="clear" w:color="auto" w:fill="auto"/>
            <w:noWrap/>
            <w:vAlign w:val="bottom"/>
          </w:tcPr>
          <w:p w14:paraId="465BEAA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DA6416D" w14:textId="77777777" w:rsidTr="00C43DB6">
        <w:tc>
          <w:tcPr>
            <w:tcW w:w="4155" w:type="dxa"/>
            <w:shd w:val="clear" w:color="auto" w:fill="auto"/>
            <w:vAlign w:val="bottom"/>
          </w:tcPr>
          <w:p w14:paraId="6DE9276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49A8CA4" w14:textId="77777777" w:rsidR="00B973D1" w:rsidRPr="00E77606" w:rsidRDefault="00B973D1" w:rsidP="00C43DB6">
            <w:pPr>
              <w:rPr>
                <w:rFonts w:ascii="Arial" w:hAnsi="Arial"/>
                <w:sz w:val="16"/>
              </w:rPr>
            </w:pPr>
            <w:r w:rsidRPr="00E77606">
              <w:rPr>
                <w:rFonts w:ascii="Arial" w:hAnsi="Arial"/>
                <w:sz w:val="16"/>
              </w:rPr>
              <w:t>E2432</w:t>
            </w:r>
          </w:p>
        </w:tc>
        <w:tc>
          <w:tcPr>
            <w:tcW w:w="4410" w:type="dxa"/>
            <w:shd w:val="clear" w:color="auto" w:fill="auto"/>
            <w:noWrap/>
            <w:vAlign w:val="bottom"/>
          </w:tcPr>
          <w:p w14:paraId="581235C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D4BC764" w14:textId="77777777" w:rsidTr="00C43DB6">
        <w:tc>
          <w:tcPr>
            <w:tcW w:w="4155" w:type="dxa"/>
            <w:shd w:val="clear" w:color="auto" w:fill="auto"/>
            <w:vAlign w:val="bottom"/>
          </w:tcPr>
          <w:p w14:paraId="7E28D18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EFB2D90" w14:textId="77777777" w:rsidR="00B973D1" w:rsidRPr="00E77606" w:rsidRDefault="00B973D1" w:rsidP="00C43DB6">
            <w:pPr>
              <w:rPr>
                <w:rFonts w:ascii="Arial" w:hAnsi="Arial"/>
                <w:sz w:val="16"/>
              </w:rPr>
            </w:pPr>
            <w:r w:rsidRPr="00E77606">
              <w:rPr>
                <w:rFonts w:ascii="Arial" w:hAnsi="Arial"/>
                <w:sz w:val="16"/>
              </w:rPr>
              <w:t>E2433</w:t>
            </w:r>
          </w:p>
        </w:tc>
        <w:tc>
          <w:tcPr>
            <w:tcW w:w="4410" w:type="dxa"/>
            <w:shd w:val="clear" w:color="auto" w:fill="auto"/>
            <w:noWrap/>
            <w:vAlign w:val="bottom"/>
          </w:tcPr>
          <w:p w14:paraId="050FE18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9F9AE6A" w14:textId="77777777" w:rsidTr="00C43DB6">
        <w:tc>
          <w:tcPr>
            <w:tcW w:w="4155" w:type="dxa"/>
            <w:shd w:val="clear" w:color="auto" w:fill="auto"/>
            <w:vAlign w:val="bottom"/>
          </w:tcPr>
          <w:p w14:paraId="6F2D2EE0"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36C48A1" w14:textId="77777777" w:rsidR="00B973D1" w:rsidRPr="00E77606" w:rsidRDefault="00B973D1" w:rsidP="00C43DB6">
            <w:pPr>
              <w:rPr>
                <w:rFonts w:ascii="Arial" w:hAnsi="Arial"/>
                <w:sz w:val="16"/>
              </w:rPr>
            </w:pPr>
            <w:r w:rsidRPr="00E77606">
              <w:rPr>
                <w:rFonts w:ascii="Arial" w:hAnsi="Arial"/>
                <w:sz w:val="16"/>
              </w:rPr>
              <w:t>E2434</w:t>
            </w:r>
          </w:p>
        </w:tc>
        <w:tc>
          <w:tcPr>
            <w:tcW w:w="4410" w:type="dxa"/>
            <w:shd w:val="clear" w:color="auto" w:fill="auto"/>
            <w:noWrap/>
            <w:vAlign w:val="bottom"/>
          </w:tcPr>
          <w:p w14:paraId="5C2B08B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D445488" w14:textId="77777777" w:rsidTr="00C43DB6">
        <w:tc>
          <w:tcPr>
            <w:tcW w:w="4155" w:type="dxa"/>
            <w:shd w:val="clear" w:color="auto" w:fill="auto"/>
            <w:vAlign w:val="bottom"/>
          </w:tcPr>
          <w:p w14:paraId="7AA50E38"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91F61F9" w14:textId="77777777" w:rsidR="00B973D1" w:rsidRPr="00E77606" w:rsidRDefault="00B973D1" w:rsidP="00C43DB6">
            <w:pPr>
              <w:rPr>
                <w:rFonts w:ascii="Arial" w:hAnsi="Arial"/>
                <w:sz w:val="16"/>
              </w:rPr>
            </w:pPr>
            <w:r w:rsidRPr="00E77606">
              <w:rPr>
                <w:rFonts w:ascii="Arial" w:hAnsi="Arial"/>
                <w:sz w:val="16"/>
              </w:rPr>
              <w:t>E2435</w:t>
            </w:r>
          </w:p>
        </w:tc>
        <w:tc>
          <w:tcPr>
            <w:tcW w:w="4410" w:type="dxa"/>
            <w:shd w:val="clear" w:color="auto" w:fill="auto"/>
            <w:noWrap/>
            <w:vAlign w:val="bottom"/>
          </w:tcPr>
          <w:p w14:paraId="33FE490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403DBAB" w14:textId="77777777" w:rsidTr="00C43DB6">
        <w:tc>
          <w:tcPr>
            <w:tcW w:w="4155" w:type="dxa"/>
            <w:shd w:val="clear" w:color="auto" w:fill="auto"/>
            <w:vAlign w:val="bottom"/>
          </w:tcPr>
          <w:p w14:paraId="016BA7B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A0E0E2B" w14:textId="77777777" w:rsidR="00B973D1" w:rsidRPr="00E77606" w:rsidRDefault="00B973D1" w:rsidP="00C43DB6">
            <w:pPr>
              <w:rPr>
                <w:rFonts w:ascii="Arial" w:hAnsi="Arial"/>
                <w:sz w:val="16"/>
              </w:rPr>
            </w:pPr>
            <w:r w:rsidRPr="00E77606">
              <w:rPr>
                <w:rFonts w:ascii="Arial" w:hAnsi="Arial"/>
                <w:sz w:val="16"/>
              </w:rPr>
              <w:t>E2436</w:t>
            </w:r>
          </w:p>
        </w:tc>
        <w:tc>
          <w:tcPr>
            <w:tcW w:w="4410" w:type="dxa"/>
            <w:shd w:val="clear" w:color="auto" w:fill="auto"/>
            <w:noWrap/>
            <w:vAlign w:val="bottom"/>
          </w:tcPr>
          <w:p w14:paraId="284256A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683C7CB" w14:textId="77777777" w:rsidTr="00C43DB6">
        <w:tc>
          <w:tcPr>
            <w:tcW w:w="4155" w:type="dxa"/>
            <w:shd w:val="clear" w:color="auto" w:fill="auto"/>
            <w:vAlign w:val="bottom"/>
          </w:tcPr>
          <w:p w14:paraId="730EDC6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C2AB3ED" w14:textId="77777777" w:rsidR="00B973D1" w:rsidRPr="00E77606" w:rsidRDefault="00B973D1" w:rsidP="00C43DB6">
            <w:pPr>
              <w:rPr>
                <w:rFonts w:ascii="Arial" w:hAnsi="Arial"/>
                <w:sz w:val="16"/>
              </w:rPr>
            </w:pPr>
            <w:r w:rsidRPr="00E77606">
              <w:rPr>
                <w:rFonts w:ascii="Arial" w:hAnsi="Arial"/>
                <w:sz w:val="16"/>
              </w:rPr>
              <w:t>E2437</w:t>
            </w:r>
          </w:p>
        </w:tc>
        <w:tc>
          <w:tcPr>
            <w:tcW w:w="4410" w:type="dxa"/>
            <w:shd w:val="clear" w:color="auto" w:fill="auto"/>
            <w:noWrap/>
            <w:vAlign w:val="bottom"/>
          </w:tcPr>
          <w:p w14:paraId="2D454C1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33BE241" w14:textId="77777777" w:rsidTr="00C43DB6">
        <w:tc>
          <w:tcPr>
            <w:tcW w:w="4155" w:type="dxa"/>
            <w:shd w:val="clear" w:color="auto" w:fill="auto"/>
            <w:vAlign w:val="bottom"/>
          </w:tcPr>
          <w:p w14:paraId="1894A99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A3BB0F9" w14:textId="77777777" w:rsidR="00B973D1" w:rsidRPr="00E77606" w:rsidRDefault="00B973D1" w:rsidP="00C43DB6">
            <w:pPr>
              <w:rPr>
                <w:rFonts w:ascii="Arial" w:hAnsi="Arial"/>
                <w:sz w:val="16"/>
              </w:rPr>
            </w:pPr>
            <w:r w:rsidRPr="00E77606">
              <w:rPr>
                <w:rFonts w:ascii="Arial" w:hAnsi="Arial"/>
                <w:sz w:val="16"/>
              </w:rPr>
              <w:t>E2438</w:t>
            </w:r>
          </w:p>
        </w:tc>
        <w:tc>
          <w:tcPr>
            <w:tcW w:w="4410" w:type="dxa"/>
            <w:shd w:val="clear" w:color="auto" w:fill="auto"/>
            <w:noWrap/>
            <w:vAlign w:val="bottom"/>
          </w:tcPr>
          <w:p w14:paraId="7F00F82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CCA906E" w14:textId="77777777" w:rsidTr="00C43DB6">
        <w:tc>
          <w:tcPr>
            <w:tcW w:w="4155" w:type="dxa"/>
            <w:shd w:val="clear" w:color="auto" w:fill="auto"/>
            <w:vAlign w:val="bottom"/>
          </w:tcPr>
          <w:p w14:paraId="0B63B08F"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A79025E" w14:textId="77777777" w:rsidR="00B973D1" w:rsidRPr="00E77606" w:rsidRDefault="00B973D1" w:rsidP="00C43DB6">
            <w:pPr>
              <w:rPr>
                <w:rFonts w:ascii="Arial" w:hAnsi="Arial"/>
                <w:sz w:val="16"/>
              </w:rPr>
            </w:pPr>
            <w:r w:rsidRPr="00E77606">
              <w:rPr>
                <w:rFonts w:ascii="Arial" w:hAnsi="Arial"/>
                <w:sz w:val="16"/>
              </w:rPr>
              <w:t>E2439</w:t>
            </w:r>
          </w:p>
        </w:tc>
        <w:tc>
          <w:tcPr>
            <w:tcW w:w="4410" w:type="dxa"/>
            <w:shd w:val="clear" w:color="auto" w:fill="auto"/>
            <w:noWrap/>
            <w:vAlign w:val="bottom"/>
          </w:tcPr>
          <w:p w14:paraId="5F5C8E4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446AEDBD" w14:textId="77777777" w:rsidTr="00C43DB6">
        <w:tc>
          <w:tcPr>
            <w:tcW w:w="4155" w:type="dxa"/>
            <w:shd w:val="clear" w:color="auto" w:fill="auto"/>
            <w:vAlign w:val="bottom"/>
          </w:tcPr>
          <w:p w14:paraId="0213C1FA"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B054A98" w14:textId="77777777" w:rsidR="00B973D1" w:rsidRPr="00E77606" w:rsidRDefault="00B973D1" w:rsidP="00C43DB6">
            <w:pPr>
              <w:rPr>
                <w:rFonts w:ascii="Arial" w:hAnsi="Arial"/>
                <w:sz w:val="16"/>
              </w:rPr>
            </w:pPr>
            <w:r w:rsidRPr="00E77606">
              <w:rPr>
                <w:rFonts w:ascii="Arial" w:hAnsi="Arial"/>
                <w:sz w:val="16"/>
              </w:rPr>
              <w:t>E2440</w:t>
            </w:r>
          </w:p>
        </w:tc>
        <w:tc>
          <w:tcPr>
            <w:tcW w:w="4410" w:type="dxa"/>
            <w:shd w:val="clear" w:color="auto" w:fill="auto"/>
            <w:noWrap/>
            <w:vAlign w:val="bottom"/>
          </w:tcPr>
          <w:p w14:paraId="250B7A9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E340BBE" w14:textId="77777777" w:rsidTr="00C43DB6">
        <w:tc>
          <w:tcPr>
            <w:tcW w:w="4155" w:type="dxa"/>
            <w:shd w:val="clear" w:color="auto" w:fill="auto"/>
            <w:vAlign w:val="bottom"/>
          </w:tcPr>
          <w:p w14:paraId="552F414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0E9186B" w14:textId="77777777" w:rsidR="00B973D1" w:rsidRPr="00E77606" w:rsidRDefault="00B973D1" w:rsidP="00C43DB6">
            <w:pPr>
              <w:rPr>
                <w:rFonts w:ascii="Arial" w:hAnsi="Arial"/>
                <w:sz w:val="16"/>
              </w:rPr>
            </w:pPr>
            <w:r w:rsidRPr="00E77606">
              <w:rPr>
                <w:rFonts w:ascii="Arial" w:hAnsi="Arial"/>
                <w:sz w:val="16"/>
              </w:rPr>
              <w:t>E2441</w:t>
            </w:r>
          </w:p>
        </w:tc>
        <w:tc>
          <w:tcPr>
            <w:tcW w:w="4410" w:type="dxa"/>
            <w:shd w:val="clear" w:color="auto" w:fill="auto"/>
            <w:noWrap/>
            <w:vAlign w:val="bottom"/>
          </w:tcPr>
          <w:p w14:paraId="595A747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301BF71B" w14:textId="77777777" w:rsidTr="00C43DB6">
        <w:tc>
          <w:tcPr>
            <w:tcW w:w="4155" w:type="dxa"/>
            <w:shd w:val="clear" w:color="auto" w:fill="auto"/>
            <w:vAlign w:val="bottom"/>
          </w:tcPr>
          <w:p w14:paraId="2DB36F8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7CAA9D1" w14:textId="77777777" w:rsidR="00B973D1" w:rsidRPr="00E77606" w:rsidRDefault="00B973D1" w:rsidP="00C43DB6">
            <w:pPr>
              <w:rPr>
                <w:rFonts w:ascii="Arial" w:hAnsi="Arial"/>
                <w:sz w:val="16"/>
              </w:rPr>
            </w:pPr>
            <w:r w:rsidRPr="00E77606">
              <w:rPr>
                <w:rFonts w:ascii="Arial" w:hAnsi="Arial"/>
                <w:sz w:val="16"/>
              </w:rPr>
              <w:t>E2442</w:t>
            </w:r>
          </w:p>
        </w:tc>
        <w:tc>
          <w:tcPr>
            <w:tcW w:w="4410" w:type="dxa"/>
            <w:shd w:val="clear" w:color="auto" w:fill="auto"/>
            <w:noWrap/>
            <w:vAlign w:val="bottom"/>
          </w:tcPr>
          <w:p w14:paraId="14E1A8F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ABD553D" w14:textId="77777777" w:rsidTr="00C43DB6">
        <w:tc>
          <w:tcPr>
            <w:tcW w:w="4155" w:type="dxa"/>
            <w:shd w:val="clear" w:color="auto" w:fill="auto"/>
            <w:vAlign w:val="bottom"/>
          </w:tcPr>
          <w:p w14:paraId="3BE3857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28360ED" w14:textId="77777777" w:rsidR="00B973D1" w:rsidRPr="00E77606" w:rsidRDefault="00B973D1" w:rsidP="00C43DB6">
            <w:pPr>
              <w:rPr>
                <w:rFonts w:ascii="Arial" w:hAnsi="Arial"/>
                <w:sz w:val="16"/>
              </w:rPr>
            </w:pPr>
            <w:r w:rsidRPr="00E77606">
              <w:rPr>
                <w:rFonts w:ascii="Arial" w:hAnsi="Arial"/>
                <w:sz w:val="16"/>
              </w:rPr>
              <w:t>E2443</w:t>
            </w:r>
          </w:p>
        </w:tc>
        <w:tc>
          <w:tcPr>
            <w:tcW w:w="4410" w:type="dxa"/>
            <w:shd w:val="clear" w:color="auto" w:fill="auto"/>
            <w:noWrap/>
            <w:vAlign w:val="bottom"/>
          </w:tcPr>
          <w:p w14:paraId="252A16E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BF561EF" w14:textId="77777777" w:rsidTr="00C43DB6">
        <w:tc>
          <w:tcPr>
            <w:tcW w:w="4155" w:type="dxa"/>
            <w:shd w:val="clear" w:color="auto" w:fill="auto"/>
            <w:vAlign w:val="bottom"/>
          </w:tcPr>
          <w:p w14:paraId="2C7BDD4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6E4B7A6" w14:textId="77777777" w:rsidR="00B973D1" w:rsidRPr="00E77606" w:rsidRDefault="00B973D1" w:rsidP="00C43DB6">
            <w:pPr>
              <w:rPr>
                <w:rFonts w:ascii="Arial" w:hAnsi="Arial"/>
                <w:sz w:val="16"/>
              </w:rPr>
            </w:pPr>
            <w:r w:rsidRPr="00E77606">
              <w:rPr>
                <w:rFonts w:ascii="Arial" w:hAnsi="Arial"/>
                <w:sz w:val="16"/>
              </w:rPr>
              <w:t>E2444</w:t>
            </w:r>
          </w:p>
        </w:tc>
        <w:tc>
          <w:tcPr>
            <w:tcW w:w="4410" w:type="dxa"/>
            <w:shd w:val="clear" w:color="auto" w:fill="auto"/>
            <w:noWrap/>
            <w:vAlign w:val="bottom"/>
          </w:tcPr>
          <w:p w14:paraId="2F66206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B81EF2C" w14:textId="77777777" w:rsidTr="00C43DB6">
        <w:tc>
          <w:tcPr>
            <w:tcW w:w="4155" w:type="dxa"/>
            <w:shd w:val="clear" w:color="auto" w:fill="auto"/>
            <w:vAlign w:val="bottom"/>
          </w:tcPr>
          <w:p w14:paraId="0FBB043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49D6529" w14:textId="77777777" w:rsidR="00B973D1" w:rsidRPr="00E77606" w:rsidRDefault="00B973D1" w:rsidP="00C43DB6">
            <w:pPr>
              <w:rPr>
                <w:rFonts w:ascii="Arial" w:hAnsi="Arial"/>
                <w:sz w:val="16"/>
              </w:rPr>
            </w:pPr>
            <w:r w:rsidRPr="00E77606">
              <w:rPr>
                <w:rFonts w:ascii="Arial" w:hAnsi="Arial"/>
                <w:sz w:val="16"/>
              </w:rPr>
              <w:t>E2445</w:t>
            </w:r>
          </w:p>
        </w:tc>
        <w:tc>
          <w:tcPr>
            <w:tcW w:w="4410" w:type="dxa"/>
            <w:shd w:val="clear" w:color="auto" w:fill="auto"/>
            <w:noWrap/>
            <w:vAlign w:val="bottom"/>
          </w:tcPr>
          <w:p w14:paraId="753E8BB1"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8A9BA27" w14:textId="77777777" w:rsidTr="00C43DB6">
        <w:tc>
          <w:tcPr>
            <w:tcW w:w="4155" w:type="dxa"/>
            <w:shd w:val="clear" w:color="auto" w:fill="auto"/>
            <w:vAlign w:val="bottom"/>
          </w:tcPr>
          <w:p w14:paraId="42C15E2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0F45B8B1" w14:textId="77777777" w:rsidR="00B973D1" w:rsidRPr="00E77606" w:rsidRDefault="00B973D1" w:rsidP="00C43DB6">
            <w:pPr>
              <w:rPr>
                <w:rFonts w:ascii="Arial" w:hAnsi="Arial"/>
                <w:sz w:val="16"/>
              </w:rPr>
            </w:pPr>
            <w:r w:rsidRPr="00E77606">
              <w:rPr>
                <w:rFonts w:ascii="Arial" w:hAnsi="Arial"/>
                <w:sz w:val="16"/>
              </w:rPr>
              <w:t>E2446</w:t>
            </w:r>
          </w:p>
        </w:tc>
        <w:tc>
          <w:tcPr>
            <w:tcW w:w="4410" w:type="dxa"/>
            <w:shd w:val="clear" w:color="auto" w:fill="auto"/>
            <w:noWrap/>
            <w:vAlign w:val="bottom"/>
          </w:tcPr>
          <w:p w14:paraId="00CB0C76"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18BCDE6" w14:textId="77777777" w:rsidTr="00C43DB6">
        <w:tc>
          <w:tcPr>
            <w:tcW w:w="4155" w:type="dxa"/>
            <w:shd w:val="clear" w:color="auto" w:fill="auto"/>
            <w:vAlign w:val="bottom"/>
          </w:tcPr>
          <w:p w14:paraId="72570EE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0E2D998" w14:textId="77777777" w:rsidR="00B973D1" w:rsidRPr="00E77606" w:rsidRDefault="00B973D1" w:rsidP="00C43DB6">
            <w:pPr>
              <w:rPr>
                <w:rFonts w:ascii="Arial" w:hAnsi="Arial"/>
                <w:sz w:val="16"/>
              </w:rPr>
            </w:pPr>
            <w:r w:rsidRPr="00E77606">
              <w:rPr>
                <w:rFonts w:ascii="Arial" w:hAnsi="Arial"/>
                <w:sz w:val="16"/>
              </w:rPr>
              <w:t>E2447</w:t>
            </w:r>
          </w:p>
        </w:tc>
        <w:tc>
          <w:tcPr>
            <w:tcW w:w="4410" w:type="dxa"/>
            <w:shd w:val="clear" w:color="auto" w:fill="auto"/>
            <w:noWrap/>
            <w:vAlign w:val="bottom"/>
          </w:tcPr>
          <w:p w14:paraId="69C26439"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3361128" w14:textId="77777777" w:rsidTr="00C43DB6">
        <w:tc>
          <w:tcPr>
            <w:tcW w:w="4155" w:type="dxa"/>
            <w:shd w:val="clear" w:color="auto" w:fill="auto"/>
            <w:vAlign w:val="bottom"/>
          </w:tcPr>
          <w:p w14:paraId="4B66DFA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49FB1A2" w14:textId="77777777" w:rsidR="00B973D1" w:rsidRPr="00E77606" w:rsidRDefault="00B973D1" w:rsidP="00C43DB6">
            <w:pPr>
              <w:rPr>
                <w:rFonts w:ascii="Arial" w:hAnsi="Arial"/>
                <w:sz w:val="16"/>
              </w:rPr>
            </w:pPr>
            <w:r w:rsidRPr="00E77606">
              <w:rPr>
                <w:rFonts w:ascii="Arial" w:hAnsi="Arial"/>
                <w:sz w:val="16"/>
              </w:rPr>
              <w:t>E2448</w:t>
            </w:r>
          </w:p>
        </w:tc>
        <w:tc>
          <w:tcPr>
            <w:tcW w:w="4410" w:type="dxa"/>
            <w:shd w:val="clear" w:color="auto" w:fill="auto"/>
            <w:noWrap/>
            <w:vAlign w:val="bottom"/>
          </w:tcPr>
          <w:p w14:paraId="3D6E802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6B7C8DA" w14:textId="77777777" w:rsidTr="00C43DB6">
        <w:tc>
          <w:tcPr>
            <w:tcW w:w="4155" w:type="dxa"/>
            <w:shd w:val="clear" w:color="auto" w:fill="auto"/>
            <w:vAlign w:val="bottom"/>
          </w:tcPr>
          <w:p w14:paraId="5C3D1AF3"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F3FB9F0" w14:textId="77777777" w:rsidR="00B973D1" w:rsidRPr="00E77606" w:rsidRDefault="00B973D1" w:rsidP="00C43DB6">
            <w:pPr>
              <w:rPr>
                <w:rFonts w:ascii="Arial" w:hAnsi="Arial"/>
                <w:sz w:val="16"/>
              </w:rPr>
            </w:pPr>
            <w:r w:rsidRPr="00E77606">
              <w:rPr>
                <w:rFonts w:ascii="Arial" w:hAnsi="Arial"/>
                <w:sz w:val="16"/>
              </w:rPr>
              <w:t>E2449</w:t>
            </w:r>
          </w:p>
        </w:tc>
        <w:tc>
          <w:tcPr>
            <w:tcW w:w="4410" w:type="dxa"/>
            <w:shd w:val="clear" w:color="auto" w:fill="auto"/>
            <w:noWrap/>
            <w:vAlign w:val="bottom"/>
          </w:tcPr>
          <w:p w14:paraId="3ACD07F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7BC790E" w14:textId="77777777" w:rsidTr="00C43DB6">
        <w:tc>
          <w:tcPr>
            <w:tcW w:w="4155" w:type="dxa"/>
            <w:shd w:val="clear" w:color="auto" w:fill="auto"/>
            <w:vAlign w:val="bottom"/>
          </w:tcPr>
          <w:p w14:paraId="33A13487"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A68F702" w14:textId="77777777" w:rsidR="00B973D1" w:rsidRPr="00E77606" w:rsidRDefault="00B973D1" w:rsidP="00C43DB6">
            <w:pPr>
              <w:rPr>
                <w:rFonts w:ascii="Arial" w:hAnsi="Arial"/>
                <w:sz w:val="16"/>
              </w:rPr>
            </w:pPr>
            <w:r w:rsidRPr="00E77606">
              <w:rPr>
                <w:rFonts w:ascii="Arial" w:hAnsi="Arial"/>
                <w:sz w:val="16"/>
              </w:rPr>
              <w:t>E2450</w:t>
            </w:r>
          </w:p>
        </w:tc>
        <w:tc>
          <w:tcPr>
            <w:tcW w:w="4410" w:type="dxa"/>
            <w:shd w:val="clear" w:color="auto" w:fill="auto"/>
            <w:noWrap/>
            <w:vAlign w:val="bottom"/>
          </w:tcPr>
          <w:p w14:paraId="37D8EB0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AAE3275" w14:textId="77777777" w:rsidTr="00C43DB6">
        <w:tc>
          <w:tcPr>
            <w:tcW w:w="4155" w:type="dxa"/>
            <w:shd w:val="clear" w:color="auto" w:fill="auto"/>
            <w:vAlign w:val="bottom"/>
          </w:tcPr>
          <w:p w14:paraId="347CD2F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3B564FB" w14:textId="77777777" w:rsidR="00B973D1" w:rsidRPr="00E77606" w:rsidRDefault="00B973D1" w:rsidP="00C43DB6">
            <w:pPr>
              <w:rPr>
                <w:rFonts w:ascii="Arial" w:hAnsi="Arial"/>
                <w:sz w:val="16"/>
              </w:rPr>
            </w:pPr>
            <w:r w:rsidRPr="00E77606">
              <w:rPr>
                <w:rFonts w:ascii="Arial" w:hAnsi="Arial"/>
                <w:sz w:val="16"/>
              </w:rPr>
              <w:t>E2451</w:t>
            </w:r>
          </w:p>
        </w:tc>
        <w:tc>
          <w:tcPr>
            <w:tcW w:w="4410" w:type="dxa"/>
            <w:shd w:val="clear" w:color="auto" w:fill="auto"/>
            <w:noWrap/>
            <w:vAlign w:val="bottom"/>
          </w:tcPr>
          <w:p w14:paraId="50EFCD92"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61C3462" w14:textId="77777777" w:rsidTr="00C43DB6">
        <w:tc>
          <w:tcPr>
            <w:tcW w:w="4155" w:type="dxa"/>
            <w:shd w:val="clear" w:color="auto" w:fill="auto"/>
            <w:vAlign w:val="bottom"/>
          </w:tcPr>
          <w:p w14:paraId="27D272D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F8D899C" w14:textId="77777777" w:rsidR="00B973D1" w:rsidRPr="00E77606" w:rsidRDefault="00B973D1" w:rsidP="00C43DB6">
            <w:pPr>
              <w:rPr>
                <w:rFonts w:ascii="Arial" w:hAnsi="Arial"/>
                <w:sz w:val="16"/>
              </w:rPr>
            </w:pPr>
            <w:r w:rsidRPr="00E77606">
              <w:rPr>
                <w:rFonts w:ascii="Arial" w:hAnsi="Arial"/>
                <w:sz w:val="16"/>
              </w:rPr>
              <w:t>E2452</w:t>
            </w:r>
          </w:p>
        </w:tc>
        <w:tc>
          <w:tcPr>
            <w:tcW w:w="4410" w:type="dxa"/>
            <w:shd w:val="clear" w:color="auto" w:fill="auto"/>
            <w:noWrap/>
            <w:vAlign w:val="bottom"/>
          </w:tcPr>
          <w:p w14:paraId="03E51325"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AB345C6" w14:textId="77777777" w:rsidTr="00C43DB6">
        <w:tc>
          <w:tcPr>
            <w:tcW w:w="4155" w:type="dxa"/>
            <w:shd w:val="clear" w:color="auto" w:fill="auto"/>
            <w:vAlign w:val="bottom"/>
          </w:tcPr>
          <w:p w14:paraId="03124116"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E57A648" w14:textId="77777777" w:rsidR="00B973D1" w:rsidRPr="00E77606" w:rsidRDefault="00B973D1" w:rsidP="00C43DB6">
            <w:pPr>
              <w:rPr>
                <w:rFonts w:ascii="Arial" w:hAnsi="Arial"/>
                <w:sz w:val="16"/>
              </w:rPr>
            </w:pPr>
            <w:r w:rsidRPr="00E77606">
              <w:rPr>
                <w:rFonts w:ascii="Arial" w:hAnsi="Arial"/>
                <w:sz w:val="16"/>
              </w:rPr>
              <w:t>E2453</w:t>
            </w:r>
          </w:p>
        </w:tc>
        <w:tc>
          <w:tcPr>
            <w:tcW w:w="4410" w:type="dxa"/>
            <w:shd w:val="clear" w:color="auto" w:fill="auto"/>
            <w:noWrap/>
            <w:vAlign w:val="bottom"/>
          </w:tcPr>
          <w:p w14:paraId="3393085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A5B6A7A" w14:textId="77777777" w:rsidTr="00C43DB6">
        <w:tc>
          <w:tcPr>
            <w:tcW w:w="4155" w:type="dxa"/>
            <w:shd w:val="clear" w:color="auto" w:fill="auto"/>
            <w:vAlign w:val="bottom"/>
          </w:tcPr>
          <w:p w14:paraId="3A888CC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38E8671" w14:textId="77777777" w:rsidR="00B973D1" w:rsidRPr="00E77606" w:rsidRDefault="00B973D1" w:rsidP="00C43DB6">
            <w:pPr>
              <w:rPr>
                <w:rFonts w:ascii="Arial" w:hAnsi="Arial"/>
                <w:sz w:val="16"/>
              </w:rPr>
            </w:pPr>
            <w:r w:rsidRPr="00E77606">
              <w:rPr>
                <w:rFonts w:ascii="Arial" w:hAnsi="Arial"/>
                <w:sz w:val="16"/>
              </w:rPr>
              <w:t>E2454</w:t>
            </w:r>
          </w:p>
        </w:tc>
        <w:tc>
          <w:tcPr>
            <w:tcW w:w="4410" w:type="dxa"/>
            <w:shd w:val="clear" w:color="auto" w:fill="auto"/>
            <w:noWrap/>
            <w:vAlign w:val="bottom"/>
          </w:tcPr>
          <w:p w14:paraId="2DC85B18"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A935394" w14:textId="77777777" w:rsidTr="00C43DB6">
        <w:tc>
          <w:tcPr>
            <w:tcW w:w="4155" w:type="dxa"/>
            <w:shd w:val="clear" w:color="auto" w:fill="auto"/>
            <w:vAlign w:val="bottom"/>
          </w:tcPr>
          <w:p w14:paraId="2010C475"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E4D72FA" w14:textId="77777777" w:rsidR="00B973D1" w:rsidRPr="00E77606" w:rsidRDefault="00B973D1" w:rsidP="00C43DB6">
            <w:pPr>
              <w:rPr>
                <w:rFonts w:ascii="Arial" w:hAnsi="Arial"/>
                <w:sz w:val="16"/>
              </w:rPr>
            </w:pPr>
            <w:r w:rsidRPr="00E77606">
              <w:rPr>
                <w:rFonts w:ascii="Arial" w:hAnsi="Arial"/>
                <w:sz w:val="16"/>
              </w:rPr>
              <w:t>E2455</w:t>
            </w:r>
          </w:p>
        </w:tc>
        <w:tc>
          <w:tcPr>
            <w:tcW w:w="4410" w:type="dxa"/>
            <w:shd w:val="clear" w:color="auto" w:fill="auto"/>
            <w:noWrap/>
            <w:vAlign w:val="bottom"/>
          </w:tcPr>
          <w:p w14:paraId="3C40BCAF"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903EDF0" w14:textId="77777777" w:rsidTr="00C43DB6">
        <w:tc>
          <w:tcPr>
            <w:tcW w:w="4155" w:type="dxa"/>
            <w:shd w:val="clear" w:color="auto" w:fill="auto"/>
            <w:vAlign w:val="bottom"/>
          </w:tcPr>
          <w:p w14:paraId="20FA0B9E"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39C5E60" w14:textId="77777777" w:rsidR="00B973D1" w:rsidRPr="00E77606" w:rsidRDefault="00B973D1" w:rsidP="00C43DB6">
            <w:pPr>
              <w:rPr>
                <w:rFonts w:ascii="Arial" w:hAnsi="Arial"/>
                <w:sz w:val="16"/>
              </w:rPr>
            </w:pPr>
            <w:r w:rsidRPr="00E77606">
              <w:rPr>
                <w:rFonts w:ascii="Arial" w:hAnsi="Arial"/>
                <w:sz w:val="16"/>
              </w:rPr>
              <w:t>E2456</w:t>
            </w:r>
          </w:p>
        </w:tc>
        <w:tc>
          <w:tcPr>
            <w:tcW w:w="4410" w:type="dxa"/>
            <w:shd w:val="clear" w:color="auto" w:fill="auto"/>
            <w:noWrap/>
            <w:vAlign w:val="bottom"/>
          </w:tcPr>
          <w:p w14:paraId="10DD68A3"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5BF6207" w14:textId="77777777" w:rsidTr="00C43DB6">
        <w:tc>
          <w:tcPr>
            <w:tcW w:w="4155" w:type="dxa"/>
            <w:shd w:val="clear" w:color="auto" w:fill="auto"/>
            <w:vAlign w:val="bottom"/>
          </w:tcPr>
          <w:p w14:paraId="46CBD6EB"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500E132" w14:textId="77777777" w:rsidR="00B973D1" w:rsidRPr="00E77606" w:rsidRDefault="00B973D1" w:rsidP="00C43DB6">
            <w:pPr>
              <w:rPr>
                <w:rFonts w:ascii="Arial" w:hAnsi="Arial"/>
                <w:sz w:val="16"/>
              </w:rPr>
            </w:pPr>
            <w:r w:rsidRPr="00E77606">
              <w:rPr>
                <w:rFonts w:ascii="Arial" w:hAnsi="Arial"/>
                <w:sz w:val="16"/>
              </w:rPr>
              <w:t>E5428</w:t>
            </w:r>
          </w:p>
        </w:tc>
        <w:tc>
          <w:tcPr>
            <w:tcW w:w="4410" w:type="dxa"/>
            <w:shd w:val="clear" w:color="auto" w:fill="auto"/>
            <w:noWrap/>
            <w:vAlign w:val="bottom"/>
          </w:tcPr>
          <w:p w14:paraId="5DCBFD40"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73C54996" w14:textId="77777777" w:rsidTr="00C43DB6">
        <w:tc>
          <w:tcPr>
            <w:tcW w:w="4155" w:type="dxa"/>
            <w:shd w:val="clear" w:color="auto" w:fill="auto"/>
            <w:vAlign w:val="bottom"/>
          </w:tcPr>
          <w:p w14:paraId="4A20A852"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61E61C57" w14:textId="77777777" w:rsidR="00B973D1" w:rsidRPr="00E77606" w:rsidRDefault="00B973D1" w:rsidP="00C43DB6">
            <w:pPr>
              <w:rPr>
                <w:rFonts w:ascii="Arial" w:hAnsi="Arial"/>
                <w:sz w:val="16"/>
              </w:rPr>
            </w:pPr>
            <w:r w:rsidRPr="00E77606">
              <w:rPr>
                <w:rFonts w:ascii="Arial" w:hAnsi="Arial"/>
                <w:sz w:val="16"/>
              </w:rPr>
              <w:t>E5429</w:t>
            </w:r>
          </w:p>
        </w:tc>
        <w:tc>
          <w:tcPr>
            <w:tcW w:w="4410" w:type="dxa"/>
            <w:shd w:val="clear" w:color="auto" w:fill="auto"/>
            <w:noWrap/>
            <w:vAlign w:val="bottom"/>
          </w:tcPr>
          <w:p w14:paraId="53DA2B8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0DEDB55" w14:textId="77777777" w:rsidTr="00C43DB6">
        <w:tc>
          <w:tcPr>
            <w:tcW w:w="4155" w:type="dxa"/>
            <w:shd w:val="clear" w:color="auto" w:fill="auto"/>
            <w:vAlign w:val="bottom"/>
          </w:tcPr>
          <w:p w14:paraId="72A4F46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D4014DD" w14:textId="77777777" w:rsidR="00B973D1" w:rsidRPr="00E77606" w:rsidRDefault="00B973D1" w:rsidP="00C43DB6">
            <w:pPr>
              <w:rPr>
                <w:rFonts w:ascii="Arial" w:hAnsi="Arial"/>
                <w:sz w:val="16"/>
              </w:rPr>
            </w:pPr>
            <w:r w:rsidRPr="00E77606">
              <w:rPr>
                <w:rFonts w:ascii="Arial" w:hAnsi="Arial"/>
                <w:sz w:val="16"/>
              </w:rPr>
              <w:t>E5430</w:t>
            </w:r>
          </w:p>
        </w:tc>
        <w:tc>
          <w:tcPr>
            <w:tcW w:w="4410" w:type="dxa"/>
            <w:shd w:val="clear" w:color="auto" w:fill="auto"/>
            <w:noWrap/>
            <w:vAlign w:val="bottom"/>
          </w:tcPr>
          <w:p w14:paraId="5E6D443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988589B" w14:textId="77777777" w:rsidTr="00C43DB6">
        <w:tc>
          <w:tcPr>
            <w:tcW w:w="4155" w:type="dxa"/>
            <w:shd w:val="clear" w:color="auto" w:fill="auto"/>
            <w:vAlign w:val="bottom"/>
          </w:tcPr>
          <w:p w14:paraId="20910E31"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77DA3E1F" w14:textId="77777777" w:rsidR="00B973D1" w:rsidRPr="00E77606" w:rsidRDefault="00B973D1" w:rsidP="00C43DB6">
            <w:pPr>
              <w:rPr>
                <w:rFonts w:ascii="Arial" w:hAnsi="Arial"/>
                <w:sz w:val="16"/>
              </w:rPr>
            </w:pPr>
            <w:r w:rsidRPr="00E77606">
              <w:rPr>
                <w:rFonts w:ascii="Arial" w:hAnsi="Arial"/>
                <w:sz w:val="16"/>
              </w:rPr>
              <w:t>E5431</w:t>
            </w:r>
          </w:p>
        </w:tc>
        <w:tc>
          <w:tcPr>
            <w:tcW w:w="4410" w:type="dxa"/>
            <w:shd w:val="clear" w:color="auto" w:fill="auto"/>
            <w:noWrap/>
            <w:vAlign w:val="bottom"/>
          </w:tcPr>
          <w:p w14:paraId="0A8E20AE"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9E2CB04" w14:textId="77777777" w:rsidTr="00C43DB6">
        <w:tc>
          <w:tcPr>
            <w:tcW w:w="4155" w:type="dxa"/>
            <w:shd w:val="clear" w:color="auto" w:fill="auto"/>
            <w:vAlign w:val="bottom"/>
          </w:tcPr>
          <w:p w14:paraId="4EBBD7E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1757599F" w14:textId="77777777" w:rsidR="00B973D1" w:rsidRPr="00E77606" w:rsidRDefault="00B973D1" w:rsidP="00C43DB6">
            <w:pPr>
              <w:rPr>
                <w:rFonts w:ascii="Arial" w:hAnsi="Arial"/>
                <w:sz w:val="16"/>
              </w:rPr>
            </w:pPr>
            <w:r w:rsidRPr="00E77606">
              <w:rPr>
                <w:rFonts w:ascii="Arial" w:hAnsi="Arial"/>
                <w:sz w:val="16"/>
              </w:rPr>
              <w:t>E5489</w:t>
            </w:r>
          </w:p>
        </w:tc>
        <w:tc>
          <w:tcPr>
            <w:tcW w:w="4410" w:type="dxa"/>
            <w:shd w:val="clear" w:color="auto" w:fill="auto"/>
            <w:noWrap/>
            <w:vAlign w:val="bottom"/>
          </w:tcPr>
          <w:p w14:paraId="0D15D6EC"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226F171F" w14:textId="77777777" w:rsidTr="00C43DB6">
        <w:tc>
          <w:tcPr>
            <w:tcW w:w="4155" w:type="dxa"/>
            <w:shd w:val="clear" w:color="auto" w:fill="auto"/>
            <w:vAlign w:val="bottom"/>
          </w:tcPr>
          <w:p w14:paraId="2C932388"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23C6F266" w14:textId="77777777" w:rsidR="00B973D1" w:rsidRPr="00E77606" w:rsidRDefault="00B973D1" w:rsidP="00C43DB6">
            <w:pPr>
              <w:rPr>
                <w:rFonts w:ascii="Arial" w:hAnsi="Arial"/>
                <w:sz w:val="16"/>
              </w:rPr>
            </w:pPr>
            <w:r w:rsidRPr="00E77606">
              <w:rPr>
                <w:rFonts w:ascii="Arial" w:hAnsi="Arial"/>
                <w:sz w:val="16"/>
              </w:rPr>
              <w:t>E5548</w:t>
            </w:r>
          </w:p>
        </w:tc>
        <w:tc>
          <w:tcPr>
            <w:tcW w:w="4410" w:type="dxa"/>
            <w:shd w:val="clear" w:color="auto" w:fill="auto"/>
            <w:noWrap/>
            <w:vAlign w:val="bottom"/>
          </w:tcPr>
          <w:p w14:paraId="224DEC4D"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53F860B5" w14:textId="77777777" w:rsidTr="00C43DB6">
        <w:tc>
          <w:tcPr>
            <w:tcW w:w="4155" w:type="dxa"/>
            <w:shd w:val="clear" w:color="auto" w:fill="auto"/>
            <w:vAlign w:val="bottom"/>
          </w:tcPr>
          <w:p w14:paraId="1AD6CF3D"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3DD91BDF" w14:textId="77777777" w:rsidR="00B973D1" w:rsidRPr="00E77606" w:rsidRDefault="00B973D1" w:rsidP="00C43DB6">
            <w:pPr>
              <w:rPr>
                <w:rFonts w:ascii="Arial" w:hAnsi="Arial"/>
                <w:sz w:val="16"/>
              </w:rPr>
            </w:pPr>
            <w:r w:rsidRPr="00E77606">
              <w:rPr>
                <w:rFonts w:ascii="Arial" w:hAnsi="Arial"/>
                <w:sz w:val="16"/>
              </w:rPr>
              <w:t>E5549</w:t>
            </w:r>
          </w:p>
        </w:tc>
        <w:tc>
          <w:tcPr>
            <w:tcW w:w="4410" w:type="dxa"/>
            <w:shd w:val="clear" w:color="auto" w:fill="auto"/>
            <w:noWrap/>
            <w:vAlign w:val="bottom"/>
          </w:tcPr>
          <w:p w14:paraId="4D0F0324"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E000590" w14:textId="77777777" w:rsidTr="00C43DB6">
        <w:tc>
          <w:tcPr>
            <w:tcW w:w="4155" w:type="dxa"/>
            <w:shd w:val="clear" w:color="auto" w:fill="auto"/>
            <w:vAlign w:val="bottom"/>
          </w:tcPr>
          <w:p w14:paraId="7AA2D76B" w14:textId="77777777" w:rsidR="00B973D1" w:rsidRPr="00E77606" w:rsidRDefault="00B973D1" w:rsidP="00C43DB6">
            <w:pPr>
              <w:rPr>
                <w:rFonts w:ascii="Arial" w:hAnsi="Arial"/>
                <w:sz w:val="16"/>
              </w:rPr>
            </w:pPr>
            <w:r w:rsidRPr="00E77606">
              <w:rPr>
                <w:rFonts w:ascii="Arial" w:hAnsi="Arial"/>
                <w:sz w:val="16"/>
              </w:rPr>
              <w:lastRenderedPageBreak/>
              <w:t>THAWED APHERESIS PLASMA</w:t>
            </w:r>
          </w:p>
        </w:tc>
        <w:tc>
          <w:tcPr>
            <w:tcW w:w="900" w:type="dxa"/>
            <w:shd w:val="clear" w:color="auto" w:fill="auto"/>
            <w:noWrap/>
            <w:vAlign w:val="bottom"/>
          </w:tcPr>
          <w:p w14:paraId="542F11A4" w14:textId="77777777" w:rsidR="00B973D1" w:rsidRPr="00E77606" w:rsidRDefault="00B973D1" w:rsidP="00C43DB6">
            <w:pPr>
              <w:rPr>
                <w:rFonts w:ascii="Arial" w:hAnsi="Arial"/>
                <w:sz w:val="16"/>
              </w:rPr>
            </w:pPr>
            <w:r w:rsidRPr="00E77606">
              <w:rPr>
                <w:rFonts w:ascii="Arial" w:hAnsi="Arial"/>
                <w:sz w:val="16"/>
              </w:rPr>
              <w:t>E5550</w:t>
            </w:r>
          </w:p>
        </w:tc>
        <w:tc>
          <w:tcPr>
            <w:tcW w:w="4410" w:type="dxa"/>
            <w:shd w:val="clear" w:color="auto" w:fill="auto"/>
            <w:noWrap/>
            <w:vAlign w:val="bottom"/>
          </w:tcPr>
          <w:p w14:paraId="2CC49E77"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6119B04" w14:textId="77777777" w:rsidTr="00C43DB6">
        <w:tc>
          <w:tcPr>
            <w:tcW w:w="4155" w:type="dxa"/>
            <w:shd w:val="clear" w:color="auto" w:fill="auto"/>
            <w:vAlign w:val="bottom"/>
          </w:tcPr>
          <w:p w14:paraId="31E21FFC"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4AF1C2A4" w14:textId="77777777" w:rsidR="00B973D1" w:rsidRPr="00E77606" w:rsidRDefault="00B973D1" w:rsidP="00C43DB6">
            <w:pPr>
              <w:rPr>
                <w:rFonts w:ascii="Arial" w:hAnsi="Arial"/>
                <w:sz w:val="16"/>
              </w:rPr>
            </w:pPr>
            <w:r w:rsidRPr="00E77606">
              <w:rPr>
                <w:rFonts w:ascii="Arial" w:hAnsi="Arial"/>
                <w:sz w:val="16"/>
              </w:rPr>
              <w:t>E5641</w:t>
            </w:r>
          </w:p>
        </w:tc>
        <w:tc>
          <w:tcPr>
            <w:tcW w:w="4410" w:type="dxa"/>
            <w:shd w:val="clear" w:color="auto" w:fill="auto"/>
            <w:noWrap/>
            <w:vAlign w:val="bottom"/>
          </w:tcPr>
          <w:p w14:paraId="37C4DAFB"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1C036499" w14:textId="77777777" w:rsidTr="00C43DB6">
        <w:tc>
          <w:tcPr>
            <w:tcW w:w="4155" w:type="dxa"/>
            <w:shd w:val="clear" w:color="auto" w:fill="auto"/>
            <w:vAlign w:val="bottom"/>
          </w:tcPr>
          <w:p w14:paraId="3C749509" w14:textId="77777777" w:rsidR="00B973D1" w:rsidRPr="00E77606" w:rsidRDefault="00B973D1" w:rsidP="00C43DB6">
            <w:pPr>
              <w:rPr>
                <w:rFonts w:ascii="Arial" w:hAnsi="Arial"/>
                <w:sz w:val="16"/>
              </w:rPr>
            </w:pPr>
            <w:r w:rsidRPr="00E77606">
              <w:rPr>
                <w:rFonts w:ascii="Arial" w:hAnsi="Arial"/>
                <w:sz w:val="16"/>
              </w:rPr>
              <w:t>THAWED APHERESIS PLASMA</w:t>
            </w:r>
          </w:p>
        </w:tc>
        <w:tc>
          <w:tcPr>
            <w:tcW w:w="900" w:type="dxa"/>
            <w:shd w:val="clear" w:color="auto" w:fill="auto"/>
            <w:noWrap/>
            <w:vAlign w:val="bottom"/>
          </w:tcPr>
          <w:p w14:paraId="5F865707" w14:textId="77777777" w:rsidR="00B973D1" w:rsidRPr="00E77606" w:rsidRDefault="00B973D1" w:rsidP="00C43DB6">
            <w:pPr>
              <w:rPr>
                <w:rFonts w:ascii="Arial" w:hAnsi="Arial"/>
                <w:sz w:val="16"/>
              </w:rPr>
            </w:pPr>
            <w:r w:rsidRPr="00E77606">
              <w:rPr>
                <w:rFonts w:ascii="Arial" w:hAnsi="Arial"/>
                <w:sz w:val="16"/>
              </w:rPr>
              <w:t>E5642</w:t>
            </w:r>
          </w:p>
        </w:tc>
        <w:tc>
          <w:tcPr>
            <w:tcW w:w="4410" w:type="dxa"/>
            <w:shd w:val="clear" w:color="auto" w:fill="auto"/>
            <w:noWrap/>
            <w:vAlign w:val="bottom"/>
          </w:tcPr>
          <w:p w14:paraId="3FC5A2CD"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66FD4500" w14:textId="77777777" w:rsidTr="00C43DB6">
        <w:tc>
          <w:tcPr>
            <w:tcW w:w="4155" w:type="dxa"/>
            <w:shd w:val="clear" w:color="auto" w:fill="auto"/>
            <w:vAlign w:val="bottom"/>
          </w:tcPr>
          <w:p w14:paraId="4936F80E" w14:textId="77777777" w:rsidR="00B973D1" w:rsidRPr="00E77606" w:rsidRDefault="00B973D1" w:rsidP="00C43DB6">
            <w:pPr>
              <w:rPr>
                <w:rFonts w:ascii="Arial" w:hAnsi="Arial"/>
                <w:sz w:val="16"/>
              </w:rPr>
            </w:pPr>
            <w:r w:rsidRPr="00E77606">
              <w:rPr>
                <w:rFonts w:ascii="Arial" w:hAnsi="Arial"/>
                <w:sz w:val="16"/>
              </w:rPr>
              <w:t>THAWED APHERESIS PLATELETS</w:t>
            </w:r>
          </w:p>
        </w:tc>
        <w:tc>
          <w:tcPr>
            <w:tcW w:w="900" w:type="dxa"/>
            <w:shd w:val="clear" w:color="auto" w:fill="auto"/>
            <w:noWrap/>
            <w:vAlign w:val="bottom"/>
          </w:tcPr>
          <w:p w14:paraId="5CD70CF2" w14:textId="77777777" w:rsidR="00B973D1" w:rsidRPr="00E77606" w:rsidRDefault="00B973D1" w:rsidP="00C43DB6">
            <w:pPr>
              <w:rPr>
                <w:rFonts w:ascii="Arial" w:hAnsi="Arial"/>
                <w:sz w:val="16"/>
              </w:rPr>
            </w:pPr>
            <w:r w:rsidRPr="00E77606">
              <w:rPr>
                <w:rFonts w:ascii="Arial" w:hAnsi="Arial"/>
                <w:sz w:val="16"/>
              </w:rPr>
              <w:t>E6026</w:t>
            </w:r>
          </w:p>
        </w:tc>
        <w:tc>
          <w:tcPr>
            <w:tcW w:w="4410" w:type="dxa"/>
            <w:shd w:val="clear" w:color="auto" w:fill="auto"/>
            <w:noWrap/>
            <w:vAlign w:val="bottom"/>
          </w:tcPr>
          <w:p w14:paraId="41189447"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A04ED8F" w14:textId="77777777" w:rsidTr="00C43DB6">
        <w:tc>
          <w:tcPr>
            <w:tcW w:w="4155" w:type="dxa"/>
            <w:shd w:val="clear" w:color="auto" w:fill="auto"/>
            <w:vAlign w:val="bottom"/>
          </w:tcPr>
          <w:p w14:paraId="1D4D0FB5"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30604C26" w14:textId="77777777" w:rsidR="00B973D1" w:rsidRPr="00E77606" w:rsidRDefault="00B973D1" w:rsidP="00C43DB6">
            <w:pPr>
              <w:rPr>
                <w:rFonts w:ascii="Arial" w:hAnsi="Arial"/>
                <w:sz w:val="16"/>
              </w:rPr>
            </w:pPr>
            <w:r w:rsidRPr="00E77606">
              <w:rPr>
                <w:rFonts w:ascii="Arial" w:hAnsi="Arial"/>
                <w:sz w:val="16"/>
              </w:rPr>
              <w:t>18101</w:t>
            </w:r>
          </w:p>
        </w:tc>
        <w:tc>
          <w:tcPr>
            <w:tcW w:w="4410" w:type="dxa"/>
            <w:shd w:val="clear" w:color="auto" w:fill="auto"/>
            <w:noWrap/>
            <w:vAlign w:val="bottom"/>
          </w:tcPr>
          <w:p w14:paraId="79562CE3" w14:textId="77777777" w:rsidR="00B973D1" w:rsidRPr="00E77606" w:rsidRDefault="00B973D1" w:rsidP="00C43DB6">
            <w:pPr>
              <w:rPr>
                <w:rFonts w:ascii="Arial" w:hAnsi="Arial"/>
                <w:sz w:val="16"/>
              </w:rPr>
            </w:pPr>
            <w:r w:rsidRPr="00E77606">
              <w:rPr>
                <w:rFonts w:ascii="Arial" w:hAnsi="Arial"/>
                <w:sz w:val="16"/>
              </w:rPr>
              <w:t xml:space="preserve">Change </w:t>
            </w:r>
            <w:proofErr w:type="spellStart"/>
            <w:r w:rsidRPr="00E77606">
              <w:rPr>
                <w:rFonts w:ascii="Arial" w:hAnsi="Arial"/>
                <w:sz w:val="16"/>
              </w:rPr>
              <w:t>ProductShortName</w:t>
            </w:r>
            <w:proofErr w:type="spellEnd"/>
            <w:r w:rsidRPr="00E77606">
              <w:rPr>
                <w:rFonts w:ascii="Arial" w:hAnsi="Arial"/>
                <w:sz w:val="16"/>
              </w:rPr>
              <w:t xml:space="preserve"> "FFP Thaw None" to "PLASMA Thaw None"</w:t>
            </w:r>
          </w:p>
        </w:tc>
      </w:tr>
      <w:tr w:rsidR="00B973D1" w:rsidRPr="00E77606" w14:paraId="089E8A1B" w14:textId="77777777" w:rsidTr="00C43DB6">
        <w:tc>
          <w:tcPr>
            <w:tcW w:w="4155" w:type="dxa"/>
            <w:shd w:val="clear" w:color="auto" w:fill="auto"/>
            <w:vAlign w:val="bottom"/>
          </w:tcPr>
          <w:p w14:paraId="2A1A72C6"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53B1D817" w14:textId="77777777" w:rsidR="00B973D1" w:rsidRPr="00E77606" w:rsidRDefault="00B973D1" w:rsidP="00C43DB6">
            <w:pPr>
              <w:rPr>
                <w:rFonts w:ascii="Arial" w:hAnsi="Arial"/>
                <w:sz w:val="16"/>
              </w:rPr>
            </w:pPr>
            <w:r w:rsidRPr="00E77606">
              <w:rPr>
                <w:rFonts w:ascii="Arial" w:hAnsi="Arial"/>
                <w:sz w:val="16"/>
              </w:rPr>
              <w:t>18161</w:t>
            </w:r>
          </w:p>
        </w:tc>
        <w:tc>
          <w:tcPr>
            <w:tcW w:w="4410" w:type="dxa"/>
            <w:shd w:val="clear" w:color="auto" w:fill="auto"/>
            <w:noWrap/>
            <w:vAlign w:val="bottom"/>
          </w:tcPr>
          <w:p w14:paraId="68BBD31A" w14:textId="77777777" w:rsidR="00B973D1" w:rsidRPr="00E77606" w:rsidRDefault="00B973D1" w:rsidP="00C43DB6">
            <w:pPr>
              <w:rPr>
                <w:rFonts w:ascii="Arial" w:hAnsi="Arial"/>
                <w:sz w:val="16"/>
              </w:rPr>
            </w:pPr>
            <w:r w:rsidRPr="00E77606">
              <w:rPr>
                <w:rFonts w:ascii="Arial" w:hAnsi="Arial"/>
                <w:sz w:val="16"/>
              </w:rPr>
              <w:t xml:space="preserve"> MSH 24 to 120</w:t>
            </w:r>
          </w:p>
        </w:tc>
      </w:tr>
      <w:tr w:rsidR="00B973D1" w:rsidRPr="00E77606" w14:paraId="0ABF51AE" w14:textId="77777777" w:rsidTr="00C43DB6">
        <w:tc>
          <w:tcPr>
            <w:tcW w:w="4155" w:type="dxa"/>
            <w:shd w:val="clear" w:color="auto" w:fill="auto"/>
            <w:vAlign w:val="bottom"/>
          </w:tcPr>
          <w:p w14:paraId="4524D260"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30A778EE" w14:textId="77777777" w:rsidR="00B973D1" w:rsidRPr="00E77606" w:rsidRDefault="00B973D1" w:rsidP="00C43DB6">
            <w:pPr>
              <w:rPr>
                <w:rFonts w:ascii="Arial" w:hAnsi="Arial"/>
                <w:sz w:val="16"/>
              </w:rPr>
            </w:pPr>
            <w:r w:rsidRPr="00E77606">
              <w:rPr>
                <w:rFonts w:ascii="Arial" w:hAnsi="Arial"/>
                <w:sz w:val="16"/>
              </w:rPr>
              <w:t>18289</w:t>
            </w:r>
          </w:p>
        </w:tc>
        <w:tc>
          <w:tcPr>
            <w:tcW w:w="4410" w:type="dxa"/>
            <w:shd w:val="clear" w:color="auto" w:fill="auto"/>
            <w:noWrap/>
            <w:vAlign w:val="bottom"/>
          </w:tcPr>
          <w:p w14:paraId="23D703F3" w14:textId="77777777" w:rsidR="00B973D1" w:rsidRPr="00E77606" w:rsidRDefault="00B973D1" w:rsidP="00C43DB6">
            <w:pPr>
              <w:rPr>
                <w:rFonts w:ascii="Arial" w:hAnsi="Arial"/>
                <w:sz w:val="16"/>
              </w:rPr>
            </w:pPr>
            <w:r w:rsidRPr="00E77606">
              <w:rPr>
                <w:rFonts w:ascii="Arial" w:hAnsi="Arial"/>
                <w:sz w:val="16"/>
              </w:rPr>
              <w:t xml:space="preserve"> MSH 6 to 24</w:t>
            </w:r>
          </w:p>
        </w:tc>
      </w:tr>
      <w:tr w:rsidR="00B973D1" w:rsidRPr="00E77606" w14:paraId="63CCC3B2" w14:textId="77777777" w:rsidTr="00C43DB6">
        <w:tc>
          <w:tcPr>
            <w:tcW w:w="4155" w:type="dxa"/>
            <w:shd w:val="clear" w:color="auto" w:fill="auto"/>
            <w:vAlign w:val="bottom"/>
          </w:tcPr>
          <w:p w14:paraId="68AD2FDD"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57121F34" w14:textId="77777777" w:rsidR="00B973D1" w:rsidRPr="00E77606" w:rsidRDefault="00B973D1" w:rsidP="00C43DB6">
            <w:pPr>
              <w:rPr>
                <w:rFonts w:ascii="Arial" w:hAnsi="Arial"/>
                <w:sz w:val="16"/>
              </w:rPr>
            </w:pPr>
            <w:r w:rsidRPr="00E77606">
              <w:rPr>
                <w:rFonts w:ascii="Arial" w:hAnsi="Arial"/>
                <w:sz w:val="16"/>
              </w:rPr>
              <w:t>18531</w:t>
            </w:r>
          </w:p>
        </w:tc>
        <w:tc>
          <w:tcPr>
            <w:tcW w:w="4410" w:type="dxa"/>
            <w:shd w:val="clear" w:color="auto" w:fill="auto"/>
            <w:noWrap/>
            <w:vAlign w:val="bottom"/>
          </w:tcPr>
          <w:p w14:paraId="6D43F9A3" w14:textId="77777777" w:rsidR="00B973D1" w:rsidRPr="00E77606" w:rsidRDefault="00B973D1" w:rsidP="00C43DB6">
            <w:pPr>
              <w:rPr>
                <w:rFonts w:ascii="Arial" w:hAnsi="Arial"/>
                <w:sz w:val="16"/>
              </w:rPr>
            </w:pPr>
            <w:r w:rsidRPr="00E77606">
              <w:rPr>
                <w:rFonts w:ascii="Arial" w:hAnsi="Arial"/>
                <w:sz w:val="16"/>
              </w:rPr>
              <w:t xml:space="preserve"> PV 125 to 225</w:t>
            </w:r>
          </w:p>
        </w:tc>
      </w:tr>
      <w:tr w:rsidR="00B973D1" w:rsidRPr="00E77606" w14:paraId="7A4597F7" w14:textId="77777777" w:rsidTr="00C43DB6">
        <w:tc>
          <w:tcPr>
            <w:tcW w:w="4155" w:type="dxa"/>
            <w:shd w:val="clear" w:color="auto" w:fill="auto"/>
            <w:vAlign w:val="bottom"/>
          </w:tcPr>
          <w:p w14:paraId="417C69A4"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5CED9A95" w14:textId="77777777" w:rsidR="00B973D1" w:rsidRPr="00E77606" w:rsidRDefault="00B973D1" w:rsidP="00C43DB6">
            <w:pPr>
              <w:rPr>
                <w:rFonts w:ascii="Arial" w:hAnsi="Arial"/>
                <w:sz w:val="16"/>
              </w:rPr>
            </w:pPr>
            <w:r w:rsidRPr="00E77606">
              <w:rPr>
                <w:rFonts w:ascii="Arial" w:hAnsi="Arial"/>
                <w:sz w:val="16"/>
              </w:rPr>
              <w:t>18931</w:t>
            </w:r>
          </w:p>
        </w:tc>
        <w:tc>
          <w:tcPr>
            <w:tcW w:w="4410" w:type="dxa"/>
            <w:shd w:val="clear" w:color="auto" w:fill="auto"/>
            <w:noWrap/>
            <w:vAlign w:val="bottom"/>
          </w:tcPr>
          <w:p w14:paraId="22503673" w14:textId="77777777" w:rsidR="00B973D1" w:rsidRPr="00E77606" w:rsidRDefault="00B973D1" w:rsidP="00C43DB6">
            <w:pPr>
              <w:rPr>
                <w:rFonts w:ascii="Arial" w:hAnsi="Arial"/>
                <w:sz w:val="16"/>
              </w:rPr>
            </w:pPr>
            <w:r w:rsidRPr="00E77606">
              <w:rPr>
                <w:rFonts w:ascii="Arial" w:hAnsi="Arial"/>
                <w:sz w:val="16"/>
              </w:rPr>
              <w:t xml:space="preserve"> PV 125 to 225</w:t>
            </w:r>
          </w:p>
        </w:tc>
      </w:tr>
      <w:tr w:rsidR="00B973D1" w:rsidRPr="00E77606" w14:paraId="71B07F6B" w14:textId="77777777" w:rsidTr="00C43DB6">
        <w:tc>
          <w:tcPr>
            <w:tcW w:w="4155" w:type="dxa"/>
            <w:shd w:val="clear" w:color="auto" w:fill="auto"/>
            <w:vAlign w:val="bottom"/>
          </w:tcPr>
          <w:p w14:paraId="5AE3D5CA"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718D9859" w14:textId="77777777" w:rsidR="00B973D1" w:rsidRPr="00E77606" w:rsidRDefault="00B973D1" w:rsidP="00C43DB6">
            <w:pPr>
              <w:rPr>
                <w:rFonts w:ascii="Arial" w:hAnsi="Arial"/>
                <w:sz w:val="16"/>
              </w:rPr>
            </w:pPr>
            <w:r w:rsidRPr="00E77606">
              <w:rPr>
                <w:rFonts w:ascii="Arial" w:hAnsi="Arial"/>
                <w:sz w:val="16"/>
              </w:rPr>
              <w:t>19501</w:t>
            </w:r>
          </w:p>
        </w:tc>
        <w:tc>
          <w:tcPr>
            <w:tcW w:w="4410" w:type="dxa"/>
            <w:shd w:val="clear" w:color="auto" w:fill="auto"/>
            <w:noWrap/>
            <w:vAlign w:val="bottom"/>
          </w:tcPr>
          <w:p w14:paraId="601A72BC" w14:textId="77777777" w:rsidR="00B973D1" w:rsidRPr="00E77606" w:rsidRDefault="00B973D1" w:rsidP="00C43DB6">
            <w:pPr>
              <w:rPr>
                <w:rFonts w:ascii="Arial" w:hAnsi="Arial"/>
                <w:sz w:val="16"/>
              </w:rPr>
            </w:pPr>
            <w:r w:rsidRPr="00E77606">
              <w:rPr>
                <w:rFonts w:ascii="Arial" w:hAnsi="Arial"/>
                <w:sz w:val="16"/>
              </w:rPr>
              <w:t xml:space="preserve"> PV 250 to 225</w:t>
            </w:r>
          </w:p>
        </w:tc>
      </w:tr>
      <w:tr w:rsidR="00B973D1" w:rsidRPr="00E77606" w14:paraId="71166353" w14:textId="77777777" w:rsidTr="00C43DB6">
        <w:tc>
          <w:tcPr>
            <w:tcW w:w="4155" w:type="dxa"/>
            <w:shd w:val="clear" w:color="auto" w:fill="auto"/>
            <w:vAlign w:val="bottom"/>
          </w:tcPr>
          <w:p w14:paraId="1B152602"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155FD134" w14:textId="77777777" w:rsidR="00B973D1" w:rsidRPr="00E77606" w:rsidRDefault="00B973D1" w:rsidP="00C43DB6">
            <w:pPr>
              <w:rPr>
                <w:rFonts w:ascii="Arial" w:hAnsi="Arial"/>
                <w:sz w:val="16"/>
              </w:rPr>
            </w:pPr>
            <w:r w:rsidRPr="00E77606">
              <w:rPr>
                <w:rFonts w:ascii="Arial" w:hAnsi="Arial"/>
                <w:sz w:val="16"/>
              </w:rPr>
              <w:t>19531</w:t>
            </w:r>
          </w:p>
        </w:tc>
        <w:tc>
          <w:tcPr>
            <w:tcW w:w="4410" w:type="dxa"/>
            <w:shd w:val="clear" w:color="auto" w:fill="auto"/>
            <w:noWrap/>
            <w:vAlign w:val="bottom"/>
          </w:tcPr>
          <w:p w14:paraId="17E96D64" w14:textId="77777777" w:rsidR="00B973D1" w:rsidRPr="00E77606" w:rsidRDefault="00B973D1" w:rsidP="00C43DB6">
            <w:pPr>
              <w:rPr>
                <w:rFonts w:ascii="Arial" w:hAnsi="Arial"/>
                <w:sz w:val="16"/>
              </w:rPr>
            </w:pPr>
            <w:r w:rsidRPr="00E77606">
              <w:rPr>
                <w:rFonts w:ascii="Arial" w:hAnsi="Arial"/>
                <w:sz w:val="16"/>
              </w:rPr>
              <w:t xml:space="preserve"> PV 125 to 225</w:t>
            </w:r>
          </w:p>
        </w:tc>
      </w:tr>
      <w:tr w:rsidR="00B973D1" w:rsidRPr="00E77606" w14:paraId="65FA8881" w14:textId="77777777" w:rsidTr="00C43DB6">
        <w:tc>
          <w:tcPr>
            <w:tcW w:w="4155" w:type="dxa"/>
            <w:shd w:val="clear" w:color="auto" w:fill="auto"/>
            <w:vAlign w:val="bottom"/>
          </w:tcPr>
          <w:p w14:paraId="02ED6ABB"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692439E9" w14:textId="77777777" w:rsidR="00B973D1" w:rsidRPr="00E77606" w:rsidRDefault="00B973D1" w:rsidP="00C43DB6">
            <w:pPr>
              <w:rPr>
                <w:rFonts w:ascii="Arial" w:hAnsi="Arial"/>
                <w:sz w:val="16"/>
              </w:rPr>
            </w:pPr>
            <w:r w:rsidRPr="00E77606">
              <w:rPr>
                <w:rFonts w:ascii="Arial" w:hAnsi="Arial"/>
                <w:sz w:val="16"/>
              </w:rPr>
              <w:t>89501</w:t>
            </w:r>
          </w:p>
        </w:tc>
        <w:tc>
          <w:tcPr>
            <w:tcW w:w="4410" w:type="dxa"/>
            <w:shd w:val="clear" w:color="auto" w:fill="auto"/>
            <w:noWrap/>
            <w:vAlign w:val="bottom"/>
          </w:tcPr>
          <w:p w14:paraId="2DCE7F68" w14:textId="77777777" w:rsidR="00B973D1" w:rsidRPr="00E77606" w:rsidRDefault="00B973D1" w:rsidP="00C43DB6">
            <w:pPr>
              <w:rPr>
                <w:rFonts w:ascii="Arial" w:hAnsi="Arial"/>
                <w:sz w:val="16"/>
              </w:rPr>
            </w:pPr>
            <w:r w:rsidRPr="00E77606">
              <w:rPr>
                <w:rFonts w:ascii="Arial" w:hAnsi="Arial"/>
                <w:sz w:val="16"/>
              </w:rPr>
              <w:t xml:space="preserve"> PV 250 to 225</w:t>
            </w:r>
          </w:p>
        </w:tc>
      </w:tr>
      <w:tr w:rsidR="00B973D1" w:rsidRPr="00E77606" w14:paraId="3F7268B1" w14:textId="77777777" w:rsidTr="00C43DB6">
        <w:tc>
          <w:tcPr>
            <w:tcW w:w="4155" w:type="dxa"/>
            <w:shd w:val="clear" w:color="auto" w:fill="auto"/>
            <w:vAlign w:val="bottom"/>
          </w:tcPr>
          <w:p w14:paraId="5753A0E4"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3E503779" w14:textId="77777777" w:rsidR="00B973D1" w:rsidRPr="00E77606" w:rsidRDefault="00B973D1" w:rsidP="00C43DB6">
            <w:pPr>
              <w:rPr>
                <w:rFonts w:ascii="Arial" w:hAnsi="Arial"/>
                <w:sz w:val="16"/>
              </w:rPr>
            </w:pPr>
            <w:r w:rsidRPr="00E77606">
              <w:rPr>
                <w:rFonts w:ascii="Arial" w:hAnsi="Arial"/>
                <w:sz w:val="16"/>
              </w:rPr>
              <w:t>E5734</w:t>
            </w:r>
          </w:p>
        </w:tc>
        <w:tc>
          <w:tcPr>
            <w:tcW w:w="4410" w:type="dxa"/>
            <w:shd w:val="clear" w:color="auto" w:fill="auto"/>
            <w:noWrap/>
            <w:vAlign w:val="bottom"/>
          </w:tcPr>
          <w:p w14:paraId="266D0556" w14:textId="77777777" w:rsidR="00B973D1" w:rsidRPr="00E77606" w:rsidRDefault="00B973D1" w:rsidP="00C43DB6">
            <w:pPr>
              <w:rPr>
                <w:rFonts w:ascii="Arial" w:hAnsi="Arial"/>
                <w:sz w:val="16"/>
              </w:rPr>
            </w:pPr>
            <w:r w:rsidRPr="00E77606">
              <w:rPr>
                <w:rFonts w:ascii="Arial" w:hAnsi="Arial"/>
                <w:sz w:val="16"/>
              </w:rPr>
              <w:t xml:space="preserve"> PV 500 to 225</w:t>
            </w:r>
          </w:p>
        </w:tc>
      </w:tr>
      <w:tr w:rsidR="00B973D1" w:rsidRPr="00E77606" w14:paraId="5DA0F3B6" w14:textId="77777777" w:rsidTr="00C43DB6">
        <w:tc>
          <w:tcPr>
            <w:tcW w:w="4155" w:type="dxa"/>
            <w:shd w:val="clear" w:color="auto" w:fill="auto"/>
            <w:vAlign w:val="bottom"/>
          </w:tcPr>
          <w:p w14:paraId="23272DD6"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311634EC" w14:textId="77777777" w:rsidR="00B973D1" w:rsidRPr="00E77606" w:rsidRDefault="00B973D1" w:rsidP="00C43DB6">
            <w:pPr>
              <w:rPr>
                <w:rFonts w:ascii="Arial" w:hAnsi="Arial"/>
                <w:sz w:val="16"/>
              </w:rPr>
            </w:pPr>
            <w:r w:rsidRPr="00E77606">
              <w:rPr>
                <w:rFonts w:ascii="Arial" w:hAnsi="Arial"/>
                <w:sz w:val="16"/>
              </w:rPr>
              <w:t>E5735</w:t>
            </w:r>
          </w:p>
        </w:tc>
        <w:tc>
          <w:tcPr>
            <w:tcW w:w="4410" w:type="dxa"/>
            <w:shd w:val="clear" w:color="auto" w:fill="auto"/>
            <w:noWrap/>
            <w:vAlign w:val="bottom"/>
          </w:tcPr>
          <w:p w14:paraId="3BF914D5" w14:textId="77777777" w:rsidR="00B973D1" w:rsidRPr="00E77606" w:rsidRDefault="00B973D1" w:rsidP="00C43DB6">
            <w:pPr>
              <w:rPr>
                <w:rFonts w:ascii="Arial" w:hAnsi="Arial"/>
                <w:sz w:val="16"/>
              </w:rPr>
            </w:pPr>
            <w:r w:rsidRPr="00E77606">
              <w:rPr>
                <w:rFonts w:ascii="Arial" w:hAnsi="Arial"/>
                <w:sz w:val="16"/>
              </w:rPr>
              <w:t xml:space="preserve"> PV 500 to 225</w:t>
            </w:r>
          </w:p>
        </w:tc>
      </w:tr>
      <w:tr w:rsidR="00B973D1" w:rsidRPr="00E77606" w14:paraId="70310184" w14:textId="77777777" w:rsidTr="00C43DB6">
        <w:tc>
          <w:tcPr>
            <w:tcW w:w="4155" w:type="dxa"/>
            <w:shd w:val="clear" w:color="auto" w:fill="auto"/>
            <w:vAlign w:val="bottom"/>
          </w:tcPr>
          <w:p w14:paraId="02B28023" w14:textId="77777777" w:rsidR="00B973D1" w:rsidRPr="00E77606" w:rsidRDefault="00B973D1" w:rsidP="00C43DB6">
            <w:pPr>
              <w:rPr>
                <w:rFonts w:ascii="Arial" w:hAnsi="Arial"/>
                <w:sz w:val="16"/>
              </w:rPr>
            </w:pPr>
            <w:r w:rsidRPr="00E77606">
              <w:rPr>
                <w:rFonts w:ascii="Arial" w:hAnsi="Arial"/>
                <w:sz w:val="16"/>
              </w:rPr>
              <w:t>THAWED FRESH FROZEN PLASMA</w:t>
            </w:r>
          </w:p>
        </w:tc>
        <w:tc>
          <w:tcPr>
            <w:tcW w:w="900" w:type="dxa"/>
            <w:shd w:val="clear" w:color="auto" w:fill="auto"/>
            <w:noWrap/>
            <w:vAlign w:val="bottom"/>
          </w:tcPr>
          <w:p w14:paraId="14EA6B3A" w14:textId="77777777" w:rsidR="00B973D1" w:rsidRPr="00E77606" w:rsidRDefault="00B973D1" w:rsidP="00C43DB6">
            <w:pPr>
              <w:rPr>
                <w:rFonts w:ascii="Arial" w:hAnsi="Arial"/>
                <w:sz w:val="16"/>
              </w:rPr>
            </w:pPr>
            <w:r w:rsidRPr="00E77606">
              <w:rPr>
                <w:rFonts w:ascii="Arial" w:hAnsi="Arial"/>
                <w:sz w:val="16"/>
              </w:rPr>
              <w:t>E6036</w:t>
            </w:r>
          </w:p>
        </w:tc>
        <w:tc>
          <w:tcPr>
            <w:tcW w:w="4410" w:type="dxa"/>
            <w:shd w:val="clear" w:color="auto" w:fill="auto"/>
            <w:noWrap/>
            <w:vAlign w:val="bottom"/>
          </w:tcPr>
          <w:p w14:paraId="00203F82" w14:textId="77777777" w:rsidR="00B973D1" w:rsidRPr="00E77606" w:rsidRDefault="00B973D1" w:rsidP="00C43DB6">
            <w:pPr>
              <w:rPr>
                <w:rFonts w:ascii="Arial" w:hAnsi="Arial"/>
                <w:sz w:val="16"/>
              </w:rPr>
            </w:pPr>
            <w:r w:rsidRPr="00E77606">
              <w:rPr>
                <w:rFonts w:ascii="Arial" w:hAnsi="Arial"/>
                <w:sz w:val="16"/>
              </w:rPr>
              <w:t xml:space="preserve"> MSH to 24 hours</w:t>
            </w:r>
          </w:p>
        </w:tc>
      </w:tr>
      <w:tr w:rsidR="00B973D1" w:rsidRPr="00E77606" w14:paraId="041CE1F6" w14:textId="77777777" w:rsidTr="00C43DB6">
        <w:tc>
          <w:tcPr>
            <w:tcW w:w="4155" w:type="dxa"/>
            <w:shd w:val="clear" w:color="auto" w:fill="auto"/>
            <w:vAlign w:val="bottom"/>
          </w:tcPr>
          <w:p w14:paraId="23141400" w14:textId="77777777" w:rsidR="00B973D1" w:rsidRPr="00E77606" w:rsidRDefault="006336FD" w:rsidP="00C43DB6">
            <w:pPr>
              <w:rPr>
                <w:rFonts w:ascii="Arial" w:hAnsi="Arial" w:cs="Arial"/>
                <w:sz w:val="16"/>
                <w:szCs w:val="16"/>
              </w:rPr>
            </w:pPr>
            <w:r w:rsidRPr="00E77606">
              <w:rPr>
                <w:rFonts w:ascii="Arial" w:hAnsi="Arial" w:cs="Arial"/>
                <w:sz w:val="16"/>
                <w:szCs w:val="16"/>
              </w:rPr>
              <w:t>THAWED POOLED PLASMA</w:t>
            </w:r>
          </w:p>
        </w:tc>
        <w:tc>
          <w:tcPr>
            <w:tcW w:w="900" w:type="dxa"/>
            <w:shd w:val="clear" w:color="auto" w:fill="auto"/>
            <w:noWrap/>
            <w:vAlign w:val="bottom"/>
          </w:tcPr>
          <w:p w14:paraId="54500D34" w14:textId="77777777" w:rsidR="00B973D1" w:rsidRPr="00E77606" w:rsidRDefault="00B973D1" w:rsidP="00C43DB6">
            <w:pPr>
              <w:rPr>
                <w:rFonts w:ascii="Arial" w:hAnsi="Arial" w:cs="Arial"/>
                <w:sz w:val="16"/>
                <w:szCs w:val="16"/>
              </w:rPr>
            </w:pPr>
            <w:r w:rsidRPr="00E77606">
              <w:rPr>
                <w:rFonts w:ascii="Arial" w:hAnsi="Arial" w:cs="Arial"/>
                <w:sz w:val="16"/>
                <w:szCs w:val="16"/>
              </w:rPr>
              <w:t>E5275</w:t>
            </w:r>
          </w:p>
        </w:tc>
        <w:tc>
          <w:tcPr>
            <w:tcW w:w="4410" w:type="dxa"/>
            <w:shd w:val="clear" w:color="auto" w:fill="auto"/>
            <w:noWrap/>
            <w:vAlign w:val="bottom"/>
          </w:tcPr>
          <w:p w14:paraId="1E176F7D" w14:textId="77777777" w:rsidR="00B973D1" w:rsidRPr="00E77606" w:rsidRDefault="00B973D1" w:rsidP="00C43DB6">
            <w:pPr>
              <w:rPr>
                <w:rFonts w:ascii="Arial" w:hAnsi="Arial" w:cs="Arial"/>
                <w:sz w:val="16"/>
                <w:szCs w:val="16"/>
              </w:rPr>
            </w:pPr>
            <w:r w:rsidRPr="00E77606">
              <w:rPr>
                <w:rFonts w:ascii="Arial" w:hAnsi="Arial" w:cs="Arial"/>
                <w:sz w:val="16"/>
                <w:szCs w:val="16"/>
              </w:rPr>
              <w:t xml:space="preserve"> MSH 120 to 24</w:t>
            </w:r>
          </w:p>
        </w:tc>
      </w:tr>
      <w:tr w:rsidR="006336FD" w:rsidRPr="00E77606" w14:paraId="1898FFF4" w14:textId="77777777" w:rsidTr="00C43DB6">
        <w:tc>
          <w:tcPr>
            <w:tcW w:w="4155" w:type="dxa"/>
            <w:shd w:val="clear" w:color="auto" w:fill="auto"/>
            <w:vAlign w:val="bottom"/>
          </w:tcPr>
          <w:p w14:paraId="63153BC9" w14:textId="77777777" w:rsidR="006336FD" w:rsidRPr="00E77606" w:rsidRDefault="006336FD" w:rsidP="00C43DB6">
            <w:r w:rsidRPr="00E77606">
              <w:rPr>
                <w:rFonts w:ascii="Arial" w:hAnsi="Arial" w:cs="Arial"/>
                <w:sz w:val="16"/>
                <w:szCs w:val="16"/>
              </w:rPr>
              <w:t>THAWED POOLED PLASMA</w:t>
            </w:r>
          </w:p>
        </w:tc>
        <w:tc>
          <w:tcPr>
            <w:tcW w:w="900" w:type="dxa"/>
            <w:shd w:val="clear" w:color="auto" w:fill="auto"/>
            <w:noWrap/>
            <w:vAlign w:val="bottom"/>
          </w:tcPr>
          <w:p w14:paraId="40A3684F" w14:textId="77777777" w:rsidR="006336FD" w:rsidRPr="00E77606" w:rsidRDefault="006336FD" w:rsidP="00C43DB6">
            <w:pPr>
              <w:rPr>
                <w:rFonts w:ascii="Arial" w:hAnsi="Arial" w:cs="Arial"/>
                <w:sz w:val="16"/>
                <w:szCs w:val="16"/>
              </w:rPr>
            </w:pPr>
            <w:r w:rsidRPr="00E77606">
              <w:rPr>
                <w:rFonts w:ascii="Arial" w:hAnsi="Arial" w:cs="Arial"/>
                <w:sz w:val="16"/>
                <w:szCs w:val="16"/>
              </w:rPr>
              <w:t>E5304</w:t>
            </w:r>
          </w:p>
        </w:tc>
        <w:tc>
          <w:tcPr>
            <w:tcW w:w="4410" w:type="dxa"/>
            <w:shd w:val="clear" w:color="auto" w:fill="auto"/>
            <w:noWrap/>
            <w:vAlign w:val="bottom"/>
          </w:tcPr>
          <w:p w14:paraId="57E573D1" w14:textId="77777777" w:rsidR="006336FD" w:rsidRPr="00E77606" w:rsidRDefault="006336FD" w:rsidP="00C43DB6">
            <w:pPr>
              <w:rPr>
                <w:rFonts w:ascii="Arial" w:hAnsi="Arial" w:cs="Arial"/>
                <w:sz w:val="16"/>
                <w:szCs w:val="16"/>
              </w:rPr>
            </w:pPr>
            <w:r w:rsidRPr="00E77606">
              <w:rPr>
                <w:rFonts w:ascii="Arial" w:hAnsi="Arial" w:cs="Arial"/>
                <w:sz w:val="16"/>
                <w:szCs w:val="16"/>
              </w:rPr>
              <w:t>MSH 120 to 24</w:t>
            </w:r>
          </w:p>
        </w:tc>
      </w:tr>
      <w:tr w:rsidR="006336FD" w:rsidRPr="00E77606" w14:paraId="67F36DA8" w14:textId="77777777" w:rsidTr="00C43DB6">
        <w:tc>
          <w:tcPr>
            <w:tcW w:w="4155" w:type="dxa"/>
            <w:shd w:val="clear" w:color="auto" w:fill="auto"/>
            <w:vAlign w:val="bottom"/>
          </w:tcPr>
          <w:p w14:paraId="40A0041D" w14:textId="77777777" w:rsidR="006336FD" w:rsidRPr="00E77606" w:rsidRDefault="006336FD" w:rsidP="00C43DB6">
            <w:r w:rsidRPr="00E77606">
              <w:rPr>
                <w:rFonts w:ascii="Arial" w:hAnsi="Arial" w:cs="Arial"/>
                <w:sz w:val="16"/>
                <w:szCs w:val="16"/>
              </w:rPr>
              <w:t>THAWED POOLED PLASMA</w:t>
            </w:r>
          </w:p>
        </w:tc>
        <w:tc>
          <w:tcPr>
            <w:tcW w:w="900" w:type="dxa"/>
            <w:shd w:val="clear" w:color="auto" w:fill="auto"/>
            <w:noWrap/>
            <w:vAlign w:val="bottom"/>
          </w:tcPr>
          <w:p w14:paraId="55CAA985" w14:textId="77777777" w:rsidR="006336FD" w:rsidRPr="00E77606" w:rsidRDefault="006336FD" w:rsidP="00C43DB6">
            <w:pPr>
              <w:rPr>
                <w:rFonts w:ascii="Arial" w:hAnsi="Arial" w:cs="Arial"/>
                <w:sz w:val="16"/>
                <w:szCs w:val="16"/>
              </w:rPr>
            </w:pPr>
            <w:r w:rsidRPr="00E77606">
              <w:rPr>
                <w:rFonts w:ascii="Arial" w:hAnsi="Arial" w:cs="Arial"/>
                <w:sz w:val="16"/>
                <w:szCs w:val="16"/>
              </w:rPr>
              <w:t xml:space="preserve">E5305  </w:t>
            </w:r>
          </w:p>
        </w:tc>
        <w:tc>
          <w:tcPr>
            <w:tcW w:w="4410" w:type="dxa"/>
            <w:shd w:val="clear" w:color="auto" w:fill="auto"/>
            <w:noWrap/>
            <w:vAlign w:val="bottom"/>
          </w:tcPr>
          <w:p w14:paraId="5AD63D1D" w14:textId="77777777" w:rsidR="006336FD" w:rsidRPr="00E77606" w:rsidRDefault="006336FD" w:rsidP="00C43DB6">
            <w:pPr>
              <w:rPr>
                <w:rFonts w:ascii="Arial" w:hAnsi="Arial" w:cs="Arial"/>
                <w:sz w:val="16"/>
                <w:szCs w:val="16"/>
              </w:rPr>
            </w:pPr>
            <w:r w:rsidRPr="00E77606">
              <w:rPr>
                <w:rFonts w:ascii="Arial" w:hAnsi="Arial" w:cs="Arial"/>
                <w:sz w:val="16"/>
                <w:szCs w:val="16"/>
              </w:rPr>
              <w:t>MSH 120 to 24</w:t>
            </w:r>
          </w:p>
        </w:tc>
      </w:tr>
      <w:tr w:rsidR="006336FD" w:rsidRPr="00E77606" w14:paraId="5512D992" w14:textId="77777777" w:rsidTr="00C43DB6">
        <w:tc>
          <w:tcPr>
            <w:tcW w:w="4155" w:type="dxa"/>
            <w:shd w:val="clear" w:color="auto" w:fill="auto"/>
            <w:vAlign w:val="bottom"/>
          </w:tcPr>
          <w:p w14:paraId="00C2A3FF" w14:textId="77777777" w:rsidR="006336FD" w:rsidRPr="00E77606" w:rsidRDefault="006336FD" w:rsidP="00C43DB6">
            <w:r w:rsidRPr="00E77606">
              <w:rPr>
                <w:rFonts w:ascii="Arial" w:hAnsi="Arial" w:cs="Arial"/>
                <w:sz w:val="16"/>
                <w:szCs w:val="16"/>
              </w:rPr>
              <w:t>THAWED POOLED PLASMA</w:t>
            </w:r>
          </w:p>
        </w:tc>
        <w:tc>
          <w:tcPr>
            <w:tcW w:w="900" w:type="dxa"/>
            <w:shd w:val="clear" w:color="auto" w:fill="auto"/>
            <w:noWrap/>
            <w:vAlign w:val="bottom"/>
          </w:tcPr>
          <w:p w14:paraId="461A1892" w14:textId="77777777" w:rsidR="006336FD" w:rsidRPr="00E77606" w:rsidRDefault="006336FD" w:rsidP="00C43DB6">
            <w:pPr>
              <w:rPr>
                <w:rFonts w:ascii="Arial" w:hAnsi="Arial" w:cs="Arial"/>
                <w:sz w:val="16"/>
                <w:szCs w:val="16"/>
              </w:rPr>
            </w:pPr>
            <w:r w:rsidRPr="00E77606">
              <w:rPr>
                <w:rFonts w:ascii="Arial" w:hAnsi="Arial" w:cs="Arial"/>
                <w:sz w:val="16"/>
                <w:szCs w:val="16"/>
              </w:rPr>
              <w:t>E5306</w:t>
            </w:r>
          </w:p>
        </w:tc>
        <w:tc>
          <w:tcPr>
            <w:tcW w:w="4410" w:type="dxa"/>
            <w:shd w:val="clear" w:color="auto" w:fill="auto"/>
            <w:noWrap/>
            <w:vAlign w:val="bottom"/>
          </w:tcPr>
          <w:p w14:paraId="722D75F3" w14:textId="77777777" w:rsidR="006336FD" w:rsidRPr="00E77606" w:rsidRDefault="006336FD" w:rsidP="00C43DB6">
            <w:pPr>
              <w:rPr>
                <w:rFonts w:ascii="Arial" w:hAnsi="Arial" w:cs="Arial"/>
                <w:sz w:val="16"/>
                <w:szCs w:val="16"/>
              </w:rPr>
            </w:pPr>
            <w:r w:rsidRPr="00E77606">
              <w:rPr>
                <w:rFonts w:ascii="Arial" w:hAnsi="Arial" w:cs="Arial"/>
                <w:sz w:val="16"/>
                <w:szCs w:val="16"/>
              </w:rPr>
              <w:t>MSH 120 to 24</w:t>
            </w:r>
          </w:p>
        </w:tc>
      </w:tr>
      <w:tr w:rsidR="006336FD" w:rsidRPr="00E77606" w14:paraId="363BF9ED" w14:textId="77777777" w:rsidTr="00C43DB6">
        <w:tc>
          <w:tcPr>
            <w:tcW w:w="4155" w:type="dxa"/>
            <w:shd w:val="clear" w:color="auto" w:fill="auto"/>
            <w:vAlign w:val="bottom"/>
          </w:tcPr>
          <w:p w14:paraId="4F319E44" w14:textId="77777777" w:rsidR="006336FD" w:rsidRPr="00E77606" w:rsidRDefault="006336FD" w:rsidP="00C43DB6">
            <w:r w:rsidRPr="00E77606">
              <w:rPr>
                <w:rFonts w:ascii="Arial" w:hAnsi="Arial" w:cs="Arial"/>
                <w:sz w:val="16"/>
                <w:szCs w:val="16"/>
              </w:rPr>
              <w:t>THAWED POOLED PLASMA</w:t>
            </w:r>
          </w:p>
        </w:tc>
        <w:tc>
          <w:tcPr>
            <w:tcW w:w="900" w:type="dxa"/>
            <w:shd w:val="clear" w:color="auto" w:fill="auto"/>
            <w:noWrap/>
            <w:vAlign w:val="bottom"/>
          </w:tcPr>
          <w:p w14:paraId="3D916394" w14:textId="77777777" w:rsidR="006336FD" w:rsidRPr="00E77606" w:rsidRDefault="006336FD" w:rsidP="00C43DB6">
            <w:pPr>
              <w:rPr>
                <w:rFonts w:ascii="Arial" w:hAnsi="Arial" w:cs="Arial"/>
                <w:sz w:val="16"/>
                <w:szCs w:val="16"/>
              </w:rPr>
            </w:pPr>
            <w:r w:rsidRPr="00E77606">
              <w:rPr>
                <w:rFonts w:ascii="Arial" w:hAnsi="Arial" w:cs="Arial"/>
                <w:sz w:val="16"/>
                <w:szCs w:val="16"/>
              </w:rPr>
              <w:t>E5307</w:t>
            </w:r>
          </w:p>
        </w:tc>
        <w:tc>
          <w:tcPr>
            <w:tcW w:w="4410" w:type="dxa"/>
            <w:shd w:val="clear" w:color="auto" w:fill="auto"/>
            <w:noWrap/>
            <w:vAlign w:val="bottom"/>
          </w:tcPr>
          <w:p w14:paraId="0DA60C8B" w14:textId="77777777" w:rsidR="006336FD" w:rsidRPr="00E77606" w:rsidRDefault="006336FD" w:rsidP="00C43DB6">
            <w:pPr>
              <w:rPr>
                <w:rFonts w:ascii="Arial" w:hAnsi="Arial" w:cs="Arial"/>
                <w:sz w:val="16"/>
                <w:szCs w:val="16"/>
              </w:rPr>
            </w:pPr>
            <w:r w:rsidRPr="00E77606">
              <w:rPr>
                <w:rFonts w:ascii="Arial" w:hAnsi="Arial" w:cs="Arial"/>
                <w:sz w:val="16"/>
                <w:szCs w:val="16"/>
              </w:rPr>
              <w:t>MSH 120 to 24</w:t>
            </w:r>
          </w:p>
        </w:tc>
      </w:tr>
      <w:tr w:rsidR="006336FD" w:rsidRPr="00E77606" w14:paraId="69A91B19" w14:textId="77777777" w:rsidTr="00C43DB6">
        <w:tc>
          <w:tcPr>
            <w:tcW w:w="4155" w:type="dxa"/>
            <w:shd w:val="clear" w:color="auto" w:fill="auto"/>
            <w:vAlign w:val="bottom"/>
          </w:tcPr>
          <w:p w14:paraId="35EFD33D" w14:textId="77777777" w:rsidR="006336FD" w:rsidRPr="00E77606" w:rsidRDefault="006336FD" w:rsidP="00C43DB6">
            <w:r w:rsidRPr="00E77606">
              <w:rPr>
                <w:rFonts w:ascii="Arial" w:hAnsi="Arial" w:cs="Arial"/>
                <w:sz w:val="16"/>
                <w:szCs w:val="16"/>
              </w:rPr>
              <w:t>THAWED POOLED PLASMA</w:t>
            </w:r>
          </w:p>
        </w:tc>
        <w:tc>
          <w:tcPr>
            <w:tcW w:w="900" w:type="dxa"/>
            <w:shd w:val="clear" w:color="auto" w:fill="auto"/>
            <w:noWrap/>
            <w:vAlign w:val="bottom"/>
          </w:tcPr>
          <w:p w14:paraId="4C879257" w14:textId="77777777" w:rsidR="006336FD" w:rsidRPr="00E77606" w:rsidRDefault="006336FD" w:rsidP="00C43DB6">
            <w:pPr>
              <w:rPr>
                <w:rFonts w:ascii="Arial" w:hAnsi="Arial" w:cs="Arial"/>
                <w:sz w:val="16"/>
                <w:szCs w:val="16"/>
              </w:rPr>
            </w:pPr>
            <w:r w:rsidRPr="00E77606">
              <w:rPr>
                <w:rFonts w:ascii="Arial" w:hAnsi="Arial" w:cs="Arial"/>
                <w:sz w:val="16"/>
                <w:szCs w:val="16"/>
              </w:rPr>
              <w:t>E5308</w:t>
            </w:r>
          </w:p>
        </w:tc>
        <w:tc>
          <w:tcPr>
            <w:tcW w:w="4410" w:type="dxa"/>
            <w:shd w:val="clear" w:color="auto" w:fill="auto"/>
            <w:noWrap/>
            <w:vAlign w:val="bottom"/>
          </w:tcPr>
          <w:p w14:paraId="080602E1" w14:textId="77777777" w:rsidR="006336FD" w:rsidRPr="00E77606" w:rsidRDefault="006336FD" w:rsidP="00C43DB6">
            <w:pPr>
              <w:rPr>
                <w:rFonts w:ascii="Arial" w:hAnsi="Arial" w:cs="Arial"/>
                <w:sz w:val="16"/>
                <w:szCs w:val="16"/>
              </w:rPr>
            </w:pPr>
            <w:r w:rsidRPr="00E77606">
              <w:rPr>
                <w:rFonts w:ascii="Arial" w:hAnsi="Arial" w:cs="Arial"/>
                <w:sz w:val="16"/>
                <w:szCs w:val="16"/>
              </w:rPr>
              <w:t>MSH 120 to 24</w:t>
            </w:r>
          </w:p>
        </w:tc>
      </w:tr>
      <w:tr w:rsidR="006336FD" w:rsidRPr="00E77606" w14:paraId="5CF33EC9" w14:textId="77777777" w:rsidTr="00C43DB6">
        <w:tc>
          <w:tcPr>
            <w:tcW w:w="4155" w:type="dxa"/>
            <w:shd w:val="clear" w:color="auto" w:fill="auto"/>
            <w:vAlign w:val="bottom"/>
          </w:tcPr>
          <w:p w14:paraId="1781721D" w14:textId="77777777" w:rsidR="006336FD" w:rsidRPr="00E77606" w:rsidRDefault="006336FD" w:rsidP="00C43DB6">
            <w:r w:rsidRPr="00E77606">
              <w:rPr>
                <w:rFonts w:ascii="Arial" w:hAnsi="Arial" w:cs="Arial"/>
                <w:sz w:val="16"/>
                <w:szCs w:val="16"/>
              </w:rPr>
              <w:t>THAWED POOLED PLASMA</w:t>
            </w:r>
          </w:p>
        </w:tc>
        <w:tc>
          <w:tcPr>
            <w:tcW w:w="900" w:type="dxa"/>
            <w:shd w:val="clear" w:color="auto" w:fill="auto"/>
            <w:noWrap/>
            <w:vAlign w:val="bottom"/>
          </w:tcPr>
          <w:p w14:paraId="5C0388D1" w14:textId="77777777" w:rsidR="006336FD" w:rsidRPr="00E77606" w:rsidRDefault="006336FD" w:rsidP="00C43DB6">
            <w:pPr>
              <w:rPr>
                <w:rFonts w:ascii="Arial" w:hAnsi="Arial" w:cs="Arial"/>
                <w:sz w:val="16"/>
                <w:szCs w:val="16"/>
              </w:rPr>
            </w:pPr>
            <w:r w:rsidRPr="00E77606">
              <w:rPr>
                <w:rFonts w:ascii="Arial" w:hAnsi="Arial" w:cs="Arial"/>
                <w:sz w:val="16"/>
                <w:szCs w:val="16"/>
              </w:rPr>
              <w:t>E6036</w:t>
            </w:r>
          </w:p>
        </w:tc>
        <w:tc>
          <w:tcPr>
            <w:tcW w:w="4410" w:type="dxa"/>
            <w:shd w:val="clear" w:color="auto" w:fill="auto"/>
            <w:noWrap/>
            <w:vAlign w:val="bottom"/>
          </w:tcPr>
          <w:p w14:paraId="0EA4A24E" w14:textId="77777777" w:rsidR="006336FD" w:rsidRPr="00E77606" w:rsidRDefault="006336FD" w:rsidP="00C43DB6">
            <w:pPr>
              <w:rPr>
                <w:rFonts w:ascii="Arial" w:hAnsi="Arial" w:cs="Arial"/>
                <w:sz w:val="16"/>
                <w:szCs w:val="16"/>
              </w:rPr>
            </w:pPr>
            <w:r w:rsidRPr="00E77606">
              <w:rPr>
                <w:rFonts w:ascii="Arial" w:hAnsi="Arial" w:cs="Arial"/>
                <w:sz w:val="16"/>
                <w:szCs w:val="16"/>
              </w:rPr>
              <w:t>MSH 120 to 24</w:t>
            </w:r>
          </w:p>
        </w:tc>
      </w:tr>
      <w:tr w:rsidR="006336FD" w:rsidRPr="00E77606" w14:paraId="58F9250C" w14:textId="77777777" w:rsidTr="00C43DB6">
        <w:tc>
          <w:tcPr>
            <w:tcW w:w="4155" w:type="dxa"/>
            <w:shd w:val="clear" w:color="auto" w:fill="auto"/>
            <w:vAlign w:val="bottom"/>
          </w:tcPr>
          <w:p w14:paraId="7ABC848D" w14:textId="77777777" w:rsidR="006336FD" w:rsidRPr="00E77606" w:rsidRDefault="006336FD" w:rsidP="00C43DB6">
            <w:r w:rsidRPr="00E77606">
              <w:rPr>
                <w:rFonts w:ascii="Arial" w:hAnsi="Arial" w:cs="Arial"/>
                <w:sz w:val="16"/>
                <w:szCs w:val="16"/>
              </w:rPr>
              <w:t>THAWED POOLED PLASMA</w:t>
            </w:r>
          </w:p>
        </w:tc>
        <w:tc>
          <w:tcPr>
            <w:tcW w:w="900" w:type="dxa"/>
            <w:shd w:val="clear" w:color="auto" w:fill="auto"/>
            <w:noWrap/>
            <w:vAlign w:val="bottom"/>
          </w:tcPr>
          <w:p w14:paraId="2D3605C4" w14:textId="77777777" w:rsidR="006336FD" w:rsidRPr="00E77606" w:rsidRDefault="006336FD" w:rsidP="00C43DB6">
            <w:pPr>
              <w:rPr>
                <w:rFonts w:ascii="Arial" w:hAnsi="Arial" w:cs="Arial"/>
                <w:sz w:val="16"/>
                <w:szCs w:val="16"/>
              </w:rPr>
            </w:pPr>
            <w:r w:rsidRPr="00E77606">
              <w:rPr>
                <w:rFonts w:ascii="Arial" w:hAnsi="Arial" w:cs="Arial"/>
                <w:sz w:val="16"/>
                <w:szCs w:val="16"/>
              </w:rPr>
              <w:t>E6141</w:t>
            </w:r>
          </w:p>
        </w:tc>
        <w:tc>
          <w:tcPr>
            <w:tcW w:w="4410" w:type="dxa"/>
            <w:shd w:val="clear" w:color="auto" w:fill="auto"/>
            <w:noWrap/>
            <w:vAlign w:val="bottom"/>
          </w:tcPr>
          <w:p w14:paraId="0C880374" w14:textId="77777777" w:rsidR="006336FD" w:rsidRPr="00E77606" w:rsidRDefault="006336FD" w:rsidP="00C43DB6">
            <w:pPr>
              <w:rPr>
                <w:rFonts w:ascii="Arial" w:hAnsi="Arial" w:cs="Arial"/>
                <w:sz w:val="16"/>
                <w:szCs w:val="16"/>
              </w:rPr>
            </w:pPr>
            <w:r w:rsidRPr="00E77606">
              <w:rPr>
                <w:rFonts w:ascii="Arial" w:hAnsi="Arial" w:cs="Arial"/>
                <w:sz w:val="16"/>
                <w:szCs w:val="16"/>
              </w:rPr>
              <w:t>MSH 120 to 24</w:t>
            </w:r>
          </w:p>
        </w:tc>
      </w:tr>
      <w:tr w:rsidR="00B973D1" w:rsidRPr="00E77606" w14:paraId="1A00556D" w14:textId="77777777" w:rsidTr="00C43DB6">
        <w:tc>
          <w:tcPr>
            <w:tcW w:w="4155" w:type="dxa"/>
            <w:shd w:val="clear" w:color="auto" w:fill="auto"/>
            <w:vAlign w:val="bottom"/>
          </w:tcPr>
          <w:p w14:paraId="690F282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58373FA" w14:textId="77777777" w:rsidR="00B973D1" w:rsidRPr="00E77606" w:rsidRDefault="00B973D1" w:rsidP="00C43DB6">
            <w:pPr>
              <w:rPr>
                <w:rFonts w:ascii="Arial" w:hAnsi="Arial"/>
                <w:sz w:val="16"/>
              </w:rPr>
            </w:pPr>
            <w:r w:rsidRPr="00E77606">
              <w:rPr>
                <w:rFonts w:ascii="Arial" w:hAnsi="Arial"/>
                <w:sz w:val="16"/>
              </w:rPr>
              <w:t>12010</w:t>
            </w:r>
          </w:p>
        </w:tc>
        <w:tc>
          <w:tcPr>
            <w:tcW w:w="4410" w:type="dxa"/>
            <w:shd w:val="clear" w:color="auto" w:fill="auto"/>
            <w:noWrap/>
            <w:vAlign w:val="bottom"/>
          </w:tcPr>
          <w:p w14:paraId="1F04E63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8AC7A36" w14:textId="77777777" w:rsidTr="00C43DB6">
        <w:tc>
          <w:tcPr>
            <w:tcW w:w="4155" w:type="dxa"/>
            <w:shd w:val="clear" w:color="auto" w:fill="auto"/>
            <w:vAlign w:val="bottom"/>
          </w:tcPr>
          <w:p w14:paraId="19D9E5B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74EF413" w14:textId="77777777" w:rsidR="00B973D1" w:rsidRPr="00E77606" w:rsidRDefault="00B973D1" w:rsidP="00C43DB6">
            <w:pPr>
              <w:rPr>
                <w:rFonts w:ascii="Arial" w:hAnsi="Arial"/>
                <w:sz w:val="16"/>
              </w:rPr>
            </w:pPr>
            <w:r w:rsidRPr="00E77606">
              <w:rPr>
                <w:rFonts w:ascii="Arial" w:hAnsi="Arial"/>
                <w:sz w:val="16"/>
              </w:rPr>
              <w:t>12050</w:t>
            </w:r>
          </w:p>
        </w:tc>
        <w:tc>
          <w:tcPr>
            <w:tcW w:w="4410" w:type="dxa"/>
            <w:shd w:val="clear" w:color="auto" w:fill="auto"/>
            <w:noWrap/>
            <w:vAlign w:val="bottom"/>
          </w:tcPr>
          <w:p w14:paraId="0AF65F2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AFF106D" w14:textId="77777777" w:rsidTr="00C43DB6">
        <w:tc>
          <w:tcPr>
            <w:tcW w:w="4155" w:type="dxa"/>
            <w:shd w:val="clear" w:color="auto" w:fill="auto"/>
            <w:vAlign w:val="bottom"/>
          </w:tcPr>
          <w:p w14:paraId="7BD941C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8BE7405" w14:textId="77777777" w:rsidR="00B973D1" w:rsidRPr="00E77606" w:rsidRDefault="00B973D1" w:rsidP="00C43DB6">
            <w:pPr>
              <w:rPr>
                <w:rFonts w:ascii="Arial" w:hAnsi="Arial"/>
                <w:sz w:val="16"/>
              </w:rPr>
            </w:pPr>
            <w:r w:rsidRPr="00E77606">
              <w:rPr>
                <w:rFonts w:ascii="Arial" w:hAnsi="Arial"/>
                <w:sz w:val="16"/>
              </w:rPr>
              <w:t>12080</w:t>
            </w:r>
          </w:p>
        </w:tc>
        <w:tc>
          <w:tcPr>
            <w:tcW w:w="4410" w:type="dxa"/>
            <w:shd w:val="clear" w:color="auto" w:fill="auto"/>
            <w:noWrap/>
            <w:vAlign w:val="bottom"/>
          </w:tcPr>
          <w:p w14:paraId="1D75CB25"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2BAF4B3" w14:textId="77777777" w:rsidTr="00C43DB6">
        <w:tc>
          <w:tcPr>
            <w:tcW w:w="4155" w:type="dxa"/>
            <w:shd w:val="clear" w:color="auto" w:fill="auto"/>
            <w:vAlign w:val="bottom"/>
          </w:tcPr>
          <w:p w14:paraId="3625F21A"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8C59461" w14:textId="77777777" w:rsidR="00B973D1" w:rsidRPr="00E77606" w:rsidRDefault="00B973D1" w:rsidP="00C43DB6">
            <w:pPr>
              <w:rPr>
                <w:rFonts w:ascii="Arial" w:hAnsi="Arial"/>
                <w:sz w:val="16"/>
              </w:rPr>
            </w:pPr>
            <w:r w:rsidRPr="00E77606">
              <w:rPr>
                <w:rFonts w:ascii="Arial" w:hAnsi="Arial"/>
                <w:sz w:val="16"/>
              </w:rPr>
              <w:t>12610</w:t>
            </w:r>
          </w:p>
        </w:tc>
        <w:tc>
          <w:tcPr>
            <w:tcW w:w="4410" w:type="dxa"/>
            <w:shd w:val="clear" w:color="auto" w:fill="auto"/>
            <w:noWrap/>
            <w:vAlign w:val="bottom"/>
          </w:tcPr>
          <w:p w14:paraId="7EDA2B45"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29415B1" w14:textId="77777777" w:rsidTr="00C43DB6">
        <w:tc>
          <w:tcPr>
            <w:tcW w:w="4155" w:type="dxa"/>
            <w:shd w:val="clear" w:color="auto" w:fill="auto"/>
            <w:vAlign w:val="bottom"/>
          </w:tcPr>
          <w:p w14:paraId="294A299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D2AEA17" w14:textId="77777777" w:rsidR="00B973D1" w:rsidRPr="00E77606" w:rsidRDefault="00B973D1" w:rsidP="00C43DB6">
            <w:pPr>
              <w:rPr>
                <w:rFonts w:ascii="Arial" w:hAnsi="Arial"/>
                <w:sz w:val="16"/>
              </w:rPr>
            </w:pPr>
            <w:r w:rsidRPr="00E77606">
              <w:rPr>
                <w:rFonts w:ascii="Arial" w:hAnsi="Arial"/>
                <w:sz w:val="16"/>
              </w:rPr>
              <w:t>12611</w:t>
            </w:r>
          </w:p>
        </w:tc>
        <w:tc>
          <w:tcPr>
            <w:tcW w:w="4410" w:type="dxa"/>
            <w:shd w:val="clear" w:color="auto" w:fill="auto"/>
            <w:noWrap/>
            <w:vAlign w:val="bottom"/>
          </w:tcPr>
          <w:p w14:paraId="12633279"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8597A33" w14:textId="77777777" w:rsidTr="00C43DB6">
        <w:tc>
          <w:tcPr>
            <w:tcW w:w="4155" w:type="dxa"/>
            <w:shd w:val="clear" w:color="auto" w:fill="auto"/>
            <w:vAlign w:val="bottom"/>
          </w:tcPr>
          <w:p w14:paraId="0610D097"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E1EE78E" w14:textId="77777777" w:rsidR="00B973D1" w:rsidRPr="00E77606" w:rsidRDefault="00B973D1" w:rsidP="00C43DB6">
            <w:pPr>
              <w:rPr>
                <w:rFonts w:ascii="Arial" w:hAnsi="Arial"/>
                <w:sz w:val="16"/>
              </w:rPr>
            </w:pPr>
            <w:r w:rsidRPr="00E77606">
              <w:rPr>
                <w:rFonts w:ascii="Arial" w:hAnsi="Arial"/>
                <w:sz w:val="16"/>
              </w:rPr>
              <w:t>12620</w:t>
            </w:r>
          </w:p>
        </w:tc>
        <w:tc>
          <w:tcPr>
            <w:tcW w:w="4410" w:type="dxa"/>
            <w:shd w:val="clear" w:color="auto" w:fill="auto"/>
            <w:noWrap/>
            <w:vAlign w:val="bottom"/>
          </w:tcPr>
          <w:p w14:paraId="12A613FD"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61DAE35" w14:textId="77777777" w:rsidTr="00C43DB6">
        <w:tc>
          <w:tcPr>
            <w:tcW w:w="4155" w:type="dxa"/>
            <w:shd w:val="clear" w:color="auto" w:fill="auto"/>
            <w:vAlign w:val="bottom"/>
          </w:tcPr>
          <w:p w14:paraId="6BB1AD39"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A4F547A" w14:textId="77777777" w:rsidR="00B973D1" w:rsidRPr="00E77606" w:rsidRDefault="00B973D1" w:rsidP="00C43DB6">
            <w:pPr>
              <w:rPr>
                <w:rFonts w:ascii="Arial" w:hAnsi="Arial"/>
                <w:sz w:val="16"/>
              </w:rPr>
            </w:pPr>
            <w:r w:rsidRPr="00E77606">
              <w:rPr>
                <w:rFonts w:ascii="Arial" w:hAnsi="Arial"/>
                <w:sz w:val="16"/>
              </w:rPr>
              <w:t>12650</w:t>
            </w:r>
          </w:p>
        </w:tc>
        <w:tc>
          <w:tcPr>
            <w:tcW w:w="4410" w:type="dxa"/>
            <w:shd w:val="clear" w:color="auto" w:fill="auto"/>
            <w:noWrap/>
            <w:vAlign w:val="bottom"/>
          </w:tcPr>
          <w:p w14:paraId="70688E08"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ECB06D8" w14:textId="77777777" w:rsidTr="00C43DB6">
        <w:tc>
          <w:tcPr>
            <w:tcW w:w="4155" w:type="dxa"/>
            <w:shd w:val="clear" w:color="auto" w:fill="auto"/>
            <w:vAlign w:val="bottom"/>
          </w:tcPr>
          <w:p w14:paraId="6BB11745"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3D6A130" w14:textId="77777777" w:rsidR="00B973D1" w:rsidRPr="00E77606" w:rsidRDefault="00B973D1" w:rsidP="00C43DB6">
            <w:pPr>
              <w:rPr>
                <w:rFonts w:ascii="Arial" w:hAnsi="Arial"/>
                <w:sz w:val="16"/>
              </w:rPr>
            </w:pPr>
            <w:r w:rsidRPr="00E77606">
              <w:rPr>
                <w:rFonts w:ascii="Arial" w:hAnsi="Arial"/>
                <w:sz w:val="16"/>
              </w:rPr>
              <w:t>12680</w:t>
            </w:r>
          </w:p>
        </w:tc>
        <w:tc>
          <w:tcPr>
            <w:tcW w:w="4410" w:type="dxa"/>
            <w:shd w:val="clear" w:color="auto" w:fill="auto"/>
            <w:noWrap/>
            <w:vAlign w:val="bottom"/>
          </w:tcPr>
          <w:p w14:paraId="5BF2704C"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EAD0A91" w14:textId="77777777" w:rsidTr="00C43DB6">
        <w:tc>
          <w:tcPr>
            <w:tcW w:w="4155" w:type="dxa"/>
            <w:shd w:val="clear" w:color="auto" w:fill="auto"/>
            <w:vAlign w:val="bottom"/>
          </w:tcPr>
          <w:p w14:paraId="4DD29A9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3821C2E" w14:textId="77777777" w:rsidR="00B973D1" w:rsidRPr="00E77606" w:rsidRDefault="00B973D1" w:rsidP="00C43DB6">
            <w:pPr>
              <w:rPr>
                <w:rFonts w:ascii="Arial" w:hAnsi="Arial"/>
                <w:sz w:val="16"/>
              </w:rPr>
            </w:pPr>
            <w:r w:rsidRPr="00E77606">
              <w:rPr>
                <w:rFonts w:ascii="Arial" w:hAnsi="Arial"/>
                <w:sz w:val="16"/>
              </w:rPr>
              <w:t>12710</w:t>
            </w:r>
          </w:p>
        </w:tc>
        <w:tc>
          <w:tcPr>
            <w:tcW w:w="4410" w:type="dxa"/>
            <w:shd w:val="clear" w:color="auto" w:fill="auto"/>
            <w:noWrap/>
            <w:vAlign w:val="bottom"/>
          </w:tcPr>
          <w:p w14:paraId="517FCB7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C172F5F" w14:textId="77777777" w:rsidTr="00C43DB6">
        <w:tc>
          <w:tcPr>
            <w:tcW w:w="4155" w:type="dxa"/>
            <w:shd w:val="clear" w:color="auto" w:fill="auto"/>
            <w:vAlign w:val="bottom"/>
          </w:tcPr>
          <w:p w14:paraId="3F7B25F5"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26BF434" w14:textId="77777777" w:rsidR="00B973D1" w:rsidRPr="00E77606" w:rsidRDefault="00B973D1" w:rsidP="00C43DB6">
            <w:pPr>
              <w:rPr>
                <w:rFonts w:ascii="Arial" w:hAnsi="Arial"/>
                <w:sz w:val="16"/>
              </w:rPr>
            </w:pPr>
            <w:r w:rsidRPr="00E77606">
              <w:rPr>
                <w:rFonts w:ascii="Arial" w:hAnsi="Arial"/>
                <w:sz w:val="16"/>
              </w:rPr>
              <w:t>12711</w:t>
            </w:r>
          </w:p>
        </w:tc>
        <w:tc>
          <w:tcPr>
            <w:tcW w:w="4410" w:type="dxa"/>
            <w:shd w:val="clear" w:color="auto" w:fill="auto"/>
            <w:noWrap/>
            <w:vAlign w:val="bottom"/>
          </w:tcPr>
          <w:p w14:paraId="328464A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E561A3B" w14:textId="77777777" w:rsidTr="00C43DB6">
        <w:tc>
          <w:tcPr>
            <w:tcW w:w="4155" w:type="dxa"/>
            <w:shd w:val="clear" w:color="auto" w:fill="auto"/>
            <w:vAlign w:val="bottom"/>
          </w:tcPr>
          <w:p w14:paraId="4080FFEA"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FE69AE3" w14:textId="77777777" w:rsidR="00B973D1" w:rsidRPr="00E77606" w:rsidRDefault="00B973D1" w:rsidP="00C43DB6">
            <w:pPr>
              <w:rPr>
                <w:rFonts w:ascii="Arial" w:hAnsi="Arial"/>
                <w:sz w:val="16"/>
              </w:rPr>
            </w:pPr>
            <w:r w:rsidRPr="00E77606">
              <w:rPr>
                <w:rFonts w:ascii="Arial" w:hAnsi="Arial"/>
                <w:sz w:val="16"/>
              </w:rPr>
              <w:t>12750</w:t>
            </w:r>
          </w:p>
        </w:tc>
        <w:tc>
          <w:tcPr>
            <w:tcW w:w="4410" w:type="dxa"/>
            <w:shd w:val="clear" w:color="auto" w:fill="auto"/>
            <w:noWrap/>
            <w:vAlign w:val="bottom"/>
          </w:tcPr>
          <w:p w14:paraId="3CD0B900"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26ECD4F" w14:textId="77777777" w:rsidTr="00C43DB6">
        <w:tc>
          <w:tcPr>
            <w:tcW w:w="4155" w:type="dxa"/>
            <w:shd w:val="clear" w:color="auto" w:fill="auto"/>
            <w:vAlign w:val="bottom"/>
          </w:tcPr>
          <w:p w14:paraId="38390C1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F92CE0F" w14:textId="77777777" w:rsidR="00B973D1" w:rsidRPr="00E77606" w:rsidRDefault="00B973D1" w:rsidP="00C43DB6">
            <w:pPr>
              <w:rPr>
                <w:rFonts w:ascii="Arial" w:hAnsi="Arial"/>
                <w:sz w:val="16"/>
              </w:rPr>
            </w:pPr>
            <w:r w:rsidRPr="00E77606">
              <w:rPr>
                <w:rFonts w:ascii="Arial" w:hAnsi="Arial"/>
                <w:sz w:val="16"/>
              </w:rPr>
              <w:t>12751</w:t>
            </w:r>
          </w:p>
        </w:tc>
        <w:tc>
          <w:tcPr>
            <w:tcW w:w="4410" w:type="dxa"/>
            <w:shd w:val="clear" w:color="auto" w:fill="auto"/>
            <w:noWrap/>
            <w:vAlign w:val="bottom"/>
          </w:tcPr>
          <w:p w14:paraId="3DF81C9F"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423C6B1" w14:textId="77777777" w:rsidTr="00C43DB6">
        <w:tc>
          <w:tcPr>
            <w:tcW w:w="4155" w:type="dxa"/>
            <w:shd w:val="clear" w:color="auto" w:fill="auto"/>
            <w:vAlign w:val="bottom"/>
          </w:tcPr>
          <w:p w14:paraId="1FC74FD4"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C4E42DF" w14:textId="77777777" w:rsidR="00B973D1" w:rsidRPr="00E77606" w:rsidRDefault="00B973D1" w:rsidP="00C43DB6">
            <w:pPr>
              <w:rPr>
                <w:rFonts w:ascii="Arial" w:hAnsi="Arial"/>
                <w:sz w:val="16"/>
              </w:rPr>
            </w:pPr>
            <w:r w:rsidRPr="00E77606">
              <w:rPr>
                <w:rFonts w:ascii="Arial" w:hAnsi="Arial"/>
                <w:sz w:val="16"/>
              </w:rPr>
              <w:t>12780</w:t>
            </w:r>
          </w:p>
        </w:tc>
        <w:tc>
          <w:tcPr>
            <w:tcW w:w="4410" w:type="dxa"/>
            <w:shd w:val="clear" w:color="auto" w:fill="auto"/>
            <w:noWrap/>
            <w:vAlign w:val="bottom"/>
          </w:tcPr>
          <w:p w14:paraId="21682A19"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48BD7BE" w14:textId="77777777" w:rsidTr="00C43DB6">
        <w:tc>
          <w:tcPr>
            <w:tcW w:w="4155" w:type="dxa"/>
            <w:shd w:val="clear" w:color="auto" w:fill="auto"/>
            <w:vAlign w:val="bottom"/>
          </w:tcPr>
          <w:p w14:paraId="5B8A4453"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26BFDB1" w14:textId="77777777" w:rsidR="00B973D1" w:rsidRPr="00E77606" w:rsidRDefault="00B973D1" w:rsidP="00C43DB6">
            <w:pPr>
              <w:rPr>
                <w:rFonts w:ascii="Arial" w:hAnsi="Arial"/>
                <w:sz w:val="16"/>
              </w:rPr>
            </w:pPr>
            <w:r w:rsidRPr="00E77606">
              <w:rPr>
                <w:rFonts w:ascii="Arial" w:hAnsi="Arial"/>
                <w:sz w:val="16"/>
              </w:rPr>
              <w:t>12781</w:t>
            </w:r>
          </w:p>
        </w:tc>
        <w:tc>
          <w:tcPr>
            <w:tcW w:w="4410" w:type="dxa"/>
            <w:shd w:val="clear" w:color="auto" w:fill="auto"/>
            <w:noWrap/>
            <w:vAlign w:val="bottom"/>
          </w:tcPr>
          <w:p w14:paraId="63F04B7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760356E" w14:textId="77777777" w:rsidTr="00C43DB6">
        <w:tc>
          <w:tcPr>
            <w:tcW w:w="4155" w:type="dxa"/>
            <w:shd w:val="clear" w:color="auto" w:fill="auto"/>
            <w:vAlign w:val="bottom"/>
          </w:tcPr>
          <w:p w14:paraId="53E060C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1EC7F96" w14:textId="77777777" w:rsidR="00B973D1" w:rsidRPr="00E77606" w:rsidRDefault="00B973D1" w:rsidP="00C43DB6">
            <w:pPr>
              <w:rPr>
                <w:rFonts w:ascii="Arial" w:hAnsi="Arial"/>
                <w:sz w:val="16"/>
              </w:rPr>
            </w:pPr>
            <w:r w:rsidRPr="00E77606">
              <w:rPr>
                <w:rFonts w:ascii="Arial" w:hAnsi="Arial"/>
                <w:sz w:val="16"/>
              </w:rPr>
              <w:t>12810</w:t>
            </w:r>
          </w:p>
        </w:tc>
        <w:tc>
          <w:tcPr>
            <w:tcW w:w="4410" w:type="dxa"/>
            <w:shd w:val="clear" w:color="auto" w:fill="auto"/>
            <w:noWrap/>
            <w:vAlign w:val="bottom"/>
          </w:tcPr>
          <w:p w14:paraId="48E7958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1092DFF" w14:textId="77777777" w:rsidTr="00C43DB6">
        <w:tc>
          <w:tcPr>
            <w:tcW w:w="4155" w:type="dxa"/>
            <w:shd w:val="clear" w:color="auto" w:fill="auto"/>
            <w:vAlign w:val="bottom"/>
          </w:tcPr>
          <w:p w14:paraId="40EEB18D"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01E39FA" w14:textId="77777777" w:rsidR="00B973D1" w:rsidRPr="00E77606" w:rsidRDefault="00B973D1" w:rsidP="00C43DB6">
            <w:pPr>
              <w:rPr>
                <w:rFonts w:ascii="Arial" w:hAnsi="Arial"/>
                <w:sz w:val="16"/>
              </w:rPr>
            </w:pPr>
            <w:r w:rsidRPr="00E77606">
              <w:rPr>
                <w:rFonts w:ascii="Arial" w:hAnsi="Arial"/>
                <w:sz w:val="16"/>
              </w:rPr>
              <w:t>12811</w:t>
            </w:r>
          </w:p>
        </w:tc>
        <w:tc>
          <w:tcPr>
            <w:tcW w:w="4410" w:type="dxa"/>
            <w:shd w:val="clear" w:color="auto" w:fill="auto"/>
            <w:noWrap/>
            <w:vAlign w:val="bottom"/>
          </w:tcPr>
          <w:p w14:paraId="42A2F7CC"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81FC0FC" w14:textId="77777777" w:rsidTr="00C43DB6">
        <w:tc>
          <w:tcPr>
            <w:tcW w:w="4155" w:type="dxa"/>
            <w:shd w:val="clear" w:color="auto" w:fill="auto"/>
            <w:vAlign w:val="bottom"/>
          </w:tcPr>
          <w:p w14:paraId="58363DC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3ED6A64" w14:textId="77777777" w:rsidR="00B973D1" w:rsidRPr="00E77606" w:rsidRDefault="00B973D1" w:rsidP="00C43DB6">
            <w:pPr>
              <w:rPr>
                <w:rFonts w:ascii="Arial" w:hAnsi="Arial"/>
                <w:sz w:val="16"/>
              </w:rPr>
            </w:pPr>
            <w:r w:rsidRPr="00E77606">
              <w:rPr>
                <w:rFonts w:ascii="Arial" w:hAnsi="Arial"/>
                <w:sz w:val="16"/>
              </w:rPr>
              <w:t>12850</w:t>
            </w:r>
          </w:p>
        </w:tc>
        <w:tc>
          <w:tcPr>
            <w:tcW w:w="4410" w:type="dxa"/>
            <w:shd w:val="clear" w:color="auto" w:fill="auto"/>
            <w:noWrap/>
            <w:vAlign w:val="bottom"/>
          </w:tcPr>
          <w:p w14:paraId="361754DF"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C5EA8ED" w14:textId="77777777" w:rsidTr="00C43DB6">
        <w:tc>
          <w:tcPr>
            <w:tcW w:w="4155" w:type="dxa"/>
            <w:shd w:val="clear" w:color="auto" w:fill="auto"/>
            <w:vAlign w:val="bottom"/>
          </w:tcPr>
          <w:p w14:paraId="353B5273"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FD6C385" w14:textId="77777777" w:rsidR="00B973D1" w:rsidRPr="00E77606" w:rsidRDefault="00B973D1" w:rsidP="00C43DB6">
            <w:pPr>
              <w:rPr>
                <w:rFonts w:ascii="Arial" w:hAnsi="Arial"/>
                <w:sz w:val="16"/>
              </w:rPr>
            </w:pPr>
            <w:r w:rsidRPr="00E77606">
              <w:rPr>
                <w:rFonts w:ascii="Arial" w:hAnsi="Arial"/>
                <w:sz w:val="16"/>
              </w:rPr>
              <w:t>12851</w:t>
            </w:r>
          </w:p>
        </w:tc>
        <w:tc>
          <w:tcPr>
            <w:tcW w:w="4410" w:type="dxa"/>
            <w:shd w:val="clear" w:color="auto" w:fill="auto"/>
            <w:noWrap/>
            <w:vAlign w:val="bottom"/>
          </w:tcPr>
          <w:p w14:paraId="2D179292"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5762EA5" w14:textId="77777777" w:rsidTr="00C43DB6">
        <w:tc>
          <w:tcPr>
            <w:tcW w:w="4155" w:type="dxa"/>
            <w:shd w:val="clear" w:color="auto" w:fill="auto"/>
            <w:vAlign w:val="bottom"/>
          </w:tcPr>
          <w:p w14:paraId="56838DA6"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FDDF565" w14:textId="77777777" w:rsidR="00B973D1" w:rsidRPr="00E77606" w:rsidRDefault="00B973D1" w:rsidP="00C43DB6">
            <w:pPr>
              <w:rPr>
                <w:rFonts w:ascii="Arial" w:hAnsi="Arial"/>
                <w:sz w:val="16"/>
              </w:rPr>
            </w:pPr>
            <w:r w:rsidRPr="00E77606">
              <w:rPr>
                <w:rFonts w:ascii="Arial" w:hAnsi="Arial"/>
                <w:sz w:val="16"/>
              </w:rPr>
              <w:t>22011</w:t>
            </w:r>
          </w:p>
        </w:tc>
        <w:tc>
          <w:tcPr>
            <w:tcW w:w="4410" w:type="dxa"/>
            <w:shd w:val="clear" w:color="auto" w:fill="auto"/>
            <w:noWrap/>
            <w:vAlign w:val="bottom"/>
          </w:tcPr>
          <w:p w14:paraId="511BE03C" w14:textId="77777777" w:rsidR="00B973D1" w:rsidRPr="00E77606" w:rsidRDefault="00B973D1" w:rsidP="00C43DB6">
            <w:pPr>
              <w:rPr>
                <w:rFonts w:ascii="Arial" w:hAnsi="Arial"/>
                <w:sz w:val="16"/>
              </w:rPr>
            </w:pPr>
            <w:r w:rsidRPr="00E77606">
              <w:rPr>
                <w:rFonts w:ascii="Arial" w:hAnsi="Arial"/>
                <w:sz w:val="16"/>
              </w:rPr>
              <w:t xml:space="preserve"> PV 125 to 225 and MSH 120 to 4</w:t>
            </w:r>
          </w:p>
        </w:tc>
      </w:tr>
      <w:tr w:rsidR="00B973D1" w:rsidRPr="00E77606" w14:paraId="48B55B7E" w14:textId="77777777" w:rsidTr="00C43DB6">
        <w:tc>
          <w:tcPr>
            <w:tcW w:w="4155" w:type="dxa"/>
            <w:shd w:val="clear" w:color="auto" w:fill="auto"/>
            <w:vAlign w:val="bottom"/>
          </w:tcPr>
          <w:p w14:paraId="11E84969"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754EFFA" w14:textId="77777777" w:rsidR="00B973D1" w:rsidRPr="00E77606" w:rsidRDefault="00B973D1" w:rsidP="00C43DB6">
            <w:pPr>
              <w:rPr>
                <w:rFonts w:ascii="Arial" w:hAnsi="Arial"/>
                <w:sz w:val="16"/>
              </w:rPr>
            </w:pPr>
            <w:r w:rsidRPr="00E77606">
              <w:rPr>
                <w:rFonts w:ascii="Arial" w:hAnsi="Arial"/>
                <w:sz w:val="16"/>
              </w:rPr>
              <w:t>22511</w:t>
            </w:r>
          </w:p>
        </w:tc>
        <w:tc>
          <w:tcPr>
            <w:tcW w:w="4410" w:type="dxa"/>
            <w:shd w:val="clear" w:color="auto" w:fill="auto"/>
            <w:noWrap/>
            <w:vAlign w:val="bottom"/>
          </w:tcPr>
          <w:p w14:paraId="3087117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5777210" w14:textId="77777777" w:rsidTr="00C43DB6">
        <w:tc>
          <w:tcPr>
            <w:tcW w:w="4155" w:type="dxa"/>
            <w:shd w:val="clear" w:color="auto" w:fill="auto"/>
            <w:vAlign w:val="bottom"/>
          </w:tcPr>
          <w:p w14:paraId="7083CE22"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B87D4A2" w14:textId="77777777" w:rsidR="00B973D1" w:rsidRPr="00E77606" w:rsidRDefault="00B973D1" w:rsidP="00C43DB6">
            <w:pPr>
              <w:rPr>
                <w:rFonts w:ascii="Arial" w:hAnsi="Arial"/>
                <w:sz w:val="16"/>
              </w:rPr>
            </w:pPr>
            <w:r w:rsidRPr="00E77606">
              <w:rPr>
                <w:rFonts w:ascii="Arial" w:hAnsi="Arial"/>
                <w:sz w:val="16"/>
              </w:rPr>
              <w:t>22811</w:t>
            </w:r>
          </w:p>
        </w:tc>
        <w:tc>
          <w:tcPr>
            <w:tcW w:w="4410" w:type="dxa"/>
            <w:shd w:val="clear" w:color="auto" w:fill="auto"/>
            <w:noWrap/>
            <w:vAlign w:val="bottom"/>
          </w:tcPr>
          <w:p w14:paraId="74F4FC1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253C279" w14:textId="77777777" w:rsidTr="00C43DB6">
        <w:tc>
          <w:tcPr>
            <w:tcW w:w="4155" w:type="dxa"/>
            <w:shd w:val="clear" w:color="auto" w:fill="auto"/>
            <w:vAlign w:val="bottom"/>
          </w:tcPr>
          <w:p w14:paraId="025FD81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1F26D3C" w14:textId="77777777" w:rsidR="00B973D1" w:rsidRPr="00E77606" w:rsidRDefault="00B973D1" w:rsidP="00C43DB6">
            <w:pPr>
              <w:rPr>
                <w:rFonts w:ascii="Arial" w:hAnsi="Arial"/>
                <w:sz w:val="16"/>
              </w:rPr>
            </w:pPr>
            <w:r w:rsidRPr="00E77606">
              <w:rPr>
                <w:rFonts w:ascii="Arial" w:hAnsi="Arial"/>
                <w:sz w:val="16"/>
              </w:rPr>
              <w:t>27565</w:t>
            </w:r>
          </w:p>
        </w:tc>
        <w:tc>
          <w:tcPr>
            <w:tcW w:w="4410" w:type="dxa"/>
            <w:shd w:val="clear" w:color="auto" w:fill="auto"/>
            <w:noWrap/>
            <w:vAlign w:val="bottom"/>
          </w:tcPr>
          <w:p w14:paraId="3C55601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B9173DD" w14:textId="77777777" w:rsidTr="00C43DB6">
        <w:tc>
          <w:tcPr>
            <w:tcW w:w="4155" w:type="dxa"/>
            <w:shd w:val="clear" w:color="auto" w:fill="auto"/>
            <w:vAlign w:val="bottom"/>
          </w:tcPr>
          <w:p w14:paraId="5258625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3C08668" w14:textId="77777777" w:rsidR="00B973D1" w:rsidRPr="00E77606" w:rsidRDefault="00B973D1" w:rsidP="00C43DB6">
            <w:pPr>
              <w:rPr>
                <w:rFonts w:ascii="Arial" w:hAnsi="Arial"/>
                <w:sz w:val="16"/>
              </w:rPr>
            </w:pPr>
            <w:r w:rsidRPr="00E77606">
              <w:rPr>
                <w:rFonts w:ascii="Arial" w:hAnsi="Arial"/>
                <w:sz w:val="16"/>
              </w:rPr>
              <w:t>27566</w:t>
            </w:r>
          </w:p>
        </w:tc>
        <w:tc>
          <w:tcPr>
            <w:tcW w:w="4410" w:type="dxa"/>
            <w:shd w:val="clear" w:color="auto" w:fill="auto"/>
            <w:noWrap/>
            <w:vAlign w:val="bottom"/>
          </w:tcPr>
          <w:p w14:paraId="2BF11A7A"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DA5EAE0" w14:textId="77777777" w:rsidTr="00C43DB6">
        <w:tc>
          <w:tcPr>
            <w:tcW w:w="4155" w:type="dxa"/>
            <w:shd w:val="clear" w:color="auto" w:fill="auto"/>
            <w:vAlign w:val="bottom"/>
          </w:tcPr>
          <w:p w14:paraId="7616D24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48EDF30" w14:textId="77777777" w:rsidR="00B973D1" w:rsidRPr="00E77606" w:rsidRDefault="00B973D1" w:rsidP="00C43DB6">
            <w:pPr>
              <w:rPr>
                <w:rFonts w:ascii="Arial" w:hAnsi="Arial"/>
                <w:sz w:val="16"/>
              </w:rPr>
            </w:pPr>
            <w:r w:rsidRPr="00E77606">
              <w:rPr>
                <w:rFonts w:ascii="Arial" w:hAnsi="Arial"/>
                <w:sz w:val="16"/>
              </w:rPr>
              <w:t>27567</w:t>
            </w:r>
          </w:p>
        </w:tc>
        <w:tc>
          <w:tcPr>
            <w:tcW w:w="4410" w:type="dxa"/>
            <w:shd w:val="clear" w:color="auto" w:fill="auto"/>
            <w:noWrap/>
            <w:vAlign w:val="bottom"/>
          </w:tcPr>
          <w:p w14:paraId="58152128"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F422D28" w14:textId="77777777" w:rsidTr="00C43DB6">
        <w:tc>
          <w:tcPr>
            <w:tcW w:w="4155" w:type="dxa"/>
            <w:shd w:val="clear" w:color="auto" w:fill="auto"/>
            <w:vAlign w:val="bottom"/>
          </w:tcPr>
          <w:p w14:paraId="21306A12"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961EE15" w14:textId="77777777" w:rsidR="00B973D1" w:rsidRPr="00E77606" w:rsidRDefault="00B973D1" w:rsidP="00C43DB6">
            <w:pPr>
              <w:rPr>
                <w:rFonts w:ascii="Arial" w:hAnsi="Arial"/>
                <w:sz w:val="16"/>
              </w:rPr>
            </w:pPr>
            <w:r w:rsidRPr="00E77606">
              <w:rPr>
                <w:rFonts w:ascii="Arial" w:hAnsi="Arial"/>
                <w:sz w:val="16"/>
              </w:rPr>
              <w:t>27568</w:t>
            </w:r>
          </w:p>
        </w:tc>
        <w:tc>
          <w:tcPr>
            <w:tcW w:w="4410" w:type="dxa"/>
            <w:shd w:val="clear" w:color="auto" w:fill="auto"/>
            <w:noWrap/>
            <w:vAlign w:val="bottom"/>
          </w:tcPr>
          <w:p w14:paraId="1CF788A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E8ABD39" w14:textId="77777777" w:rsidTr="00C43DB6">
        <w:tc>
          <w:tcPr>
            <w:tcW w:w="4155" w:type="dxa"/>
            <w:shd w:val="clear" w:color="auto" w:fill="auto"/>
            <w:vAlign w:val="bottom"/>
          </w:tcPr>
          <w:p w14:paraId="08CB441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9007AD9" w14:textId="77777777" w:rsidR="00B973D1" w:rsidRPr="00E77606" w:rsidRDefault="00B973D1" w:rsidP="00C43DB6">
            <w:pPr>
              <w:rPr>
                <w:rFonts w:ascii="Arial" w:hAnsi="Arial"/>
                <w:sz w:val="16"/>
              </w:rPr>
            </w:pPr>
            <w:r w:rsidRPr="00E77606">
              <w:rPr>
                <w:rFonts w:ascii="Arial" w:hAnsi="Arial"/>
                <w:sz w:val="16"/>
              </w:rPr>
              <w:t>27569</w:t>
            </w:r>
          </w:p>
        </w:tc>
        <w:tc>
          <w:tcPr>
            <w:tcW w:w="4410" w:type="dxa"/>
            <w:shd w:val="clear" w:color="auto" w:fill="auto"/>
            <w:noWrap/>
            <w:vAlign w:val="bottom"/>
          </w:tcPr>
          <w:p w14:paraId="2275DC22"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1474159" w14:textId="77777777" w:rsidTr="00C43DB6">
        <w:tc>
          <w:tcPr>
            <w:tcW w:w="4155" w:type="dxa"/>
            <w:shd w:val="clear" w:color="auto" w:fill="auto"/>
            <w:vAlign w:val="bottom"/>
          </w:tcPr>
          <w:p w14:paraId="4B8A086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9702E75" w14:textId="77777777" w:rsidR="00B973D1" w:rsidRPr="00E77606" w:rsidRDefault="00B973D1" w:rsidP="00C43DB6">
            <w:pPr>
              <w:rPr>
                <w:rFonts w:ascii="Arial" w:hAnsi="Arial"/>
                <w:sz w:val="16"/>
              </w:rPr>
            </w:pPr>
            <w:r w:rsidRPr="00E77606">
              <w:rPr>
                <w:rFonts w:ascii="Arial" w:hAnsi="Arial"/>
                <w:sz w:val="16"/>
              </w:rPr>
              <w:t>27570</w:t>
            </w:r>
          </w:p>
        </w:tc>
        <w:tc>
          <w:tcPr>
            <w:tcW w:w="4410" w:type="dxa"/>
            <w:shd w:val="clear" w:color="auto" w:fill="auto"/>
            <w:noWrap/>
            <w:vAlign w:val="bottom"/>
          </w:tcPr>
          <w:p w14:paraId="2FB3015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EF11E62" w14:textId="77777777" w:rsidTr="00C43DB6">
        <w:tc>
          <w:tcPr>
            <w:tcW w:w="4155" w:type="dxa"/>
            <w:shd w:val="clear" w:color="auto" w:fill="auto"/>
            <w:vAlign w:val="bottom"/>
          </w:tcPr>
          <w:p w14:paraId="25A2A589"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BB54712" w14:textId="77777777" w:rsidR="00B973D1" w:rsidRPr="00E77606" w:rsidRDefault="00B973D1" w:rsidP="00C43DB6">
            <w:pPr>
              <w:rPr>
                <w:rFonts w:ascii="Arial" w:hAnsi="Arial"/>
                <w:sz w:val="16"/>
              </w:rPr>
            </w:pPr>
            <w:r w:rsidRPr="00E77606">
              <w:rPr>
                <w:rFonts w:ascii="Arial" w:hAnsi="Arial"/>
                <w:sz w:val="16"/>
              </w:rPr>
              <w:t>27571</w:t>
            </w:r>
          </w:p>
        </w:tc>
        <w:tc>
          <w:tcPr>
            <w:tcW w:w="4410" w:type="dxa"/>
            <w:shd w:val="clear" w:color="auto" w:fill="auto"/>
            <w:noWrap/>
            <w:vAlign w:val="bottom"/>
          </w:tcPr>
          <w:p w14:paraId="24745BC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0D8CB85" w14:textId="77777777" w:rsidTr="00C43DB6">
        <w:tc>
          <w:tcPr>
            <w:tcW w:w="4155" w:type="dxa"/>
            <w:shd w:val="clear" w:color="auto" w:fill="auto"/>
            <w:vAlign w:val="bottom"/>
          </w:tcPr>
          <w:p w14:paraId="23276793"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9BD414D" w14:textId="77777777" w:rsidR="00B973D1" w:rsidRPr="00E77606" w:rsidRDefault="00B973D1" w:rsidP="00C43DB6">
            <w:pPr>
              <w:rPr>
                <w:rFonts w:ascii="Arial" w:hAnsi="Arial"/>
                <w:sz w:val="16"/>
              </w:rPr>
            </w:pPr>
            <w:r w:rsidRPr="00E77606">
              <w:rPr>
                <w:rFonts w:ascii="Arial" w:hAnsi="Arial"/>
                <w:sz w:val="16"/>
              </w:rPr>
              <w:t>27572</w:t>
            </w:r>
          </w:p>
        </w:tc>
        <w:tc>
          <w:tcPr>
            <w:tcW w:w="4410" w:type="dxa"/>
            <w:shd w:val="clear" w:color="auto" w:fill="auto"/>
            <w:noWrap/>
            <w:vAlign w:val="bottom"/>
          </w:tcPr>
          <w:p w14:paraId="2C7F0B1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FA243BF" w14:textId="77777777" w:rsidTr="00C43DB6">
        <w:tc>
          <w:tcPr>
            <w:tcW w:w="4155" w:type="dxa"/>
            <w:shd w:val="clear" w:color="auto" w:fill="auto"/>
            <w:vAlign w:val="bottom"/>
          </w:tcPr>
          <w:p w14:paraId="38046B35"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C91AB72" w14:textId="77777777" w:rsidR="00B973D1" w:rsidRPr="00E77606" w:rsidRDefault="00B973D1" w:rsidP="00C43DB6">
            <w:pPr>
              <w:rPr>
                <w:rFonts w:ascii="Arial" w:hAnsi="Arial"/>
                <w:sz w:val="16"/>
              </w:rPr>
            </w:pPr>
            <w:r w:rsidRPr="00E77606">
              <w:rPr>
                <w:rFonts w:ascii="Arial" w:hAnsi="Arial"/>
                <w:sz w:val="16"/>
              </w:rPr>
              <w:t>27573</w:t>
            </w:r>
          </w:p>
        </w:tc>
        <w:tc>
          <w:tcPr>
            <w:tcW w:w="4410" w:type="dxa"/>
            <w:shd w:val="clear" w:color="auto" w:fill="auto"/>
            <w:noWrap/>
            <w:vAlign w:val="bottom"/>
          </w:tcPr>
          <w:p w14:paraId="1B6AEA11"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2BA7B26" w14:textId="77777777" w:rsidTr="00C43DB6">
        <w:tc>
          <w:tcPr>
            <w:tcW w:w="4155" w:type="dxa"/>
            <w:shd w:val="clear" w:color="auto" w:fill="auto"/>
            <w:vAlign w:val="bottom"/>
          </w:tcPr>
          <w:p w14:paraId="3F0DF1B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4FEF916" w14:textId="77777777" w:rsidR="00B973D1" w:rsidRPr="00E77606" w:rsidRDefault="00B973D1" w:rsidP="00C43DB6">
            <w:pPr>
              <w:rPr>
                <w:rFonts w:ascii="Arial" w:hAnsi="Arial"/>
                <w:sz w:val="16"/>
              </w:rPr>
            </w:pPr>
            <w:r w:rsidRPr="00E77606">
              <w:rPr>
                <w:rFonts w:ascii="Arial" w:hAnsi="Arial"/>
                <w:sz w:val="16"/>
              </w:rPr>
              <w:t>27574</w:t>
            </w:r>
          </w:p>
        </w:tc>
        <w:tc>
          <w:tcPr>
            <w:tcW w:w="4410" w:type="dxa"/>
            <w:shd w:val="clear" w:color="auto" w:fill="auto"/>
            <w:noWrap/>
            <w:vAlign w:val="bottom"/>
          </w:tcPr>
          <w:p w14:paraId="14A68149"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6DC991A" w14:textId="77777777" w:rsidTr="00C43DB6">
        <w:tc>
          <w:tcPr>
            <w:tcW w:w="4155" w:type="dxa"/>
            <w:shd w:val="clear" w:color="auto" w:fill="auto"/>
            <w:vAlign w:val="bottom"/>
          </w:tcPr>
          <w:p w14:paraId="57135265"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B4CD49F" w14:textId="77777777" w:rsidR="00B973D1" w:rsidRPr="00E77606" w:rsidRDefault="00B973D1" w:rsidP="00C43DB6">
            <w:pPr>
              <w:rPr>
                <w:rFonts w:ascii="Arial" w:hAnsi="Arial"/>
                <w:sz w:val="16"/>
              </w:rPr>
            </w:pPr>
            <w:r w:rsidRPr="00E77606">
              <w:rPr>
                <w:rFonts w:ascii="Arial" w:hAnsi="Arial"/>
                <w:sz w:val="16"/>
              </w:rPr>
              <w:t>27575</w:t>
            </w:r>
          </w:p>
        </w:tc>
        <w:tc>
          <w:tcPr>
            <w:tcW w:w="4410" w:type="dxa"/>
            <w:shd w:val="clear" w:color="auto" w:fill="auto"/>
            <w:noWrap/>
            <w:vAlign w:val="bottom"/>
          </w:tcPr>
          <w:p w14:paraId="6D8588C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2D258C5" w14:textId="77777777" w:rsidTr="00C43DB6">
        <w:tc>
          <w:tcPr>
            <w:tcW w:w="4155" w:type="dxa"/>
            <w:shd w:val="clear" w:color="auto" w:fill="auto"/>
            <w:vAlign w:val="bottom"/>
          </w:tcPr>
          <w:p w14:paraId="47EA4274"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10424FA" w14:textId="77777777" w:rsidR="00B973D1" w:rsidRPr="00E77606" w:rsidRDefault="00B973D1" w:rsidP="00C43DB6">
            <w:pPr>
              <w:rPr>
                <w:rFonts w:ascii="Arial" w:hAnsi="Arial"/>
                <w:sz w:val="16"/>
              </w:rPr>
            </w:pPr>
            <w:r w:rsidRPr="00E77606">
              <w:rPr>
                <w:rFonts w:ascii="Arial" w:hAnsi="Arial"/>
                <w:sz w:val="16"/>
              </w:rPr>
              <w:t>27576</w:t>
            </w:r>
          </w:p>
        </w:tc>
        <w:tc>
          <w:tcPr>
            <w:tcW w:w="4410" w:type="dxa"/>
            <w:shd w:val="clear" w:color="auto" w:fill="auto"/>
            <w:noWrap/>
            <w:vAlign w:val="bottom"/>
          </w:tcPr>
          <w:p w14:paraId="170B2D3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75C61C1" w14:textId="77777777" w:rsidTr="00C43DB6">
        <w:tc>
          <w:tcPr>
            <w:tcW w:w="4155" w:type="dxa"/>
            <w:shd w:val="clear" w:color="auto" w:fill="auto"/>
            <w:vAlign w:val="bottom"/>
          </w:tcPr>
          <w:p w14:paraId="7AA44EF9"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C76A101" w14:textId="77777777" w:rsidR="00B973D1" w:rsidRPr="00E77606" w:rsidRDefault="00B973D1" w:rsidP="00C43DB6">
            <w:pPr>
              <w:rPr>
                <w:rFonts w:ascii="Arial" w:hAnsi="Arial"/>
                <w:sz w:val="16"/>
              </w:rPr>
            </w:pPr>
            <w:r w:rsidRPr="00E77606">
              <w:rPr>
                <w:rFonts w:ascii="Arial" w:hAnsi="Arial"/>
                <w:sz w:val="16"/>
              </w:rPr>
              <w:t>27577</w:t>
            </w:r>
          </w:p>
        </w:tc>
        <w:tc>
          <w:tcPr>
            <w:tcW w:w="4410" w:type="dxa"/>
            <w:shd w:val="clear" w:color="auto" w:fill="auto"/>
            <w:noWrap/>
            <w:vAlign w:val="bottom"/>
          </w:tcPr>
          <w:p w14:paraId="3E0B6CD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434148A" w14:textId="77777777" w:rsidTr="00C43DB6">
        <w:tc>
          <w:tcPr>
            <w:tcW w:w="4155" w:type="dxa"/>
            <w:shd w:val="clear" w:color="auto" w:fill="auto"/>
            <w:vAlign w:val="bottom"/>
          </w:tcPr>
          <w:p w14:paraId="0E1F128A"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9170169" w14:textId="77777777" w:rsidR="00B973D1" w:rsidRPr="00E77606" w:rsidRDefault="00B973D1" w:rsidP="00C43DB6">
            <w:pPr>
              <w:rPr>
                <w:rFonts w:ascii="Arial" w:hAnsi="Arial"/>
                <w:sz w:val="16"/>
              </w:rPr>
            </w:pPr>
            <w:r w:rsidRPr="00E77606">
              <w:rPr>
                <w:rFonts w:ascii="Arial" w:hAnsi="Arial"/>
                <w:sz w:val="16"/>
              </w:rPr>
              <w:t>27578</w:t>
            </w:r>
          </w:p>
        </w:tc>
        <w:tc>
          <w:tcPr>
            <w:tcW w:w="4410" w:type="dxa"/>
            <w:shd w:val="clear" w:color="auto" w:fill="auto"/>
            <w:noWrap/>
            <w:vAlign w:val="bottom"/>
          </w:tcPr>
          <w:p w14:paraId="629E0BB5"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F213781" w14:textId="77777777" w:rsidTr="00C43DB6">
        <w:tc>
          <w:tcPr>
            <w:tcW w:w="4155" w:type="dxa"/>
            <w:shd w:val="clear" w:color="auto" w:fill="auto"/>
            <w:vAlign w:val="bottom"/>
          </w:tcPr>
          <w:p w14:paraId="3D04E0A7"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F2B3D6E" w14:textId="77777777" w:rsidR="00B973D1" w:rsidRPr="00E77606" w:rsidRDefault="00B973D1" w:rsidP="00C43DB6">
            <w:pPr>
              <w:rPr>
                <w:rFonts w:ascii="Arial" w:hAnsi="Arial"/>
                <w:sz w:val="16"/>
              </w:rPr>
            </w:pPr>
            <w:r w:rsidRPr="00E77606">
              <w:rPr>
                <w:rFonts w:ascii="Arial" w:hAnsi="Arial"/>
                <w:sz w:val="16"/>
              </w:rPr>
              <w:t>27579</w:t>
            </w:r>
          </w:p>
        </w:tc>
        <w:tc>
          <w:tcPr>
            <w:tcW w:w="4410" w:type="dxa"/>
            <w:shd w:val="clear" w:color="auto" w:fill="auto"/>
            <w:noWrap/>
            <w:vAlign w:val="bottom"/>
          </w:tcPr>
          <w:p w14:paraId="38E0B23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74E05FB" w14:textId="77777777" w:rsidTr="00C43DB6">
        <w:tc>
          <w:tcPr>
            <w:tcW w:w="4155" w:type="dxa"/>
            <w:shd w:val="clear" w:color="auto" w:fill="auto"/>
            <w:vAlign w:val="bottom"/>
          </w:tcPr>
          <w:p w14:paraId="585B15B2"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95C3298" w14:textId="77777777" w:rsidR="00B973D1" w:rsidRPr="00E77606" w:rsidRDefault="00B973D1" w:rsidP="00C43DB6">
            <w:pPr>
              <w:rPr>
                <w:rFonts w:ascii="Arial" w:hAnsi="Arial"/>
                <w:sz w:val="16"/>
              </w:rPr>
            </w:pPr>
            <w:r w:rsidRPr="00E77606">
              <w:rPr>
                <w:rFonts w:ascii="Arial" w:hAnsi="Arial"/>
                <w:sz w:val="16"/>
              </w:rPr>
              <w:t>27580</w:t>
            </w:r>
          </w:p>
        </w:tc>
        <w:tc>
          <w:tcPr>
            <w:tcW w:w="4410" w:type="dxa"/>
            <w:shd w:val="clear" w:color="auto" w:fill="auto"/>
            <w:noWrap/>
            <w:vAlign w:val="bottom"/>
          </w:tcPr>
          <w:p w14:paraId="210DBE6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FF2AA93" w14:textId="77777777" w:rsidTr="00C43DB6">
        <w:tc>
          <w:tcPr>
            <w:tcW w:w="4155" w:type="dxa"/>
            <w:shd w:val="clear" w:color="auto" w:fill="auto"/>
            <w:vAlign w:val="bottom"/>
          </w:tcPr>
          <w:p w14:paraId="77482720" w14:textId="77777777" w:rsidR="00B973D1" w:rsidRPr="00E77606" w:rsidRDefault="00B973D1" w:rsidP="00C43DB6">
            <w:pPr>
              <w:rPr>
                <w:rFonts w:ascii="Arial" w:hAnsi="Arial"/>
                <w:sz w:val="16"/>
              </w:rPr>
            </w:pPr>
            <w:r w:rsidRPr="00E77606">
              <w:rPr>
                <w:rFonts w:ascii="Arial" w:hAnsi="Arial"/>
                <w:sz w:val="16"/>
              </w:rPr>
              <w:lastRenderedPageBreak/>
              <w:t>WASHED APHERESIS PLATELETS</w:t>
            </w:r>
          </w:p>
        </w:tc>
        <w:tc>
          <w:tcPr>
            <w:tcW w:w="900" w:type="dxa"/>
            <w:shd w:val="clear" w:color="auto" w:fill="auto"/>
            <w:noWrap/>
            <w:vAlign w:val="bottom"/>
          </w:tcPr>
          <w:p w14:paraId="2611F8A1" w14:textId="77777777" w:rsidR="00B973D1" w:rsidRPr="00E77606" w:rsidRDefault="00B973D1" w:rsidP="00C43DB6">
            <w:pPr>
              <w:rPr>
                <w:rFonts w:ascii="Arial" w:hAnsi="Arial"/>
                <w:sz w:val="16"/>
              </w:rPr>
            </w:pPr>
            <w:r w:rsidRPr="00E77606">
              <w:rPr>
                <w:rFonts w:ascii="Arial" w:hAnsi="Arial"/>
                <w:sz w:val="16"/>
              </w:rPr>
              <w:t>27581</w:t>
            </w:r>
          </w:p>
        </w:tc>
        <w:tc>
          <w:tcPr>
            <w:tcW w:w="4410" w:type="dxa"/>
            <w:shd w:val="clear" w:color="auto" w:fill="auto"/>
            <w:noWrap/>
            <w:vAlign w:val="bottom"/>
          </w:tcPr>
          <w:p w14:paraId="1A7BF1A9"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A9CA98F" w14:textId="77777777" w:rsidTr="00C43DB6">
        <w:tc>
          <w:tcPr>
            <w:tcW w:w="4155" w:type="dxa"/>
            <w:shd w:val="clear" w:color="auto" w:fill="auto"/>
            <w:vAlign w:val="bottom"/>
          </w:tcPr>
          <w:p w14:paraId="3B869C8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62E9ED6" w14:textId="77777777" w:rsidR="00B973D1" w:rsidRPr="00E77606" w:rsidRDefault="00B973D1" w:rsidP="00C43DB6">
            <w:pPr>
              <w:rPr>
                <w:rFonts w:ascii="Arial" w:hAnsi="Arial"/>
                <w:sz w:val="16"/>
              </w:rPr>
            </w:pPr>
            <w:r w:rsidRPr="00E77606">
              <w:rPr>
                <w:rFonts w:ascii="Arial" w:hAnsi="Arial"/>
                <w:sz w:val="16"/>
              </w:rPr>
              <w:t>27582</w:t>
            </w:r>
          </w:p>
        </w:tc>
        <w:tc>
          <w:tcPr>
            <w:tcW w:w="4410" w:type="dxa"/>
            <w:shd w:val="clear" w:color="auto" w:fill="auto"/>
            <w:noWrap/>
            <w:vAlign w:val="bottom"/>
          </w:tcPr>
          <w:p w14:paraId="35904465"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01F524D" w14:textId="77777777" w:rsidTr="00C43DB6">
        <w:tc>
          <w:tcPr>
            <w:tcW w:w="4155" w:type="dxa"/>
            <w:shd w:val="clear" w:color="auto" w:fill="auto"/>
            <w:vAlign w:val="bottom"/>
          </w:tcPr>
          <w:p w14:paraId="6721CF1A"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71317E7" w14:textId="77777777" w:rsidR="00B973D1" w:rsidRPr="00E77606" w:rsidRDefault="00B973D1" w:rsidP="00C43DB6">
            <w:pPr>
              <w:rPr>
                <w:rFonts w:ascii="Arial" w:hAnsi="Arial"/>
                <w:sz w:val="16"/>
              </w:rPr>
            </w:pPr>
            <w:r w:rsidRPr="00E77606">
              <w:rPr>
                <w:rFonts w:ascii="Arial" w:hAnsi="Arial"/>
                <w:sz w:val="16"/>
              </w:rPr>
              <w:t>E3531</w:t>
            </w:r>
          </w:p>
        </w:tc>
        <w:tc>
          <w:tcPr>
            <w:tcW w:w="4410" w:type="dxa"/>
            <w:shd w:val="clear" w:color="auto" w:fill="auto"/>
            <w:noWrap/>
            <w:vAlign w:val="bottom"/>
          </w:tcPr>
          <w:p w14:paraId="5288AB45"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825CEEA" w14:textId="77777777" w:rsidTr="00C43DB6">
        <w:tc>
          <w:tcPr>
            <w:tcW w:w="4155" w:type="dxa"/>
            <w:shd w:val="clear" w:color="auto" w:fill="auto"/>
            <w:vAlign w:val="bottom"/>
          </w:tcPr>
          <w:p w14:paraId="2CA544D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B4DCE88" w14:textId="77777777" w:rsidR="00B973D1" w:rsidRPr="00E77606" w:rsidRDefault="00B973D1" w:rsidP="00C43DB6">
            <w:pPr>
              <w:rPr>
                <w:rFonts w:ascii="Arial" w:hAnsi="Arial"/>
                <w:sz w:val="16"/>
              </w:rPr>
            </w:pPr>
            <w:r w:rsidRPr="00E77606">
              <w:rPr>
                <w:rFonts w:ascii="Arial" w:hAnsi="Arial"/>
                <w:sz w:val="16"/>
              </w:rPr>
              <w:t>E3532</w:t>
            </w:r>
          </w:p>
        </w:tc>
        <w:tc>
          <w:tcPr>
            <w:tcW w:w="4410" w:type="dxa"/>
            <w:shd w:val="clear" w:color="auto" w:fill="auto"/>
            <w:noWrap/>
            <w:vAlign w:val="bottom"/>
          </w:tcPr>
          <w:p w14:paraId="52F9119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86C7EDD" w14:textId="77777777" w:rsidTr="00C43DB6">
        <w:tc>
          <w:tcPr>
            <w:tcW w:w="4155" w:type="dxa"/>
            <w:shd w:val="clear" w:color="auto" w:fill="auto"/>
            <w:vAlign w:val="bottom"/>
          </w:tcPr>
          <w:p w14:paraId="1D7FABC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5EE5AD8" w14:textId="77777777" w:rsidR="00B973D1" w:rsidRPr="00E77606" w:rsidRDefault="00B973D1" w:rsidP="00C43DB6">
            <w:pPr>
              <w:rPr>
                <w:rFonts w:ascii="Arial" w:hAnsi="Arial"/>
                <w:sz w:val="16"/>
              </w:rPr>
            </w:pPr>
            <w:r w:rsidRPr="00E77606">
              <w:rPr>
                <w:rFonts w:ascii="Arial" w:hAnsi="Arial"/>
                <w:sz w:val="16"/>
              </w:rPr>
              <w:t>E3533</w:t>
            </w:r>
          </w:p>
        </w:tc>
        <w:tc>
          <w:tcPr>
            <w:tcW w:w="4410" w:type="dxa"/>
            <w:shd w:val="clear" w:color="auto" w:fill="auto"/>
            <w:noWrap/>
            <w:vAlign w:val="bottom"/>
          </w:tcPr>
          <w:p w14:paraId="641FF0F9"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B3926D0" w14:textId="77777777" w:rsidTr="00C43DB6">
        <w:tc>
          <w:tcPr>
            <w:tcW w:w="4155" w:type="dxa"/>
            <w:shd w:val="clear" w:color="auto" w:fill="auto"/>
            <w:vAlign w:val="bottom"/>
          </w:tcPr>
          <w:p w14:paraId="354BA82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27F6931" w14:textId="77777777" w:rsidR="00B973D1" w:rsidRPr="00E77606" w:rsidRDefault="00B973D1" w:rsidP="00C43DB6">
            <w:pPr>
              <w:rPr>
                <w:rFonts w:ascii="Arial" w:hAnsi="Arial"/>
                <w:sz w:val="16"/>
              </w:rPr>
            </w:pPr>
            <w:r w:rsidRPr="00E77606">
              <w:rPr>
                <w:rFonts w:ascii="Arial" w:hAnsi="Arial"/>
                <w:sz w:val="16"/>
              </w:rPr>
              <w:t>E3534</w:t>
            </w:r>
          </w:p>
        </w:tc>
        <w:tc>
          <w:tcPr>
            <w:tcW w:w="4410" w:type="dxa"/>
            <w:shd w:val="clear" w:color="auto" w:fill="auto"/>
            <w:noWrap/>
            <w:vAlign w:val="bottom"/>
          </w:tcPr>
          <w:p w14:paraId="5CF34208"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C6E8F58" w14:textId="77777777" w:rsidTr="00C43DB6">
        <w:tc>
          <w:tcPr>
            <w:tcW w:w="4155" w:type="dxa"/>
            <w:shd w:val="clear" w:color="auto" w:fill="auto"/>
            <w:vAlign w:val="bottom"/>
          </w:tcPr>
          <w:p w14:paraId="5A92E7B5"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0CFE531" w14:textId="77777777" w:rsidR="00B973D1" w:rsidRPr="00E77606" w:rsidRDefault="00B973D1" w:rsidP="00C43DB6">
            <w:pPr>
              <w:rPr>
                <w:rFonts w:ascii="Arial" w:hAnsi="Arial"/>
                <w:sz w:val="16"/>
              </w:rPr>
            </w:pPr>
            <w:r w:rsidRPr="00E77606">
              <w:rPr>
                <w:rFonts w:ascii="Arial" w:hAnsi="Arial"/>
                <w:sz w:val="16"/>
              </w:rPr>
              <w:t>E3535</w:t>
            </w:r>
          </w:p>
        </w:tc>
        <w:tc>
          <w:tcPr>
            <w:tcW w:w="4410" w:type="dxa"/>
            <w:shd w:val="clear" w:color="auto" w:fill="auto"/>
            <w:noWrap/>
            <w:vAlign w:val="bottom"/>
          </w:tcPr>
          <w:p w14:paraId="52986BDB"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57CBC32" w14:textId="77777777" w:rsidTr="00C43DB6">
        <w:tc>
          <w:tcPr>
            <w:tcW w:w="4155" w:type="dxa"/>
            <w:shd w:val="clear" w:color="auto" w:fill="auto"/>
            <w:vAlign w:val="bottom"/>
          </w:tcPr>
          <w:p w14:paraId="787DF43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30DD1BF" w14:textId="77777777" w:rsidR="00B973D1" w:rsidRPr="00E77606" w:rsidRDefault="00B973D1" w:rsidP="00C43DB6">
            <w:pPr>
              <w:rPr>
                <w:rFonts w:ascii="Arial" w:hAnsi="Arial"/>
                <w:sz w:val="16"/>
              </w:rPr>
            </w:pPr>
            <w:r w:rsidRPr="00E77606">
              <w:rPr>
                <w:rFonts w:ascii="Arial" w:hAnsi="Arial"/>
                <w:sz w:val="16"/>
              </w:rPr>
              <w:t>E3536</w:t>
            </w:r>
          </w:p>
        </w:tc>
        <w:tc>
          <w:tcPr>
            <w:tcW w:w="4410" w:type="dxa"/>
            <w:shd w:val="clear" w:color="auto" w:fill="auto"/>
            <w:noWrap/>
            <w:vAlign w:val="bottom"/>
          </w:tcPr>
          <w:p w14:paraId="14344D0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C256023" w14:textId="77777777" w:rsidTr="00C43DB6">
        <w:tc>
          <w:tcPr>
            <w:tcW w:w="4155" w:type="dxa"/>
            <w:shd w:val="clear" w:color="auto" w:fill="auto"/>
            <w:vAlign w:val="bottom"/>
          </w:tcPr>
          <w:p w14:paraId="0D4CA727"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0B5469A" w14:textId="77777777" w:rsidR="00B973D1" w:rsidRPr="00E77606" w:rsidRDefault="00B973D1" w:rsidP="00C43DB6">
            <w:pPr>
              <w:rPr>
                <w:rFonts w:ascii="Arial" w:hAnsi="Arial"/>
                <w:sz w:val="16"/>
              </w:rPr>
            </w:pPr>
            <w:r w:rsidRPr="00E77606">
              <w:rPr>
                <w:rFonts w:ascii="Arial" w:hAnsi="Arial"/>
                <w:sz w:val="16"/>
              </w:rPr>
              <w:t>E3537</w:t>
            </w:r>
          </w:p>
        </w:tc>
        <w:tc>
          <w:tcPr>
            <w:tcW w:w="4410" w:type="dxa"/>
            <w:shd w:val="clear" w:color="auto" w:fill="auto"/>
            <w:noWrap/>
            <w:vAlign w:val="bottom"/>
          </w:tcPr>
          <w:p w14:paraId="55626E11"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1E85AC3" w14:textId="77777777" w:rsidTr="00C43DB6">
        <w:tc>
          <w:tcPr>
            <w:tcW w:w="4155" w:type="dxa"/>
            <w:shd w:val="clear" w:color="auto" w:fill="auto"/>
            <w:vAlign w:val="bottom"/>
          </w:tcPr>
          <w:p w14:paraId="00E5F004"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0358001" w14:textId="77777777" w:rsidR="00B973D1" w:rsidRPr="00E77606" w:rsidRDefault="00B973D1" w:rsidP="00C43DB6">
            <w:pPr>
              <w:rPr>
                <w:rFonts w:ascii="Arial" w:hAnsi="Arial"/>
                <w:sz w:val="16"/>
              </w:rPr>
            </w:pPr>
            <w:r w:rsidRPr="00E77606">
              <w:rPr>
                <w:rFonts w:ascii="Arial" w:hAnsi="Arial"/>
                <w:sz w:val="16"/>
              </w:rPr>
              <w:t>E3538</w:t>
            </w:r>
          </w:p>
        </w:tc>
        <w:tc>
          <w:tcPr>
            <w:tcW w:w="4410" w:type="dxa"/>
            <w:shd w:val="clear" w:color="auto" w:fill="auto"/>
            <w:noWrap/>
            <w:vAlign w:val="bottom"/>
          </w:tcPr>
          <w:p w14:paraId="6F7C62D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79DAD23" w14:textId="77777777" w:rsidTr="00C43DB6">
        <w:tc>
          <w:tcPr>
            <w:tcW w:w="4155" w:type="dxa"/>
            <w:shd w:val="clear" w:color="auto" w:fill="auto"/>
            <w:vAlign w:val="bottom"/>
          </w:tcPr>
          <w:p w14:paraId="19EEB0C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4FF7B48" w14:textId="77777777" w:rsidR="00B973D1" w:rsidRPr="00E77606" w:rsidRDefault="00B973D1" w:rsidP="00C43DB6">
            <w:pPr>
              <w:rPr>
                <w:rFonts w:ascii="Arial" w:hAnsi="Arial"/>
                <w:sz w:val="16"/>
              </w:rPr>
            </w:pPr>
            <w:r w:rsidRPr="00E77606">
              <w:rPr>
                <w:rFonts w:ascii="Arial" w:hAnsi="Arial"/>
                <w:sz w:val="16"/>
              </w:rPr>
              <w:t>E3539</w:t>
            </w:r>
          </w:p>
        </w:tc>
        <w:tc>
          <w:tcPr>
            <w:tcW w:w="4410" w:type="dxa"/>
            <w:shd w:val="clear" w:color="auto" w:fill="auto"/>
            <w:noWrap/>
            <w:vAlign w:val="bottom"/>
          </w:tcPr>
          <w:p w14:paraId="0829689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68F2B80" w14:textId="77777777" w:rsidTr="00C43DB6">
        <w:tc>
          <w:tcPr>
            <w:tcW w:w="4155" w:type="dxa"/>
            <w:shd w:val="clear" w:color="auto" w:fill="auto"/>
            <w:vAlign w:val="bottom"/>
          </w:tcPr>
          <w:p w14:paraId="3707FA79"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820B6DE" w14:textId="77777777" w:rsidR="00B973D1" w:rsidRPr="00E77606" w:rsidRDefault="00B973D1" w:rsidP="00C43DB6">
            <w:pPr>
              <w:rPr>
                <w:rFonts w:ascii="Arial" w:hAnsi="Arial"/>
                <w:sz w:val="16"/>
              </w:rPr>
            </w:pPr>
            <w:r w:rsidRPr="00E77606">
              <w:rPr>
                <w:rFonts w:ascii="Arial" w:hAnsi="Arial"/>
                <w:sz w:val="16"/>
              </w:rPr>
              <w:t>E3540</w:t>
            </w:r>
          </w:p>
        </w:tc>
        <w:tc>
          <w:tcPr>
            <w:tcW w:w="4410" w:type="dxa"/>
            <w:shd w:val="clear" w:color="auto" w:fill="auto"/>
            <w:noWrap/>
            <w:vAlign w:val="bottom"/>
          </w:tcPr>
          <w:p w14:paraId="2A14445B"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A6B31E7" w14:textId="77777777" w:rsidTr="00C43DB6">
        <w:tc>
          <w:tcPr>
            <w:tcW w:w="4155" w:type="dxa"/>
            <w:shd w:val="clear" w:color="auto" w:fill="auto"/>
            <w:vAlign w:val="bottom"/>
          </w:tcPr>
          <w:p w14:paraId="1D84C28A"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927F756" w14:textId="77777777" w:rsidR="00B973D1" w:rsidRPr="00E77606" w:rsidRDefault="00B973D1" w:rsidP="00C43DB6">
            <w:pPr>
              <w:rPr>
                <w:rFonts w:ascii="Arial" w:hAnsi="Arial"/>
                <w:sz w:val="16"/>
              </w:rPr>
            </w:pPr>
            <w:r w:rsidRPr="00E77606">
              <w:rPr>
                <w:rFonts w:ascii="Arial" w:hAnsi="Arial"/>
                <w:sz w:val="16"/>
              </w:rPr>
              <w:t>E3541</w:t>
            </w:r>
          </w:p>
        </w:tc>
        <w:tc>
          <w:tcPr>
            <w:tcW w:w="4410" w:type="dxa"/>
            <w:shd w:val="clear" w:color="auto" w:fill="auto"/>
            <w:noWrap/>
            <w:vAlign w:val="bottom"/>
          </w:tcPr>
          <w:p w14:paraId="5D48517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F2FF3A1" w14:textId="77777777" w:rsidTr="00C43DB6">
        <w:tc>
          <w:tcPr>
            <w:tcW w:w="4155" w:type="dxa"/>
            <w:shd w:val="clear" w:color="auto" w:fill="auto"/>
            <w:vAlign w:val="bottom"/>
          </w:tcPr>
          <w:p w14:paraId="3D6650A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931A397" w14:textId="77777777" w:rsidR="00B973D1" w:rsidRPr="00E77606" w:rsidRDefault="00B973D1" w:rsidP="00C43DB6">
            <w:pPr>
              <w:rPr>
                <w:rFonts w:ascii="Arial" w:hAnsi="Arial"/>
                <w:sz w:val="16"/>
              </w:rPr>
            </w:pPr>
            <w:r w:rsidRPr="00E77606">
              <w:rPr>
                <w:rFonts w:ascii="Arial" w:hAnsi="Arial"/>
                <w:sz w:val="16"/>
              </w:rPr>
              <w:t>E3542</w:t>
            </w:r>
          </w:p>
        </w:tc>
        <w:tc>
          <w:tcPr>
            <w:tcW w:w="4410" w:type="dxa"/>
            <w:shd w:val="clear" w:color="auto" w:fill="auto"/>
            <w:noWrap/>
            <w:vAlign w:val="bottom"/>
          </w:tcPr>
          <w:p w14:paraId="205D87D0"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4481619" w14:textId="77777777" w:rsidTr="00C43DB6">
        <w:tc>
          <w:tcPr>
            <w:tcW w:w="4155" w:type="dxa"/>
            <w:shd w:val="clear" w:color="auto" w:fill="auto"/>
            <w:vAlign w:val="bottom"/>
          </w:tcPr>
          <w:p w14:paraId="2DA242C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4E7A2BB" w14:textId="77777777" w:rsidR="00B973D1" w:rsidRPr="00E77606" w:rsidRDefault="00B973D1" w:rsidP="00C43DB6">
            <w:pPr>
              <w:rPr>
                <w:rFonts w:ascii="Arial" w:hAnsi="Arial"/>
                <w:sz w:val="16"/>
              </w:rPr>
            </w:pPr>
            <w:r w:rsidRPr="00E77606">
              <w:rPr>
                <w:rFonts w:ascii="Arial" w:hAnsi="Arial"/>
                <w:sz w:val="16"/>
              </w:rPr>
              <w:t>E3543</w:t>
            </w:r>
          </w:p>
        </w:tc>
        <w:tc>
          <w:tcPr>
            <w:tcW w:w="4410" w:type="dxa"/>
            <w:shd w:val="clear" w:color="auto" w:fill="auto"/>
            <w:noWrap/>
            <w:vAlign w:val="bottom"/>
          </w:tcPr>
          <w:p w14:paraId="055AB7C1"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A924AD6" w14:textId="77777777" w:rsidTr="00C43DB6">
        <w:tc>
          <w:tcPr>
            <w:tcW w:w="4155" w:type="dxa"/>
            <w:shd w:val="clear" w:color="auto" w:fill="auto"/>
            <w:vAlign w:val="bottom"/>
          </w:tcPr>
          <w:p w14:paraId="5C846C49"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F3B16FE" w14:textId="77777777" w:rsidR="00B973D1" w:rsidRPr="00E77606" w:rsidRDefault="00B973D1" w:rsidP="00C43DB6">
            <w:pPr>
              <w:rPr>
                <w:rFonts w:ascii="Arial" w:hAnsi="Arial"/>
                <w:sz w:val="16"/>
              </w:rPr>
            </w:pPr>
            <w:r w:rsidRPr="00E77606">
              <w:rPr>
                <w:rFonts w:ascii="Arial" w:hAnsi="Arial"/>
                <w:sz w:val="16"/>
              </w:rPr>
              <w:t>E3544</w:t>
            </w:r>
          </w:p>
        </w:tc>
        <w:tc>
          <w:tcPr>
            <w:tcW w:w="4410" w:type="dxa"/>
            <w:shd w:val="clear" w:color="auto" w:fill="auto"/>
            <w:noWrap/>
            <w:vAlign w:val="bottom"/>
          </w:tcPr>
          <w:p w14:paraId="78EDEC61"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AD859CC" w14:textId="77777777" w:rsidTr="00C43DB6">
        <w:tc>
          <w:tcPr>
            <w:tcW w:w="4155" w:type="dxa"/>
            <w:shd w:val="clear" w:color="auto" w:fill="auto"/>
            <w:vAlign w:val="bottom"/>
          </w:tcPr>
          <w:p w14:paraId="394DC87D"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8112798" w14:textId="77777777" w:rsidR="00B973D1" w:rsidRPr="00E77606" w:rsidRDefault="00B973D1" w:rsidP="00C43DB6">
            <w:pPr>
              <w:rPr>
                <w:rFonts w:ascii="Arial" w:hAnsi="Arial"/>
                <w:sz w:val="16"/>
              </w:rPr>
            </w:pPr>
            <w:r w:rsidRPr="00E77606">
              <w:rPr>
                <w:rFonts w:ascii="Arial" w:hAnsi="Arial"/>
                <w:sz w:val="16"/>
              </w:rPr>
              <w:t>E3545</w:t>
            </w:r>
          </w:p>
        </w:tc>
        <w:tc>
          <w:tcPr>
            <w:tcW w:w="4410" w:type="dxa"/>
            <w:shd w:val="clear" w:color="auto" w:fill="auto"/>
            <w:noWrap/>
            <w:vAlign w:val="bottom"/>
          </w:tcPr>
          <w:p w14:paraId="4528D74C"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DB9EE3A" w14:textId="77777777" w:rsidTr="00C43DB6">
        <w:tc>
          <w:tcPr>
            <w:tcW w:w="4155" w:type="dxa"/>
            <w:shd w:val="clear" w:color="auto" w:fill="auto"/>
            <w:vAlign w:val="bottom"/>
          </w:tcPr>
          <w:p w14:paraId="68F9C31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0BF5833" w14:textId="77777777" w:rsidR="00B973D1" w:rsidRPr="00E77606" w:rsidRDefault="00B973D1" w:rsidP="00C43DB6">
            <w:pPr>
              <w:rPr>
                <w:rFonts w:ascii="Arial" w:hAnsi="Arial"/>
                <w:sz w:val="16"/>
              </w:rPr>
            </w:pPr>
            <w:r w:rsidRPr="00E77606">
              <w:rPr>
                <w:rFonts w:ascii="Arial" w:hAnsi="Arial"/>
                <w:sz w:val="16"/>
              </w:rPr>
              <w:t>E3546</w:t>
            </w:r>
          </w:p>
        </w:tc>
        <w:tc>
          <w:tcPr>
            <w:tcW w:w="4410" w:type="dxa"/>
            <w:shd w:val="clear" w:color="auto" w:fill="auto"/>
            <w:noWrap/>
            <w:vAlign w:val="bottom"/>
          </w:tcPr>
          <w:p w14:paraId="57A7717F"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E4174FB" w14:textId="77777777" w:rsidTr="00C43DB6">
        <w:tc>
          <w:tcPr>
            <w:tcW w:w="4155" w:type="dxa"/>
            <w:shd w:val="clear" w:color="auto" w:fill="auto"/>
            <w:vAlign w:val="bottom"/>
          </w:tcPr>
          <w:p w14:paraId="70F4FFC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2059E43" w14:textId="77777777" w:rsidR="00B973D1" w:rsidRPr="00E77606" w:rsidRDefault="00B973D1" w:rsidP="00C43DB6">
            <w:pPr>
              <w:rPr>
                <w:rFonts w:ascii="Arial" w:hAnsi="Arial"/>
                <w:sz w:val="16"/>
              </w:rPr>
            </w:pPr>
            <w:r w:rsidRPr="00E77606">
              <w:rPr>
                <w:rFonts w:ascii="Arial" w:hAnsi="Arial"/>
                <w:sz w:val="16"/>
              </w:rPr>
              <w:t>E3547</w:t>
            </w:r>
          </w:p>
        </w:tc>
        <w:tc>
          <w:tcPr>
            <w:tcW w:w="4410" w:type="dxa"/>
            <w:shd w:val="clear" w:color="auto" w:fill="auto"/>
            <w:noWrap/>
            <w:vAlign w:val="bottom"/>
          </w:tcPr>
          <w:p w14:paraId="2C951488"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5D076FA" w14:textId="77777777" w:rsidTr="00C43DB6">
        <w:tc>
          <w:tcPr>
            <w:tcW w:w="4155" w:type="dxa"/>
            <w:shd w:val="clear" w:color="auto" w:fill="auto"/>
            <w:vAlign w:val="bottom"/>
          </w:tcPr>
          <w:p w14:paraId="6031AE47"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CF7C59D" w14:textId="77777777" w:rsidR="00B973D1" w:rsidRPr="00E77606" w:rsidRDefault="00B973D1" w:rsidP="00C43DB6">
            <w:pPr>
              <w:rPr>
                <w:rFonts w:ascii="Arial" w:hAnsi="Arial"/>
                <w:sz w:val="16"/>
              </w:rPr>
            </w:pPr>
            <w:r w:rsidRPr="00E77606">
              <w:rPr>
                <w:rFonts w:ascii="Arial" w:hAnsi="Arial"/>
                <w:sz w:val="16"/>
              </w:rPr>
              <w:t>E3548</w:t>
            </w:r>
          </w:p>
        </w:tc>
        <w:tc>
          <w:tcPr>
            <w:tcW w:w="4410" w:type="dxa"/>
            <w:shd w:val="clear" w:color="auto" w:fill="auto"/>
            <w:noWrap/>
            <w:vAlign w:val="bottom"/>
          </w:tcPr>
          <w:p w14:paraId="7865007B"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1235713" w14:textId="77777777" w:rsidTr="00C43DB6">
        <w:tc>
          <w:tcPr>
            <w:tcW w:w="4155" w:type="dxa"/>
            <w:shd w:val="clear" w:color="auto" w:fill="auto"/>
            <w:vAlign w:val="bottom"/>
          </w:tcPr>
          <w:p w14:paraId="39713E3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86DC02B" w14:textId="77777777" w:rsidR="00B973D1" w:rsidRPr="00E77606" w:rsidRDefault="00B973D1" w:rsidP="00C43DB6">
            <w:pPr>
              <w:rPr>
                <w:rFonts w:ascii="Arial" w:hAnsi="Arial"/>
                <w:sz w:val="16"/>
              </w:rPr>
            </w:pPr>
            <w:r w:rsidRPr="00E77606">
              <w:rPr>
                <w:rFonts w:ascii="Arial" w:hAnsi="Arial"/>
                <w:sz w:val="16"/>
              </w:rPr>
              <w:t>E3549</w:t>
            </w:r>
          </w:p>
        </w:tc>
        <w:tc>
          <w:tcPr>
            <w:tcW w:w="4410" w:type="dxa"/>
            <w:shd w:val="clear" w:color="auto" w:fill="auto"/>
            <w:noWrap/>
            <w:vAlign w:val="bottom"/>
          </w:tcPr>
          <w:p w14:paraId="3571FDD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E24F209" w14:textId="77777777" w:rsidTr="00C43DB6">
        <w:tc>
          <w:tcPr>
            <w:tcW w:w="4155" w:type="dxa"/>
            <w:shd w:val="clear" w:color="auto" w:fill="auto"/>
            <w:vAlign w:val="bottom"/>
          </w:tcPr>
          <w:p w14:paraId="73D0626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C5CA014" w14:textId="77777777" w:rsidR="00B973D1" w:rsidRPr="00E77606" w:rsidRDefault="00B973D1" w:rsidP="00C43DB6">
            <w:pPr>
              <w:rPr>
                <w:rFonts w:ascii="Arial" w:hAnsi="Arial"/>
                <w:sz w:val="16"/>
              </w:rPr>
            </w:pPr>
            <w:r w:rsidRPr="00E77606">
              <w:rPr>
                <w:rFonts w:ascii="Arial" w:hAnsi="Arial"/>
                <w:sz w:val="16"/>
              </w:rPr>
              <w:t>E3550</w:t>
            </w:r>
          </w:p>
        </w:tc>
        <w:tc>
          <w:tcPr>
            <w:tcW w:w="4410" w:type="dxa"/>
            <w:shd w:val="clear" w:color="auto" w:fill="auto"/>
            <w:noWrap/>
            <w:vAlign w:val="bottom"/>
          </w:tcPr>
          <w:p w14:paraId="2875E6D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F65A1D5" w14:textId="77777777" w:rsidTr="00C43DB6">
        <w:tc>
          <w:tcPr>
            <w:tcW w:w="4155" w:type="dxa"/>
            <w:shd w:val="clear" w:color="auto" w:fill="auto"/>
            <w:vAlign w:val="bottom"/>
          </w:tcPr>
          <w:p w14:paraId="7A6624B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B9CBFA7" w14:textId="77777777" w:rsidR="00B973D1" w:rsidRPr="00E77606" w:rsidRDefault="00B973D1" w:rsidP="00C43DB6">
            <w:pPr>
              <w:rPr>
                <w:rFonts w:ascii="Arial" w:hAnsi="Arial"/>
                <w:sz w:val="16"/>
              </w:rPr>
            </w:pPr>
            <w:r w:rsidRPr="00E77606">
              <w:rPr>
                <w:rFonts w:ascii="Arial" w:hAnsi="Arial"/>
                <w:sz w:val="16"/>
              </w:rPr>
              <w:t>E3551</w:t>
            </w:r>
          </w:p>
        </w:tc>
        <w:tc>
          <w:tcPr>
            <w:tcW w:w="4410" w:type="dxa"/>
            <w:shd w:val="clear" w:color="auto" w:fill="auto"/>
            <w:noWrap/>
            <w:vAlign w:val="bottom"/>
          </w:tcPr>
          <w:p w14:paraId="077144B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98B1ADC" w14:textId="77777777" w:rsidTr="00C43DB6">
        <w:tc>
          <w:tcPr>
            <w:tcW w:w="4155" w:type="dxa"/>
            <w:shd w:val="clear" w:color="auto" w:fill="auto"/>
            <w:vAlign w:val="bottom"/>
          </w:tcPr>
          <w:p w14:paraId="18FE2633"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90C2062" w14:textId="77777777" w:rsidR="00B973D1" w:rsidRPr="00E77606" w:rsidRDefault="00B973D1" w:rsidP="00C43DB6">
            <w:pPr>
              <w:rPr>
                <w:rFonts w:ascii="Arial" w:hAnsi="Arial"/>
                <w:sz w:val="16"/>
              </w:rPr>
            </w:pPr>
            <w:r w:rsidRPr="00E77606">
              <w:rPr>
                <w:rFonts w:ascii="Arial" w:hAnsi="Arial"/>
                <w:sz w:val="16"/>
              </w:rPr>
              <w:t>E3552</w:t>
            </w:r>
          </w:p>
        </w:tc>
        <w:tc>
          <w:tcPr>
            <w:tcW w:w="4410" w:type="dxa"/>
            <w:shd w:val="clear" w:color="auto" w:fill="auto"/>
            <w:noWrap/>
            <w:vAlign w:val="bottom"/>
          </w:tcPr>
          <w:p w14:paraId="11432FBD"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85442C2" w14:textId="77777777" w:rsidTr="00C43DB6">
        <w:tc>
          <w:tcPr>
            <w:tcW w:w="4155" w:type="dxa"/>
            <w:shd w:val="clear" w:color="auto" w:fill="auto"/>
            <w:vAlign w:val="bottom"/>
          </w:tcPr>
          <w:p w14:paraId="48924269"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E0AA3D7" w14:textId="77777777" w:rsidR="00B973D1" w:rsidRPr="00E77606" w:rsidRDefault="00B973D1" w:rsidP="00C43DB6">
            <w:pPr>
              <w:rPr>
                <w:rFonts w:ascii="Arial" w:hAnsi="Arial"/>
                <w:sz w:val="16"/>
              </w:rPr>
            </w:pPr>
            <w:r w:rsidRPr="00E77606">
              <w:rPr>
                <w:rFonts w:ascii="Arial" w:hAnsi="Arial"/>
                <w:sz w:val="16"/>
              </w:rPr>
              <w:t>E3553</w:t>
            </w:r>
          </w:p>
        </w:tc>
        <w:tc>
          <w:tcPr>
            <w:tcW w:w="4410" w:type="dxa"/>
            <w:shd w:val="clear" w:color="auto" w:fill="auto"/>
            <w:noWrap/>
            <w:vAlign w:val="bottom"/>
          </w:tcPr>
          <w:p w14:paraId="693C45F2"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63EC0DC" w14:textId="77777777" w:rsidTr="00C43DB6">
        <w:tc>
          <w:tcPr>
            <w:tcW w:w="4155" w:type="dxa"/>
            <w:shd w:val="clear" w:color="auto" w:fill="auto"/>
            <w:vAlign w:val="bottom"/>
          </w:tcPr>
          <w:p w14:paraId="6391F14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0E13037" w14:textId="77777777" w:rsidR="00B973D1" w:rsidRPr="00E77606" w:rsidRDefault="00B973D1" w:rsidP="00C43DB6">
            <w:pPr>
              <w:rPr>
                <w:rFonts w:ascii="Arial" w:hAnsi="Arial"/>
                <w:sz w:val="16"/>
              </w:rPr>
            </w:pPr>
            <w:r w:rsidRPr="00E77606">
              <w:rPr>
                <w:rFonts w:ascii="Arial" w:hAnsi="Arial"/>
                <w:sz w:val="16"/>
              </w:rPr>
              <w:t>E3554</w:t>
            </w:r>
          </w:p>
        </w:tc>
        <w:tc>
          <w:tcPr>
            <w:tcW w:w="4410" w:type="dxa"/>
            <w:shd w:val="clear" w:color="auto" w:fill="auto"/>
            <w:noWrap/>
            <w:vAlign w:val="bottom"/>
          </w:tcPr>
          <w:p w14:paraId="0A03938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20F6711" w14:textId="77777777" w:rsidTr="00C43DB6">
        <w:tc>
          <w:tcPr>
            <w:tcW w:w="4155" w:type="dxa"/>
            <w:shd w:val="clear" w:color="auto" w:fill="auto"/>
            <w:vAlign w:val="bottom"/>
          </w:tcPr>
          <w:p w14:paraId="7079A19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5383C3A" w14:textId="77777777" w:rsidR="00B973D1" w:rsidRPr="00E77606" w:rsidRDefault="00B973D1" w:rsidP="00C43DB6">
            <w:pPr>
              <w:rPr>
                <w:rFonts w:ascii="Arial" w:hAnsi="Arial"/>
                <w:sz w:val="16"/>
              </w:rPr>
            </w:pPr>
            <w:r w:rsidRPr="00E77606">
              <w:rPr>
                <w:rFonts w:ascii="Arial" w:hAnsi="Arial"/>
                <w:sz w:val="16"/>
              </w:rPr>
              <w:t>E3555</w:t>
            </w:r>
          </w:p>
        </w:tc>
        <w:tc>
          <w:tcPr>
            <w:tcW w:w="4410" w:type="dxa"/>
            <w:shd w:val="clear" w:color="auto" w:fill="auto"/>
            <w:noWrap/>
            <w:vAlign w:val="bottom"/>
          </w:tcPr>
          <w:p w14:paraId="596B3CFC"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E289161" w14:textId="77777777" w:rsidTr="00C43DB6">
        <w:tc>
          <w:tcPr>
            <w:tcW w:w="4155" w:type="dxa"/>
            <w:shd w:val="clear" w:color="auto" w:fill="auto"/>
            <w:vAlign w:val="bottom"/>
          </w:tcPr>
          <w:p w14:paraId="23F1B0A6"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A129000" w14:textId="77777777" w:rsidR="00B973D1" w:rsidRPr="00E77606" w:rsidRDefault="00B973D1" w:rsidP="00C43DB6">
            <w:pPr>
              <w:rPr>
                <w:rFonts w:ascii="Arial" w:hAnsi="Arial"/>
                <w:sz w:val="16"/>
              </w:rPr>
            </w:pPr>
            <w:r w:rsidRPr="00E77606">
              <w:rPr>
                <w:rFonts w:ascii="Arial" w:hAnsi="Arial"/>
                <w:sz w:val="16"/>
              </w:rPr>
              <w:t>E3556</w:t>
            </w:r>
          </w:p>
        </w:tc>
        <w:tc>
          <w:tcPr>
            <w:tcW w:w="4410" w:type="dxa"/>
            <w:shd w:val="clear" w:color="auto" w:fill="auto"/>
            <w:noWrap/>
            <w:vAlign w:val="bottom"/>
          </w:tcPr>
          <w:p w14:paraId="052B0341"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A74FC3B" w14:textId="77777777" w:rsidTr="00C43DB6">
        <w:tc>
          <w:tcPr>
            <w:tcW w:w="4155" w:type="dxa"/>
            <w:shd w:val="clear" w:color="auto" w:fill="auto"/>
            <w:vAlign w:val="bottom"/>
          </w:tcPr>
          <w:p w14:paraId="555E1BFD"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664AC61" w14:textId="77777777" w:rsidR="00B973D1" w:rsidRPr="00E77606" w:rsidRDefault="00B973D1" w:rsidP="00C43DB6">
            <w:pPr>
              <w:rPr>
                <w:rFonts w:ascii="Arial" w:hAnsi="Arial"/>
                <w:sz w:val="16"/>
              </w:rPr>
            </w:pPr>
            <w:r w:rsidRPr="00E77606">
              <w:rPr>
                <w:rFonts w:ascii="Arial" w:hAnsi="Arial"/>
                <w:sz w:val="16"/>
              </w:rPr>
              <w:t>E3557</w:t>
            </w:r>
          </w:p>
        </w:tc>
        <w:tc>
          <w:tcPr>
            <w:tcW w:w="4410" w:type="dxa"/>
            <w:shd w:val="clear" w:color="auto" w:fill="auto"/>
            <w:noWrap/>
            <w:vAlign w:val="bottom"/>
          </w:tcPr>
          <w:p w14:paraId="2F35B532"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E5A11D2" w14:textId="77777777" w:rsidTr="00C43DB6">
        <w:tc>
          <w:tcPr>
            <w:tcW w:w="4155" w:type="dxa"/>
            <w:shd w:val="clear" w:color="auto" w:fill="auto"/>
            <w:vAlign w:val="bottom"/>
          </w:tcPr>
          <w:p w14:paraId="34FD3EB2"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25B15A4" w14:textId="77777777" w:rsidR="00B973D1" w:rsidRPr="00E77606" w:rsidRDefault="00B973D1" w:rsidP="00C43DB6">
            <w:pPr>
              <w:rPr>
                <w:rFonts w:ascii="Arial" w:hAnsi="Arial"/>
                <w:sz w:val="16"/>
              </w:rPr>
            </w:pPr>
            <w:r w:rsidRPr="00E77606">
              <w:rPr>
                <w:rFonts w:ascii="Arial" w:hAnsi="Arial"/>
                <w:sz w:val="16"/>
              </w:rPr>
              <w:t>E3558</w:t>
            </w:r>
          </w:p>
        </w:tc>
        <w:tc>
          <w:tcPr>
            <w:tcW w:w="4410" w:type="dxa"/>
            <w:shd w:val="clear" w:color="auto" w:fill="auto"/>
            <w:noWrap/>
            <w:vAlign w:val="bottom"/>
          </w:tcPr>
          <w:p w14:paraId="2B5A32C2"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3C8A3B0" w14:textId="77777777" w:rsidTr="00C43DB6">
        <w:tc>
          <w:tcPr>
            <w:tcW w:w="4155" w:type="dxa"/>
            <w:shd w:val="clear" w:color="auto" w:fill="auto"/>
            <w:vAlign w:val="bottom"/>
          </w:tcPr>
          <w:p w14:paraId="206A7AD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FF80E08" w14:textId="77777777" w:rsidR="00B973D1" w:rsidRPr="00E77606" w:rsidRDefault="00B973D1" w:rsidP="00C43DB6">
            <w:pPr>
              <w:rPr>
                <w:rFonts w:ascii="Arial" w:hAnsi="Arial"/>
                <w:sz w:val="16"/>
              </w:rPr>
            </w:pPr>
            <w:r w:rsidRPr="00E77606">
              <w:rPr>
                <w:rFonts w:ascii="Arial" w:hAnsi="Arial"/>
                <w:sz w:val="16"/>
              </w:rPr>
              <w:t>E3559</w:t>
            </w:r>
          </w:p>
        </w:tc>
        <w:tc>
          <w:tcPr>
            <w:tcW w:w="4410" w:type="dxa"/>
            <w:shd w:val="clear" w:color="auto" w:fill="auto"/>
            <w:noWrap/>
            <w:vAlign w:val="bottom"/>
          </w:tcPr>
          <w:p w14:paraId="5A3F270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2EA6081" w14:textId="77777777" w:rsidTr="00C43DB6">
        <w:tc>
          <w:tcPr>
            <w:tcW w:w="4155" w:type="dxa"/>
            <w:shd w:val="clear" w:color="auto" w:fill="auto"/>
            <w:vAlign w:val="bottom"/>
          </w:tcPr>
          <w:p w14:paraId="033C6B9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FF8FCE3" w14:textId="77777777" w:rsidR="00B973D1" w:rsidRPr="00E77606" w:rsidRDefault="00B973D1" w:rsidP="00C43DB6">
            <w:pPr>
              <w:rPr>
                <w:rFonts w:ascii="Arial" w:hAnsi="Arial"/>
                <w:sz w:val="16"/>
              </w:rPr>
            </w:pPr>
            <w:r w:rsidRPr="00E77606">
              <w:rPr>
                <w:rFonts w:ascii="Arial" w:hAnsi="Arial"/>
                <w:sz w:val="16"/>
              </w:rPr>
              <w:t>E3560</w:t>
            </w:r>
          </w:p>
        </w:tc>
        <w:tc>
          <w:tcPr>
            <w:tcW w:w="4410" w:type="dxa"/>
            <w:shd w:val="clear" w:color="auto" w:fill="auto"/>
            <w:noWrap/>
            <w:vAlign w:val="bottom"/>
          </w:tcPr>
          <w:p w14:paraId="4E0A79AA"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250D97C" w14:textId="77777777" w:rsidTr="00C43DB6">
        <w:tc>
          <w:tcPr>
            <w:tcW w:w="4155" w:type="dxa"/>
            <w:shd w:val="clear" w:color="auto" w:fill="auto"/>
            <w:vAlign w:val="bottom"/>
          </w:tcPr>
          <w:p w14:paraId="7484DDF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8457521" w14:textId="77777777" w:rsidR="00B973D1" w:rsidRPr="00E77606" w:rsidRDefault="00B973D1" w:rsidP="00C43DB6">
            <w:pPr>
              <w:rPr>
                <w:rFonts w:ascii="Arial" w:hAnsi="Arial"/>
                <w:sz w:val="16"/>
              </w:rPr>
            </w:pPr>
            <w:r w:rsidRPr="00E77606">
              <w:rPr>
                <w:rFonts w:ascii="Arial" w:hAnsi="Arial"/>
                <w:sz w:val="16"/>
              </w:rPr>
              <w:t>E3561</w:t>
            </w:r>
          </w:p>
        </w:tc>
        <w:tc>
          <w:tcPr>
            <w:tcW w:w="4410" w:type="dxa"/>
            <w:shd w:val="clear" w:color="auto" w:fill="auto"/>
            <w:noWrap/>
            <w:vAlign w:val="bottom"/>
          </w:tcPr>
          <w:p w14:paraId="0BAB365A"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B9F5D57" w14:textId="77777777" w:rsidTr="00C43DB6">
        <w:tc>
          <w:tcPr>
            <w:tcW w:w="4155" w:type="dxa"/>
            <w:shd w:val="clear" w:color="auto" w:fill="auto"/>
            <w:vAlign w:val="bottom"/>
          </w:tcPr>
          <w:p w14:paraId="32B44C2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9D95EE9" w14:textId="77777777" w:rsidR="00B973D1" w:rsidRPr="00E77606" w:rsidRDefault="00B973D1" w:rsidP="00C43DB6">
            <w:pPr>
              <w:rPr>
                <w:rFonts w:ascii="Arial" w:hAnsi="Arial"/>
                <w:sz w:val="16"/>
              </w:rPr>
            </w:pPr>
            <w:r w:rsidRPr="00E77606">
              <w:rPr>
                <w:rFonts w:ascii="Arial" w:hAnsi="Arial"/>
                <w:sz w:val="16"/>
              </w:rPr>
              <w:t>E3562</w:t>
            </w:r>
          </w:p>
        </w:tc>
        <w:tc>
          <w:tcPr>
            <w:tcW w:w="4410" w:type="dxa"/>
            <w:shd w:val="clear" w:color="auto" w:fill="auto"/>
            <w:noWrap/>
            <w:vAlign w:val="bottom"/>
          </w:tcPr>
          <w:p w14:paraId="331AF11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0E91992" w14:textId="77777777" w:rsidTr="00C43DB6">
        <w:tc>
          <w:tcPr>
            <w:tcW w:w="4155" w:type="dxa"/>
            <w:shd w:val="clear" w:color="auto" w:fill="auto"/>
            <w:vAlign w:val="bottom"/>
          </w:tcPr>
          <w:p w14:paraId="1BCC9A9D"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35441DE" w14:textId="77777777" w:rsidR="00B973D1" w:rsidRPr="00E77606" w:rsidRDefault="00B973D1" w:rsidP="00C43DB6">
            <w:pPr>
              <w:rPr>
                <w:rFonts w:ascii="Arial" w:hAnsi="Arial"/>
                <w:sz w:val="16"/>
              </w:rPr>
            </w:pPr>
            <w:r w:rsidRPr="00E77606">
              <w:rPr>
                <w:rFonts w:ascii="Arial" w:hAnsi="Arial"/>
                <w:sz w:val="16"/>
              </w:rPr>
              <w:t>E3563</w:t>
            </w:r>
          </w:p>
        </w:tc>
        <w:tc>
          <w:tcPr>
            <w:tcW w:w="4410" w:type="dxa"/>
            <w:shd w:val="clear" w:color="auto" w:fill="auto"/>
            <w:noWrap/>
            <w:vAlign w:val="bottom"/>
          </w:tcPr>
          <w:p w14:paraId="226FAA68"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D5EBD0E" w14:textId="77777777" w:rsidTr="00C43DB6">
        <w:tc>
          <w:tcPr>
            <w:tcW w:w="4155" w:type="dxa"/>
            <w:shd w:val="clear" w:color="auto" w:fill="auto"/>
            <w:vAlign w:val="bottom"/>
          </w:tcPr>
          <w:p w14:paraId="7986BBF2"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0E51ED0" w14:textId="77777777" w:rsidR="00B973D1" w:rsidRPr="00E77606" w:rsidRDefault="00B973D1" w:rsidP="00C43DB6">
            <w:pPr>
              <w:rPr>
                <w:rFonts w:ascii="Arial" w:hAnsi="Arial"/>
                <w:sz w:val="16"/>
              </w:rPr>
            </w:pPr>
            <w:r w:rsidRPr="00E77606">
              <w:rPr>
                <w:rFonts w:ascii="Arial" w:hAnsi="Arial"/>
                <w:sz w:val="16"/>
              </w:rPr>
              <w:t>E3564</w:t>
            </w:r>
          </w:p>
        </w:tc>
        <w:tc>
          <w:tcPr>
            <w:tcW w:w="4410" w:type="dxa"/>
            <w:shd w:val="clear" w:color="auto" w:fill="auto"/>
            <w:noWrap/>
            <w:vAlign w:val="bottom"/>
          </w:tcPr>
          <w:p w14:paraId="30DBDA9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5A26635" w14:textId="77777777" w:rsidTr="00C43DB6">
        <w:tc>
          <w:tcPr>
            <w:tcW w:w="4155" w:type="dxa"/>
            <w:shd w:val="clear" w:color="auto" w:fill="auto"/>
            <w:vAlign w:val="bottom"/>
          </w:tcPr>
          <w:p w14:paraId="3687C43D"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1801F45" w14:textId="77777777" w:rsidR="00B973D1" w:rsidRPr="00E77606" w:rsidRDefault="00B973D1" w:rsidP="00C43DB6">
            <w:pPr>
              <w:rPr>
                <w:rFonts w:ascii="Arial" w:hAnsi="Arial"/>
                <w:sz w:val="16"/>
              </w:rPr>
            </w:pPr>
            <w:r w:rsidRPr="00E77606">
              <w:rPr>
                <w:rFonts w:ascii="Arial" w:hAnsi="Arial"/>
                <w:sz w:val="16"/>
              </w:rPr>
              <w:t>E3565</w:t>
            </w:r>
          </w:p>
        </w:tc>
        <w:tc>
          <w:tcPr>
            <w:tcW w:w="4410" w:type="dxa"/>
            <w:shd w:val="clear" w:color="auto" w:fill="auto"/>
            <w:noWrap/>
            <w:vAlign w:val="bottom"/>
          </w:tcPr>
          <w:p w14:paraId="7B3C5C00"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50093D5" w14:textId="77777777" w:rsidTr="00C43DB6">
        <w:tc>
          <w:tcPr>
            <w:tcW w:w="4155" w:type="dxa"/>
            <w:shd w:val="clear" w:color="auto" w:fill="auto"/>
            <w:vAlign w:val="bottom"/>
          </w:tcPr>
          <w:p w14:paraId="5237E2F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50BAE52" w14:textId="77777777" w:rsidR="00B973D1" w:rsidRPr="00E77606" w:rsidRDefault="00B973D1" w:rsidP="00C43DB6">
            <w:pPr>
              <w:rPr>
                <w:rFonts w:ascii="Arial" w:hAnsi="Arial"/>
                <w:sz w:val="16"/>
              </w:rPr>
            </w:pPr>
            <w:r w:rsidRPr="00E77606">
              <w:rPr>
                <w:rFonts w:ascii="Arial" w:hAnsi="Arial"/>
                <w:sz w:val="16"/>
              </w:rPr>
              <w:t>E3566</w:t>
            </w:r>
          </w:p>
        </w:tc>
        <w:tc>
          <w:tcPr>
            <w:tcW w:w="4410" w:type="dxa"/>
            <w:shd w:val="clear" w:color="auto" w:fill="auto"/>
            <w:noWrap/>
            <w:vAlign w:val="bottom"/>
          </w:tcPr>
          <w:p w14:paraId="6C2B5248"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C988E4C" w14:textId="77777777" w:rsidTr="00C43DB6">
        <w:tc>
          <w:tcPr>
            <w:tcW w:w="4155" w:type="dxa"/>
            <w:shd w:val="clear" w:color="auto" w:fill="auto"/>
            <w:vAlign w:val="bottom"/>
          </w:tcPr>
          <w:p w14:paraId="1234400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9880FDF" w14:textId="77777777" w:rsidR="00B973D1" w:rsidRPr="00E77606" w:rsidRDefault="00B973D1" w:rsidP="00C43DB6">
            <w:pPr>
              <w:rPr>
                <w:rFonts w:ascii="Arial" w:hAnsi="Arial"/>
                <w:sz w:val="16"/>
              </w:rPr>
            </w:pPr>
            <w:r w:rsidRPr="00E77606">
              <w:rPr>
                <w:rFonts w:ascii="Arial" w:hAnsi="Arial"/>
                <w:sz w:val="16"/>
              </w:rPr>
              <w:t>E3567</w:t>
            </w:r>
          </w:p>
        </w:tc>
        <w:tc>
          <w:tcPr>
            <w:tcW w:w="4410" w:type="dxa"/>
            <w:shd w:val="clear" w:color="auto" w:fill="auto"/>
            <w:noWrap/>
            <w:vAlign w:val="bottom"/>
          </w:tcPr>
          <w:p w14:paraId="73D5CFFA"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63AFB29" w14:textId="77777777" w:rsidTr="00C43DB6">
        <w:tc>
          <w:tcPr>
            <w:tcW w:w="4155" w:type="dxa"/>
            <w:shd w:val="clear" w:color="auto" w:fill="auto"/>
            <w:vAlign w:val="bottom"/>
          </w:tcPr>
          <w:p w14:paraId="3397E9C7"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5F04DFC" w14:textId="77777777" w:rsidR="00B973D1" w:rsidRPr="00E77606" w:rsidRDefault="00B973D1" w:rsidP="00C43DB6">
            <w:pPr>
              <w:rPr>
                <w:rFonts w:ascii="Arial" w:hAnsi="Arial"/>
                <w:sz w:val="16"/>
              </w:rPr>
            </w:pPr>
            <w:r w:rsidRPr="00E77606">
              <w:rPr>
                <w:rFonts w:ascii="Arial" w:hAnsi="Arial"/>
                <w:sz w:val="16"/>
              </w:rPr>
              <w:t>E3568</w:t>
            </w:r>
          </w:p>
        </w:tc>
        <w:tc>
          <w:tcPr>
            <w:tcW w:w="4410" w:type="dxa"/>
            <w:shd w:val="clear" w:color="auto" w:fill="auto"/>
            <w:noWrap/>
            <w:vAlign w:val="bottom"/>
          </w:tcPr>
          <w:p w14:paraId="4EEC9C7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F7BEDF2" w14:textId="77777777" w:rsidTr="00C43DB6">
        <w:tc>
          <w:tcPr>
            <w:tcW w:w="4155" w:type="dxa"/>
            <w:shd w:val="clear" w:color="auto" w:fill="auto"/>
            <w:vAlign w:val="bottom"/>
          </w:tcPr>
          <w:p w14:paraId="7FC238B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907E3F5" w14:textId="77777777" w:rsidR="00B973D1" w:rsidRPr="00E77606" w:rsidRDefault="00B973D1" w:rsidP="00C43DB6">
            <w:pPr>
              <w:rPr>
                <w:rFonts w:ascii="Arial" w:hAnsi="Arial"/>
                <w:sz w:val="16"/>
              </w:rPr>
            </w:pPr>
            <w:r w:rsidRPr="00E77606">
              <w:rPr>
                <w:rFonts w:ascii="Arial" w:hAnsi="Arial"/>
                <w:sz w:val="16"/>
              </w:rPr>
              <w:t>E3569</w:t>
            </w:r>
          </w:p>
        </w:tc>
        <w:tc>
          <w:tcPr>
            <w:tcW w:w="4410" w:type="dxa"/>
            <w:shd w:val="clear" w:color="auto" w:fill="auto"/>
            <w:noWrap/>
            <w:vAlign w:val="bottom"/>
          </w:tcPr>
          <w:p w14:paraId="1EC10F7D"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BA7F8B6" w14:textId="77777777" w:rsidTr="00C43DB6">
        <w:tc>
          <w:tcPr>
            <w:tcW w:w="4155" w:type="dxa"/>
            <w:shd w:val="clear" w:color="auto" w:fill="auto"/>
            <w:vAlign w:val="bottom"/>
          </w:tcPr>
          <w:p w14:paraId="00645E52"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5831794" w14:textId="77777777" w:rsidR="00B973D1" w:rsidRPr="00E77606" w:rsidRDefault="00B973D1" w:rsidP="00C43DB6">
            <w:pPr>
              <w:rPr>
                <w:rFonts w:ascii="Arial" w:hAnsi="Arial"/>
                <w:sz w:val="16"/>
              </w:rPr>
            </w:pPr>
            <w:r w:rsidRPr="00E77606">
              <w:rPr>
                <w:rFonts w:ascii="Arial" w:hAnsi="Arial"/>
                <w:sz w:val="16"/>
              </w:rPr>
              <w:t>E3570</w:t>
            </w:r>
          </w:p>
        </w:tc>
        <w:tc>
          <w:tcPr>
            <w:tcW w:w="4410" w:type="dxa"/>
            <w:shd w:val="clear" w:color="auto" w:fill="auto"/>
            <w:noWrap/>
            <w:vAlign w:val="bottom"/>
          </w:tcPr>
          <w:p w14:paraId="312C4D8D"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C9928A3" w14:textId="77777777" w:rsidTr="00C43DB6">
        <w:tc>
          <w:tcPr>
            <w:tcW w:w="4155" w:type="dxa"/>
            <w:shd w:val="clear" w:color="auto" w:fill="auto"/>
            <w:vAlign w:val="bottom"/>
          </w:tcPr>
          <w:p w14:paraId="45FD1377"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8E0A2A9" w14:textId="77777777" w:rsidR="00B973D1" w:rsidRPr="00E77606" w:rsidRDefault="00B973D1" w:rsidP="00C43DB6">
            <w:pPr>
              <w:rPr>
                <w:rFonts w:ascii="Arial" w:hAnsi="Arial"/>
                <w:sz w:val="16"/>
              </w:rPr>
            </w:pPr>
            <w:r w:rsidRPr="00E77606">
              <w:rPr>
                <w:rFonts w:ascii="Arial" w:hAnsi="Arial"/>
                <w:sz w:val="16"/>
              </w:rPr>
              <w:t>E3968</w:t>
            </w:r>
          </w:p>
        </w:tc>
        <w:tc>
          <w:tcPr>
            <w:tcW w:w="4410" w:type="dxa"/>
            <w:shd w:val="clear" w:color="auto" w:fill="auto"/>
            <w:noWrap/>
            <w:vAlign w:val="bottom"/>
          </w:tcPr>
          <w:p w14:paraId="7CCCEC7B"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2BF4BA28" w14:textId="77777777" w:rsidTr="00C43DB6">
        <w:tc>
          <w:tcPr>
            <w:tcW w:w="4155" w:type="dxa"/>
            <w:shd w:val="clear" w:color="auto" w:fill="auto"/>
            <w:vAlign w:val="bottom"/>
          </w:tcPr>
          <w:p w14:paraId="7AB8DC17"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0E04742" w14:textId="77777777" w:rsidR="00B973D1" w:rsidRPr="00E77606" w:rsidRDefault="00B973D1" w:rsidP="00C43DB6">
            <w:pPr>
              <w:rPr>
                <w:rFonts w:ascii="Arial" w:hAnsi="Arial"/>
                <w:sz w:val="16"/>
              </w:rPr>
            </w:pPr>
            <w:r w:rsidRPr="00E77606">
              <w:rPr>
                <w:rFonts w:ascii="Arial" w:hAnsi="Arial"/>
                <w:sz w:val="16"/>
              </w:rPr>
              <w:t>E3969</w:t>
            </w:r>
          </w:p>
        </w:tc>
        <w:tc>
          <w:tcPr>
            <w:tcW w:w="4410" w:type="dxa"/>
            <w:shd w:val="clear" w:color="auto" w:fill="auto"/>
            <w:noWrap/>
            <w:vAlign w:val="bottom"/>
          </w:tcPr>
          <w:p w14:paraId="571A6DD7"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CA6042D" w14:textId="77777777" w:rsidTr="00C43DB6">
        <w:tc>
          <w:tcPr>
            <w:tcW w:w="4155" w:type="dxa"/>
            <w:shd w:val="clear" w:color="auto" w:fill="auto"/>
            <w:vAlign w:val="bottom"/>
          </w:tcPr>
          <w:p w14:paraId="66965D55"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18766B0" w14:textId="77777777" w:rsidR="00B973D1" w:rsidRPr="00E77606" w:rsidRDefault="00B973D1" w:rsidP="00C43DB6">
            <w:pPr>
              <w:rPr>
                <w:rFonts w:ascii="Arial" w:hAnsi="Arial"/>
                <w:sz w:val="16"/>
              </w:rPr>
            </w:pPr>
            <w:r w:rsidRPr="00E77606">
              <w:rPr>
                <w:rFonts w:ascii="Arial" w:hAnsi="Arial"/>
                <w:sz w:val="16"/>
              </w:rPr>
              <w:t>E3970</w:t>
            </w:r>
          </w:p>
        </w:tc>
        <w:tc>
          <w:tcPr>
            <w:tcW w:w="4410" w:type="dxa"/>
            <w:shd w:val="clear" w:color="auto" w:fill="auto"/>
            <w:noWrap/>
            <w:vAlign w:val="bottom"/>
          </w:tcPr>
          <w:p w14:paraId="327B3B7D"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10F2AF96" w14:textId="77777777" w:rsidTr="00C43DB6">
        <w:tc>
          <w:tcPr>
            <w:tcW w:w="4155" w:type="dxa"/>
            <w:shd w:val="clear" w:color="auto" w:fill="auto"/>
            <w:vAlign w:val="bottom"/>
          </w:tcPr>
          <w:p w14:paraId="47FAFD0D"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2CAB93D" w14:textId="77777777" w:rsidR="00B973D1" w:rsidRPr="00E77606" w:rsidRDefault="00B973D1" w:rsidP="00C43DB6">
            <w:pPr>
              <w:rPr>
                <w:rFonts w:ascii="Arial" w:hAnsi="Arial"/>
                <w:sz w:val="16"/>
              </w:rPr>
            </w:pPr>
            <w:r w:rsidRPr="00E77606">
              <w:rPr>
                <w:rFonts w:ascii="Arial" w:hAnsi="Arial"/>
                <w:sz w:val="16"/>
              </w:rPr>
              <w:t>E3971</w:t>
            </w:r>
          </w:p>
        </w:tc>
        <w:tc>
          <w:tcPr>
            <w:tcW w:w="4410" w:type="dxa"/>
            <w:shd w:val="clear" w:color="auto" w:fill="auto"/>
            <w:noWrap/>
            <w:vAlign w:val="bottom"/>
          </w:tcPr>
          <w:p w14:paraId="363100A6"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C70B920" w14:textId="77777777" w:rsidTr="00C43DB6">
        <w:tc>
          <w:tcPr>
            <w:tcW w:w="4155" w:type="dxa"/>
            <w:shd w:val="clear" w:color="auto" w:fill="auto"/>
            <w:vAlign w:val="bottom"/>
          </w:tcPr>
          <w:p w14:paraId="4946B85A"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91B2AA4" w14:textId="77777777" w:rsidR="00B973D1" w:rsidRPr="00E77606" w:rsidRDefault="00B973D1" w:rsidP="00C43DB6">
            <w:pPr>
              <w:rPr>
                <w:rFonts w:ascii="Arial" w:hAnsi="Arial"/>
                <w:sz w:val="16"/>
              </w:rPr>
            </w:pPr>
            <w:r w:rsidRPr="00E77606">
              <w:rPr>
                <w:rFonts w:ascii="Arial" w:hAnsi="Arial"/>
                <w:sz w:val="16"/>
              </w:rPr>
              <w:t>E3972</w:t>
            </w:r>
          </w:p>
        </w:tc>
        <w:tc>
          <w:tcPr>
            <w:tcW w:w="4410" w:type="dxa"/>
            <w:shd w:val="clear" w:color="auto" w:fill="auto"/>
            <w:noWrap/>
            <w:vAlign w:val="bottom"/>
          </w:tcPr>
          <w:p w14:paraId="623F962A"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2E3FDB98" w14:textId="77777777" w:rsidTr="00C43DB6">
        <w:tc>
          <w:tcPr>
            <w:tcW w:w="4155" w:type="dxa"/>
            <w:shd w:val="clear" w:color="auto" w:fill="auto"/>
            <w:vAlign w:val="bottom"/>
          </w:tcPr>
          <w:p w14:paraId="4B7AE1B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432AC5C" w14:textId="77777777" w:rsidR="00B973D1" w:rsidRPr="00E77606" w:rsidRDefault="00B973D1" w:rsidP="00C43DB6">
            <w:pPr>
              <w:rPr>
                <w:rFonts w:ascii="Arial" w:hAnsi="Arial"/>
                <w:sz w:val="16"/>
              </w:rPr>
            </w:pPr>
            <w:r w:rsidRPr="00E77606">
              <w:rPr>
                <w:rFonts w:ascii="Arial" w:hAnsi="Arial"/>
                <w:sz w:val="16"/>
              </w:rPr>
              <w:t>E3973</w:t>
            </w:r>
          </w:p>
        </w:tc>
        <w:tc>
          <w:tcPr>
            <w:tcW w:w="4410" w:type="dxa"/>
            <w:shd w:val="clear" w:color="auto" w:fill="auto"/>
            <w:noWrap/>
            <w:vAlign w:val="bottom"/>
          </w:tcPr>
          <w:p w14:paraId="670B0EB3"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2FDF57B6" w14:textId="77777777" w:rsidTr="00C43DB6">
        <w:tc>
          <w:tcPr>
            <w:tcW w:w="4155" w:type="dxa"/>
            <w:shd w:val="clear" w:color="auto" w:fill="auto"/>
            <w:vAlign w:val="bottom"/>
          </w:tcPr>
          <w:p w14:paraId="62D825A4"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928F31A" w14:textId="77777777" w:rsidR="00B973D1" w:rsidRPr="00E77606" w:rsidRDefault="00B973D1" w:rsidP="00C43DB6">
            <w:pPr>
              <w:rPr>
                <w:rFonts w:ascii="Arial" w:hAnsi="Arial"/>
                <w:sz w:val="16"/>
              </w:rPr>
            </w:pPr>
            <w:r w:rsidRPr="00E77606">
              <w:rPr>
                <w:rFonts w:ascii="Arial" w:hAnsi="Arial"/>
                <w:sz w:val="16"/>
              </w:rPr>
              <w:t>E4105</w:t>
            </w:r>
          </w:p>
        </w:tc>
        <w:tc>
          <w:tcPr>
            <w:tcW w:w="4410" w:type="dxa"/>
            <w:shd w:val="clear" w:color="auto" w:fill="auto"/>
            <w:noWrap/>
            <w:vAlign w:val="bottom"/>
          </w:tcPr>
          <w:p w14:paraId="5302DCD9"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597DDB53" w14:textId="77777777" w:rsidTr="00C43DB6">
        <w:tc>
          <w:tcPr>
            <w:tcW w:w="4155" w:type="dxa"/>
            <w:shd w:val="clear" w:color="auto" w:fill="auto"/>
            <w:vAlign w:val="bottom"/>
          </w:tcPr>
          <w:p w14:paraId="2634A3A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C7722E5" w14:textId="77777777" w:rsidR="00B973D1" w:rsidRPr="00E77606" w:rsidRDefault="00B973D1" w:rsidP="00C43DB6">
            <w:pPr>
              <w:rPr>
                <w:rFonts w:ascii="Arial" w:hAnsi="Arial"/>
                <w:sz w:val="16"/>
              </w:rPr>
            </w:pPr>
            <w:r w:rsidRPr="00E77606">
              <w:rPr>
                <w:rFonts w:ascii="Arial" w:hAnsi="Arial"/>
                <w:sz w:val="16"/>
              </w:rPr>
              <w:t>E4106</w:t>
            </w:r>
          </w:p>
        </w:tc>
        <w:tc>
          <w:tcPr>
            <w:tcW w:w="4410" w:type="dxa"/>
            <w:shd w:val="clear" w:color="auto" w:fill="auto"/>
            <w:noWrap/>
            <w:vAlign w:val="bottom"/>
          </w:tcPr>
          <w:p w14:paraId="1182943E"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496A0B6B" w14:textId="77777777" w:rsidTr="00C43DB6">
        <w:tc>
          <w:tcPr>
            <w:tcW w:w="4155" w:type="dxa"/>
            <w:shd w:val="clear" w:color="auto" w:fill="auto"/>
            <w:vAlign w:val="bottom"/>
          </w:tcPr>
          <w:p w14:paraId="4C53DFF6"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8C3ADEB" w14:textId="77777777" w:rsidR="00B973D1" w:rsidRPr="00E77606" w:rsidRDefault="00B973D1" w:rsidP="00C43DB6">
            <w:pPr>
              <w:rPr>
                <w:rFonts w:ascii="Arial" w:hAnsi="Arial"/>
                <w:sz w:val="16"/>
              </w:rPr>
            </w:pPr>
            <w:r w:rsidRPr="00E77606">
              <w:rPr>
                <w:rFonts w:ascii="Arial" w:hAnsi="Arial"/>
                <w:sz w:val="16"/>
              </w:rPr>
              <w:t>E4107</w:t>
            </w:r>
          </w:p>
        </w:tc>
        <w:tc>
          <w:tcPr>
            <w:tcW w:w="4410" w:type="dxa"/>
            <w:shd w:val="clear" w:color="auto" w:fill="auto"/>
            <w:noWrap/>
            <w:vAlign w:val="bottom"/>
          </w:tcPr>
          <w:p w14:paraId="15F3EA23"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6E792E16" w14:textId="77777777" w:rsidTr="00C43DB6">
        <w:tc>
          <w:tcPr>
            <w:tcW w:w="4155" w:type="dxa"/>
            <w:shd w:val="clear" w:color="auto" w:fill="auto"/>
            <w:vAlign w:val="bottom"/>
          </w:tcPr>
          <w:p w14:paraId="0444E563"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220AE73" w14:textId="77777777" w:rsidR="00B973D1" w:rsidRPr="00E77606" w:rsidRDefault="00B973D1" w:rsidP="00C43DB6">
            <w:pPr>
              <w:rPr>
                <w:rFonts w:ascii="Arial" w:hAnsi="Arial"/>
                <w:sz w:val="16"/>
              </w:rPr>
            </w:pPr>
            <w:r w:rsidRPr="00E77606">
              <w:rPr>
                <w:rFonts w:ascii="Arial" w:hAnsi="Arial"/>
                <w:sz w:val="16"/>
              </w:rPr>
              <w:t>E4108</w:t>
            </w:r>
          </w:p>
        </w:tc>
        <w:tc>
          <w:tcPr>
            <w:tcW w:w="4410" w:type="dxa"/>
            <w:shd w:val="clear" w:color="auto" w:fill="auto"/>
            <w:noWrap/>
            <w:vAlign w:val="bottom"/>
          </w:tcPr>
          <w:p w14:paraId="1AD1676B"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543DF491" w14:textId="77777777" w:rsidTr="00C43DB6">
        <w:tc>
          <w:tcPr>
            <w:tcW w:w="4155" w:type="dxa"/>
            <w:shd w:val="clear" w:color="auto" w:fill="auto"/>
            <w:vAlign w:val="bottom"/>
          </w:tcPr>
          <w:p w14:paraId="39EA075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22960E9" w14:textId="77777777" w:rsidR="00B973D1" w:rsidRPr="00E77606" w:rsidRDefault="00B973D1" w:rsidP="00C43DB6">
            <w:pPr>
              <w:rPr>
                <w:rFonts w:ascii="Arial" w:hAnsi="Arial"/>
                <w:sz w:val="16"/>
              </w:rPr>
            </w:pPr>
            <w:r w:rsidRPr="00E77606">
              <w:rPr>
                <w:rFonts w:ascii="Arial" w:hAnsi="Arial"/>
                <w:sz w:val="16"/>
              </w:rPr>
              <w:t>E4109</w:t>
            </w:r>
          </w:p>
        </w:tc>
        <w:tc>
          <w:tcPr>
            <w:tcW w:w="4410" w:type="dxa"/>
            <w:shd w:val="clear" w:color="auto" w:fill="auto"/>
            <w:noWrap/>
            <w:vAlign w:val="bottom"/>
          </w:tcPr>
          <w:p w14:paraId="6877BA96"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27096534" w14:textId="77777777" w:rsidTr="00C43DB6">
        <w:tc>
          <w:tcPr>
            <w:tcW w:w="4155" w:type="dxa"/>
            <w:shd w:val="clear" w:color="auto" w:fill="auto"/>
            <w:vAlign w:val="bottom"/>
          </w:tcPr>
          <w:p w14:paraId="67DC43FA"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828BDD8" w14:textId="77777777" w:rsidR="00B973D1" w:rsidRPr="00E77606" w:rsidRDefault="00B973D1" w:rsidP="00C43DB6">
            <w:pPr>
              <w:rPr>
                <w:rFonts w:ascii="Arial" w:hAnsi="Arial"/>
                <w:sz w:val="16"/>
              </w:rPr>
            </w:pPr>
            <w:r w:rsidRPr="00E77606">
              <w:rPr>
                <w:rFonts w:ascii="Arial" w:hAnsi="Arial"/>
                <w:sz w:val="16"/>
              </w:rPr>
              <w:t>E4110</w:t>
            </w:r>
          </w:p>
        </w:tc>
        <w:tc>
          <w:tcPr>
            <w:tcW w:w="4410" w:type="dxa"/>
            <w:shd w:val="clear" w:color="auto" w:fill="auto"/>
            <w:noWrap/>
            <w:vAlign w:val="bottom"/>
          </w:tcPr>
          <w:p w14:paraId="1E07A9CA"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16CFE59F" w14:textId="77777777" w:rsidTr="00C43DB6">
        <w:tc>
          <w:tcPr>
            <w:tcW w:w="4155" w:type="dxa"/>
            <w:shd w:val="clear" w:color="auto" w:fill="auto"/>
            <w:vAlign w:val="bottom"/>
          </w:tcPr>
          <w:p w14:paraId="2E7C45E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09333E4" w14:textId="77777777" w:rsidR="00B973D1" w:rsidRPr="00E77606" w:rsidRDefault="00B973D1" w:rsidP="00C43DB6">
            <w:pPr>
              <w:rPr>
                <w:rFonts w:ascii="Arial" w:hAnsi="Arial"/>
                <w:sz w:val="16"/>
              </w:rPr>
            </w:pPr>
            <w:r w:rsidRPr="00E77606">
              <w:rPr>
                <w:rFonts w:ascii="Arial" w:hAnsi="Arial"/>
                <w:sz w:val="16"/>
              </w:rPr>
              <w:t>E4111</w:t>
            </w:r>
          </w:p>
        </w:tc>
        <w:tc>
          <w:tcPr>
            <w:tcW w:w="4410" w:type="dxa"/>
            <w:shd w:val="clear" w:color="auto" w:fill="auto"/>
            <w:noWrap/>
            <w:vAlign w:val="bottom"/>
          </w:tcPr>
          <w:p w14:paraId="5A3AA4C4"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086E12B6" w14:textId="77777777" w:rsidTr="00C43DB6">
        <w:tc>
          <w:tcPr>
            <w:tcW w:w="4155" w:type="dxa"/>
            <w:shd w:val="clear" w:color="auto" w:fill="auto"/>
            <w:vAlign w:val="bottom"/>
          </w:tcPr>
          <w:p w14:paraId="40A8C64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5CA55A6" w14:textId="77777777" w:rsidR="00B973D1" w:rsidRPr="00E77606" w:rsidRDefault="00B973D1" w:rsidP="00C43DB6">
            <w:pPr>
              <w:rPr>
                <w:rFonts w:ascii="Arial" w:hAnsi="Arial"/>
                <w:sz w:val="16"/>
              </w:rPr>
            </w:pPr>
            <w:r w:rsidRPr="00E77606">
              <w:rPr>
                <w:rFonts w:ascii="Arial" w:hAnsi="Arial"/>
                <w:sz w:val="16"/>
              </w:rPr>
              <w:t>E4112</w:t>
            </w:r>
          </w:p>
        </w:tc>
        <w:tc>
          <w:tcPr>
            <w:tcW w:w="4410" w:type="dxa"/>
            <w:shd w:val="clear" w:color="auto" w:fill="auto"/>
            <w:noWrap/>
            <w:vAlign w:val="bottom"/>
          </w:tcPr>
          <w:p w14:paraId="5E449752"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70958508" w14:textId="77777777" w:rsidTr="00C43DB6">
        <w:tc>
          <w:tcPr>
            <w:tcW w:w="4155" w:type="dxa"/>
            <w:shd w:val="clear" w:color="auto" w:fill="auto"/>
            <w:vAlign w:val="bottom"/>
          </w:tcPr>
          <w:p w14:paraId="01D0958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A0430FB" w14:textId="77777777" w:rsidR="00B973D1" w:rsidRPr="00E77606" w:rsidRDefault="00B973D1" w:rsidP="00C43DB6">
            <w:pPr>
              <w:rPr>
                <w:rFonts w:ascii="Arial" w:hAnsi="Arial"/>
                <w:sz w:val="16"/>
              </w:rPr>
            </w:pPr>
            <w:r w:rsidRPr="00E77606">
              <w:rPr>
                <w:rFonts w:ascii="Arial" w:hAnsi="Arial"/>
                <w:sz w:val="16"/>
              </w:rPr>
              <w:t>E4133</w:t>
            </w:r>
          </w:p>
        </w:tc>
        <w:tc>
          <w:tcPr>
            <w:tcW w:w="4410" w:type="dxa"/>
            <w:shd w:val="clear" w:color="auto" w:fill="auto"/>
            <w:noWrap/>
            <w:vAlign w:val="bottom"/>
          </w:tcPr>
          <w:p w14:paraId="4DD7F31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17201AA" w14:textId="77777777" w:rsidTr="00C43DB6">
        <w:tc>
          <w:tcPr>
            <w:tcW w:w="4155" w:type="dxa"/>
            <w:shd w:val="clear" w:color="auto" w:fill="auto"/>
            <w:vAlign w:val="bottom"/>
          </w:tcPr>
          <w:p w14:paraId="331D6F4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B42DBE0" w14:textId="77777777" w:rsidR="00B973D1" w:rsidRPr="00E77606" w:rsidRDefault="00B973D1" w:rsidP="00C43DB6">
            <w:pPr>
              <w:rPr>
                <w:rFonts w:ascii="Arial" w:hAnsi="Arial"/>
                <w:sz w:val="16"/>
              </w:rPr>
            </w:pPr>
            <w:r w:rsidRPr="00E77606">
              <w:rPr>
                <w:rFonts w:ascii="Arial" w:hAnsi="Arial"/>
                <w:sz w:val="16"/>
              </w:rPr>
              <w:t>E4134</w:t>
            </w:r>
          </w:p>
        </w:tc>
        <w:tc>
          <w:tcPr>
            <w:tcW w:w="4410" w:type="dxa"/>
            <w:shd w:val="clear" w:color="auto" w:fill="auto"/>
            <w:noWrap/>
            <w:vAlign w:val="bottom"/>
          </w:tcPr>
          <w:p w14:paraId="1EF9D520"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5BC7305" w14:textId="77777777" w:rsidTr="00C43DB6">
        <w:tc>
          <w:tcPr>
            <w:tcW w:w="4155" w:type="dxa"/>
            <w:shd w:val="clear" w:color="auto" w:fill="auto"/>
            <w:vAlign w:val="bottom"/>
          </w:tcPr>
          <w:p w14:paraId="3DB6DD2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B500275" w14:textId="77777777" w:rsidR="00B973D1" w:rsidRPr="00E77606" w:rsidRDefault="00B973D1" w:rsidP="00C43DB6">
            <w:pPr>
              <w:rPr>
                <w:rFonts w:ascii="Arial" w:hAnsi="Arial"/>
                <w:sz w:val="16"/>
              </w:rPr>
            </w:pPr>
            <w:r w:rsidRPr="00E77606">
              <w:rPr>
                <w:rFonts w:ascii="Arial" w:hAnsi="Arial"/>
                <w:sz w:val="16"/>
              </w:rPr>
              <w:t>E4135</w:t>
            </w:r>
          </w:p>
        </w:tc>
        <w:tc>
          <w:tcPr>
            <w:tcW w:w="4410" w:type="dxa"/>
            <w:shd w:val="clear" w:color="auto" w:fill="auto"/>
            <w:noWrap/>
            <w:vAlign w:val="bottom"/>
          </w:tcPr>
          <w:p w14:paraId="377B06B1"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3844A84" w14:textId="77777777" w:rsidTr="00C43DB6">
        <w:tc>
          <w:tcPr>
            <w:tcW w:w="4155" w:type="dxa"/>
            <w:shd w:val="clear" w:color="auto" w:fill="auto"/>
            <w:vAlign w:val="bottom"/>
          </w:tcPr>
          <w:p w14:paraId="29953B9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D1AFEB8" w14:textId="77777777" w:rsidR="00B973D1" w:rsidRPr="00E77606" w:rsidRDefault="00B973D1" w:rsidP="00C43DB6">
            <w:pPr>
              <w:rPr>
                <w:rFonts w:ascii="Arial" w:hAnsi="Arial"/>
                <w:sz w:val="16"/>
              </w:rPr>
            </w:pPr>
            <w:r w:rsidRPr="00E77606">
              <w:rPr>
                <w:rFonts w:ascii="Arial" w:hAnsi="Arial"/>
                <w:sz w:val="16"/>
              </w:rPr>
              <w:t>E4136</w:t>
            </w:r>
          </w:p>
        </w:tc>
        <w:tc>
          <w:tcPr>
            <w:tcW w:w="4410" w:type="dxa"/>
            <w:shd w:val="clear" w:color="auto" w:fill="auto"/>
            <w:noWrap/>
            <w:vAlign w:val="bottom"/>
          </w:tcPr>
          <w:p w14:paraId="6FAAB8E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801E687" w14:textId="77777777" w:rsidTr="00C43DB6">
        <w:tc>
          <w:tcPr>
            <w:tcW w:w="4155" w:type="dxa"/>
            <w:shd w:val="clear" w:color="auto" w:fill="auto"/>
            <w:vAlign w:val="bottom"/>
          </w:tcPr>
          <w:p w14:paraId="052B604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C1951B7" w14:textId="77777777" w:rsidR="00B973D1" w:rsidRPr="00E77606" w:rsidRDefault="00B973D1" w:rsidP="00C43DB6">
            <w:pPr>
              <w:rPr>
                <w:rFonts w:ascii="Arial" w:hAnsi="Arial"/>
                <w:sz w:val="16"/>
              </w:rPr>
            </w:pPr>
            <w:r w:rsidRPr="00E77606">
              <w:rPr>
                <w:rFonts w:ascii="Arial" w:hAnsi="Arial"/>
                <w:sz w:val="16"/>
              </w:rPr>
              <w:t>E4137</w:t>
            </w:r>
          </w:p>
        </w:tc>
        <w:tc>
          <w:tcPr>
            <w:tcW w:w="4410" w:type="dxa"/>
            <w:shd w:val="clear" w:color="auto" w:fill="auto"/>
            <w:noWrap/>
            <w:vAlign w:val="bottom"/>
          </w:tcPr>
          <w:p w14:paraId="2260D61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4D7FF88" w14:textId="77777777" w:rsidTr="00C43DB6">
        <w:tc>
          <w:tcPr>
            <w:tcW w:w="4155" w:type="dxa"/>
            <w:shd w:val="clear" w:color="auto" w:fill="auto"/>
            <w:vAlign w:val="bottom"/>
          </w:tcPr>
          <w:p w14:paraId="7BF5AF64" w14:textId="77777777" w:rsidR="00B973D1" w:rsidRPr="00E77606" w:rsidRDefault="00B973D1" w:rsidP="00C43DB6">
            <w:pPr>
              <w:rPr>
                <w:rFonts w:ascii="Arial" w:hAnsi="Arial"/>
                <w:sz w:val="16"/>
              </w:rPr>
            </w:pPr>
            <w:r w:rsidRPr="00E77606">
              <w:rPr>
                <w:rFonts w:ascii="Arial" w:hAnsi="Arial"/>
                <w:sz w:val="16"/>
              </w:rPr>
              <w:lastRenderedPageBreak/>
              <w:t>WASHED APHERESIS PLATELETS</w:t>
            </w:r>
          </w:p>
        </w:tc>
        <w:tc>
          <w:tcPr>
            <w:tcW w:w="900" w:type="dxa"/>
            <w:shd w:val="clear" w:color="auto" w:fill="auto"/>
            <w:noWrap/>
            <w:vAlign w:val="bottom"/>
          </w:tcPr>
          <w:p w14:paraId="1B569454" w14:textId="77777777" w:rsidR="00B973D1" w:rsidRPr="00E77606" w:rsidRDefault="00B973D1" w:rsidP="00C43DB6">
            <w:pPr>
              <w:rPr>
                <w:rFonts w:ascii="Arial" w:hAnsi="Arial"/>
                <w:sz w:val="16"/>
              </w:rPr>
            </w:pPr>
            <w:r w:rsidRPr="00E77606">
              <w:rPr>
                <w:rFonts w:ascii="Arial" w:hAnsi="Arial"/>
                <w:sz w:val="16"/>
              </w:rPr>
              <w:t>E4138</w:t>
            </w:r>
          </w:p>
        </w:tc>
        <w:tc>
          <w:tcPr>
            <w:tcW w:w="4410" w:type="dxa"/>
            <w:shd w:val="clear" w:color="auto" w:fill="auto"/>
            <w:noWrap/>
            <w:vAlign w:val="bottom"/>
          </w:tcPr>
          <w:p w14:paraId="63851DE0"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B23D952" w14:textId="77777777" w:rsidTr="00C43DB6">
        <w:tc>
          <w:tcPr>
            <w:tcW w:w="4155" w:type="dxa"/>
            <w:shd w:val="clear" w:color="auto" w:fill="auto"/>
            <w:vAlign w:val="bottom"/>
          </w:tcPr>
          <w:p w14:paraId="6D72C01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6415C8C" w14:textId="77777777" w:rsidR="00B973D1" w:rsidRPr="00E77606" w:rsidRDefault="00B973D1" w:rsidP="00C43DB6">
            <w:pPr>
              <w:rPr>
                <w:rFonts w:ascii="Arial" w:hAnsi="Arial"/>
                <w:sz w:val="16"/>
              </w:rPr>
            </w:pPr>
            <w:r w:rsidRPr="00E77606">
              <w:rPr>
                <w:rFonts w:ascii="Arial" w:hAnsi="Arial"/>
                <w:sz w:val="16"/>
              </w:rPr>
              <w:t>E4166</w:t>
            </w:r>
          </w:p>
        </w:tc>
        <w:tc>
          <w:tcPr>
            <w:tcW w:w="4410" w:type="dxa"/>
            <w:shd w:val="clear" w:color="auto" w:fill="auto"/>
            <w:noWrap/>
            <w:vAlign w:val="bottom"/>
          </w:tcPr>
          <w:p w14:paraId="7488474A"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256CEEE5" w14:textId="77777777" w:rsidTr="00C43DB6">
        <w:tc>
          <w:tcPr>
            <w:tcW w:w="4155" w:type="dxa"/>
            <w:shd w:val="clear" w:color="auto" w:fill="auto"/>
            <w:vAlign w:val="bottom"/>
          </w:tcPr>
          <w:p w14:paraId="1954E6F3"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92CA8AE" w14:textId="77777777" w:rsidR="00B973D1" w:rsidRPr="00E77606" w:rsidRDefault="00B973D1" w:rsidP="00C43DB6">
            <w:pPr>
              <w:rPr>
                <w:rFonts w:ascii="Arial" w:hAnsi="Arial"/>
                <w:sz w:val="16"/>
              </w:rPr>
            </w:pPr>
            <w:r w:rsidRPr="00E77606">
              <w:rPr>
                <w:rFonts w:ascii="Arial" w:hAnsi="Arial"/>
                <w:sz w:val="16"/>
              </w:rPr>
              <w:t>E4167</w:t>
            </w:r>
          </w:p>
        </w:tc>
        <w:tc>
          <w:tcPr>
            <w:tcW w:w="4410" w:type="dxa"/>
            <w:shd w:val="clear" w:color="auto" w:fill="auto"/>
            <w:noWrap/>
            <w:vAlign w:val="bottom"/>
          </w:tcPr>
          <w:p w14:paraId="71500216"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0DAED7C4" w14:textId="77777777" w:rsidTr="00C43DB6">
        <w:tc>
          <w:tcPr>
            <w:tcW w:w="4155" w:type="dxa"/>
            <w:shd w:val="clear" w:color="auto" w:fill="auto"/>
            <w:vAlign w:val="bottom"/>
          </w:tcPr>
          <w:p w14:paraId="5F15860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7C4B022" w14:textId="77777777" w:rsidR="00B973D1" w:rsidRPr="00E77606" w:rsidRDefault="00B973D1" w:rsidP="00C43DB6">
            <w:pPr>
              <w:rPr>
                <w:rFonts w:ascii="Arial" w:hAnsi="Arial"/>
                <w:sz w:val="16"/>
              </w:rPr>
            </w:pPr>
            <w:r w:rsidRPr="00E77606">
              <w:rPr>
                <w:rFonts w:ascii="Arial" w:hAnsi="Arial"/>
                <w:sz w:val="16"/>
              </w:rPr>
              <w:t>E4168</w:t>
            </w:r>
          </w:p>
        </w:tc>
        <w:tc>
          <w:tcPr>
            <w:tcW w:w="4410" w:type="dxa"/>
            <w:shd w:val="clear" w:color="auto" w:fill="auto"/>
            <w:noWrap/>
            <w:vAlign w:val="bottom"/>
          </w:tcPr>
          <w:p w14:paraId="2FA5FB85"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115CAED3" w14:textId="77777777" w:rsidTr="00C43DB6">
        <w:tc>
          <w:tcPr>
            <w:tcW w:w="4155" w:type="dxa"/>
            <w:shd w:val="clear" w:color="auto" w:fill="auto"/>
            <w:vAlign w:val="bottom"/>
          </w:tcPr>
          <w:p w14:paraId="07982165"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245D317" w14:textId="77777777" w:rsidR="00B973D1" w:rsidRPr="00E77606" w:rsidRDefault="00B973D1" w:rsidP="00C43DB6">
            <w:pPr>
              <w:rPr>
                <w:rFonts w:ascii="Arial" w:hAnsi="Arial"/>
                <w:sz w:val="16"/>
              </w:rPr>
            </w:pPr>
            <w:r w:rsidRPr="00E77606">
              <w:rPr>
                <w:rFonts w:ascii="Arial" w:hAnsi="Arial"/>
                <w:sz w:val="16"/>
              </w:rPr>
              <w:t>E4169</w:t>
            </w:r>
          </w:p>
        </w:tc>
        <w:tc>
          <w:tcPr>
            <w:tcW w:w="4410" w:type="dxa"/>
            <w:shd w:val="clear" w:color="auto" w:fill="auto"/>
            <w:noWrap/>
            <w:vAlign w:val="bottom"/>
          </w:tcPr>
          <w:p w14:paraId="7BC00A6B"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1866FEF1" w14:textId="77777777" w:rsidTr="00C43DB6">
        <w:tc>
          <w:tcPr>
            <w:tcW w:w="4155" w:type="dxa"/>
            <w:shd w:val="clear" w:color="auto" w:fill="auto"/>
            <w:vAlign w:val="bottom"/>
          </w:tcPr>
          <w:p w14:paraId="2BAB832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DD47431" w14:textId="77777777" w:rsidR="00B973D1" w:rsidRPr="00E77606" w:rsidRDefault="00B973D1" w:rsidP="00C43DB6">
            <w:pPr>
              <w:rPr>
                <w:rFonts w:ascii="Arial" w:hAnsi="Arial"/>
                <w:sz w:val="16"/>
              </w:rPr>
            </w:pPr>
            <w:r w:rsidRPr="00E77606">
              <w:rPr>
                <w:rFonts w:ascii="Arial" w:hAnsi="Arial"/>
                <w:sz w:val="16"/>
              </w:rPr>
              <w:t>E4170</w:t>
            </w:r>
          </w:p>
        </w:tc>
        <w:tc>
          <w:tcPr>
            <w:tcW w:w="4410" w:type="dxa"/>
            <w:shd w:val="clear" w:color="auto" w:fill="auto"/>
            <w:noWrap/>
            <w:vAlign w:val="bottom"/>
          </w:tcPr>
          <w:p w14:paraId="0A7A7F01"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641AC98E" w14:textId="77777777" w:rsidTr="00C43DB6">
        <w:tc>
          <w:tcPr>
            <w:tcW w:w="4155" w:type="dxa"/>
            <w:shd w:val="clear" w:color="auto" w:fill="auto"/>
            <w:vAlign w:val="bottom"/>
          </w:tcPr>
          <w:p w14:paraId="424F122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E78619E" w14:textId="77777777" w:rsidR="00B973D1" w:rsidRPr="00E77606" w:rsidRDefault="00B973D1" w:rsidP="00C43DB6">
            <w:pPr>
              <w:rPr>
                <w:rFonts w:ascii="Arial" w:hAnsi="Arial"/>
                <w:sz w:val="16"/>
              </w:rPr>
            </w:pPr>
            <w:r w:rsidRPr="00E77606">
              <w:rPr>
                <w:rFonts w:ascii="Arial" w:hAnsi="Arial"/>
                <w:sz w:val="16"/>
              </w:rPr>
              <w:t>E4171</w:t>
            </w:r>
          </w:p>
        </w:tc>
        <w:tc>
          <w:tcPr>
            <w:tcW w:w="4410" w:type="dxa"/>
            <w:shd w:val="clear" w:color="auto" w:fill="auto"/>
            <w:noWrap/>
            <w:vAlign w:val="bottom"/>
          </w:tcPr>
          <w:p w14:paraId="1B45E97B"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461031D9" w14:textId="77777777" w:rsidTr="00C43DB6">
        <w:tc>
          <w:tcPr>
            <w:tcW w:w="4155" w:type="dxa"/>
            <w:shd w:val="clear" w:color="auto" w:fill="auto"/>
            <w:vAlign w:val="bottom"/>
          </w:tcPr>
          <w:p w14:paraId="72B33D6D"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1486D91" w14:textId="77777777" w:rsidR="00B973D1" w:rsidRPr="00E77606" w:rsidRDefault="00B973D1" w:rsidP="00C43DB6">
            <w:pPr>
              <w:rPr>
                <w:rFonts w:ascii="Arial" w:hAnsi="Arial"/>
                <w:sz w:val="16"/>
              </w:rPr>
            </w:pPr>
            <w:r w:rsidRPr="00E77606">
              <w:rPr>
                <w:rFonts w:ascii="Arial" w:hAnsi="Arial"/>
                <w:sz w:val="16"/>
              </w:rPr>
              <w:t>E4172</w:t>
            </w:r>
          </w:p>
        </w:tc>
        <w:tc>
          <w:tcPr>
            <w:tcW w:w="4410" w:type="dxa"/>
            <w:shd w:val="clear" w:color="auto" w:fill="auto"/>
            <w:noWrap/>
            <w:vAlign w:val="bottom"/>
          </w:tcPr>
          <w:p w14:paraId="32A02DF7"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03365964" w14:textId="77777777" w:rsidTr="00C43DB6">
        <w:tc>
          <w:tcPr>
            <w:tcW w:w="4155" w:type="dxa"/>
            <w:shd w:val="clear" w:color="auto" w:fill="auto"/>
            <w:vAlign w:val="bottom"/>
          </w:tcPr>
          <w:p w14:paraId="765538D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E732065" w14:textId="77777777" w:rsidR="00B973D1" w:rsidRPr="00E77606" w:rsidRDefault="00B973D1" w:rsidP="00C43DB6">
            <w:pPr>
              <w:rPr>
                <w:rFonts w:ascii="Arial" w:hAnsi="Arial"/>
                <w:sz w:val="16"/>
              </w:rPr>
            </w:pPr>
            <w:r w:rsidRPr="00E77606">
              <w:rPr>
                <w:rFonts w:ascii="Arial" w:hAnsi="Arial"/>
                <w:sz w:val="16"/>
              </w:rPr>
              <w:t>E4173</w:t>
            </w:r>
          </w:p>
        </w:tc>
        <w:tc>
          <w:tcPr>
            <w:tcW w:w="4410" w:type="dxa"/>
            <w:shd w:val="clear" w:color="auto" w:fill="auto"/>
            <w:noWrap/>
            <w:vAlign w:val="bottom"/>
          </w:tcPr>
          <w:p w14:paraId="61AE9FD3"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686CB717" w14:textId="77777777" w:rsidTr="00C43DB6">
        <w:tc>
          <w:tcPr>
            <w:tcW w:w="4155" w:type="dxa"/>
            <w:shd w:val="clear" w:color="auto" w:fill="auto"/>
            <w:vAlign w:val="bottom"/>
          </w:tcPr>
          <w:p w14:paraId="57100ED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E16532F" w14:textId="77777777" w:rsidR="00B973D1" w:rsidRPr="00E77606" w:rsidRDefault="00B973D1" w:rsidP="00C43DB6">
            <w:pPr>
              <w:rPr>
                <w:rFonts w:ascii="Arial" w:hAnsi="Arial"/>
                <w:sz w:val="16"/>
              </w:rPr>
            </w:pPr>
            <w:r w:rsidRPr="00E77606">
              <w:rPr>
                <w:rFonts w:ascii="Arial" w:hAnsi="Arial"/>
                <w:sz w:val="16"/>
              </w:rPr>
              <w:t>E4174</w:t>
            </w:r>
          </w:p>
        </w:tc>
        <w:tc>
          <w:tcPr>
            <w:tcW w:w="4410" w:type="dxa"/>
            <w:shd w:val="clear" w:color="auto" w:fill="auto"/>
            <w:noWrap/>
            <w:vAlign w:val="bottom"/>
          </w:tcPr>
          <w:p w14:paraId="5981ECF7"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7192E446" w14:textId="77777777" w:rsidTr="00C43DB6">
        <w:tc>
          <w:tcPr>
            <w:tcW w:w="4155" w:type="dxa"/>
            <w:shd w:val="clear" w:color="auto" w:fill="auto"/>
            <w:vAlign w:val="bottom"/>
          </w:tcPr>
          <w:p w14:paraId="2DB8D4C2"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6C6E36E" w14:textId="77777777" w:rsidR="00B973D1" w:rsidRPr="00E77606" w:rsidRDefault="00B973D1" w:rsidP="00C43DB6">
            <w:pPr>
              <w:rPr>
                <w:rFonts w:ascii="Arial" w:hAnsi="Arial"/>
                <w:sz w:val="16"/>
              </w:rPr>
            </w:pPr>
            <w:r w:rsidRPr="00E77606">
              <w:rPr>
                <w:rFonts w:ascii="Arial" w:hAnsi="Arial"/>
                <w:sz w:val="16"/>
              </w:rPr>
              <w:t>E4175</w:t>
            </w:r>
          </w:p>
        </w:tc>
        <w:tc>
          <w:tcPr>
            <w:tcW w:w="4410" w:type="dxa"/>
            <w:shd w:val="clear" w:color="auto" w:fill="auto"/>
            <w:noWrap/>
            <w:vAlign w:val="bottom"/>
          </w:tcPr>
          <w:p w14:paraId="370FBB58"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4CA63597" w14:textId="77777777" w:rsidTr="00C43DB6">
        <w:tc>
          <w:tcPr>
            <w:tcW w:w="4155" w:type="dxa"/>
            <w:shd w:val="clear" w:color="auto" w:fill="auto"/>
            <w:vAlign w:val="bottom"/>
          </w:tcPr>
          <w:p w14:paraId="2B4C524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9FE645C" w14:textId="77777777" w:rsidR="00B973D1" w:rsidRPr="00E77606" w:rsidRDefault="00B973D1" w:rsidP="00C43DB6">
            <w:pPr>
              <w:rPr>
                <w:rFonts w:ascii="Arial" w:hAnsi="Arial"/>
                <w:sz w:val="16"/>
              </w:rPr>
            </w:pPr>
            <w:r w:rsidRPr="00E77606">
              <w:rPr>
                <w:rFonts w:ascii="Arial" w:hAnsi="Arial"/>
                <w:sz w:val="16"/>
              </w:rPr>
              <w:t>E4176</w:t>
            </w:r>
          </w:p>
        </w:tc>
        <w:tc>
          <w:tcPr>
            <w:tcW w:w="4410" w:type="dxa"/>
            <w:shd w:val="clear" w:color="auto" w:fill="auto"/>
            <w:noWrap/>
            <w:vAlign w:val="bottom"/>
          </w:tcPr>
          <w:p w14:paraId="1F5CF816"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5AF0F200" w14:textId="77777777" w:rsidTr="00C43DB6">
        <w:tc>
          <w:tcPr>
            <w:tcW w:w="4155" w:type="dxa"/>
            <w:shd w:val="clear" w:color="auto" w:fill="auto"/>
            <w:vAlign w:val="bottom"/>
          </w:tcPr>
          <w:p w14:paraId="1F62B447"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8AADA24" w14:textId="77777777" w:rsidR="00B973D1" w:rsidRPr="00E77606" w:rsidRDefault="00B973D1" w:rsidP="00C43DB6">
            <w:pPr>
              <w:rPr>
                <w:rFonts w:ascii="Arial" w:hAnsi="Arial"/>
                <w:sz w:val="16"/>
              </w:rPr>
            </w:pPr>
            <w:r w:rsidRPr="00E77606">
              <w:rPr>
                <w:rFonts w:ascii="Arial" w:hAnsi="Arial"/>
                <w:sz w:val="16"/>
              </w:rPr>
              <w:t>E4177</w:t>
            </w:r>
          </w:p>
        </w:tc>
        <w:tc>
          <w:tcPr>
            <w:tcW w:w="4410" w:type="dxa"/>
            <w:shd w:val="clear" w:color="auto" w:fill="auto"/>
            <w:noWrap/>
            <w:vAlign w:val="bottom"/>
          </w:tcPr>
          <w:p w14:paraId="3D7F6275"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8E5A19F" w14:textId="77777777" w:rsidTr="00C43DB6">
        <w:tc>
          <w:tcPr>
            <w:tcW w:w="4155" w:type="dxa"/>
            <w:shd w:val="clear" w:color="auto" w:fill="auto"/>
            <w:vAlign w:val="bottom"/>
          </w:tcPr>
          <w:p w14:paraId="6880DF7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30A910F" w14:textId="77777777" w:rsidR="00B973D1" w:rsidRPr="00E77606" w:rsidRDefault="00B973D1" w:rsidP="00C43DB6">
            <w:pPr>
              <w:rPr>
                <w:rFonts w:ascii="Arial" w:hAnsi="Arial"/>
                <w:sz w:val="16"/>
              </w:rPr>
            </w:pPr>
            <w:r w:rsidRPr="00E77606">
              <w:rPr>
                <w:rFonts w:ascii="Arial" w:hAnsi="Arial"/>
                <w:sz w:val="16"/>
              </w:rPr>
              <w:t>E4411</w:t>
            </w:r>
          </w:p>
        </w:tc>
        <w:tc>
          <w:tcPr>
            <w:tcW w:w="4410" w:type="dxa"/>
            <w:shd w:val="clear" w:color="auto" w:fill="auto"/>
            <w:noWrap/>
            <w:vAlign w:val="bottom"/>
          </w:tcPr>
          <w:p w14:paraId="376BAD57"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507D7AB" w14:textId="77777777" w:rsidTr="00C43DB6">
        <w:tc>
          <w:tcPr>
            <w:tcW w:w="4155" w:type="dxa"/>
            <w:shd w:val="clear" w:color="auto" w:fill="auto"/>
            <w:vAlign w:val="bottom"/>
          </w:tcPr>
          <w:p w14:paraId="5C762162"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AEB9786" w14:textId="77777777" w:rsidR="00B973D1" w:rsidRPr="00E77606" w:rsidRDefault="00B973D1" w:rsidP="00C43DB6">
            <w:pPr>
              <w:rPr>
                <w:rFonts w:ascii="Arial" w:hAnsi="Arial"/>
                <w:sz w:val="16"/>
              </w:rPr>
            </w:pPr>
            <w:r w:rsidRPr="00E77606">
              <w:rPr>
                <w:rFonts w:ascii="Arial" w:hAnsi="Arial"/>
                <w:sz w:val="16"/>
              </w:rPr>
              <w:t>E4412</w:t>
            </w:r>
          </w:p>
        </w:tc>
        <w:tc>
          <w:tcPr>
            <w:tcW w:w="4410" w:type="dxa"/>
            <w:shd w:val="clear" w:color="auto" w:fill="auto"/>
            <w:noWrap/>
            <w:vAlign w:val="bottom"/>
          </w:tcPr>
          <w:p w14:paraId="7B20D13C"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508B6CB3" w14:textId="77777777" w:rsidTr="00C43DB6">
        <w:tc>
          <w:tcPr>
            <w:tcW w:w="4155" w:type="dxa"/>
            <w:shd w:val="clear" w:color="auto" w:fill="auto"/>
            <w:vAlign w:val="bottom"/>
          </w:tcPr>
          <w:p w14:paraId="08E9921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39737F5" w14:textId="77777777" w:rsidR="00B973D1" w:rsidRPr="00E77606" w:rsidRDefault="00B973D1" w:rsidP="00C43DB6">
            <w:pPr>
              <w:rPr>
                <w:rFonts w:ascii="Arial" w:hAnsi="Arial"/>
                <w:sz w:val="16"/>
              </w:rPr>
            </w:pPr>
            <w:r w:rsidRPr="00E77606">
              <w:rPr>
                <w:rFonts w:ascii="Arial" w:hAnsi="Arial"/>
                <w:sz w:val="16"/>
              </w:rPr>
              <w:t>E4413</w:t>
            </w:r>
          </w:p>
        </w:tc>
        <w:tc>
          <w:tcPr>
            <w:tcW w:w="4410" w:type="dxa"/>
            <w:shd w:val="clear" w:color="auto" w:fill="auto"/>
            <w:noWrap/>
            <w:vAlign w:val="bottom"/>
          </w:tcPr>
          <w:p w14:paraId="5B4A682D"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66BDA481" w14:textId="77777777" w:rsidTr="00C43DB6">
        <w:tc>
          <w:tcPr>
            <w:tcW w:w="4155" w:type="dxa"/>
            <w:shd w:val="clear" w:color="auto" w:fill="auto"/>
            <w:vAlign w:val="bottom"/>
          </w:tcPr>
          <w:p w14:paraId="0FD5ED84"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D05964E" w14:textId="77777777" w:rsidR="00B973D1" w:rsidRPr="00E77606" w:rsidRDefault="00B973D1" w:rsidP="00C43DB6">
            <w:pPr>
              <w:rPr>
                <w:rFonts w:ascii="Arial" w:hAnsi="Arial"/>
                <w:sz w:val="16"/>
              </w:rPr>
            </w:pPr>
            <w:r w:rsidRPr="00E77606">
              <w:rPr>
                <w:rFonts w:ascii="Arial" w:hAnsi="Arial"/>
                <w:sz w:val="16"/>
              </w:rPr>
              <w:t>E4414</w:t>
            </w:r>
          </w:p>
        </w:tc>
        <w:tc>
          <w:tcPr>
            <w:tcW w:w="4410" w:type="dxa"/>
            <w:shd w:val="clear" w:color="auto" w:fill="auto"/>
            <w:noWrap/>
            <w:vAlign w:val="bottom"/>
          </w:tcPr>
          <w:p w14:paraId="7A63EE65"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5ABD4B41" w14:textId="77777777" w:rsidTr="00C43DB6">
        <w:tc>
          <w:tcPr>
            <w:tcW w:w="4155" w:type="dxa"/>
            <w:shd w:val="clear" w:color="auto" w:fill="auto"/>
            <w:vAlign w:val="bottom"/>
          </w:tcPr>
          <w:p w14:paraId="145CE6F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B158678" w14:textId="77777777" w:rsidR="00B973D1" w:rsidRPr="00E77606" w:rsidRDefault="00B973D1" w:rsidP="00C43DB6">
            <w:pPr>
              <w:rPr>
                <w:rFonts w:ascii="Arial" w:hAnsi="Arial"/>
                <w:sz w:val="16"/>
              </w:rPr>
            </w:pPr>
            <w:r w:rsidRPr="00E77606">
              <w:rPr>
                <w:rFonts w:ascii="Arial" w:hAnsi="Arial"/>
                <w:sz w:val="16"/>
              </w:rPr>
              <w:t>E4419</w:t>
            </w:r>
          </w:p>
        </w:tc>
        <w:tc>
          <w:tcPr>
            <w:tcW w:w="4410" w:type="dxa"/>
            <w:shd w:val="clear" w:color="auto" w:fill="auto"/>
            <w:noWrap/>
            <w:vAlign w:val="bottom"/>
          </w:tcPr>
          <w:p w14:paraId="13D48349"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D44A0F4" w14:textId="77777777" w:rsidTr="00C43DB6">
        <w:tc>
          <w:tcPr>
            <w:tcW w:w="4155" w:type="dxa"/>
            <w:shd w:val="clear" w:color="auto" w:fill="auto"/>
            <w:vAlign w:val="bottom"/>
          </w:tcPr>
          <w:p w14:paraId="2AFCDE3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1E6E45D" w14:textId="77777777" w:rsidR="00B973D1" w:rsidRPr="00E77606" w:rsidRDefault="00B973D1" w:rsidP="00C43DB6">
            <w:pPr>
              <w:rPr>
                <w:rFonts w:ascii="Arial" w:hAnsi="Arial"/>
                <w:sz w:val="16"/>
              </w:rPr>
            </w:pPr>
            <w:r w:rsidRPr="00E77606">
              <w:rPr>
                <w:rFonts w:ascii="Arial" w:hAnsi="Arial"/>
                <w:sz w:val="16"/>
              </w:rPr>
              <w:t>E4420</w:t>
            </w:r>
          </w:p>
        </w:tc>
        <w:tc>
          <w:tcPr>
            <w:tcW w:w="4410" w:type="dxa"/>
            <w:shd w:val="clear" w:color="auto" w:fill="auto"/>
            <w:noWrap/>
            <w:vAlign w:val="bottom"/>
          </w:tcPr>
          <w:p w14:paraId="51D39695"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339D100" w14:textId="77777777" w:rsidTr="00C43DB6">
        <w:tc>
          <w:tcPr>
            <w:tcW w:w="4155" w:type="dxa"/>
            <w:shd w:val="clear" w:color="auto" w:fill="auto"/>
            <w:vAlign w:val="bottom"/>
          </w:tcPr>
          <w:p w14:paraId="0CDF8DC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74EDCA9" w14:textId="77777777" w:rsidR="00B973D1" w:rsidRPr="00E77606" w:rsidRDefault="00B973D1" w:rsidP="00C43DB6">
            <w:pPr>
              <w:rPr>
                <w:rFonts w:ascii="Arial" w:hAnsi="Arial"/>
                <w:sz w:val="16"/>
              </w:rPr>
            </w:pPr>
            <w:r w:rsidRPr="00E77606">
              <w:rPr>
                <w:rFonts w:ascii="Arial" w:hAnsi="Arial"/>
                <w:sz w:val="16"/>
              </w:rPr>
              <w:t>E4421</w:t>
            </w:r>
          </w:p>
        </w:tc>
        <w:tc>
          <w:tcPr>
            <w:tcW w:w="4410" w:type="dxa"/>
            <w:shd w:val="clear" w:color="auto" w:fill="auto"/>
            <w:noWrap/>
            <w:vAlign w:val="bottom"/>
          </w:tcPr>
          <w:p w14:paraId="277449A4"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41D50E7B" w14:textId="77777777" w:rsidTr="00C43DB6">
        <w:tc>
          <w:tcPr>
            <w:tcW w:w="4155" w:type="dxa"/>
            <w:shd w:val="clear" w:color="auto" w:fill="auto"/>
            <w:vAlign w:val="bottom"/>
          </w:tcPr>
          <w:p w14:paraId="4C13BE39"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C7566A7" w14:textId="77777777" w:rsidR="00B973D1" w:rsidRPr="00E77606" w:rsidRDefault="00B973D1" w:rsidP="00C43DB6">
            <w:pPr>
              <w:rPr>
                <w:rFonts w:ascii="Arial" w:hAnsi="Arial"/>
                <w:sz w:val="16"/>
              </w:rPr>
            </w:pPr>
            <w:r w:rsidRPr="00E77606">
              <w:rPr>
                <w:rFonts w:ascii="Arial" w:hAnsi="Arial"/>
                <w:sz w:val="16"/>
              </w:rPr>
              <w:t>E4422</w:t>
            </w:r>
          </w:p>
        </w:tc>
        <w:tc>
          <w:tcPr>
            <w:tcW w:w="4410" w:type="dxa"/>
            <w:shd w:val="clear" w:color="auto" w:fill="auto"/>
            <w:noWrap/>
            <w:vAlign w:val="bottom"/>
          </w:tcPr>
          <w:p w14:paraId="2EEFD542"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546127E2" w14:textId="77777777" w:rsidTr="00C43DB6">
        <w:tc>
          <w:tcPr>
            <w:tcW w:w="4155" w:type="dxa"/>
            <w:shd w:val="clear" w:color="auto" w:fill="auto"/>
            <w:vAlign w:val="bottom"/>
          </w:tcPr>
          <w:p w14:paraId="259965C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8E2DFD0" w14:textId="77777777" w:rsidR="00B973D1" w:rsidRPr="00E77606" w:rsidRDefault="00B973D1" w:rsidP="00C43DB6">
            <w:pPr>
              <w:rPr>
                <w:rFonts w:ascii="Arial" w:hAnsi="Arial"/>
                <w:sz w:val="16"/>
              </w:rPr>
            </w:pPr>
            <w:r w:rsidRPr="00E77606">
              <w:rPr>
                <w:rFonts w:ascii="Arial" w:hAnsi="Arial"/>
                <w:sz w:val="16"/>
              </w:rPr>
              <w:t>E4424</w:t>
            </w:r>
          </w:p>
        </w:tc>
        <w:tc>
          <w:tcPr>
            <w:tcW w:w="4410" w:type="dxa"/>
            <w:shd w:val="clear" w:color="auto" w:fill="auto"/>
            <w:noWrap/>
            <w:vAlign w:val="bottom"/>
          </w:tcPr>
          <w:p w14:paraId="02B0D17C"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2C11CA60" w14:textId="77777777" w:rsidTr="00C43DB6">
        <w:tc>
          <w:tcPr>
            <w:tcW w:w="4155" w:type="dxa"/>
            <w:shd w:val="clear" w:color="auto" w:fill="auto"/>
            <w:vAlign w:val="bottom"/>
          </w:tcPr>
          <w:p w14:paraId="2E43FEE5"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1964FFE" w14:textId="77777777" w:rsidR="00B973D1" w:rsidRPr="00E77606" w:rsidRDefault="00B973D1" w:rsidP="00C43DB6">
            <w:pPr>
              <w:rPr>
                <w:rFonts w:ascii="Arial" w:hAnsi="Arial"/>
                <w:sz w:val="16"/>
              </w:rPr>
            </w:pPr>
            <w:r w:rsidRPr="00E77606">
              <w:rPr>
                <w:rFonts w:ascii="Arial" w:hAnsi="Arial"/>
                <w:sz w:val="16"/>
              </w:rPr>
              <w:t>E4426</w:t>
            </w:r>
          </w:p>
        </w:tc>
        <w:tc>
          <w:tcPr>
            <w:tcW w:w="4410" w:type="dxa"/>
            <w:shd w:val="clear" w:color="auto" w:fill="auto"/>
            <w:noWrap/>
            <w:vAlign w:val="bottom"/>
          </w:tcPr>
          <w:p w14:paraId="7E876A9B"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1DABCD37" w14:textId="77777777" w:rsidTr="00C43DB6">
        <w:tc>
          <w:tcPr>
            <w:tcW w:w="4155" w:type="dxa"/>
            <w:shd w:val="clear" w:color="auto" w:fill="auto"/>
            <w:vAlign w:val="bottom"/>
          </w:tcPr>
          <w:p w14:paraId="418D92E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F487895" w14:textId="77777777" w:rsidR="00B973D1" w:rsidRPr="00E77606" w:rsidRDefault="00B973D1" w:rsidP="00C43DB6">
            <w:pPr>
              <w:rPr>
                <w:rFonts w:ascii="Arial" w:hAnsi="Arial"/>
                <w:sz w:val="16"/>
              </w:rPr>
            </w:pPr>
            <w:r w:rsidRPr="00E77606">
              <w:rPr>
                <w:rFonts w:ascii="Arial" w:hAnsi="Arial"/>
                <w:sz w:val="16"/>
              </w:rPr>
              <w:t>E4428</w:t>
            </w:r>
          </w:p>
        </w:tc>
        <w:tc>
          <w:tcPr>
            <w:tcW w:w="4410" w:type="dxa"/>
            <w:shd w:val="clear" w:color="auto" w:fill="auto"/>
            <w:noWrap/>
            <w:vAlign w:val="bottom"/>
          </w:tcPr>
          <w:p w14:paraId="4A46EAD5"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4BFCC8F0" w14:textId="77777777" w:rsidTr="00C43DB6">
        <w:tc>
          <w:tcPr>
            <w:tcW w:w="4155" w:type="dxa"/>
            <w:shd w:val="clear" w:color="auto" w:fill="auto"/>
            <w:vAlign w:val="bottom"/>
          </w:tcPr>
          <w:p w14:paraId="62EC76A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4916719" w14:textId="77777777" w:rsidR="00B973D1" w:rsidRPr="00E77606" w:rsidRDefault="00B973D1" w:rsidP="00C43DB6">
            <w:pPr>
              <w:rPr>
                <w:rFonts w:ascii="Arial" w:hAnsi="Arial"/>
                <w:sz w:val="16"/>
              </w:rPr>
            </w:pPr>
            <w:r w:rsidRPr="00E77606">
              <w:rPr>
                <w:rFonts w:ascii="Arial" w:hAnsi="Arial"/>
                <w:sz w:val="16"/>
              </w:rPr>
              <w:t>E4430</w:t>
            </w:r>
          </w:p>
        </w:tc>
        <w:tc>
          <w:tcPr>
            <w:tcW w:w="4410" w:type="dxa"/>
            <w:shd w:val="clear" w:color="auto" w:fill="auto"/>
            <w:noWrap/>
            <w:vAlign w:val="bottom"/>
          </w:tcPr>
          <w:p w14:paraId="792CEFE9"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1F66EAC" w14:textId="77777777" w:rsidTr="00C43DB6">
        <w:tc>
          <w:tcPr>
            <w:tcW w:w="4155" w:type="dxa"/>
            <w:shd w:val="clear" w:color="auto" w:fill="auto"/>
            <w:vAlign w:val="bottom"/>
          </w:tcPr>
          <w:p w14:paraId="3BB56C7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A0DE8F1" w14:textId="77777777" w:rsidR="00B973D1" w:rsidRPr="00E77606" w:rsidRDefault="00B973D1" w:rsidP="00C43DB6">
            <w:pPr>
              <w:rPr>
                <w:rFonts w:ascii="Arial" w:hAnsi="Arial"/>
                <w:sz w:val="16"/>
              </w:rPr>
            </w:pPr>
            <w:r w:rsidRPr="00E77606">
              <w:rPr>
                <w:rFonts w:ascii="Arial" w:hAnsi="Arial"/>
                <w:sz w:val="16"/>
              </w:rPr>
              <w:t>E4432</w:t>
            </w:r>
          </w:p>
        </w:tc>
        <w:tc>
          <w:tcPr>
            <w:tcW w:w="4410" w:type="dxa"/>
            <w:shd w:val="clear" w:color="auto" w:fill="auto"/>
            <w:noWrap/>
            <w:vAlign w:val="bottom"/>
          </w:tcPr>
          <w:p w14:paraId="42AE40BD"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2062C8FA" w14:textId="77777777" w:rsidTr="00C43DB6">
        <w:tc>
          <w:tcPr>
            <w:tcW w:w="4155" w:type="dxa"/>
            <w:shd w:val="clear" w:color="auto" w:fill="auto"/>
            <w:vAlign w:val="bottom"/>
          </w:tcPr>
          <w:p w14:paraId="5600986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FE43C33" w14:textId="77777777" w:rsidR="00B973D1" w:rsidRPr="00E77606" w:rsidRDefault="00B973D1" w:rsidP="00C43DB6">
            <w:pPr>
              <w:rPr>
                <w:rFonts w:ascii="Arial" w:hAnsi="Arial"/>
                <w:sz w:val="16"/>
              </w:rPr>
            </w:pPr>
            <w:r w:rsidRPr="00E77606">
              <w:rPr>
                <w:rFonts w:ascii="Arial" w:hAnsi="Arial"/>
                <w:sz w:val="16"/>
              </w:rPr>
              <w:t>E4434</w:t>
            </w:r>
          </w:p>
        </w:tc>
        <w:tc>
          <w:tcPr>
            <w:tcW w:w="4410" w:type="dxa"/>
            <w:shd w:val="clear" w:color="auto" w:fill="auto"/>
            <w:noWrap/>
            <w:vAlign w:val="bottom"/>
          </w:tcPr>
          <w:p w14:paraId="21E66FFC"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4737E06F" w14:textId="77777777" w:rsidTr="00C43DB6">
        <w:tc>
          <w:tcPr>
            <w:tcW w:w="4155" w:type="dxa"/>
            <w:shd w:val="clear" w:color="auto" w:fill="auto"/>
            <w:vAlign w:val="bottom"/>
          </w:tcPr>
          <w:p w14:paraId="08C4DBAA"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32BCF1F" w14:textId="77777777" w:rsidR="00B973D1" w:rsidRPr="00E77606" w:rsidRDefault="00B973D1" w:rsidP="00C43DB6">
            <w:pPr>
              <w:rPr>
                <w:rFonts w:ascii="Arial" w:hAnsi="Arial"/>
                <w:sz w:val="16"/>
              </w:rPr>
            </w:pPr>
            <w:r w:rsidRPr="00E77606">
              <w:rPr>
                <w:rFonts w:ascii="Arial" w:hAnsi="Arial"/>
                <w:sz w:val="16"/>
              </w:rPr>
              <w:t>E4436</w:t>
            </w:r>
          </w:p>
        </w:tc>
        <w:tc>
          <w:tcPr>
            <w:tcW w:w="4410" w:type="dxa"/>
            <w:shd w:val="clear" w:color="auto" w:fill="auto"/>
            <w:noWrap/>
            <w:vAlign w:val="bottom"/>
          </w:tcPr>
          <w:p w14:paraId="42B57AE1"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C267F47" w14:textId="77777777" w:rsidTr="00C43DB6">
        <w:tc>
          <w:tcPr>
            <w:tcW w:w="4155" w:type="dxa"/>
            <w:shd w:val="clear" w:color="auto" w:fill="auto"/>
            <w:vAlign w:val="bottom"/>
          </w:tcPr>
          <w:p w14:paraId="45A9D2DF"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F0B98F8" w14:textId="77777777" w:rsidR="00B973D1" w:rsidRPr="00E77606" w:rsidRDefault="00B973D1" w:rsidP="00C43DB6">
            <w:pPr>
              <w:rPr>
                <w:rFonts w:ascii="Arial" w:hAnsi="Arial"/>
                <w:sz w:val="16"/>
              </w:rPr>
            </w:pPr>
            <w:r w:rsidRPr="00E77606">
              <w:rPr>
                <w:rFonts w:ascii="Arial" w:hAnsi="Arial"/>
                <w:sz w:val="16"/>
              </w:rPr>
              <w:t>E4438</w:t>
            </w:r>
          </w:p>
        </w:tc>
        <w:tc>
          <w:tcPr>
            <w:tcW w:w="4410" w:type="dxa"/>
            <w:shd w:val="clear" w:color="auto" w:fill="auto"/>
            <w:noWrap/>
            <w:vAlign w:val="bottom"/>
          </w:tcPr>
          <w:p w14:paraId="1AF82169"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6F387062" w14:textId="77777777" w:rsidTr="00C43DB6">
        <w:tc>
          <w:tcPr>
            <w:tcW w:w="4155" w:type="dxa"/>
            <w:shd w:val="clear" w:color="auto" w:fill="auto"/>
            <w:vAlign w:val="bottom"/>
          </w:tcPr>
          <w:p w14:paraId="2BEDA13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64F377D" w14:textId="77777777" w:rsidR="00B973D1" w:rsidRPr="00E77606" w:rsidRDefault="00B973D1" w:rsidP="00C43DB6">
            <w:pPr>
              <w:rPr>
                <w:rFonts w:ascii="Arial" w:hAnsi="Arial"/>
                <w:sz w:val="16"/>
              </w:rPr>
            </w:pPr>
            <w:r w:rsidRPr="00E77606">
              <w:rPr>
                <w:rFonts w:ascii="Arial" w:hAnsi="Arial"/>
                <w:sz w:val="16"/>
              </w:rPr>
              <w:t>E4440</w:t>
            </w:r>
          </w:p>
        </w:tc>
        <w:tc>
          <w:tcPr>
            <w:tcW w:w="4410" w:type="dxa"/>
            <w:shd w:val="clear" w:color="auto" w:fill="auto"/>
            <w:noWrap/>
            <w:vAlign w:val="bottom"/>
          </w:tcPr>
          <w:p w14:paraId="38109532"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52C429F8" w14:textId="77777777" w:rsidTr="00C43DB6">
        <w:tc>
          <w:tcPr>
            <w:tcW w:w="4155" w:type="dxa"/>
            <w:shd w:val="clear" w:color="auto" w:fill="auto"/>
            <w:vAlign w:val="bottom"/>
          </w:tcPr>
          <w:p w14:paraId="633C5BE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D9EBA4F" w14:textId="77777777" w:rsidR="00B973D1" w:rsidRPr="00E77606" w:rsidRDefault="00B973D1" w:rsidP="00C43DB6">
            <w:pPr>
              <w:rPr>
                <w:rFonts w:ascii="Arial" w:hAnsi="Arial"/>
                <w:sz w:val="16"/>
              </w:rPr>
            </w:pPr>
            <w:r w:rsidRPr="00E77606">
              <w:rPr>
                <w:rFonts w:ascii="Arial" w:hAnsi="Arial"/>
                <w:sz w:val="16"/>
              </w:rPr>
              <w:t>E4442</w:t>
            </w:r>
          </w:p>
        </w:tc>
        <w:tc>
          <w:tcPr>
            <w:tcW w:w="4410" w:type="dxa"/>
            <w:shd w:val="clear" w:color="auto" w:fill="auto"/>
            <w:noWrap/>
            <w:vAlign w:val="bottom"/>
          </w:tcPr>
          <w:p w14:paraId="6D5E392B"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43A68BA9" w14:textId="77777777" w:rsidTr="00C43DB6">
        <w:tc>
          <w:tcPr>
            <w:tcW w:w="4155" w:type="dxa"/>
            <w:shd w:val="clear" w:color="auto" w:fill="auto"/>
            <w:vAlign w:val="bottom"/>
          </w:tcPr>
          <w:p w14:paraId="4A8AF8F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07E0ED2" w14:textId="77777777" w:rsidR="00B973D1" w:rsidRPr="00E77606" w:rsidRDefault="00B973D1" w:rsidP="00C43DB6">
            <w:pPr>
              <w:rPr>
                <w:rFonts w:ascii="Arial" w:hAnsi="Arial"/>
                <w:sz w:val="16"/>
              </w:rPr>
            </w:pPr>
            <w:r w:rsidRPr="00E77606">
              <w:rPr>
                <w:rFonts w:ascii="Arial" w:hAnsi="Arial"/>
                <w:sz w:val="16"/>
              </w:rPr>
              <w:t>E4444</w:t>
            </w:r>
          </w:p>
        </w:tc>
        <w:tc>
          <w:tcPr>
            <w:tcW w:w="4410" w:type="dxa"/>
            <w:shd w:val="clear" w:color="auto" w:fill="auto"/>
            <w:noWrap/>
            <w:vAlign w:val="bottom"/>
          </w:tcPr>
          <w:p w14:paraId="0F0B6822"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52D1978E" w14:textId="77777777" w:rsidTr="00C43DB6">
        <w:tc>
          <w:tcPr>
            <w:tcW w:w="4155" w:type="dxa"/>
            <w:shd w:val="clear" w:color="auto" w:fill="auto"/>
            <w:vAlign w:val="bottom"/>
          </w:tcPr>
          <w:p w14:paraId="6748ABC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9F30C3E" w14:textId="77777777" w:rsidR="00B973D1" w:rsidRPr="00E77606" w:rsidRDefault="00B973D1" w:rsidP="00C43DB6">
            <w:pPr>
              <w:rPr>
                <w:rFonts w:ascii="Arial" w:hAnsi="Arial"/>
                <w:sz w:val="16"/>
              </w:rPr>
            </w:pPr>
            <w:r w:rsidRPr="00E77606">
              <w:rPr>
                <w:rFonts w:ascii="Arial" w:hAnsi="Arial"/>
                <w:sz w:val="16"/>
              </w:rPr>
              <w:t>E4446</w:t>
            </w:r>
          </w:p>
        </w:tc>
        <w:tc>
          <w:tcPr>
            <w:tcW w:w="4410" w:type="dxa"/>
            <w:shd w:val="clear" w:color="auto" w:fill="auto"/>
            <w:noWrap/>
            <w:vAlign w:val="bottom"/>
          </w:tcPr>
          <w:p w14:paraId="2C2998A4"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7AEC4DD" w14:textId="77777777" w:rsidTr="00C43DB6">
        <w:tc>
          <w:tcPr>
            <w:tcW w:w="4155" w:type="dxa"/>
            <w:shd w:val="clear" w:color="auto" w:fill="auto"/>
            <w:vAlign w:val="bottom"/>
          </w:tcPr>
          <w:p w14:paraId="4DB0037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481E71C" w14:textId="77777777" w:rsidR="00B973D1" w:rsidRPr="00E77606" w:rsidRDefault="00B973D1" w:rsidP="00C43DB6">
            <w:pPr>
              <w:rPr>
                <w:rFonts w:ascii="Arial" w:hAnsi="Arial"/>
                <w:sz w:val="16"/>
              </w:rPr>
            </w:pPr>
            <w:r w:rsidRPr="00E77606">
              <w:rPr>
                <w:rFonts w:ascii="Arial" w:hAnsi="Arial"/>
                <w:sz w:val="16"/>
              </w:rPr>
              <w:t>E4483</w:t>
            </w:r>
          </w:p>
        </w:tc>
        <w:tc>
          <w:tcPr>
            <w:tcW w:w="4410" w:type="dxa"/>
            <w:shd w:val="clear" w:color="auto" w:fill="auto"/>
            <w:noWrap/>
            <w:vAlign w:val="bottom"/>
          </w:tcPr>
          <w:p w14:paraId="368C192E"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4A27DB7D" w14:textId="77777777" w:rsidTr="00C43DB6">
        <w:tc>
          <w:tcPr>
            <w:tcW w:w="4155" w:type="dxa"/>
            <w:shd w:val="clear" w:color="auto" w:fill="auto"/>
            <w:vAlign w:val="bottom"/>
          </w:tcPr>
          <w:p w14:paraId="46C3333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991AD03" w14:textId="77777777" w:rsidR="00B973D1" w:rsidRPr="00E77606" w:rsidRDefault="00B973D1" w:rsidP="00C43DB6">
            <w:pPr>
              <w:rPr>
                <w:rFonts w:ascii="Arial" w:hAnsi="Arial"/>
                <w:sz w:val="16"/>
              </w:rPr>
            </w:pPr>
            <w:r w:rsidRPr="00E77606">
              <w:rPr>
                <w:rFonts w:ascii="Arial" w:hAnsi="Arial"/>
                <w:sz w:val="16"/>
              </w:rPr>
              <w:t>E4485</w:t>
            </w:r>
          </w:p>
        </w:tc>
        <w:tc>
          <w:tcPr>
            <w:tcW w:w="4410" w:type="dxa"/>
            <w:shd w:val="clear" w:color="auto" w:fill="auto"/>
            <w:noWrap/>
            <w:vAlign w:val="bottom"/>
          </w:tcPr>
          <w:p w14:paraId="74A71D9C"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70B3E7AB" w14:textId="77777777" w:rsidTr="00C43DB6">
        <w:tc>
          <w:tcPr>
            <w:tcW w:w="4155" w:type="dxa"/>
            <w:shd w:val="clear" w:color="auto" w:fill="auto"/>
            <w:vAlign w:val="bottom"/>
          </w:tcPr>
          <w:p w14:paraId="761C20F3"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029029D" w14:textId="77777777" w:rsidR="00B973D1" w:rsidRPr="00E77606" w:rsidRDefault="00B973D1" w:rsidP="00C43DB6">
            <w:pPr>
              <w:rPr>
                <w:rFonts w:ascii="Arial" w:hAnsi="Arial"/>
                <w:sz w:val="16"/>
              </w:rPr>
            </w:pPr>
            <w:r w:rsidRPr="00E77606">
              <w:rPr>
                <w:rFonts w:ascii="Arial" w:hAnsi="Arial"/>
                <w:sz w:val="16"/>
              </w:rPr>
              <w:t>E4491</w:t>
            </w:r>
          </w:p>
        </w:tc>
        <w:tc>
          <w:tcPr>
            <w:tcW w:w="4410" w:type="dxa"/>
            <w:shd w:val="clear" w:color="auto" w:fill="auto"/>
            <w:noWrap/>
            <w:vAlign w:val="bottom"/>
          </w:tcPr>
          <w:p w14:paraId="30561016"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1D01DBE" w14:textId="77777777" w:rsidTr="00C43DB6">
        <w:tc>
          <w:tcPr>
            <w:tcW w:w="4155" w:type="dxa"/>
            <w:shd w:val="clear" w:color="auto" w:fill="auto"/>
            <w:vAlign w:val="bottom"/>
          </w:tcPr>
          <w:p w14:paraId="40CB767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88DA4DA" w14:textId="77777777" w:rsidR="00B973D1" w:rsidRPr="00E77606" w:rsidRDefault="00B973D1" w:rsidP="00C43DB6">
            <w:pPr>
              <w:rPr>
                <w:rFonts w:ascii="Arial" w:hAnsi="Arial"/>
                <w:sz w:val="16"/>
              </w:rPr>
            </w:pPr>
            <w:r w:rsidRPr="00E77606">
              <w:rPr>
                <w:rFonts w:ascii="Arial" w:hAnsi="Arial"/>
                <w:sz w:val="16"/>
              </w:rPr>
              <w:t>E4492</w:t>
            </w:r>
          </w:p>
        </w:tc>
        <w:tc>
          <w:tcPr>
            <w:tcW w:w="4410" w:type="dxa"/>
            <w:shd w:val="clear" w:color="auto" w:fill="auto"/>
            <w:noWrap/>
            <w:vAlign w:val="bottom"/>
          </w:tcPr>
          <w:p w14:paraId="4CFA1A4F"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67302FBF" w14:textId="77777777" w:rsidTr="00C43DB6">
        <w:tc>
          <w:tcPr>
            <w:tcW w:w="4155" w:type="dxa"/>
            <w:shd w:val="clear" w:color="auto" w:fill="auto"/>
            <w:vAlign w:val="bottom"/>
          </w:tcPr>
          <w:p w14:paraId="1811E216"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11B143A" w14:textId="77777777" w:rsidR="00B973D1" w:rsidRPr="00E77606" w:rsidRDefault="00B973D1" w:rsidP="00C43DB6">
            <w:pPr>
              <w:rPr>
                <w:rFonts w:ascii="Arial" w:hAnsi="Arial"/>
                <w:sz w:val="16"/>
              </w:rPr>
            </w:pPr>
            <w:r w:rsidRPr="00E77606">
              <w:rPr>
                <w:rFonts w:ascii="Arial" w:hAnsi="Arial"/>
                <w:sz w:val="16"/>
              </w:rPr>
              <w:t>E4493</w:t>
            </w:r>
          </w:p>
        </w:tc>
        <w:tc>
          <w:tcPr>
            <w:tcW w:w="4410" w:type="dxa"/>
            <w:shd w:val="clear" w:color="auto" w:fill="auto"/>
            <w:noWrap/>
            <w:vAlign w:val="bottom"/>
          </w:tcPr>
          <w:p w14:paraId="06E3AB52"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02F45C56" w14:textId="77777777" w:rsidTr="00C43DB6">
        <w:tc>
          <w:tcPr>
            <w:tcW w:w="4155" w:type="dxa"/>
            <w:shd w:val="clear" w:color="auto" w:fill="auto"/>
            <w:vAlign w:val="bottom"/>
          </w:tcPr>
          <w:p w14:paraId="3EA4984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B71B9F3" w14:textId="77777777" w:rsidR="00B973D1" w:rsidRPr="00E77606" w:rsidRDefault="00B973D1" w:rsidP="00C43DB6">
            <w:pPr>
              <w:rPr>
                <w:rFonts w:ascii="Arial" w:hAnsi="Arial"/>
                <w:sz w:val="16"/>
              </w:rPr>
            </w:pPr>
            <w:r w:rsidRPr="00E77606">
              <w:rPr>
                <w:rFonts w:ascii="Arial" w:hAnsi="Arial"/>
                <w:sz w:val="16"/>
              </w:rPr>
              <w:t>E4494</w:t>
            </w:r>
          </w:p>
        </w:tc>
        <w:tc>
          <w:tcPr>
            <w:tcW w:w="4410" w:type="dxa"/>
            <w:shd w:val="clear" w:color="auto" w:fill="auto"/>
            <w:noWrap/>
            <w:vAlign w:val="bottom"/>
          </w:tcPr>
          <w:p w14:paraId="64F76BED"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40F4766A" w14:textId="77777777" w:rsidTr="00C43DB6">
        <w:tc>
          <w:tcPr>
            <w:tcW w:w="4155" w:type="dxa"/>
            <w:shd w:val="clear" w:color="auto" w:fill="auto"/>
            <w:vAlign w:val="bottom"/>
          </w:tcPr>
          <w:p w14:paraId="7386FEAB"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CE4E581" w14:textId="77777777" w:rsidR="00B973D1" w:rsidRPr="00E77606" w:rsidRDefault="00B973D1" w:rsidP="00C43DB6">
            <w:pPr>
              <w:rPr>
                <w:rFonts w:ascii="Arial" w:hAnsi="Arial"/>
                <w:sz w:val="16"/>
              </w:rPr>
            </w:pPr>
            <w:r w:rsidRPr="00E77606">
              <w:rPr>
                <w:rFonts w:ascii="Arial" w:hAnsi="Arial"/>
                <w:sz w:val="16"/>
              </w:rPr>
              <w:t>E4496</w:t>
            </w:r>
          </w:p>
        </w:tc>
        <w:tc>
          <w:tcPr>
            <w:tcW w:w="4410" w:type="dxa"/>
            <w:shd w:val="clear" w:color="auto" w:fill="auto"/>
            <w:noWrap/>
            <w:vAlign w:val="bottom"/>
          </w:tcPr>
          <w:p w14:paraId="14454854"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179433D7" w14:textId="77777777" w:rsidTr="00C43DB6">
        <w:tc>
          <w:tcPr>
            <w:tcW w:w="4155" w:type="dxa"/>
            <w:shd w:val="clear" w:color="auto" w:fill="auto"/>
            <w:vAlign w:val="bottom"/>
          </w:tcPr>
          <w:p w14:paraId="7D6F875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AA6FADA" w14:textId="77777777" w:rsidR="00B973D1" w:rsidRPr="00E77606" w:rsidRDefault="00B973D1" w:rsidP="00C43DB6">
            <w:pPr>
              <w:rPr>
                <w:rFonts w:ascii="Arial" w:hAnsi="Arial"/>
                <w:sz w:val="16"/>
              </w:rPr>
            </w:pPr>
            <w:r w:rsidRPr="00E77606">
              <w:rPr>
                <w:rFonts w:ascii="Arial" w:hAnsi="Arial"/>
                <w:sz w:val="16"/>
              </w:rPr>
              <w:t>E4498</w:t>
            </w:r>
          </w:p>
        </w:tc>
        <w:tc>
          <w:tcPr>
            <w:tcW w:w="4410" w:type="dxa"/>
            <w:shd w:val="clear" w:color="auto" w:fill="auto"/>
            <w:noWrap/>
            <w:vAlign w:val="bottom"/>
          </w:tcPr>
          <w:p w14:paraId="32F26187"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08ABBB3E" w14:textId="77777777" w:rsidTr="00C43DB6">
        <w:tc>
          <w:tcPr>
            <w:tcW w:w="4155" w:type="dxa"/>
            <w:shd w:val="clear" w:color="auto" w:fill="auto"/>
            <w:vAlign w:val="bottom"/>
          </w:tcPr>
          <w:p w14:paraId="2B9570A2"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F0ED32A" w14:textId="77777777" w:rsidR="00B973D1" w:rsidRPr="00E77606" w:rsidRDefault="00B973D1" w:rsidP="00C43DB6">
            <w:pPr>
              <w:rPr>
                <w:rFonts w:ascii="Arial" w:hAnsi="Arial"/>
                <w:sz w:val="16"/>
              </w:rPr>
            </w:pPr>
            <w:r w:rsidRPr="00E77606">
              <w:rPr>
                <w:rFonts w:ascii="Arial" w:hAnsi="Arial"/>
                <w:sz w:val="16"/>
              </w:rPr>
              <w:t>E4500</w:t>
            </w:r>
          </w:p>
        </w:tc>
        <w:tc>
          <w:tcPr>
            <w:tcW w:w="4410" w:type="dxa"/>
            <w:shd w:val="clear" w:color="auto" w:fill="auto"/>
            <w:noWrap/>
            <w:vAlign w:val="bottom"/>
          </w:tcPr>
          <w:p w14:paraId="16C7C3B5"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1376FEA1" w14:textId="77777777" w:rsidTr="00C43DB6">
        <w:tc>
          <w:tcPr>
            <w:tcW w:w="4155" w:type="dxa"/>
            <w:shd w:val="clear" w:color="auto" w:fill="auto"/>
            <w:vAlign w:val="bottom"/>
          </w:tcPr>
          <w:p w14:paraId="3F3AEDC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2BFA961" w14:textId="77777777" w:rsidR="00B973D1" w:rsidRPr="00E77606" w:rsidRDefault="00B973D1" w:rsidP="00C43DB6">
            <w:pPr>
              <w:rPr>
                <w:rFonts w:ascii="Arial" w:hAnsi="Arial"/>
                <w:sz w:val="16"/>
              </w:rPr>
            </w:pPr>
            <w:r w:rsidRPr="00E77606">
              <w:rPr>
                <w:rFonts w:ascii="Arial" w:hAnsi="Arial"/>
                <w:sz w:val="16"/>
              </w:rPr>
              <w:t>E4502</w:t>
            </w:r>
          </w:p>
        </w:tc>
        <w:tc>
          <w:tcPr>
            <w:tcW w:w="4410" w:type="dxa"/>
            <w:shd w:val="clear" w:color="auto" w:fill="auto"/>
            <w:noWrap/>
            <w:vAlign w:val="bottom"/>
          </w:tcPr>
          <w:p w14:paraId="1DD1C4C8"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27855FA4" w14:textId="77777777" w:rsidTr="00C43DB6">
        <w:tc>
          <w:tcPr>
            <w:tcW w:w="4155" w:type="dxa"/>
            <w:shd w:val="clear" w:color="auto" w:fill="auto"/>
            <w:vAlign w:val="bottom"/>
          </w:tcPr>
          <w:p w14:paraId="57133563"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6F3FB12" w14:textId="77777777" w:rsidR="00B973D1" w:rsidRPr="00E77606" w:rsidRDefault="00B973D1" w:rsidP="00C43DB6">
            <w:pPr>
              <w:rPr>
                <w:rFonts w:ascii="Arial" w:hAnsi="Arial"/>
                <w:sz w:val="16"/>
              </w:rPr>
            </w:pPr>
            <w:r w:rsidRPr="00E77606">
              <w:rPr>
                <w:rFonts w:ascii="Arial" w:hAnsi="Arial"/>
                <w:sz w:val="16"/>
              </w:rPr>
              <w:t>E4681</w:t>
            </w:r>
          </w:p>
        </w:tc>
        <w:tc>
          <w:tcPr>
            <w:tcW w:w="4410" w:type="dxa"/>
            <w:shd w:val="clear" w:color="auto" w:fill="auto"/>
            <w:noWrap/>
            <w:vAlign w:val="bottom"/>
          </w:tcPr>
          <w:p w14:paraId="28F3AECB"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E6DC186" w14:textId="77777777" w:rsidTr="00C43DB6">
        <w:tc>
          <w:tcPr>
            <w:tcW w:w="4155" w:type="dxa"/>
            <w:shd w:val="clear" w:color="auto" w:fill="auto"/>
            <w:vAlign w:val="bottom"/>
          </w:tcPr>
          <w:p w14:paraId="42B2CB67"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0320A6E" w14:textId="77777777" w:rsidR="00B973D1" w:rsidRPr="00E77606" w:rsidRDefault="00B973D1" w:rsidP="00C43DB6">
            <w:pPr>
              <w:rPr>
                <w:rFonts w:ascii="Arial" w:hAnsi="Arial"/>
                <w:sz w:val="16"/>
              </w:rPr>
            </w:pPr>
            <w:r w:rsidRPr="00E77606">
              <w:rPr>
                <w:rFonts w:ascii="Arial" w:hAnsi="Arial"/>
                <w:sz w:val="16"/>
              </w:rPr>
              <w:t>E4682</w:t>
            </w:r>
          </w:p>
        </w:tc>
        <w:tc>
          <w:tcPr>
            <w:tcW w:w="4410" w:type="dxa"/>
            <w:shd w:val="clear" w:color="auto" w:fill="auto"/>
            <w:noWrap/>
            <w:vAlign w:val="bottom"/>
          </w:tcPr>
          <w:p w14:paraId="7AC6F9E5"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11A7DB94" w14:textId="77777777" w:rsidTr="00C43DB6">
        <w:tc>
          <w:tcPr>
            <w:tcW w:w="4155" w:type="dxa"/>
            <w:shd w:val="clear" w:color="auto" w:fill="auto"/>
            <w:vAlign w:val="bottom"/>
          </w:tcPr>
          <w:p w14:paraId="13A60AE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3FDC005" w14:textId="77777777" w:rsidR="00B973D1" w:rsidRPr="00E77606" w:rsidRDefault="00B973D1" w:rsidP="00C43DB6">
            <w:pPr>
              <w:rPr>
                <w:rFonts w:ascii="Arial" w:hAnsi="Arial"/>
                <w:sz w:val="16"/>
              </w:rPr>
            </w:pPr>
            <w:r w:rsidRPr="00E77606">
              <w:rPr>
                <w:rFonts w:ascii="Arial" w:hAnsi="Arial"/>
                <w:sz w:val="16"/>
              </w:rPr>
              <w:t>E5007</w:t>
            </w:r>
          </w:p>
        </w:tc>
        <w:tc>
          <w:tcPr>
            <w:tcW w:w="4410" w:type="dxa"/>
            <w:shd w:val="clear" w:color="auto" w:fill="auto"/>
            <w:noWrap/>
            <w:vAlign w:val="bottom"/>
          </w:tcPr>
          <w:p w14:paraId="18BC7A2D"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6B2582AC" w14:textId="77777777" w:rsidTr="00C43DB6">
        <w:tc>
          <w:tcPr>
            <w:tcW w:w="4155" w:type="dxa"/>
            <w:shd w:val="clear" w:color="auto" w:fill="auto"/>
            <w:vAlign w:val="bottom"/>
          </w:tcPr>
          <w:p w14:paraId="6F9F7E53"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4BE33E2" w14:textId="77777777" w:rsidR="00B973D1" w:rsidRPr="00E77606" w:rsidRDefault="00B973D1" w:rsidP="00C43DB6">
            <w:pPr>
              <w:rPr>
                <w:rFonts w:ascii="Arial" w:hAnsi="Arial"/>
                <w:sz w:val="16"/>
              </w:rPr>
            </w:pPr>
            <w:r w:rsidRPr="00E77606">
              <w:rPr>
                <w:rFonts w:ascii="Arial" w:hAnsi="Arial"/>
                <w:sz w:val="16"/>
              </w:rPr>
              <w:t>E5008</w:t>
            </w:r>
          </w:p>
        </w:tc>
        <w:tc>
          <w:tcPr>
            <w:tcW w:w="4410" w:type="dxa"/>
            <w:shd w:val="clear" w:color="auto" w:fill="auto"/>
            <w:noWrap/>
            <w:vAlign w:val="bottom"/>
          </w:tcPr>
          <w:p w14:paraId="1FD93726"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613D71BD" w14:textId="77777777" w:rsidTr="00C43DB6">
        <w:tc>
          <w:tcPr>
            <w:tcW w:w="4155" w:type="dxa"/>
            <w:shd w:val="clear" w:color="auto" w:fill="auto"/>
            <w:vAlign w:val="bottom"/>
          </w:tcPr>
          <w:p w14:paraId="1912E07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043A294C" w14:textId="77777777" w:rsidR="00B973D1" w:rsidRPr="00E77606" w:rsidRDefault="00B973D1" w:rsidP="00C43DB6">
            <w:pPr>
              <w:rPr>
                <w:rFonts w:ascii="Arial" w:hAnsi="Arial"/>
                <w:sz w:val="16"/>
              </w:rPr>
            </w:pPr>
            <w:r w:rsidRPr="00E77606">
              <w:rPr>
                <w:rFonts w:ascii="Arial" w:hAnsi="Arial"/>
                <w:sz w:val="16"/>
              </w:rPr>
              <w:t>E5009</w:t>
            </w:r>
          </w:p>
        </w:tc>
        <w:tc>
          <w:tcPr>
            <w:tcW w:w="4410" w:type="dxa"/>
            <w:shd w:val="clear" w:color="auto" w:fill="auto"/>
            <w:noWrap/>
            <w:vAlign w:val="bottom"/>
          </w:tcPr>
          <w:p w14:paraId="464F09F2"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3475D710" w14:textId="77777777" w:rsidTr="00C43DB6">
        <w:tc>
          <w:tcPr>
            <w:tcW w:w="4155" w:type="dxa"/>
            <w:shd w:val="clear" w:color="auto" w:fill="auto"/>
            <w:vAlign w:val="bottom"/>
          </w:tcPr>
          <w:p w14:paraId="0D413DE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AF14D8B" w14:textId="77777777" w:rsidR="00B973D1" w:rsidRPr="00E77606" w:rsidRDefault="00B973D1" w:rsidP="00C43DB6">
            <w:pPr>
              <w:rPr>
                <w:rFonts w:ascii="Arial" w:hAnsi="Arial"/>
                <w:sz w:val="16"/>
              </w:rPr>
            </w:pPr>
            <w:r w:rsidRPr="00E77606">
              <w:rPr>
                <w:rFonts w:ascii="Arial" w:hAnsi="Arial"/>
                <w:sz w:val="16"/>
              </w:rPr>
              <w:t>E5010</w:t>
            </w:r>
          </w:p>
        </w:tc>
        <w:tc>
          <w:tcPr>
            <w:tcW w:w="4410" w:type="dxa"/>
            <w:shd w:val="clear" w:color="auto" w:fill="auto"/>
            <w:noWrap/>
            <w:vAlign w:val="bottom"/>
          </w:tcPr>
          <w:p w14:paraId="363899ED"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1DA53F5F" w14:textId="77777777" w:rsidTr="00C43DB6">
        <w:tc>
          <w:tcPr>
            <w:tcW w:w="4155" w:type="dxa"/>
            <w:shd w:val="clear" w:color="auto" w:fill="auto"/>
            <w:vAlign w:val="bottom"/>
          </w:tcPr>
          <w:p w14:paraId="27C862F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D899BFC" w14:textId="77777777" w:rsidR="00B973D1" w:rsidRPr="00E77606" w:rsidRDefault="00B973D1" w:rsidP="00C43DB6">
            <w:pPr>
              <w:rPr>
                <w:rFonts w:ascii="Arial" w:hAnsi="Arial"/>
                <w:sz w:val="16"/>
              </w:rPr>
            </w:pPr>
            <w:r w:rsidRPr="00E77606">
              <w:rPr>
                <w:rFonts w:ascii="Arial" w:hAnsi="Arial"/>
                <w:sz w:val="16"/>
              </w:rPr>
              <w:t>E5011</w:t>
            </w:r>
          </w:p>
        </w:tc>
        <w:tc>
          <w:tcPr>
            <w:tcW w:w="4410" w:type="dxa"/>
            <w:shd w:val="clear" w:color="auto" w:fill="auto"/>
            <w:noWrap/>
            <w:vAlign w:val="bottom"/>
          </w:tcPr>
          <w:p w14:paraId="3331EEDC"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0FA52093" w14:textId="77777777" w:rsidTr="00C43DB6">
        <w:tc>
          <w:tcPr>
            <w:tcW w:w="4155" w:type="dxa"/>
            <w:shd w:val="clear" w:color="auto" w:fill="auto"/>
            <w:vAlign w:val="bottom"/>
          </w:tcPr>
          <w:p w14:paraId="677CE3F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3D43883A" w14:textId="77777777" w:rsidR="00B973D1" w:rsidRPr="00E77606" w:rsidRDefault="00B973D1" w:rsidP="00C43DB6">
            <w:pPr>
              <w:rPr>
                <w:rFonts w:ascii="Arial" w:hAnsi="Arial"/>
                <w:sz w:val="16"/>
              </w:rPr>
            </w:pPr>
            <w:r w:rsidRPr="00E77606">
              <w:rPr>
                <w:rFonts w:ascii="Arial" w:hAnsi="Arial"/>
                <w:sz w:val="16"/>
              </w:rPr>
              <w:t>E5012</w:t>
            </w:r>
          </w:p>
        </w:tc>
        <w:tc>
          <w:tcPr>
            <w:tcW w:w="4410" w:type="dxa"/>
            <w:shd w:val="clear" w:color="auto" w:fill="auto"/>
            <w:noWrap/>
            <w:vAlign w:val="bottom"/>
          </w:tcPr>
          <w:p w14:paraId="62CDE3B2" w14:textId="77777777" w:rsidR="00B973D1" w:rsidRPr="00E77606" w:rsidRDefault="00B973D1" w:rsidP="00C43DB6">
            <w:pPr>
              <w:rPr>
                <w:rFonts w:ascii="Arial" w:hAnsi="Arial"/>
                <w:sz w:val="16"/>
              </w:rPr>
            </w:pPr>
            <w:r w:rsidRPr="00E77606">
              <w:rPr>
                <w:rFonts w:ascii="Arial" w:hAnsi="Arial"/>
                <w:sz w:val="16"/>
              </w:rPr>
              <w:t xml:space="preserve"> PV 250 to 200  MSH to 4 hours</w:t>
            </w:r>
          </w:p>
        </w:tc>
      </w:tr>
      <w:tr w:rsidR="00B973D1" w:rsidRPr="00E77606" w14:paraId="6EAFE4B4" w14:textId="77777777" w:rsidTr="00C43DB6">
        <w:tc>
          <w:tcPr>
            <w:tcW w:w="4155" w:type="dxa"/>
            <w:shd w:val="clear" w:color="auto" w:fill="auto"/>
            <w:vAlign w:val="bottom"/>
          </w:tcPr>
          <w:p w14:paraId="4CDF5303"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E8068FE" w14:textId="77777777" w:rsidR="00B973D1" w:rsidRPr="00E77606" w:rsidRDefault="00B973D1" w:rsidP="00C43DB6">
            <w:pPr>
              <w:rPr>
                <w:rFonts w:ascii="Arial" w:hAnsi="Arial"/>
                <w:sz w:val="16"/>
              </w:rPr>
            </w:pPr>
            <w:r w:rsidRPr="00E77606">
              <w:rPr>
                <w:rFonts w:ascii="Arial" w:hAnsi="Arial"/>
                <w:sz w:val="16"/>
              </w:rPr>
              <w:t>E5387</w:t>
            </w:r>
          </w:p>
        </w:tc>
        <w:tc>
          <w:tcPr>
            <w:tcW w:w="4410" w:type="dxa"/>
            <w:shd w:val="clear" w:color="auto" w:fill="auto"/>
            <w:noWrap/>
            <w:vAlign w:val="bottom"/>
          </w:tcPr>
          <w:p w14:paraId="0F489605"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21EFD797" w14:textId="77777777" w:rsidTr="00C43DB6">
        <w:tc>
          <w:tcPr>
            <w:tcW w:w="4155" w:type="dxa"/>
            <w:shd w:val="clear" w:color="auto" w:fill="auto"/>
            <w:vAlign w:val="bottom"/>
          </w:tcPr>
          <w:p w14:paraId="6CE5B1A4"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2DCE247" w14:textId="77777777" w:rsidR="00B973D1" w:rsidRPr="00E77606" w:rsidRDefault="00B973D1" w:rsidP="00C43DB6">
            <w:pPr>
              <w:rPr>
                <w:rFonts w:ascii="Arial" w:hAnsi="Arial"/>
                <w:sz w:val="16"/>
              </w:rPr>
            </w:pPr>
            <w:r w:rsidRPr="00E77606">
              <w:rPr>
                <w:rFonts w:ascii="Arial" w:hAnsi="Arial"/>
                <w:sz w:val="16"/>
              </w:rPr>
              <w:t>E5388</w:t>
            </w:r>
          </w:p>
        </w:tc>
        <w:tc>
          <w:tcPr>
            <w:tcW w:w="4410" w:type="dxa"/>
            <w:shd w:val="clear" w:color="auto" w:fill="auto"/>
            <w:noWrap/>
            <w:vAlign w:val="bottom"/>
          </w:tcPr>
          <w:p w14:paraId="2EE1A7D1"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37F4C1C6" w14:textId="77777777" w:rsidTr="00C43DB6">
        <w:tc>
          <w:tcPr>
            <w:tcW w:w="4155" w:type="dxa"/>
            <w:shd w:val="clear" w:color="auto" w:fill="auto"/>
            <w:vAlign w:val="bottom"/>
          </w:tcPr>
          <w:p w14:paraId="092E8D75"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9F56D8F" w14:textId="77777777" w:rsidR="00B973D1" w:rsidRPr="00E77606" w:rsidRDefault="00B973D1" w:rsidP="00C43DB6">
            <w:pPr>
              <w:rPr>
                <w:rFonts w:ascii="Arial" w:hAnsi="Arial"/>
                <w:sz w:val="16"/>
              </w:rPr>
            </w:pPr>
            <w:r w:rsidRPr="00E77606">
              <w:rPr>
                <w:rFonts w:ascii="Arial" w:hAnsi="Arial"/>
                <w:sz w:val="16"/>
              </w:rPr>
              <w:t>E5391</w:t>
            </w:r>
          </w:p>
        </w:tc>
        <w:tc>
          <w:tcPr>
            <w:tcW w:w="4410" w:type="dxa"/>
            <w:shd w:val="clear" w:color="auto" w:fill="auto"/>
            <w:noWrap/>
            <w:vAlign w:val="bottom"/>
          </w:tcPr>
          <w:p w14:paraId="3778FFA9"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15381578" w14:textId="77777777" w:rsidTr="00C43DB6">
        <w:tc>
          <w:tcPr>
            <w:tcW w:w="4155" w:type="dxa"/>
            <w:shd w:val="clear" w:color="auto" w:fill="auto"/>
            <w:vAlign w:val="bottom"/>
          </w:tcPr>
          <w:p w14:paraId="43BA986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68768315" w14:textId="77777777" w:rsidR="00B973D1" w:rsidRPr="00E77606" w:rsidRDefault="00B973D1" w:rsidP="00C43DB6">
            <w:pPr>
              <w:rPr>
                <w:rFonts w:ascii="Arial" w:hAnsi="Arial"/>
                <w:sz w:val="16"/>
              </w:rPr>
            </w:pPr>
            <w:r w:rsidRPr="00E77606">
              <w:rPr>
                <w:rFonts w:ascii="Arial" w:hAnsi="Arial"/>
                <w:sz w:val="16"/>
              </w:rPr>
              <w:t>E5392</w:t>
            </w:r>
          </w:p>
        </w:tc>
        <w:tc>
          <w:tcPr>
            <w:tcW w:w="4410" w:type="dxa"/>
            <w:shd w:val="clear" w:color="auto" w:fill="auto"/>
            <w:noWrap/>
            <w:vAlign w:val="bottom"/>
          </w:tcPr>
          <w:p w14:paraId="258FB5A4"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9871B2D" w14:textId="77777777" w:rsidTr="00C43DB6">
        <w:tc>
          <w:tcPr>
            <w:tcW w:w="4155" w:type="dxa"/>
            <w:shd w:val="clear" w:color="auto" w:fill="auto"/>
            <w:vAlign w:val="bottom"/>
          </w:tcPr>
          <w:p w14:paraId="239C5B9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4073404C" w14:textId="77777777" w:rsidR="00B973D1" w:rsidRPr="00E77606" w:rsidRDefault="00B973D1" w:rsidP="00C43DB6">
            <w:pPr>
              <w:rPr>
                <w:rFonts w:ascii="Arial" w:hAnsi="Arial"/>
                <w:sz w:val="16"/>
              </w:rPr>
            </w:pPr>
            <w:r w:rsidRPr="00E77606">
              <w:rPr>
                <w:rFonts w:ascii="Arial" w:hAnsi="Arial"/>
                <w:sz w:val="16"/>
              </w:rPr>
              <w:t>E5870</w:t>
            </w:r>
          </w:p>
        </w:tc>
        <w:tc>
          <w:tcPr>
            <w:tcW w:w="4410" w:type="dxa"/>
            <w:shd w:val="clear" w:color="auto" w:fill="auto"/>
            <w:noWrap/>
            <w:vAlign w:val="bottom"/>
          </w:tcPr>
          <w:p w14:paraId="2076682C"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032CBCEF" w14:textId="77777777" w:rsidTr="00C43DB6">
        <w:tc>
          <w:tcPr>
            <w:tcW w:w="4155" w:type="dxa"/>
            <w:shd w:val="clear" w:color="auto" w:fill="auto"/>
            <w:vAlign w:val="bottom"/>
          </w:tcPr>
          <w:p w14:paraId="4F2A7A38"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2B9F8D56" w14:textId="77777777" w:rsidR="00B973D1" w:rsidRPr="00E77606" w:rsidRDefault="00B973D1" w:rsidP="00C43DB6">
            <w:pPr>
              <w:rPr>
                <w:rFonts w:ascii="Arial" w:hAnsi="Arial"/>
                <w:sz w:val="16"/>
              </w:rPr>
            </w:pPr>
            <w:r w:rsidRPr="00E77606">
              <w:rPr>
                <w:rFonts w:ascii="Arial" w:hAnsi="Arial"/>
                <w:sz w:val="16"/>
              </w:rPr>
              <w:t>E5871</w:t>
            </w:r>
          </w:p>
        </w:tc>
        <w:tc>
          <w:tcPr>
            <w:tcW w:w="4410" w:type="dxa"/>
            <w:shd w:val="clear" w:color="auto" w:fill="auto"/>
            <w:noWrap/>
            <w:vAlign w:val="bottom"/>
          </w:tcPr>
          <w:p w14:paraId="22FDF1AA"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2E573F57" w14:textId="77777777" w:rsidTr="00C43DB6">
        <w:tc>
          <w:tcPr>
            <w:tcW w:w="4155" w:type="dxa"/>
            <w:shd w:val="clear" w:color="auto" w:fill="auto"/>
            <w:vAlign w:val="bottom"/>
          </w:tcPr>
          <w:p w14:paraId="6658DCD0"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7A1BF60C" w14:textId="77777777" w:rsidR="00B973D1" w:rsidRPr="00E77606" w:rsidRDefault="00B973D1" w:rsidP="00C43DB6">
            <w:pPr>
              <w:rPr>
                <w:rFonts w:ascii="Arial" w:hAnsi="Arial"/>
                <w:sz w:val="16"/>
              </w:rPr>
            </w:pPr>
            <w:r w:rsidRPr="00E77606">
              <w:rPr>
                <w:rFonts w:ascii="Arial" w:hAnsi="Arial"/>
                <w:sz w:val="16"/>
              </w:rPr>
              <w:t>E5872</w:t>
            </w:r>
          </w:p>
        </w:tc>
        <w:tc>
          <w:tcPr>
            <w:tcW w:w="4410" w:type="dxa"/>
            <w:shd w:val="clear" w:color="auto" w:fill="auto"/>
            <w:noWrap/>
            <w:vAlign w:val="bottom"/>
          </w:tcPr>
          <w:p w14:paraId="1DBB1D14"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37DE886" w14:textId="77777777" w:rsidTr="00C43DB6">
        <w:tc>
          <w:tcPr>
            <w:tcW w:w="4155" w:type="dxa"/>
            <w:shd w:val="clear" w:color="auto" w:fill="auto"/>
            <w:vAlign w:val="bottom"/>
          </w:tcPr>
          <w:p w14:paraId="6425B37C"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56395CF" w14:textId="77777777" w:rsidR="00B973D1" w:rsidRPr="00E77606" w:rsidRDefault="00B973D1" w:rsidP="00C43DB6">
            <w:pPr>
              <w:rPr>
                <w:rFonts w:ascii="Arial" w:hAnsi="Arial"/>
                <w:sz w:val="16"/>
              </w:rPr>
            </w:pPr>
            <w:r w:rsidRPr="00E77606">
              <w:rPr>
                <w:rFonts w:ascii="Arial" w:hAnsi="Arial"/>
                <w:sz w:val="16"/>
              </w:rPr>
              <w:t>E5873</w:t>
            </w:r>
          </w:p>
        </w:tc>
        <w:tc>
          <w:tcPr>
            <w:tcW w:w="4410" w:type="dxa"/>
            <w:shd w:val="clear" w:color="auto" w:fill="auto"/>
            <w:noWrap/>
            <w:vAlign w:val="bottom"/>
          </w:tcPr>
          <w:p w14:paraId="2876E00C"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625590FE" w14:textId="77777777" w:rsidTr="00C43DB6">
        <w:tc>
          <w:tcPr>
            <w:tcW w:w="4155" w:type="dxa"/>
            <w:shd w:val="clear" w:color="auto" w:fill="auto"/>
            <w:vAlign w:val="bottom"/>
          </w:tcPr>
          <w:p w14:paraId="404E576A"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187C455E" w14:textId="77777777" w:rsidR="00B973D1" w:rsidRPr="00E77606" w:rsidRDefault="00B973D1" w:rsidP="00C43DB6">
            <w:pPr>
              <w:rPr>
                <w:rFonts w:ascii="Arial" w:hAnsi="Arial"/>
                <w:sz w:val="16"/>
              </w:rPr>
            </w:pPr>
            <w:r w:rsidRPr="00E77606">
              <w:rPr>
                <w:rFonts w:ascii="Arial" w:hAnsi="Arial"/>
                <w:sz w:val="16"/>
              </w:rPr>
              <w:t>E5874</w:t>
            </w:r>
          </w:p>
        </w:tc>
        <w:tc>
          <w:tcPr>
            <w:tcW w:w="4410" w:type="dxa"/>
            <w:shd w:val="clear" w:color="auto" w:fill="auto"/>
            <w:noWrap/>
            <w:vAlign w:val="bottom"/>
          </w:tcPr>
          <w:p w14:paraId="727DE20A"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04050B13" w14:textId="77777777" w:rsidTr="00C43DB6">
        <w:tc>
          <w:tcPr>
            <w:tcW w:w="4155" w:type="dxa"/>
            <w:shd w:val="clear" w:color="auto" w:fill="auto"/>
            <w:vAlign w:val="bottom"/>
          </w:tcPr>
          <w:p w14:paraId="07A847C1"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DD564AB" w14:textId="77777777" w:rsidR="00B973D1" w:rsidRPr="00E77606" w:rsidRDefault="00B973D1" w:rsidP="00C43DB6">
            <w:pPr>
              <w:rPr>
                <w:rFonts w:ascii="Arial" w:hAnsi="Arial"/>
                <w:sz w:val="16"/>
              </w:rPr>
            </w:pPr>
            <w:r w:rsidRPr="00E77606">
              <w:rPr>
                <w:rFonts w:ascii="Arial" w:hAnsi="Arial"/>
                <w:sz w:val="16"/>
              </w:rPr>
              <w:t>E5875</w:t>
            </w:r>
          </w:p>
        </w:tc>
        <w:tc>
          <w:tcPr>
            <w:tcW w:w="4410" w:type="dxa"/>
            <w:shd w:val="clear" w:color="auto" w:fill="auto"/>
            <w:noWrap/>
            <w:vAlign w:val="bottom"/>
          </w:tcPr>
          <w:p w14:paraId="5E83DEBE"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550D4C9" w14:textId="77777777" w:rsidTr="00C43DB6">
        <w:tc>
          <w:tcPr>
            <w:tcW w:w="4155" w:type="dxa"/>
            <w:shd w:val="clear" w:color="auto" w:fill="auto"/>
            <w:vAlign w:val="bottom"/>
          </w:tcPr>
          <w:p w14:paraId="50868888" w14:textId="77777777" w:rsidR="00B973D1" w:rsidRPr="00E77606" w:rsidRDefault="00B973D1" w:rsidP="00C43DB6">
            <w:pPr>
              <w:rPr>
                <w:rFonts w:ascii="Arial" w:hAnsi="Arial"/>
                <w:sz w:val="16"/>
              </w:rPr>
            </w:pPr>
            <w:r w:rsidRPr="00E77606">
              <w:rPr>
                <w:rFonts w:ascii="Arial" w:hAnsi="Arial"/>
                <w:sz w:val="16"/>
              </w:rPr>
              <w:lastRenderedPageBreak/>
              <w:t>WASHED APHERESIS PLATELETS</w:t>
            </w:r>
          </w:p>
        </w:tc>
        <w:tc>
          <w:tcPr>
            <w:tcW w:w="900" w:type="dxa"/>
            <w:shd w:val="clear" w:color="auto" w:fill="auto"/>
            <w:noWrap/>
            <w:vAlign w:val="bottom"/>
          </w:tcPr>
          <w:p w14:paraId="54309ED3" w14:textId="77777777" w:rsidR="00B973D1" w:rsidRPr="00E77606" w:rsidRDefault="00B973D1" w:rsidP="00C43DB6">
            <w:pPr>
              <w:rPr>
                <w:rFonts w:ascii="Arial" w:hAnsi="Arial"/>
                <w:sz w:val="16"/>
              </w:rPr>
            </w:pPr>
            <w:r w:rsidRPr="00E77606">
              <w:rPr>
                <w:rFonts w:ascii="Arial" w:hAnsi="Arial"/>
                <w:sz w:val="16"/>
              </w:rPr>
              <w:t>E5876</w:t>
            </w:r>
          </w:p>
        </w:tc>
        <w:tc>
          <w:tcPr>
            <w:tcW w:w="4410" w:type="dxa"/>
            <w:shd w:val="clear" w:color="auto" w:fill="auto"/>
            <w:noWrap/>
            <w:vAlign w:val="bottom"/>
          </w:tcPr>
          <w:p w14:paraId="6849E130"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7D6F4A2C" w14:textId="77777777" w:rsidTr="00C43DB6">
        <w:tc>
          <w:tcPr>
            <w:tcW w:w="4155" w:type="dxa"/>
            <w:shd w:val="clear" w:color="auto" w:fill="auto"/>
            <w:vAlign w:val="bottom"/>
          </w:tcPr>
          <w:p w14:paraId="390027DE" w14:textId="77777777" w:rsidR="00B973D1" w:rsidRPr="00E77606" w:rsidRDefault="00B973D1" w:rsidP="00C43DB6">
            <w:pPr>
              <w:rPr>
                <w:rFonts w:ascii="Arial" w:hAnsi="Arial"/>
                <w:sz w:val="16"/>
              </w:rPr>
            </w:pPr>
            <w:r w:rsidRPr="00E77606">
              <w:rPr>
                <w:rFonts w:ascii="Arial" w:hAnsi="Arial"/>
                <w:sz w:val="16"/>
              </w:rPr>
              <w:t>WASHED APHERESIS PLATELETS</w:t>
            </w:r>
          </w:p>
        </w:tc>
        <w:tc>
          <w:tcPr>
            <w:tcW w:w="900" w:type="dxa"/>
            <w:shd w:val="clear" w:color="auto" w:fill="auto"/>
            <w:noWrap/>
            <w:vAlign w:val="bottom"/>
          </w:tcPr>
          <w:p w14:paraId="56064B6F" w14:textId="77777777" w:rsidR="00B973D1" w:rsidRPr="00E77606" w:rsidRDefault="00B973D1" w:rsidP="00C43DB6">
            <w:pPr>
              <w:rPr>
                <w:rFonts w:ascii="Arial" w:hAnsi="Arial"/>
                <w:sz w:val="16"/>
              </w:rPr>
            </w:pPr>
            <w:r w:rsidRPr="00E77606">
              <w:rPr>
                <w:rFonts w:ascii="Arial" w:hAnsi="Arial"/>
                <w:sz w:val="16"/>
              </w:rPr>
              <w:t>E5877</w:t>
            </w:r>
          </w:p>
        </w:tc>
        <w:tc>
          <w:tcPr>
            <w:tcW w:w="4410" w:type="dxa"/>
            <w:shd w:val="clear" w:color="auto" w:fill="auto"/>
            <w:noWrap/>
            <w:vAlign w:val="bottom"/>
          </w:tcPr>
          <w:p w14:paraId="4A88CEB8" w14:textId="77777777" w:rsidR="00B973D1" w:rsidRPr="00E77606" w:rsidRDefault="00B973D1" w:rsidP="00C43DB6">
            <w:pPr>
              <w:rPr>
                <w:rFonts w:ascii="Arial" w:hAnsi="Arial"/>
                <w:sz w:val="16"/>
              </w:rPr>
            </w:pPr>
            <w:r w:rsidRPr="00E77606">
              <w:rPr>
                <w:rFonts w:ascii="Arial" w:hAnsi="Arial"/>
                <w:sz w:val="16"/>
              </w:rPr>
              <w:t xml:space="preserve"> MSH to 4 hours</w:t>
            </w:r>
          </w:p>
        </w:tc>
      </w:tr>
      <w:tr w:rsidR="00B973D1" w:rsidRPr="00E77606" w14:paraId="54BF1D40" w14:textId="77777777" w:rsidTr="00C43DB6">
        <w:tc>
          <w:tcPr>
            <w:tcW w:w="4155" w:type="dxa"/>
            <w:shd w:val="clear" w:color="auto" w:fill="auto"/>
            <w:vAlign w:val="bottom"/>
          </w:tcPr>
          <w:p w14:paraId="317D7851"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57D787E" w14:textId="77777777" w:rsidR="00B973D1" w:rsidRPr="00E77606" w:rsidRDefault="00B973D1" w:rsidP="00C43DB6">
            <w:pPr>
              <w:rPr>
                <w:rFonts w:ascii="Arial" w:hAnsi="Arial"/>
                <w:sz w:val="16"/>
              </w:rPr>
            </w:pPr>
            <w:r w:rsidRPr="00E77606">
              <w:rPr>
                <w:rFonts w:ascii="Arial" w:hAnsi="Arial"/>
                <w:sz w:val="16"/>
              </w:rPr>
              <w:t>24011</w:t>
            </w:r>
          </w:p>
        </w:tc>
        <w:tc>
          <w:tcPr>
            <w:tcW w:w="4410" w:type="dxa"/>
            <w:shd w:val="clear" w:color="auto" w:fill="auto"/>
            <w:noWrap/>
            <w:vAlign w:val="bottom"/>
          </w:tcPr>
          <w:p w14:paraId="2984550A" w14:textId="77777777" w:rsidR="00B973D1" w:rsidRPr="00E77606" w:rsidRDefault="00B973D1" w:rsidP="00C43DB6">
            <w:pPr>
              <w:rPr>
                <w:rFonts w:ascii="Arial" w:hAnsi="Arial"/>
                <w:sz w:val="16"/>
              </w:rPr>
            </w:pPr>
            <w:r w:rsidRPr="00E77606">
              <w:rPr>
                <w:rFonts w:ascii="Arial" w:hAnsi="Arial"/>
                <w:sz w:val="16"/>
              </w:rPr>
              <w:t xml:space="preserve"> PV 150 to 200</w:t>
            </w:r>
          </w:p>
        </w:tc>
      </w:tr>
      <w:tr w:rsidR="00B973D1" w:rsidRPr="00E77606" w14:paraId="0B91A094" w14:textId="77777777" w:rsidTr="00C43DB6">
        <w:tc>
          <w:tcPr>
            <w:tcW w:w="4155" w:type="dxa"/>
            <w:shd w:val="clear" w:color="auto" w:fill="auto"/>
            <w:vAlign w:val="bottom"/>
          </w:tcPr>
          <w:p w14:paraId="42D1F811"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C267986" w14:textId="77777777" w:rsidR="00B973D1" w:rsidRPr="00E77606" w:rsidRDefault="00B973D1" w:rsidP="00C43DB6">
            <w:pPr>
              <w:rPr>
                <w:rFonts w:ascii="Arial" w:hAnsi="Arial"/>
                <w:sz w:val="16"/>
              </w:rPr>
            </w:pPr>
            <w:r w:rsidRPr="00E77606">
              <w:rPr>
                <w:rFonts w:ascii="Arial" w:hAnsi="Arial"/>
                <w:sz w:val="16"/>
              </w:rPr>
              <w:t>24811</w:t>
            </w:r>
          </w:p>
        </w:tc>
        <w:tc>
          <w:tcPr>
            <w:tcW w:w="4410" w:type="dxa"/>
            <w:shd w:val="clear" w:color="auto" w:fill="auto"/>
            <w:noWrap/>
            <w:vAlign w:val="bottom"/>
          </w:tcPr>
          <w:p w14:paraId="3B10B8E3" w14:textId="77777777" w:rsidR="00B973D1" w:rsidRPr="00E77606" w:rsidRDefault="00B973D1" w:rsidP="00C43DB6">
            <w:pPr>
              <w:rPr>
                <w:rFonts w:ascii="Arial" w:hAnsi="Arial"/>
                <w:sz w:val="16"/>
              </w:rPr>
            </w:pPr>
            <w:r w:rsidRPr="00E77606">
              <w:rPr>
                <w:rFonts w:ascii="Arial" w:hAnsi="Arial"/>
                <w:sz w:val="16"/>
              </w:rPr>
              <w:t xml:space="preserve"> PV 150 to 200</w:t>
            </w:r>
          </w:p>
        </w:tc>
      </w:tr>
      <w:tr w:rsidR="00B973D1" w:rsidRPr="00E77606" w14:paraId="71326D3D" w14:textId="77777777" w:rsidTr="00C43DB6">
        <w:tc>
          <w:tcPr>
            <w:tcW w:w="4155" w:type="dxa"/>
            <w:shd w:val="clear" w:color="auto" w:fill="auto"/>
            <w:vAlign w:val="bottom"/>
          </w:tcPr>
          <w:p w14:paraId="6CCA0583"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1D4251D3" w14:textId="77777777" w:rsidR="00B973D1" w:rsidRPr="00E77606" w:rsidRDefault="00B973D1" w:rsidP="00C43DB6">
            <w:pPr>
              <w:rPr>
                <w:rFonts w:ascii="Arial" w:hAnsi="Arial"/>
                <w:sz w:val="16"/>
              </w:rPr>
            </w:pPr>
            <w:r w:rsidRPr="00E77606">
              <w:rPr>
                <w:rFonts w:ascii="Arial" w:hAnsi="Arial"/>
                <w:sz w:val="16"/>
              </w:rPr>
              <w:t>27589</w:t>
            </w:r>
          </w:p>
        </w:tc>
        <w:tc>
          <w:tcPr>
            <w:tcW w:w="4410" w:type="dxa"/>
            <w:shd w:val="clear" w:color="auto" w:fill="auto"/>
            <w:noWrap/>
            <w:vAlign w:val="bottom"/>
          </w:tcPr>
          <w:p w14:paraId="1449E066" w14:textId="77777777" w:rsidR="00B973D1" w:rsidRPr="00E77606" w:rsidRDefault="00B973D1" w:rsidP="00C43DB6">
            <w:pPr>
              <w:rPr>
                <w:rFonts w:ascii="Arial" w:hAnsi="Arial"/>
                <w:sz w:val="16"/>
              </w:rPr>
            </w:pPr>
            <w:r w:rsidRPr="00E77606">
              <w:rPr>
                <w:rFonts w:ascii="Arial" w:hAnsi="Arial"/>
                <w:sz w:val="16"/>
              </w:rPr>
              <w:t xml:space="preserve"> PV 150 to 200</w:t>
            </w:r>
          </w:p>
        </w:tc>
      </w:tr>
      <w:tr w:rsidR="00B973D1" w:rsidRPr="00E77606" w14:paraId="170E96E9" w14:textId="77777777" w:rsidTr="00C43DB6">
        <w:tc>
          <w:tcPr>
            <w:tcW w:w="4155" w:type="dxa"/>
            <w:shd w:val="clear" w:color="auto" w:fill="auto"/>
            <w:vAlign w:val="bottom"/>
          </w:tcPr>
          <w:p w14:paraId="3695A23D"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257DD95A" w14:textId="77777777" w:rsidR="00B973D1" w:rsidRPr="00E77606" w:rsidRDefault="00B973D1" w:rsidP="00C43DB6">
            <w:pPr>
              <w:rPr>
                <w:rFonts w:ascii="Arial" w:hAnsi="Arial"/>
                <w:sz w:val="16"/>
              </w:rPr>
            </w:pPr>
            <w:r w:rsidRPr="00E77606">
              <w:rPr>
                <w:rFonts w:ascii="Arial" w:hAnsi="Arial"/>
                <w:sz w:val="16"/>
              </w:rPr>
              <w:t>27590</w:t>
            </w:r>
          </w:p>
        </w:tc>
        <w:tc>
          <w:tcPr>
            <w:tcW w:w="4410" w:type="dxa"/>
            <w:shd w:val="clear" w:color="auto" w:fill="auto"/>
            <w:noWrap/>
            <w:vAlign w:val="bottom"/>
          </w:tcPr>
          <w:p w14:paraId="68080758" w14:textId="77777777" w:rsidR="00B973D1" w:rsidRPr="00E77606" w:rsidRDefault="00B973D1" w:rsidP="00C43DB6">
            <w:pPr>
              <w:rPr>
                <w:rFonts w:ascii="Arial" w:hAnsi="Arial"/>
                <w:sz w:val="16"/>
              </w:rPr>
            </w:pPr>
            <w:r w:rsidRPr="00E77606">
              <w:rPr>
                <w:rFonts w:ascii="Arial" w:hAnsi="Arial"/>
                <w:sz w:val="16"/>
              </w:rPr>
              <w:t xml:space="preserve"> PV 150 to 200</w:t>
            </w:r>
          </w:p>
        </w:tc>
      </w:tr>
      <w:tr w:rsidR="00B973D1" w:rsidRPr="00E77606" w14:paraId="7412A306" w14:textId="77777777" w:rsidTr="00C43DB6">
        <w:tc>
          <w:tcPr>
            <w:tcW w:w="4155" w:type="dxa"/>
            <w:shd w:val="clear" w:color="auto" w:fill="auto"/>
            <w:vAlign w:val="bottom"/>
          </w:tcPr>
          <w:p w14:paraId="25C01740"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5548CB57" w14:textId="77777777" w:rsidR="00B973D1" w:rsidRPr="00E77606" w:rsidRDefault="00B973D1" w:rsidP="00C43DB6">
            <w:pPr>
              <w:rPr>
                <w:rFonts w:ascii="Arial" w:hAnsi="Arial"/>
                <w:sz w:val="16"/>
              </w:rPr>
            </w:pPr>
            <w:r w:rsidRPr="00E77606">
              <w:rPr>
                <w:rFonts w:ascii="Arial" w:hAnsi="Arial"/>
                <w:sz w:val="16"/>
              </w:rPr>
              <w:t>27591</w:t>
            </w:r>
          </w:p>
        </w:tc>
        <w:tc>
          <w:tcPr>
            <w:tcW w:w="4410" w:type="dxa"/>
            <w:shd w:val="clear" w:color="auto" w:fill="auto"/>
            <w:noWrap/>
            <w:vAlign w:val="bottom"/>
          </w:tcPr>
          <w:p w14:paraId="64ADA152" w14:textId="77777777" w:rsidR="00B973D1" w:rsidRPr="00E77606" w:rsidRDefault="00B973D1" w:rsidP="00C43DB6">
            <w:pPr>
              <w:rPr>
                <w:rFonts w:ascii="Arial" w:hAnsi="Arial"/>
                <w:sz w:val="16"/>
              </w:rPr>
            </w:pPr>
            <w:r w:rsidRPr="00E77606">
              <w:rPr>
                <w:rFonts w:ascii="Arial" w:hAnsi="Arial"/>
                <w:sz w:val="16"/>
              </w:rPr>
              <w:t xml:space="preserve"> PV 150 to 200</w:t>
            </w:r>
          </w:p>
        </w:tc>
      </w:tr>
      <w:tr w:rsidR="00B973D1" w:rsidRPr="00E77606" w14:paraId="0F71F8E2" w14:textId="77777777" w:rsidTr="00C43DB6">
        <w:tc>
          <w:tcPr>
            <w:tcW w:w="4155" w:type="dxa"/>
            <w:shd w:val="clear" w:color="auto" w:fill="auto"/>
            <w:vAlign w:val="bottom"/>
          </w:tcPr>
          <w:p w14:paraId="0A050E06"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7EF7C4EE" w14:textId="77777777" w:rsidR="00B973D1" w:rsidRPr="00E77606" w:rsidRDefault="00B973D1" w:rsidP="00C43DB6">
            <w:pPr>
              <w:rPr>
                <w:rFonts w:ascii="Arial" w:hAnsi="Arial"/>
                <w:sz w:val="16"/>
              </w:rPr>
            </w:pPr>
            <w:r w:rsidRPr="00E77606">
              <w:rPr>
                <w:rFonts w:ascii="Arial" w:hAnsi="Arial"/>
                <w:sz w:val="16"/>
              </w:rPr>
              <w:t>27592</w:t>
            </w:r>
          </w:p>
        </w:tc>
        <w:tc>
          <w:tcPr>
            <w:tcW w:w="4410" w:type="dxa"/>
            <w:shd w:val="clear" w:color="auto" w:fill="auto"/>
            <w:noWrap/>
            <w:vAlign w:val="bottom"/>
          </w:tcPr>
          <w:p w14:paraId="024AECFB" w14:textId="77777777" w:rsidR="00B973D1" w:rsidRPr="00E77606" w:rsidRDefault="00B973D1" w:rsidP="00C43DB6">
            <w:pPr>
              <w:rPr>
                <w:rFonts w:ascii="Arial" w:hAnsi="Arial"/>
                <w:sz w:val="16"/>
              </w:rPr>
            </w:pPr>
            <w:r w:rsidRPr="00E77606">
              <w:rPr>
                <w:rFonts w:ascii="Arial" w:hAnsi="Arial"/>
                <w:sz w:val="16"/>
              </w:rPr>
              <w:t xml:space="preserve"> PV 150 to 200</w:t>
            </w:r>
          </w:p>
        </w:tc>
      </w:tr>
      <w:tr w:rsidR="00B973D1" w:rsidRPr="00E77606" w14:paraId="49BB86B0" w14:textId="77777777" w:rsidTr="00C43DB6">
        <w:tc>
          <w:tcPr>
            <w:tcW w:w="4155" w:type="dxa"/>
            <w:shd w:val="clear" w:color="auto" w:fill="auto"/>
            <w:vAlign w:val="bottom"/>
          </w:tcPr>
          <w:p w14:paraId="2265A336"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033266F" w14:textId="77777777" w:rsidR="00B973D1" w:rsidRPr="00E77606" w:rsidRDefault="00B973D1" w:rsidP="00C43DB6">
            <w:pPr>
              <w:rPr>
                <w:rFonts w:ascii="Arial" w:hAnsi="Arial"/>
                <w:sz w:val="16"/>
              </w:rPr>
            </w:pPr>
            <w:r w:rsidRPr="00E77606">
              <w:rPr>
                <w:rFonts w:ascii="Arial" w:hAnsi="Arial"/>
                <w:sz w:val="16"/>
              </w:rPr>
              <w:t>27593</w:t>
            </w:r>
          </w:p>
        </w:tc>
        <w:tc>
          <w:tcPr>
            <w:tcW w:w="4410" w:type="dxa"/>
            <w:shd w:val="clear" w:color="auto" w:fill="auto"/>
            <w:noWrap/>
            <w:vAlign w:val="bottom"/>
          </w:tcPr>
          <w:p w14:paraId="355645AB" w14:textId="77777777" w:rsidR="00B973D1" w:rsidRPr="00E77606" w:rsidRDefault="00B973D1" w:rsidP="00C43DB6">
            <w:pPr>
              <w:rPr>
                <w:rFonts w:ascii="Arial" w:hAnsi="Arial"/>
                <w:sz w:val="16"/>
              </w:rPr>
            </w:pPr>
            <w:r w:rsidRPr="00E77606">
              <w:rPr>
                <w:rFonts w:ascii="Arial" w:hAnsi="Arial"/>
                <w:sz w:val="16"/>
              </w:rPr>
              <w:t xml:space="preserve"> PV 150 to 200</w:t>
            </w:r>
          </w:p>
        </w:tc>
      </w:tr>
      <w:tr w:rsidR="00B973D1" w:rsidRPr="00E77606" w14:paraId="3749C780" w14:textId="77777777" w:rsidTr="00C43DB6">
        <w:tc>
          <w:tcPr>
            <w:tcW w:w="4155" w:type="dxa"/>
            <w:shd w:val="clear" w:color="auto" w:fill="auto"/>
            <w:vAlign w:val="bottom"/>
          </w:tcPr>
          <w:p w14:paraId="3A2AF869"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1D88B242" w14:textId="77777777" w:rsidR="00B973D1" w:rsidRPr="00E77606" w:rsidRDefault="00B973D1" w:rsidP="00C43DB6">
            <w:pPr>
              <w:rPr>
                <w:rFonts w:ascii="Arial" w:hAnsi="Arial"/>
                <w:sz w:val="16"/>
              </w:rPr>
            </w:pPr>
            <w:r w:rsidRPr="00E77606">
              <w:rPr>
                <w:rFonts w:ascii="Arial" w:hAnsi="Arial"/>
                <w:sz w:val="16"/>
              </w:rPr>
              <w:t>27594</w:t>
            </w:r>
          </w:p>
        </w:tc>
        <w:tc>
          <w:tcPr>
            <w:tcW w:w="4410" w:type="dxa"/>
            <w:shd w:val="clear" w:color="auto" w:fill="auto"/>
            <w:noWrap/>
            <w:vAlign w:val="bottom"/>
          </w:tcPr>
          <w:p w14:paraId="202B46D9" w14:textId="77777777" w:rsidR="00B973D1" w:rsidRPr="00E77606" w:rsidRDefault="00B973D1" w:rsidP="00C43DB6">
            <w:pPr>
              <w:rPr>
                <w:rFonts w:ascii="Arial" w:hAnsi="Arial"/>
                <w:sz w:val="16"/>
              </w:rPr>
            </w:pPr>
            <w:r w:rsidRPr="00E77606">
              <w:rPr>
                <w:rFonts w:ascii="Arial" w:hAnsi="Arial"/>
                <w:sz w:val="16"/>
              </w:rPr>
              <w:t xml:space="preserve"> PV 150 to 200</w:t>
            </w:r>
          </w:p>
        </w:tc>
      </w:tr>
      <w:tr w:rsidR="00B973D1" w:rsidRPr="00E77606" w14:paraId="37138EA9" w14:textId="77777777" w:rsidTr="00C43DB6">
        <w:tc>
          <w:tcPr>
            <w:tcW w:w="4155" w:type="dxa"/>
            <w:shd w:val="clear" w:color="auto" w:fill="auto"/>
            <w:vAlign w:val="bottom"/>
          </w:tcPr>
          <w:p w14:paraId="24775D15"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123AB178" w14:textId="77777777" w:rsidR="00B973D1" w:rsidRPr="00E77606" w:rsidRDefault="00B973D1" w:rsidP="00C43DB6">
            <w:pPr>
              <w:rPr>
                <w:rFonts w:ascii="Arial" w:hAnsi="Arial"/>
                <w:sz w:val="16"/>
              </w:rPr>
            </w:pPr>
            <w:r w:rsidRPr="00E77606">
              <w:rPr>
                <w:rFonts w:ascii="Arial" w:hAnsi="Arial"/>
                <w:sz w:val="16"/>
              </w:rPr>
              <w:t>34941</w:t>
            </w:r>
          </w:p>
        </w:tc>
        <w:tc>
          <w:tcPr>
            <w:tcW w:w="4410" w:type="dxa"/>
            <w:shd w:val="clear" w:color="auto" w:fill="auto"/>
            <w:noWrap/>
            <w:vAlign w:val="bottom"/>
          </w:tcPr>
          <w:p w14:paraId="70B6FCF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9804CF3" w14:textId="77777777" w:rsidTr="00C43DB6">
        <w:tc>
          <w:tcPr>
            <w:tcW w:w="4155" w:type="dxa"/>
            <w:shd w:val="clear" w:color="auto" w:fill="auto"/>
            <w:vAlign w:val="bottom"/>
          </w:tcPr>
          <w:p w14:paraId="0454B7D9"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411DBA20" w14:textId="77777777" w:rsidR="00B973D1" w:rsidRPr="00E77606" w:rsidRDefault="00B973D1" w:rsidP="00C43DB6">
            <w:pPr>
              <w:rPr>
                <w:rFonts w:ascii="Arial" w:hAnsi="Arial"/>
                <w:sz w:val="16"/>
              </w:rPr>
            </w:pPr>
            <w:r w:rsidRPr="00E77606">
              <w:rPr>
                <w:rFonts w:ascii="Arial" w:hAnsi="Arial"/>
                <w:sz w:val="16"/>
              </w:rPr>
              <w:t>34942</w:t>
            </w:r>
          </w:p>
        </w:tc>
        <w:tc>
          <w:tcPr>
            <w:tcW w:w="4410" w:type="dxa"/>
            <w:shd w:val="clear" w:color="auto" w:fill="auto"/>
            <w:noWrap/>
            <w:vAlign w:val="bottom"/>
          </w:tcPr>
          <w:p w14:paraId="2C7A439B"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5DAC8C3" w14:textId="77777777" w:rsidTr="00C43DB6">
        <w:tc>
          <w:tcPr>
            <w:tcW w:w="4155" w:type="dxa"/>
            <w:shd w:val="clear" w:color="auto" w:fill="auto"/>
            <w:vAlign w:val="bottom"/>
          </w:tcPr>
          <w:p w14:paraId="7A14F697"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114509C7" w14:textId="77777777" w:rsidR="00B973D1" w:rsidRPr="00E77606" w:rsidRDefault="00B973D1" w:rsidP="00C43DB6">
            <w:pPr>
              <w:rPr>
                <w:rFonts w:ascii="Arial" w:hAnsi="Arial"/>
                <w:sz w:val="16"/>
              </w:rPr>
            </w:pPr>
            <w:r w:rsidRPr="00E77606">
              <w:rPr>
                <w:rFonts w:ascii="Arial" w:hAnsi="Arial"/>
                <w:sz w:val="16"/>
              </w:rPr>
              <w:t>34943</w:t>
            </w:r>
          </w:p>
        </w:tc>
        <w:tc>
          <w:tcPr>
            <w:tcW w:w="4410" w:type="dxa"/>
            <w:shd w:val="clear" w:color="auto" w:fill="auto"/>
            <w:noWrap/>
            <w:vAlign w:val="bottom"/>
          </w:tcPr>
          <w:p w14:paraId="2094C1C8"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2FAFC9D" w14:textId="77777777" w:rsidTr="00C43DB6">
        <w:tc>
          <w:tcPr>
            <w:tcW w:w="4155" w:type="dxa"/>
            <w:shd w:val="clear" w:color="auto" w:fill="auto"/>
            <w:vAlign w:val="bottom"/>
          </w:tcPr>
          <w:p w14:paraId="35548FAC"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818811F" w14:textId="77777777" w:rsidR="00B973D1" w:rsidRPr="00E77606" w:rsidRDefault="00B973D1" w:rsidP="00C43DB6">
            <w:pPr>
              <w:rPr>
                <w:rFonts w:ascii="Arial" w:hAnsi="Arial"/>
                <w:sz w:val="16"/>
              </w:rPr>
            </w:pPr>
            <w:r w:rsidRPr="00E77606">
              <w:rPr>
                <w:rFonts w:ascii="Arial" w:hAnsi="Arial"/>
                <w:sz w:val="16"/>
              </w:rPr>
              <w:t>34944</w:t>
            </w:r>
          </w:p>
        </w:tc>
        <w:tc>
          <w:tcPr>
            <w:tcW w:w="4410" w:type="dxa"/>
            <w:shd w:val="clear" w:color="auto" w:fill="auto"/>
            <w:noWrap/>
            <w:vAlign w:val="bottom"/>
          </w:tcPr>
          <w:p w14:paraId="2F1E2840"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75975D1" w14:textId="77777777" w:rsidTr="00C43DB6">
        <w:tc>
          <w:tcPr>
            <w:tcW w:w="4155" w:type="dxa"/>
            <w:shd w:val="clear" w:color="auto" w:fill="auto"/>
            <w:vAlign w:val="bottom"/>
          </w:tcPr>
          <w:p w14:paraId="61B9D2F2"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0DE8BCB" w14:textId="77777777" w:rsidR="00B973D1" w:rsidRPr="00E77606" w:rsidRDefault="00B973D1" w:rsidP="00C43DB6">
            <w:pPr>
              <w:rPr>
                <w:rFonts w:ascii="Arial" w:hAnsi="Arial"/>
                <w:sz w:val="16"/>
              </w:rPr>
            </w:pPr>
            <w:r w:rsidRPr="00E77606">
              <w:rPr>
                <w:rFonts w:ascii="Arial" w:hAnsi="Arial"/>
                <w:sz w:val="16"/>
              </w:rPr>
              <w:t>34961</w:t>
            </w:r>
          </w:p>
        </w:tc>
        <w:tc>
          <w:tcPr>
            <w:tcW w:w="4410" w:type="dxa"/>
            <w:shd w:val="clear" w:color="auto" w:fill="auto"/>
            <w:noWrap/>
            <w:vAlign w:val="bottom"/>
          </w:tcPr>
          <w:p w14:paraId="64A5CA9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B1A0464" w14:textId="77777777" w:rsidTr="00C43DB6">
        <w:tc>
          <w:tcPr>
            <w:tcW w:w="4155" w:type="dxa"/>
            <w:shd w:val="clear" w:color="auto" w:fill="auto"/>
            <w:vAlign w:val="bottom"/>
          </w:tcPr>
          <w:p w14:paraId="4E09BBE6"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667A52C0" w14:textId="77777777" w:rsidR="00B973D1" w:rsidRPr="00E77606" w:rsidRDefault="00B973D1" w:rsidP="00C43DB6">
            <w:pPr>
              <w:rPr>
                <w:rFonts w:ascii="Arial" w:hAnsi="Arial"/>
                <w:sz w:val="16"/>
              </w:rPr>
            </w:pPr>
            <w:r w:rsidRPr="00E77606">
              <w:rPr>
                <w:rFonts w:ascii="Arial" w:hAnsi="Arial"/>
                <w:sz w:val="16"/>
              </w:rPr>
              <w:t>34962</w:t>
            </w:r>
          </w:p>
        </w:tc>
        <w:tc>
          <w:tcPr>
            <w:tcW w:w="4410" w:type="dxa"/>
            <w:shd w:val="clear" w:color="auto" w:fill="auto"/>
            <w:noWrap/>
            <w:vAlign w:val="bottom"/>
          </w:tcPr>
          <w:p w14:paraId="7DC574AD"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402E85B" w14:textId="77777777" w:rsidTr="00C43DB6">
        <w:tc>
          <w:tcPr>
            <w:tcW w:w="4155" w:type="dxa"/>
            <w:shd w:val="clear" w:color="auto" w:fill="auto"/>
            <w:vAlign w:val="bottom"/>
          </w:tcPr>
          <w:p w14:paraId="50272766"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91F614E" w14:textId="77777777" w:rsidR="00B973D1" w:rsidRPr="00E77606" w:rsidRDefault="00B973D1" w:rsidP="00C43DB6">
            <w:pPr>
              <w:rPr>
                <w:rFonts w:ascii="Arial" w:hAnsi="Arial"/>
                <w:sz w:val="16"/>
              </w:rPr>
            </w:pPr>
            <w:r w:rsidRPr="00E77606">
              <w:rPr>
                <w:rFonts w:ascii="Arial" w:hAnsi="Arial"/>
                <w:sz w:val="16"/>
              </w:rPr>
              <w:t>34963</w:t>
            </w:r>
          </w:p>
        </w:tc>
        <w:tc>
          <w:tcPr>
            <w:tcW w:w="4410" w:type="dxa"/>
            <w:shd w:val="clear" w:color="auto" w:fill="auto"/>
            <w:noWrap/>
            <w:vAlign w:val="bottom"/>
          </w:tcPr>
          <w:p w14:paraId="13E49A5F"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9231B9C" w14:textId="77777777" w:rsidTr="00C43DB6">
        <w:tc>
          <w:tcPr>
            <w:tcW w:w="4155" w:type="dxa"/>
            <w:shd w:val="clear" w:color="auto" w:fill="auto"/>
            <w:vAlign w:val="bottom"/>
          </w:tcPr>
          <w:p w14:paraId="3E98CD97"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713EE3B" w14:textId="77777777" w:rsidR="00B973D1" w:rsidRPr="00E77606" w:rsidRDefault="00B973D1" w:rsidP="00C43DB6">
            <w:pPr>
              <w:rPr>
                <w:rFonts w:ascii="Arial" w:hAnsi="Arial"/>
                <w:sz w:val="16"/>
              </w:rPr>
            </w:pPr>
            <w:r w:rsidRPr="00E77606">
              <w:rPr>
                <w:rFonts w:ascii="Arial" w:hAnsi="Arial"/>
                <w:sz w:val="16"/>
              </w:rPr>
              <w:t>34964</w:t>
            </w:r>
          </w:p>
        </w:tc>
        <w:tc>
          <w:tcPr>
            <w:tcW w:w="4410" w:type="dxa"/>
            <w:shd w:val="clear" w:color="auto" w:fill="auto"/>
            <w:noWrap/>
            <w:vAlign w:val="bottom"/>
          </w:tcPr>
          <w:p w14:paraId="22A6EEC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B9C133E" w14:textId="77777777" w:rsidTr="00C43DB6">
        <w:tc>
          <w:tcPr>
            <w:tcW w:w="4155" w:type="dxa"/>
            <w:shd w:val="clear" w:color="auto" w:fill="auto"/>
            <w:vAlign w:val="bottom"/>
          </w:tcPr>
          <w:p w14:paraId="52E72F46"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A0D7729" w14:textId="77777777" w:rsidR="00B973D1" w:rsidRPr="00E77606" w:rsidRDefault="00B973D1" w:rsidP="00C43DB6">
            <w:pPr>
              <w:rPr>
                <w:rFonts w:ascii="Arial" w:hAnsi="Arial"/>
                <w:sz w:val="16"/>
              </w:rPr>
            </w:pPr>
            <w:r w:rsidRPr="00E77606">
              <w:rPr>
                <w:rFonts w:ascii="Arial" w:hAnsi="Arial"/>
                <w:sz w:val="16"/>
              </w:rPr>
              <w:t>35941</w:t>
            </w:r>
          </w:p>
        </w:tc>
        <w:tc>
          <w:tcPr>
            <w:tcW w:w="4410" w:type="dxa"/>
            <w:shd w:val="clear" w:color="auto" w:fill="auto"/>
            <w:noWrap/>
            <w:vAlign w:val="bottom"/>
          </w:tcPr>
          <w:p w14:paraId="41A1147F"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144938C" w14:textId="77777777" w:rsidTr="00C43DB6">
        <w:tc>
          <w:tcPr>
            <w:tcW w:w="4155" w:type="dxa"/>
            <w:shd w:val="clear" w:color="auto" w:fill="auto"/>
            <w:vAlign w:val="bottom"/>
          </w:tcPr>
          <w:p w14:paraId="0D9B19D4"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123A8780" w14:textId="77777777" w:rsidR="00B973D1" w:rsidRPr="00E77606" w:rsidRDefault="00B973D1" w:rsidP="00C43DB6">
            <w:pPr>
              <w:rPr>
                <w:rFonts w:ascii="Arial" w:hAnsi="Arial"/>
                <w:sz w:val="16"/>
              </w:rPr>
            </w:pPr>
            <w:r w:rsidRPr="00E77606">
              <w:rPr>
                <w:rFonts w:ascii="Arial" w:hAnsi="Arial"/>
                <w:sz w:val="16"/>
              </w:rPr>
              <w:t>35942</w:t>
            </w:r>
          </w:p>
        </w:tc>
        <w:tc>
          <w:tcPr>
            <w:tcW w:w="4410" w:type="dxa"/>
            <w:shd w:val="clear" w:color="auto" w:fill="auto"/>
            <w:noWrap/>
            <w:vAlign w:val="bottom"/>
          </w:tcPr>
          <w:p w14:paraId="6A6CF6CA"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A7E0D10" w14:textId="77777777" w:rsidTr="00C43DB6">
        <w:tc>
          <w:tcPr>
            <w:tcW w:w="4155" w:type="dxa"/>
            <w:shd w:val="clear" w:color="auto" w:fill="auto"/>
            <w:vAlign w:val="bottom"/>
          </w:tcPr>
          <w:p w14:paraId="6EDD5ED6"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D8C370C" w14:textId="77777777" w:rsidR="00B973D1" w:rsidRPr="00E77606" w:rsidRDefault="00B973D1" w:rsidP="00C43DB6">
            <w:pPr>
              <w:rPr>
                <w:rFonts w:ascii="Arial" w:hAnsi="Arial"/>
                <w:sz w:val="16"/>
              </w:rPr>
            </w:pPr>
            <w:r w:rsidRPr="00E77606">
              <w:rPr>
                <w:rFonts w:ascii="Arial" w:hAnsi="Arial"/>
                <w:sz w:val="16"/>
              </w:rPr>
              <w:t>35943</w:t>
            </w:r>
          </w:p>
        </w:tc>
        <w:tc>
          <w:tcPr>
            <w:tcW w:w="4410" w:type="dxa"/>
            <w:shd w:val="clear" w:color="auto" w:fill="auto"/>
            <w:noWrap/>
            <w:vAlign w:val="bottom"/>
          </w:tcPr>
          <w:p w14:paraId="4728923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666C9D2" w14:textId="77777777" w:rsidTr="00C43DB6">
        <w:tc>
          <w:tcPr>
            <w:tcW w:w="4155" w:type="dxa"/>
            <w:shd w:val="clear" w:color="auto" w:fill="auto"/>
            <w:vAlign w:val="bottom"/>
          </w:tcPr>
          <w:p w14:paraId="50C80AC9"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2552911F" w14:textId="77777777" w:rsidR="00B973D1" w:rsidRPr="00E77606" w:rsidRDefault="00B973D1" w:rsidP="00C43DB6">
            <w:pPr>
              <w:rPr>
                <w:rFonts w:ascii="Arial" w:hAnsi="Arial"/>
                <w:sz w:val="16"/>
              </w:rPr>
            </w:pPr>
            <w:r w:rsidRPr="00E77606">
              <w:rPr>
                <w:rFonts w:ascii="Arial" w:hAnsi="Arial"/>
                <w:sz w:val="16"/>
              </w:rPr>
              <w:t>35944</w:t>
            </w:r>
          </w:p>
        </w:tc>
        <w:tc>
          <w:tcPr>
            <w:tcW w:w="4410" w:type="dxa"/>
            <w:shd w:val="clear" w:color="auto" w:fill="auto"/>
            <w:noWrap/>
            <w:vAlign w:val="bottom"/>
          </w:tcPr>
          <w:p w14:paraId="6B960C6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40C0DBF" w14:textId="77777777" w:rsidTr="00C43DB6">
        <w:tc>
          <w:tcPr>
            <w:tcW w:w="4155" w:type="dxa"/>
            <w:shd w:val="clear" w:color="auto" w:fill="auto"/>
            <w:vAlign w:val="bottom"/>
          </w:tcPr>
          <w:p w14:paraId="6059679C"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60E8C248" w14:textId="77777777" w:rsidR="00B973D1" w:rsidRPr="00E77606" w:rsidRDefault="00B973D1" w:rsidP="00C43DB6">
            <w:pPr>
              <w:rPr>
                <w:rFonts w:ascii="Arial" w:hAnsi="Arial"/>
                <w:sz w:val="16"/>
              </w:rPr>
            </w:pPr>
            <w:r w:rsidRPr="00E77606">
              <w:rPr>
                <w:rFonts w:ascii="Arial" w:hAnsi="Arial"/>
                <w:sz w:val="16"/>
              </w:rPr>
              <w:t>35961</w:t>
            </w:r>
          </w:p>
        </w:tc>
        <w:tc>
          <w:tcPr>
            <w:tcW w:w="4410" w:type="dxa"/>
            <w:shd w:val="clear" w:color="auto" w:fill="auto"/>
            <w:noWrap/>
            <w:vAlign w:val="bottom"/>
          </w:tcPr>
          <w:p w14:paraId="5C723299"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937BD39" w14:textId="77777777" w:rsidTr="00C43DB6">
        <w:tc>
          <w:tcPr>
            <w:tcW w:w="4155" w:type="dxa"/>
            <w:shd w:val="clear" w:color="auto" w:fill="auto"/>
            <w:vAlign w:val="bottom"/>
          </w:tcPr>
          <w:p w14:paraId="7D781D05"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3FE3158" w14:textId="77777777" w:rsidR="00B973D1" w:rsidRPr="00E77606" w:rsidRDefault="00B973D1" w:rsidP="00C43DB6">
            <w:pPr>
              <w:rPr>
                <w:rFonts w:ascii="Arial" w:hAnsi="Arial"/>
                <w:sz w:val="16"/>
              </w:rPr>
            </w:pPr>
            <w:r w:rsidRPr="00E77606">
              <w:rPr>
                <w:rFonts w:ascii="Arial" w:hAnsi="Arial"/>
                <w:sz w:val="16"/>
              </w:rPr>
              <w:t>35962</w:t>
            </w:r>
          </w:p>
        </w:tc>
        <w:tc>
          <w:tcPr>
            <w:tcW w:w="4410" w:type="dxa"/>
            <w:shd w:val="clear" w:color="auto" w:fill="auto"/>
            <w:noWrap/>
            <w:vAlign w:val="bottom"/>
          </w:tcPr>
          <w:p w14:paraId="49B7BF6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15E4BD4" w14:textId="77777777" w:rsidTr="00C43DB6">
        <w:tc>
          <w:tcPr>
            <w:tcW w:w="4155" w:type="dxa"/>
            <w:shd w:val="clear" w:color="auto" w:fill="auto"/>
            <w:vAlign w:val="bottom"/>
          </w:tcPr>
          <w:p w14:paraId="5A62FA83"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22316662" w14:textId="77777777" w:rsidR="00B973D1" w:rsidRPr="00E77606" w:rsidRDefault="00B973D1" w:rsidP="00C43DB6">
            <w:pPr>
              <w:rPr>
                <w:rFonts w:ascii="Arial" w:hAnsi="Arial"/>
                <w:sz w:val="16"/>
              </w:rPr>
            </w:pPr>
            <w:r w:rsidRPr="00E77606">
              <w:rPr>
                <w:rFonts w:ascii="Arial" w:hAnsi="Arial"/>
                <w:sz w:val="16"/>
              </w:rPr>
              <w:t>35963</w:t>
            </w:r>
          </w:p>
        </w:tc>
        <w:tc>
          <w:tcPr>
            <w:tcW w:w="4410" w:type="dxa"/>
            <w:shd w:val="clear" w:color="auto" w:fill="auto"/>
            <w:noWrap/>
            <w:vAlign w:val="bottom"/>
          </w:tcPr>
          <w:p w14:paraId="5C317B91"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BF7554F" w14:textId="77777777" w:rsidTr="00C43DB6">
        <w:tc>
          <w:tcPr>
            <w:tcW w:w="4155" w:type="dxa"/>
            <w:shd w:val="clear" w:color="auto" w:fill="auto"/>
            <w:vAlign w:val="bottom"/>
          </w:tcPr>
          <w:p w14:paraId="49900245"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4B3ED74" w14:textId="77777777" w:rsidR="00B973D1" w:rsidRPr="00E77606" w:rsidRDefault="00B973D1" w:rsidP="00C43DB6">
            <w:pPr>
              <w:rPr>
                <w:rFonts w:ascii="Arial" w:hAnsi="Arial"/>
                <w:sz w:val="16"/>
              </w:rPr>
            </w:pPr>
            <w:r w:rsidRPr="00E77606">
              <w:rPr>
                <w:rFonts w:ascii="Arial" w:hAnsi="Arial"/>
                <w:sz w:val="16"/>
              </w:rPr>
              <w:t>35964</w:t>
            </w:r>
          </w:p>
        </w:tc>
        <w:tc>
          <w:tcPr>
            <w:tcW w:w="4410" w:type="dxa"/>
            <w:shd w:val="clear" w:color="auto" w:fill="auto"/>
            <w:noWrap/>
            <w:vAlign w:val="bottom"/>
          </w:tcPr>
          <w:p w14:paraId="75A9538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51DB866" w14:textId="77777777" w:rsidTr="00C43DB6">
        <w:tc>
          <w:tcPr>
            <w:tcW w:w="4155" w:type="dxa"/>
            <w:shd w:val="clear" w:color="auto" w:fill="auto"/>
            <w:vAlign w:val="bottom"/>
          </w:tcPr>
          <w:p w14:paraId="5A90B919"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7D19E898" w14:textId="77777777" w:rsidR="00B973D1" w:rsidRPr="00E77606" w:rsidRDefault="00B973D1" w:rsidP="00C43DB6">
            <w:pPr>
              <w:rPr>
                <w:rFonts w:ascii="Arial" w:hAnsi="Arial"/>
                <w:sz w:val="16"/>
              </w:rPr>
            </w:pPr>
            <w:r w:rsidRPr="00E77606">
              <w:rPr>
                <w:rFonts w:ascii="Arial" w:hAnsi="Arial"/>
                <w:sz w:val="16"/>
              </w:rPr>
              <w:t>36011</w:t>
            </w:r>
          </w:p>
        </w:tc>
        <w:tc>
          <w:tcPr>
            <w:tcW w:w="4410" w:type="dxa"/>
            <w:shd w:val="clear" w:color="auto" w:fill="auto"/>
            <w:noWrap/>
            <w:vAlign w:val="bottom"/>
          </w:tcPr>
          <w:p w14:paraId="65FCFA5D"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C60CA05" w14:textId="77777777" w:rsidTr="00C43DB6">
        <w:tc>
          <w:tcPr>
            <w:tcW w:w="4155" w:type="dxa"/>
            <w:shd w:val="clear" w:color="auto" w:fill="auto"/>
            <w:vAlign w:val="bottom"/>
          </w:tcPr>
          <w:p w14:paraId="5037E923"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BF7B384" w14:textId="77777777" w:rsidR="00B973D1" w:rsidRPr="00E77606" w:rsidRDefault="00B973D1" w:rsidP="00C43DB6">
            <w:pPr>
              <w:rPr>
                <w:rFonts w:ascii="Arial" w:hAnsi="Arial"/>
                <w:sz w:val="16"/>
              </w:rPr>
            </w:pPr>
            <w:r w:rsidRPr="00E77606">
              <w:rPr>
                <w:rFonts w:ascii="Arial" w:hAnsi="Arial"/>
                <w:sz w:val="16"/>
              </w:rPr>
              <w:t>36012</w:t>
            </w:r>
          </w:p>
        </w:tc>
        <w:tc>
          <w:tcPr>
            <w:tcW w:w="4410" w:type="dxa"/>
            <w:shd w:val="clear" w:color="auto" w:fill="auto"/>
            <w:noWrap/>
            <w:vAlign w:val="bottom"/>
          </w:tcPr>
          <w:p w14:paraId="38AE9397"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6F1566A" w14:textId="77777777" w:rsidTr="00C43DB6">
        <w:tc>
          <w:tcPr>
            <w:tcW w:w="4155" w:type="dxa"/>
            <w:shd w:val="clear" w:color="auto" w:fill="auto"/>
            <w:vAlign w:val="bottom"/>
          </w:tcPr>
          <w:p w14:paraId="4832E434"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6369762E" w14:textId="77777777" w:rsidR="00B973D1" w:rsidRPr="00E77606" w:rsidRDefault="00B973D1" w:rsidP="00C43DB6">
            <w:pPr>
              <w:rPr>
                <w:rFonts w:ascii="Arial" w:hAnsi="Arial"/>
                <w:sz w:val="16"/>
              </w:rPr>
            </w:pPr>
            <w:r w:rsidRPr="00E77606">
              <w:rPr>
                <w:rFonts w:ascii="Arial" w:hAnsi="Arial"/>
                <w:sz w:val="16"/>
              </w:rPr>
              <w:t>36013</w:t>
            </w:r>
          </w:p>
        </w:tc>
        <w:tc>
          <w:tcPr>
            <w:tcW w:w="4410" w:type="dxa"/>
            <w:shd w:val="clear" w:color="auto" w:fill="auto"/>
            <w:noWrap/>
            <w:vAlign w:val="bottom"/>
          </w:tcPr>
          <w:p w14:paraId="5FE7B400"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79D3D41" w14:textId="77777777" w:rsidTr="00C43DB6">
        <w:tc>
          <w:tcPr>
            <w:tcW w:w="4155" w:type="dxa"/>
            <w:shd w:val="clear" w:color="auto" w:fill="auto"/>
            <w:vAlign w:val="bottom"/>
          </w:tcPr>
          <w:p w14:paraId="038D085D"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548681D2" w14:textId="77777777" w:rsidR="00B973D1" w:rsidRPr="00E77606" w:rsidRDefault="00B973D1" w:rsidP="00C43DB6">
            <w:pPr>
              <w:rPr>
                <w:rFonts w:ascii="Arial" w:hAnsi="Arial"/>
                <w:sz w:val="16"/>
              </w:rPr>
            </w:pPr>
            <w:r w:rsidRPr="00E77606">
              <w:rPr>
                <w:rFonts w:ascii="Arial" w:hAnsi="Arial"/>
                <w:sz w:val="16"/>
              </w:rPr>
              <w:t>36014</w:t>
            </w:r>
          </w:p>
        </w:tc>
        <w:tc>
          <w:tcPr>
            <w:tcW w:w="4410" w:type="dxa"/>
            <w:shd w:val="clear" w:color="auto" w:fill="auto"/>
            <w:noWrap/>
            <w:vAlign w:val="bottom"/>
          </w:tcPr>
          <w:p w14:paraId="472F2B4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442521C" w14:textId="77777777" w:rsidTr="00C43DB6">
        <w:tc>
          <w:tcPr>
            <w:tcW w:w="4155" w:type="dxa"/>
            <w:shd w:val="clear" w:color="auto" w:fill="auto"/>
            <w:vAlign w:val="bottom"/>
          </w:tcPr>
          <w:p w14:paraId="6643D25C"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52E9F50D" w14:textId="77777777" w:rsidR="00B973D1" w:rsidRPr="00E77606" w:rsidRDefault="00B973D1" w:rsidP="00C43DB6">
            <w:pPr>
              <w:rPr>
                <w:rFonts w:ascii="Arial" w:hAnsi="Arial"/>
                <w:sz w:val="16"/>
              </w:rPr>
            </w:pPr>
            <w:r w:rsidRPr="00E77606">
              <w:rPr>
                <w:rFonts w:ascii="Arial" w:hAnsi="Arial"/>
                <w:sz w:val="16"/>
              </w:rPr>
              <w:t>36021</w:t>
            </w:r>
          </w:p>
        </w:tc>
        <w:tc>
          <w:tcPr>
            <w:tcW w:w="4410" w:type="dxa"/>
            <w:shd w:val="clear" w:color="auto" w:fill="auto"/>
            <w:noWrap/>
            <w:vAlign w:val="bottom"/>
          </w:tcPr>
          <w:p w14:paraId="746AE78F"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0FB040F" w14:textId="77777777" w:rsidTr="00C43DB6">
        <w:tc>
          <w:tcPr>
            <w:tcW w:w="4155" w:type="dxa"/>
            <w:shd w:val="clear" w:color="auto" w:fill="auto"/>
            <w:vAlign w:val="bottom"/>
          </w:tcPr>
          <w:p w14:paraId="3F54CB12"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2FF55A5" w14:textId="77777777" w:rsidR="00B973D1" w:rsidRPr="00E77606" w:rsidRDefault="00B973D1" w:rsidP="00C43DB6">
            <w:pPr>
              <w:rPr>
                <w:rFonts w:ascii="Arial" w:hAnsi="Arial"/>
                <w:sz w:val="16"/>
              </w:rPr>
            </w:pPr>
            <w:r w:rsidRPr="00E77606">
              <w:rPr>
                <w:rFonts w:ascii="Arial" w:hAnsi="Arial"/>
                <w:sz w:val="16"/>
              </w:rPr>
              <w:t>36022</w:t>
            </w:r>
          </w:p>
        </w:tc>
        <w:tc>
          <w:tcPr>
            <w:tcW w:w="4410" w:type="dxa"/>
            <w:shd w:val="clear" w:color="auto" w:fill="auto"/>
            <w:noWrap/>
            <w:vAlign w:val="bottom"/>
          </w:tcPr>
          <w:p w14:paraId="08856832"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937D617" w14:textId="77777777" w:rsidTr="00C43DB6">
        <w:tc>
          <w:tcPr>
            <w:tcW w:w="4155" w:type="dxa"/>
            <w:shd w:val="clear" w:color="auto" w:fill="auto"/>
            <w:vAlign w:val="bottom"/>
          </w:tcPr>
          <w:p w14:paraId="38D76846"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AC82172" w14:textId="77777777" w:rsidR="00B973D1" w:rsidRPr="00E77606" w:rsidRDefault="00B973D1" w:rsidP="00C43DB6">
            <w:pPr>
              <w:rPr>
                <w:rFonts w:ascii="Arial" w:hAnsi="Arial"/>
                <w:sz w:val="16"/>
              </w:rPr>
            </w:pPr>
            <w:r w:rsidRPr="00E77606">
              <w:rPr>
                <w:rFonts w:ascii="Arial" w:hAnsi="Arial"/>
                <w:sz w:val="16"/>
              </w:rPr>
              <w:t>36023</w:t>
            </w:r>
          </w:p>
        </w:tc>
        <w:tc>
          <w:tcPr>
            <w:tcW w:w="4410" w:type="dxa"/>
            <w:shd w:val="clear" w:color="auto" w:fill="auto"/>
            <w:noWrap/>
            <w:vAlign w:val="bottom"/>
          </w:tcPr>
          <w:p w14:paraId="2AB7D37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416E725" w14:textId="77777777" w:rsidTr="00C43DB6">
        <w:tc>
          <w:tcPr>
            <w:tcW w:w="4155" w:type="dxa"/>
            <w:shd w:val="clear" w:color="auto" w:fill="auto"/>
            <w:vAlign w:val="bottom"/>
          </w:tcPr>
          <w:p w14:paraId="1E1D1F1A"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5E3EEDC1" w14:textId="77777777" w:rsidR="00B973D1" w:rsidRPr="00E77606" w:rsidRDefault="00B973D1" w:rsidP="00C43DB6">
            <w:pPr>
              <w:rPr>
                <w:rFonts w:ascii="Arial" w:hAnsi="Arial"/>
                <w:sz w:val="16"/>
              </w:rPr>
            </w:pPr>
            <w:r w:rsidRPr="00E77606">
              <w:rPr>
                <w:rFonts w:ascii="Arial" w:hAnsi="Arial"/>
                <w:sz w:val="16"/>
              </w:rPr>
              <w:t>36024</w:t>
            </w:r>
          </w:p>
        </w:tc>
        <w:tc>
          <w:tcPr>
            <w:tcW w:w="4410" w:type="dxa"/>
            <w:shd w:val="clear" w:color="auto" w:fill="auto"/>
            <w:noWrap/>
            <w:vAlign w:val="bottom"/>
          </w:tcPr>
          <w:p w14:paraId="2F33DFA1"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E19BAD7" w14:textId="77777777" w:rsidTr="00C43DB6">
        <w:tc>
          <w:tcPr>
            <w:tcW w:w="4155" w:type="dxa"/>
            <w:shd w:val="clear" w:color="auto" w:fill="auto"/>
            <w:vAlign w:val="bottom"/>
          </w:tcPr>
          <w:p w14:paraId="2DAE7778"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192A0858" w14:textId="77777777" w:rsidR="00B973D1" w:rsidRPr="00E77606" w:rsidRDefault="00B973D1" w:rsidP="00C43DB6">
            <w:pPr>
              <w:rPr>
                <w:rFonts w:ascii="Arial" w:hAnsi="Arial"/>
                <w:sz w:val="16"/>
              </w:rPr>
            </w:pPr>
            <w:r w:rsidRPr="00E77606">
              <w:rPr>
                <w:rFonts w:ascii="Arial" w:hAnsi="Arial"/>
                <w:sz w:val="16"/>
              </w:rPr>
              <w:t>36061</w:t>
            </w:r>
          </w:p>
        </w:tc>
        <w:tc>
          <w:tcPr>
            <w:tcW w:w="4410" w:type="dxa"/>
            <w:shd w:val="clear" w:color="auto" w:fill="auto"/>
            <w:noWrap/>
            <w:vAlign w:val="bottom"/>
          </w:tcPr>
          <w:p w14:paraId="7C8ED1F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27F12AE" w14:textId="77777777" w:rsidTr="00C43DB6">
        <w:tc>
          <w:tcPr>
            <w:tcW w:w="4155" w:type="dxa"/>
            <w:shd w:val="clear" w:color="auto" w:fill="auto"/>
            <w:vAlign w:val="bottom"/>
          </w:tcPr>
          <w:p w14:paraId="0C216FF3"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79D06656" w14:textId="77777777" w:rsidR="00B973D1" w:rsidRPr="00E77606" w:rsidRDefault="00B973D1" w:rsidP="00C43DB6">
            <w:pPr>
              <w:rPr>
                <w:rFonts w:ascii="Arial" w:hAnsi="Arial"/>
                <w:sz w:val="16"/>
              </w:rPr>
            </w:pPr>
            <w:r w:rsidRPr="00E77606">
              <w:rPr>
                <w:rFonts w:ascii="Arial" w:hAnsi="Arial"/>
                <w:sz w:val="16"/>
              </w:rPr>
              <w:t>36062</w:t>
            </w:r>
          </w:p>
        </w:tc>
        <w:tc>
          <w:tcPr>
            <w:tcW w:w="4410" w:type="dxa"/>
            <w:shd w:val="clear" w:color="auto" w:fill="auto"/>
            <w:noWrap/>
            <w:vAlign w:val="bottom"/>
          </w:tcPr>
          <w:p w14:paraId="4AF2DFC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F6C5CFD" w14:textId="77777777" w:rsidTr="00C43DB6">
        <w:tc>
          <w:tcPr>
            <w:tcW w:w="4155" w:type="dxa"/>
            <w:shd w:val="clear" w:color="auto" w:fill="auto"/>
            <w:vAlign w:val="bottom"/>
          </w:tcPr>
          <w:p w14:paraId="3FFC8B0E"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566F7CDD" w14:textId="77777777" w:rsidR="00B973D1" w:rsidRPr="00E77606" w:rsidRDefault="00B973D1" w:rsidP="00C43DB6">
            <w:pPr>
              <w:rPr>
                <w:rFonts w:ascii="Arial" w:hAnsi="Arial"/>
                <w:sz w:val="16"/>
              </w:rPr>
            </w:pPr>
            <w:r w:rsidRPr="00E77606">
              <w:rPr>
                <w:rFonts w:ascii="Arial" w:hAnsi="Arial"/>
                <w:sz w:val="16"/>
              </w:rPr>
              <w:t>36063</w:t>
            </w:r>
          </w:p>
        </w:tc>
        <w:tc>
          <w:tcPr>
            <w:tcW w:w="4410" w:type="dxa"/>
            <w:shd w:val="clear" w:color="auto" w:fill="auto"/>
            <w:noWrap/>
            <w:vAlign w:val="bottom"/>
          </w:tcPr>
          <w:p w14:paraId="0E160FE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3CC0298" w14:textId="77777777" w:rsidTr="00C43DB6">
        <w:tc>
          <w:tcPr>
            <w:tcW w:w="4155" w:type="dxa"/>
            <w:shd w:val="clear" w:color="auto" w:fill="auto"/>
            <w:vAlign w:val="bottom"/>
          </w:tcPr>
          <w:p w14:paraId="7B385AD4"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C018036" w14:textId="77777777" w:rsidR="00B973D1" w:rsidRPr="00E77606" w:rsidRDefault="00B973D1" w:rsidP="00C43DB6">
            <w:pPr>
              <w:rPr>
                <w:rFonts w:ascii="Arial" w:hAnsi="Arial"/>
                <w:sz w:val="16"/>
              </w:rPr>
            </w:pPr>
            <w:r w:rsidRPr="00E77606">
              <w:rPr>
                <w:rFonts w:ascii="Arial" w:hAnsi="Arial"/>
                <w:sz w:val="16"/>
              </w:rPr>
              <w:t>36064</w:t>
            </w:r>
          </w:p>
        </w:tc>
        <w:tc>
          <w:tcPr>
            <w:tcW w:w="4410" w:type="dxa"/>
            <w:shd w:val="clear" w:color="auto" w:fill="auto"/>
            <w:noWrap/>
            <w:vAlign w:val="bottom"/>
          </w:tcPr>
          <w:p w14:paraId="20A0619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30D8228" w14:textId="77777777" w:rsidTr="00C43DB6">
        <w:tc>
          <w:tcPr>
            <w:tcW w:w="4155" w:type="dxa"/>
            <w:shd w:val="clear" w:color="auto" w:fill="auto"/>
            <w:vAlign w:val="bottom"/>
          </w:tcPr>
          <w:p w14:paraId="048C51EC"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162F6FE7" w14:textId="77777777" w:rsidR="00B973D1" w:rsidRPr="00E77606" w:rsidRDefault="00B973D1" w:rsidP="00C43DB6">
            <w:pPr>
              <w:rPr>
                <w:rFonts w:ascii="Arial" w:hAnsi="Arial"/>
                <w:sz w:val="16"/>
              </w:rPr>
            </w:pPr>
            <w:r w:rsidRPr="00E77606">
              <w:rPr>
                <w:rFonts w:ascii="Arial" w:hAnsi="Arial"/>
                <w:sz w:val="16"/>
              </w:rPr>
              <w:t>36071</w:t>
            </w:r>
          </w:p>
        </w:tc>
        <w:tc>
          <w:tcPr>
            <w:tcW w:w="4410" w:type="dxa"/>
            <w:shd w:val="clear" w:color="auto" w:fill="auto"/>
            <w:noWrap/>
            <w:vAlign w:val="bottom"/>
          </w:tcPr>
          <w:p w14:paraId="34E4A7F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294DE05" w14:textId="77777777" w:rsidTr="00C43DB6">
        <w:tc>
          <w:tcPr>
            <w:tcW w:w="4155" w:type="dxa"/>
            <w:shd w:val="clear" w:color="auto" w:fill="auto"/>
            <w:vAlign w:val="bottom"/>
          </w:tcPr>
          <w:p w14:paraId="78470BEC"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58A1634E" w14:textId="77777777" w:rsidR="00B973D1" w:rsidRPr="00E77606" w:rsidRDefault="00B973D1" w:rsidP="00C43DB6">
            <w:pPr>
              <w:rPr>
                <w:rFonts w:ascii="Arial" w:hAnsi="Arial"/>
                <w:sz w:val="16"/>
              </w:rPr>
            </w:pPr>
            <w:r w:rsidRPr="00E77606">
              <w:rPr>
                <w:rFonts w:ascii="Arial" w:hAnsi="Arial"/>
                <w:sz w:val="16"/>
              </w:rPr>
              <w:t>36072</w:t>
            </w:r>
          </w:p>
        </w:tc>
        <w:tc>
          <w:tcPr>
            <w:tcW w:w="4410" w:type="dxa"/>
            <w:shd w:val="clear" w:color="auto" w:fill="auto"/>
            <w:noWrap/>
            <w:vAlign w:val="bottom"/>
          </w:tcPr>
          <w:p w14:paraId="426B89D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5ABE8D0" w14:textId="77777777" w:rsidTr="00C43DB6">
        <w:tc>
          <w:tcPr>
            <w:tcW w:w="4155" w:type="dxa"/>
            <w:shd w:val="clear" w:color="auto" w:fill="auto"/>
            <w:vAlign w:val="bottom"/>
          </w:tcPr>
          <w:p w14:paraId="14162D87"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1DD4100" w14:textId="77777777" w:rsidR="00B973D1" w:rsidRPr="00E77606" w:rsidRDefault="00B973D1" w:rsidP="00C43DB6">
            <w:pPr>
              <w:rPr>
                <w:rFonts w:ascii="Arial" w:hAnsi="Arial"/>
                <w:sz w:val="16"/>
              </w:rPr>
            </w:pPr>
            <w:r w:rsidRPr="00E77606">
              <w:rPr>
                <w:rFonts w:ascii="Arial" w:hAnsi="Arial"/>
                <w:sz w:val="16"/>
              </w:rPr>
              <w:t>36073</w:t>
            </w:r>
          </w:p>
        </w:tc>
        <w:tc>
          <w:tcPr>
            <w:tcW w:w="4410" w:type="dxa"/>
            <w:shd w:val="clear" w:color="auto" w:fill="auto"/>
            <w:noWrap/>
            <w:vAlign w:val="bottom"/>
          </w:tcPr>
          <w:p w14:paraId="1013763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496C6CC" w14:textId="77777777" w:rsidTr="00C43DB6">
        <w:tc>
          <w:tcPr>
            <w:tcW w:w="4155" w:type="dxa"/>
            <w:shd w:val="clear" w:color="auto" w:fill="auto"/>
            <w:vAlign w:val="bottom"/>
          </w:tcPr>
          <w:p w14:paraId="3F0F478F"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4839042D" w14:textId="77777777" w:rsidR="00B973D1" w:rsidRPr="00E77606" w:rsidRDefault="00B973D1" w:rsidP="00C43DB6">
            <w:pPr>
              <w:rPr>
                <w:rFonts w:ascii="Arial" w:hAnsi="Arial"/>
                <w:sz w:val="16"/>
              </w:rPr>
            </w:pPr>
            <w:r w:rsidRPr="00E77606">
              <w:rPr>
                <w:rFonts w:ascii="Arial" w:hAnsi="Arial"/>
                <w:sz w:val="16"/>
              </w:rPr>
              <w:t>36074</w:t>
            </w:r>
          </w:p>
        </w:tc>
        <w:tc>
          <w:tcPr>
            <w:tcW w:w="4410" w:type="dxa"/>
            <w:shd w:val="clear" w:color="auto" w:fill="auto"/>
            <w:noWrap/>
            <w:vAlign w:val="bottom"/>
          </w:tcPr>
          <w:p w14:paraId="4E621A4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2CD9FDB" w14:textId="77777777" w:rsidTr="00C43DB6">
        <w:tc>
          <w:tcPr>
            <w:tcW w:w="4155" w:type="dxa"/>
            <w:shd w:val="clear" w:color="auto" w:fill="auto"/>
            <w:vAlign w:val="bottom"/>
          </w:tcPr>
          <w:p w14:paraId="47555202"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2F37DEA9" w14:textId="77777777" w:rsidR="00B973D1" w:rsidRPr="00E77606" w:rsidRDefault="00B973D1" w:rsidP="00C43DB6">
            <w:pPr>
              <w:rPr>
                <w:rFonts w:ascii="Arial" w:hAnsi="Arial"/>
                <w:sz w:val="16"/>
              </w:rPr>
            </w:pPr>
            <w:r w:rsidRPr="00E77606">
              <w:rPr>
                <w:rFonts w:ascii="Arial" w:hAnsi="Arial"/>
                <w:sz w:val="16"/>
              </w:rPr>
              <w:t>E4140</w:t>
            </w:r>
          </w:p>
        </w:tc>
        <w:tc>
          <w:tcPr>
            <w:tcW w:w="4410" w:type="dxa"/>
            <w:shd w:val="clear" w:color="auto" w:fill="auto"/>
            <w:noWrap/>
            <w:vAlign w:val="bottom"/>
          </w:tcPr>
          <w:p w14:paraId="0D65BB4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5AB4F190" w14:textId="77777777" w:rsidTr="00C43DB6">
        <w:tc>
          <w:tcPr>
            <w:tcW w:w="4155" w:type="dxa"/>
            <w:shd w:val="clear" w:color="auto" w:fill="auto"/>
            <w:vAlign w:val="bottom"/>
          </w:tcPr>
          <w:p w14:paraId="757A55F8"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7140FAE2" w14:textId="77777777" w:rsidR="00B973D1" w:rsidRPr="00E77606" w:rsidRDefault="00B973D1" w:rsidP="00C43DB6">
            <w:pPr>
              <w:rPr>
                <w:rFonts w:ascii="Arial" w:hAnsi="Arial"/>
                <w:sz w:val="16"/>
              </w:rPr>
            </w:pPr>
            <w:r w:rsidRPr="00E77606">
              <w:rPr>
                <w:rFonts w:ascii="Arial" w:hAnsi="Arial"/>
                <w:sz w:val="16"/>
              </w:rPr>
              <w:t>E4143</w:t>
            </w:r>
          </w:p>
        </w:tc>
        <w:tc>
          <w:tcPr>
            <w:tcW w:w="4410" w:type="dxa"/>
            <w:shd w:val="clear" w:color="auto" w:fill="auto"/>
            <w:noWrap/>
            <w:vAlign w:val="bottom"/>
          </w:tcPr>
          <w:p w14:paraId="64E5B09A"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EB75836" w14:textId="77777777" w:rsidTr="00C43DB6">
        <w:tc>
          <w:tcPr>
            <w:tcW w:w="4155" w:type="dxa"/>
            <w:shd w:val="clear" w:color="auto" w:fill="auto"/>
            <w:vAlign w:val="bottom"/>
          </w:tcPr>
          <w:p w14:paraId="6AA4178C"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42847D4" w14:textId="77777777" w:rsidR="00B973D1" w:rsidRPr="00E77606" w:rsidRDefault="00B973D1" w:rsidP="00C43DB6">
            <w:pPr>
              <w:rPr>
                <w:rFonts w:ascii="Arial" w:hAnsi="Arial"/>
                <w:sz w:val="16"/>
              </w:rPr>
            </w:pPr>
            <w:r w:rsidRPr="00E77606">
              <w:rPr>
                <w:rFonts w:ascii="Arial" w:hAnsi="Arial"/>
                <w:sz w:val="16"/>
              </w:rPr>
              <w:t>E4144</w:t>
            </w:r>
          </w:p>
        </w:tc>
        <w:tc>
          <w:tcPr>
            <w:tcW w:w="4410" w:type="dxa"/>
            <w:shd w:val="clear" w:color="auto" w:fill="auto"/>
            <w:noWrap/>
            <w:vAlign w:val="bottom"/>
          </w:tcPr>
          <w:p w14:paraId="08584E0F"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699D277" w14:textId="77777777" w:rsidTr="00C43DB6">
        <w:tc>
          <w:tcPr>
            <w:tcW w:w="4155" w:type="dxa"/>
            <w:shd w:val="clear" w:color="auto" w:fill="auto"/>
            <w:vAlign w:val="bottom"/>
          </w:tcPr>
          <w:p w14:paraId="1ABFE364"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4E8329A7" w14:textId="77777777" w:rsidR="00B973D1" w:rsidRPr="00E77606" w:rsidRDefault="00B973D1" w:rsidP="00C43DB6">
            <w:pPr>
              <w:rPr>
                <w:rFonts w:ascii="Arial" w:hAnsi="Arial"/>
                <w:sz w:val="16"/>
              </w:rPr>
            </w:pPr>
            <w:r w:rsidRPr="00E77606">
              <w:rPr>
                <w:rFonts w:ascii="Arial" w:hAnsi="Arial"/>
                <w:sz w:val="16"/>
              </w:rPr>
              <w:t>E4145</w:t>
            </w:r>
          </w:p>
        </w:tc>
        <w:tc>
          <w:tcPr>
            <w:tcW w:w="4410" w:type="dxa"/>
            <w:shd w:val="clear" w:color="auto" w:fill="auto"/>
            <w:noWrap/>
            <w:vAlign w:val="bottom"/>
          </w:tcPr>
          <w:p w14:paraId="18E1B999"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C469819" w14:textId="77777777" w:rsidTr="00C43DB6">
        <w:tc>
          <w:tcPr>
            <w:tcW w:w="4155" w:type="dxa"/>
            <w:shd w:val="clear" w:color="auto" w:fill="auto"/>
            <w:vAlign w:val="bottom"/>
          </w:tcPr>
          <w:p w14:paraId="762BD553"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AA3D6E7" w14:textId="77777777" w:rsidR="00B973D1" w:rsidRPr="00E77606" w:rsidRDefault="00B973D1" w:rsidP="00C43DB6">
            <w:pPr>
              <w:rPr>
                <w:rFonts w:ascii="Arial" w:hAnsi="Arial"/>
                <w:sz w:val="16"/>
              </w:rPr>
            </w:pPr>
            <w:r w:rsidRPr="00E77606">
              <w:rPr>
                <w:rFonts w:ascii="Arial" w:hAnsi="Arial"/>
                <w:sz w:val="16"/>
              </w:rPr>
              <w:t>E4560</w:t>
            </w:r>
          </w:p>
        </w:tc>
        <w:tc>
          <w:tcPr>
            <w:tcW w:w="4410" w:type="dxa"/>
            <w:shd w:val="clear" w:color="auto" w:fill="auto"/>
            <w:noWrap/>
            <w:vAlign w:val="bottom"/>
          </w:tcPr>
          <w:p w14:paraId="4A78183C"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2DFA25B" w14:textId="77777777" w:rsidTr="00C43DB6">
        <w:tc>
          <w:tcPr>
            <w:tcW w:w="4155" w:type="dxa"/>
            <w:shd w:val="clear" w:color="auto" w:fill="auto"/>
            <w:vAlign w:val="bottom"/>
          </w:tcPr>
          <w:p w14:paraId="3B460346"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7F86894" w14:textId="77777777" w:rsidR="00B973D1" w:rsidRPr="00E77606" w:rsidRDefault="00B973D1" w:rsidP="00C43DB6">
            <w:pPr>
              <w:rPr>
                <w:rFonts w:ascii="Arial" w:hAnsi="Arial"/>
                <w:sz w:val="16"/>
              </w:rPr>
            </w:pPr>
            <w:r w:rsidRPr="00E77606">
              <w:rPr>
                <w:rFonts w:ascii="Arial" w:hAnsi="Arial"/>
                <w:sz w:val="16"/>
              </w:rPr>
              <w:t>E4561</w:t>
            </w:r>
          </w:p>
        </w:tc>
        <w:tc>
          <w:tcPr>
            <w:tcW w:w="4410" w:type="dxa"/>
            <w:shd w:val="clear" w:color="auto" w:fill="auto"/>
            <w:noWrap/>
            <w:vAlign w:val="bottom"/>
          </w:tcPr>
          <w:p w14:paraId="5FD0A891"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85DD140" w14:textId="77777777" w:rsidTr="00C43DB6">
        <w:tc>
          <w:tcPr>
            <w:tcW w:w="4155" w:type="dxa"/>
            <w:shd w:val="clear" w:color="auto" w:fill="auto"/>
            <w:vAlign w:val="bottom"/>
          </w:tcPr>
          <w:p w14:paraId="38647B8A"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1E427FE" w14:textId="77777777" w:rsidR="00B973D1" w:rsidRPr="00E77606" w:rsidRDefault="00B973D1" w:rsidP="00C43DB6">
            <w:pPr>
              <w:rPr>
                <w:rFonts w:ascii="Arial" w:hAnsi="Arial"/>
                <w:sz w:val="16"/>
              </w:rPr>
            </w:pPr>
            <w:r w:rsidRPr="00E77606">
              <w:rPr>
                <w:rFonts w:ascii="Arial" w:hAnsi="Arial"/>
                <w:sz w:val="16"/>
              </w:rPr>
              <w:t>E4562</w:t>
            </w:r>
          </w:p>
        </w:tc>
        <w:tc>
          <w:tcPr>
            <w:tcW w:w="4410" w:type="dxa"/>
            <w:shd w:val="clear" w:color="auto" w:fill="auto"/>
            <w:noWrap/>
            <w:vAlign w:val="bottom"/>
          </w:tcPr>
          <w:p w14:paraId="28DED9FF"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0F71C5EC" w14:textId="77777777" w:rsidTr="00C43DB6">
        <w:tc>
          <w:tcPr>
            <w:tcW w:w="4155" w:type="dxa"/>
            <w:shd w:val="clear" w:color="auto" w:fill="auto"/>
            <w:vAlign w:val="bottom"/>
          </w:tcPr>
          <w:p w14:paraId="123144EB"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72D957C" w14:textId="77777777" w:rsidR="00B973D1" w:rsidRPr="00E77606" w:rsidRDefault="00B973D1" w:rsidP="00C43DB6">
            <w:pPr>
              <w:rPr>
                <w:rFonts w:ascii="Arial" w:hAnsi="Arial"/>
                <w:sz w:val="16"/>
              </w:rPr>
            </w:pPr>
            <w:r w:rsidRPr="00E77606">
              <w:rPr>
                <w:rFonts w:ascii="Arial" w:hAnsi="Arial"/>
                <w:sz w:val="16"/>
              </w:rPr>
              <w:t>E4563</w:t>
            </w:r>
          </w:p>
        </w:tc>
        <w:tc>
          <w:tcPr>
            <w:tcW w:w="4410" w:type="dxa"/>
            <w:shd w:val="clear" w:color="auto" w:fill="auto"/>
            <w:noWrap/>
            <w:vAlign w:val="bottom"/>
          </w:tcPr>
          <w:p w14:paraId="7ACC6CAB"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9F30821" w14:textId="77777777" w:rsidTr="00C43DB6">
        <w:tc>
          <w:tcPr>
            <w:tcW w:w="4155" w:type="dxa"/>
            <w:shd w:val="clear" w:color="auto" w:fill="auto"/>
            <w:vAlign w:val="bottom"/>
          </w:tcPr>
          <w:p w14:paraId="1AC2B47F"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A9323BC" w14:textId="77777777" w:rsidR="00B973D1" w:rsidRPr="00E77606" w:rsidRDefault="00B973D1" w:rsidP="00C43DB6">
            <w:pPr>
              <w:rPr>
                <w:rFonts w:ascii="Arial" w:hAnsi="Arial"/>
                <w:sz w:val="16"/>
              </w:rPr>
            </w:pPr>
            <w:r w:rsidRPr="00E77606">
              <w:rPr>
                <w:rFonts w:ascii="Arial" w:hAnsi="Arial"/>
                <w:sz w:val="16"/>
              </w:rPr>
              <w:t>E4564</w:t>
            </w:r>
          </w:p>
        </w:tc>
        <w:tc>
          <w:tcPr>
            <w:tcW w:w="4410" w:type="dxa"/>
            <w:shd w:val="clear" w:color="auto" w:fill="auto"/>
            <w:noWrap/>
            <w:vAlign w:val="bottom"/>
          </w:tcPr>
          <w:p w14:paraId="39CEB498"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7E6F712" w14:textId="77777777" w:rsidTr="00C43DB6">
        <w:tc>
          <w:tcPr>
            <w:tcW w:w="4155" w:type="dxa"/>
            <w:shd w:val="clear" w:color="auto" w:fill="auto"/>
            <w:vAlign w:val="bottom"/>
          </w:tcPr>
          <w:p w14:paraId="0B8BBCD2"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0AD78E2C" w14:textId="77777777" w:rsidR="00B973D1" w:rsidRPr="00E77606" w:rsidRDefault="00B973D1" w:rsidP="00C43DB6">
            <w:pPr>
              <w:rPr>
                <w:rFonts w:ascii="Arial" w:hAnsi="Arial"/>
                <w:sz w:val="16"/>
              </w:rPr>
            </w:pPr>
            <w:r w:rsidRPr="00E77606">
              <w:rPr>
                <w:rFonts w:ascii="Arial" w:hAnsi="Arial"/>
                <w:sz w:val="16"/>
              </w:rPr>
              <w:t>E4565</w:t>
            </w:r>
          </w:p>
        </w:tc>
        <w:tc>
          <w:tcPr>
            <w:tcW w:w="4410" w:type="dxa"/>
            <w:shd w:val="clear" w:color="auto" w:fill="auto"/>
            <w:noWrap/>
            <w:vAlign w:val="bottom"/>
          </w:tcPr>
          <w:p w14:paraId="0A75E53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63D6891" w14:textId="77777777" w:rsidTr="00C43DB6">
        <w:tc>
          <w:tcPr>
            <w:tcW w:w="4155" w:type="dxa"/>
            <w:shd w:val="clear" w:color="auto" w:fill="auto"/>
            <w:vAlign w:val="bottom"/>
          </w:tcPr>
          <w:p w14:paraId="22A15F0F"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23C87D0C" w14:textId="77777777" w:rsidR="00B973D1" w:rsidRPr="00E77606" w:rsidRDefault="00B973D1" w:rsidP="00C43DB6">
            <w:pPr>
              <w:rPr>
                <w:rFonts w:ascii="Arial" w:hAnsi="Arial"/>
                <w:sz w:val="16"/>
              </w:rPr>
            </w:pPr>
            <w:r w:rsidRPr="00E77606">
              <w:rPr>
                <w:rFonts w:ascii="Arial" w:hAnsi="Arial"/>
                <w:sz w:val="16"/>
              </w:rPr>
              <w:t>E4566</w:t>
            </w:r>
          </w:p>
        </w:tc>
        <w:tc>
          <w:tcPr>
            <w:tcW w:w="4410" w:type="dxa"/>
            <w:shd w:val="clear" w:color="auto" w:fill="auto"/>
            <w:noWrap/>
            <w:vAlign w:val="bottom"/>
          </w:tcPr>
          <w:p w14:paraId="5D71EA7B"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551D4F4" w14:textId="77777777" w:rsidTr="00C43DB6">
        <w:tc>
          <w:tcPr>
            <w:tcW w:w="4155" w:type="dxa"/>
            <w:shd w:val="clear" w:color="auto" w:fill="auto"/>
            <w:vAlign w:val="bottom"/>
          </w:tcPr>
          <w:p w14:paraId="2CE1747E"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603EDC50" w14:textId="77777777" w:rsidR="00B973D1" w:rsidRPr="00E77606" w:rsidRDefault="00B973D1" w:rsidP="00C43DB6">
            <w:pPr>
              <w:rPr>
                <w:rFonts w:ascii="Arial" w:hAnsi="Arial"/>
                <w:sz w:val="16"/>
              </w:rPr>
            </w:pPr>
            <w:r w:rsidRPr="00E77606">
              <w:rPr>
                <w:rFonts w:ascii="Arial" w:hAnsi="Arial"/>
                <w:sz w:val="16"/>
              </w:rPr>
              <w:t>E4567</w:t>
            </w:r>
          </w:p>
        </w:tc>
        <w:tc>
          <w:tcPr>
            <w:tcW w:w="4410" w:type="dxa"/>
            <w:shd w:val="clear" w:color="auto" w:fill="auto"/>
            <w:noWrap/>
            <w:vAlign w:val="bottom"/>
          </w:tcPr>
          <w:p w14:paraId="6696E165"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8A947A7" w14:textId="77777777" w:rsidTr="00C43DB6">
        <w:tc>
          <w:tcPr>
            <w:tcW w:w="4155" w:type="dxa"/>
            <w:shd w:val="clear" w:color="auto" w:fill="auto"/>
            <w:vAlign w:val="bottom"/>
          </w:tcPr>
          <w:p w14:paraId="6F6378BE"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561C04A3" w14:textId="77777777" w:rsidR="00B973D1" w:rsidRPr="00E77606" w:rsidRDefault="00B973D1" w:rsidP="00C43DB6">
            <w:pPr>
              <w:rPr>
                <w:rFonts w:ascii="Arial" w:hAnsi="Arial"/>
                <w:sz w:val="16"/>
              </w:rPr>
            </w:pPr>
            <w:r w:rsidRPr="00E77606">
              <w:rPr>
                <w:rFonts w:ascii="Arial" w:hAnsi="Arial"/>
                <w:sz w:val="16"/>
              </w:rPr>
              <w:t>E4671</w:t>
            </w:r>
          </w:p>
        </w:tc>
        <w:tc>
          <w:tcPr>
            <w:tcW w:w="4410" w:type="dxa"/>
            <w:shd w:val="clear" w:color="auto" w:fill="auto"/>
            <w:noWrap/>
            <w:vAlign w:val="bottom"/>
          </w:tcPr>
          <w:p w14:paraId="0BEAC58C"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079FFDF" w14:textId="77777777" w:rsidTr="00C43DB6">
        <w:tc>
          <w:tcPr>
            <w:tcW w:w="4155" w:type="dxa"/>
            <w:shd w:val="clear" w:color="auto" w:fill="auto"/>
            <w:vAlign w:val="bottom"/>
          </w:tcPr>
          <w:p w14:paraId="212EA990"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162BAF44" w14:textId="77777777" w:rsidR="00B973D1" w:rsidRPr="00E77606" w:rsidRDefault="00B973D1" w:rsidP="00C43DB6">
            <w:pPr>
              <w:rPr>
                <w:rFonts w:ascii="Arial" w:hAnsi="Arial"/>
                <w:sz w:val="16"/>
              </w:rPr>
            </w:pPr>
            <w:r w:rsidRPr="00E77606">
              <w:rPr>
                <w:rFonts w:ascii="Arial" w:hAnsi="Arial"/>
                <w:sz w:val="16"/>
              </w:rPr>
              <w:t>E4672</w:t>
            </w:r>
          </w:p>
        </w:tc>
        <w:tc>
          <w:tcPr>
            <w:tcW w:w="4410" w:type="dxa"/>
            <w:shd w:val="clear" w:color="auto" w:fill="auto"/>
            <w:noWrap/>
            <w:vAlign w:val="bottom"/>
          </w:tcPr>
          <w:p w14:paraId="24EF6ECA"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D19CD11" w14:textId="77777777" w:rsidTr="00C43DB6">
        <w:tc>
          <w:tcPr>
            <w:tcW w:w="4155" w:type="dxa"/>
            <w:shd w:val="clear" w:color="auto" w:fill="auto"/>
            <w:vAlign w:val="bottom"/>
          </w:tcPr>
          <w:p w14:paraId="3359C23D"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157D68CB" w14:textId="77777777" w:rsidR="00B973D1" w:rsidRPr="00E77606" w:rsidRDefault="00B973D1" w:rsidP="00C43DB6">
            <w:pPr>
              <w:rPr>
                <w:rFonts w:ascii="Arial" w:hAnsi="Arial"/>
                <w:sz w:val="16"/>
              </w:rPr>
            </w:pPr>
            <w:r w:rsidRPr="00E77606">
              <w:rPr>
                <w:rFonts w:ascii="Arial" w:hAnsi="Arial"/>
                <w:sz w:val="16"/>
              </w:rPr>
              <w:t>E4673</w:t>
            </w:r>
          </w:p>
        </w:tc>
        <w:tc>
          <w:tcPr>
            <w:tcW w:w="4410" w:type="dxa"/>
            <w:shd w:val="clear" w:color="auto" w:fill="auto"/>
            <w:noWrap/>
            <w:vAlign w:val="bottom"/>
          </w:tcPr>
          <w:p w14:paraId="0729E3EE"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365CAC8" w14:textId="77777777" w:rsidTr="00C43DB6">
        <w:tc>
          <w:tcPr>
            <w:tcW w:w="4155" w:type="dxa"/>
            <w:shd w:val="clear" w:color="auto" w:fill="auto"/>
            <w:vAlign w:val="bottom"/>
          </w:tcPr>
          <w:p w14:paraId="11DCFA71"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65807EDD" w14:textId="77777777" w:rsidR="00B973D1" w:rsidRPr="00E77606" w:rsidRDefault="00B973D1" w:rsidP="00C43DB6">
            <w:pPr>
              <w:rPr>
                <w:rFonts w:ascii="Arial" w:hAnsi="Arial"/>
                <w:sz w:val="16"/>
              </w:rPr>
            </w:pPr>
            <w:r w:rsidRPr="00E77606">
              <w:rPr>
                <w:rFonts w:ascii="Arial" w:hAnsi="Arial"/>
                <w:sz w:val="16"/>
              </w:rPr>
              <w:t>E4674</w:t>
            </w:r>
          </w:p>
        </w:tc>
        <w:tc>
          <w:tcPr>
            <w:tcW w:w="4410" w:type="dxa"/>
            <w:shd w:val="clear" w:color="auto" w:fill="auto"/>
            <w:noWrap/>
            <w:vAlign w:val="bottom"/>
          </w:tcPr>
          <w:p w14:paraId="0D8FDEDF"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6B5EAEBE" w14:textId="77777777" w:rsidTr="00C43DB6">
        <w:tc>
          <w:tcPr>
            <w:tcW w:w="4155" w:type="dxa"/>
            <w:shd w:val="clear" w:color="auto" w:fill="auto"/>
            <w:vAlign w:val="bottom"/>
          </w:tcPr>
          <w:p w14:paraId="53213638"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3C29DAD6" w14:textId="77777777" w:rsidR="00B973D1" w:rsidRPr="00E77606" w:rsidRDefault="00B973D1" w:rsidP="00C43DB6">
            <w:pPr>
              <w:rPr>
                <w:rFonts w:ascii="Arial" w:hAnsi="Arial"/>
                <w:sz w:val="16"/>
              </w:rPr>
            </w:pPr>
            <w:r w:rsidRPr="00E77606">
              <w:rPr>
                <w:rFonts w:ascii="Arial" w:hAnsi="Arial"/>
                <w:sz w:val="16"/>
              </w:rPr>
              <w:t>E4675</w:t>
            </w:r>
          </w:p>
        </w:tc>
        <w:tc>
          <w:tcPr>
            <w:tcW w:w="4410" w:type="dxa"/>
            <w:shd w:val="clear" w:color="auto" w:fill="auto"/>
            <w:noWrap/>
            <w:vAlign w:val="bottom"/>
          </w:tcPr>
          <w:p w14:paraId="2CBD0B1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1C5209D7" w14:textId="77777777" w:rsidTr="00C43DB6">
        <w:tc>
          <w:tcPr>
            <w:tcW w:w="4155" w:type="dxa"/>
            <w:shd w:val="clear" w:color="auto" w:fill="auto"/>
            <w:vAlign w:val="bottom"/>
          </w:tcPr>
          <w:p w14:paraId="2A629CDF"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2428D594" w14:textId="77777777" w:rsidR="00B973D1" w:rsidRPr="00E77606" w:rsidRDefault="00B973D1" w:rsidP="00C43DB6">
            <w:pPr>
              <w:rPr>
                <w:rFonts w:ascii="Arial" w:hAnsi="Arial"/>
                <w:sz w:val="16"/>
              </w:rPr>
            </w:pPr>
            <w:r w:rsidRPr="00E77606">
              <w:rPr>
                <w:rFonts w:ascii="Arial" w:hAnsi="Arial"/>
                <w:sz w:val="16"/>
              </w:rPr>
              <w:t>E4676</w:t>
            </w:r>
          </w:p>
        </w:tc>
        <w:tc>
          <w:tcPr>
            <w:tcW w:w="4410" w:type="dxa"/>
            <w:shd w:val="clear" w:color="auto" w:fill="auto"/>
            <w:noWrap/>
            <w:vAlign w:val="bottom"/>
          </w:tcPr>
          <w:p w14:paraId="4D965BF1"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4F447550" w14:textId="77777777" w:rsidTr="00C43DB6">
        <w:tc>
          <w:tcPr>
            <w:tcW w:w="4155" w:type="dxa"/>
            <w:shd w:val="clear" w:color="auto" w:fill="auto"/>
            <w:vAlign w:val="bottom"/>
          </w:tcPr>
          <w:p w14:paraId="1250360E" w14:textId="77777777" w:rsidR="00B973D1" w:rsidRPr="00E77606" w:rsidRDefault="00B973D1" w:rsidP="00C43DB6">
            <w:pPr>
              <w:rPr>
                <w:rFonts w:ascii="Arial" w:hAnsi="Arial"/>
                <w:sz w:val="16"/>
              </w:rPr>
            </w:pPr>
            <w:r w:rsidRPr="00E77606">
              <w:rPr>
                <w:rFonts w:ascii="Arial" w:hAnsi="Arial"/>
                <w:sz w:val="16"/>
              </w:rPr>
              <w:t>WASHED APHERESIS RED BLOOD CELLS</w:t>
            </w:r>
          </w:p>
        </w:tc>
        <w:tc>
          <w:tcPr>
            <w:tcW w:w="900" w:type="dxa"/>
            <w:shd w:val="clear" w:color="auto" w:fill="auto"/>
            <w:noWrap/>
            <w:vAlign w:val="bottom"/>
          </w:tcPr>
          <w:p w14:paraId="2A366C5D" w14:textId="77777777" w:rsidR="00B973D1" w:rsidRPr="00E77606" w:rsidRDefault="00B973D1" w:rsidP="00C43DB6">
            <w:pPr>
              <w:rPr>
                <w:rFonts w:ascii="Arial" w:hAnsi="Arial"/>
                <w:sz w:val="16"/>
              </w:rPr>
            </w:pPr>
            <w:r w:rsidRPr="00E77606">
              <w:rPr>
                <w:rFonts w:ascii="Arial" w:hAnsi="Arial"/>
                <w:sz w:val="16"/>
              </w:rPr>
              <w:t>E4677</w:t>
            </w:r>
          </w:p>
        </w:tc>
        <w:tc>
          <w:tcPr>
            <w:tcW w:w="4410" w:type="dxa"/>
            <w:shd w:val="clear" w:color="auto" w:fill="auto"/>
            <w:noWrap/>
            <w:vAlign w:val="bottom"/>
          </w:tcPr>
          <w:p w14:paraId="04E7E4E2"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287A7404" w14:textId="77777777" w:rsidTr="00C43DB6">
        <w:tc>
          <w:tcPr>
            <w:tcW w:w="4155" w:type="dxa"/>
            <w:shd w:val="clear" w:color="auto" w:fill="auto"/>
            <w:vAlign w:val="bottom"/>
          </w:tcPr>
          <w:p w14:paraId="10555548" w14:textId="77777777" w:rsidR="00B973D1" w:rsidRPr="00E77606" w:rsidRDefault="00B973D1" w:rsidP="00C43DB6">
            <w:pPr>
              <w:rPr>
                <w:rFonts w:ascii="Arial" w:hAnsi="Arial"/>
                <w:sz w:val="16"/>
              </w:rPr>
            </w:pPr>
            <w:r w:rsidRPr="00E77606">
              <w:rPr>
                <w:rFonts w:ascii="Arial" w:hAnsi="Arial"/>
                <w:sz w:val="16"/>
              </w:rPr>
              <w:lastRenderedPageBreak/>
              <w:t>WASHED APHERESIS RED BLOOD CELLS</w:t>
            </w:r>
          </w:p>
        </w:tc>
        <w:tc>
          <w:tcPr>
            <w:tcW w:w="900" w:type="dxa"/>
            <w:shd w:val="clear" w:color="auto" w:fill="auto"/>
            <w:noWrap/>
            <w:vAlign w:val="bottom"/>
          </w:tcPr>
          <w:p w14:paraId="34B56F1E" w14:textId="77777777" w:rsidR="00B973D1" w:rsidRPr="00E77606" w:rsidRDefault="00B973D1" w:rsidP="00C43DB6">
            <w:pPr>
              <w:rPr>
                <w:rFonts w:ascii="Arial" w:hAnsi="Arial"/>
                <w:sz w:val="16"/>
              </w:rPr>
            </w:pPr>
            <w:r w:rsidRPr="00E77606">
              <w:rPr>
                <w:rFonts w:ascii="Arial" w:hAnsi="Arial"/>
                <w:sz w:val="16"/>
              </w:rPr>
              <w:t>E4678</w:t>
            </w:r>
          </w:p>
        </w:tc>
        <w:tc>
          <w:tcPr>
            <w:tcW w:w="4410" w:type="dxa"/>
            <w:shd w:val="clear" w:color="auto" w:fill="auto"/>
            <w:noWrap/>
            <w:vAlign w:val="bottom"/>
          </w:tcPr>
          <w:p w14:paraId="2F74A213"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66EE7EB" w14:textId="77777777" w:rsidTr="00C43DB6">
        <w:tc>
          <w:tcPr>
            <w:tcW w:w="4155" w:type="dxa"/>
            <w:shd w:val="clear" w:color="auto" w:fill="auto"/>
            <w:vAlign w:val="bottom"/>
          </w:tcPr>
          <w:p w14:paraId="7CC1915F"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28F2D423" w14:textId="77777777" w:rsidR="00B973D1" w:rsidRPr="00E77606" w:rsidRDefault="00B973D1" w:rsidP="00C43DB6">
            <w:pPr>
              <w:rPr>
                <w:rFonts w:ascii="Arial" w:hAnsi="Arial"/>
                <w:sz w:val="16"/>
              </w:rPr>
            </w:pPr>
            <w:r w:rsidRPr="00E77606">
              <w:rPr>
                <w:rFonts w:ascii="Arial" w:hAnsi="Arial"/>
                <w:sz w:val="16"/>
              </w:rPr>
              <w:t>04901</w:t>
            </w:r>
          </w:p>
        </w:tc>
        <w:tc>
          <w:tcPr>
            <w:tcW w:w="4410" w:type="dxa"/>
            <w:shd w:val="clear" w:color="auto" w:fill="auto"/>
            <w:noWrap/>
            <w:vAlign w:val="bottom"/>
          </w:tcPr>
          <w:p w14:paraId="06C1087A"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1A91A18B" w14:textId="77777777" w:rsidTr="00C43DB6">
        <w:tc>
          <w:tcPr>
            <w:tcW w:w="4155" w:type="dxa"/>
            <w:shd w:val="clear" w:color="auto" w:fill="auto"/>
            <w:vAlign w:val="bottom"/>
          </w:tcPr>
          <w:p w14:paraId="57C3F3AB"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1367C409" w14:textId="77777777" w:rsidR="00B973D1" w:rsidRPr="00E77606" w:rsidRDefault="00B973D1" w:rsidP="00C43DB6">
            <w:pPr>
              <w:rPr>
                <w:rFonts w:ascii="Arial" w:hAnsi="Arial"/>
                <w:sz w:val="16"/>
              </w:rPr>
            </w:pPr>
            <w:r w:rsidRPr="00E77606">
              <w:rPr>
                <w:rFonts w:ascii="Arial" w:hAnsi="Arial"/>
                <w:sz w:val="16"/>
              </w:rPr>
              <w:t>05901</w:t>
            </w:r>
          </w:p>
        </w:tc>
        <w:tc>
          <w:tcPr>
            <w:tcW w:w="4410" w:type="dxa"/>
            <w:shd w:val="clear" w:color="auto" w:fill="auto"/>
            <w:noWrap/>
            <w:vAlign w:val="bottom"/>
          </w:tcPr>
          <w:p w14:paraId="0ED849BD"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5BDD86AD" w14:textId="77777777" w:rsidTr="00C43DB6">
        <w:tc>
          <w:tcPr>
            <w:tcW w:w="4155" w:type="dxa"/>
            <w:shd w:val="clear" w:color="auto" w:fill="auto"/>
            <w:vAlign w:val="bottom"/>
          </w:tcPr>
          <w:p w14:paraId="5FEF08B7"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702E4FA9" w14:textId="77777777" w:rsidR="00B973D1" w:rsidRPr="00E77606" w:rsidRDefault="00B973D1" w:rsidP="00C43DB6">
            <w:pPr>
              <w:rPr>
                <w:rFonts w:ascii="Arial" w:hAnsi="Arial"/>
                <w:sz w:val="16"/>
              </w:rPr>
            </w:pPr>
            <w:r w:rsidRPr="00E77606">
              <w:rPr>
                <w:rFonts w:ascii="Arial" w:hAnsi="Arial"/>
                <w:sz w:val="16"/>
              </w:rPr>
              <w:t>27298</w:t>
            </w:r>
          </w:p>
        </w:tc>
        <w:tc>
          <w:tcPr>
            <w:tcW w:w="4410" w:type="dxa"/>
            <w:shd w:val="clear" w:color="auto" w:fill="auto"/>
            <w:noWrap/>
            <w:vAlign w:val="bottom"/>
          </w:tcPr>
          <w:p w14:paraId="3BB2F7E9"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08450A5C" w14:textId="77777777" w:rsidTr="00C43DB6">
        <w:tc>
          <w:tcPr>
            <w:tcW w:w="4155" w:type="dxa"/>
            <w:shd w:val="clear" w:color="auto" w:fill="auto"/>
            <w:vAlign w:val="bottom"/>
          </w:tcPr>
          <w:p w14:paraId="5C847D4D"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61C7E6BC" w14:textId="77777777" w:rsidR="00B973D1" w:rsidRPr="00E77606" w:rsidRDefault="00B973D1" w:rsidP="00C43DB6">
            <w:pPr>
              <w:rPr>
                <w:rFonts w:ascii="Arial" w:hAnsi="Arial"/>
                <w:sz w:val="16"/>
              </w:rPr>
            </w:pPr>
            <w:r w:rsidRPr="00E77606">
              <w:rPr>
                <w:rFonts w:ascii="Arial" w:hAnsi="Arial"/>
                <w:sz w:val="16"/>
              </w:rPr>
              <w:t>27299</w:t>
            </w:r>
          </w:p>
        </w:tc>
        <w:tc>
          <w:tcPr>
            <w:tcW w:w="4410" w:type="dxa"/>
            <w:shd w:val="clear" w:color="auto" w:fill="auto"/>
            <w:noWrap/>
            <w:vAlign w:val="bottom"/>
          </w:tcPr>
          <w:p w14:paraId="4CEBAC7D"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10DABE01" w14:textId="77777777" w:rsidTr="00C43DB6">
        <w:tc>
          <w:tcPr>
            <w:tcW w:w="4155" w:type="dxa"/>
            <w:shd w:val="clear" w:color="auto" w:fill="auto"/>
            <w:vAlign w:val="bottom"/>
          </w:tcPr>
          <w:p w14:paraId="5BAB21D2"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4F3D4A2F" w14:textId="77777777" w:rsidR="00B973D1" w:rsidRPr="00E77606" w:rsidRDefault="00B973D1" w:rsidP="00C43DB6">
            <w:pPr>
              <w:rPr>
                <w:rFonts w:ascii="Arial" w:hAnsi="Arial"/>
                <w:sz w:val="16"/>
              </w:rPr>
            </w:pPr>
            <w:r w:rsidRPr="00E77606">
              <w:rPr>
                <w:rFonts w:ascii="Arial" w:hAnsi="Arial"/>
                <w:sz w:val="16"/>
              </w:rPr>
              <w:t>27300</w:t>
            </w:r>
          </w:p>
        </w:tc>
        <w:tc>
          <w:tcPr>
            <w:tcW w:w="4410" w:type="dxa"/>
            <w:shd w:val="clear" w:color="auto" w:fill="auto"/>
            <w:noWrap/>
            <w:vAlign w:val="bottom"/>
          </w:tcPr>
          <w:p w14:paraId="7D53BF31"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6932587A" w14:textId="77777777" w:rsidTr="00C43DB6">
        <w:tc>
          <w:tcPr>
            <w:tcW w:w="4155" w:type="dxa"/>
            <w:shd w:val="clear" w:color="auto" w:fill="auto"/>
            <w:vAlign w:val="bottom"/>
          </w:tcPr>
          <w:p w14:paraId="32B7E1F0"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53638928" w14:textId="77777777" w:rsidR="00B973D1" w:rsidRPr="00E77606" w:rsidRDefault="00B973D1" w:rsidP="00C43DB6">
            <w:pPr>
              <w:rPr>
                <w:rFonts w:ascii="Arial" w:hAnsi="Arial"/>
                <w:sz w:val="16"/>
              </w:rPr>
            </w:pPr>
            <w:r w:rsidRPr="00E77606">
              <w:rPr>
                <w:rFonts w:ascii="Arial" w:hAnsi="Arial"/>
                <w:sz w:val="16"/>
              </w:rPr>
              <w:t>27301</w:t>
            </w:r>
          </w:p>
        </w:tc>
        <w:tc>
          <w:tcPr>
            <w:tcW w:w="4410" w:type="dxa"/>
            <w:shd w:val="clear" w:color="auto" w:fill="auto"/>
            <w:noWrap/>
            <w:vAlign w:val="bottom"/>
          </w:tcPr>
          <w:p w14:paraId="2C919C9F"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514FCCE4" w14:textId="77777777" w:rsidTr="00C43DB6">
        <w:tc>
          <w:tcPr>
            <w:tcW w:w="4155" w:type="dxa"/>
            <w:shd w:val="clear" w:color="auto" w:fill="auto"/>
            <w:vAlign w:val="bottom"/>
          </w:tcPr>
          <w:p w14:paraId="4B791C8F"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0049646F" w14:textId="77777777" w:rsidR="00B973D1" w:rsidRPr="00E77606" w:rsidRDefault="00B973D1" w:rsidP="00C43DB6">
            <w:pPr>
              <w:rPr>
                <w:rFonts w:ascii="Arial" w:hAnsi="Arial"/>
                <w:sz w:val="16"/>
              </w:rPr>
            </w:pPr>
            <w:r w:rsidRPr="00E77606">
              <w:rPr>
                <w:rFonts w:ascii="Arial" w:hAnsi="Arial"/>
                <w:sz w:val="16"/>
              </w:rPr>
              <w:t>27302</w:t>
            </w:r>
          </w:p>
        </w:tc>
        <w:tc>
          <w:tcPr>
            <w:tcW w:w="4410" w:type="dxa"/>
            <w:shd w:val="clear" w:color="auto" w:fill="auto"/>
            <w:noWrap/>
            <w:vAlign w:val="bottom"/>
          </w:tcPr>
          <w:p w14:paraId="1A9E9892"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6565249B" w14:textId="77777777" w:rsidTr="00C43DB6">
        <w:tc>
          <w:tcPr>
            <w:tcW w:w="4155" w:type="dxa"/>
            <w:shd w:val="clear" w:color="auto" w:fill="auto"/>
            <w:vAlign w:val="bottom"/>
          </w:tcPr>
          <w:p w14:paraId="7D742358"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6B7CD530" w14:textId="77777777" w:rsidR="00B973D1" w:rsidRPr="00E77606" w:rsidRDefault="00B973D1" w:rsidP="00C43DB6">
            <w:pPr>
              <w:rPr>
                <w:rFonts w:ascii="Arial" w:hAnsi="Arial"/>
                <w:sz w:val="16"/>
              </w:rPr>
            </w:pPr>
            <w:r w:rsidRPr="00E77606">
              <w:rPr>
                <w:rFonts w:ascii="Arial" w:hAnsi="Arial"/>
                <w:sz w:val="16"/>
              </w:rPr>
              <w:t>27303</w:t>
            </w:r>
          </w:p>
        </w:tc>
        <w:tc>
          <w:tcPr>
            <w:tcW w:w="4410" w:type="dxa"/>
            <w:shd w:val="clear" w:color="auto" w:fill="auto"/>
            <w:noWrap/>
            <w:vAlign w:val="bottom"/>
          </w:tcPr>
          <w:p w14:paraId="2F0B73C5"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3C4B30B2" w14:textId="77777777" w:rsidTr="00C43DB6">
        <w:tc>
          <w:tcPr>
            <w:tcW w:w="4155" w:type="dxa"/>
            <w:shd w:val="clear" w:color="auto" w:fill="auto"/>
            <w:vAlign w:val="bottom"/>
          </w:tcPr>
          <w:p w14:paraId="743A388E"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78988F27" w14:textId="77777777" w:rsidR="00B973D1" w:rsidRPr="00E77606" w:rsidRDefault="00B973D1" w:rsidP="00C43DB6">
            <w:pPr>
              <w:rPr>
                <w:rFonts w:ascii="Arial" w:hAnsi="Arial"/>
                <w:sz w:val="16"/>
              </w:rPr>
            </w:pPr>
            <w:r w:rsidRPr="00E77606">
              <w:rPr>
                <w:rFonts w:ascii="Arial" w:hAnsi="Arial"/>
                <w:sz w:val="16"/>
              </w:rPr>
              <w:t>27304</w:t>
            </w:r>
          </w:p>
        </w:tc>
        <w:tc>
          <w:tcPr>
            <w:tcW w:w="4410" w:type="dxa"/>
            <w:shd w:val="clear" w:color="auto" w:fill="auto"/>
            <w:noWrap/>
            <w:vAlign w:val="bottom"/>
          </w:tcPr>
          <w:p w14:paraId="0FB8B6D8"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03893B1D" w14:textId="77777777" w:rsidTr="00C43DB6">
        <w:tc>
          <w:tcPr>
            <w:tcW w:w="4155" w:type="dxa"/>
            <w:shd w:val="clear" w:color="auto" w:fill="auto"/>
            <w:vAlign w:val="bottom"/>
          </w:tcPr>
          <w:p w14:paraId="2B97E74B"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7D90FEC9" w14:textId="77777777" w:rsidR="00B973D1" w:rsidRPr="00E77606" w:rsidRDefault="00B973D1" w:rsidP="00C43DB6">
            <w:pPr>
              <w:rPr>
                <w:rFonts w:ascii="Arial" w:hAnsi="Arial"/>
                <w:sz w:val="16"/>
              </w:rPr>
            </w:pPr>
            <w:r w:rsidRPr="00E77606">
              <w:rPr>
                <w:rFonts w:ascii="Arial" w:hAnsi="Arial"/>
                <w:sz w:val="16"/>
              </w:rPr>
              <w:t>27305</w:t>
            </w:r>
          </w:p>
        </w:tc>
        <w:tc>
          <w:tcPr>
            <w:tcW w:w="4410" w:type="dxa"/>
            <w:shd w:val="clear" w:color="auto" w:fill="auto"/>
            <w:noWrap/>
            <w:vAlign w:val="bottom"/>
          </w:tcPr>
          <w:p w14:paraId="3E8B5D5B"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43CCC456" w14:textId="77777777" w:rsidTr="00C43DB6">
        <w:tc>
          <w:tcPr>
            <w:tcW w:w="4155" w:type="dxa"/>
            <w:shd w:val="clear" w:color="auto" w:fill="auto"/>
            <w:vAlign w:val="bottom"/>
          </w:tcPr>
          <w:p w14:paraId="42AD6CDA"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1235AC35" w14:textId="77777777" w:rsidR="00B973D1" w:rsidRPr="00E77606" w:rsidRDefault="00B973D1" w:rsidP="00C43DB6">
            <w:pPr>
              <w:rPr>
                <w:rFonts w:ascii="Arial" w:hAnsi="Arial"/>
                <w:sz w:val="16"/>
              </w:rPr>
            </w:pPr>
            <w:r w:rsidRPr="00E77606">
              <w:rPr>
                <w:rFonts w:ascii="Arial" w:hAnsi="Arial"/>
                <w:sz w:val="16"/>
              </w:rPr>
              <w:t>27306</w:t>
            </w:r>
          </w:p>
        </w:tc>
        <w:tc>
          <w:tcPr>
            <w:tcW w:w="4410" w:type="dxa"/>
            <w:shd w:val="clear" w:color="auto" w:fill="auto"/>
            <w:noWrap/>
            <w:vAlign w:val="bottom"/>
          </w:tcPr>
          <w:p w14:paraId="301C2BE5"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6D0E872F" w14:textId="77777777" w:rsidTr="00C43DB6">
        <w:tc>
          <w:tcPr>
            <w:tcW w:w="4155" w:type="dxa"/>
            <w:shd w:val="clear" w:color="auto" w:fill="auto"/>
            <w:vAlign w:val="bottom"/>
          </w:tcPr>
          <w:p w14:paraId="2194F069"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69D7A576" w14:textId="77777777" w:rsidR="00B973D1" w:rsidRPr="00E77606" w:rsidRDefault="00B973D1" w:rsidP="00C43DB6">
            <w:pPr>
              <w:rPr>
                <w:rFonts w:ascii="Arial" w:hAnsi="Arial"/>
                <w:sz w:val="16"/>
              </w:rPr>
            </w:pPr>
            <w:r w:rsidRPr="00E77606">
              <w:rPr>
                <w:rFonts w:ascii="Arial" w:hAnsi="Arial"/>
                <w:sz w:val="16"/>
              </w:rPr>
              <w:t>27307</w:t>
            </w:r>
          </w:p>
        </w:tc>
        <w:tc>
          <w:tcPr>
            <w:tcW w:w="4410" w:type="dxa"/>
            <w:shd w:val="clear" w:color="auto" w:fill="auto"/>
            <w:noWrap/>
            <w:vAlign w:val="bottom"/>
          </w:tcPr>
          <w:p w14:paraId="10F39E59"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320D2EC1" w14:textId="77777777" w:rsidTr="00C43DB6">
        <w:tc>
          <w:tcPr>
            <w:tcW w:w="4155" w:type="dxa"/>
            <w:shd w:val="clear" w:color="auto" w:fill="auto"/>
            <w:vAlign w:val="bottom"/>
          </w:tcPr>
          <w:p w14:paraId="61650185"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7AF8376F" w14:textId="77777777" w:rsidR="00B973D1" w:rsidRPr="00E77606" w:rsidRDefault="00B973D1" w:rsidP="00C43DB6">
            <w:pPr>
              <w:rPr>
                <w:rFonts w:ascii="Arial" w:hAnsi="Arial"/>
                <w:sz w:val="16"/>
              </w:rPr>
            </w:pPr>
            <w:r w:rsidRPr="00E77606">
              <w:rPr>
                <w:rFonts w:ascii="Arial" w:hAnsi="Arial"/>
                <w:sz w:val="16"/>
              </w:rPr>
              <w:t>27308</w:t>
            </w:r>
          </w:p>
        </w:tc>
        <w:tc>
          <w:tcPr>
            <w:tcW w:w="4410" w:type="dxa"/>
            <w:shd w:val="clear" w:color="auto" w:fill="auto"/>
            <w:noWrap/>
            <w:vAlign w:val="bottom"/>
          </w:tcPr>
          <w:p w14:paraId="1F73A1A6"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570FFD94" w14:textId="77777777" w:rsidTr="00C43DB6">
        <w:tc>
          <w:tcPr>
            <w:tcW w:w="4155" w:type="dxa"/>
            <w:shd w:val="clear" w:color="auto" w:fill="auto"/>
            <w:vAlign w:val="bottom"/>
          </w:tcPr>
          <w:p w14:paraId="3EC76699"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02B7D62D" w14:textId="77777777" w:rsidR="00B973D1" w:rsidRPr="00E77606" w:rsidRDefault="00B973D1" w:rsidP="00C43DB6">
            <w:pPr>
              <w:rPr>
                <w:rFonts w:ascii="Arial" w:hAnsi="Arial"/>
                <w:sz w:val="16"/>
              </w:rPr>
            </w:pPr>
            <w:r w:rsidRPr="00E77606">
              <w:rPr>
                <w:rFonts w:ascii="Arial" w:hAnsi="Arial"/>
                <w:sz w:val="16"/>
              </w:rPr>
              <w:t>27309</w:t>
            </w:r>
          </w:p>
        </w:tc>
        <w:tc>
          <w:tcPr>
            <w:tcW w:w="4410" w:type="dxa"/>
            <w:shd w:val="clear" w:color="auto" w:fill="auto"/>
            <w:noWrap/>
            <w:vAlign w:val="bottom"/>
          </w:tcPr>
          <w:p w14:paraId="61A0209C"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019E4F97" w14:textId="77777777" w:rsidTr="00C43DB6">
        <w:tc>
          <w:tcPr>
            <w:tcW w:w="4155" w:type="dxa"/>
            <w:shd w:val="clear" w:color="auto" w:fill="auto"/>
            <w:vAlign w:val="bottom"/>
          </w:tcPr>
          <w:p w14:paraId="1B7FFFBE"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1882E1DC" w14:textId="77777777" w:rsidR="00B973D1" w:rsidRPr="00E77606" w:rsidRDefault="00B973D1" w:rsidP="00C43DB6">
            <w:pPr>
              <w:rPr>
                <w:rFonts w:ascii="Arial" w:hAnsi="Arial"/>
                <w:sz w:val="16"/>
              </w:rPr>
            </w:pPr>
            <w:r w:rsidRPr="00E77606">
              <w:rPr>
                <w:rFonts w:ascii="Arial" w:hAnsi="Arial"/>
                <w:sz w:val="16"/>
              </w:rPr>
              <w:t>27310</w:t>
            </w:r>
          </w:p>
        </w:tc>
        <w:tc>
          <w:tcPr>
            <w:tcW w:w="4410" w:type="dxa"/>
            <w:shd w:val="clear" w:color="auto" w:fill="auto"/>
            <w:noWrap/>
            <w:vAlign w:val="bottom"/>
          </w:tcPr>
          <w:p w14:paraId="701F737C"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9DF0E2D" w14:textId="77777777" w:rsidTr="00C43DB6">
        <w:tc>
          <w:tcPr>
            <w:tcW w:w="4155" w:type="dxa"/>
            <w:shd w:val="clear" w:color="auto" w:fill="auto"/>
            <w:vAlign w:val="bottom"/>
          </w:tcPr>
          <w:p w14:paraId="31600AEE"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4C901358" w14:textId="77777777" w:rsidR="00B973D1" w:rsidRPr="00E77606" w:rsidRDefault="00B973D1" w:rsidP="00C43DB6">
            <w:pPr>
              <w:rPr>
                <w:rFonts w:ascii="Arial" w:hAnsi="Arial"/>
                <w:sz w:val="16"/>
              </w:rPr>
            </w:pPr>
            <w:r w:rsidRPr="00E77606">
              <w:rPr>
                <w:rFonts w:ascii="Arial" w:hAnsi="Arial"/>
                <w:sz w:val="16"/>
              </w:rPr>
              <w:t>27311</w:t>
            </w:r>
          </w:p>
        </w:tc>
        <w:tc>
          <w:tcPr>
            <w:tcW w:w="4410" w:type="dxa"/>
            <w:shd w:val="clear" w:color="auto" w:fill="auto"/>
            <w:noWrap/>
            <w:vAlign w:val="bottom"/>
          </w:tcPr>
          <w:p w14:paraId="4E42F5DD"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E6F4246" w14:textId="77777777" w:rsidTr="00C43DB6">
        <w:tc>
          <w:tcPr>
            <w:tcW w:w="4155" w:type="dxa"/>
            <w:shd w:val="clear" w:color="auto" w:fill="auto"/>
            <w:vAlign w:val="bottom"/>
          </w:tcPr>
          <w:p w14:paraId="7D2FCDF4"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2DFD025A" w14:textId="77777777" w:rsidR="00B973D1" w:rsidRPr="00E77606" w:rsidRDefault="00B973D1" w:rsidP="00C43DB6">
            <w:pPr>
              <w:rPr>
                <w:rFonts w:ascii="Arial" w:hAnsi="Arial"/>
                <w:sz w:val="16"/>
              </w:rPr>
            </w:pPr>
            <w:r w:rsidRPr="00E77606">
              <w:rPr>
                <w:rFonts w:ascii="Arial" w:hAnsi="Arial"/>
                <w:sz w:val="16"/>
              </w:rPr>
              <w:t>27312</w:t>
            </w:r>
          </w:p>
        </w:tc>
        <w:tc>
          <w:tcPr>
            <w:tcW w:w="4410" w:type="dxa"/>
            <w:shd w:val="clear" w:color="auto" w:fill="auto"/>
            <w:noWrap/>
            <w:vAlign w:val="bottom"/>
          </w:tcPr>
          <w:p w14:paraId="5E500226"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330BB1CD" w14:textId="77777777" w:rsidTr="00C43DB6">
        <w:tc>
          <w:tcPr>
            <w:tcW w:w="4155" w:type="dxa"/>
            <w:shd w:val="clear" w:color="auto" w:fill="auto"/>
            <w:vAlign w:val="bottom"/>
          </w:tcPr>
          <w:p w14:paraId="4D4E426F"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4E576F58" w14:textId="77777777" w:rsidR="00B973D1" w:rsidRPr="00E77606" w:rsidRDefault="00B973D1" w:rsidP="00C43DB6">
            <w:pPr>
              <w:rPr>
                <w:rFonts w:ascii="Arial" w:hAnsi="Arial"/>
                <w:sz w:val="16"/>
              </w:rPr>
            </w:pPr>
            <w:r w:rsidRPr="00E77606">
              <w:rPr>
                <w:rFonts w:ascii="Arial" w:hAnsi="Arial"/>
                <w:sz w:val="16"/>
              </w:rPr>
              <w:t>27313</w:t>
            </w:r>
          </w:p>
        </w:tc>
        <w:tc>
          <w:tcPr>
            <w:tcW w:w="4410" w:type="dxa"/>
            <w:shd w:val="clear" w:color="auto" w:fill="auto"/>
            <w:noWrap/>
            <w:vAlign w:val="bottom"/>
          </w:tcPr>
          <w:p w14:paraId="0B5766B4" w14:textId="77777777" w:rsidR="00B973D1" w:rsidRPr="00E77606" w:rsidRDefault="00B973D1" w:rsidP="00C43DB6">
            <w:pPr>
              <w:rPr>
                <w:rFonts w:ascii="Arial" w:hAnsi="Arial"/>
                <w:sz w:val="16"/>
              </w:rPr>
            </w:pPr>
            <w:r w:rsidRPr="00E77606">
              <w:rPr>
                <w:rFonts w:ascii="Arial" w:hAnsi="Arial"/>
                <w:sz w:val="16"/>
              </w:rPr>
              <w:t xml:space="preserve"> PV 250 to 200</w:t>
            </w:r>
          </w:p>
        </w:tc>
      </w:tr>
      <w:tr w:rsidR="00B973D1" w:rsidRPr="00E77606" w14:paraId="7DD1644A" w14:textId="77777777" w:rsidTr="00C43DB6">
        <w:tc>
          <w:tcPr>
            <w:tcW w:w="4155" w:type="dxa"/>
            <w:shd w:val="clear" w:color="auto" w:fill="auto"/>
            <w:vAlign w:val="bottom"/>
          </w:tcPr>
          <w:p w14:paraId="62B0D7F8"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355A1E69" w14:textId="77777777" w:rsidR="00B973D1" w:rsidRPr="00E77606" w:rsidRDefault="00B973D1" w:rsidP="00C43DB6">
            <w:pPr>
              <w:rPr>
                <w:rFonts w:ascii="Arial" w:hAnsi="Arial"/>
                <w:sz w:val="16"/>
              </w:rPr>
            </w:pPr>
            <w:r w:rsidRPr="00E77606">
              <w:rPr>
                <w:rFonts w:ascii="Arial" w:hAnsi="Arial"/>
                <w:sz w:val="16"/>
              </w:rPr>
              <w:t>E3939</w:t>
            </w:r>
          </w:p>
        </w:tc>
        <w:tc>
          <w:tcPr>
            <w:tcW w:w="4410" w:type="dxa"/>
            <w:shd w:val="clear" w:color="auto" w:fill="auto"/>
            <w:noWrap/>
            <w:vAlign w:val="bottom"/>
          </w:tcPr>
          <w:p w14:paraId="5D4D6966"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31A26666" w14:textId="77777777" w:rsidTr="00C43DB6">
        <w:tc>
          <w:tcPr>
            <w:tcW w:w="4155" w:type="dxa"/>
            <w:shd w:val="clear" w:color="auto" w:fill="auto"/>
            <w:vAlign w:val="bottom"/>
          </w:tcPr>
          <w:p w14:paraId="65015CD9"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0053D551" w14:textId="77777777" w:rsidR="00B973D1" w:rsidRPr="00E77606" w:rsidRDefault="00B973D1" w:rsidP="00C43DB6">
            <w:pPr>
              <w:rPr>
                <w:rFonts w:ascii="Arial" w:hAnsi="Arial"/>
                <w:sz w:val="16"/>
              </w:rPr>
            </w:pPr>
            <w:r w:rsidRPr="00E77606">
              <w:rPr>
                <w:rFonts w:ascii="Arial" w:hAnsi="Arial"/>
                <w:sz w:val="16"/>
              </w:rPr>
              <w:t>E3940</w:t>
            </w:r>
          </w:p>
        </w:tc>
        <w:tc>
          <w:tcPr>
            <w:tcW w:w="4410" w:type="dxa"/>
            <w:shd w:val="clear" w:color="auto" w:fill="auto"/>
            <w:noWrap/>
            <w:vAlign w:val="bottom"/>
          </w:tcPr>
          <w:p w14:paraId="2B2B27CB"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62C84FE8" w14:textId="77777777" w:rsidTr="00C43DB6">
        <w:tc>
          <w:tcPr>
            <w:tcW w:w="4155" w:type="dxa"/>
            <w:shd w:val="clear" w:color="auto" w:fill="auto"/>
            <w:vAlign w:val="bottom"/>
          </w:tcPr>
          <w:p w14:paraId="3E3F1C24"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162756B0" w14:textId="77777777" w:rsidR="00B973D1" w:rsidRPr="00E77606" w:rsidRDefault="00B973D1" w:rsidP="00C43DB6">
            <w:pPr>
              <w:rPr>
                <w:rFonts w:ascii="Arial" w:hAnsi="Arial"/>
                <w:sz w:val="16"/>
              </w:rPr>
            </w:pPr>
            <w:r w:rsidRPr="00E77606">
              <w:rPr>
                <w:rFonts w:ascii="Arial" w:hAnsi="Arial"/>
                <w:sz w:val="16"/>
              </w:rPr>
              <w:t>E4398</w:t>
            </w:r>
          </w:p>
        </w:tc>
        <w:tc>
          <w:tcPr>
            <w:tcW w:w="4410" w:type="dxa"/>
            <w:shd w:val="clear" w:color="auto" w:fill="auto"/>
            <w:noWrap/>
            <w:vAlign w:val="bottom"/>
          </w:tcPr>
          <w:p w14:paraId="7E356DF5"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600C0FC4" w14:textId="77777777" w:rsidTr="00C43DB6">
        <w:tc>
          <w:tcPr>
            <w:tcW w:w="4155" w:type="dxa"/>
            <w:shd w:val="clear" w:color="auto" w:fill="auto"/>
            <w:vAlign w:val="bottom"/>
          </w:tcPr>
          <w:p w14:paraId="39AE5385"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6FC6DFCB" w14:textId="77777777" w:rsidR="00B973D1" w:rsidRPr="00E77606" w:rsidRDefault="00B973D1" w:rsidP="00C43DB6">
            <w:pPr>
              <w:rPr>
                <w:rFonts w:ascii="Arial" w:hAnsi="Arial"/>
                <w:sz w:val="16"/>
              </w:rPr>
            </w:pPr>
            <w:r w:rsidRPr="00E77606">
              <w:rPr>
                <w:rFonts w:ascii="Arial" w:hAnsi="Arial"/>
                <w:sz w:val="16"/>
              </w:rPr>
              <w:t>E4399</w:t>
            </w:r>
          </w:p>
        </w:tc>
        <w:tc>
          <w:tcPr>
            <w:tcW w:w="4410" w:type="dxa"/>
            <w:shd w:val="clear" w:color="auto" w:fill="auto"/>
            <w:noWrap/>
            <w:vAlign w:val="bottom"/>
          </w:tcPr>
          <w:p w14:paraId="3B845DB7" w14:textId="77777777" w:rsidR="00B973D1" w:rsidRPr="00E77606" w:rsidRDefault="00B973D1" w:rsidP="00C43DB6">
            <w:pPr>
              <w:rPr>
                <w:rFonts w:ascii="Arial" w:hAnsi="Arial"/>
                <w:sz w:val="16"/>
              </w:rPr>
            </w:pPr>
            <w:r w:rsidRPr="00E77606">
              <w:rPr>
                <w:rFonts w:ascii="Arial" w:hAnsi="Arial"/>
                <w:sz w:val="16"/>
              </w:rPr>
              <w:t xml:space="preserve"> MSH 24 to 336</w:t>
            </w:r>
          </w:p>
        </w:tc>
      </w:tr>
      <w:tr w:rsidR="00B973D1" w:rsidRPr="00E77606" w14:paraId="4F5BDADB" w14:textId="77777777" w:rsidTr="00C43DB6">
        <w:tc>
          <w:tcPr>
            <w:tcW w:w="4155" w:type="dxa"/>
            <w:shd w:val="clear" w:color="auto" w:fill="auto"/>
            <w:vAlign w:val="bottom"/>
          </w:tcPr>
          <w:p w14:paraId="49C5CDAF"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4470999A" w14:textId="77777777" w:rsidR="00B973D1" w:rsidRPr="00E77606" w:rsidRDefault="00B973D1" w:rsidP="00C43DB6">
            <w:pPr>
              <w:rPr>
                <w:rFonts w:ascii="Arial" w:hAnsi="Arial"/>
                <w:sz w:val="16"/>
              </w:rPr>
            </w:pPr>
            <w:r w:rsidRPr="00E77606">
              <w:rPr>
                <w:rFonts w:ascii="Arial" w:hAnsi="Arial"/>
                <w:sz w:val="16"/>
              </w:rPr>
              <w:t>E4999</w:t>
            </w:r>
          </w:p>
        </w:tc>
        <w:tc>
          <w:tcPr>
            <w:tcW w:w="4410" w:type="dxa"/>
            <w:shd w:val="clear" w:color="auto" w:fill="auto"/>
            <w:noWrap/>
            <w:vAlign w:val="bottom"/>
          </w:tcPr>
          <w:p w14:paraId="2EC1796B" w14:textId="77777777" w:rsidR="00B973D1" w:rsidRPr="00E77606" w:rsidRDefault="00B973D1" w:rsidP="00C43DB6">
            <w:pPr>
              <w:rPr>
                <w:rFonts w:ascii="Arial" w:hAnsi="Arial"/>
                <w:sz w:val="16"/>
              </w:rPr>
            </w:pPr>
            <w:r w:rsidRPr="00E77606">
              <w:rPr>
                <w:rFonts w:ascii="Arial" w:hAnsi="Arial"/>
                <w:sz w:val="16"/>
              </w:rPr>
              <w:t xml:space="preserve"> PV 450 to 200 and MSH 24 to 336</w:t>
            </w:r>
          </w:p>
        </w:tc>
      </w:tr>
      <w:tr w:rsidR="00B973D1" w:rsidRPr="00E77606" w14:paraId="563CF9C8" w14:textId="77777777" w:rsidTr="00C43DB6">
        <w:tc>
          <w:tcPr>
            <w:tcW w:w="4155" w:type="dxa"/>
            <w:shd w:val="clear" w:color="auto" w:fill="auto"/>
            <w:vAlign w:val="bottom"/>
          </w:tcPr>
          <w:p w14:paraId="11E7ED5C"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0989A82F" w14:textId="77777777" w:rsidR="00B973D1" w:rsidRPr="00E77606" w:rsidRDefault="00B973D1" w:rsidP="00C43DB6">
            <w:pPr>
              <w:rPr>
                <w:rFonts w:ascii="Arial" w:hAnsi="Arial"/>
                <w:sz w:val="16"/>
              </w:rPr>
            </w:pPr>
            <w:r w:rsidRPr="00E77606">
              <w:rPr>
                <w:rFonts w:ascii="Arial" w:hAnsi="Arial"/>
                <w:sz w:val="16"/>
              </w:rPr>
              <w:t>E5000</w:t>
            </w:r>
          </w:p>
        </w:tc>
        <w:tc>
          <w:tcPr>
            <w:tcW w:w="4410" w:type="dxa"/>
            <w:shd w:val="clear" w:color="auto" w:fill="auto"/>
            <w:noWrap/>
            <w:vAlign w:val="bottom"/>
          </w:tcPr>
          <w:p w14:paraId="0105CAAD" w14:textId="77777777" w:rsidR="00B973D1" w:rsidRPr="00E77606" w:rsidRDefault="00B973D1" w:rsidP="00C43DB6">
            <w:pPr>
              <w:rPr>
                <w:rFonts w:ascii="Arial" w:hAnsi="Arial"/>
                <w:sz w:val="16"/>
              </w:rPr>
            </w:pPr>
            <w:r w:rsidRPr="00E77606">
              <w:rPr>
                <w:rFonts w:ascii="Arial" w:hAnsi="Arial"/>
                <w:sz w:val="16"/>
              </w:rPr>
              <w:t xml:space="preserve"> PV 450 to 200 and MSH 24 to 336</w:t>
            </w:r>
          </w:p>
        </w:tc>
      </w:tr>
      <w:tr w:rsidR="00B973D1" w:rsidRPr="00E77606" w14:paraId="4467FAAA" w14:textId="77777777" w:rsidTr="00C43DB6">
        <w:tc>
          <w:tcPr>
            <w:tcW w:w="4155" w:type="dxa"/>
            <w:shd w:val="clear" w:color="auto" w:fill="auto"/>
            <w:vAlign w:val="bottom"/>
          </w:tcPr>
          <w:p w14:paraId="7C474A91"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56048AF8" w14:textId="77777777" w:rsidR="00B973D1" w:rsidRPr="00E77606" w:rsidRDefault="00B973D1" w:rsidP="00C43DB6">
            <w:pPr>
              <w:rPr>
                <w:rFonts w:ascii="Arial" w:hAnsi="Arial"/>
                <w:sz w:val="16"/>
              </w:rPr>
            </w:pPr>
            <w:r w:rsidRPr="00E77606">
              <w:rPr>
                <w:rFonts w:ascii="Arial" w:hAnsi="Arial"/>
                <w:sz w:val="16"/>
              </w:rPr>
              <w:t>E5140</w:t>
            </w:r>
          </w:p>
        </w:tc>
        <w:tc>
          <w:tcPr>
            <w:tcW w:w="4410" w:type="dxa"/>
            <w:shd w:val="clear" w:color="auto" w:fill="auto"/>
            <w:noWrap/>
            <w:vAlign w:val="bottom"/>
          </w:tcPr>
          <w:p w14:paraId="07543453" w14:textId="77777777" w:rsidR="00B973D1" w:rsidRPr="00E77606" w:rsidRDefault="00B973D1" w:rsidP="00C43DB6">
            <w:pPr>
              <w:rPr>
                <w:rFonts w:ascii="Arial" w:hAnsi="Arial"/>
                <w:sz w:val="16"/>
              </w:rPr>
            </w:pPr>
            <w:r w:rsidRPr="00E77606">
              <w:rPr>
                <w:rFonts w:ascii="Arial" w:hAnsi="Arial"/>
                <w:sz w:val="16"/>
              </w:rPr>
              <w:t xml:space="preserve"> PV 350 to 200</w:t>
            </w:r>
          </w:p>
        </w:tc>
      </w:tr>
      <w:tr w:rsidR="00B973D1" w:rsidRPr="00E77606" w14:paraId="3642C54E" w14:textId="77777777" w:rsidTr="00C43DB6">
        <w:tc>
          <w:tcPr>
            <w:tcW w:w="4155" w:type="dxa"/>
            <w:shd w:val="clear" w:color="auto" w:fill="auto"/>
            <w:vAlign w:val="bottom"/>
          </w:tcPr>
          <w:p w14:paraId="64083388"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29ADD833" w14:textId="77777777" w:rsidR="00B973D1" w:rsidRPr="00E77606" w:rsidRDefault="00B973D1" w:rsidP="00C43DB6">
            <w:pPr>
              <w:rPr>
                <w:rFonts w:ascii="Arial" w:hAnsi="Arial"/>
                <w:sz w:val="16"/>
              </w:rPr>
            </w:pPr>
            <w:r w:rsidRPr="00E77606">
              <w:rPr>
                <w:rFonts w:ascii="Arial" w:hAnsi="Arial"/>
                <w:sz w:val="16"/>
              </w:rPr>
              <w:t>E5141</w:t>
            </w:r>
          </w:p>
        </w:tc>
        <w:tc>
          <w:tcPr>
            <w:tcW w:w="4410" w:type="dxa"/>
            <w:shd w:val="clear" w:color="auto" w:fill="auto"/>
            <w:noWrap/>
            <w:vAlign w:val="bottom"/>
          </w:tcPr>
          <w:p w14:paraId="0D4BF6AB" w14:textId="77777777" w:rsidR="00B973D1" w:rsidRPr="00E77606" w:rsidRDefault="00B973D1" w:rsidP="00C43DB6">
            <w:pPr>
              <w:rPr>
                <w:rFonts w:ascii="Arial" w:hAnsi="Arial"/>
                <w:sz w:val="16"/>
              </w:rPr>
            </w:pPr>
            <w:r w:rsidRPr="00E77606">
              <w:rPr>
                <w:rFonts w:ascii="Arial" w:hAnsi="Arial"/>
                <w:sz w:val="16"/>
              </w:rPr>
              <w:t xml:space="preserve"> PV 350 to 200 and MSH 504 to 24 hours</w:t>
            </w:r>
          </w:p>
        </w:tc>
      </w:tr>
      <w:tr w:rsidR="00B973D1" w:rsidRPr="00E77606" w14:paraId="69191DBA" w14:textId="77777777" w:rsidTr="00C43DB6">
        <w:tc>
          <w:tcPr>
            <w:tcW w:w="4155" w:type="dxa"/>
            <w:shd w:val="clear" w:color="auto" w:fill="auto"/>
            <w:vAlign w:val="bottom"/>
          </w:tcPr>
          <w:p w14:paraId="3A980A3E"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75CDBC3F" w14:textId="77777777" w:rsidR="00B973D1" w:rsidRPr="00E77606" w:rsidRDefault="00B973D1" w:rsidP="00C43DB6">
            <w:pPr>
              <w:rPr>
                <w:rFonts w:ascii="Arial" w:hAnsi="Arial"/>
                <w:sz w:val="16"/>
              </w:rPr>
            </w:pPr>
            <w:r w:rsidRPr="00E77606">
              <w:rPr>
                <w:rFonts w:ascii="Arial" w:hAnsi="Arial"/>
                <w:sz w:val="16"/>
              </w:rPr>
              <w:t>E5262</w:t>
            </w:r>
          </w:p>
        </w:tc>
        <w:tc>
          <w:tcPr>
            <w:tcW w:w="4410" w:type="dxa"/>
            <w:shd w:val="clear" w:color="auto" w:fill="auto"/>
            <w:noWrap/>
            <w:vAlign w:val="bottom"/>
          </w:tcPr>
          <w:p w14:paraId="70BBA0EA"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2A63CA0D" w14:textId="77777777" w:rsidTr="00C43DB6">
        <w:tc>
          <w:tcPr>
            <w:tcW w:w="4155" w:type="dxa"/>
            <w:shd w:val="clear" w:color="auto" w:fill="auto"/>
            <w:vAlign w:val="bottom"/>
          </w:tcPr>
          <w:p w14:paraId="039657FE"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39BA6292" w14:textId="77777777" w:rsidR="00B973D1" w:rsidRPr="00E77606" w:rsidRDefault="00B973D1" w:rsidP="00C43DB6">
            <w:pPr>
              <w:rPr>
                <w:rFonts w:ascii="Arial" w:hAnsi="Arial"/>
                <w:sz w:val="16"/>
              </w:rPr>
            </w:pPr>
            <w:r w:rsidRPr="00E77606">
              <w:rPr>
                <w:rFonts w:ascii="Arial" w:hAnsi="Arial"/>
                <w:sz w:val="16"/>
              </w:rPr>
              <w:t>E5263</w:t>
            </w:r>
          </w:p>
        </w:tc>
        <w:tc>
          <w:tcPr>
            <w:tcW w:w="4410" w:type="dxa"/>
            <w:shd w:val="clear" w:color="auto" w:fill="auto"/>
            <w:noWrap/>
            <w:vAlign w:val="bottom"/>
          </w:tcPr>
          <w:p w14:paraId="3E6456D4"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7AE490DF" w14:textId="77777777" w:rsidTr="00C43DB6">
        <w:tc>
          <w:tcPr>
            <w:tcW w:w="4155" w:type="dxa"/>
            <w:shd w:val="clear" w:color="auto" w:fill="auto"/>
            <w:vAlign w:val="bottom"/>
          </w:tcPr>
          <w:p w14:paraId="514B0FB1"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47A5D144" w14:textId="77777777" w:rsidR="00B973D1" w:rsidRPr="00E77606" w:rsidRDefault="00B973D1" w:rsidP="00C43DB6">
            <w:pPr>
              <w:rPr>
                <w:rFonts w:ascii="Arial" w:hAnsi="Arial"/>
                <w:sz w:val="16"/>
              </w:rPr>
            </w:pPr>
            <w:r w:rsidRPr="00E77606">
              <w:rPr>
                <w:rFonts w:ascii="Arial" w:hAnsi="Arial"/>
                <w:sz w:val="16"/>
              </w:rPr>
              <w:t>E5264</w:t>
            </w:r>
          </w:p>
        </w:tc>
        <w:tc>
          <w:tcPr>
            <w:tcW w:w="4410" w:type="dxa"/>
            <w:shd w:val="clear" w:color="auto" w:fill="auto"/>
            <w:noWrap/>
            <w:vAlign w:val="bottom"/>
          </w:tcPr>
          <w:p w14:paraId="3F5A00FC"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31858CCB" w14:textId="77777777" w:rsidTr="00C43DB6">
        <w:tc>
          <w:tcPr>
            <w:tcW w:w="4155" w:type="dxa"/>
            <w:shd w:val="clear" w:color="auto" w:fill="auto"/>
            <w:vAlign w:val="bottom"/>
          </w:tcPr>
          <w:p w14:paraId="2D96A63C" w14:textId="77777777" w:rsidR="00B973D1" w:rsidRPr="00E77606" w:rsidRDefault="00B973D1" w:rsidP="00C43DB6">
            <w:pPr>
              <w:rPr>
                <w:rFonts w:ascii="Arial" w:hAnsi="Arial"/>
                <w:sz w:val="16"/>
              </w:rPr>
            </w:pPr>
            <w:r w:rsidRPr="00E77606">
              <w:rPr>
                <w:rFonts w:ascii="Arial" w:hAnsi="Arial"/>
                <w:sz w:val="16"/>
              </w:rPr>
              <w:t>WASHED RED BLOOD CELLS</w:t>
            </w:r>
          </w:p>
        </w:tc>
        <w:tc>
          <w:tcPr>
            <w:tcW w:w="900" w:type="dxa"/>
            <w:shd w:val="clear" w:color="auto" w:fill="auto"/>
            <w:noWrap/>
            <w:vAlign w:val="bottom"/>
          </w:tcPr>
          <w:p w14:paraId="077422F1" w14:textId="77777777" w:rsidR="00B973D1" w:rsidRPr="00E77606" w:rsidRDefault="00B973D1" w:rsidP="00C43DB6">
            <w:pPr>
              <w:rPr>
                <w:rFonts w:ascii="Arial" w:hAnsi="Arial"/>
                <w:sz w:val="16"/>
              </w:rPr>
            </w:pPr>
            <w:r w:rsidRPr="00E77606">
              <w:rPr>
                <w:rFonts w:ascii="Arial" w:hAnsi="Arial"/>
                <w:sz w:val="16"/>
              </w:rPr>
              <w:t>E5265</w:t>
            </w:r>
          </w:p>
        </w:tc>
        <w:tc>
          <w:tcPr>
            <w:tcW w:w="4410" w:type="dxa"/>
            <w:shd w:val="clear" w:color="auto" w:fill="auto"/>
            <w:noWrap/>
            <w:vAlign w:val="bottom"/>
          </w:tcPr>
          <w:p w14:paraId="0D6D348C" w14:textId="77777777" w:rsidR="00B973D1" w:rsidRPr="00E77606" w:rsidRDefault="00B973D1" w:rsidP="00C43DB6">
            <w:pPr>
              <w:rPr>
                <w:rFonts w:ascii="Arial" w:hAnsi="Arial"/>
                <w:sz w:val="16"/>
              </w:rPr>
            </w:pPr>
            <w:r w:rsidRPr="00E77606">
              <w:rPr>
                <w:rFonts w:ascii="Arial" w:hAnsi="Arial"/>
                <w:sz w:val="16"/>
              </w:rPr>
              <w:t xml:space="preserve"> PV 450 to 200</w:t>
            </w:r>
          </w:p>
        </w:tc>
      </w:tr>
      <w:tr w:rsidR="00B973D1" w:rsidRPr="00E77606" w14:paraId="6785FF79" w14:textId="77777777" w:rsidTr="00C43DB6">
        <w:tc>
          <w:tcPr>
            <w:tcW w:w="4155" w:type="dxa"/>
            <w:shd w:val="clear" w:color="auto" w:fill="auto"/>
            <w:vAlign w:val="bottom"/>
          </w:tcPr>
          <w:p w14:paraId="6B77087B"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08D547D" w14:textId="77777777" w:rsidR="00B973D1" w:rsidRPr="00E77606" w:rsidRDefault="00B973D1" w:rsidP="00C43DB6">
            <w:pPr>
              <w:rPr>
                <w:rFonts w:ascii="Arial" w:hAnsi="Arial"/>
                <w:sz w:val="16"/>
              </w:rPr>
            </w:pPr>
            <w:r w:rsidRPr="00E77606">
              <w:rPr>
                <w:rFonts w:ascii="Arial" w:hAnsi="Arial"/>
                <w:sz w:val="16"/>
              </w:rPr>
              <w:t>00100</w:t>
            </w:r>
          </w:p>
        </w:tc>
        <w:tc>
          <w:tcPr>
            <w:tcW w:w="4410" w:type="dxa"/>
            <w:shd w:val="clear" w:color="auto" w:fill="auto"/>
            <w:noWrap/>
            <w:vAlign w:val="bottom"/>
          </w:tcPr>
          <w:p w14:paraId="58EF1859" w14:textId="77777777" w:rsidR="00B973D1" w:rsidRPr="00E77606" w:rsidRDefault="00B973D1" w:rsidP="00C43DB6">
            <w:pPr>
              <w:rPr>
                <w:rFonts w:ascii="Arial" w:hAnsi="Arial"/>
                <w:sz w:val="16"/>
              </w:rPr>
            </w:pPr>
            <w:r w:rsidRPr="00E77606">
              <w:rPr>
                <w:rFonts w:ascii="Arial" w:hAnsi="Arial"/>
                <w:sz w:val="16"/>
              </w:rPr>
              <w:t xml:space="preserve"> MSH 1008 to 24</w:t>
            </w:r>
          </w:p>
        </w:tc>
      </w:tr>
      <w:tr w:rsidR="00B973D1" w:rsidRPr="00E77606" w14:paraId="4DF63260" w14:textId="77777777" w:rsidTr="00C43DB6">
        <w:tc>
          <w:tcPr>
            <w:tcW w:w="4155" w:type="dxa"/>
            <w:shd w:val="clear" w:color="auto" w:fill="auto"/>
            <w:vAlign w:val="bottom"/>
          </w:tcPr>
          <w:p w14:paraId="1AA6A97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6BEF76C" w14:textId="77777777" w:rsidR="00B973D1" w:rsidRPr="00E77606" w:rsidRDefault="00B973D1" w:rsidP="00C43DB6">
            <w:pPr>
              <w:rPr>
                <w:rFonts w:ascii="Arial" w:hAnsi="Arial"/>
                <w:sz w:val="16"/>
              </w:rPr>
            </w:pPr>
            <w:r w:rsidRPr="00E77606">
              <w:rPr>
                <w:rFonts w:ascii="Arial" w:hAnsi="Arial"/>
                <w:sz w:val="16"/>
              </w:rPr>
              <w:t>00110</w:t>
            </w:r>
          </w:p>
        </w:tc>
        <w:tc>
          <w:tcPr>
            <w:tcW w:w="4410" w:type="dxa"/>
            <w:shd w:val="clear" w:color="auto" w:fill="auto"/>
            <w:noWrap/>
            <w:vAlign w:val="bottom"/>
          </w:tcPr>
          <w:p w14:paraId="67269385" w14:textId="77777777" w:rsidR="00B973D1" w:rsidRPr="00E77606" w:rsidRDefault="00B973D1" w:rsidP="00C43DB6">
            <w:pPr>
              <w:rPr>
                <w:rFonts w:ascii="Arial" w:hAnsi="Arial"/>
                <w:sz w:val="16"/>
              </w:rPr>
            </w:pPr>
            <w:r w:rsidRPr="00E77606">
              <w:rPr>
                <w:rFonts w:ascii="Arial" w:hAnsi="Arial"/>
                <w:sz w:val="16"/>
              </w:rPr>
              <w:t xml:space="preserve"> MSH 1008 to 24</w:t>
            </w:r>
          </w:p>
        </w:tc>
      </w:tr>
      <w:tr w:rsidR="00B973D1" w:rsidRPr="00E77606" w14:paraId="294E1339" w14:textId="77777777" w:rsidTr="00C43DB6">
        <w:tc>
          <w:tcPr>
            <w:tcW w:w="4155" w:type="dxa"/>
            <w:shd w:val="clear" w:color="auto" w:fill="auto"/>
            <w:vAlign w:val="bottom"/>
          </w:tcPr>
          <w:p w14:paraId="78F77DA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99BE494" w14:textId="77777777" w:rsidR="00B973D1" w:rsidRPr="00E77606" w:rsidRDefault="00B973D1" w:rsidP="00C43DB6">
            <w:pPr>
              <w:rPr>
                <w:rFonts w:ascii="Arial" w:hAnsi="Arial"/>
                <w:sz w:val="16"/>
              </w:rPr>
            </w:pPr>
            <w:r w:rsidRPr="00E77606">
              <w:rPr>
                <w:rFonts w:ascii="Arial" w:hAnsi="Arial"/>
                <w:sz w:val="16"/>
              </w:rPr>
              <w:t>00181</w:t>
            </w:r>
          </w:p>
        </w:tc>
        <w:tc>
          <w:tcPr>
            <w:tcW w:w="4410" w:type="dxa"/>
            <w:shd w:val="clear" w:color="auto" w:fill="auto"/>
            <w:noWrap/>
            <w:vAlign w:val="bottom"/>
          </w:tcPr>
          <w:p w14:paraId="7C9CE01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8C3664C" w14:textId="77777777" w:rsidTr="00C43DB6">
        <w:tc>
          <w:tcPr>
            <w:tcW w:w="4155" w:type="dxa"/>
            <w:shd w:val="clear" w:color="auto" w:fill="auto"/>
            <w:vAlign w:val="bottom"/>
          </w:tcPr>
          <w:p w14:paraId="33443A2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B782989" w14:textId="77777777" w:rsidR="00B973D1" w:rsidRPr="00E77606" w:rsidRDefault="00B973D1" w:rsidP="00C43DB6">
            <w:pPr>
              <w:rPr>
                <w:rFonts w:ascii="Arial" w:hAnsi="Arial"/>
                <w:sz w:val="16"/>
              </w:rPr>
            </w:pPr>
            <w:r w:rsidRPr="00E77606">
              <w:rPr>
                <w:rFonts w:ascii="Arial" w:hAnsi="Arial"/>
                <w:sz w:val="16"/>
              </w:rPr>
              <w:t>26001</w:t>
            </w:r>
          </w:p>
        </w:tc>
        <w:tc>
          <w:tcPr>
            <w:tcW w:w="4410" w:type="dxa"/>
            <w:shd w:val="clear" w:color="auto" w:fill="auto"/>
            <w:noWrap/>
            <w:vAlign w:val="bottom"/>
          </w:tcPr>
          <w:p w14:paraId="2BDE432A" w14:textId="77777777" w:rsidR="00B973D1" w:rsidRPr="00E77606" w:rsidRDefault="00B973D1" w:rsidP="00C43DB6">
            <w:pPr>
              <w:rPr>
                <w:rFonts w:ascii="Arial" w:hAnsi="Arial"/>
                <w:sz w:val="16"/>
              </w:rPr>
            </w:pPr>
            <w:r w:rsidRPr="00E77606">
              <w:rPr>
                <w:rFonts w:ascii="Arial" w:hAnsi="Arial"/>
                <w:sz w:val="16"/>
              </w:rPr>
              <w:t xml:space="preserve"> MSH to 504 hours (21 days)</w:t>
            </w:r>
          </w:p>
        </w:tc>
      </w:tr>
      <w:tr w:rsidR="00B973D1" w:rsidRPr="00E77606" w14:paraId="4DA5DDBB" w14:textId="77777777" w:rsidTr="00C43DB6">
        <w:tc>
          <w:tcPr>
            <w:tcW w:w="4155" w:type="dxa"/>
            <w:shd w:val="clear" w:color="auto" w:fill="auto"/>
            <w:vAlign w:val="bottom"/>
          </w:tcPr>
          <w:p w14:paraId="4B38226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38C1352" w14:textId="77777777" w:rsidR="00B973D1" w:rsidRPr="00E77606" w:rsidRDefault="00B973D1" w:rsidP="00C43DB6">
            <w:pPr>
              <w:rPr>
                <w:rFonts w:ascii="Arial" w:hAnsi="Arial"/>
                <w:sz w:val="16"/>
              </w:rPr>
            </w:pPr>
            <w:r w:rsidRPr="00E77606">
              <w:rPr>
                <w:rFonts w:ascii="Arial" w:hAnsi="Arial"/>
                <w:sz w:val="16"/>
              </w:rPr>
              <w:t>27001</w:t>
            </w:r>
          </w:p>
        </w:tc>
        <w:tc>
          <w:tcPr>
            <w:tcW w:w="4410" w:type="dxa"/>
            <w:shd w:val="clear" w:color="auto" w:fill="auto"/>
            <w:noWrap/>
            <w:vAlign w:val="bottom"/>
          </w:tcPr>
          <w:p w14:paraId="6FCE0515" w14:textId="77777777" w:rsidR="00B973D1" w:rsidRPr="00E77606" w:rsidRDefault="00B973D1" w:rsidP="00C43DB6">
            <w:pPr>
              <w:rPr>
                <w:rFonts w:ascii="Arial" w:hAnsi="Arial"/>
                <w:sz w:val="16"/>
              </w:rPr>
            </w:pPr>
            <w:r w:rsidRPr="00E77606">
              <w:rPr>
                <w:rFonts w:ascii="Arial" w:hAnsi="Arial"/>
                <w:sz w:val="16"/>
              </w:rPr>
              <w:t xml:space="preserve"> MSH to 504 hours (21 days)</w:t>
            </w:r>
          </w:p>
        </w:tc>
      </w:tr>
      <w:tr w:rsidR="00B973D1" w:rsidRPr="00E77606" w14:paraId="5BCE70B8" w14:textId="77777777" w:rsidTr="00C43DB6">
        <w:tc>
          <w:tcPr>
            <w:tcW w:w="4155" w:type="dxa"/>
            <w:shd w:val="clear" w:color="auto" w:fill="auto"/>
            <w:vAlign w:val="bottom"/>
          </w:tcPr>
          <w:p w14:paraId="6F38265F"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82509BD" w14:textId="77777777" w:rsidR="00B973D1" w:rsidRPr="00E77606" w:rsidRDefault="00B973D1" w:rsidP="00C43DB6">
            <w:pPr>
              <w:rPr>
                <w:rFonts w:ascii="Arial" w:hAnsi="Arial"/>
                <w:sz w:val="16"/>
              </w:rPr>
            </w:pPr>
            <w:r w:rsidRPr="00E77606">
              <w:rPr>
                <w:rFonts w:ascii="Arial" w:hAnsi="Arial"/>
                <w:sz w:val="16"/>
              </w:rPr>
              <w:t>27102</w:t>
            </w:r>
          </w:p>
        </w:tc>
        <w:tc>
          <w:tcPr>
            <w:tcW w:w="4410" w:type="dxa"/>
            <w:shd w:val="clear" w:color="auto" w:fill="auto"/>
            <w:noWrap/>
            <w:vAlign w:val="bottom"/>
          </w:tcPr>
          <w:p w14:paraId="1FF381F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5F787ED" w14:textId="77777777" w:rsidTr="00C43DB6">
        <w:tc>
          <w:tcPr>
            <w:tcW w:w="4155" w:type="dxa"/>
            <w:shd w:val="clear" w:color="auto" w:fill="auto"/>
            <w:vAlign w:val="bottom"/>
          </w:tcPr>
          <w:p w14:paraId="19C72A5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8AF5FB6" w14:textId="77777777" w:rsidR="00B973D1" w:rsidRPr="00E77606" w:rsidRDefault="00B973D1" w:rsidP="00C43DB6">
            <w:pPr>
              <w:rPr>
                <w:rFonts w:ascii="Arial" w:hAnsi="Arial"/>
                <w:sz w:val="16"/>
              </w:rPr>
            </w:pPr>
            <w:r w:rsidRPr="00E77606">
              <w:rPr>
                <w:rFonts w:ascii="Arial" w:hAnsi="Arial"/>
                <w:sz w:val="16"/>
              </w:rPr>
              <w:t>27107</w:t>
            </w:r>
          </w:p>
        </w:tc>
        <w:tc>
          <w:tcPr>
            <w:tcW w:w="4410" w:type="dxa"/>
            <w:shd w:val="clear" w:color="auto" w:fill="auto"/>
            <w:noWrap/>
            <w:vAlign w:val="bottom"/>
          </w:tcPr>
          <w:p w14:paraId="4AF78D60"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4C478C5" w14:textId="77777777" w:rsidTr="00C43DB6">
        <w:tc>
          <w:tcPr>
            <w:tcW w:w="4155" w:type="dxa"/>
            <w:shd w:val="clear" w:color="auto" w:fill="auto"/>
            <w:vAlign w:val="bottom"/>
          </w:tcPr>
          <w:p w14:paraId="54263FB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A6797FD" w14:textId="77777777" w:rsidR="00B973D1" w:rsidRPr="00E77606" w:rsidRDefault="00B973D1" w:rsidP="00C43DB6">
            <w:pPr>
              <w:rPr>
                <w:rFonts w:ascii="Arial" w:hAnsi="Arial"/>
                <w:sz w:val="16"/>
              </w:rPr>
            </w:pPr>
            <w:r w:rsidRPr="00E77606">
              <w:rPr>
                <w:rFonts w:ascii="Arial" w:hAnsi="Arial"/>
                <w:sz w:val="16"/>
              </w:rPr>
              <w:t>27108</w:t>
            </w:r>
          </w:p>
        </w:tc>
        <w:tc>
          <w:tcPr>
            <w:tcW w:w="4410" w:type="dxa"/>
            <w:shd w:val="clear" w:color="auto" w:fill="auto"/>
            <w:noWrap/>
            <w:vAlign w:val="bottom"/>
          </w:tcPr>
          <w:p w14:paraId="533EA17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FCB5563" w14:textId="77777777" w:rsidTr="00C43DB6">
        <w:tc>
          <w:tcPr>
            <w:tcW w:w="4155" w:type="dxa"/>
            <w:shd w:val="clear" w:color="auto" w:fill="auto"/>
            <w:vAlign w:val="bottom"/>
          </w:tcPr>
          <w:p w14:paraId="2059D5B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1679CA7" w14:textId="77777777" w:rsidR="00B973D1" w:rsidRPr="00E77606" w:rsidRDefault="00B973D1" w:rsidP="00C43DB6">
            <w:pPr>
              <w:rPr>
                <w:rFonts w:ascii="Arial" w:hAnsi="Arial"/>
                <w:sz w:val="16"/>
              </w:rPr>
            </w:pPr>
            <w:r w:rsidRPr="00E77606">
              <w:rPr>
                <w:rFonts w:ascii="Arial" w:hAnsi="Arial"/>
                <w:sz w:val="16"/>
              </w:rPr>
              <w:t>27109</w:t>
            </w:r>
          </w:p>
        </w:tc>
        <w:tc>
          <w:tcPr>
            <w:tcW w:w="4410" w:type="dxa"/>
            <w:shd w:val="clear" w:color="auto" w:fill="auto"/>
            <w:noWrap/>
            <w:vAlign w:val="bottom"/>
          </w:tcPr>
          <w:p w14:paraId="6EF172BB" w14:textId="77777777" w:rsidR="00B973D1" w:rsidRPr="00E77606" w:rsidRDefault="00B973D1" w:rsidP="00C43DB6">
            <w:pPr>
              <w:rPr>
                <w:rFonts w:ascii="Arial" w:hAnsi="Arial"/>
                <w:sz w:val="16"/>
              </w:rPr>
            </w:pPr>
            <w:r w:rsidRPr="00E77606">
              <w:rPr>
                <w:rFonts w:ascii="Arial" w:hAnsi="Arial"/>
                <w:sz w:val="16"/>
              </w:rPr>
              <w:t xml:space="preserve"> PV 450 to 250 and MSH 672 to 504</w:t>
            </w:r>
          </w:p>
        </w:tc>
      </w:tr>
      <w:tr w:rsidR="00B973D1" w:rsidRPr="00E77606" w14:paraId="35BAF9B0" w14:textId="77777777" w:rsidTr="00C43DB6">
        <w:tc>
          <w:tcPr>
            <w:tcW w:w="4155" w:type="dxa"/>
            <w:shd w:val="clear" w:color="auto" w:fill="auto"/>
            <w:vAlign w:val="bottom"/>
          </w:tcPr>
          <w:p w14:paraId="76978EB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F4A8421" w14:textId="77777777" w:rsidR="00B973D1" w:rsidRPr="00E77606" w:rsidRDefault="00B973D1" w:rsidP="00C43DB6">
            <w:pPr>
              <w:rPr>
                <w:rFonts w:ascii="Arial" w:hAnsi="Arial"/>
                <w:sz w:val="16"/>
              </w:rPr>
            </w:pPr>
            <w:r w:rsidRPr="00E77606">
              <w:rPr>
                <w:rFonts w:ascii="Arial" w:hAnsi="Arial"/>
                <w:sz w:val="16"/>
              </w:rPr>
              <w:t>27111</w:t>
            </w:r>
          </w:p>
        </w:tc>
        <w:tc>
          <w:tcPr>
            <w:tcW w:w="4410" w:type="dxa"/>
            <w:shd w:val="clear" w:color="auto" w:fill="auto"/>
            <w:noWrap/>
            <w:vAlign w:val="bottom"/>
          </w:tcPr>
          <w:p w14:paraId="58BBBFD3"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1A243C46" w14:textId="77777777" w:rsidTr="00C43DB6">
        <w:tc>
          <w:tcPr>
            <w:tcW w:w="4155" w:type="dxa"/>
            <w:shd w:val="clear" w:color="auto" w:fill="auto"/>
            <w:vAlign w:val="bottom"/>
          </w:tcPr>
          <w:p w14:paraId="6109AE5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B719ABE" w14:textId="77777777" w:rsidR="00B973D1" w:rsidRPr="00E77606" w:rsidRDefault="00B973D1" w:rsidP="00C43DB6">
            <w:pPr>
              <w:rPr>
                <w:rFonts w:ascii="Arial" w:hAnsi="Arial"/>
                <w:sz w:val="16"/>
              </w:rPr>
            </w:pPr>
            <w:r w:rsidRPr="00E77606">
              <w:rPr>
                <w:rFonts w:ascii="Arial" w:hAnsi="Arial"/>
                <w:sz w:val="16"/>
              </w:rPr>
              <w:t>27114</w:t>
            </w:r>
          </w:p>
        </w:tc>
        <w:tc>
          <w:tcPr>
            <w:tcW w:w="4410" w:type="dxa"/>
            <w:shd w:val="clear" w:color="auto" w:fill="auto"/>
            <w:noWrap/>
            <w:vAlign w:val="bottom"/>
          </w:tcPr>
          <w:p w14:paraId="604A36C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CCCDF44" w14:textId="77777777" w:rsidTr="00C43DB6">
        <w:tc>
          <w:tcPr>
            <w:tcW w:w="4155" w:type="dxa"/>
            <w:shd w:val="clear" w:color="auto" w:fill="auto"/>
            <w:vAlign w:val="bottom"/>
          </w:tcPr>
          <w:p w14:paraId="7B2903F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F8955CB" w14:textId="77777777" w:rsidR="00B973D1" w:rsidRPr="00E77606" w:rsidRDefault="00B973D1" w:rsidP="00C43DB6">
            <w:pPr>
              <w:rPr>
                <w:rFonts w:ascii="Arial" w:hAnsi="Arial"/>
                <w:sz w:val="16"/>
              </w:rPr>
            </w:pPr>
            <w:r w:rsidRPr="00E77606">
              <w:rPr>
                <w:rFonts w:ascii="Arial" w:hAnsi="Arial"/>
                <w:sz w:val="16"/>
              </w:rPr>
              <w:t>27117</w:t>
            </w:r>
          </w:p>
        </w:tc>
        <w:tc>
          <w:tcPr>
            <w:tcW w:w="4410" w:type="dxa"/>
            <w:shd w:val="clear" w:color="auto" w:fill="auto"/>
            <w:noWrap/>
            <w:vAlign w:val="bottom"/>
          </w:tcPr>
          <w:p w14:paraId="02AD48C2"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0B2BD704" w14:textId="77777777" w:rsidTr="00C43DB6">
        <w:tc>
          <w:tcPr>
            <w:tcW w:w="4155" w:type="dxa"/>
            <w:shd w:val="clear" w:color="auto" w:fill="auto"/>
            <w:vAlign w:val="bottom"/>
          </w:tcPr>
          <w:p w14:paraId="6A9E14A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D8B89E2" w14:textId="77777777" w:rsidR="00B973D1" w:rsidRPr="00E77606" w:rsidRDefault="00B973D1" w:rsidP="00C43DB6">
            <w:pPr>
              <w:rPr>
                <w:rFonts w:ascii="Arial" w:hAnsi="Arial"/>
                <w:sz w:val="16"/>
              </w:rPr>
            </w:pPr>
            <w:r w:rsidRPr="00E77606">
              <w:rPr>
                <w:rFonts w:ascii="Arial" w:hAnsi="Arial"/>
                <w:sz w:val="16"/>
              </w:rPr>
              <w:t>27122</w:t>
            </w:r>
          </w:p>
        </w:tc>
        <w:tc>
          <w:tcPr>
            <w:tcW w:w="4410" w:type="dxa"/>
            <w:shd w:val="clear" w:color="auto" w:fill="auto"/>
            <w:noWrap/>
            <w:vAlign w:val="bottom"/>
          </w:tcPr>
          <w:p w14:paraId="7D3591EB"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2E16A66" w14:textId="77777777" w:rsidTr="00C43DB6">
        <w:tc>
          <w:tcPr>
            <w:tcW w:w="4155" w:type="dxa"/>
            <w:shd w:val="clear" w:color="auto" w:fill="auto"/>
            <w:vAlign w:val="bottom"/>
          </w:tcPr>
          <w:p w14:paraId="2BE464A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3F56CD2" w14:textId="77777777" w:rsidR="00B973D1" w:rsidRPr="00E77606" w:rsidRDefault="00B973D1" w:rsidP="00C43DB6">
            <w:pPr>
              <w:rPr>
                <w:rFonts w:ascii="Arial" w:hAnsi="Arial"/>
                <w:sz w:val="16"/>
              </w:rPr>
            </w:pPr>
            <w:r w:rsidRPr="00E77606">
              <w:rPr>
                <w:rFonts w:ascii="Arial" w:hAnsi="Arial"/>
                <w:sz w:val="16"/>
              </w:rPr>
              <w:t>27129</w:t>
            </w:r>
          </w:p>
        </w:tc>
        <w:tc>
          <w:tcPr>
            <w:tcW w:w="4410" w:type="dxa"/>
            <w:shd w:val="clear" w:color="auto" w:fill="auto"/>
            <w:noWrap/>
            <w:vAlign w:val="bottom"/>
          </w:tcPr>
          <w:p w14:paraId="295CA98E"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24B1248E" w14:textId="77777777" w:rsidTr="00C43DB6">
        <w:tc>
          <w:tcPr>
            <w:tcW w:w="4155" w:type="dxa"/>
            <w:shd w:val="clear" w:color="auto" w:fill="auto"/>
            <w:vAlign w:val="bottom"/>
          </w:tcPr>
          <w:p w14:paraId="7CBBC5A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A99DE59" w14:textId="77777777" w:rsidR="00B973D1" w:rsidRPr="00E77606" w:rsidRDefault="00B973D1" w:rsidP="00C43DB6">
            <w:pPr>
              <w:rPr>
                <w:rFonts w:ascii="Arial" w:hAnsi="Arial"/>
                <w:sz w:val="16"/>
              </w:rPr>
            </w:pPr>
            <w:r w:rsidRPr="00E77606">
              <w:rPr>
                <w:rFonts w:ascii="Arial" w:hAnsi="Arial"/>
                <w:sz w:val="16"/>
              </w:rPr>
              <w:t>30151</w:t>
            </w:r>
          </w:p>
        </w:tc>
        <w:tc>
          <w:tcPr>
            <w:tcW w:w="4410" w:type="dxa"/>
            <w:shd w:val="clear" w:color="auto" w:fill="auto"/>
            <w:noWrap/>
            <w:vAlign w:val="bottom"/>
          </w:tcPr>
          <w:p w14:paraId="0BF3D7F9" w14:textId="77777777" w:rsidR="00B973D1" w:rsidRPr="00E77606" w:rsidRDefault="00B973D1" w:rsidP="00C43DB6">
            <w:pPr>
              <w:rPr>
                <w:rFonts w:ascii="Arial" w:hAnsi="Arial"/>
                <w:sz w:val="16"/>
              </w:rPr>
            </w:pPr>
            <w:r w:rsidRPr="00E77606">
              <w:rPr>
                <w:rFonts w:ascii="Arial" w:hAnsi="Arial"/>
                <w:sz w:val="16"/>
              </w:rPr>
              <w:t xml:space="preserve"> PV 250 to 450 and MSH 672 to 504</w:t>
            </w:r>
          </w:p>
        </w:tc>
      </w:tr>
      <w:tr w:rsidR="00B973D1" w:rsidRPr="00E77606" w14:paraId="06DFD193" w14:textId="77777777" w:rsidTr="00C43DB6">
        <w:tc>
          <w:tcPr>
            <w:tcW w:w="4155" w:type="dxa"/>
            <w:shd w:val="clear" w:color="auto" w:fill="auto"/>
            <w:vAlign w:val="bottom"/>
          </w:tcPr>
          <w:p w14:paraId="3AD41EC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6AE4F53" w14:textId="77777777" w:rsidR="00B973D1" w:rsidRPr="00E77606" w:rsidRDefault="00B973D1" w:rsidP="00C43DB6">
            <w:pPr>
              <w:rPr>
                <w:rFonts w:ascii="Arial" w:hAnsi="Arial"/>
                <w:sz w:val="16"/>
              </w:rPr>
            </w:pPr>
            <w:r w:rsidRPr="00E77606">
              <w:rPr>
                <w:rFonts w:ascii="Arial" w:hAnsi="Arial"/>
                <w:sz w:val="16"/>
              </w:rPr>
              <w:t>30152</w:t>
            </w:r>
          </w:p>
        </w:tc>
        <w:tc>
          <w:tcPr>
            <w:tcW w:w="4410" w:type="dxa"/>
            <w:shd w:val="clear" w:color="auto" w:fill="auto"/>
            <w:noWrap/>
            <w:vAlign w:val="bottom"/>
          </w:tcPr>
          <w:p w14:paraId="18260D7A" w14:textId="77777777" w:rsidR="00B973D1" w:rsidRPr="00E77606" w:rsidRDefault="00B973D1" w:rsidP="00C43DB6">
            <w:pPr>
              <w:rPr>
                <w:rFonts w:ascii="Arial" w:hAnsi="Arial"/>
                <w:sz w:val="16"/>
              </w:rPr>
            </w:pPr>
            <w:r w:rsidRPr="00E77606">
              <w:rPr>
                <w:rFonts w:ascii="Arial" w:hAnsi="Arial"/>
                <w:sz w:val="16"/>
              </w:rPr>
              <w:t xml:space="preserve"> PV 250 to 450 and MSH 672 to 504</w:t>
            </w:r>
          </w:p>
        </w:tc>
      </w:tr>
      <w:tr w:rsidR="00B973D1" w:rsidRPr="00E77606" w14:paraId="4F780AF0" w14:textId="77777777" w:rsidTr="00C43DB6">
        <w:tc>
          <w:tcPr>
            <w:tcW w:w="4155" w:type="dxa"/>
            <w:shd w:val="clear" w:color="auto" w:fill="auto"/>
            <w:vAlign w:val="bottom"/>
          </w:tcPr>
          <w:p w14:paraId="5377961F"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DC6F310" w14:textId="77777777" w:rsidR="00B973D1" w:rsidRPr="00E77606" w:rsidRDefault="00B973D1" w:rsidP="00C43DB6">
            <w:pPr>
              <w:rPr>
                <w:rFonts w:ascii="Arial" w:hAnsi="Arial"/>
                <w:sz w:val="16"/>
              </w:rPr>
            </w:pPr>
            <w:r w:rsidRPr="00E77606">
              <w:rPr>
                <w:rFonts w:ascii="Arial" w:hAnsi="Arial"/>
                <w:sz w:val="16"/>
              </w:rPr>
              <w:t>30153</w:t>
            </w:r>
          </w:p>
        </w:tc>
        <w:tc>
          <w:tcPr>
            <w:tcW w:w="4410" w:type="dxa"/>
            <w:shd w:val="clear" w:color="auto" w:fill="auto"/>
            <w:noWrap/>
            <w:vAlign w:val="bottom"/>
          </w:tcPr>
          <w:p w14:paraId="44677172" w14:textId="77777777" w:rsidR="00B973D1" w:rsidRPr="00E77606" w:rsidRDefault="00B973D1" w:rsidP="00C43DB6">
            <w:pPr>
              <w:rPr>
                <w:rFonts w:ascii="Arial" w:hAnsi="Arial"/>
                <w:sz w:val="16"/>
              </w:rPr>
            </w:pPr>
            <w:r w:rsidRPr="00E77606">
              <w:rPr>
                <w:rFonts w:ascii="Arial" w:hAnsi="Arial"/>
                <w:sz w:val="16"/>
              </w:rPr>
              <w:t xml:space="preserve"> PV 250 to 450 and MSH 672 to 504</w:t>
            </w:r>
          </w:p>
        </w:tc>
      </w:tr>
      <w:tr w:rsidR="00B973D1" w:rsidRPr="00E77606" w14:paraId="1B8C4B17" w14:textId="77777777" w:rsidTr="00C43DB6">
        <w:tc>
          <w:tcPr>
            <w:tcW w:w="4155" w:type="dxa"/>
            <w:shd w:val="clear" w:color="auto" w:fill="auto"/>
            <w:vAlign w:val="bottom"/>
          </w:tcPr>
          <w:p w14:paraId="4B4881F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7ADAB7B" w14:textId="77777777" w:rsidR="00B973D1" w:rsidRPr="00E77606" w:rsidRDefault="00B973D1" w:rsidP="00C43DB6">
            <w:pPr>
              <w:rPr>
                <w:rFonts w:ascii="Arial" w:hAnsi="Arial"/>
                <w:sz w:val="16"/>
              </w:rPr>
            </w:pPr>
            <w:r w:rsidRPr="00E77606">
              <w:rPr>
                <w:rFonts w:ascii="Arial" w:hAnsi="Arial"/>
                <w:sz w:val="16"/>
              </w:rPr>
              <w:t>30154</w:t>
            </w:r>
          </w:p>
        </w:tc>
        <w:tc>
          <w:tcPr>
            <w:tcW w:w="4410" w:type="dxa"/>
            <w:shd w:val="clear" w:color="auto" w:fill="auto"/>
            <w:noWrap/>
            <w:vAlign w:val="bottom"/>
          </w:tcPr>
          <w:p w14:paraId="1C98589D" w14:textId="77777777" w:rsidR="00B973D1" w:rsidRPr="00E77606" w:rsidRDefault="00B973D1" w:rsidP="00C43DB6">
            <w:pPr>
              <w:rPr>
                <w:rFonts w:ascii="Arial" w:hAnsi="Arial"/>
                <w:sz w:val="16"/>
              </w:rPr>
            </w:pPr>
            <w:r w:rsidRPr="00E77606">
              <w:rPr>
                <w:rFonts w:ascii="Arial" w:hAnsi="Arial"/>
                <w:sz w:val="16"/>
              </w:rPr>
              <w:t xml:space="preserve"> PV 250 to 450 and MSH 672 to 504</w:t>
            </w:r>
          </w:p>
        </w:tc>
      </w:tr>
      <w:tr w:rsidR="00B973D1" w:rsidRPr="00E77606" w14:paraId="5E13118C" w14:textId="77777777" w:rsidTr="00C43DB6">
        <w:tc>
          <w:tcPr>
            <w:tcW w:w="4155" w:type="dxa"/>
            <w:shd w:val="clear" w:color="auto" w:fill="auto"/>
            <w:vAlign w:val="bottom"/>
          </w:tcPr>
          <w:p w14:paraId="702972D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12798DF" w14:textId="77777777" w:rsidR="00B973D1" w:rsidRPr="00E77606" w:rsidRDefault="00B973D1" w:rsidP="00C43DB6">
            <w:pPr>
              <w:rPr>
                <w:rFonts w:ascii="Arial" w:hAnsi="Arial"/>
                <w:sz w:val="16"/>
              </w:rPr>
            </w:pPr>
            <w:r w:rsidRPr="00E77606">
              <w:rPr>
                <w:rFonts w:ascii="Arial" w:hAnsi="Arial"/>
                <w:sz w:val="16"/>
              </w:rPr>
              <w:t>30155</w:t>
            </w:r>
          </w:p>
        </w:tc>
        <w:tc>
          <w:tcPr>
            <w:tcW w:w="4410" w:type="dxa"/>
            <w:shd w:val="clear" w:color="auto" w:fill="auto"/>
            <w:noWrap/>
            <w:vAlign w:val="bottom"/>
          </w:tcPr>
          <w:p w14:paraId="672052BD" w14:textId="77777777" w:rsidR="00B973D1" w:rsidRPr="00E77606" w:rsidRDefault="00B973D1" w:rsidP="00C43DB6">
            <w:pPr>
              <w:rPr>
                <w:rFonts w:ascii="Arial" w:hAnsi="Arial"/>
                <w:sz w:val="16"/>
              </w:rPr>
            </w:pPr>
            <w:r w:rsidRPr="00E77606">
              <w:rPr>
                <w:rFonts w:ascii="Arial" w:hAnsi="Arial"/>
                <w:sz w:val="16"/>
              </w:rPr>
              <w:t xml:space="preserve"> PV 250 to 450 and MSH 672 to 504</w:t>
            </w:r>
          </w:p>
        </w:tc>
      </w:tr>
      <w:tr w:rsidR="00B973D1" w:rsidRPr="00E77606" w14:paraId="7068B06D" w14:textId="77777777" w:rsidTr="00C43DB6">
        <w:tc>
          <w:tcPr>
            <w:tcW w:w="4155" w:type="dxa"/>
            <w:shd w:val="clear" w:color="auto" w:fill="auto"/>
            <w:vAlign w:val="bottom"/>
          </w:tcPr>
          <w:p w14:paraId="1C951AF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F37B61E" w14:textId="77777777" w:rsidR="00B973D1" w:rsidRPr="00E77606" w:rsidRDefault="00B973D1" w:rsidP="00C43DB6">
            <w:pPr>
              <w:rPr>
                <w:rFonts w:ascii="Arial" w:hAnsi="Arial"/>
                <w:sz w:val="16"/>
              </w:rPr>
            </w:pPr>
            <w:r w:rsidRPr="00E77606">
              <w:rPr>
                <w:rFonts w:ascii="Arial" w:hAnsi="Arial"/>
                <w:sz w:val="16"/>
              </w:rPr>
              <w:t>30156</w:t>
            </w:r>
          </w:p>
        </w:tc>
        <w:tc>
          <w:tcPr>
            <w:tcW w:w="4410" w:type="dxa"/>
            <w:shd w:val="clear" w:color="auto" w:fill="auto"/>
            <w:noWrap/>
            <w:vAlign w:val="bottom"/>
          </w:tcPr>
          <w:p w14:paraId="37526E92" w14:textId="77777777" w:rsidR="00B973D1" w:rsidRPr="00E77606" w:rsidRDefault="00B973D1" w:rsidP="00C43DB6">
            <w:pPr>
              <w:rPr>
                <w:rFonts w:ascii="Arial" w:hAnsi="Arial"/>
                <w:sz w:val="16"/>
              </w:rPr>
            </w:pPr>
            <w:r w:rsidRPr="00E77606">
              <w:rPr>
                <w:rFonts w:ascii="Arial" w:hAnsi="Arial"/>
                <w:sz w:val="16"/>
              </w:rPr>
              <w:t xml:space="preserve"> PV 250 to 450 and MSH 672 to 504</w:t>
            </w:r>
          </w:p>
        </w:tc>
      </w:tr>
      <w:tr w:rsidR="00B973D1" w:rsidRPr="00E77606" w14:paraId="01D5110D" w14:textId="77777777" w:rsidTr="00C43DB6">
        <w:tc>
          <w:tcPr>
            <w:tcW w:w="4155" w:type="dxa"/>
            <w:shd w:val="clear" w:color="auto" w:fill="auto"/>
            <w:vAlign w:val="bottom"/>
          </w:tcPr>
          <w:p w14:paraId="7B453A2F"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9D60F31" w14:textId="77777777" w:rsidR="00B973D1" w:rsidRPr="00E77606" w:rsidRDefault="00B973D1" w:rsidP="00C43DB6">
            <w:pPr>
              <w:rPr>
                <w:rFonts w:ascii="Arial" w:hAnsi="Arial"/>
                <w:sz w:val="16"/>
              </w:rPr>
            </w:pPr>
            <w:r w:rsidRPr="00E77606">
              <w:rPr>
                <w:rFonts w:ascii="Arial" w:hAnsi="Arial"/>
                <w:sz w:val="16"/>
              </w:rPr>
              <w:t>30157</w:t>
            </w:r>
          </w:p>
        </w:tc>
        <w:tc>
          <w:tcPr>
            <w:tcW w:w="4410" w:type="dxa"/>
            <w:shd w:val="clear" w:color="auto" w:fill="auto"/>
            <w:noWrap/>
            <w:vAlign w:val="bottom"/>
          </w:tcPr>
          <w:p w14:paraId="141196DB" w14:textId="77777777" w:rsidR="00B973D1" w:rsidRPr="00E77606" w:rsidRDefault="00B973D1" w:rsidP="00C43DB6">
            <w:pPr>
              <w:rPr>
                <w:rFonts w:ascii="Arial" w:hAnsi="Arial"/>
                <w:sz w:val="16"/>
              </w:rPr>
            </w:pPr>
            <w:r w:rsidRPr="00E77606">
              <w:rPr>
                <w:rFonts w:ascii="Arial" w:hAnsi="Arial"/>
                <w:sz w:val="16"/>
              </w:rPr>
              <w:t xml:space="preserve"> PV 250 to 450 and MSH 672 to 504</w:t>
            </w:r>
          </w:p>
        </w:tc>
      </w:tr>
      <w:tr w:rsidR="00B973D1" w:rsidRPr="00E77606" w14:paraId="6C043258" w14:textId="77777777" w:rsidTr="00C43DB6">
        <w:tc>
          <w:tcPr>
            <w:tcW w:w="4155" w:type="dxa"/>
            <w:shd w:val="clear" w:color="auto" w:fill="auto"/>
            <w:vAlign w:val="bottom"/>
          </w:tcPr>
          <w:p w14:paraId="65FBC9C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777ED80" w14:textId="77777777" w:rsidR="00B973D1" w:rsidRPr="00E77606" w:rsidRDefault="00B973D1" w:rsidP="00C43DB6">
            <w:pPr>
              <w:rPr>
                <w:rFonts w:ascii="Arial" w:hAnsi="Arial"/>
                <w:sz w:val="16"/>
              </w:rPr>
            </w:pPr>
            <w:r w:rsidRPr="00E77606">
              <w:rPr>
                <w:rFonts w:ascii="Arial" w:hAnsi="Arial"/>
                <w:sz w:val="16"/>
              </w:rPr>
              <w:t>30158</w:t>
            </w:r>
          </w:p>
        </w:tc>
        <w:tc>
          <w:tcPr>
            <w:tcW w:w="4410" w:type="dxa"/>
            <w:shd w:val="clear" w:color="auto" w:fill="auto"/>
            <w:noWrap/>
            <w:vAlign w:val="bottom"/>
          </w:tcPr>
          <w:p w14:paraId="1EDEFFB3" w14:textId="77777777" w:rsidR="00B973D1" w:rsidRPr="00E77606" w:rsidRDefault="00B973D1" w:rsidP="00C43DB6">
            <w:pPr>
              <w:rPr>
                <w:rFonts w:ascii="Arial" w:hAnsi="Arial"/>
                <w:sz w:val="16"/>
              </w:rPr>
            </w:pPr>
            <w:r w:rsidRPr="00E77606">
              <w:rPr>
                <w:rFonts w:ascii="Arial" w:hAnsi="Arial"/>
                <w:sz w:val="16"/>
              </w:rPr>
              <w:t xml:space="preserve"> PV 250 to 450 and MSH 672 to 504</w:t>
            </w:r>
          </w:p>
        </w:tc>
      </w:tr>
      <w:tr w:rsidR="00B973D1" w:rsidRPr="00E77606" w14:paraId="13333D6E" w14:textId="77777777" w:rsidTr="00C43DB6">
        <w:tc>
          <w:tcPr>
            <w:tcW w:w="4155" w:type="dxa"/>
            <w:shd w:val="clear" w:color="auto" w:fill="auto"/>
            <w:vAlign w:val="bottom"/>
          </w:tcPr>
          <w:p w14:paraId="780C3C4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8712F43" w14:textId="77777777" w:rsidR="00B973D1" w:rsidRPr="00E77606" w:rsidRDefault="00B973D1" w:rsidP="00C43DB6">
            <w:pPr>
              <w:rPr>
                <w:rFonts w:ascii="Arial" w:hAnsi="Arial"/>
                <w:sz w:val="16"/>
              </w:rPr>
            </w:pPr>
            <w:r w:rsidRPr="00E77606">
              <w:rPr>
                <w:rFonts w:ascii="Arial" w:hAnsi="Arial"/>
                <w:sz w:val="16"/>
              </w:rPr>
              <w:t>30181</w:t>
            </w:r>
          </w:p>
        </w:tc>
        <w:tc>
          <w:tcPr>
            <w:tcW w:w="4410" w:type="dxa"/>
            <w:shd w:val="clear" w:color="auto" w:fill="auto"/>
            <w:noWrap/>
            <w:vAlign w:val="bottom"/>
          </w:tcPr>
          <w:p w14:paraId="792ECB1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6578602" w14:textId="77777777" w:rsidTr="00C43DB6">
        <w:tc>
          <w:tcPr>
            <w:tcW w:w="4155" w:type="dxa"/>
            <w:shd w:val="clear" w:color="auto" w:fill="auto"/>
            <w:vAlign w:val="bottom"/>
          </w:tcPr>
          <w:p w14:paraId="2FC85E6F"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4DB8804" w14:textId="77777777" w:rsidR="00B973D1" w:rsidRPr="00E77606" w:rsidRDefault="00B973D1" w:rsidP="00C43DB6">
            <w:pPr>
              <w:rPr>
                <w:rFonts w:ascii="Arial" w:hAnsi="Arial"/>
                <w:sz w:val="16"/>
              </w:rPr>
            </w:pPr>
            <w:r w:rsidRPr="00E77606">
              <w:rPr>
                <w:rFonts w:ascii="Arial" w:hAnsi="Arial"/>
                <w:sz w:val="16"/>
              </w:rPr>
              <w:t>30182</w:t>
            </w:r>
          </w:p>
        </w:tc>
        <w:tc>
          <w:tcPr>
            <w:tcW w:w="4410" w:type="dxa"/>
            <w:shd w:val="clear" w:color="auto" w:fill="auto"/>
            <w:noWrap/>
            <w:vAlign w:val="bottom"/>
          </w:tcPr>
          <w:p w14:paraId="64FDC41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3D67256" w14:textId="77777777" w:rsidTr="00C43DB6">
        <w:tc>
          <w:tcPr>
            <w:tcW w:w="4155" w:type="dxa"/>
            <w:shd w:val="clear" w:color="auto" w:fill="auto"/>
            <w:vAlign w:val="bottom"/>
          </w:tcPr>
          <w:p w14:paraId="16BCDFA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6DCFD48" w14:textId="77777777" w:rsidR="00B973D1" w:rsidRPr="00E77606" w:rsidRDefault="00B973D1" w:rsidP="00C43DB6">
            <w:pPr>
              <w:rPr>
                <w:rFonts w:ascii="Arial" w:hAnsi="Arial"/>
                <w:sz w:val="16"/>
              </w:rPr>
            </w:pPr>
            <w:r w:rsidRPr="00E77606">
              <w:rPr>
                <w:rFonts w:ascii="Arial" w:hAnsi="Arial"/>
                <w:sz w:val="16"/>
              </w:rPr>
              <w:t>30183</w:t>
            </w:r>
          </w:p>
        </w:tc>
        <w:tc>
          <w:tcPr>
            <w:tcW w:w="4410" w:type="dxa"/>
            <w:shd w:val="clear" w:color="auto" w:fill="auto"/>
            <w:noWrap/>
            <w:vAlign w:val="bottom"/>
          </w:tcPr>
          <w:p w14:paraId="46ED976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EADF4F1" w14:textId="77777777" w:rsidTr="00C43DB6">
        <w:tc>
          <w:tcPr>
            <w:tcW w:w="4155" w:type="dxa"/>
            <w:shd w:val="clear" w:color="auto" w:fill="auto"/>
            <w:vAlign w:val="bottom"/>
          </w:tcPr>
          <w:p w14:paraId="74ED02E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394C0C4" w14:textId="77777777" w:rsidR="00B973D1" w:rsidRPr="00E77606" w:rsidRDefault="00B973D1" w:rsidP="00C43DB6">
            <w:pPr>
              <w:rPr>
                <w:rFonts w:ascii="Arial" w:hAnsi="Arial"/>
                <w:sz w:val="16"/>
              </w:rPr>
            </w:pPr>
            <w:r w:rsidRPr="00E77606">
              <w:rPr>
                <w:rFonts w:ascii="Arial" w:hAnsi="Arial"/>
                <w:sz w:val="16"/>
              </w:rPr>
              <w:t>30184</w:t>
            </w:r>
          </w:p>
        </w:tc>
        <w:tc>
          <w:tcPr>
            <w:tcW w:w="4410" w:type="dxa"/>
            <w:shd w:val="clear" w:color="auto" w:fill="auto"/>
            <w:noWrap/>
            <w:vAlign w:val="bottom"/>
          </w:tcPr>
          <w:p w14:paraId="3CB3F43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1C6DE2D" w14:textId="77777777" w:rsidTr="00C43DB6">
        <w:tc>
          <w:tcPr>
            <w:tcW w:w="4155" w:type="dxa"/>
            <w:shd w:val="clear" w:color="auto" w:fill="auto"/>
            <w:vAlign w:val="bottom"/>
          </w:tcPr>
          <w:p w14:paraId="529ABC8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53EA3D7" w14:textId="77777777" w:rsidR="00B973D1" w:rsidRPr="00E77606" w:rsidRDefault="00B973D1" w:rsidP="00C43DB6">
            <w:pPr>
              <w:rPr>
                <w:rFonts w:ascii="Arial" w:hAnsi="Arial"/>
                <w:sz w:val="16"/>
              </w:rPr>
            </w:pPr>
            <w:r w:rsidRPr="00E77606">
              <w:rPr>
                <w:rFonts w:ascii="Arial" w:hAnsi="Arial"/>
                <w:sz w:val="16"/>
              </w:rPr>
              <w:t>30185</w:t>
            </w:r>
          </w:p>
        </w:tc>
        <w:tc>
          <w:tcPr>
            <w:tcW w:w="4410" w:type="dxa"/>
            <w:shd w:val="clear" w:color="auto" w:fill="auto"/>
            <w:noWrap/>
            <w:vAlign w:val="bottom"/>
          </w:tcPr>
          <w:p w14:paraId="1F20361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5A3589F" w14:textId="77777777" w:rsidTr="00C43DB6">
        <w:tc>
          <w:tcPr>
            <w:tcW w:w="4155" w:type="dxa"/>
            <w:shd w:val="clear" w:color="auto" w:fill="auto"/>
            <w:vAlign w:val="bottom"/>
          </w:tcPr>
          <w:p w14:paraId="3546406F"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322C53A" w14:textId="77777777" w:rsidR="00B973D1" w:rsidRPr="00E77606" w:rsidRDefault="00B973D1" w:rsidP="00C43DB6">
            <w:pPr>
              <w:rPr>
                <w:rFonts w:ascii="Arial" w:hAnsi="Arial"/>
                <w:sz w:val="16"/>
              </w:rPr>
            </w:pPr>
            <w:r w:rsidRPr="00E77606">
              <w:rPr>
                <w:rFonts w:ascii="Arial" w:hAnsi="Arial"/>
                <w:sz w:val="16"/>
              </w:rPr>
              <w:t>30186</w:t>
            </w:r>
          </w:p>
        </w:tc>
        <w:tc>
          <w:tcPr>
            <w:tcW w:w="4410" w:type="dxa"/>
            <w:shd w:val="clear" w:color="auto" w:fill="auto"/>
            <w:noWrap/>
            <w:vAlign w:val="bottom"/>
          </w:tcPr>
          <w:p w14:paraId="47F5394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9BA5B09" w14:textId="77777777" w:rsidTr="00C43DB6">
        <w:tc>
          <w:tcPr>
            <w:tcW w:w="4155" w:type="dxa"/>
            <w:shd w:val="clear" w:color="auto" w:fill="auto"/>
            <w:vAlign w:val="bottom"/>
          </w:tcPr>
          <w:p w14:paraId="068BA0F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5AA9EA3" w14:textId="77777777" w:rsidR="00B973D1" w:rsidRPr="00E77606" w:rsidRDefault="00B973D1" w:rsidP="00C43DB6">
            <w:pPr>
              <w:rPr>
                <w:rFonts w:ascii="Arial" w:hAnsi="Arial"/>
                <w:sz w:val="16"/>
              </w:rPr>
            </w:pPr>
            <w:r w:rsidRPr="00E77606">
              <w:rPr>
                <w:rFonts w:ascii="Arial" w:hAnsi="Arial"/>
                <w:sz w:val="16"/>
              </w:rPr>
              <w:t>30187</w:t>
            </w:r>
          </w:p>
        </w:tc>
        <w:tc>
          <w:tcPr>
            <w:tcW w:w="4410" w:type="dxa"/>
            <w:shd w:val="clear" w:color="auto" w:fill="auto"/>
            <w:noWrap/>
            <w:vAlign w:val="bottom"/>
          </w:tcPr>
          <w:p w14:paraId="6D949F9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99551F9" w14:textId="77777777" w:rsidTr="00C43DB6">
        <w:tc>
          <w:tcPr>
            <w:tcW w:w="4155" w:type="dxa"/>
            <w:shd w:val="clear" w:color="auto" w:fill="auto"/>
            <w:vAlign w:val="bottom"/>
          </w:tcPr>
          <w:p w14:paraId="7D434EB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A2EE832" w14:textId="77777777" w:rsidR="00B973D1" w:rsidRPr="00E77606" w:rsidRDefault="00B973D1" w:rsidP="00C43DB6">
            <w:pPr>
              <w:rPr>
                <w:rFonts w:ascii="Arial" w:hAnsi="Arial"/>
                <w:sz w:val="16"/>
              </w:rPr>
            </w:pPr>
            <w:r w:rsidRPr="00E77606">
              <w:rPr>
                <w:rFonts w:ascii="Arial" w:hAnsi="Arial"/>
                <w:sz w:val="16"/>
              </w:rPr>
              <w:t>30188</w:t>
            </w:r>
          </w:p>
        </w:tc>
        <w:tc>
          <w:tcPr>
            <w:tcW w:w="4410" w:type="dxa"/>
            <w:shd w:val="clear" w:color="auto" w:fill="auto"/>
            <w:noWrap/>
            <w:vAlign w:val="bottom"/>
          </w:tcPr>
          <w:p w14:paraId="148E7E7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19FBBD8" w14:textId="77777777" w:rsidTr="00C43DB6">
        <w:tc>
          <w:tcPr>
            <w:tcW w:w="4155" w:type="dxa"/>
            <w:shd w:val="clear" w:color="auto" w:fill="auto"/>
            <w:vAlign w:val="bottom"/>
          </w:tcPr>
          <w:p w14:paraId="30769BA5" w14:textId="77777777" w:rsidR="00B973D1" w:rsidRPr="00E77606" w:rsidRDefault="00B973D1" w:rsidP="00C43DB6">
            <w:pPr>
              <w:rPr>
                <w:rFonts w:ascii="Arial" w:hAnsi="Arial"/>
                <w:sz w:val="16"/>
              </w:rPr>
            </w:pPr>
            <w:r w:rsidRPr="00E77606">
              <w:rPr>
                <w:rFonts w:ascii="Arial" w:hAnsi="Arial"/>
                <w:sz w:val="16"/>
              </w:rPr>
              <w:lastRenderedPageBreak/>
              <w:t>WHOLE BLOOD</w:t>
            </w:r>
          </w:p>
        </w:tc>
        <w:tc>
          <w:tcPr>
            <w:tcW w:w="900" w:type="dxa"/>
            <w:shd w:val="clear" w:color="auto" w:fill="auto"/>
            <w:noWrap/>
            <w:vAlign w:val="bottom"/>
          </w:tcPr>
          <w:p w14:paraId="513DC8C8" w14:textId="77777777" w:rsidR="00B973D1" w:rsidRPr="00E77606" w:rsidRDefault="00B973D1" w:rsidP="00C43DB6">
            <w:pPr>
              <w:rPr>
                <w:rFonts w:ascii="Arial" w:hAnsi="Arial"/>
                <w:sz w:val="16"/>
              </w:rPr>
            </w:pPr>
            <w:r w:rsidRPr="00E77606">
              <w:rPr>
                <w:rFonts w:ascii="Arial" w:hAnsi="Arial"/>
                <w:sz w:val="16"/>
              </w:rPr>
              <w:t>30251</w:t>
            </w:r>
          </w:p>
        </w:tc>
        <w:tc>
          <w:tcPr>
            <w:tcW w:w="4410" w:type="dxa"/>
            <w:shd w:val="clear" w:color="auto" w:fill="auto"/>
            <w:noWrap/>
            <w:vAlign w:val="bottom"/>
          </w:tcPr>
          <w:p w14:paraId="4A4C713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E2EA213" w14:textId="77777777" w:rsidTr="00C43DB6">
        <w:tc>
          <w:tcPr>
            <w:tcW w:w="4155" w:type="dxa"/>
            <w:shd w:val="clear" w:color="auto" w:fill="auto"/>
            <w:vAlign w:val="bottom"/>
          </w:tcPr>
          <w:p w14:paraId="17F6332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B14FF03" w14:textId="77777777" w:rsidR="00B973D1" w:rsidRPr="00E77606" w:rsidRDefault="00B973D1" w:rsidP="00C43DB6">
            <w:pPr>
              <w:rPr>
                <w:rFonts w:ascii="Arial" w:hAnsi="Arial"/>
                <w:sz w:val="16"/>
              </w:rPr>
            </w:pPr>
            <w:r w:rsidRPr="00E77606">
              <w:rPr>
                <w:rFonts w:ascii="Arial" w:hAnsi="Arial"/>
                <w:sz w:val="16"/>
              </w:rPr>
              <w:t>30252</w:t>
            </w:r>
          </w:p>
        </w:tc>
        <w:tc>
          <w:tcPr>
            <w:tcW w:w="4410" w:type="dxa"/>
            <w:shd w:val="clear" w:color="auto" w:fill="auto"/>
            <w:noWrap/>
            <w:vAlign w:val="bottom"/>
          </w:tcPr>
          <w:p w14:paraId="4F87F77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48441E4" w14:textId="77777777" w:rsidTr="00C43DB6">
        <w:tc>
          <w:tcPr>
            <w:tcW w:w="4155" w:type="dxa"/>
            <w:shd w:val="clear" w:color="auto" w:fill="auto"/>
            <w:vAlign w:val="bottom"/>
          </w:tcPr>
          <w:p w14:paraId="4E0C6BB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D8C7FBA" w14:textId="77777777" w:rsidR="00B973D1" w:rsidRPr="00E77606" w:rsidRDefault="00B973D1" w:rsidP="00C43DB6">
            <w:pPr>
              <w:rPr>
                <w:rFonts w:ascii="Arial" w:hAnsi="Arial"/>
                <w:sz w:val="16"/>
              </w:rPr>
            </w:pPr>
            <w:r w:rsidRPr="00E77606">
              <w:rPr>
                <w:rFonts w:ascii="Arial" w:hAnsi="Arial"/>
                <w:sz w:val="16"/>
              </w:rPr>
              <w:t>30253</w:t>
            </w:r>
          </w:p>
        </w:tc>
        <w:tc>
          <w:tcPr>
            <w:tcW w:w="4410" w:type="dxa"/>
            <w:shd w:val="clear" w:color="auto" w:fill="auto"/>
            <w:noWrap/>
            <w:vAlign w:val="bottom"/>
          </w:tcPr>
          <w:p w14:paraId="220CEA4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F6577E8" w14:textId="77777777" w:rsidTr="00C43DB6">
        <w:tc>
          <w:tcPr>
            <w:tcW w:w="4155" w:type="dxa"/>
            <w:shd w:val="clear" w:color="auto" w:fill="auto"/>
            <w:vAlign w:val="bottom"/>
          </w:tcPr>
          <w:p w14:paraId="40E0A61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550872B" w14:textId="77777777" w:rsidR="00B973D1" w:rsidRPr="00E77606" w:rsidRDefault="00B973D1" w:rsidP="00C43DB6">
            <w:pPr>
              <w:rPr>
                <w:rFonts w:ascii="Arial" w:hAnsi="Arial"/>
                <w:sz w:val="16"/>
              </w:rPr>
            </w:pPr>
            <w:r w:rsidRPr="00E77606">
              <w:rPr>
                <w:rFonts w:ascii="Arial" w:hAnsi="Arial"/>
                <w:sz w:val="16"/>
              </w:rPr>
              <w:t>30254</w:t>
            </w:r>
          </w:p>
        </w:tc>
        <w:tc>
          <w:tcPr>
            <w:tcW w:w="4410" w:type="dxa"/>
            <w:shd w:val="clear" w:color="auto" w:fill="auto"/>
            <w:noWrap/>
            <w:vAlign w:val="bottom"/>
          </w:tcPr>
          <w:p w14:paraId="7D5E22A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6AA601A" w14:textId="77777777" w:rsidTr="00C43DB6">
        <w:tc>
          <w:tcPr>
            <w:tcW w:w="4155" w:type="dxa"/>
            <w:shd w:val="clear" w:color="auto" w:fill="auto"/>
            <w:vAlign w:val="bottom"/>
          </w:tcPr>
          <w:p w14:paraId="12B5BB2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0D97FAA" w14:textId="77777777" w:rsidR="00B973D1" w:rsidRPr="00E77606" w:rsidRDefault="00B973D1" w:rsidP="00C43DB6">
            <w:pPr>
              <w:rPr>
                <w:rFonts w:ascii="Arial" w:hAnsi="Arial"/>
                <w:sz w:val="16"/>
              </w:rPr>
            </w:pPr>
            <w:r w:rsidRPr="00E77606">
              <w:rPr>
                <w:rFonts w:ascii="Arial" w:hAnsi="Arial"/>
                <w:sz w:val="16"/>
              </w:rPr>
              <w:t>30255</w:t>
            </w:r>
          </w:p>
        </w:tc>
        <w:tc>
          <w:tcPr>
            <w:tcW w:w="4410" w:type="dxa"/>
            <w:shd w:val="clear" w:color="auto" w:fill="auto"/>
            <w:noWrap/>
            <w:vAlign w:val="bottom"/>
          </w:tcPr>
          <w:p w14:paraId="130374F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EDD5CB5" w14:textId="77777777" w:rsidTr="00C43DB6">
        <w:tc>
          <w:tcPr>
            <w:tcW w:w="4155" w:type="dxa"/>
            <w:shd w:val="clear" w:color="auto" w:fill="auto"/>
            <w:vAlign w:val="bottom"/>
          </w:tcPr>
          <w:p w14:paraId="5135866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D723022" w14:textId="77777777" w:rsidR="00B973D1" w:rsidRPr="00E77606" w:rsidRDefault="00B973D1" w:rsidP="00C43DB6">
            <w:pPr>
              <w:rPr>
                <w:rFonts w:ascii="Arial" w:hAnsi="Arial"/>
                <w:sz w:val="16"/>
              </w:rPr>
            </w:pPr>
            <w:r w:rsidRPr="00E77606">
              <w:rPr>
                <w:rFonts w:ascii="Arial" w:hAnsi="Arial"/>
                <w:sz w:val="16"/>
              </w:rPr>
              <w:t>30256</w:t>
            </w:r>
          </w:p>
        </w:tc>
        <w:tc>
          <w:tcPr>
            <w:tcW w:w="4410" w:type="dxa"/>
            <w:shd w:val="clear" w:color="auto" w:fill="auto"/>
            <w:noWrap/>
            <w:vAlign w:val="bottom"/>
          </w:tcPr>
          <w:p w14:paraId="70AD2E7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CA982ED" w14:textId="77777777" w:rsidTr="00C43DB6">
        <w:tc>
          <w:tcPr>
            <w:tcW w:w="4155" w:type="dxa"/>
            <w:shd w:val="clear" w:color="auto" w:fill="auto"/>
            <w:vAlign w:val="bottom"/>
          </w:tcPr>
          <w:p w14:paraId="4D3A69C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4F942A6" w14:textId="77777777" w:rsidR="00B973D1" w:rsidRPr="00E77606" w:rsidRDefault="00B973D1" w:rsidP="00C43DB6">
            <w:pPr>
              <w:rPr>
                <w:rFonts w:ascii="Arial" w:hAnsi="Arial"/>
                <w:sz w:val="16"/>
              </w:rPr>
            </w:pPr>
            <w:r w:rsidRPr="00E77606">
              <w:rPr>
                <w:rFonts w:ascii="Arial" w:hAnsi="Arial"/>
                <w:sz w:val="16"/>
              </w:rPr>
              <w:t>30257</w:t>
            </w:r>
          </w:p>
        </w:tc>
        <w:tc>
          <w:tcPr>
            <w:tcW w:w="4410" w:type="dxa"/>
            <w:shd w:val="clear" w:color="auto" w:fill="auto"/>
            <w:noWrap/>
            <w:vAlign w:val="bottom"/>
          </w:tcPr>
          <w:p w14:paraId="797EB31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4823E92" w14:textId="77777777" w:rsidTr="00C43DB6">
        <w:tc>
          <w:tcPr>
            <w:tcW w:w="4155" w:type="dxa"/>
            <w:shd w:val="clear" w:color="auto" w:fill="auto"/>
            <w:vAlign w:val="bottom"/>
          </w:tcPr>
          <w:p w14:paraId="5E10847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AB6457C" w14:textId="77777777" w:rsidR="00B973D1" w:rsidRPr="00E77606" w:rsidRDefault="00B973D1" w:rsidP="00C43DB6">
            <w:pPr>
              <w:rPr>
                <w:rFonts w:ascii="Arial" w:hAnsi="Arial"/>
                <w:sz w:val="16"/>
              </w:rPr>
            </w:pPr>
            <w:r w:rsidRPr="00E77606">
              <w:rPr>
                <w:rFonts w:ascii="Arial" w:hAnsi="Arial"/>
                <w:sz w:val="16"/>
              </w:rPr>
              <w:t>30258</w:t>
            </w:r>
          </w:p>
        </w:tc>
        <w:tc>
          <w:tcPr>
            <w:tcW w:w="4410" w:type="dxa"/>
            <w:shd w:val="clear" w:color="auto" w:fill="auto"/>
            <w:noWrap/>
            <w:vAlign w:val="bottom"/>
          </w:tcPr>
          <w:p w14:paraId="7D947CB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C441416" w14:textId="77777777" w:rsidTr="00C43DB6">
        <w:tc>
          <w:tcPr>
            <w:tcW w:w="4155" w:type="dxa"/>
            <w:shd w:val="clear" w:color="auto" w:fill="auto"/>
            <w:vAlign w:val="bottom"/>
          </w:tcPr>
          <w:p w14:paraId="53A72DB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F90EA84" w14:textId="77777777" w:rsidR="00B973D1" w:rsidRPr="00E77606" w:rsidRDefault="00B973D1" w:rsidP="00C43DB6">
            <w:pPr>
              <w:rPr>
                <w:rFonts w:ascii="Arial" w:hAnsi="Arial"/>
                <w:sz w:val="16"/>
              </w:rPr>
            </w:pPr>
            <w:r w:rsidRPr="00E77606">
              <w:rPr>
                <w:rFonts w:ascii="Arial" w:hAnsi="Arial"/>
                <w:sz w:val="16"/>
              </w:rPr>
              <w:t>30281</w:t>
            </w:r>
          </w:p>
        </w:tc>
        <w:tc>
          <w:tcPr>
            <w:tcW w:w="4410" w:type="dxa"/>
            <w:shd w:val="clear" w:color="auto" w:fill="auto"/>
            <w:noWrap/>
            <w:vAlign w:val="bottom"/>
          </w:tcPr>
          <w:p w14:paraId="0581B68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D8102A0" w14:textId="77777777" w:rsidTr="00C43DB6">
        <w:tc>
          <w:tcPr>
            <w:tcW w:w="4155" w:type="dxa"/>
            <w:shd w:val="clear" w:color="auto" w:fill="auto"/>
            <w:vAlign w:val="bottom"/>
          </w:tcPr>
          <w:p w14:paraId="3AC36EED"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6835941" w14:textId="77777777" w:rsidR="00B973D1" w:rsidRPr="00E77606" w:rsidRDefault="00B973D1" w:rsidP="00C43DB6">
            <w:pPr>
              <w:rPr>
                <w:rFonts w:ascii="Arial" w:hAnsi="Arial"/>
                <w:sz w:val="16"/>
              </w:rPr>
            </w:pPr>
            <w:r w:rsidRPr="00E77606">
              <w:rPr>
                <w:rFonts w:ascii="Arial" w:hAnsi="Arial"/>
                <w:sz w:val="16"/>
              </w:rPr>
              <w:t>30282</w:t>
            </w:r>
          </w:p>
        </w:tc>
        <w:tc>
          <w:tcPr>
            <w:tcW w:w="4410" w:type="dxa"/>
            <w:shd w:val="clear" w:color="auto" w:fill="auto"/>
            <w:noWrap/>
            <w:vAlign w:val="bottom"/>
          </w:tcPr>
          <w:p w14:paraId="280406A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7EB5D2A" w14:textId="77777777" w:rsidTr="00C43DB6">
        <w:tc>
          <w:tcPr>
            <w:tcW w:w="4155" w:type="dxa"/>
            <w:shd w:val="clear" w:color="auto" w:fill="auto"/>
            <w:vAlign w:val="bottom"/>
          </w:tcPr>
          <w:p w14:paraId="194E7D8F"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3338AB9" w14:textId="77777777" w:rsidR="00B973D1" w:rsidRPr="00E77606" w:rsidRDefault="00B973D1" w:rsidP="00C43DB6">
            <w:pPr>
              <w:rPr>
                <w:rFonts w:ascii="Arial" w:hAnsi="Arial"/>
                <w:sz w:val="16"/>
              </w:rPr>
            </w:pPr>
            <w:r w:rsidRPr="00E77606">
              <w:rPr>
                <w:rFonts w:ascii="Arial" w:hAnsi="Arial"/>
                <w:sz w:val="16"/>
              </w:rPr>
              <w:t>30283</w:t>
            </w:r>
          </w:p>
        </w:tc>
        <w:tc>
          <w:tcPr>
            <w:tcW w:w="4410" w:type="dxa"/>
            <w:shd w:val="clear" w:color="auto" w:fill="auto"/>
            <w:noWrap/>
            <w:vAlign w:val="bottom"/>
          </w:tcPr>
          <w:p w14:paraId="1B5DC8C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916A006" w14:textId="77777777" w:rsidTr="00C43DB6">
        <w:tc>
          <w:tcPr>
            <w:tcW w:w="4155" w:type="dxa"/>
            <w:shd w:val="clear" w:color="auto" w:fill="auto"/>
            <w:vAlign w:val="bottom"/>
          </w:tcPr>
          <w:p w14:paraId="1B62184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D4A5E19" w14:textId="77777777" w:rsidR="00B973D1" w:rsidRPr="00E77606" w:rsidRDefault="00B973D1" w:rsidP="00C43DB6">
            <w:pPr>
              <w:rPr>
                <w:rFonts w:ascii="Arial" w:hAnsi="Arial"/>
                <w:sz w:val="16"/>
              </w:rPr>
            </w:pPr>
            <w:r w:rsidRPr="00E77606">
              <w:rPr>
                <w:rFonts w:ascii="Arial" w:hAnsi="Arial"/>
                <w:sz w:val="16"/>
              </w:rPr>
              <w:t>30284</w:t>
            </w:r>
          </w:p>
        </w:tc>
        <w:tc>
          <w:tcPr>
            <w:tcW w:w="4410" w:type="dxa"/>
            <w:shd w:val="clear" w:color="auto" w:fill="auto"/>
            <w:noWrap/>
            <w:vAlign w:val="bottom"/>
          </w:tcPr>
          <w:p w14:paraId="490893B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8953878" w14:textId="77777777" w:rsidTr="00C43DB6">
        <w:tc>
          <w:tcPr>
            <w:tcW w:w="4155" w:type="dxa"/>
            <w:shd w:val="clear" w:color="auto" w:fill="auto"/>
            <w:vAlign w:val="bottom"/>
          </w:tcPr>
          <w:p w14:paraId="2406054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6049137" w14:textId="77777777" w:rsidR="00B973D1" w:rsidRPr="00E77606" w:rsidRDefault="00B973D1" w:rsidP="00C43DB6">
            <w:pPr>
              <w:rPr>
                <w:rFonts w:ascii="Arial" w:hAnsi="Arial"/>
                <w:sz w:val="16"/>
              </w:rPr>
            </w:pPr>
            <w:r w:rsidRPr="00E77606">
              <w:rPr>
                <w:rFonts w:ascii="Arial" w:hAnsi="Arial"/>
                <w:sz w:val="16"/>
              </w:rPr>
              <w:t>30285</w:t>
            </w:r>
          </w:p>
        </w:tc>
        <w:tc>
          <w:tcPr>
            <w:tcW w:w="4410" w:type="dxa"/>
            <w:shd w:val="clear" w:color="auto" w:fill="auto"/>
            <w:noWrap/>
            <w:vAlign w:val="bottom"/>
          </w:tcPr>
          <w:p w14:paraId="4843B57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77BCF9A" w14:textId="77777777" w:rsidTr="00C43DB6">
        <w:tc>
          <w:tcPr>
            <w:tcW w:w="4155" w:type="dxa"/>
            <w:shd w:val="clear" w:color="auto" w:fill="auto"/>
            <w:vAlign w:val="bottom"/>
          </w:tcPr>
          <w:p w14:paraId="3FA4542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E3DEA23" w14:textId="77777777" w:rsidR="00B973D1" w:rsidRPr="00E77606" w:rsidRDefault="00B973D1" w:rsidP="00C43DB6">
            <w:pPr>
              <w:rPr>
                <w:rFonts w:ascii="Arial" w:hAnsi="Arial"/>
                <w:sz w:val="16"/>
              </w:rPr>
            </w:pPr>
            <w:r w:rsidRPr="00E77606">
              <w:rPr>
                <w:rFonts w:ascii="Arial" w:hAnsi="Arial"/>
                <w:sz w:val="16"/>
              </w:rPr>
              <w:t>30286</w:t>
            </w:r>
          </w:p>
        </w:tc>
        <w:tc>
          <w:tcPr>
            <w:tcW w:w="4410" w:type="dxa"/>
            <w:shd w:val="clear" w:color="auto" w:fill="auto"/>
            <w:noWrap/>
            <w:vAlign w:val="bottom"/>
          </w:tcPr>
          <w:p w14:paraId="484C058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19561C1" w14:textId="77777777" w:rsidTr="00C43DB6">
        <w:tc>
          <w:tcPr>
            <w:tcW w:w="4155" w:type="dxa"/>
            <w:shd w:val="clear" w:color="auto" w:fill="auto"/>
            <w:vAlign w:val="bottom"/>
          </w:tcPr>
          <w:p w14:paraId="53D8011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0AEA766" w14:textId="77777777" w:rsidR="00B973D1" w:rsidRPr="00E77606" w:rsidRDefault="00B973D1" w:rsidP="00C43DB6">
            <w:pPr>
              <w:rPr>
                <w:rFonts w:ascii="Arial" w:hAnsi="Arial"/>
                <w:sz w:val="16"/>
              </w:rPr>
            </w:pPr>
            <w:r w:rsidRPr="00E77606">
              <w:rPr>
                <w:rFonts w:ascii="Arial" w:hAnsi="Arial"/>
                <w:sz w:val="16"/>
              </w:rPr>
              <w:t>30287</w:t>
            </w:r>
          </w:p>
        </w:tc>
        <w:tc>
          <w:tcPr>
            <w:tcW w:w="4410" w:type="dxa"/>
            <w:shd w:val="clear" w:color="auto" w:fill="auto"/>
            <w:noWrap/>
            <w:vAlign w:val="bottom"/>
          </w:tcPr>
          <w:p w14:paraId="6758B7F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B650A4A" w14:textId="77777777" w:rsidTr="00C43DB6">
        <w:tc>
          <w:tcPr>
            <w:tcW w:w="4155" w:type="dxa"/>
            <w:shd w:val="clear" w:color="auto" w:fill="auto"/>
            <w:vAlign w:val="bottom"/>
          </w:tcPr>
          <w:p w14:paraId="6AD414B5"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52B5DA9" w14:textId="77777777" w:rsidR="00B973D1" w:rsidRPr="00E77606" w:rsidRDefault="00B973D1" w:rsidP="00C43DB6">
            <w:pPr>
              <w:rPr>
                <w:rFonts w:ascii="Arial" w:hAnsi="Arial"/>
                <w:sz w:val="16"/>
              </w:rPr>
            </w:pPr>
            <w:r w:rsidRPr="00E77606">
              <w:rPr>
                <w:rFonts w:ascii="Arial" w:hAnsi="Arial"/>
                <w:sz w:val="16"/>
              </w:rPr>
              <w:t>30288</w:t>
            </w:r>
          </w:p>
        </w:tc>
        <w:tc>
          <w:tcPr>
            <w:tcW w:w="4410" w:type="dxa"/>
            <w:shd w:val="clear" w:color="auto" w:fill="auto"/>
            <w:noWrap/>
            <w:vAlign w:val="bottom"/>
          </w:tcPr>
          <w:p w14:paraId="4BB50A9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C705AF0" w14:textId="77777777" w:rsidTr="00C43DB6">
        <w:tc>
          <w:tcPr>
            <w:tcW w:w="4155" w:type="dxa"/>
            <w:shd w:val="clear" w:color="auto" w:fill="auto"/>
            <w:vAlign w:val="bottom"/>
          </w:tcPr>
          <w:p w14:paraId="6E48B03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59E21FF" w14:textId="77777777" w:rsidR="00B973D1" w:rsidRPr="00E77606" w:rsidRDefault="00B973D1" w:rsidP="00C43DB6">
            <w:pPr>
              <w:rPr>
                <w:rFonts w:ascii="Arial" w:hAnsi="Arial"/>
                <w:sz w:val="16"/>
              </w:rPr>
            </w:pPr>
            <w:r w:rsidRPr="00E77606">
              <w:rPr>
                <w:rFonts w:ascii="Arial" w:hAnsi="Arial"/>
                <w:sz w:val="16"/>
              </w:rPr>
              <w:t>31451</w:t>
            </w:r>
          </w:p>
        </w:tc>
        <w:tc>
          <w:tcPr>
            <w:tcW w:w="4410" w:type="dxa"/>
            <w:shd w:val="clear" w:color="auto" w:fill="auto"/>
            <w:noWrap/>
            <w:vAlign w:val="bottom"/>
          </w:tcPr>
          <w:p w14:paraId="4E8B2DF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8E74BB8" w14:textId="77777777" w:rsidTr="00C43DB6">
        <w:tc>
          <w:tcPr>
            <w:tcW w:w="4155" w:type="dxa"/>
            <w:shd w:val="clear" w:color="auto" w:fill="auto"/>
            <w:vAlign w:val="bottom"/>
          </w:tcPr>
          <w:p w14:paraId="0D5D981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AA030DF" w14:textId="77777777" w:rsidR="00B973D1" w:rsidRPr="00E77606" w:rsidRDefault="00B973D1" w:rsidP="00C43DB6">
            <w:pPr>
              <w:rPr>
                <w:rFonts w:ascii="Arial" w:hAnsi="Arial"/>
                <w:sz w:val="16"/>
              </w:rPr>
            </w:pPr>
            <w:r w:rsidRPr="00E77606">
              <w:rPr>
                <w:rFonts w:ascii="Arial" w:hAnsi="Arial"/>
                <w:sz w:val="16"/>
              </w:rPr>
              <w:t>31452</w:t>
            </w:r>
          </w:p>
        </w:tc>
        <w:tc>
          <w:tcPr>
            <w:tcW w:w="4410" w:type="dxa"/>
            <w:shd w:val="clear" w:color="auto" w:fill="auto"/>
            <w:noWrap/>
            <w:vAlign w:val="bottom"/>
          </w:tcPr>
          <w:p w14:paraId="4E7FD3A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4C2C53E" w14:textId="77777777" w:rsidTr="00C43DB6">
        <w:tc>
          <w:tcPr>
            <w:tcW w:w="4155" w:type="dxa"/>
            <w:shd w:val="clear" w:color="auto" w:fill="auto"/>
            <w:vAlign w:val="bottom"/>
          </w:tcPr>
          <w:p w14:paraId="7C507F1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728D732" w14:textId="77777777" w:rsidR="00B973D1" w:rsidRPr="00E77606" w:rsidRDefault="00B973D1" w:rsidP="00C43DB6">
            <w:pPr>
              <w:rPr>
                <w:rFonts w:ascii="Arial" w:hAnsi="Arial"/>
                <w:sz w:val="16"/>
              </w:rPr>
            </w:pPr>
            <w:r w:rsidRPr="00E77606">
              <w:rPr>
                <w:rFonts w:ascii="Arial" w:hAnsi="Arial"/>
                <w:sz w:val="16"/>
              </w:rPr>
              <w:t>31453</w:t>
            </w:r>
          </w:p>
        </w:tc>
        <w:tc>
          <w:tcPr>
            <w:tcW w:w="4410" w:type="dxa"/>
            <w:shd w:val="clear" w:color="auto" w:fill="auto"/>
            <w:noWrap/>
            <w:vAlign w:val="bottom"/>
          </w:tcPr>
          <w:p w14:paraId="34D46F6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3009D6C" w14:textId="77777777" w:rsidTr="00C43DB6">
        <w:tc>
          <w:tcPr>
            <w:tcW w:w="4155" w:type="dxa"/>
            <w:shd w:val="clear" w:color="auto" w:fill="auto"/>
            <w:vAlign w:val="bottom"/>
          </w:tcPr>
          <w:p w14:paraId="4F15BAE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FB038E4" w14:textId="77777777" w:rsidR="00B973D1" w:rsidRPr="00E77606" w:rsidRDefault="00B973D1" w:rsidP="00C43DB6">
            <w:pPr>
              <w:rPr>
                <w:rFonts w:ascii="Arial" w:hAnsi="Arial"/>
                <w:sz w:val="16"/>
              </w:rPr>
            </w:pPr>
            <w:r w:rsidRPr="00E77606">
              <w:rPr>
                <w:rFonts w:ascii="Arial" w:hAnsi="Arial"/>
                <w:sz w:val="16"/>
              </w:rPr>
              <w:t>31454</w:t>
            </w:r>
          </w:p>
        </w:tc>
        <w:tc>
          <w:tcPr>
            <w:tcW w:w="4410" w:type="dxa"/>
            <w:shd w:val="clear" w:color="auto" w:fill="auto"/>
            <w:noWrap/>
            <w:vAlign w:val="bottom"/>
          </w:tcPr>
          <w:p w14:paraId="768337C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6505DC0" w14:textId="77777777" w:rsidTr="00C43DB6">
        <w:tc>
          <w:tcPr>
            <w:tcW w:w="4155" w:type="dxa"/>
            <w:shd w:val="clear" w:color="auto" w:fill="auto"/>
            <w:vAlign w:val="bottom"/>
          </w:tcPr>
          <w:p w14:paraId="69A40C1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5703EEB" w14:textId="77777777" w:rsidR="00B973D1" w:rsidRPr="00E77606" w:rsidRDefault="00B973D1" w:rsidP="00C43DB6">
            <w:pPr>
              <w:rPr>
                <w:rFonts w:ascii="Arial" w:hAnsi="Arial"/>
                <w:sz w:val="16"/>
              </w:rPr>
            </w:pPr>
            <w:r w:rsidRPr="00E77606">
              <w:rPr>
                <w:rFonts w:ascii="Arial" w:hAnsi="Arial"/>
                <w:sz w:val="16"/>
              </w:rPr>
              <w:t>31455</w:t>
            </w:r>
          </w:p>
        </w:tc>
        <w:tc>
          <w:tcPr>
            <w:tcW w:w="4410" w:type="dxa"/>
            <w:shd w:val="clear" w:color="auto" w:fill="auto"/>
            <w:noWrap/>
            <w:vAlign w:val="bottom"/>
          </w:tcPr>
          <w:p w14:paraId="4E2AAD8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5937C1E" w14:textId="77777777" w:rsidTr="00C43DB6">
        <w:tc>
          <w:tcPr>
            <w:tcW w:w="4155" w:type="dxa"/>
            <w:shd w:val="clear" w:color="auto" w:fill="auto"/>
            <w:vAlign w:val="bottom"/>
          </w:tcPr>
          <w:p w14:paraId="642967B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37BBC15" w14:textId="77777777" w:rsidR="00B973D1" w:rsidRPr="00E77606" w:rsidRDefault="00B973D1" w:rsidP="00C43DB6">
            <w:pPr>
              <w:rPr>
                <w:rFonts w:ascii="Arial" w:hAnsi="Arial"/>
                <w:sz w:val="16"/>
              </w:rPr>
            </w:pPr>
            <w:r w:rsidRPr="00E77606">
              <w:rPr>
                <w:rFonts w:ascii="Arial" w:hAnsi="Arial"/>
                <w:sz w:val="16"/>
              </w:rPr>
              <w:t>31456</w:t>
            </w:r>
          </w:p>
        </w:tc>
        <w:tc>
          <w:tcPr>
            <w:tcW w:w="4410" w:type="dxa"/>
            <w:shd w:val="clear" w:color="auto" w:fill="auto"/>
            <w:noWrap/>
            <w:vAlign w:val="bottom"/>
          </w:tcPr>
          <w:p w14:paraId="5CEB2FB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E603FB7" w14:textId="77777777" w:rsidTr="00C43DB6">
        <w:tc>
          <w:tcPr>
            <w:tcW w:w="4155" w:type="dxa"/>
            <w:shd w:val="clear" w:color="auto" w:fill="auto"/>
            <w:vAlign w:val="bottom"/>
          </w:tcPr>
          <w:p w14:paraId="460D5A8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95789ED" w14:textId="77777777" w:rsidR="00B973D1" w:rsidRPr="00E77606" w:rsidRDefault="00B973D1" w:rsidP="00C43DB6">
            <w:pPr>
              <w:rPr>
                <w:rFonts w:ascii="Arial" w:hAnsi="Arial"/>
                <w:sz w:val="16"/>
              </w:rPr>
            </w:pPr>
            <w:r w:rsidRPr="00E77606">
              <w:rPr>
                <w:rFonts w:ascii="Arial" w:hAnsi="Arial"/>
                <w:sz w:val="16"/>
              </w:rPr>
              <w:t>31457</w:t>
            </w:r>
          </w:p>
        </w:tc>
        <w:tc>
          <w:tcPr>
            <w:tcW w:w="4410" w:type="dxa"/>
            <w:shd w:val="clear" w:color="auto" w:fill="auto"/>
            <w:noWrap/>
            <w:vAlign w:val="bottom"/>
          </w:tcPr>
          <w:p w14:paraId="7E52ED2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E4BE65D" w14:textId="77777777" w:rsidTr="00C43DB6">
        <w:tc>
          <w:tcPr>
            <w:tcW w:w="4155" w:type="dxa"/>
            <w:shd w:val="clear" w:color="auto" w:fill="auto"/>
            <w:vAlign w:val="bottom"/>
          </w:tcPr>
          <w:p w14:paraId="5D792DD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CDF78B4" w14:textId="77777777" w:rsidR="00B973D1" w:rsidRPr="00E77606" w:rsidRDefault="00B973D1" w:rsidP="00C43DB6">
            <w:pPr>
              <w:rPr>
                <w:rFonts w:ascii="Arial" w:hAnsi="Arial"/>
                <w:sz w:val="16"/>
              </w:rPr>
            </w:pPr>
            <w:r w:rsidRPr="00E77606">
              <w:rPr>
                <w:rFonts w:ascii="Arial" w:hAnsi="Arial"/>
                <w:sz w:val="16"/>
              </w:rPr>
              <w:t>31458</w:t>
            </w:r>
          </w:p>
        </w:tc>
        <w:tc>
          <w:tcPr>
            <w:tcW w:w="4410" w:type="dxa"/>
            <w:shd w:val="clear" w:color="auto" w:fill="auto"/>
            <w:noWrap/>
            <w:vAlign w:val="bottom"/>
          </w:tcPr>
          <w:p w14:paraId="742659B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993D069" w14:textId="77777777" w:rsidTr="00C43DB6">
        <w:tc>
          <w:tcPr>
            <w:tcW w:w="4155" w:type="dxa"/>
            <w:shd w:val="clear" w:color="auto" w:fill="auto"/>
            <w:vAlign w:val="bottom"/>
          </w:tcPr>
          <w:p w14:paraId="40D182C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0931C61" w14:textId="77777777" w:rsidR="00B973D1" w:rsidRPr="00E77606" w:rsidRDefault="00B973D1" w:rsidP="00C43DB6">
            <w:pPr>
              <w:rPr>
                <w:rFonts w:ascii="Arial" w:hAnsi="Arial"/>
                <w:sz w:val="16"/>
              </w:rPr>
            </w:pPr>
            <w:r w:rsidRPr="00E77606">
              <w:rPr>
                <w:rFonts w:ascii="Arial" w:hAnsi="Arial"/>
                <w:sz w:val="16"/>
              </w:rPr>
              <w:t>31481</w:t>
            </w:r>
          </w:p>
        </w:tc>
        <w:tc>
          <w:tcPr>
            <w:tcW w:w="4410" w:type="dxa"/>
            <w:shd w:val="clear" w:color="auto" w:fill="auto"/>
            <w:noWrap/>
            <w:vAlign w:val="bottom"/>
          </w:tcPr>
          <w:p w14:paraId="66B49A6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3837144" w14:textId="77777777" w:rsidTr="00C43DB6">
        <w:tc>
          <w:tcPr>
            <w:tcW w:w="4155" w:type="dxa"/>
            <w:shd w:val="clear" w:color="auto" w:fill="auto"/>
            <w:vAlign w:val="bottom"/>
          </w:tcPr>
          <w:p w14:paraId="76AF1D1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6FAF59C" w14:textId="77777777" w:rsidR="00B973D1" w:rsidRPr="00E77606" w:rsidRDefault="00B973D1" w:rsidP="00C43DB6">
            <w:pPr>
              <w:rPr>
                <w:rFonts w:ascii="Arial" w:hAnsi="Arial"/>
                <w:sz w:val="16"/>
              </w:rPr>
            </w:pPr>
            <w:r w:rsidRPr="00E77606">
              <w:rPr>
                <w:rFonts w:ascii="Arial" w:hAnsi="Arial"/>
                <w:sz w:val="16"/>
              </w:rPr>
              <w:t>31482</w:t>
            </w:r>
          </w:p>
        </w:tc>
        <w:tc>
          <w:tcPr>
            <w:tcW w:w="4410" w:type="dxa"/>
            <w:shd w:val="clear" w:color="auto" w:fill="auto"/>
            <w:noWrap/>
            <w:vAlign w:val="bottom"/>
          </w:tcPr>
          <w:p w14:paraId="54AD32D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123F022" w14:textId="77777777" w:rsidTr="00C43DB6">
        <w:tc>
          <w:tcPr>
            <w:tcW w:w="4155" w:type="dxa"/>
            <w:shd w:val="clear" w:color="auto" w:fill="auto"/>
            <w:vAlign w:val="bottom"/>
          </w:tcPr>
          <w:p w14:paraId="349D026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67265A4" w14:textId="77777777" w:rsidR="00B973D1" w:rsidRPr="00E77606" w:rsidRDefault="00B973D1" w:rsidP="00C43DB6">
            <w:pPr>
              <w:rPr>
                <w:rFonts w:ascii="Arial" w:hAnsi="Arial"/>
                <w:sz w:val="16"/>
              </w:rPr>
            </w:pPr>
            <w:r w:rsidRPr="00E77606">
              <w:rPr>
                <w:rFonts w:ascii="Arial" w:hAnsi="Arial"/>
                <w:sz w:val="16"/>
              </w:rPr>
              <w:t>31483</w:t>
            </w:r>
          </w:p>
        </w:tc>
        <w:tc>
          <w:tcPr>
            <w:tcW w:w="4410" w:type="dxa"/>
            <w:shd w:val="clear" w:color="auto" w:fill="auto"/>
            <w:noWrap/>
            <w:vAlign w:val="bottom"/>
          </w:tcPr>
          <w:p w14:paraId="6DB202D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4EB24FA" w14:textId="77777777" w:rsidTr="00C43DB6">
        <w:tc>
          <w:tcPr>
            <w:tcW w:w="4155" w:type="dxa"/>
            <w:shd w:val="clear" w:color="auto" w:fill="auto"/>
            <w:vAlign w:val="bottom"/>
          </w:tcPr>
          <w:p w14:paraId="3AC0364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AEEE0CF" w14:textId="77777777" w:rsidR="00B973D1" w:rsidRPr="00E77606" w:rsidRDefault="00B973D1" w:rsidP="00C43DB6">
            <w:pPr>
              <w:rPr>
                <w:rFonts w:ascii="Arial" w:hAnsi="Arial"/>
                <w:sz w:val="16"/>
              </w:rPr>
            </w:pPr>
            <w:r w:rsidRPr="00E77606">
              <w:rPr>
                <w:rFonts w:ascii="Arial" w:hAnsi="Arial"/>
                <w:sz w:val="16"/>
              </w:rPr>
              <w:t>31484</w:t>
            </w:r>
          </w:p>
        </w:tc>
        <w:tc>
          <w:tcPr>
            <w:tcW w:w="4410" w:type="dxa"/>
            <w:shd w:val="clear" w:color="auto" w:fill="auto"/>
            <w:noWrap/>
            <w:vAlign w:val="bottom"/>
          </w:tcPr>
          <w:p w14:paraId="39336D0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2C9F931" w14:textId="77777777" w:rsidTr="00C43DB6">
        <w:tc>
          <w:tcPr>
            <w:tcW w:w="4155" w:type="dxa"/>
            <w:shd w:val="clear" w:color="auto" w:fill="auto"/>
            <w:vAlign w:val="bottom"/>
          </w:tcPr>
          <w:p w14:paraId="4BF6467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1FA0D2F" w14:textId="77777777" w:rsidR="00B973D1" w:rsidRPr="00E77606" w:rsidRDefault="00B973D1" w:rsidP="00C43DB6">
            <w:pPr>
              <w:rPr>
                <w:rFonts w:ascii="Arial" w:hAnsi="Arial"/>
                <w:sz w:val="16"/>
              </w:rPr>
            </w:pPr>
            <w:r w:rsidRPr="00E77606">
              <w:rPr>
                <w:rFonts w:ascii="Arial" w:hAnsi="Arial"/>
                <w:sz w:val="16"/>
              </w:rPr>
              <w:t>31485</w:t>
            </w:r>
          </w:p>
        </w:tc>
        <w:tc>
          <w:tcPr>
            <w:tcW w:w="4410" w:type="dxa"/>
            <w:shd w:val="clear" w:color="auto" w:fill="auto"/>
            <w:noWrap/>
            <w:vAlign w:val="bottom"/>
          </w:tcPr>
          <w:p w14:paraId="30D8A8A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D7BD6A1" w14:textId="77777777" w:rsidTr="00C43DB6">
        <w:tc>
          <w:tcPr>
            <w:tcW w:w="4155" w:type="dxa"/>
            <w:shd w:val="clear" w:color="auto" w:fill="auto"/>
            <w:vAlign w:val="bottom"/>
          </w:tcPr>
          <w:p w14:paraId="196971F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D45EE2A" w14:textId="77777777" w:rsidR="00B973D1" w:rsidRPr="00E77606" w:rsidRDefault="00B973D1" w:rsidP="00C43DB6">
            <w:pPr>
              <w:rPr>
                <w:rFonts w:ascii="Arial" w:hAnsi="Arial"/>
                <w:sz w:val="16"/>
              </w:rPr>
            </w:pPr>
            <w:r w:rsidRPr="00E77606">
              <w:rPr>
                <w:rFonts w:ascii="Arial" w:hAnsi="Arial"/>
                <w:sz w:val="16"/>
              </w:rPr>
              <w:t>31486</w:t>
            </w:r>
          </w:p>
        </w:tc>
        <w:tc>
          <w:tcPr>
            <w:tcW w:w="4410" w:type="dxa"/>
            <w:shd w:val="clear" w:color="auto" w:fill="auto"/>
            <w:noWrap/>
            <w:vAlign w:val="bottom"/>
          </w:tcPr>
          <w:p w14:paraId="7ECEC58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C8AFBD7" w14:textId="77777777" w:rsidTr="00C43DB6">
        <w:tc>
          <w:tcPr>
            <w:tcW w:w="4155" w:type="dxa"/>
            <w:shd w:val="clear" w:color="auto" w:fill="auto"/>
            <w:vAlign w:val="bottom"/>
          </w:tcPr>
          <w:p w14:paraId="72E5C69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3FF679D" w14:textId="77777777" w:rsidR="00B973D1" w:rsidRPr="00E77606" w:rsidRDefault="00B973D1" w:rsidP="00C43DB6">
            <w:pPr>
              <w:rPr>
                <w:rFonts w:ascii="Arial" w:hAnsi="Arial"/>
                <w:sz w:val="16"/>
              </w:rPr>
            </w:pPr>
            <w:r w:rsidRPr="00E77606">
              <w:rPr>
                <w:rFonts w:ascii="Arial" w:hAnsi="Arial"/>
                <w:sz w:val="16"/>
              </w:rPr>
              <w:t>31487</w:t>
            </w:r>
          </w:p>
        </w:tc>
        <w:tc>
          <w:tcPr>
            <w:tcW w:w="4410" w:type="dxa"/>
            <w:shd w:val="clear" w:color="auto" w:fill="auto"/>
            <w:noWrap/>
            <w:vAlign w:val="bottom"/>
          </w:tcPr>
          <w:p w14:paraId="2836E20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4ED670F" w14:textId="77777777" w:rsidTr="00C43DB6">
        <w:tc>
          <w:tcPr>
            <w:tcW w:w="4155" w:type="dxa"/>
            <w:shd w:val="clear" w:color="auto" w:fill="auto"/>
            <w:vAlign w:val="bottom"/>
          </w:tcPr>
          <w:p w14:paraId="5AEC4F4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6A95CE3" w14:textId="77777777" w:rsidR="00B973D1" w:rsidRPr="00E77606" w:rsidRDefault="00B973D1" w:rsidP="00C43DB6">
            <w:pPr>
              <w:rPr>
                <w:rFonts w:ascii="Arial" w:hAnsi="Arial"/>
                <w:sz w:val="16"/>
              </w:rPr>
            </w:pPr>
            <w:r w:rsidRPr="00E77606">
              <w:rPr>
                <w:rFonts w:ascii="Arial" w:hAnsi="Arial"/>
                <w:sz w:val="16"/>
              </w:rPr>
              <w:t>31488</w:t>
            </w:r>
          </w:p>
        </w:tc>
        <w:tc>
          <w:tcPr>
            <w:tcW w:w="4410" w:type="dxa"/>
            <w:shd w:val="clear" w:color="auto" w:fill="auto"/>
            <w:noWrap/>
            <w:vAlign w:val="bottom"/>
          </w:tcPr>
          <w:p w14:paraId="1A5D360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30E3391" w14:textId="77777777" w:rsidTr="00C43DB6">
        <w:tc>
          <w:tcPr>
            <w:tcW w:w="4155" w:type="dxa"/>
            <w:shd w:val="clear" w:color="auto" w:fill="auto"/>
            <w:vAlign w:val="bottom"/>
          </w:tcPr>
          <w:p w14:paraId="229761C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48DB82D" w14:textId="77777777" w:rsidR="00B973D1" w:rsidRPr="00E77606" w:rsidRDefault="00B973D1" w:rsidP="00C43DB6">
            <w:pPr>
              <w:rPr>
                <w:rFonts w:ascii="Arial" w:hAnsi="Arial"/>
                <w:sz w:val="16"/>
              </w:rPr>
            </w:pPr>
            <w:r w:rsidRPr="00E77606">
              <w:rPr>
                <w:rFonts w:ascii="Arial" w:hAnsi="Arial"/>
                <w:sz w:val="16"/>
              </w:rPr>
              <w:t>32451</w:t>
            </w:r>
          </w:p>
        </w:tc>
        <w:tc>
          <w:tcPr>
            <w:tcW w:w="4410" w:type="dxa"/>
            <w:shd w:val="clear" w:color="auto" w:fill="auto"/>
            <w:noWrap/>
            <w:vAlign w:val="bottom"/>
          </w:tcPr>
          <w:p w14:paraId="6BDF5D6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7894919" w14:textId="77777777" w:rsidTr="00C43DB6">
        <w:tc>
          <w:tcPr>
            <w:tcW w:w="4155" w:type="dxa"/>
            <w:shd w:val="clear" w:color="auto" w:fill="auto"/>
            <w:vAlign w:val="bottom"/>
          </w:tcPr>
          <w:p w14:paraId="02DD4015"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CF02996" w14:textId="77777777" w:rsidR="00B973D1" w:rsidRPr="00E77606" w:rsidRDefault="00B973D1" w:rsidP="00C43DB6">
            <w:pPr>
              <w:rPr>
                <w:rFonts w:ascii="Arial" w:hAnsi="Arial"/>
                <w:sz w:val="16"/>
              </w:rPr>
            </w:pPr>
            <w:r w:rsidRPr="00E77606">
              <w:rPr>
                <w:rFonts w:ascii="Arial" w:hAnsi="Arial"/>
                <w:sz w:val="16"/>
              </w:rPr>
              <w:t>32452</w:t>
            </w:r>
          </w:p>
        </w:tc>
        <w:tc>
          <w:tcPr>
            <w:tcW w:w="4410" w:type="dxa"/>
            <w:shd w:val="clear" w:color="auto" w:fill="auto"/>
            <w:noWrap/>
            <w:vAlign w:val="bottom"/>
          </w:tcPr>
          <w:p w14:paraId="2478560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20AAB84" w14:textId="77777777" w:rsidTr="00C43DB6">
        <w:tc>
          <w:tcPr>
            <w:tcW w:w="4155" w:type="dxa"/>
            <w:shd w:val="clear" w:color="auto" w:fill="auto"/>
            <w:vAlign w:val="bottom"/>
          </w:tcPr>
          <w:p w14:paraId="28C615E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243263E" w14:textId="77777777" w:rsidR="00B973D1" w:rsidRPr="00E77606" w:rsidRDefault="00B973D1" w:rsidP="00C43DB6">
            <w:pPr>
              <w:rPr>
                <w:rFonts w:ascii="Arial" w:hAnsi="Arial"/>
                <w:sz w:val="16"/>
              </w:rPr>
            </w:pPr>
            <w:r w:rsidRPr="00E77606">
              <w:rPr>
                <w:rFonts w:ascii="Arial" w:hAnsi="Arial"/>
                <w:sz w:val="16"/>
              </w:rPr>
              <w:t>32453</w:t>
            </w:r>
          </w:p>
        </w:tc>
        <w:tc>
          <w:tcPr>
            <w:tcW w:w="4410" w:type="dxa"/>
            <w:shd w:val="clear" w:color="auto" w:fill="auto"/>
            <w:noWrap/>
            <w:vAlign w:val="bottom"/>
          </w:tcPr>
          <w:p w14:paraId="751F04D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B2B7F32" w14:textId="77777777" w:rsidTr="00C43DB6">
        <w:tc>
          <w:tcPr>
            <w:tcW w:w="4155" w:type="dxa"/>
            <w:shd w:val="clear" w:color="auto" w:fill="auto"/>
            <w:vAlign w:val="bottom"/>
          </w:tcPr>
          <w:p w14:paraId="2E62ABF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A6BE160" w14:textId="77777777" w:rsidR="00B973D1" w:rsidRPr="00E77606" w:rsidRDefault="00B973D1" w:rsidP="00C43DB6">
            <w:pPr>
              <w:rPr>
                <w:rFonts w:ascii="Arial" w:hAnsi="Arial"/>
                <w:sz w:val="16"/>
              </w:rPr>
            </w:pPr>
            <w:r w:rsidRPr="00E77606">
              <w:rPr>
                <w:rFonts w:ascii="Arial" w:hAnsi="Arial"/>
                <w:sz w:val="16"/>
              </w:rPr>
              <w:t>32454</w:t>
            </w:r>
          </w:p>
        </w:tc>
        <w:tc>
          <w:tcPr>
            <w:tcW w:w="4410" w:type="dxa"/>
            <w:shd w:val="clear" w:color="auto" w:fill="auto"/>
            <w:noWrap/>
            <w:vAlign w:val="bottom"/>
          </w:tcPr>
          <w:p w14:paraId="37B1CDA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702DA70" w14:textId="77777777" w:rsidTr="00C43DB6">
        <w:tc>
          <w:tcPr>
            <w:tcW w:w="4155" w:type="dxa"/>
            <w:shd w:val="clear" w:color="auto" w:fill="auto"/>
            <w:vAlign w:val="bottom"/>
          </w:tcPr>
          <w:p w14:paraId="0EBB80D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A4ADCF3" w14:textId="77777777" w:rsidR="00B973D1" w:rsidRPr="00E77606" w:rsidRDefault="00B973D1" w:rsidP="00C43DB6">
            <w:pPr>
              <w:rPr>
                <w:rFonts w:ascii="Arial" w:hAnsi="Arial"/>
                <w:sz w:val="16"/>
              </w:rPr>
            </w:pPr>
            <w:r w:rsidRPr="00E77606">
              <w:rPr>
                <w:rFonts w:ascii="Arial" w:hAnsi="Arial"/>
                <w:sz w:val="16"/>
              </w:rPr>
              <w:t>32455</w:t>
            </w:r>
          </w:p>
        </w:tc>
        <w:tc>
          <w:tcPr>
            <w:tcW w:w="4410" w:type="dxa"/>
            <w:shd w:val="clear" w:color="auto" w:fill="auto"/>
            <w:noWrap/>
            <w:vAlign w:val="bottom"/>
          </w:tcPr>
          <w:p w14:paraId="350B212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28D437D" w14:textId="77777777" w:rsidTr="00C43DB6">
        <w:tc>
          <w:tcPr>
            <w:tcW w:w="4155" w:type="dxa"/>
            <w:shd w:val="clear" w:color="auto" w:fill="auto"/>
            <w:vAlign w:val="bottom"/>
          </w:tcPr>
          <w:p w14:paraId="1382C04D"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A17F3A3" w14:textId="77777777" w:rsidR="00B973D1" w:rsidRPr="00E77606" w:rsidRDefault="00B973D1" w:rsidP="00C43DB6">
            <w:pPr>
              <w:rPr>
                <w:rFonts w:ascii="Arial" w:hAnsi="Arial"/>
                <w:sz w:val="16"/>
              </w:rPr>
            </w:pPr>
            <w:r w:rsidRPr="00E77606">
              <w:rPr>
                <w:rFonts w:ascii="Arial" w:hAnsi="Arial"/>
                <w:sz w:val="16"/>
              </w:rPr>
              <w:t>32456</w:t>
            </w:r>
          </w:p>
        </w:tc>
        <w:tc>
          <w:tcPr>
            <w:tcW w:w="4410" w:type="dxa"/>
            <w:shd w:val="clear" w:color="auto" w:fill="auto"/>
            <w:noWrap/>
            <w:vAlign w:val="bottom"/>
          </w:tcPr>
          <w:p w14:paraId="23EA676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97F4E21" w14:textId="77777777" w:rsidTr="00C43DB6">
        <w:tc>
          <w:tcPr>
            <w:tcW w:w="4155" w:type="dxa"/>
            <w:shd w:val="clear" w:color="auto" w:fill="auto"/>
            <w:vAlign w:val="bottom"/>
          </w:tcPr>
          <w:p w14:paraId="3062FC4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0754952" w14:textId="77777777" w:rsidR="00B973D1" w:rsidRPr="00E77606" w:rsidRDefault="00B973D1" w:rsidP="00C43DB6">
            <w:pPr>
              <w:rPr>
                <w:rFonts w:ascii="Arial" w:hAnsi="Arial"/>
                <w:sz w:val="16"/>
              </w:rPr>
            </w:pPr>
            <w:r w:rsidRPr="00E77606">
              <w:rPr>
                <w:rFonts w:ascii="Arial" w:hAnsi="Arial"/>
                <w:sz w:val="16"/>
              </w:rPr>
              <w:t>32457</w:t>
            </w:r>
          </w:p>
        </w:tc>
        <w:tc>
          <w:tcPr>
            <w:tcW w:w="4410" w:type="dxa"/>
            <w:shd w:val="clear" w:color="auto" w:fill="auto"/>
            <w:noWrap/>
            <w:vAlign w:val="bottom"/>
          </w:tcPr>
          <w:p w14:paraId="0E8AAF9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FB17023" w14:textId="77777777" w:rsidTr="00C43DB6">
        <w:tc>
          <w:tcPr>
            <w:tcW w:w="4155" w:type="dxa"/>
            <w:shd w:val="clear" w:color="auto" w:fill="auto"/>
            <w:vAlign w:val="bottom"/>
          </w:tcPr>
          <w:p w14:paraId="23E5481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E0C71C1" w14:textId="77777777" w:rsidR="00B973D1" w:rsidRPr="00E77606" w:rsidRDefault="00B973D1" w:rsidP="00C43DB6">
            <w:pPr>
              <w:rPr>
                <w:rFonts w:ascii="Arial" w:hAnsi="Arial"/>
                <w:sz w:val="16"/>
              </w:rPr>
            </w:pPr>
            <w:r w:rsidRPr="00E77606">
              <w:rPr>
                <w:rFonts w:ascii="Arial" w:hAnsi="Arial"/>
                <w:sz w:val="16"/>
              </w:rPr>
              <w:t>32458</w:t>
            </w:r>
          </w:p>
        </w:tc>
        <w:tc>
          <w:tcPr>
            <w:tcW w:w="4410" w:type="dxa"/>
            <w:shd w:val="clear" w:color="auto" w:fill="auto"/>
            <w:noWrap/>
            <w:vAlign w:val="bottom"/>
          </w:tcPr>
          <w:p w14:paraId="2E74BE3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9A00BD0" w14:textId="77777777" w:rsidTr="00C43DB6">
        <w:tc>
          <w:tcPr>
            <w:tcW w:w="4155" w:type="dxa"/>
            <w:shd w:val="clear" w:color="auto" w:fill="auto"/>
            <w:vAlign w:val="bottom"/>
          </w:tcPr>
          <w:p w14:paraId="6527BEB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0CD3233" w14:textId="77777777" w:rsidR="00B973D1" w:rsidRPr="00E77606" w:rsidRDefault="00B973D1" w:rsidP="00C43DB6">
            <w:pPr>
              <w:rPr>
                <w:rFonts w:ascii="Arial" w:hAnsi="Arial"/>
                <w:sz w:val="16"/>
              </w:rPr>
            </w:pPr>
            <w:r w:rsidRPr="00E77606">
              <w:rPr>
                <w:rFonts w:ascii="Arial" w:hAnsi="Arial"/>
                <w:sz w:val="16"/>
              </w:rPr>
              <w:t>32481</w:t>
            </w:r>
          </w:p>
        </w:tc>
        <w:tc>
          <w:tcPr>
            <w:tcW w:w="4410" w:type="dxa"/>
            <w:shd w:val="clear" w:color="auto" w:fill="auto"/>
            <w:noWrap/>
            <w:vAlign w:val="bottom"/>
          </w:tcPr>
          <w:p w14:paraId="1B0BAAB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914D601" w14:textId="77777777" w:rsidTr="00C43DB6">
        <w:tc>
          <w:tcPr>
            <w:tcW w:w="4155" w:type="dxa"/>
            <w:shd w:val="clear" w:color="auto" w:fill="auto"/>
            <w:vAlign w:val="bottom"/>
          </w:tcPr>
          <w:p w14:paraId="7BF1F74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CA8ABBA" w14:textId="77777777" w:rsidR="00B973D1" w:rsidRPr="00E77606" w:rsidRDefault="00B973D1" w:rsidP="00C43DB6">
            <w:pPr>
              <w:rPr>
                <w:rFonts w:ascii="Arial" w:hAnsi="Arial"/>
                <w:sz w:val="16"/>
              </w:rPr>
            </w:pPr>
            <w:r w:rsidRPr="00E77606">
              <w:rPr>
                <w:rFonts w:ascii="Arial" w:hAnsi="Arial"/>
                <w:sz w:val="16"/>
              </w:rPr>
              <w:t>32482</w:t>
            </w:r>
          </w:p>
        </w:tc>
        <w:tc>
          <w:tcPr>
            <w:tcW w:w="4410" w:type="dxa"/>
            <w:shd w:val="clear" w:color="auto" w:fill="auto"/>
            <w:noWrap/>
            <w:vAlign w:val="bottom"/>
          </w:tcPr>
          <w:p w14:paraId="3DD0A9F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F556038" w14:textId="77777777" w:rsidTr="00C43DB6">
        <w:tc>
          <w:tcPr>
            <w:tcW w:w="4155" w:type="dxa"/>
            <w:shd w:val="clear" w:color="auto" w:fill="auto"/>
            <w:vAlign w:val="bottom"/>
          </w:tcPr>
          <w:p w14:paraId="7F62881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20C3FF1" w14:textId="77777777" w:rsidR="00B973D1" w:rsidRPr="00E77606" w:rsidRDefault="00B973D1" w:rsidP="00C43DB6">
            <w:pPr>
              <w:rPr>
                <w:rFonts w:ascii="Arial" w:hAnsi="Arial"/>
                <w:sz w:val="16"/>
              </w:rPr>
            </w:pPr>
            <w:r w:rsidRPr="00E77606">
              <w:rPr>
                <w:rFonts w:ascii="Arial" w:hAnsi="Arial"/>
                <w:sz w:val="16"/>
              </w:rPr>
              <w:t>32483</w:t>
            </w:r>
          </w:p>
        </w:tc>
        <w:tc>
          <w:tcPr>
            <w:tcW w:w="4410" w:type="dxa"/>
            <w:shd w:val="clear" w:color="auto" w:fill="auto"/>
            <w:noWrap/>
            <w:vAlign w:val="bottom"/>
          </w:tcPr>
          <w:p w14:paraId="2AFDA2A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60A4F70" w14:textId="77777777" w:rsidTr="00C43DB6">
        <w:tc>
          <w:tcPr>
            <w:tcW w:w="4155" w:type="dxa"/>
            <w:shd w:val="clear" w:color="auto" w:fill="auto"/>
            <w:vAlign w:val="bottom"/>
          </w:tcPr>
          <w:p w14:paraId="695931BD"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DD600FF" w14:textId="77777777" w:rsidR="00B973D1" w:rsidRPr="00E77606" w:rsidRDefault="00B973D1" w:rsidP="00C43DB6">
            <w:pPr>
              <w:rPr>
                <w:rFonts w:ascii="Arial" w:hAnsi="Arial"/>
                <w:sz w:val="16"/>
              </w:rPr>
            </w:pPr>
            <w:r w:rsidRPr="00E77606">
              <w:rPr>
                <w:rFonts w:ascii="Arial" w:hAnsi="Arial"/>
                <w:sz w:val="16"/>
              </w:rPr>
              <w:t>32484</w:t>
            </w:r>
          </w:p>
        </w:tc>
        <w:tc>
          <w:tcPr>
            <w:tcW w:w="4410" w:type="dxa"/>
            <w:shd w:val="clear" w:color="auto" w:fill="auto"/>
            <w:noWrap/>
            <w:vAlign w:val="bottom"/>
          </w:tcPr>
          <w:p w14:paraId="35F0E83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40B7531" w14:textId="77777777" w:rsidTr="00C43DB6">
        <w:tc>
          <w:tcPr>
            <w:tcW w:w="4155" w:type="dxa"/>
            <w:shd w:val="clear" w:color="auto" w:fill="auto"/>
            <w:vAlign w:val="bottom"/>
          </w:tcPr>
          <w:p w14:paraId="04966F6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A3BA11A" w14:textId="77777777" w:rsidR="00B973D1" w:rsidRPr="00E77606" w:rsidRDefault="00B973D1" w:rsidP="00C43DB6">
            <w:pPr>
              <w:rPr>
                <w:rFonts w:ascii="Arial" w:hAnsi="Arial"/>
                <w:sz w:val="16"/>
              </w:rPr>
            </w:pPr>
            <w:r w:rsidRPr="00E77606">
              <w:rPr>
                <w:rFonts w:ascii="Arial" w:hAnsi="Arial"/>
                <w:sz w:val="16"/>
              </w:rPr>
              <w:t>32485</w:t>
            </w:r>
          </w:p>
        </w:tc>
        <w:tc>
          <w:tcPr>
            <w:tcW w:w="4410" w:type="dxa"/>
            <w:shd w:val="clear" w:color="auto" w:fill="auto"/>
            <w:noWrap/>
            <w:vAlign w:val="bottom"/>
          </w:tcPr>
          <w:p w14:paraId="7CA0132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C96353B" w14:textId="77777777" w:rsidTr="00C43DB6">
        <w:tc>
          <w:tcPr>
            <w:tcW w:w="4155" w:type="dxa"/>
            <w:shd w:val="clear" w:color="auto" w:fill="auto"/>
            <w:vAlign w:val="bottom"/>
          </w:tcPr>
          <w:p w14:paraId="669BB14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DED5193" w14:textId="77777777" w:rsidR="00B973D1" w:rsidRPr="00E77606" w:rsidRDefault="00B973D1" w:rsidP="00C43DB6">
            <w:pPr>
              <w:rPr>
                <w:rFonts w:ascii="Arial" w:hAnsi="Arial"/>
                <w:sz w:val="16"/>
              </w:rPr>
            </w:pPr>
            <w:r w:rsidRPr="00E77606">
              <w:rPr>
                <w:rFonts w:ascii="Arial" w:hAnsi="Arial"/>
                <w:sz w:val="16"/>
              </w:rPr>
              <w:t>32486</w:t>
            </w:r>
          </w:p>
        </w:tc>
        <w:tc>
          <w:tcPr>
            <w:tcW w:w="4410" w:type="dxa"/>
            <w:shd w:val="clear" w:color="auto" w:fill="auto"/>
            <w:noWrap/>
            <w:vAlign w:val="bottom"/>
          </w:tcPr>
          <w:p w14:paraId="145F719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65D1F9D" w14:textId="77777777" w:rsidTr="00C43DB6">
        <w:tc>
          <w:tcPr>
            <w:tcW w:w="4155" w:type="dxa"/>
            <w:shd w:val="clear" w:color="auto" w:fill="auto"/>
            <w:vAlign w:val="bottom"/>
          </w:tcPr>
          <w:p w14:paraId="1984DDD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93E7C69" w14:textId="77777777" w:rsidR="00B973D1" w:rsidRPr="00E77606" w:rsidRDefault="00B973D1" w:rsidP="00C43DB6">
            <w:pPr>
              <w:rPr>
                <w:rFonts w:ascii="Arial" w:hAnsi="Arial"/>
                <w:sz w:val="16"/>
              </w:rPr>
            </w:pPr>
            <w:r w:rsidRPr="00E77606">
              <w:rPr>
                <w:rFonts w:ascii="Arial" w:hAnsi="Arial"/>
                <w:sz w:val="16"/>
              </w:rPr>
              <w:t>32487</w:t>
            </w:r>
          </w:p>
        </w:tc>
        <w:tc>
          <w:tcPr>
            <w:tcW w:w="4410" w:type="dxa"/>
            <w:shd w:val="clear" w:color="auto" w:fill="auto"/>
            <w:noWrap/>
            <w:vAlign w:val="bottom"/>
          </w:tcPr>
          <w:p w14:paraId="0D3787B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5E43F24" w14:textId="77777777" w:rsidTr="00C43DB6">
        <w:tc>
          <w:tcPr>
            <w:tcW w:w="4155" w:type="dxa"/>
            <w:shd w:val="clear" w:color="auto" w:fill="auto"/>
            <w:vAlign w:val="bottom"/>
          </w:tcPr>
          <w:p w14:paraId="5D92981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BE24E5A" w14:textId="77777777" w:rsidR="00B973D1" w:rsidRPr="00E77606" w:rsidRDefault="00B973D1" w:rsidP="00C43DB6">
            <w:pPr>
              <w:rPr>
                <w:rFonts w:ascii="Arial" w:hAnsi="Arial"/>
                <w:sz w:val="16"/>
              </w:rPr>
            </w:pPr>
            <w:r w:rsidRPr="00E77606">
              <w:rPr>
                <w:rFonts w:ascii="Arial" w:hAnsi="Arial"/>
                <w:sz w:val="16"/>
              </w:rPr>
              <w:t>32488</w:t>
            </w:r>
          </w:p>
        </w:tc>
        <w:tc>
          <w:tcPr>
            <w:tcW w:w="4410" w:type="dxa"/>
            <w:shd w:val="clear" w:color="auto" w:fill="auto"/>
            <w:noWrap/>
            <w:vAlign w:val="bottom"/>
          </w:tcPr>
          <w:p w14:paraId="13E4A6E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EECB1DB" w14:textId="77777777" w:rsidTr="00C43DB6">
        <w:tc>
          <w:tcPr>
            <w:tcW w:w="4155" w:type="dxa"/>
            <w:shd w:val="clear" w:color="auto" w:fill="auto"/>
            <w:vAlign w:val="bottom"/>
          </w:tcPr>
          <w:p w14:paraId="605723A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9FF2312" w14:textId="77777777" w:rsidR="00B973D1" w:rsidRPr="00E77606" w:rsidRDefault="00B973D1" w:rsidP="00C43DB6">
            <w:pPr>
              <w:rPr>
                <w:rFonts w:ascii="Arial" w:hAnsi="Arial"/>
                <w:sz w:val="16"/>
              </w:rPr>
            </w:pPr>
            <w:r w:rsidRPr="00E77606">
              <w:rPr>
                <w:rFonts w:ascii="Arial" w:hAnsi="Arial"/>
                <w:sz w:val="16"/>
              </w:rPr>
              <w:t>E0001</w:t>
            </w:r>
          </w:p>
        </w:tc>
        <w:tc>
          <w:tcPr>
            <w:tcW w:w="4410" w:type="dxa"/>
            <w:shd w:val="clear" w:color="auto" w:fill="auto"/>
            <w:noWrap/>
            <w:vAlign w:val="bottom"/>
          </w:tcPr>
          <w:p w14:paraId="1BF130E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B7603E9" w14:textId="77777777" w:rsidTr="00C43DB6">
        <w:tc>
          <w:tcPr>
            <w:tcW w:w="4155" w:type="dxa"/>
            <w:shd w:val="clear" w:color="auto" w:fill="auto"/>
            <w:vAlign w:val="bottom"/>
          </w:tcPr>
          <w:p w14:paraId="296FE60B"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4D8F269" w14:textId="77777777" w:rsidR="00B973D1" w:rsidRPr="00E77606" w:rsidRDefault="00B973D1" w:rsidP="00C43DB6">
            <w:pPr>
              <w:rPr>
                <w:rFonts w:ascii="Arial" w:hAnsi="Arial"/>
                <w:sz w:val="16"/>
              </w:rPr>
            </w:pPr>
            <w:r w:rsidRPr="00E77606">
              <w:rPr>
                <w:rFonts w:ascii="Arial" w:hAnsi="Arial"/>
                <w:sz w:val="16"/>
              </w:rPr>
              <w:t>E0001</w:t>
            </w:r>
          </w:p>
        </w:tc>
        <w:tc>
          <w:tcPr>
            <w:tcW w:w="4410" w:type="dxa"/>
            <w:shd w:val="clear" w:color="auto" w:fill="auto"/>
            <w:noWrap/>
            <w:vAlign w:val="bottom"/>
          </w:tcPr>
          <w:p w14:paraId="51D88BBF"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5D563D43" w14:textId="77777777" w:rsidTr="00C43DB6">
        <w:tc>
          <w:tcPr>
            <w:tcW w:w="4155" w:type="dxa"/>
            <w:shd w:val="clear" w:color="auto" w:fill="auto"/>
            <w:vAlign w:val="bottom"/>
          </w:tcPr>
          <w:p w14:paraId="7981069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5E5CB81" w14:textId="77777777" w:rsidR="00B973D1" w:rsidRPr="00E77606" w:rsidRDefault="00B973D1" w:rsidP="00C43DB6">
            <w:pPr>
              <w:rPr>
                <w:rFonts w:ascii="Arial" w:hAnsi="Arial"/>
                <w:sz w:val="16"/>
              </w:rPr>
            </w:pPr>
            <w:r w:rsidRPr="00E77606">
              <w:rPr>
                <w:rFonts w:ascii="Arial" w:hAnsi="Arial"/>
                <w:sz w:val="16"/>
              </w:rPr>
              <w:t>E0002</w:t>
            </w:r>
          </w:p>
        </w:tc>
        <w:tc>
          <w:tcPr>
            <w:tcW w:w="4410" w:type="dxa"/>
            <w:shd w:val="clear" w:color="auto" w:fill="auto"/>
            <w:noWrap/>
            <w:vAlign w:val="bottom"/>
          </w:tcPr>
          <w:p w14:paraId="3BBD042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6029C95" w14:textId="77777777" w:rsidTr="00C43DB6">
        <w:tc>
          <w:tcPr>
            <w:tcW w:w="4155" w:type="dxa"/>
            <w:shd w:val="clear" w:color="auto" w:fill="auto"/>
            <w:vAlign w:val="bottom"/>
          </w:tcPr>
          <w:p w14:paraId="50792A6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35C7CF2" w14:textId="77777777" w:rsidR="00B973D1" w:rsidRPr="00E77606" w:rsidRDefault="00B973D1" w:rsidP="00C43DB6">
            <w:pPr>
              <w:rPr>
                <w:rFonts w:ascii="Arial" w:hAnsi="Arial"/>
                <w:sz w:val="16"/>
              </w:rPr>
            </w:pPr>
            <w:r w:rsidRPr="00E77606">
              <w:rPr>
                <w:rFonts w:ascii="Arial" w:hAnsi="Arial"/>
                <w:sz w:val="16"/>
              </w:rPr>
              <w:t>E0003</w:t>
            </w:r>
          </w:p>
        </w:tc>
        <w:tc>
          <w:tcPr>
            <w:tcW w:w="4410" w:type="dxa"/>
            <w:shd w:val="clear" w:color="auto" w:fill="auto"/>
            <w:noWrap/>
            <w:vAlign w:val="bottom"/>
          </w:tcPr>
          <w:p w14:paraId="1E322D5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DD0E431" w14:textId="77777777" w:rsidTr="00C43DB6">
        <w:tc>
          <w:tcPr>
            <w:tcW w:w="4155" w:type="dxa"/>
            <w:shd w:val="clear" w:color="auto" w:fill="auto"/>
            <w:vAlign w:val="bottom"/>
          </w:tcPr>
          <w:p w14:paraId="2D3DAD2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228DE1B" w14:textId="77777777" w:rsidR="00B973D1" w:rsidRPr="00E77606" w:rsidRDefault="00B973D1" w:rsidP="00C43DB6">
            <w:pPr>
              <w:rPr>
                <w:rFonts w:ascii="Arial" w:hAnsi="Arial"/>
                <w:sz w:val="16"/>
              </w:rPr>
            </w:pPr>
            <w:r w:rsidRPr="00E77606">
              <w:rPr>
                <w:rFonts w:ascii="Arial" w:hAnsi="Arial"/>
                <w:sz w:val="16"/>
              </w:rPr>
              <w:t>E0004</w:t>
            </w:r>
          </w:p>
        </w:tc>
        <w:tc>
          <w:tcPr>
            <w:tcW w:w="4410" w:type="dxa"/>
            <w:shd w:val="clear" w:color="auto" w:fill="auto"/>
            <w:noWrap/>
            <w:vAlign w:val="bottom"/>
          </w:tcPr>
          <w:p w14:paraId="64DD6DF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3A8A6BD" w14:textId="77777777" w:rsidTr="00C43DB6">
        <w:tc>
          <w:tcPr>
            <w:tcW w:w="4155" w:type="dxa"/>
            <w:shd w:val="clear" w:color="auto" w:fill="auto"/>
            <w:vAlign w:val="bottom"/>
          </w:tcPr>
          <w:p w14:paraId="71CEF38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B60958C" w14:textId="77777777" w:rsidR="00B973D1" w:rsidRPr="00E77606" w:rsidRDefault="00B973D1" w:rsidP="00C43DB6">
            <w:pPr>
              <w:rPr>
                <w:rFonts w:ascii="Arial" w:hAnsi="Arial"/>
                <w:sz w:val="16"/>
              </w:rPr>
            </w:pPr>
            <w:r w:rsidRPr="00E77606">
              <w:rPr>
                <w:rFonts w:ascii="Arial" w:hAnsi="Arial"/>
                <w:sz w:val="16"/>
              </w:rPr>
              <w:t>E0005</w:t>
            </w:r>
          </w:p>
        </w:tc>
        <w:tc>
          <w:tcPr>
            <w:tcW w:w="4410" w:type="dxa"/>
            <w:shd w:val="clear" w:color="auto" w:fill="auto"/>
            <w:noWrap/>
            <w:vAlign w:val="bottom"/>
          </w:tcPr>
          <w:p w14:paraId="3355F51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3D7C878" w14:textId="77777777" w:rsidTr="00C43DB6">
        <w:tc>
          <w:tcPr>
            <w:tcW w:w="4155" w:type="dxa"/>
            <w:shd w:val="clear" w:color="auto" w:fill="auto"/>
            <w:vAlign w:val="bottom"/>
          </w:tcPr>
          <w:p w14:paraId="78114E4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AF55E79" w14:textId="77777777" w:rsidR="00B973D1" w:rsidRPr="00E77606" w:rsidRDefault="00B973D1" w:rsidP="00C43DB6">
            <w:pPr>
              <w:rPr>
                <w:rFonts w:ascii="Arial" w:hAnsi="Arial"/>
                <w:sz w:val="16"/>
              </w:rPr>
            </w:pPr>
            <w:r w:rsidRPr="00E77606">
              <w:rPr>
                <w:rFonts w:ascii="Arial" w:hAnsi="Arial"/>
                <w:sz w:val="16"/>
              </w:rPr>
              <w:t>E0006</w:t>
            </w:r>
          </w:p>
        </w:tc>
        <w:tc>
          <w:tcPr>
            <w:tcW w:w="4410" w:type="dxa"/>
            <w:shd w:val="clear" w:color="auto" w:fill="auto"/>
            <w:noWrap/>
            <w:vAlign w:val="bottom"/>
          </w:tcPr>
          <w:p w14:paraId="42362FE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A0C3146" w14:textId="77777777" w:rsidTr="00C43DB6">
        <w:tc>
          <w:tcPr>
            <w:tcW w:w="4155" w:type="dxa"/>
            <w:shd w:val="clear" w:color="auto" w:fill="auto"/>
            <w:vAlign w:val="bottom"/>
          </w:tcPr>
          <w:p w14:paraId="7832757D"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2D22AB4" w14:textId="77777777" w:rsidR="00B973D1" w:rsidRPr="00E77606" w:rsidRDefault="00B973D1" w:rsidP="00C43DB6">
            <w:pPr>
              <w:rPr>
                <w:rFonts w:ascii="Arial" w:hAnsi="Arial"/>
                <w:sz w:val="16"/>
              </w:rPr>
            </w:pPr>
            <w:r w:rsidRPr="00E77606">
              <w:rPr>
                <w:rFonts w:ascii="Arial" w:hAnsi="Arial"/>
                <w:sz w:val="16"/>
              </w:rPr>
              <w:t>E0007</w:t>
            </w:r>
          </w:p>
        </w:tc>
        <w:tc>
          <w:tcPr>
            <w:tcW w:w="4410" w:type="dxa"/>
            <w:shd w:val="clear" w:color="auto" w:fill="auto"/>
            <w:noWrap/>
            <w:vAlign w:val="bottom"/>
          </w:tcPr>
          <w:p w14:paraId="13BD239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4CC1EAA" w14:textId="77777777" w:rsidTr="00C43DB6">
        <w:tc>
          <w:tcPr>
            <w:tcW w:w="4155" w:type="dxa"/>
            <w:shd w:val="clear" w:color="auto" w:fill="auto"/>
            <w:vAlign w:val="bottom"/>
          </w:tcPr>
          <w:p w14:paraId="20CB3235"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E51E4AF" w14:textId="77777777" w:rsidR="00B973D1" w:rsidRPr="00E77606" w:rsidRDefault="00B973D1" w:rsidP="00C43DB6">
            <w:pPr>
              <w:rPr>
                <w:rFonts w:ascii="Arial" w:hAnsi="Arial"/>
                <w:sz w:val="16"/>
              </w:rPr>
            </w:pPr>
            <w:r w:rsidRPr="00E77606">
              <w:rPr>
                <w:rFonts w:ascii="Arial" w:hAnsi="Arial"/>
                <w:sz w:val="16"/>
              </w:rPr>
              <w:t>E0008</w:t>
            </w:r>
          </w:p>
        </w:tc>
        <w:tc>
          <w:tcPr>
            <w:tcW w:w="4410" w:type="dxa"/>
            <w:shd w:val="clear" w:color="auto" w:fill="auto"/>
            <w:noWrap/>
            <w:vAlign w:val="bottom"/>
          </w:tcPr>
          <w:p w14:paraId="16BEE7B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3AF15C3" w14:textId="77777777" w:rsidTr="00C43DB6">
        <w:tc>
          <w:tcPr>
            <w:tcW w:w="4155" w:type="dxa"/>
            <w:shd w:val="clear" w:color="auto" w:fill="auto"/>
            <w:vAlign w:val="bottom"/>
          </w:tcPr>
          <w:p w14:paraId="15C128A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E41D17C" w14:textId="77777777" w:rsidR="00B973D1" w:rsidRPr="00E77606" w:rsidRDefault="00B973D1" w:rsidP="00C43DB6">
            <w:pPr>
              <w:rPr>
                <w:rFonts w:ascii="Arial" w:hAnsi="Arial"/>
                <w:sz w:val="16"/>
              </w:rPr>
            </w:pPr>
            <w:r w:rsidRPr="00E77606">
              <w:rPr>
                <w:rFonts w:ascii="Arial" w:hAnsi="Arial"/>
                <w:sz w:val="16"/>
              </w:rPr>
              <w:t>E0009</w:t>
            </w:r>
          </w:p>
        </w:tc>
        <w:tc>
          <w:tcPr>
            <w:tcW w:w="4410" w:type="dxa"/>
            <w:shd w:val="clear" w:color="auto" w:fill="auto"/>
            <w:noWrap/>
            <w:vAlign w:val="bottom"/>
          </w:tcPr>
          <w:p w14:paraId="2E0E3FB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B7FDF3A" w14:textId="77777777" w:rsidTr="00C43DB6">
        <w:tc>
          <w:tcPr>
            <w:tcW w:w="4155" w:type="dxa"/>
            <w:shd w:val="clear" w:color="auto" w:fill="auto"/>
            <w:vAlign w:val="bottom"/>
          </w:tcPr>
          <w:p w14:paraId="1EE2C23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C4192DD" w14:textId="77777777" w:rsidR="00B973D1" w:rsidRPr="00E77606" w:rsidRDefault="00B973D1" w:rsidP="00C43DB6">
            <w:pPr>
              <w:rPr>
                <w:rFonts w:ascii="Arial" w:hAnsi="Arial"/>
                <w:sz w:val="16"/>
              </w:rPr>
            </w:pPr>
            <w:r w:rsidRPr="00E77606">
              <w:rPr>
                <w:rFonts w:ascii="Arial" w:hAnsi="Arial"/>
                <w:sz w:val="16"/>
              </w:rPr>
              <w:t>E0010</w:t>
            </w:r>
          </w:p>
        </w:tc>
        <w:tc>
          <w:tcPr>
            <w:tcW w:w="4410" w:type="dxa"/>
            <w:shd w:val="clear" w:color="auto" w:fill="auto"/>
            <w:noWrap/>
            <w:vAlign w:val="bottom"/>
          </w:tcPr>
          <w:p w14:paraId="7AAC352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D3DB81E" w14:textId="77777777" w:rsidTr="00C43DB6">
        <w:tc>
          <w:tcPr>
            <w:tcW w:w="4155" w:type="dxa"/>
            <w:shd w:val="clear" w:color="auto" w:fill="auto"/>
            <w:vAlign w:val="bottom"/>
          </w:tcPr>
          <w:p w14:paraId="33A3879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396802F" w14:textId="77777777" w:rsidR="00B973D1" w:rsidRPr="00E77606" w:rsidRDefault="00B973D1" w:rsidP="00C43DB6">
            <w:pPr>
              <w:rPr>
                <w:rFonts w:ascii="Arial" w:hAnsi="Arial"/>
                <w:sz w:val="16"/>
              </w:rPr>
            </w:pPr>
            <w:r w:rsidRPr="00E77606">
              <w:rPr>
                <w:rFonts w:ascii="Arial" w:hAnsi="Arial"/>
                <w:sz w:val="16"/>
              </w:rPr>
              <w:t>E0011</w:t>
            </w:r>
          </w:p>
        </w:tc>
        <w:tc>
          <w:tcPr>
            <w:tcW w:w="4410" w:type="dxa"/>
            <w:shd w:val="clear" w:color="auto" w:fill="auto"/>
            <w:noWrap/>
            <w:vAlign w:val="bottom"/>
          </w:tcPr>
          <w:p w14:paraId="5FC03EF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1CA44BE" w14:textId="77777777" w:rsidTr="00C43DB6">
        <w:tc>
          <w:tcPr>
            <w:tcW w:w="4155" w:type="dxa"/>
            <w:shd w:val="clear" w:color="auto" w:fill="auto"/>
            <w:vAlign w:val="bottom"/>
          </w:tcPr>
          <w:p w14:paraId="73CD3DE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3CD7DA6" w14:textId="77777777" w:rsidR="00B973D1" w:rsidRPr="00E77606" w:rsidRDefault="00B973D1" w:rsidP="00C43DB6">
            <w:pPr>
              <w:rPr>
                <w:rFonts w:ascii="Arial" w:hAnsi="Arial"/>
                <w:sz w:val="16"/>
              </w:rPr>
            </w:pPr>
            <w:r w:rsidRPr="00E77606">
              <w:rPr>
                <w:rFonts w:ascii="Arial" w:hAnsi="Arial"/>
                <w:sz w:val="16"/>
              </w:rPr>
              <w:t>E0012</w:t>
            </w:r>
          </w:p>
        </w:tc>
        <w:tc>
          <w:tcPr>
            <w:tcW w:w="4410" w:type="dxa"/>
            <w:shd w:val="clear" w:color="auto" w:fill="auto"/>
            <w:noWrap/>
            <w:vAlign w:val="bottom"/>
          </w:tcPr>
          <w:p w14:paraId="1D5A06F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D916570" w14:textId="77777777" w:rsidTr="00C43DB6">
        <w:tc>
          <w:tcPr>
            <w:tcW w:w="4155" w:type="dxa"/>
            <w:shd w:val="clear" w:color="auto" w:fill="auto"/>
            <w:vAlign w:val="bottom"/>
          </w:tcPr>
          <w:p w14:paraId="67BBEF08" w14:textId="77777777" w:rsidR="00B973D1" w:rsidRPr="00E77606" w:rsidRDefault="00B973D1" w:rsidP="00C43DB6">
            <w:pPr>
              <w:rPr>
                <w:rFonts w:ascii="Arial" w:hAnsi="Arial"/>
                <w:sz w:val="16"/>
              </w:rPr>
            </w:pPr>
            <w:r w:rsidRPr="00E77606">
              <w:rPr>
                <w:rFonts w:ascii="Arial" w:hAnsi="Arial"/>
                <w:sz w:val="16"/>
              </w:rPr>
              <w:lastRenderedPageBreak/>
              <w:t>WHOLE BLOOD</w:t>
            </w:r>
          </w:p>
        </w:tc>
        <w:tc>
          <w:tcPr>
            <w:tcW w:w="900" w:type="dxa"/>
            <w:shd w:val="clear" w:color="auto" w:fill="auto"/>
            <w:noWrap/>
            <w:vAlign w:val="bottom"/>
          </w:tcPr>
          <w:p w14:paraId="2FCE0715" w14:textId="77777777" w:rsidR="00B973D1" w:rsidRPr="00E77606" w:rsidRDefault="00B973D1" w:rsidP="00C43DB6">
            <w:pPr>
              <w:rPr>
                <w:rFonts w:ascii="Arial" w:hAnsi="Arial"/>
                <w:sz w:val="16"/>
              </w:rPr>
            </w:pPr>
            <w:r w:rsidRPr="00E77606">
              <w:rPr>
                <w:rFonts w:ascii="Arial" w:hAnsi="Arial"/>
                <w:sz w:val="16"/>
              </w:rPr>
              <w:t>E0017</w:t>
            </w:r>
          </w:p>
        </w:tc>
        <w:tc>
          <w:tcPr>
            <w:tcW w:w="4410" w:type="dxa"/>
            <w:shd w:val="clear" w:color="auto" w:fill="auto"/>
            <w:noWrap/>
            <w:vAlign w:val="bottom"/>
          </w:tcPr>
          <w:p w14:paraId="0DF2902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88222FC" w14:textId="77777777" w:rsidTr="00C43DB6">
        <w:tc>
          <w:tcPr>
            <w:tcW w:w="4155" w:type="dxa"/>
            <w:shd w:val="clear" w:color="auto" w:fill="auto"/>
            <w:vAlign w:val="bottom"/>
          </w:tcPr>
          <w:p w14:paraId="3DED4CC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3A77F5A" w14:textId="77777777" w:rsidR="00B973D1" w:rsidRPr="00E77606" w:rsidRDefault="00B973D1" w:rsidP="00C43DB6">
            <w:pPr>
              <w:rPr>
                <w:rFonts w:ascii="Arial" w:hAnsi="Arial"/>
                <w:sz w:val="16"/>
              </w:rPr>
            </w:pPr>
            <w:r w:rsidRPr="00E77606">
              <w:rPr>
                <w:rFonts w:ascii="Arial" w:hAnsi="Arial"/>
                <w:sz w:val="16"/>
              </w:rPr>
              <w:t>E0018</w:t>
            </w:r>
          </w:p>
        </w:tc>
        <w:tc>
          <w:tcPr>
            <w:tcW w:w="4410" w:type="dxa"/>
            <w:shd w:val="clear" w:color="auto" w:fill="auto"/>
            <w:noWrap/>
            <w:vAlign w:val="bottom"/>
          </w:tcPr>
          <w:p w14:paraId="5BCD92B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8724F4B" w14:textId="77777777" w:rsidTr="00C43DB6">
        <w:tc>
          <w:tcPr>
            <w:tcW w:w="4155" w:type="dxa"/>
            <w:shd w:val="clear" w:color="auto" w:fill="auto"/>
            <w:vAlign w:val="bottom"/>
          </w:tcPr>
          <w:p w14:paraId="338519B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437E77C" w14:textId="77777777" w:rsidR="00B973D1" w:rsidRPr="00E77606" w:rsidRDefault="00B973D1" w:rsidP="00C43DB6">
            <w:pPr>
              <w:rPr>
                <w:rFonts w:ascii="Arial" w:hAnsi="Arial"/>
                <w:sz w:val="16"/>
              </w:rPr>
            </w:pPr>
            <w:r w:rsidRPr="00E77606">
              <w:rPr>
                <w:rFonts w:ascii="Arial" w:hAnsi="Arial"/>
                <w:sz w:val="16"/>
              </w:rPr>
              <w:t>E0019</w:t>
            </w:r>
          </w:p>
        </w:tc>
        <w:tc>
          <w:tcPr>
            <w:tcW w:w="4410" w:type="dxa"/>
            <w:shd w:val="clear" w:color="auto" w:fill="auto"/>
            <w:noWrap/>
            <w:vAlign w:val="bottom"/>
          </w:tcPr>
          <w:p w14:paraId="3FB8326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DD30455" w14:textId="77777777" w:rsidTr="00C43DB6">
        <w:tc>
          <w:tcPr>
            <w:tcW w:w="4155" w:type="dxa"/>
            <w:shd w:val="clear" w:color="auto" w:fill="auto"/>
            <w:vAlign w:val="bottom"/>
          </w:tcPr>
          <w:p w14:paraId="7458BAB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B003A2E" w14:textId="77777777" w:rsidR="00B973D1" w:rsidRPr="00E77606" w:rsidRDefault="00B973D1" w:rsidP="00C43DB6">
            <w:pPr>
              <w:rPr>
                <w:rFonts w:ascii="Arial" w:hAnsi="Arial"/>
                <w:sz w:val="16"/>
              </w:rPr>
            </w:pPr>
            <w:r w:rsidRPr="00E77606">
              <w:rPr>
                <w:rFonts w:ascii="Arial" w:hAnsi="Arial"/>
                <w:sz w:val="16"/>
              </w:rPr>
              <w:t>E0020</w:t>
            </w:r>
          </w:p>
        </w:tc>
        <w:tc>
          <w:tcPr>
            <w:tcW w:w="4410" w:type="dxa"/>
            <w:shd w:val="clear" w:color="auto" w:fill="auto"/>
            <w:noWrap/>
            <w:vAlign w:val="bottom"/>
          </w:tcPr>
          <w:p w14:paraId="22C4AAA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7B4BEC5" w14:textId="77777777" w:rsidTr="00C43DB6">
        <w:tc>
          <w:tcPr>
            <w:tcW w:w="4155" w:type="dxa"/>
            <w:shd w:val="clear" w:color="auto" w:fill="auto"/>
            <w:vAlign w:val="bottom"/>
          </w:tcPr>
          <w:p w14:paraId="535A17E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253EFD4" w14:textId="77777777" w:rsidR="00B973D1" w:rsidRPr="00E77606" w:rsidRDefault="00B973D1" w:rsidP="00C43DB6">
            <w:pPr>
              <w:rPr>
                <w:rFonts w:ascii="Arial" w:hAnsi="Arial"/>
                <w:sz w:val="16"/>
              </w:rPr>
            </w:pPr>
            <w:r w:rsidRPr="00E77606">
              <w:rPr>
                <w:rFonts w:ascii="Arial" w:hAnsi="Arial"/>
                <w:sz w:val="16"/>
              </w:rPr>
              <w:t>E0021</w:t>
            </w:r>
          </w:p>
        </w:tc>
        <w:tc>
          <w:tcPr>
            <w:tcW w:w="4410" w:type="dxa"/>
            <w:shd w:val="clear" w:color="auto" w:fill="auto"/>
            <w:noWrap/>
            <w:vAlign w:val="bottom"/>
          </w:tcPr>
          <w:p w14:paraId="29247BF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3805910" w14:textId="77777777" w:rsidTr="00C43DB6">
        <w:tc>
          <w:tcPr>
            <w:tcW w:w="4155" w:type="dxa"/>
            <w:shd w:val="clear" w:color="auto" w:fill="auto"/>
            <w:vAlign w:val="bottom"/>
          </w:tcPr>
          <w:p w14:paraId="6C07780F"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595D83F" w14:textId="77777777" w:rsidR="00B973D1" w:rsidRPr="00E77606" w:rsidRDefault="00B973D1" w:rsidP="00C43DB6">
            <w:pPr>
              <w:rPr>
                <w:rFonts w:ascii="Arial" w:hAnsi="Arial"/>
                <w:sz w:val="16"/>
              </w:rPr>
            </w:pPr>
            <w:r w:rsidRPr="00E77606">
              <w:rPr>
                <w:rFonts w:ascii="Arial" w:hAnsi="Arial"/>
                <w:sz w:val="16"/>
              </w:rPr>
              <w:t>E0022</w:t>
            </w:r>
          </w:p>
        </w:tc>
        <w:tc>
          <w:tcPr>
            <w:tcW w:w="4410" w:type="dxa"/>
            <w:shd w:val="clear" w:color="auto" w:fill="auto"/>
            <w:noWrap/>
            <w:vAlign w:val="bottom"/>
          </w:tcPr>
          <w:p w14:paraId="1095F26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C1CE311" w14:textId="77777777" w:rsidTr="00C43DB6">
        <w:tc>
          <w:tcPr>
            <w:tcW w:w="4155" w:type="dxa"/>
            <w:shd w:val="clear" w:color="auto" w:fill="auto"/>
            <w:vAlign w:val="bottom"/>
          </w:tcPr>
          <w:p w14:paraId="4DE5B53F"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0670416" w14:textId="77777777" w:rsidR="00B973D1" w:rsidRPr="00E77606" w:rsidRDefault="00B973D1" w:rsidP="00C43DB6">
            <w:pPr>
              <w:rPr>
                <w:rFonts w:ascii="Arial" w:hAnsi="Arial"/>
                <w:sz w:val="16"/>
              </w:rPr>
            </w:pPr>
            <w:r w:rsidRPr="00E77606">
              <w:rPr>
                <w:rFonts w:ascii="Arial" w:hAnsi="Arial"/>
                <w:sz w:val="16"/>
              </w:rPr>
              <w:t>E0023</w:t>
            </w:r>
          </w:p>
        </w:tc>
        <w:tc>
          <w:tcPr>
            <w:tcW w:w="4410" w:type="dxa"/>
            <w:shd w:val="clear" w:color="auto" w:fill="auto"/>
            <w:noWrap/>
            <w:vAlign w:val="bottom"/>
          </w:tcPr>
          <w:p w14:paraId="0B147D7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B6497BB" w14:textId="77777777" w:rsidTr="00C43DB6">
        <w:tc>
          <w:tcPr>
            <w:tcW w:w="4155" w:type="dxa"/>
            <w:shd w:val="clear" w:color="auto" w:fill="auto"/>
            <w:vAlign w:val="bottom"/>
          </w:tcPr>
          <w:p w14:paraId="6B3FDFED"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C7E731C" w14:textId="77777777" w:rsidR="00B973D1" w:rsidRPr="00E77606" w:rsidRDefault="00B973D1" w:rsidP="00C43DB6">
            <w:pPr>
              <w:rPr>
                <w:rFonts w:ascii="Arial" w:hAnsi="Arial"/>
                <w:sz w:val="16"/>
              </w:rPr>
            </w:pPr>
            <w:r w:rsidRPr="00E77606">
              <w:rPr>
                <w:rFonts w:ascii="Arial" w:hAnsi="Arial"/>
                <w:sz w:val="16"/>
              </w:rPr>
              <w:t>E0024</w:t>
            </w:r>
          </w:p>
        </w:tc>
        <w:tc>
          <w:tcPr>
            <w:tcW w:w="4410" w:type="dxa"/>
            <w:shd w:val="clear" w:color="auto" w:fill="auto"/>
            <w:noWrap/>
            <w:vAlign w:val="bottom"/>
          </w:tcPr>
          <w:p w14:paraId="6A12B98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93F107B" w14:textId="77777777" w:rsidTr="00C43DB6">
        <w:tc>
          <w:tcPr>
            <w:tcW w:w="4155" w:type="dxa"/>
            <w:shd w:val="clear" w:color="auto" w:fill="auto"/>
            <w:vAlign w:val="bottom"/>
          </w:tcPr>
          <w:p w14:paraId="0D1DCE6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B842DCB" w14:textId="77777777" w:rsidR="00B973D1" w:rsidRPr="00E77606" w:rsidRDefault="00B973D1" w:rsidP="00C43DB6">
            <w:pPr>
              <w:rPr>
                <w:rFonts w:ascii="Arial" w:hAnsi="Arial"/>
                <w:sz w:val="16"/>
              </w:rPr>
            </w:pPr>
            <w:r w:rsidRPr="00E77606">
              <w:rPr>
                <w:rFonts w:ascii="Arial" w:hAnsi="Arial"/>
                <w:sz w:val="16"/>
              </w:rPr>
              <w:t>E0025</w:t>
            </w:r>
          </w:p>
        </w:tc>
        <w:tc>
          <w:tcPr>
            <w:tcW w:w="4410" w:type="dxa"/>
            <w:shd w:val="clear" w:color="auto" w:fill="auto"/>
            <w:noWrap/>
            <w:vAlign w:val="bottom"/>
          </w:tcPr>
          <w:p w14:paraId="28DD9F9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02353A9" w14:textId="77777777" w:rsidTr="00C43DB6">
        <w:tc>
          <w:tcPr>
            <w:tcW w:w="4155" w:type="dxa"/>
            <w:shd w:val="clear" w:color="auto" w:fill="auto"/>
            <w:vAlign w:val="bottom"/>
          </w:tcPr>
          <w:p w14:paraId="63682F3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EE8972B" w14:textId="77777777" w:rsidR="00B973D1" w:rsidRPr="00E77606" w:rsidRDefault="00B973D1" w:rsidP="00C43DB6">
            <w:pPr>
              <w:rPr>
                <w:rFonts w:ascii="Arial" w:hAnsi="Arial"/>
                <w:sz w:val="16"/>
              </w:rPr>
            </w:pPr>
            <w:r w:rsidRPr="00E77606">
              <w:rPr>
                <w:rFonts w:ascii="Arial" w:hAnsi="Arial"/>
                <w:sz w:val="16"/>
              </w:rPr>
              <w:t>E0026</w:t>
            </w:r>
          </w:p>
        </w:tc>
        <w:tc>
          <w:tcPr>
            <w:tcW w:w="4410" w:type="dxa"/>
            <w:shd w:val="clear" w:color="auto" w:fill="auto"/>
            <w:noWrap/>
            <w:vAlign w:val="bottom"/>
          </w:tcPr>
          <w:p w14:paraId="2BFC10F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3C11D45" w14:textId="77777777" w:rsidTr="00C43DB6">
        <w:tc>
          <w:tcPr>
            <w:tcW w:w="4155" w:type="dxa"/>
            <w:shd w:val="clear" w:color="auto" w:fill="auto"/>
            <w:vAlign w:val="bottom"/>
          </w:tcPr>
          <w:p w14:paraId="664D26E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8DA41B7" w14:textId="77777777" w:rsidR="00B973D1" w:rsidRPr="00E77606" w:rsidRDefault="00B973D1" w:rsidP="00C43DB6">
            <w:pPr>
              <w:rPr>
                <w:rFonts w:ascii="Arial" w:hAnsi="Arial"/>
                <w:sz w:val="16"/>
              </w:rPr>
            </w:pPr>
            <w:r w:rsidRPr="00E77606">
              <w:rPr>
                <w:rFonts w:ascii="Arial" w:hAnsi="Arial"/>
                <w:sz w:val="16"/>
              </w:rPr>
              <w:t>E0031</w:t>
            </w:r>
          </w:p>
        </w:tc>
        <w:tc>
          <w:tcPr>
            <w:tcW w:w="4410" w:type="dxa"/>
            <w:shd w:val="clear" w:color="auto" w:fill="auto"/>
            <w:noWrap/>
            <w:vAlign w:val="bottom"/>
          </w:tcPr>
          <w:p w14:paraId="2817CA8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DED1DE3" w14:textId="77777777" w:rsidTr="00C43DB6">
        <w:tc>
          <w:tcPr>
            <w:tcW w:w="4155" w:type="dxa"/>
            <w:shd w:val="clear" w:color="auto" w:fill="auto"/>
            <w:vAlign w:val="bottom"/>
          </w:tcPr>
          <w:p w14:paraId="128CA87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9270916" w14:textId="77777777" w:rsidR="00B973D1" w:rsidRPr="00E77606" w:rsidRDefault="00B973D1" w:rsidP="00C43DB6">
            <w:pPr>
              <w:rPr>
                <w:rFonts w:ascii="Arial" w:hAnsi="Arial"/>
                <w:sz w:val="16"/>
              </w:rPr>
            </w:pPr>
            <w:r w:rsidRPr="00E77606">
              <w:rPr>
                <w:rFonts w:ascii="Arial" w:hAnsi="Arial"/>
                <w:sz w:val="16"/>
              </w:rPr>
              <w:t>E0032</w:t>
            </w:r>
          </w:p>
        </w:tc>
        <w:tc>
          <w:tcPr>
            <w:tcW w:w="4410" w:type="dxa"/>
            <w:shd w:val="clear" w:color="auto" w:fill="auto"/>
            <w:noWrap/>
            <w:vAlign w:val="bottom"/>
          </w:tcPr>
          <w:p w14:paraId="29946B8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795A25B" w14:textId="77777777" w:rsidTr="00C43DB6">
        <w:tc>
          <w:tcPr>
            <w:tcW w:w="4155" w:type="dxa"/>
            <w:shd w:val="clear" w:color="auto" w:fill="auto"/>
            <w:vAlign w:val="bottom"/>
          </w:tcPr>
          <w:p w14:paraId="4CA0682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0C78B96" w14:textId="77777777" w:rsidR="00B973D1" w:rsidRPr="00E77606" w:rsidRDefault="00B973D1" w:rsidP="00C43DB6">
            <w:pPr>
              <w:rPr>
                <w:rFonts w:ascii="Arial" w:hAnsi="Arial"/>
                <w:sz w:val="16"/>
              </w:rPr>
            </w:pPr>
            <w:r w:rsidRPr="00E77606">
              <w:rPr>
                <w:rFonts w:ascii="Arial" w:hAnsi="Arial"/>
                <w:sz w:val="16"/>
              </w:rPr>
              <w:t>E0033</w:t>
            </w:r>
          </w:p>
        </w:tc>
        <w:tc>
          <w:tcPr>
            <w:tcW w:w="4410" w:type="dxa"/>
            <w:shd w:val="clear" w:color="auto" w:fill="auto"/>
            <w:noWrap/>
            <w:vAlign w:val="bottom"/>
          </w:tcPr>
          <w:p w14:paraId="4242CBE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1A626F6" w14:textId="77777777" w:rsidTr="00C43DB6">
        <w:tc>
          <w:tcPr>
            <w:tcW w:w="4155" w:type="dxa"/>
            <w:shd w:val="clear" w:color="auto" w:fill="auto"/>
            <w:vAlign w:val="bottom"/>
          </w:tcPr>
          <w:p w14:paraId="6282486F"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B21C030" w14:textId="77777777" w:rsidR="00B973D1" w:rsidRPr="00E77606" w:rsidRDefault="00B973D1" w:rsidP="00C43DB6">
            <w:pPr>
              <w:rPr>
                <w:rFonts w:ascii="Arial" w:hAnsi="Arial"/>
                <w:sz w:val="16"/>
              </w:rPr>
            </w:pPr>
            <w:r w:rsidRPr="00E77606">
              <w:rPr>
                <w:rFonts w:ascii="Arial" w:hAnsi="Arial"/>
                <w:sz w:val="16"/>
              </w:rPr>
              <w:t>E0034</w:t>
            </w:r>
          </w:p>
        </w:tc>
        <w:tc>
          <w:tcPr>
            <w:tcW w:w="4410" w:type="dxa"/>
            <w:shd w:val="clear" w:color="auto" w:fill="auto"/>
            <w:noWrap/>
            <w:vAlign w:val="bottom"/>
          </w:tcPr>
          <w:p w14:paraId="18D6C09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B58B653" w14:textId="77777777" w:rsidTr="00C43DB6">
        <w:tc>
          <w:tcPr>
            <w:tcW w:w="4155" w:type="dxa"/>
            <w:shd w:val="clear" w:color="auto" w:fill="auto"/>
            <w:vAlign w:val="bottom"/>
          </w:tcPr>
          <w:p w14:paraId="5E316C4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912DEFF" w14:textId="77777777" w:rsidR="00B973D1" w:rsidRPr="00E77606" w:rsidRDefault="00B973D1" w:rsidP="00C43DB6">
            <w:pPr>
              <w:rPr>
                <w:rFonts w:ascii="Arial" w:hAnsi="Arial"/>
                <w:sz w:val="16"/>
              </w:rPr>
            </w:pPr>
            <w:r w:rsidRPr="00E77606">
              <w:rPr>
                <w:rFonts w:ascii="Arial" w:hAnsi="Arial"/>
                <w:sz w:val="16"/>
              </w:rPr>
              <w:t>E0035</w:t>
            </w:r>
          </w:p>
        </w:tc>
        <w:tc>
          <w:tcPr>
            <w:tcW w:w="4410" w:type="dxa"/>
            <w:shd w:val="clear" w:color="auto" w:fill="auto"/>
            <w:noWrap/>
            <w:vAlign w:val="bottom"/>
          </w:tcPr>
          <w:p w14:paraId="5401925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55B42CA" w14:textId="77777777" w:rsidTr="00C43DB6">
        <w:tc>
          <w:tcPr>
            <w:tcW w:w="4155" w:type="dxa"/>
            <w:shd w:val="clear" w:color="auto" w:fill="auto"/>
            <w:vAlign w:val="bottom"/>
          </w:tcPr>
          <w:p w14:paraId="7557855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9A41A40" w14:textId="77777777" w:rsidR="00B973D1" w:rsidRPr="00E77606" w:rsidRDefault="00B973D1" w:rsidP="00C43DB6">
            <w:pPr>
              <w:rPr>
                <w:rFonts w:ascii="Arial" w:hAnsi="Arial"/>
                <w:sz w:val="16"/>
              </w:rPr>
            </w:pPr>
            <w:r w:rsidRPr="00E77606">
              <w:rPr>
                <w:rFonts w:ascii="Arial" w:hAnsi="Arial"/>
                <w:sz w:val="16"/>
              </w:rPr>
              <w:t>E0036</w:t>
            </w:r>
          </w:p>
        </w:tc>
        <w:tc>
          <w:tcPr>
            <w:tcW w:w="4410" w:type="dxa"/>
            <w:shd w:val="clear" w:color="auto" w:fill="auto"/>
            <w:noWrap/>
            <w:vAlign w:val="bottom"/>
          </w:tcPr>
          <w:p w14:paraId="678FDE9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10066EA" w14:textId="77777777" w:rsidTr="00C43DB6">
        <w:tc>
          <w:tcPr>
            <w:tcW w:w="4155" w:type="dxa"/>
            <w:shd w:val="clear" w:color="auto" w:fill="auto"/>
            <w:vAlign w:val="bottom"/>
          </w:tcPr>
          <w:p w14:paraId="691E037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F78D6E2" w14:textId="77777777" w:rsidR="00B973D1" w:rsidRPr="00E77606" w:rsidRDefault="00B973D1" w:rsidP="00C43DB6">
            <w:pPr>
              <w:rPr>
                <w:rFonts w:ascii="Arial" w:hAnsi="Arial"/>
                <w:sz w:val="16"/>
              </w:rPr>
            </w:pPr>
            <w:r w:rsidRPr="00E77606">
              <w:rPr>
                <w:rFonts w:ascii="Arial" w:hAnsi="Arial"/>
                <w:sz w:val="16"/>
              </w:rPr>
              <w:t>E0037</w:t>
            </w:r>
          </w:p>
        </w:tc>
        <w:tc>
          <w:tcPr>
            <w:tcW w:w="4410" w:type="dxa"/>
            <w:shd w:val="clear" w:color="auto" w:fill="auto"/>
            <w:noWrap/>
            <w:vAlign w:val="bottom"/>
          </w:tcPr>
          <w:p w14:paraId="19D87B5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8EEF261" w14:textId="77777777" w:rsidTr="00C43DB6">
        <w:tc>
          <w:tcPr>
            <w:tcW w:w="4155" w:type="dxa"/>
            <w:shd w:val="clear" w:color="auto" w:fill="auto"/>
            <w:vAlign w:val="bottom"/>
          </w:tcPr>
          <w:p w14:paraId="2778DC3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2A55FE8" w14:textId="77777777" w:rsidR="00B973D1" w:rsidRPr="00E77606" w:rsidRDefault="00B973D1" w:rsidP="00C43DB6">
            <w:pPr>
              <w:rPr>
                <w:rFonts w:ascii="Arial" w:hAnsi="Arial"/>
                <w:sz w:val="16"/>
              </w:rPr>
            </w:pPr>
            <w:r w:rsidRPr="00E77606">
              <w:rPr>
                <w:rFonts w:ascii="Arial" w:hAnsi="Arial"/>
                <w:sz w:val="16"/>
              </w:rPr>
              <w:t>E0038</w:t>
            </w:r>
          </w:p>
        </w:tc>
        <w:tc>
          <w:tcPr>
            <w:tcW w:w="4410" w:type="dxa"/>
            <w:shd w:val="clear" w:color="auto" w:fill="auto"/>
            <w:noWrap/>
            <w:vAlign w:val="bottom"/>
          </w:tcPr>
          <w:p w14:paraId="7D5D220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CA2A6F5" w14:textId="77777777" w:rsidTr="00C43DB6">
        <w:tc>
          <w:tcPr>
            <w:tcW w:w="4155" w:type="dxa"/>
            <w:shd w:val="clear" w:color="auto" w:fill="auto"/>
            <w:vAlign w:val="bottom"/>
          </w:tcPr>
          <w:p w14:paraId="01D5680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3059B74" w14:textId="77777777" w:rsidR="00B973D1" w:rsidRPr="00E77606" w:rsidRDefault="00B973D1" w:rsidP="00C43DB6">
            <w:pPr>
              <w:rPr>
                <w:rFonts w:ascii="Arial" w:hAnsi="Arial"/>
                <w:sz w:val="16"/>
              </w:rPr>
            </w:pPr>
            <w:r w:rsidRPr="00E77606">
              <w:rPr>
                <w:rFonts w:ascii="Arial" w:hAnsi="Arial"/>
                <w:sz w:val="16"/>
              </w:rPr>
              <w:t>E0039</w:t>
            </w:r>
          </w:p>
        </w:tc>
        <w:tc>
          <w:tcPr>
            <w:tcW w:w="4410" w:type="dxa"/>
            <w:shd w:val="clear" w:color="auto" w:fill="auto"/>
            <w:noWrap/>
            <w:vAlign w:val="bottom"/>
          </w:tcPr>
          <w:p w14:paraId="39299E1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3DBB62C" w14:textId="77777777" w:rsidTr="00C43DB6">
        <w:tc>
          <w:tcPr>
            <w:tcW w:w="4155" w:type="dxa"/>
            <w:shd w:val="clear" w:color="auto" w:fill="auto"/>
            <w:vAlign w:val="bottom"/>
          </w:tcPr>
          <w:p w14:paraId="56EBCD3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F2D5489" w14:textId="77777777" w:rsidR="00B973D1" w:rsidRPr="00E77606" w:rsidRDefault="00B973D1" w:rsidP="00C43DB6">
            <w:pPr>
              <w:rPr>
                <w:rFonts w:ascii="Arial" w:hAnsi="Arial"/>
                <w:sz w:val="16"/>
              </w:rPr>
            </w:pPr>
            <w:r w:rsidRPr="00E77606">
              <w:rPr>
                <w:rFonts w:ascii="Arial" w:hAnsi="Arial"/>
                <w:sz w:val="16"/>
              </w:rPr>
              <w:t>E0040</w:t>
            </w:r>
          </w:p>
        </w:tc>
        <w:tc>
          <w:tcPr>
            <w:tcW w:w="4410" w:type="dxa"/>
            <w:shd w:val="clear" w:color="auto" w:fill="auto"/>
            <w:noWrap/>
            <w:vAlign w:val="bottom"/>
          </w:tcPr>
          <w:p w14:paraId="7910C82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4F6B065" w14:textId="77777777" w:rsidTr="00C43DB6">
        <w:tc>
          <w:tcPr>
            <w:tcW w:w="4155" w:type="dxa"/>
            <w:shd w:val="clear" w:color="auto" w:fill="auto"/>
            <w:vAlign w:val="bottom"/>
          </w:tcPr>
          <w:p w14:paraId="6EE8716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65357D4" w14:textId="77777777" w:rsidR="00B973D1" w:rsidRPr="00E77606" w:rsidRDefault="00B973D1" w:rsidP="00C43DB6">
            <w:pPr>
              <w:rPr>
                <w:rFonts w:ascii="Arial" w:hAnsi="Arial"/>
                <w:sz w:val="16"/>
              </w:rPr>
            </w:pPr>
            <w:r w:rsidRPr="00E77606">
              <w:rPr>
                <w:rFonts w:ascii="Arial" w:hAnsi="Arial"/>
                <w:sz w:val="16"/>
              </w:rPr>
              <w:t>E0045</w:t>
            </w:r>
          </w:p>
        </w:tc>
        <w:tc>
          <w:tcPr>
            <w:tcW w:w="4410" w:type="dxa"/>
            <w:shd w:val="clear" w:color="auto" w:fill="auto"/>
            <w:noWrap/>
            <w:vAlign w:val="bottom"/>
          </w:tcPr>
          <w:p w14:paraId="265D50EF"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109D7EF" w14:textId="77777777" w:rsidTr="00C43DB6">
        <w:tc>
          <w:tcPr>
            <w:tcW w:w="4155" w:type="dxa"/>
            <w:shd w:val="clear" w:color="auto" w:fill="auto"/>
            <w:vAlign w:val="bottom"/>
          </w:tcPr>
          <w:p w14:paraId="66DA0F25"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683F354" w14:textId="77777777" w:rsidR="00B973D1" w:rsidRPr="00E77606" w:rsidRDefault="00B973D1" w:rsidP="00C43DB6">
            <w:pPr>
              <w:rPr>
                <w:rFonts w:ascii="Arial" w:hAnsi="Arial"/>
                <w:sz w:val="16"/>
              </w:rPr>
            </w:pPr>
            <w:r w:rsidRPr="00E77606">
              <w:rPr>
                <w:rFonts w:ascii="Arial" w:hAnsi="Arial"/>
                <w:sz w:val="16"/>
              </w:rPr>
              <w:t>E0046</w:t>
            </w:r>
          </w:p>
        </w:tc>
        <w:tc>
          <w:tcPr>
            <w:tcW w:w="4410" w:type="dxa"/>
            <w:shd w:val="clear" w:color="auto" w:fill="auto"/>
            <w:noWrap/>
            <w:vAlign w:val="bottom"/>
          </w:tcPr>
          <w:p w14:paraId="1F1AC52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C189F0A" w14:textId="77777777" w:rsidTr="00C43DB6">
        <w:tc>
          <w:tcPr>
            <w:tcW w:w="4155" w:type="dxa"/>
            <w:shd w:val="clear" w:color="auto" w:fill="auto"/>
            <w:vAlign w:val="bottom"/>
          </w:tcPr>
          <w:p w14:paraId="51ADCE3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3CC8DB1" w14:textId="77777777" w:rsidR="00B973D1" w:rsidRPr="00E77606" w:rsidRDefault="00B973D1" w:rsidP="00C43DB6">
            <w:pPr>
              <w:rPr>
                <w:rFonts w:ascii="Arial" w:hAnsi="Arial"/>
                <w:sz w:val="16"/>
              </w:rPr>
            </w:pPr>
            <w:r w:rsidRPr="00E77606">
              <w:rPr>
                <w:rFonts w:ascii="Arial" w:hAnsi="Arial"/>
                <w:sz w:val="16"/>
              </w:rPr>
              <w:t>E0047</w:t>
            </w:r>
          </w:p>
        </w:tc>
        <w:tc>
          <w:tcPr>
            <w:tcW w:w="4410" w:type="dxa"/>
            <w:shd w:val="clear" w:color="auto" w:fill="auto"/>
            <w:noWrap/>
            <w:vAlign w:val="bottom"/>
          </w:tcPr>
          <w:p w14:paraId="296468E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92BDB96" w14:textId="77777777" w:rsidTr="00C43DB6">
        <w:tc>
          <w:tcPr>
            <w:tcW w:w="4155" w:type="dxa"/>
            <w:shd w:val="clear" w:color="auto" w:fill="auto"/>
            <w:vAlign w:val="bottom"/>
          </w:tcPr>
          <w:p w14:paraId="2799FC8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97A96B8" w14:textId="77777777" w:rsidR="00B973D1" w:rsidRPr="00E77606" w:rsidRDefault="00B973D1" w:rsidP="00C43DB6">
            <w:pPr>
              <w:rPr>
                <w:rFonts w:ascii="Arial" w:hAnsi="Arial"/>
                <w:sz w:val="16"/>
              </w:rPr>
            </w:pPr>
            <w:r w:rsidRPr="00E77606">
              <w:rPr>
                <w:rFonts w:ascii="Arial" w:hAnsi="Arial"/>
                <w:sz w:val="16"/>
              </w:rPr>
              <w:t>E0048</w:t>
            </w:r>
          </w:p>
        </w:tc>
        <w:tc>
          <w:tcPr>
            <w:tcW w:w="4410" w:type="dxa"/>
            <w:shd w:val="clear" w:color="auto" w:fill="auto"/>
            <w:noWrap/>
            <w:vAlign w:val="bottom"/>
          </w:tcPr>
          <w:p w14:paraId="4EF5077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5DC81917" w14:textId="77777777" w:rsidTr="00C43DB6">
        <w:tc>
          <w:tcPr>
            <w:tcW w:w="4155" w:type="dxa"/>
            <w:shd w:val="clear" w:color="auto" w:fill="auto"/>
            <w:vAlign w:val="bottom"/>
          </w:tcPr>
          <w:p w14:paraId="1293D94B"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D03D6E1" w14:textId="77777777" w:rsidR="00B973D1" w:rsidRPr="00E77606" w:rsidRDefault="00B973D1" w:rsidP="00C43DB6">
            <w:pPr>
              <w:rPr>
                <w:rFonts w:ascii="Arial" w:hAnsi="Arial"/>
                <w:sz w:val="16"/>
              </w:rPr>
            </w:pPr>
            <w:r w:rsidRPr="00E77606">
              <w:rPr>
                <w:rFonts w:ascii="Arial" w:hAnsi="Arial"/>
                <w:sz w:val="16"/>
              </w:rPr>
              <w:t>E0049</w:t>
            </w:r>
          </w:p>
        </w:tc>
        <w:tc>
          <w:tcPr>
            <w:tcW w:w="4410" w:type="dxa"/>
            <w:shd w:val="clear" w:color="auto" w:fill="auto"/>
            <w:noWrap/>
            <w:vAlign w:val="bottom"/>
          </w:tcPr>
          <w:p w14:paraId="27575E44"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0848AB0" w14:textId="77777777" w:rsidTr="00C43DB6">
        <w:tc>
          <w:tcPr>
            <w:tcW w:w="4155" w:type="dxa"/>
            <w:shd w:val="clear" w:color="auto" w:fill="auto"/>
            <w:vAlign w:val="bottom"/>
          </w:tcPr>
          <w:p w14:paraId="60775EA5"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E76D13B" w14:textId="77777777" w:rsidR="00B973D1" w:rsidRPr="00E77606" w:rsidRDefault="00B973D1" w:rsidP="00C43DB6">
            <w:pPr>
              <w:rPr>
                <w:rFonts w:ascii="Arial" w:hAnsi="Arial"/>
                <w:sz w:val="16"/>
              </w:rPr>
            </w:pPr>
            <w:r w:rsidRPr="00E77606">
              <w:rPr>
                <w:rFonts w:ascii="Arial" w:hAnsi="Arial"/>
                <w:sz w:val="16"/>
              </w:rPr>
              <w:t>E0050</w:t>
            </w:r>
          </w:p>
        </w:tc>
        <w:tc>
          <w:tcPr>
            <w:tcW w:w="4410" w:type="dxa"/>
            <w:shd w:val="clear" w:color="auto" w:fill="auto"/>
            <w:noWrap/>
            <w:vAlign w:val="bottom"/>
          </w:tcPr>
          <w:p w14:paraId="0F45B6D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F5F4948" w14:textId="77777777" w:rsidTr="00C43DB6">
        <w:tc>
          <w:tcPr>
            <w:tcW w:w="4155" w:type="dxa"/>
            <w:shd w:val="clear" w:color="auto" w:fill="auto"/>
            <w:vAlign w:val="bottom"/>
          </w:tcPr>
          <w:p w14:paraId="77C92BF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BA8C579" w14:textId="77777777" w:rsidR="00B973D1" w:rsidRPr="00E77606" w:rsidRDefault="00B973D1" w:rsidP="00C43DB6">
            <w:pPr>
              <w:rPr>
                <w:rFonts w:ascii="Arial" w:hAnsi="Arial"/>
                <w:sz w:val="16"/>
              </w:rPr>
            </w:pPr>
            <w:r w:rsidRPr="00E77606">
              <w:rPr>
                <w:rFonts w:ascii="Arial" w:hAnsi="Arial"/>
                <w:sz w:val="16"/>
              </w:rPr>
              <w:t>E0051</w:t>
            </w:r>
          </w:p>
        </w:tc>
        <w:tc>
          <w:tcPr>
            <w:tcW w:w="4410" w:type="dxa"/>
            <w:shd w:val="clear" w:color="auto" w:fill="auto"/>
            <w:noWrap/>
            <w:vAlign w:val="bottom"/>
          </w:tcPr>
          <w:p w14:paraId="14ACAC6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65B3FC1" w14:textId="77777777" w:rsidTr="00C43DB6">
        <w:tc>
          <w:tcPr>
            <w:tcW w:w="4155" w:type="dxa"/>
            <w:shd w:val="clear" w:color="auto" w:fill="auto"/>
            <w:vAlign w:val="bottom"/>
          </w:tcPr>
          <w:p w14:paraId="458B22C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5C1FB0C" w14:textId="77777777" w:rsidR="00B973D1" w:rsidRPr="00E77606" w:rsidRDefault="00B973D1" w:rsidP="00C43DB6">
            <w:pPr>
              <w:rPr>
                <w:rFonts w:ascii="Arial" w:hAnsi="Arial"/>
                <w:sz w:val="16"/>
              </w:rPr>
            </w:pPr>
            <w:r w:rsidRPr="00E77606">
              <w:rPr>
                <w:rFonts w:ascii="Arial" w:hAnsi="Arial"/>
                <w:sz w:val="16"/>
              </w:rPr>
              <w:t>E0052</w:t>
            </w:r>
          </w:p>
        </w:tc>
        <w:tc>
          <w:tcPr>
            <w:tcW w:w="4410" w:type="dxa"/>
            <w:shd w:val="clear" w:color="auto" w:fill="auto"/>
            <w:noWrap/>
            <w:vAlign w:val="bottom"/>
          </w:tcPr>
          <w:p w14:paraId="7DC8AB29"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03B87AEA" w14:textId="77777777" w:rsidTr="00C43DB6">
        <w:tc>
          <w:tcPr>
            <w:tcW w:w="4155" w:type="dxa"/>
            <w:shd w:val="clear" w:color="auto" w:fill="auto"/>
            <w:vAlign w:val="bottom"/>
          </w:tcPr>
          <w:p w14:paraId="45A98C5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4795BB8" w14:textId="77777777" w:rsidR="00B973D1" w:rsidRPr="00E77606" w:rsidRDefault="00B973D1" w:rsidP="00C43DB6">
            <w:pPr>
              <w:rPr>
                <w:rFonts w:ascii="Arial" w:hAnsi="Arial"/>
                <w:sz w:val="16"/>
              </w:rPr>
            </w:pPr>
            <w:r w:rsidRPr="00E77606">
              <w:rPr>
                <w:rFonts w:ascii="Arial" w:hAnsi="Arial"/>
                <w:sz w:val="16"/>
              </w:rPr>
              <w:t>E0097</w:t>
            </w:r>
          </w:p>
        </w:tc>
        <w:tc>
          <w:tcPr>
            <w:tcW w:w="4410" w:type="dxa"/>
            <w:shd w:val="clear" w:color="auto" w:fill="auto"/>
            <w:noWrap/>
            <w:vAlign w:val="bottom"/>
          </w:tcPr>
          <w:p w14:paraId="0EC0563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89A4CCB" w14:textId="77777777" w:rsidTr="00C43DB6">
        <w:tc>
          <w:tcPr>
            <w:tcW w:w="4155" w:type="dxa"/>
            <w:shd w:val="clear" w:color="auto" w:fill="auto"/>
            <w:vAlign w:val="bottom"/>
          </w:tcPr>
          <w:p w14:paraId="57500AF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4C0B8A3" w14:textId="77777777" w:rsidR="00B973D1" w:rsidRPr="00E77606" w:rsidRDefault="00B973D1" w:rsidP="00C43DB6">
            <w:pPr>
              <w:rPr>
                <w:rFonts w:ascii="Arial" w:hAnsi="Arial"/>
                <w:sz w:val="16"/>
              </w:rPr>
            </w:pPr>
            <w:r w:rsidRPr="00E77606">
              <w:rPr>
                <w:rFonts w:ascii="Arial" w:hAnsi="Arial"/>
                <w:sz w:val="16"/>
              </w:rPr>
              <w:t>E0098</w:t>
            </w:r>
          </w:p>
        </w:tc>
        <w:tc>
          <w:tcPr>
            <w:tcW w:w="4410" w:type="dxa"/>
            <w:shd w:val="clear" w:color="auto" w:fill="auto"/>
            <w:noWrap/>
            <w:vAlign w:val="bottom"/>
          </w:tcPr>
          <w:p w14:paraId="60780D1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B4AAD50" w14:textId="77777777" w:rsidTr="00C43DB6">
        <w:tc>
          <w:tcPr>
            <w:tcW w:w="4155" w:type="dxa"/>
            <w:shd w:val="clear" w:color="auto" w:fill="auto"/>
            <w:vAlign w:val="bottom"/>
          </w:tcPr>
          <w:p w14:paraId="5280FF1B"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9C79649" w14:textId="77777777" w:rsidR="00B973D1" w:rsidRPr="00E77606" w:rsidRDefault="00B973D1" w:rsidP="00C43DB6">
            <w:pPr>
              <w:rPr>
                <w:rFonts w:ascii="Arial" w:hAnsi="Arial"/>
                <w:sz w:val="16"/>
              </w:rPr>
            </w:pPr>
            <w:r w:rsidRPr="00E77606">
              <w:rPr>
                <w:rFonts w:ascii="Arial" w:hAnsi="Arial"/>
                <w:sz w:val="16"/>
              </w:rPr>
              <w:t>E0099</w:t>
            </w:r>
          </w:p>
        </w:tc>
        <w:tc>
          <w:tcPr>
            <w:tcW w:w="4410" w:type="dxa"/>
            <w:shd w:val="clear" w:color="auto" w:fill="auto"/>
            <w:noWrap/>
            <w:vAlign w:val="bottom"/>
          </w:tcPr>
          <w:p w14:paraId="38DD427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654DC92" w14:textId="77777777" w:rsidTr="00C43DB6">
        <w:tc>
          <w:tcPr>
            <w:tcW w:w="4155" w:type="dxa"/>
            <w:shd w:val="clear" w:color="auto" w:fill="auto"/>
            <w:vAlign w:val="bottom"/>
          </w:tcPr>
          <w:p w14:paraId="1AE79BC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24EC561" w14:textId="77777777" w:rsidR="00B973D1" w:rsidRPr="00E77606" w:rsidRDefault="00B973D1" w:rsidP="00C43DB6">
            <w:pPr>
              <w:rPr>
                <w:rFonts w:ascii="Arial" w:hAnsi="Arial"/>
                <w:sz w:val="16"/>
              </w:rPr>
            </w:pPr>
            <w:r w:rsidRPr="00E77606">
              <w:rPr>
                <w:rFonts w:ascii="Arial" w:hAnsi="Arial"/>
                <w:sz w:val="16"/>
              </w:rPr>
              <w:t>E0100</w:t>
            </w:r>
          </w:p>
        </w:tc>
        <w:tc>
          <w:tcPr>
            <w:tcW w:w="4410" w:type="dxa"/>
            <w:shd w:val="clear" w:color="auto" w:fill="auto"/>
            <w:noWrap/>
            <w:vAlign w:val="bottom"/>
          </w:tcPr>
          <w:p w14:paraId="62F6EFA8"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1440FEA" w14:textId="77777777" w:rsidTr="00C43DB6">
        <w:tc>
          <w:tcPr>
            <w:tcW w:w="4155" w:type="dxa"/>
            <w:shd w:val="clear" w:color="auto" w:fill="auto"/>
            <w:vAlign w:val="bottom"/>
          </w:tcPr>
          <w:p w14:paraId="709E8D0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D952408" w14:textId="77777777" w:rsidR="00B973D1" w:rsidRPr="00E77606" w:rsidRDefault="00B973D1" w:rsidP="00C43DB6">
            <w:pPr>
              <w:rPr>
                <w:rFonts w:ascii="Arial" w:hAnsi="Arial"/>
                <w:sz w:val="16"/>
              </w:rPr>
            </w:pPr>
            <w:r w:rsidRPr="00E77606">
              <w:rPr>
                <w:rFonts w:ascii="Arial" w:hAnsi="Arial"/>
                <w:sz w:val="16"/>
              </w:rPr>
              <w:t>E0100</w:t>
            </w:r>
          </w:p>
        </w:tc>
        <w:tc>
          <w:tcPr>
            <w:tcW w:w="4410" w:type="dxa"/>
            <w:shd w:val="clear" w:color="auto" w:fill="auto"/>
            <w:noWrap/>
            <w:vAlign w:val="bottom"/>
          </w:tcPr>
          <w:p w14:paraId="2D93FC5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639854D" w14:textId="77777777" w:rsidTr="00C43DB6">
        <w:tc>
          <w:tcPr>
            <w:tcW w:w="4155" w:type="dxa"/>
            <w:shd w:val="clear" w:color="auto" w:fill="auto"/>
            <w:vAlign w:val="bottom"/>
          </w:tcPr>
          <w:p w14:paraId="4B233EF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233D4CA" w14:textId="77777777" w:rsidR="00B973D1" w:rsidRPr="00E77606" w:rsidRDefault="00B973D1" w:rsidP="00C43DB6">
            <w:pPr>
              <w:rPr>
                <w:rFonts w:ascii="Arial" w:hAnsi="Arial"/>
                <w:sz w:val="16"/>
              </w:rPr>
            </w:pPr>
            <w:r w:rsidRPr="00E77606">
              <w:rPr>
                <w:rFonts w:ascii="Arial" w:hAnsi="Arial"/>
                <w:sz w:val="16"/>
              </w:rPr>
              <w:t>E0101</w:t>
            </w:r>
          </w:p>
        </w:tc>
        <w:tc>
          <w:tcPr>
            <w:tcW w:w="4410" w:type="dxa"/>
            <w:shd w:val="clear" w:color="auto" w:fill="auto"/>
            <w:noWrap/>
            <w:vAlign w:val="bottom"/>
          </w:tcPr>
          <w:p w14:paraId="3977064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E128AE3" w14:textId="77777777" w:rsidTr="00C43DB6">
        <w:tc>
          <w:tcPr>
            <w:tcW w:w="4155" w:type="dxa"/>
            <w:shd w:val="clear" w:color="auto" w:fill="auto"/>
            <w:vAlign w:val="bottom"/>
          </w:tcPr>
          <w:p w14:paraId="07BB9FD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3EF8572" w14:textId="77777777" w:rsidR="00B973D1" w:rsidRPr="00E77606" w:rsidRDefault="00B973D1" w:rsidP="00C43DB6">
            <w:pPr>
              <w:rPr>
                <w:rFonts w:ascii="Arial" w:hAnsi="Arial"/>
                <w:sz w:val="16"/>
              </w:rPr>
            </w:pPr>
            <w:r w:rsidRPr="00E77606">
              <w:rPr>
                <w:rFonts w:ascii="Arial" w:hAnsi="Arial"/>
                <w:sz w:val="16"/>
              </w:rPr>
              <w:t>E0101</w:t>
            </w:r>
          </w:p>
        </w:tc>
        <w:tc>
          <w:tcPr>
            <w:tcW w:w="4410" w:type="dxa"/>
            <w:shd w:val="clear" w:color="auto" w:fill="auto"/>
            <w:noWrap/>
            <w:vAlign w:val="bottom"/>
          </w:tcPr>
          <w:p w14:paraId="56DF42C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7FD1001" w14:textId="77777777" w:rsidTr="00C43DB6">
        <w:tc>
          <w:tcPr>
            <w:tcW w:w="4155" w:type="dxa"/>
            <w:shd w:val="clear" w:color="auto" w:fill="auto"/>
            <w:vAlign w:val="bottom"/>
          </w:tcPr>
          <w:p w14:paraId="38670D3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471EBC3" w14:textId="77777777" w:rsidR="00B973D1" w:rsidRPr="00E77606" w:rsidRDefault="00B973D1" w:rsidP="00C43DB6">
            <w:pPr>
              <w:rPr>
                <w:rFonts w:ascii="Arial" w:hAnsi="Arial"/>
                <w:sz w:val="16"/>
              </w:rPr>
            </w:pPr>
            <w:r w:rsidRPr="00E77606">
              <w:rPr>
                <w:rFonts w:ascii="Arial" w:hAnsi="Arial"/>
                <w:sz w:val="16"/>
              </w:rPr>
              <w:t>E0102</w:t>
            </w:r>
          </w:p>
        </w:tc>
        <w:tc>
          <w:tcPr>
            <w:tcW w:w="4410" w:type="dxa"/>
            <w:shd w:val="clear" w:color="auto" w:fill="auto"/>
            <w:noWrap/>
            <w:vAlign w:val="bottom"/>
          </w:tcPr>
          <w:p w14:paraId="016E855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63BF2D4" w14:textId="77777777" w:rsidTr="00C43DB6">
        <w:tc>
          <w:tcPr>
            <w:tcW w:w="4155" w:type="dxa"/>
            <w:shd w:val="clear" w:color="auto" w:fill="auto"/>
            <w:vAlign w:val="bottom"/>
          </w:tcPr>
          <w:p w14:paraId="125BA3D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0A984A0" w14:textId="77777777" w:rsidR="00B973D1" w:rsidRPr="00E77606" w:rsidRDefault="00B973D1" w:rsidP="00C43DB6">
            <w:pPr>
              <w:rPr>
                <w:rFonts w:ascii="Arial" w:hAnsi="Arial"/>
                <w:sz w:val="16"/>
              </w:rPr>
            </w:pPr>
            <w:r w:rsidRPr="00E77606">
              <w:rPr>
                <w:rFonts w:ascii="Arial" w:hAnsi="Arial"/>
                <w:sz w:val="16"/>
              </w:rPr>
              <w:t>E0103</w:t>
            </w:r>
          </w:p>
        </w:tc>
        <w:tc>
          <w:tcPr>
            <w:tcW w:w="4410" w:type="dxa"/>
            <w:shd w:val="clear" w:color="auto" w:fill="auto"/>
            <w:noWrap/>
            <w:vAlign w:val="bottom"/>
          </w:tcPr>
          <w:p w14:paraId="6251C69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9035859" w14:textId="77777777" w:rsidTr="00C43DB6">
        <w:tc>
          <w:tcPr>
            <w:tcW w:w="4155" w:type="dxa"/>
            <w:shd w:val="clear" w:color="auto" w:fill="auto"/>
            <w:vAlign w:val="bottom"/>
          </w:tcPr>
          <w:p w14:paraId="74DFB1C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4B384B2" w14:textId="77777777" w:rsidR="00B973D1" w:rsidRPr="00E77606" w:rsidRDefault="00B973D1" w:rsidP="00C43DB6">
            <w:pPr>
              <w:rPr>
                <w:rFonts w:ascii="Arial" w:hAnsi="Arial"/>
                <w:sz w:val="16"/>
              </w:rPr>
            </w:pPr>
            <w:r w:rsidRPr="00E77606">
              <w:rPr>
                <w:rFonts w:ascii="Arial" w:hAnsi="Arial"/>
                <w:sz w:val="16"/>
              </w:rPr>
              <w:t>E0104</w:t>
            </w:r>
          </w:p>
        </w:tc>
        <w:tc>
          <w:tcPr>
            <w:tcW w:w="4410" w:type="dxa"/>
            <w:shd w:val="clear" w:color="auto" w:fill="auto"/>
            <w:noWrap/>
            <w:vAlign w:val="bottom"/>
          </w:tcPr>
          <w:p w14:paraId="35F6681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6EBCF72" w14:textId="77777777" w:rsidTr="00C43DB6">
        <w:tc>
          <w:tcPr>
            <w:tcW w:w="4155" w:type="dxa"/>
            <w:shd w:val="clear" w:color="auto" w:fill="auto"/>
            <w:vAlign w:val="bottom"/>
          </w:tcPr>
          <w:p w14:paraId="2061380F"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CB0563D" w14:textId="77777777" w:rsidR="00B973D1" w:rsidRPr="00E77606" w:rsidRDefault="00B973D1" w:rsidP="00C43DB6">
            <w:pPr>
              <w:rPr>
                <w:rFonts w:ascii="Arial" w:hAnsi="Arial"/>
                <w:sz w:val="16"/>
              </w:rPr>
            </w:pPr>
            <w:r w:rsidRPr="00E77606">
              <w:rPr>
                <w:rFonts w:ascii="Arial" w:hAnsi="Arial"/>
                <w:sz w:val="16"/>
              </w:rPr>
              <w:t>E0105</w:t>
            </w:r>
          </w:p>
        </w:tc>
        <w:tc>
          <w:tcPr>
            <w:tcW w:w="4410" w:type="dxa"/>
            <w:shd w:val="clear" w:color="auto" w:fill="auto"/>
            <w:noWrap/>
            <w:vAlign w:val="bottom"/>
          </w:tcPr>
          <w:p w14:paraId="23E9443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84940B7" w14:textId="77777777" w:rsidTr="00C43DB6">
        <w:tc>
          <w:tcPr>
            <w:tcW w:w="4155" w:type="dxa"/>
            <w:shd w:val="clear" w:color="auto" w:fill="auto"/>
            <w:vAlign w:val="bottom"/>
          </w:tcPr>
          <w:p w14:paraId="5F8228D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F65DDE8" w14:textId="77777777" w:rsidR="00B973D1" w:rsidRPr="00E77606" w:rsidRDefault="00B973D1" w:rsidP="00C43DB6">
            <w:pPr>
              <w:rPr>
                <w:rFonts w:ascii="Arial" w:hAnsi="Arial"/>
                <w:sz w:val="16"/>
              </w:rPr>
            </w:pPr>
            <w:r w:rsidRPr="00E77606">
              <w:rPr>
                <w:rFonts w:ascii="Arial" w:hAnsi="Arial"/>
                <w:sz w:val="16"/>
              </w:rPr>
              <w:t>E0106</w:t>
            </w:r>
          </w:p>
        </w:tc>
        <w:tc>
          <w:tcPr>
            <w:tcW w:w="4410" w:type="dxa"/>
            <w:shd w:val="clear" w:color="auto" w:fill="auto"/>
            <w:noWrap/>
            <w:vAlign w:val="bottom"/>
          </w:tcPr>
          <w:p w14:paraId="21FED54A"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F127CF9" w14:textId="77777777" w:rsidTr="00C43DB6">
        <w:tc>
          <w:tcPr>
            <w:tcW w:w="4155" w:type="dxa"/>
            <w:shd w:val="clear" w:color="auto" w:fill="auto"/>
            <w:vAlign w:val="bottom"/>
          </w:tcPr>
          <w:p w14:paraId="3D44753D"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65266F3" w14:textId="77777777" w:rsidR="00B973D1" w:rsidRPr="00E77606" w:rsidRDefault="00B973D1" w:rsidP="00C43DB6">
            <w:pPr>
              <w:rPr>
                <w:rFonts w:ascii="Arial" w:hAnsi="Arial"/>
                <w:sz w:val="16"/>
              </w:rPr>
            </w:pPr>
            <w:r w:rsidRPr="00E77606">
              <w:rPr>
                <w:rFonts w:ascii="Arial" w:hAnsi="Arial"/>
                <w:sz w:val="16"/>
              </w:rPr>
              <w:t>E0107</w:t>
            </w:r>
          </w:p>
        </w:tc>
        <w:tc>
          <w:tcPr>
            <w:tcW w:w="4410" w:type="dxa"/>
            <w:shd w:val="clear" w:color="auto" w:fill="auto"/>
            <w:noWrap/>
            <w:vAlign w:val="bottom"/>
          </w:tcPr>
          <w:p w14:paraId="22443E3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7123D67" w14:textId="77777777" w:rsidTr="00C43DB6">
        <w:tc>
          <w:tcPr>
            <w:tcW w:w="4155" w:type="dxa"/>
            <w:shd w:val="clear" w:color="auto" w:fill="auto"/>
            <w:vAlign w:val="bottom"/>
          </w:tcPr>
          <w:p w14:paraId="7351258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B18F041" w14:textId="77777777" w:rsidR="00B973D1" w:rsidRPr="00E77606" w:rsidRDefault="00B973D1" w:rsidP="00C43DB6">
            <w:pPr>
              <w:rPr>
                <w:rFonts w:ascii="Arial" w:hAnsi="Arial"/>
                <w:sz w:val="16"/>
              </w:rPr>
            </w:pPr>
            <w:r w:rsidRPr="00E77606">
              <w:rPr>
                <w:rFonts w:ascii="Arial" w:hAnsi="Arial"/>
                <w:sz w:val="16"/>
              </w:rPr>
              <w:t>E0108</w:t>
            </w:r>
          </w:p>
        </w:tc>
        <w:tc>
          <w:tcPr>
            <w:tcW w:w="4410" w:type="dxa"/>
            <w:shd w:val="clear" w:color="auto" w:fill="auto"/>
            <w:noWrap/>
            <w:vAlign w:val="bottom"/>
          </w:tcPr>
          <w:p w14:paraId="56C5A33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2B6B693" w14:textId="77777777" w:rsidTr="00C43DB6">
        <w:tc>
          <w:tcPr>
            <w:tcW w:w="4155" w:type="dxa"/>
            <w:shd w:val="clear" w:color="auto" w:fill="auto"/>
            <w:vAlign w:val="bottom"/>
          </w:tcPr>
          <w:p w14:paraId="11CA97E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4311ECE" w14:textId="77777777" w:rsidR="00B973D1" w:rsidRPr="00E77606" w:rsidRDefault="00B973D1" w:rsidP="00C43DB6">
            <w:pPr>
              <w:rPr>
                <w:rFonts w:ascii="Arial" w:hAnsi="Arial"/>
                <w:sz w:val="16"/>
              </w:rPr>
            </w:pPr>
            <w:r w:rsidRPr="00E77606">
              <w:rPr>
                <w:rFonts w:ascii="Arial" w:hAnsi="Arial"/>
                <w:sz w:val="16"/>
              </w:rPr>
              <w:t>E0109</w:t>
            </w:r>
          </w:p>
        </w:tc>
        <w:tc>
          <w:tcPr>
            <w:tcW w:w="4410" w:type="dxa"/>
            <w:shd w:val="clear" w:color="auto" w:fill="auto"/>
            <w:noWrap/>
            <w:vAlign w:val="bottom"/>
          </w:tcPr>
          <w:p w14:paraId="0B7781A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B123ABF" w14:textId="77777777" w:rsidTr="00C43DB6">
        <w:tc>
          <w:tcPr>
            <w:tcW w:w="4155" w:type="dxa"/>
            <w:shd w:val="clear" w:color="auto" w:fill="auto"/>
            <w:vAlign w:val="bottom"/>
          </w:tcPr>
          <w:p w14:paraId="3686C805"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BB43E82" w14:textId="77777777" w:rsidR="00B973D1" w:rsidRPr="00E77606" w:rsidRDefault="00B973D1" w:rsidP="00C43DB6">
            <w:pPr>
              <w:rPr>
                <w:rFonts w:ascii="Arial" w:hAnsi="Arial"/>
                <w:sz w:val="16"/>
              </w:rPr>
            </w:pPr>
            <w:r w:rsidRPr="00E77606">
              <w:rPr>
                <w:rFonts w:ascii="Arial" w:hAnsi="Arial"/>
                <w:sz w:val="16"/>
              </w:rPr>
              <w:t>E0120</w:t>
            </w:r>
          </w:p>
        </w:tc>
        <w:tc>
          <w:tcPr>
            <w:tcW w:w="4410" w:type="dxa"/>
            <w:shd w:val="clear" w:color="auto" w:fill="auto"/>
            <w:noWrap/>
            <w:vAlign w:val="bottom"/>
          </w:tcPr>
          <w:p w14:paraId="7CCEF822"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D3B8EC1" w14:textId="77777777" w:rsidTr="00C43DB6">
        <w:tc>
          <w:tcPr>
            <w:tcW w:w="4155" w:type="dxa"/>
            <w:shd w:val="clear" w:color="auto" w:fill="auto"/>
            <w:vAlign w:val="bottom"/>
          </w:tcPr>
          <w:p w14:paraId="756477B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A52A35E" w14:textId="77777777" w:rsidR="00B973D1" w:rsidRPr="00E77606" w:rsidRDefault="00B973D1" w:rsidP="00C43DB6">
            <w:pPr>
              <w:rPr>
                <w:rFonts w:ascii="Arial" w:hAnsi="Arial"/>
                <w:sz w:val="16"/>
              </w:rPr>
            </w:pPr>
            <w:r w:rsidRPr="00E77606">
              <w:rPr>
                <w:rFonts w:ascii="Arial" w:hAnsi="Arial"/>
                <w:sz w:val="16"/>
              </w:rPr>
              <w:t>E0121</w:t>
            </w:r>
          </w:p>
        </w:tc>
        <w:tc>
          <w:tcPr>
            <w:tcW w:w="4410" w:type="dxa"/>
            <w:shd w:val="clear" w:color="auto" w:fill="auto"/>
            <w:noWrap/>
            <w:vAlign w:val="bottom"/>
          </w:tcPr>
          <w:p w14:paraId="3F5223FE"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E07706F" w14:textId="77777777" w:rsidTr="00C43DB6">
        <w:tc>
          <w:tcPr>
            <w:tcW w:w="4155" w:type="dxa"/>
            <w:shd w:val="clear" w:color="auto" w:fill="auto"/>
            <w:vAlign w:val="bottom"/>
          </w:tcPr>
          <w:p w14:paraId="00E066E5"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BD81E6E" w14:textId="77777777" w:rsidR="00B973D1" w:rsidRPr="00E77606" w:rsidRDefault="00B973D1" w:rsidP="00C43DB6">
            <w:pPr>
              <w:rPr>
                <w:rFonts w:ascii="Arial" w:hAnsi="Arial"/>
                <w:sz w:val="16"/>
              </w:rPr>
            </w:pPr>
            <w:r w:rsidRPr="00E77606">
              <w:rPr>
                <w:rFonts w:ascii="Arial" w:hAnsi="Arial"/>
                <w:sz w:val="16"/>
              </w:rPr>
              <w:t>E0122</w:t>
            </w:r>
          </w:p>
        </w:tc>
        <w:tc>
          <w:tcPr>
            <w:tcW w:w="4410" w:type="dxa"/>
            <w:shd w:val="clear" w:color="auto" w:fill="auto"/>
            <w:noWrap/>
            <w:vAlign w:val="bottom"/>
          </w:tcPr>
          <w:p w14:paraId="6D14477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F15AADA" w14:textId="77777777" w:rsidTr="00C43DB6">
        <w:tc>
          <w:tcPr>
            <w:tcW w:w="4155" w:type="dxa"/>
            <w:shd w:val="clear" w:color="auto" w:fill="auto"/>
            <w:vAlign w:val="bottom"/>
          </w:tcPr>
          <w:p w14:paraId="3E712D1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6DA9761" w14:textId="77777777" w:rsidR="00B973D1" w:rsidRPr="00E77606" w:rsidRDefault="00B973D1" w:rsidP="00C43DB6">
            <w:pPr>
              <w:rPr>
                <w:rFonts w:ascii="Arial" w:hAnsi="Arial"/>
                <w:sz w:val="16"/>
              </w:rPr>
            </w:pPr>
            <w:r w:rsidRPr="00E77606">
              <w:rPr>
                <w:rFonts w:ascii="Arial" w:hAnsi="Arial"/>
                <w:sz w:val="16"/>
              </w:rPr>
              <w:t>E0123</w:t>
            </w:r>
          </w:p>
        </w:tc>
        <w:tc>
          <w:tcPr>
            <w:tcW w:w="4410" w:type="dxa"/>
            <w:shd w:val="clear" w:color="auto" w:fill="auto"/>
            <w:noWrap/>
            <w:vAlign w:val="bottom"/>
          </w:tcPr>
          <w:p w14:paraId="5AEE328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7DF27B1" w14:textId="77777777" w:rsidTr="00C43DB6">
        <w:tc>
          <w:tcPr>
            <w:tcW w:w="4155" w:type="dxa"/>
            <w:shd w:val="clear" w:color="auto" w:fill="auto"/>
            <w:vAlign w:val="bottom"/>
          </w:tcPr>
          <w:p w14:paraId="7D485B6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BE7D2D7" w14:textId="77777777" w:rsidR="00B973D1" w:rsidRPr="00E77606" w:rsidRDefault="00B973D1" w:rsidP="00C43DB6">
            <w:pPr>
              <w:rPr>
                <w:rFonts w:ascii="Arial" w:hAnsi="Arial"/>
                <w:sz w:val="16"/>
              </w:rPr>
            </w:pPr>
            <w:r w:rsidRPr="00E77606">
              <w:rPr>
                <w:rFonts w:ascii="Arial" w:hAnsi="Arial"/>
                <w:sz w:val="16"/>
              </w:rPr>
              <w:t>E0124</w:t>
            </w:r>
          </w:p>
        </w:tc>
        <w:tc>
          <w:tcPr>
            <w:tcW w:w="4410" w:type="dxa"/>
            <w:shd w:val="clear" w:color="auto" w:fill="auto"/>
            <w:noWrap/>
            <w:vAlign w:val="bottom"/>
          </w:tcPr>
          <w:p w14:paraId="67905A2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86C865D" w14:textId="77777777" w:rsidTr="00C43DB6">
        <w:tc>
          <w:tcPr>
            <w:tcW w:w="4155" w:type="dxa"/>
            <w:shd w:val="clear" w:color="auto" w:fill="auto"/>
            <w:vAlign w:val="bottom"/>
          </w:tcPr>
          <w:p w14:paraId="37027A8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5229275" w14:textId="77777777" w:rsidR="00B973D1" w:rsidRPr="00E77606" w:rsidRDefault="00B973D1" w:rsidP="00C43DB6">
            <w:pPr>
              <w:rPr>
                <w:rFonts w:ascii="Arial" w:hAnsi="Arial"/>
                <w:sz w:val="16"/>
              </w:rPr>
            </w:pPr>
            <w:r w:rsidRPr="00E77606">
              <w:rPr>
                <w:rFonts w:ascii="Arial" w:hAnsi="Arial"/>
                <w:sz w:val="16"/>
              </w:rPr>
              <w:t>E0125</w:t>
            </w:r>
          </w:p>
        </w:tc>
        <w:tc>
          <w:tcPr>
            <w:tcW w:w="4410" w:type="dxa"/>
            <w:shd w:val="clear" w:color="auto" w:fill="auto"/>
            <w:noWrap/>
            <w:vAlign w:val="bottom"/>
          </w:tcPr>
          <w:p w14:paraId="4A598C6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B1E95CC" w14:textId="77777777" w:rsidTr="00C43DB6">
        <w:tc>
          <w:tcPr>
            <w:tcW w:w="4155" w:type="dxa"/>
            <w:shd w:val="clear" w:color="auto" w:fill="auto"/>
            <w:vAlign w:val="bottom"/>
          </w:tcPr>
          <w:p w14:paraId="266B7F0B"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4F599FF" w14:textId="77777777" w:rsidR="00B973D1" w:rsidRPr="00E77606" w:rsidRDefault="00B973D1" w:rsidP="00C43DB6">
            <w:pPr>
              <w:rPr>
                <w:rFonts w:ascii="Arial" w:hAnsi="Arial"/>
                <w:sz w:val="16"/>
              </w:rPr>
            </w:pPr>
            <w:r w:rsidRPr="00E77606">
              <w:rPr>
                <w:rFonts w:ascii="Arial" w:hAnsi="Arial"/>
                <w:sz w:val="16"/>
              </w:rPr>
              <w:t>E0126</w:t>
            </w:r>
          </w:p>
        </w:tc>
        <w:tc>
          <w:tcPr>
            <w:tcW w:w="4410" w:type="dxa"/>
            <w:shd w:val="clear" w:color="auto" w:fill="auto"/>
            <w:noWrap/>
            <w:vAlign w:val="bottom"/>
          </w:tcPr>
          <w:p w14:paraId="5D218CA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7E4810B2" w14:textId="77777777" w:rsidTr="00C43DB6">
        <w:tc>
          <w:tcPr>
            <w:tcW w:w="4155" w:type="dxa"/>
            <w:shd w:val="clear" w:color="auto" w:fill="auto"/>
            <w:vAlign w:val="bottom"/>
          </w:tcPr>
          <w:p w14:paraId="0F65A1DB"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8FF1404" w14:textId="77777777" w:rsidR="00B973D1" w:rsidRPr="00E77606" w:rsidRDefault="00B973D1" w:rsidP="00C43DB6">
            <w:pPr>
              <w:rPr>
                <w:rFonts w:ascii="Arial" w:hAnsi="Arial"/>
                <w:sz w:val="16"/>
              </w:rPr>
            </w:pPr>
            <w:r w:rsidRPr="00E77606">
              <w:rPr>
                <w:rFonts w:ascii="Arial" w:hAnsi="Arial"/>
                <w:sz w:val="16"/>
              </w:rPr>
              <w:t>E0127</w:t>
            </w:r>
          </w:p>
        </w:tc>
        <w:tc>
          <w:tcPr>
            <w:tcW w:w="4410" w:type="dxa"/>
            <w:shd w:val="clear" w:color="auto" w:fill="auto"/>
            <w:noWrap/>
            <w:vAlign w:val="bottom"/>
          </w:tcPr>
          <w:p w14:paraId="7CAFC5E6"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E156A4A" w14:textId="77777777" w:rsidTr="00C43DB6">
        <w:tc>
          <w:tcPr>
            <w:tcW w:w="4155" w:type="dxa"/>
            <w:shd w:val="clear" w:color="auto" w:fill="auto"/>
            <w:vAlign w:val="bottom"/>
          </w:tcPr>
          <w:p w14:paraId="2DB57E8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6C35F8D" w14:textId="77777777" w:rsidR="00B973D1" w:rsidRPr="00E77606" w:rsidRDefault="00B973D1" w:rsidP="00C43DB6">
            <w:pPr>
              <w:rPr>
                <w:rFonts w:ascii="Arial" w:hAnsi="Arial"/>
                <w:sz w:val="16"/>
              </w:rPr>
            </w:pPr>
            <w:r w:rsidRPr="00E77606">
              <w:rPr>
                <w:rFonts w:ascii="Arial" w:hAnsi="Arial"/>
                <w:sz w:val="16"/>
              </w:rPr>
              <w:t>E0128</w:t>
            </w:r>
          </w:p>
        </w:tc>
        <w:tc>
          <w:tcPr>
            <w:tcW w:w="4410" w:type="dxa"/>
            <w:shd w:val="clear" w:color="auto" w:fill="auto"/>
            <w:noWrap/>
            <w:vAlign w:val="bottom"/>
          </w:tcPr>
          <w:p w14:paraId="303576A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6C98A15" w14:textId="77777777" w:rsidTr="00C43DB6">
        <w:tc>
          <w:tcPr>
            <w:tcW w:w="4155" w:type="dxa"/>
            <w:shd w:val="clear" w:color="auto" w:fill="auto"/>
            <w:vAlign w:val="bottom"/>
          </w:tcPr>
          <w:p w14:paraId="669B644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2622DD6" w14:textId="77777777" w:rsidR="00B973D1" w:rsidRPr="00E77606" w:rsidRDefault="00B973D1" w:rsidP="00C43DB6">
            <w:pPr>
              <w:rPr>
                <w:rFonts w:ascii="Arial" w:hAnsi="Arial"/>
                <w:sz w:val="16"/>
              </w:rPr>
            </w:pPr>
            <w:r w:rsidRPr="00E77606">
              <w:rPr>
                <w:rFonts w:ascii="Arial" w:hAnsi="Arial"/>
                <w:sz w:val="16"/>
              </w:rPr>
              <w:t>E0129</w:t>
            </w:r>
          </w:p>
        </w:tc>
        <w:tc>
          <w:tcPr>
            <w:tcW w:w="4410" w:type="dxa"/>
            <w:shd w:val="clear" w:color="auto" w:fill="auto"/>
            <w:noWrap/>
            <w:vAlign w:val="bottom"/>
          </w:tcPr>
          <w:p w14:paraId="3B85603B"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3C92F4C" w14:textId="77777777" w:rsidTr="00C43DB6">
        <w:tc>
          <w:tcPr>
            <w:tcW w:w="4155" w:type="dxa"/>
            <w:shd w:val="clear" w:color="auto" w:fill="auto"/>
            <w:vAlign w:val="bottom"/>
          </w:tcPr>
          <w:p w14:paraId="7CC3088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12A9554" w14:textId="77777777" w:rsidR="00B973D1" w:rsidRPr="00E77606" w:rsidRDefault="00B973D1" w:rsidP="00C43DB6">
            <w:pPr>
              <w:rPr>
                <w:rFonts w:ascii="Arial" w:hAnsi="Arial"/>
                <w:sz w:val="16"/>
              </w:rPr>
            </w:pPr>
            <w:r w:rsidRPr="00E77606">
              <w:rPr>
                <w:rFonts w:ascii="Arial" w:hAnsi="Arial"/>
                <w:sz w:val="16"/>
              </w:rPr>
              <w:t>E0130</w:t>
            </w:r>
          </w:p>
        </w:tc>
        <w:tc>
          <w:tcPr>
            <w:tcW w:w="4410" w:type="dxa"/>
            <w:shd w:val="clear" w:color="auto" w:fill="auto"/>
            <w:noWrap/>
            <w:vAlign w:val="bottom"/>
          </w:tcPr>
          <w:p w14:paraId="39AFAE94"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664E0780" w14:textId="77777777" w:rsidTr="00C43DB6">
        <w:tc>
          <w:tcPr>
            <w:tcW w:w="4155" w:type="dxa"/>
            <w:shd w:val="clear" w:color="auto" w:fill="auto"/>
            <w:vAlign w:val="bottom"/>
          </w:tcPr>
          <w:p w14:paraId="78282DA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86D5975" w14:textId="77777777" w:rsidR="00B973D1" w:rsidRPr="00E77606" w:rsidRDefault="00B973D1" w:rsidP="00C43DB6">
            <w:pPr>
              <w:rPr>
                <w:rFonts w:ascii="Arial" w:hAnsi="Arial"/>
                <w:sz w:val="16"/>
              </w:rPr>
            </w:pPr>
            <w:r w:rsidRPr="00E77606">
              <w:rPr>
                <w:rFonts w:ascii="Arial" w:hAnsi="Arial"/>
                <w:sz w:val="16"/>
              </w:rPr>
              <w:t>E0131</w:t>
            </w:r>
          </w:p>
        </w:tc>
        <w:tc>
          <w:tcPr>
            <w:tcW w:w="4410" w:type="dxa"/>
            <w:shd w:val="clear" w:color="auto" w:fill="auto"/>
            <w:noWrap/>
            <w:vAlign w:val="bottom"/>
          </w:tcPr>
          <w:p w14:paraId="560DB10C"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EF55D55" w14:textId="77777777" w:rsidTr="00C43DB6">
        <w:tc>
          <w:tcPr>
            <w:tcW w:w="4155" w:type="dxa"/>
            <w:shd w:val="clear" w:color="auto" w:fill="auto"/>
            <w:vAlign w:val="bottom"/>
          </w:tcPr>
          <w:p w14:paraId="5A82BA2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42C3F49" w14:textId="77777777" w:rsidR="00B973D1" w:rsidRPr="00E77606" w:rsidRDefault="00B973D1" w:rsidP="00C43DB6">
            <w:pPr>
              <w:rPr>
                <w:rFonts w:ascii="Arial" w:hAnsi="Arial"/>
                <w:sz w:val="16"/>
              </w:rPr>
            </w:pPr>
            <w:r w:rsidRPr="00E77606">
              <w:rPr>
                <w:rFonts w:ascii="Arial" w:hAnsi="Arial"/>
                <w:sz w:val="16"/>
              </w:rPr>
              <w:t>E0132</w:t>
            </w:r>
          </w:p>
        </w:tc>
        <w:tc>
          <w:tcPr>
            <w:tcW w:w="4410" w:type="dxa"/>
            <w:shd w:val="clear" w:color="auto" w:fill="auto"/>
            <w:noWrap/>
            <w:vAlign w:val="bottom"/>
          </w:tcPr>
          <w:p w14:paraId="1084BA8D"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E5602B7" w14:textId="77777777" w:rsidTr="00C43DB6">
        <w:tc>
          <w:tcPr>
            <w:tcW w:w="4155" w:type="dxa"/>
            <w:shd w:val="clear" w:color="auto" w:fill="auto"/>
            <w:vAlign w:val="bottom"/>
          </w:tcPr>
          <w:p w14:paraId="360A62D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77FA215" w14:textId="77777777" w:rsidR="00B973D1" w:rsidRPr="00E77606" w:rsidRDefault="00B973D1" w:rsidP="00C43DB6">
            <w:pPr>
              <w:rPr>
                <w:rFonts w:ascii="Arial" w:hAnsi="Arial"/>
                <w:sz w:val="16"/>
              </w:rPr>
            </w:pPr>
            <w:r w:rsidRPr="00E77606">
              <w:rPr>
                <w:rFonts w:ascii="Arial" w:hAnsi="Arial"/>
                <w:sz w:val="16"/>
              </w:rPr>
              <w:t>E0133</w:t>
            </w:r>
          </w:p>
        </w:tc>
        <w:tc>
          <w:tcPr>
            <w:tcW w:w="4410" w:type="dxa"/>
            <w:shd w:val="clear" w:color="auto" w:fill="auto"/>
            <w:noWrap/>
            <w:vAlign w:val="bottom"/>
          </w:tcPr>
          <w:p w14:paraId="0679EBC1"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0E62E46" w14:textId="77777777" w:rsidTr="00C43DB6">
        <w:tc>
          <w:tcPr>
            <w:tcW w:w="4155" w:type="dxa"/>
            <w:shd w:val="clear" w:color="auto" w:fill="auto"/>
            <w:vAlign w:val="bottom"/>
          </w:tcPr>
          <w:p w14:paraId="14B2D16B"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B18AC6C" w14:textId="77777777" w:rsidR="00B973D1" w:rsidRPr="00E77606" w:rsidRDefault="00B973D1" w:rsidP="00C43DB6">
            <w:pPr>
              <w:rPr>
                <w:rFonts w:ascii="Arial" w:hAnsi="Arial"/>
                <w:sz w:val="16"/>
              </w:rPr>
            </w:pPr>
            <w:r w:rsidRPr="00E77606">
              <w:rPr>
                <w:rFonts w:ascii="Arial" w:hAnsi="Arial"/>
                <w:sz w:val="16"/>
              </w:rPr>
              <w:t>E0134</w:t>
            </w:r>
          </w:p>
        </w:tc>
        <w:tc>
          <w:tcPr>
            <w:tcW w:w="4410" w:type="dxa"/>
            <w:shd w:val="clear" w:color="auto" w:fill="auto"/>
            <w:noWrap/>
            <w:vAlign w:val="bottom"/>
          </w:tcPr>
          <w:p w14:paraId="6C9B67B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0EFC48C1" w14:textId="77777777" w:rsidTr="00C43DB6">
        <w:tc>
          <w:tcPr>
            <w:tcW w:w="4155" w:type="dxa"/>
            <w:shd w:val="clear" w:color="auto" w:fill="auto"/>
            <w:vAlign w:val="bottom"/>
          </w:tcPr>
          <w:p w14:paraId="3989EACD"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B019D3A" w14:textId="77777777" w:rsidR="00B973D1" w:rsidRPr="00E77606" w:rsidRDefault="00B973D1" w:rsidP="00C43DB6">
            <w:pPr>
              <w:rPr>
                <w:rFonts w:ascii="Arial" w:hAnsi="Arial"/>
                <w:sz w:val="16"/>
              </w:rPr>
            </w:pPr>
            <w:r w:rsidRPr="00E77606">
              <w:rPr>
                <w:rFonts w:ascii="Arial" w:hAnsi="Arial"/>
                <w:sz w:val="16"/>
              </w:rPr>
              <w:t>E0135</w:t>
            </w:r>
          </w:p>
        </w:tc>
        <w:tc>
          <w:tcPr>
            <w:tcW w:w="4410" w:type="dxa"/>
            <w:shd w:val="clear" w:color="auto" w:fill="auto"/>
            <w:noWrap/>
            <w:vAlign w:val="bottom"/>
          </w:tcPr>
          <w:p w14:paraId="07F9A359" w14:textId="77777777" w:rsidR="00B973D1" w:rsidRPr="00E77606" w:rsidRDefault="00B973D1" w:rsidP="00C43DB6">
            <w:pPr>
              <w:rPr>
                <w:rFonts w:ascii="Arial" w:hAnsi="Arial"/>
                <w:sz w:val="16"/>
              </w:rPr>
            </w:pPr>
            <w:r w:rsidRPr="00E77606">
              <w:rPr>
                <w:rFonts w:ascii="Arial" w:hAnsi="Arial"/>
                <w:sz w:val="16"/>
              </w:rPr>
              <w:t xml:space="preserve"> MSH 1008 to 24</w:t>
            </w:r>
          </w:p>
        </w:tc>
      </w:tr>
      <w:tr w:rsidR="00B973D1" w:rsidRPr="00E77606" w14:paraId="02548DAF" w14:textId="77777777" w:rsidTr="00C43DB6">
        <w:tc>
          <w:tcPr>
            <w:tcW w:w="4155" w:type="dxa"/>
            <w:shd w:val="clear" w:color="auto" w:fill="auto"/>
            <w:vAlign w:val="bottom"/>
          </w:tcPr>
          <w:p w14:paraId="7F7FC92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4551ACF" w14:textId="77777777" w:rsidR="00B973D1" w:rsidRPr="00E77606" w:rsidRDefault="00B973D1" w:rsidP="00C43DB6">
            <w:pPr>
              <w:rPr>
                <w:rFonts w:ascii="Arial" w:hAnsi="Arial"/>
                <w:sz w:val="16"/>
              </w:rPr>
            </w:pPr>
            <w:r w:rsidRPr="00E77606">
              <w:rPr>
                <w:rFonts w:ascii="Arial" w:hAnsi="Arial"/>
                <w:sz w:val="16"/>
              </w:rPr>
              <w:t>E0136</w:t>
            </w:r>
          </w:p>
        </w:tc>
        <w:tc>
          <w:tcPr>
            <w:tcW w:w="4410" w:type="dxa"/>
            <w:shd w:val="clear" w:color="auto" w:fill="auto"/>
            <w:noWrap/>
            <w:vAlign w:val="bottom"/>
          </w:tcPr>
          <w:p w14:paraId="2FF26D36" w14:textId="77777777" w:rsidR="00B973D1" w:rsidRPr="00E77606" w:rsidRDefault="00B973D1" w:rsidP="00C43DB6">
            <w:pPr>
              <w:rPr>
                <w:rFonts w:ascii="Arial" w:hAnsi="Arial"/>
                <w:sz w:val="16"/>
              </w:rPr>
            </w:pPr>
            <w:r w:rsidRPr="00E77606">
              <w:rPr>
                <w:rFonts w:ascii="Arial" w:hAnsi="Arial"/>
                <w:sz w:val="16"/>
              </w:rPr>
              <w:t xml:space="preserve"> MSH 1008 to 24</w:t>
            </w:r>
          </w:p>
        </w:tc>
      </w:tr>
      <w:tr w:rsidR="00B973D1" w:rsidRPr="00E77606" w14:paraId="2CA4D6E0" w14:textId="77777777" w:rsidTr="00C43DB6">
        <w:tc>
          <w:tcPr>
            <w:tcW w:w="4155" w:type="dxa"/>
            <w:shd w:val="clear" w:color="auto" w:fill="auto"/>
            <w:vAlign w:val="bottom"/>
          </w:tcPr>
          <w:p w14:paraId="00CC169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08C6D0A" w14:textId="77777777" w:rsidR="00B973D1" w:rsidRPr="00E77606" w:rsidRDefault="00B973D1" w:rsidP="00C43DB6">
            <w:pPr>
              <w:rPr>
                <w:rFonts w:ascii="Arial" w:hAnsi="Arial"/>
                <w:sz w:val="16"/>
              </w:rPr>
            </w:pPr>
            <w:r w:rsidRPr="00E77606">
              <w:rPr>
                <w:rFonts w:ascii="Arial" w:hAnsi="Arial"/>
                <w:sz w:val="16"/>
              </w:rPr>
              <w:t>E0137</w:t>
            </w:r>
          </w:p>
        </w:tc>
        <w:tc>
          <w:tcPr>
            <w:tcW w:w="4410" w:type="dxa"/>
            <w:shd w:val="clear" w:color="auto" w:fill="auto"/>
            <w:noWrap/>
            <w:vAlign w:val="bottom"/>
          </w:tcPr>
          <w:p w14:paraId="163FE79B" w14:textId="77777777" w:rsidR="00B973D1" w:rsidRPr="00E77606" w:rsidRDefault="00B973D1" w:rsidP="00C43DB6">
            <w:pPr>
              <w:rPr>
                <w:rFonts w:ascii="Arial" w:hAnsi="Arial"/>
                <w:sz w:val="16"/>
              </w:rPr>
            </w:pPr>
            <w:r w:rsidRPr="00E77606">
              <w:rPr>
                <w:rFonts w:ascii="Arial" w:hAnsi="Arial"/>
                <w:sz w:val="16"/>
              </w:rPr>
              <w:t xml:space="preserve"> MSH 1008 to 24</w:t>
            </w:r>
          </w:p>
        </w:tc>
      </w:tr>
      <w:tr w:rsidR="00B973D1" w:rsidRPr="00E77606" w14:paraId="12BB45F4" w14:textId="77777777" w:rsidTr="00C43DB6">
        <w:tc>
          <w:tcPr>
            <w:tcW w:w="4155" w:type="dxa"/>
            <w:shd w:val="clear" w:color="auto" w:fill="auto"/>
            <w:vAlign w:val="bottom"/>
          </w:tcPr>
          <w:p w14:paraId="4AD41BFD" w14:textId="77777777" w:rsidR="00B973D1" w:rsidRPr="00E77606" w:rsidRDefault="00B973D1" w:rsidP="00C43DB6">
            <w:pPr>
              <w:rPr>
                <w:rFonts w:ascii="Arial" w:hAnsi="Arial"/>
                <w:sz w:val="16"/>
              </w:rPr>
            </w:pPr>
            <w:r w:rsidRPr="00E77606">
              <w:rPr>
                <w:rFonts w:ascii="Arial" w:hAnsi="Arial"/>
                <w:sz w:val="16"/>
              </w:rPr>
              <w:lastRenderedPageBreak/>
              <w:t>WHOLE BLOOD</w:t>
            </w:r>
          </w:p>
        </w:tc>
        <w:tc>
          <w:tcPr>
            <w:tcW w:w="900" w:type="dxa"/>
            <w:shd w:val="clear" w:color="auto" w:fill="auto"/>
            <w:noWrap/>
            <w:vAlign w:val="bottom"/>
          </w:tcPr>
          <w:p w14:paraId="46429B7A" w14:textId="77777777" w:rsidR="00B973D1" w:rsidRPr="00E77606" w:rsidRDefault="00B973D1" w:rsidP="00C43DB6">
            <w:pPr>
              <w:rPr>
                <w:rFonts w:ascii="Arial" w:hAnsi="Arial"/>
                <w:sz w:val="16"/>
              </w:rPr>
            </w:pPr>
            <w:r w:rsidRPr="00E77606">
              <w:rPr>
                <w:rFonts w:ascii="Arial" w:hAnsi="Arial"/>
                <w:sz w:val="16"/>
              </w:rPr>
              <w:t>E0138</w:t>
            </w:r>
          </w:p>
        </w:tc>
        <w:tc>
          <w:tcPr>
            <w:tcW w:w="4410" w:type="dxa"/>
            <w:shd w:val="clear" w:color="auto" w:fill="auto"/>
            <w:noWrap/>
            <w:vAlign w:val="bottom"/>
          </w:tcPr>
          <w:p w14:paraId="04538252" w14:textId="77777777" w:rsidR="00B973D1" w:rsidRPr="00E77606" w:rsidRDefault="00B973D1" w:rsidP="00C43DB6">
            <w:pPr>
              <w:rPr>
                <w:rFonts w:ascii="Arial" w:hAnsi="Arial"/>
                <w:sz w:val="16"/>
              </w:rPr>
            </w:pPr>
            <w:r w:rsidRPr="00E77606">
              <w:rPr>
                <w:rFonts w:ascii="Arial" w:hAnsi="Arial"/>
                <w:sz w:val="16"/>
              </w:rPr>
              <w:t xml:space="preserve"> MSH 1008 to 24</w:t>
            </w:r>
          </w:p>
        </w:tc>
      </w:tr>
      <w:tr w:rsidR="00B973D1" w:rsidRPr="00E77606" w14:paraId="3C0DAD8A" w14:textId="77777777" w:rsidTr="00C43DB6">
        <w:tc>
          <w:tcPr>
            <w:tcW w:w="4155" w:type="dxa"/>
            <w:shd w:val="clear" w:color="auto" w:fill="auto"/>
            <w:vAlign w:val="bottom"/>
          </w:tcPr>
          <w:p w14:paraId="3577640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04537D6" w14:textId="77777777" w:rsidR="00B973D1" w:rsidRPr="00E77606" w:rsidRDefault="00B973D1" w:rsidP="00C43DB6">
            <w:pPr>
              <w:rPr>
                <w:rFonts w:ascii="Arial" w:hAnsi="Arial"/>
                <w:sz w:val="16"/>
              </w:rPr>
            </w:pPr>
            <w:r w:rsidRPr="00E77606">
              <w:rPr>
                <w:rFonts w:ascii="Arial" w:hAnsi="Arial"/>
                <w:sz w:val="16"/>
              </w:rPr>
              <w:t>E0139</w:t>
            </w:r>
          </w:p>
        </w:tc>
        <w:tc>
          <w:tcPr>
            <w:tcW w:w="4410" w:type="dxa"/>
            <w:shd w:val="clear" w:color="auto" w:fill="auto"/>
            <w:noWrap/>
            <w:vAlign w:val="bottom"/>
          </w:tcPr>
          <w:p w14:paraId="3A7BD7AC" w14:textId="77777777" w:rsidR="00B973D1" w:rsidRPr="00E77606" w:rsidRDefault="00B973D1" w:rsidP="00C43DB6">
            <w:pPr>
              <w:rPr>
                <w:rFonts w:ascii="Arial" w:hAnsi="Arial"/>
                <w:sz w:val="16"/>
              </w:rPr>
            </w:pPr>
            <w:r w:rsidRPr="00E77606">
              <w:rPr>
                <w:rFonts w:ascii="Arial" w:hAnsi="Arial"/>
                <w:sz w:val="16"/>
              </w:rPr>
              <w:t xml:space="preserve"> MSH 1008 to 24</w:t>
            </w:r>
          </w:p>
        </w:tc>
      </w:tr>
      <w:tr w:rsidR="00B973D1" w:rsidRPr="00E77606" w14:paraId="4630B66F" w14:textId="77777777" w:rsidTr="00C43DB6">
        <w:tc>
          <w:tcPr>
            <w:tcW w:w="4155" w:type="dxa"/>
            <w:shd w:val="clear" w:color="auto" w:fill="auto"/>
            <w:vAlign w:val="bottom"/>
          </w:tcPr>
          <w:p w14:paraId="73C7489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F39CC29" w14:textId="77777777" w:rsidR="00B973D1" w:rsidRPr="00E77606" w:rsidRDefault="00B973D1" w:rsidP="00C43DB6">
            <w:pPr>
              <w:rPr>
                <w:rFonts w:ascii="Arial" w:hAnsi="Arial"/>
                <w:sz w:val="16"/>
              </w:rPr>
            </w:pPr>
            <w:r w:rsidRPr="00E77606">
              <w:rPr>
                <w:rFonts w:ascii="Arial" w:hAnsi="Arial"/>
                <w:sz w:val="16"/>
              </w:rPr>
              <w:t>E0140</w:t>
            </w:r>
          </w:p>
        </w:tc>
        <w:tc>
          <w:tcPr>
            <w:tcW w:w="4410" w:type="dxa"/>
            <w:shd w:val="clear" w:color="auto" w:fill="auto"/>
            <w:noWrap/>
            <w:vAlign w:val="bottom"/>
          </w:tcPr>
          <w:p w14:paraId="275A16FD" w14:textId="77777777" w:rsidR="00B973D1" w:rsidRPr="00E77606" w:rsidRDefault="00B973D1" w:rsidP="00C43DB6">
            <w:pPr>
              <w:rPr>
                <w:rFonts w:ascii="Arial" w:hAnsi="Arial"/>
                <w:sz w:val="16"/>
              </w:rPr>
            </w:pPr>
            <w:r w:rsidRPr="00E77606">
              <w:rPr>
                <w:rFonts w:ascii="Arial" w:hAnsi="Arial"/>
                <w:sz w:val="16"/>
              </w:rPr>
              <w:t xml:space="preserve"> MSH 1008 to 24</w:t>
            </w:r>
          </w:p>
        </w:tc>
      </w:tr>
      <w:tr w:rsidR="00B973D1" w:rsidRPr="00E77606" w14:paraId="3B37B3BB" w14:textId="77777777" w:rsidTr="00C43DB6">
        <w:tc>
          <w:tcPr>
            <w:tcW w:w="4155" w:type="dxa"/>
            <w:shd w:val="clear" w:color="auto" w:fill="auto"/>
            <w:vAlign w:val="bottom"/>
          </w:tcPr>
          <w:p w14:paraId="55D3A7F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3DEF722" w14:textId="77777777" w:rsidR="00B973D1" w:rsidRPr="00E77606" w:rsidRDefault="00B973D1" w:rsidP="00C43DB6">
            <w:pPr>
              <w:rPr>
                <w:rFonts w:ascii="Arial" w:hAnsi="Arial"/>
                <w:sz w:val="16"/>
              </w:rPr>
            </w:pPr>
            <w:r w:rsidRPr="00E77606">
              <w:rPr>
                <w:rFonts w:ascii="Arial" w:hAnsi="Arial"/>
                <w:sz w:val="16"/>
              </w:rPr>
              <w:t>E0141</w:t>
            </w:r>
          </w:p>
        </w:tc>
        <w:tc>
          <w:tcPr>
            <w:tcW w:w="4410" w:type="dxa"/>
            <w:shd w:val="clear" w:color="auto" w:fill="auto"/>
            <w:noWrap/>
            <w:vAlign w:val="bottom"/>
          </w:tcPr>
          <w:p w14:paraId="0BBBB5BC" w14:textId="77777777" w:rsidR="00B973D1" w:rsidRPr="00E77606" w:rsidRDefault="00B973D1" w:rsidP="00C43DB6">
            <w:pPr>
              <w:rPr>
                <w:rFonts w:ascii="Arial" w:hAnsi="Arial"/>
                <w:sz w:val="16"/>
              </w:rPr>
            </w:pPr>
            <w:r w:rsidRPr="00E77606">
              <w:rPr>
                <w:rFonts w:ascii="Arial" w:hAnsi="Arial"/>
                <w:sz w:val="16"/>
              </w:rPr>
              <w:t xml:space="preserve"> MSH 1008 to 24</w:t>
            </w:r>
          </w:p>
        </w:tc>
      </w:tr>
      <w:tr w:rsidR="00B973D1" w:rsidRPr="00E77606" w14:paraId="732312B3" w14:textId="77777777" w:rsidTr="00C43DB6">
        <w:tc>
          <w:tcPr>
            <w:tcW w:w="4155" w:type="dxa"/>
            <w:shd w:val="clear" w:color="auto" w:fill="auto"/>
            <w:vAlign w:val="bottom"/>
          </w:tcPr>
          <w:p w14:paraId="62F6DCE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3849CAC" w14:textId="77777777" w:rsidR="00B973D1" w:rsidRPr="00E77606" w:rsidRDefault="00B973D1" w:rsidP="00C43DB6">
            <w:pPr>
              <w:rPr>
                <w:rFonts w:ascii="Arial" w:hAnsi="Arial"/>
                <w:sz w:val="16"/>
              </w:rPr>
            </w:pPr>
            <w:r w:rsidRPr="00E77606">
              <w:rPr>
                <w:rFonts w:ascii="Arial" w:hAnsi="Arial"/>
                <w:sz w:val="16"/>
              </w:rPr>
              <w:t>E3842</w:t>
            </w:r>
          </w:p>
        </w:tc>
        <w:tc>
          <w:tcPr>
            <w:tcW w:w="4410" w:type="dxa"/>
            <w:shd w:val="clear" w:color="auto" w:fill="auto"/>
            <w:noWrap/>
            <w:vAlign w:val="bottom"/>
          </w:tcPr>
          <w:p w14:paraId="017B52C5" w14:textId="77777777" w:rsidR="00B973D1" w:rsidRPr="00E77606" w:rsidRDefault="00B973D1" w:rsidP="00C43DB6">
            <w:pPr>
              <w:rPr>
                <w:rFonts w:ascii="Arial" w:hAnsi="Arial"/>
                <w:sz w:val="16"/>
              </w:rPr>
            </w:pPr>
            <w:r w:rsidRPr="00E77606">
              <w:rPr>
                <w:rFonts w:ascii="Arial" w:hAnsi="Arial"/>
                <w:sz w:val="16"/>
              </w:rPr>
              <w:t xml:space="preserve"> MSH 672 to 24</w:t>
            </w:r>
          </w:p>
        </w:tc>
      </w:tr>
      <w:tr w:rsidR="00B973D1" w:rsidRPr="00E77606" w14:paraId="52F528DA" w14:textId="77777777" w:rsidTr="00C43DB6">
        <w:tc>
          <w:tcPr>
            <w:tcW w:w="4155" w:type="dxa"/>
            <w:shd w:val="clear" w:color="auto" w:fill="auto"/>
            <w:vAlign w:val="bottom"/>
          </w:tcPr>
          <w:p w14:paraId="239153A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9428E47" w14:textId="77777777" w:rsidR="00B973D1" w:rsidRPr="00E77606" w:rsidRDefault="00B973D1" w:rsidP="00C43DB6">
            <w:pPr>
              <w:rPr>
                <w:rFonts w:ascii="Arial" w:hAnsi="Arial"/>
                <w:sz w:val="16"/>
              </w:rPr>
            </w:pPr>
            <w:r w:rsidRPr="00E77606">
              <w:rPr>
                <w:rFonts w:ascii="Arial" w:hAnsi="Arial"/>
                <w:sz w:val="16"/>
              </w:rPr>
              <w:t>E4150</w:t>
            </w:r>
          </w:p>
        </w:tc>
        <w:tc>
          <w:tcPr>
            <w:tcW w:w="4410" w:type="dxa"/>
            <w:shd w:val="clear" w:color="auto" w:fill="auto"/>
            <w:noWrap/>
            <w:vAlign w:val="bottom"/>
          </w:tcPr>
          <w:p w14:paraId="2958E926"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2EDBEA08" w14:textId="77777777" w:rsidTr="00C43DB6">
        <w:tc>
          <w:tcPr>
            <w:tcW w:w="4155" w:type="dxa"/>
            <w:shd w:val="clear" w:color="auto" w:fill="auto"/>
            <w:vAlign w:val="bottom"/>
          </w:tcPr>
          <w:p w14:paraId="222D091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4C18ACC" w14:textId="77777777" w:rsidR="00B973D1" w:rsidRPr="00E77606" w:rsidRDefault="00B973D1" w:rsidP="00C43DB6">
            <w:pPr>
              <w:rPr>
                <w:rFonts w:ascii="Arial" w:hAnsi="Arial"/>
                <w:sz w:val="16"/>
              </w:rPr>
            </w:pPr>
            <w:r w:rsidRPr="00E77606">
              <w:rPr>
                <w:rFonts w:ascii="Arial" w:hAnsi="Arial"/>
                <w:sz w:val="16"/>
              </w:rPr>
              <w:t>E4151</w:t>
            </w:r>
          </w:p>
        </w:tc>
        <w:tc>
          <w:tcPr>
            <w:tcW w:w="4410" w:type="dxa"/>
            <w:shd w:val="clear" w:color="auto" w:fill="auto"/>
            <w:noWrap/>
            <w:vAlign w:val="bottom"/>
          </w:tcPr>
          <w:p w14:paraId="7FF681BB"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D35896B" w14:textId="77777777" w:rsidTr="00C43DB6">
        <w:tc>
          <w:tcPr>
            <w:tcW w:w="4155" w:type="dxa"/>
            <w:shd w:val="clear" w:color="auto" w:fill="auto"/>
            <w:vAlign w:val="bottom"/>
          </w:tcPr>
          <w:p w14:paraId="45ADFB9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E98A82B" w14:textId="77777777" w:rsidR="00B973D1" w:rsidRPr="00E77606" w:rsidRDefault="00B973D1" w:rsidP="00C43DB6">
            <w:pPr>
              <w:rPr>
                <w:rFonts w:ascii="Arial" w:hAnsi="Arial"/>
                <w:sz w:val="16"/>
              </w:rPr>
            </w:pPr>
            <w:r w:rsidRPr="00E77606">
              <w:rPr>
                <w:rFonts w:ascii="Arial" w:hAnsi="Arial"/>
                <w:sz w:val="16"/>
              </w:rPr>
              <w:t>E4153</w:t>
            </w:r>
          </w:p>
        </w:tc>
        <w:tc>
          <w:tcPr>
            <w:tcW w:w="4410" w:type="dxa"/>
            <w:shd w:val="clear" w:color="auto" w:fill="auto"/>
            <w:noWrap/>
            <w:vAlign w:val="bottom"/>
          </w:tcPr>
          <w:p w14:paraId="01783FD5"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733984CF" w14:textId="77777777" w:rsidTr="00C43DB6">
        <w:tc>
          <w:tcPr>
            <w:tcW w:w="4155" w:type="dxa"/>
            <w:shd w:val="clear" w:color="auto" w:fill="auto"/>
            <w:vAlign w:val="bottom"/>
          </w:tcPr>
          <w:p w14:paraId="09E5D32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50E30365" w14:textId="77777777" w:rsidR="00B973D1" w:rsidRPr="00E77606" w:rsidRDefault="00B973D1" w:rsidP="00C43DB6">
            <w:pPr>
              <w:rPr>
                <w:rFonts w:ascii="Arial" w:hAnsi="Arial"/>
                <w:sz w:val="16"/>
              </w:rPr>
            </w:pPr>
            <w:r w:rsidRPr="00E77606">
              <w:rPr>
                <w:rFonts w:ascii="Arial" w:hAnsi="Arial"/>
                <w:sz w:val="16"/>
              </w:rPr>
              <w:t>E4207</w:t>
            </w:r>
          </w:p>
        </w:tc>
        <w:tc>
          <w:tcPr>
            <w:tcW w:w="4410" w:type="dxa"/>
            <w:shd w:val="clear" w:color="auto" w:fill="auto"/>
            <w:noWrap/>
            <w:vAlign w:val="bottom"/>
          </w:tcPr>
          <w:p w14:paraId="30060D50"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7B2917FE" w14:textId="77777777" w:rsidTr="00C43DB6">
        <w:tc>
          <w:tcPr>
            <w:tcW w:w="4155" w:type="dxa"/>
            <w:shd w:val="clear" w:color="auto" w:fill="auto"/>
            <w:vAlign w:val="bottom"/>
          </w:tcPr>
          <w:p w14:paraId="00A8F5B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CE7DC93" w14:textId="77777777" w:rsidR="00B973D1" w:rsidRPr="00E77606" w:rsidRDefault="00B973D1" w:rsidP="00C43DB6">
            <w:pPr>
              <w:rPr>
                <w:rFonts w:ascii="Arial" w:hAnsi="Arial"/>
                <w:sz w:val="16"/>
              </w:rPr>
            </w:pPr>
            <w:r w:rsidRPr="00E77606">
              <w:rPr>
                <w:rFonts w:ascii="Arial" w:hAnsi="Arial"/>
                <w:sz w:val="16"/>
              </w:rPr>
              <w:t>E4208</w:t>
            </w:r>
          </w:p>
        </w:tc>
        <w:tc>
          <w:tcPr>
            <w:tcW w:w="4410" w:type="dxa"/>
            <w:shd w:val="clear" w:color="auto" w:fill="auto"/>
            <w:noWrap/>
            <w:vAlign w:val="bottom"/>
          </w:tcPr>
          <w:p w14:paraId="1605E4D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30BE1569" w14:textId="77777777" w:rsidTr="00C43DB6">
        <w:tc>
          <w:tcPr>
            <w:tcW w:w="4155" w:type="dxa"/>
            <w:shd w:val="clear" w:color="auto" w:fill="auto"/>
            <w:vAlign w:val="bottom"/>
          </w:tcPr>
          <w:p w14:paraId="728A7032"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3FF10FF" w14:textId="77777777" w:rsidR="00B973D1" w:rsidRPr="00E77606" w:rsidRDefault="00B973D1" w:rsidP="00C43DB6">
            <w:pPr>
              <w:rPr>
                <w:rFonts w:ascii="Arial" w:hAnsi="Arial"/>
                <w:sz w:val="16"/>
              </w:rPr>
            </w:pPr>
            <w:r w:rsidRPr="00E77606">
              <w:rPr>
                <w:rFonts w:ascii="Arial" w:hAnsi="Arial"/>
                <w:sz w:val="16"/>
              </w:rPr>
              <w:t>E5013</w:t>
            </w:r>
          </w:p>
        </w:tc>
        <w:tc>
          <w:tcPr>
            <w:tcW w:w="4410" w:type="dxa"/>
            <w:shd w:val="clear" w:color="auto" w:fill="auto"/>
            <w:noWrap/>
            <w:vAlign w:val="bottom"/>
          </w:tcPr>
          <w:p w14:paraId="2B3BD098"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74E0F5DB" w14:textId="77777777" w:rsidTr="00C43DB6">
        <w:tc>
          <w:tcPr>
            <w:tcW w:w="4155" w:type="dxa"/>
            <w:shd w:val="clear" w:color="auto" w:fill="auto"/>
            <w:vAlign w:val="bottom"/>
          </w:tcPr>
          <w:p w14:paraId="07482DD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71382FE" w14:textId="77777777" w:rsidR="00B973D1" w:rsidRPr="00E77606" w:rsidRDefault="00B973D1" w:rsidP="00C43DB6">
            <w:pPr>
              <w:rPr>
                <w:rFonts w:ascii="Arial" w:hAnsi="Arial"/>
                <w:sz w:val="16"/>
              </w:rPr>
            </w:pPr>
            <w:r w:rsidRPr="00E77606">
              <w:rPr>
                <w:rFonts w:ascii="Arial" w:hAnsi="Arial"/>
                <w:sz w:val="16"/>
              </w:rPr>
              <w:t>E5014</w:t>
            </w:r>
          </w:p>
        </w:tc>
        <w:tc>
          <w:tcPr>
            <w:tcW w:w="4410" w:type="dxa"/>
            <w:shd w:val="clear" w:color="auto" w:fill="auto"/>
            <w:noWrap/>
            <w:vAlign w:val="bottom"/>
          </w:tcPr>
          <w:p w14:paraId="42954E13"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338C968E" w14:textId="77777777" w:rsidTr="00C43DB6">
        <w:tc>
          <w:tcPr>
            <w:tcW w:w="4155" w:type="dxa"/>
            <w:shd w:val="clear" w:color="auto" w:fill="auto"/>
            <w:vAlign w:val="bottom"/>
          </w:tcPr>
          <w:p w14:paraId="7544D34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C6A73C1" w14:textId="77777777" w:rsidR="00B973D1" w:rsidRPr="00E77606" w:rsidRDefault="00B973D1" w:rsidP="00C43DB6">
            <w:pPr>
              <w:rPr>
                <w:rFonts w:ascii="Arial" w:hAnsi="Arial"/>
                <w:sz w:val="16"/>
              </w:rPr>
            </w:pPr>
            <w:r w:rsidRPr="00E77606">
              <w:rPr>
                <w:rFonts w:ascii="Arial" w:hAnsi="Arial"/>
                <w:sz w:val="16"/>
              </w:rPr>
              <w:t>E5076</w:t>
            </w:r>
          </w:p>
        </w:tc>
        <w:tc>
          <w:tcPr>
            <w:tcW w:w="4410" w:type="dxa"/>
            <w:shd w:val="clear" w:color="auto" w:fill="auto"/>
            <w:noWrap/>
            <w:vAlign w:val="bottom"/>
          </w:tcPr>
          <w:p w14:paraId="4AE7A408"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24BDF973" w14:textId="77777777" w:rsidTr="00C43DB6">
        <w:tc>
          <w:tcPr>
            <w:tcW w:w="4155" w:type="dxa"/>
            <w:shd w:val="clear" w:color="auto" w:fill="auto"/>
            <w:vAlign w:val="bottom"/>
          </w:tcPr>
          <w:p w14:paraId="3378A2A6"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60484B6" w14:textId="77777777" w:rsidR="00B973D1" w:rsidRPr="00E77606" w:rsidRDefault="00B973D1" w:rsidP="00C43DB6">
            <w:pPr>
              <w:rPr>
                <w:rFonts w:ascii="Arial" w:hAnsi="Arial"/>
                <w:sz w:val="16"/>
              </w:rPr>
            </w:pPr>
            <w:r w:rsidRPr="00E77606">
              <w:rPr>
                <w:rFonts w:ascii="Arial" w:hAnsi="Arial"/>
                <w:sz w:val="16"/>
              </w:rPr>
              <w:t>E5128</w:t>
            </w:r>
          </w:p>
        </w:tc>
        <w:tc>
          <w:tcPr>
            <w:tcW w:w="4410" w:type="dxa"/>
            <w:shd w:val="clear" w:color="auto" w:fill="auto"/>
            <w:noWrap/>
            <w:vAlign w:val="bottom"/>
          </w:tcPr>
          <w:p w14:paraId="6663FBC1" w14:textId="77777777" w:rsidR="00B973D1" w:rsidRPr="00E77606" w:rsidRDefault="00B973D1" w:rsidP="00C43DB6">
            <w:pPr>
              <w:rPr>
                <w:rFonts w:ascii="Arial" w:hAnsi="Arial"/>
                <w:sz w:val="16"/>
              </w:rPr>
            </w:pPr>
            <w:r w:rsidRPr="00E77606">
              <w:rPr>
                <w:rFonts w:ascii="Arial" w:hAnsi="Arial"/>
                <w:sz w:val="16"/>
              </w:rPr>
              <w:t xml:space="preserve"> MSH 1008 to 504</w:t>
            </w:r>
          </w:p>
        </w:tc>
      </w:tr>
      <w:tr w:rsidR="00B973D1" w:rsidRPr="00E77606" w14:paraId="1329F00B" w14:textId="77777777" w:rsidTr="00C43DB6">
        <w:tc>
          <w:tcPr>
            <w:tcW w:w="4155" w:type="dxa"/>
            <w:shd w:val="clear" w:color="auto" w:fill="auto"/>
            <w:vAlign w:val="bottom"/>
          </w:tcPr>
          <w:p w14:paraId="27177E8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B5ED5E4" w14:textId="77777777" w:rsidR="00B973D1" w:rsidRPr="00E77606" w:rsidRDefault="00B973D1" w:rsidP="00C43DB6">
            <w:pPr>
              <w:rPr>
                <w:rFonts w:ascii="Arial" w:hAnsi="Arial"/>
                <w:sz w:val="16"/>
              </w:rPr>
            </w:pPr>
            <w:r w:rsidRPr="00E77606">
              <w:rPr>
                <w:rFonts w:ascii="Arial" w:hAnsi="Arial"/>
                <w:sz w:val="16"/>
              </w:rPr>
              <w:t>E5334</w:t>
            </w:r>
          </w:p>
        </w:tc>
        <w:tc>
          <w:tcPr>
            <w:tcW w:w="4410" w:type="dxa"/>
            <w:shd w:val="clear" w:color="auto" w:fill="auto"/>
            <w:noWrap/>
            <w:vAlign w:val="bottom"/>
          </w:tcPr>
          <w:p w14:paraId="10407089"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3AC98DBF" w14:textId="77777777" w:rsidTr="00C43DB6">
        <w:tc>
          <w:tcPr>
            <w:tcW w:w="4155" w:type="dxa"/>
            <w:shd w:val="clear" w:color="auto" w:fill="auto"/>
            <w:vAlign w:val="bottom"/>
          </w:tcPr>
          <w:p w14:paraId="4AEA994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5073D58" w14:textId="77777777" w:rsidR="00B973D1" w:rsidRPr="00E77606" w:rsidRDefault="00B973D1" w:rsidP="00C43DB6">
            <w:pPr>
              <w:rPr>
                <w:rFonts w:ascii="Arial" w:hAnsi="Arial"/>
                <w:sz w:val="16"/>
              </w:rPr>
            </w:pPr>
            <w:r w:rsidRPr="00E77606">
              <w:rPr>
                <w:rFonts w:ascii="Arial" w:hAnsi="Arial"/>
                <w:sz w:val="16"/>
              </w:rPr>
              <w:t>E5356</w:t>
            </w:r>
          </w:p>
        </w:tc>
        <w:tc>
          <w:tcPr>
            <w:tcW w:w="4410" w:type="dxa"/>
            <w:shd w:val="clear" w:color="auto" w:fill="auto"/>
            <w:noWrap/>
            <w:vAlign w:val="bottom"/>
          </w:tcPr>
          <w:p w14:paraId="21C918CF" w14:textId="77777777" w:rsidR="00B973D1" w:rsidRPr="00E77606" w:rsidRDefault="00B973D1" w:rsidP="00C43DB6">
            <w:pPr>
              <w:rPr>
                <w:rFonts w:ascii="Arial" w:hAnsi="Arial"/>
                <w:sz w:val="16"/>
              </w:rPr>
            </w:pPr>
            <w:r w:rsidRPr="00E77606">
              <w:rPr>
                <w:rFonts w:ascii="Arial" w:hAnsi="Arial"/>
                <w:sz w:val="16"/>
              </w:rPr>
              <w:t xml:space="preserve"> MSH 840 to 504</w:t>
            </w:r>
          </w:p>
        </w:tc>
      </w:tr>
      <w:tr w:rsidR="00B973D1" w:rsidRPr="00E77606" w14:paraId="5B05521B" w14:textId="77777777" w:rsidTr="00C43DB6">
        <w:tc>
          <w:tcPr>
            <w:tcW w:w="4155" w:type="dxa"/>
            <w:shd w:val="clear" w:color="auto" w:fill="auto"/>
            <w:vAlign w:val="bottom"/>
          </w:tcPr>
          <w:p w14:paraId="614FBC5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AF93B48" w14:textId="77777777" w:rsidR="00B973D1" w:rsidRPr="00E77606" w:rsidRDefault="00B973D1" w:rsidP="00C43DB6">
            <w:pPr>
              <w:rPr>
                <w:rFonts w:ascii="Arial" w:hAnsi="Arial"/>
                <w:sz w:val="16"/>
              </w:rPr>
            </w:pPr>
            <w:r w:rsidRPr="00E77606">
              <w:rPr>
                <w:rFonts w:ascii="Arial" w:hAnsi="Arial"/>
                <w:sz w:val="16"/>
              </w:rPr>
              <w:t>E5357</w:t>
            </w:r>
          </w:p>
        </w:tc>
        <w:tc>
          <w:tcPr>
            <w:tcW w:w="4410" w:type="dxa"/>
            <w:shd w:val="clear" w:color="auto" w:fill="auto"/>
            <w:noWrap/>
            <w:vAlign w:val="bottom"/>
          </w:tcPr>
          <w:p w14:paraId="566425A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9C0C2A7" w14:textId="77777777" w:rsidTr="00C43DB6">
        <w:tc>
          <w:tcPr>
            <w:tcW w:w="4155" w:type="dxa"/>
            <w:shd w:val="clear" w:color="auto" w:fill="auto"/>
            <w:vAlign w:val="bottom"/>
          </w:tcPr>
          <w:p w14:paraId="762BB8DC"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65FD513" w14:textId="77777777" w:rsidR="00B973D1" w:rsidRPr="00E77606" w:rsidRDefault="00B973D1" w:rsidP="00C43DB6">
            <w:pPr>
              <w:rPr>
                <w:rFonts w:ascii="Arial" w:hAnsi="Arial"/>
                <w:sz w:val="16"/>
              </w:rPr>
            </w:pPr>
            <w:r w:rsidRPr="00E77606">
              <w:rPr>
                <w:rFonts w:ascii="Arial" w:hAnsi="Arial"/>
                <w:sz w:val="16"/>
              </w:rPr>
              <w:t>E5373</w:t>
            </w:r>
          </w:p>
        </w:tc>
        <w:tc>
          <w:tcPr>
            <w:tcW w:w="4410" w:type="dxa"/>
            <w:shd w:val="clear" w:color="auto" w:fill="auto"/>
            <w:noWrap/>
            <w:vAlign w:val="bottom"/>
          </w:tcPr>
          <w:p w14:paraId="257DE4D7" w14:textId="77777777" w:rsidR="00B973D1" w:rsidRPr="00E77606" w:rsidRDefault="00B973D1" w:rsidP="00C43DB6">
            <w:pPr>
              <w:rPr>
                <w:rFonts w:ascii="Arial" w:hAnsi="Arial"/>
                <w:sz w:val="16"/>
              </w:rPr>
            </w:pPr>
            <w:r w:rsidRPr="00E77606">
              <w:rPr>
                <w:rFonts w:ascii="Arial" w:hAnsi="Arial"/>
                <w:sz w:val="16"/>
              </w:rPr>
              <w:t xml:space="preserve"> MSH 840 to 672</w:t>
            </w:r>
          </w:p>
        </w:tc>
      </w:tr>
      <w:tr w:rsidR="00B973D1" w:rsidRPr="00E77606" w14:paraId="48A82879" w14:textId="77777777" w:rsidTr="00C43DB6">
        <w:tc>
          <w:tcPr>
            <w:tcW w:w="4155" w:type="dxa"/>
            <w:shd w:val="clear" w:color="auto" w:fill="auto"/>
            <w:vAlign w:val="bottom"/>
          </w:tcPr>
          <w:p w14:paraId="22F8638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E0DEF61" w14:textId="77777777" w:rsidR="00B973D1" w:rsidRPr="00E77606" w:rsidRDefault="00B973D1" w:rsidP="00C43DB6">
            <w:pPr>
              <w:rPr>
                <w:rFonts w:ascii="Arial" w:hAnsi="Arial"/>
                <w:sz w:val="16"/>
              </w:rPr>
            </w:pPr>
            <w:r w:rsidRPr="00E77606">
              <w:rPr>
                <w:rFonts w:ascii="Arial" w:hAnsi="Arial"/>
                <w:sz w:val="16"/>
              </w:rPr>
              <w:t>E5374</w:t>
            </w:r>
          </w:p>
        </w:tc>
        <w:tc>
          <w:tcPr>
            <w:tcW w:w="4410" w:type="dxa"/>
            <w:shd w:val="clear" w:color="auto" w:fill="auto"/>
            <w:noWrap/>
            <w:vAlign w:val="bottom"/>
          </w:tcPr>
          <w:p w14:paraId="67A539D2" w14:textId="77777777" w:rsidR="00B973D1" w:rsidRPr="00E77606" w:rsidRDefault="00B973D1" w:rsidP="00C43DB6">
            <w:pPr>
              <w:rPr>
                <w:rFonts w:ascii="Arial" w:hAnsi="Arial"/>
                <w:sz w:val="16"/>
              </w:rPr>
            </w:pPr>
            <w:r w:rsidRPr="00E77606">
              <w:rPr>
                <w:rFonts w:ascii="Arial" w:hAnsi="Arial"/>
                <w:sz w:val="16"/>
              </w:rPr>
              <w:t xml:space="preserve"> PV 450 to 300 and MSH 840 to 504</w:t>
            </w:r>
          </w:p>
        </w:tc>
      </w:tr>
      <w:tr w:rsidR="00B973D1" w:rsidRPr="00E77606" w14:paraId="1E9C8696" w14:textId="77777777" w:rsidTr="00C43DB6">
        <w:tc>
          <w:tcPr>
            <w:tcW w:w="4155" w:type="dxa"/>
            <w:shd w:val="clear" w:color="auto" w:fill="auto"/>
            <w:vAlign w:val="bottom"/>
          </w:tcPr>
          <w:p w14:paraId="7625751B"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60A9422" w14:textId="77777777" w:rsidR="00B973D1" w:rsidRPr="00E77606" w:rsidRDefault="00B973D1" w:rsidP="00C43DB6">
            <w:pPr>
              <w:rPr>
                <w:rFonts w:ascii="Arial" w:hAnsi="Arial"/>
                <w:sz w:val="16"/>
              </w:rPr>
            </w:pPr>
            <w:r w:rsidRPr="00E77606">
              <w:rPr>
                <w:rFonts w:ascii="Arial" w:hAnsi="Arial"/>
                <w:sz w:val="16"/>
              </w:rPr>
              <w:t>E5436</w:t>
            </w:r>
          </w:p>
        </w:tc>
        <w:tc>
          <w:tcPr>
            <w:tcW w:w="4410" w:type="dxa"/>
            <w:shd w:val="clear" w:color="auto" w:fill="auto"/>
            <w:noWrap/>
            <w:vAlign w:val="bottom"/>
          </w:tcPr>
          <w:p w14:paraId="2EE191A0"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97C1206" w14:textId="77777777" w:rsidTr="00C43DB6">
        <w:tc>
          <w:tcPr>
            <w:tcW w:w="4155" w:type="dxa"/>
            <w:shd w:val="clear" w:color="auto" w:fill="auto"/>
            <w:vAlign w:val="bottom"/>
          </w:tcPr>
          <w:p w14:paraId="75E3EBB3"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3D62F9B" w14:textId="77777777" w:rsidR="00B973D1" w:rsidRPr="00E77606" w:rsidRDefault="00B973D1" w:rsidP="00C43DB6">
            <w:pPr>
              <w:rPr>
                <w:rFonts w:ascii="Arial" w:hAnsi="Arial"/>
                <w:sz w:val="16"/>
              </w:rPr>
            </w:pPr>
            <w:r w:rsidRPr="00E77606">
              <w:rPr>
                <w:rFonts w:ascii="Arial" w:hAnsi="Arial"/>
                <w:sz w:val="16"/>
              </w:rPr>
              <w:t>E5437</w:t>
            </w:r>
          </w:p>
        </w:tc>
        <w:tc>
          <w:tcPr>
            <w:tcW w:w="4410" w:type="dxa"/>
            <w:shd w:val="clear" w:color="auto" w:fill="auto"/>
            <w:noWrap/>
            <w:vAlign w:val="bottom"/>
          </w:tcPr>
          <w:p w14:paraId="0AED37A3"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1D5E9A9B" w14:textId="77777777" w:rsidTr="00C43DB6">
        <w:tc>
          <w:tcPr>
            <w:tcW w:w="4155" w:type="dxa"/>
            <w:shd w:val="clear" w:color="auto" w:fill="auto"/>
            <w:vAlign w:val="bottom"/>
          </w:tcPr>
          <w:p w14:paraId="37CC57A8"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54B9BF4" w14:textId="77777777" w:rsidR="00B973D1" w:rsidRPr="00E77606" w:rsidRDefault="00B973D1" w:rsidP="00C43DB6">
            <w:pPr>
              <w:rPr>
                <w:rFonts w:ascii="Arial" w:hAnsi="Arial"/>
                <w:sz w:val="16"/>
              </w:rPr>
            </w:pPr>
            <w:r w:rsidRPr="00E77606">
              <w:rPr>
                <w:rFonts w:ascii="Arial" w:hAnsi="Arial"/>
                <w:sz w:val="16"/>
              </w:rPr>
              <w:t>E5438</w:t>
            </w:r>
          </w:p>
        </w:tc>
        <w:tc>
          <w:tcPr>
            <w:tcW w:w="4410" w:type="dxa"/>
            <w:shd w:val="clear" w:color="auto" w:fill="auto"/>
            <w:noWrap/>
            <w:vAlign w:val="bottom"/>
          </w:tcPr>
          <w:p w14:paraId="30AAA3E7"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252EBAD3" w14:textId="77777777" w:rsidTr="00C43DB6">
        <w:tc>
          <w:tcPr>
            <w:tcW w:w="4155" w:type="dxa"/>
            <w:shd w:val="clear" w:color="auto" w:fill="auto"/>
            <w:vAlign w:val="bottom"/>
          </w:tcPr>
          <w:p w14:paraId="515DDCF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8F1B89C" w14:textId="77777777" w:rsidR="00B973D1" w:rsidRPr="00E77606" w:rsidRDefault="00B973D1" w:rsidP="00C43DB6">
            <w:pPr>
              <w:rPr>
                <w:rFonts w:ascii="Arial" w:hAnsi="Arial"/>
                <w:sz w:val="16"/>
              </w:rPr>
            </w:pPr>
            <w:r w:rsidRPr="00E77606">
              <w:rPr>
                <w:rFonts w:ascii="Arial" w:hAnsi="Arial"/>
                <w:sz w:val="16"/>
              </w:rPr>
              <w:t>E5439</w:t>
            </w:r>
          </w:p>
        </w:tc>
        <w:tc>
          <w:tcPr>
            <w:tcW w:w="4410" w:type="dxa"/>
            <w:shd w:val="clear" w:color="auto" w:fill="auto"/>
            <w:noWrap/>
            <w:vAlign w:val="bottom"/>
          </w:tcPr>
          <w:p w14:paraId="0C43EED9"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6FDEE4D0" w14:textId="77777777" w:rsidTr="00C43DB6">
        <w:tc>
          <w:tcPr>
            <w:tcW w:w="4155" w:type="dxa"/>
            <w:shd w:val="clear" w:color="auto" w:fill="auto"/>
            <w:vAlign w:val="bottom"/>
          </w:tcPr>
          <w:p w14:paraId="0CC1E8C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60BCFA5" w14:textId="77777777" w:rsidR="00B973D1" w:rsidRPr="00E77606" w:rsidRDefault="00B973D1" w:rsidP="00C43DB6">
            <w:pPr>
              <w:rPr>
                <w:rFonts w:ascii="Arial" w:hAnsi="Arial"/>
                <w:sz w:val="16"/>
              </w:rPr>
            </w:pPr>
            <w:r w:rsidRPr="00E77606">
              <w:rPr>
                <w:rFonts w:ascii="Arial" w:hAnsi="Arial"/>
                <w:sz w:val="16"/>
              </w:rPr>
              <w:t>E5559</w:t>
            </w:r>
          </w:p>
        </w:tc>
        <w:tc>
          <w:tcPr>
            <w:tcW w:w="4410" w:type="dxa"/>
            <w:shd w:val="clear" w:color="auto" w:fill="auto"/>
            <w:noWrap/>
            <w:vAlign w:val="bottom"/>
          </w:tcPr>
          <w:p w14:paraId="0E29AD02"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30D05E3D" w14:textId="77777777" w:rsidTr="00C43DB6">
        <w:tc>
          <w:tcPr>
            <w:tcW w:w="4155" w:type="dxa"/>
            <w:shd w:val="clear" w:color="auto" w:fill="auto"/>
            <w:vAlign w:val="bottom"/>
          </w:tcPr>
          <w:p w14:paraId="54FCFD84"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89697D5" w14:textId="77777777" w:rsidR="00B973D1" w:rsidRPr="00E77606" w:rsidRDefault="00B973D1" w:rsidP="00C43DB6">
            <w:pPr>
              <w:rPr>
                <w:rFonts w:ascii="Arial" w:hAnsi="Arial"/>
                <w:sz w:val="16"/>
              </w:rPr>
            </w:pPr>
            <w:r w:rsidRPr="00E77606">
              <w:rPr>
                <w:rFonts w:ascii="Arial" w:hAnsi="Arial"/>
                <w:sz w:val="16"/>
              </w:rPr>
              <w:t>E5560</w:t>
            </w:r>
          </w:p>
        </w:tc>
        <w:tc>
          <w:tcPr>
            <w:tcW w:w="4410" w:type="dxa"/>
            <w:shd w:val="clear" w:color="auto" w:fill="auto"/>
            <w:noWrap/>
            <w:vAlign w:val="bottom"/>
          </w:tcPr>
          <w:p w14:paraId="144B88EB" w14:textId="77777777" w:rsidR="00B973D1" w:rsidRPr="00E77606" w:rsidRDefault="00B973D1" w:rsidP="00C43DB6">
            <w:pPr>
              <w:rPr>
                <w:rFonts w:ascii="Arial" w:hAnsi="Arial"/>
                <w:sz w:val="16"/>
              </w:rPr>
            </w:pPr>
            <w:r w:rsidRPr="00E77606">
              <w:rPr>
                <w:rFonts w:ascii="Arial" w:hAnsi="Arial"/>
                <w:sz w:val="16"/>
              </w:rPr>
              <w:t xml:space="preserve"> PV 350 to 250</w:t>
            </w:r>
          </w:p>
        </w:tc>
      </w:tr>
      <w:tr w:rsidR="00B973D1" w:rsidRPr="00E77606" w14:paraId="5ADD20F2" w14:textId="77777777" w:rsidTr="00C43DB6">
        <w:tc>
          <w:tcPr>
            <w:tcW w:w="4155" w:type="dxa"/>
            <w:shd w:val="clear" w:color="auto" w:fill="auto"/>
            <w:vAlign w:val="bottom"/>
          </w:tcPr>
          <w:p w14:paraId="44BC0CD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D45ADA1" w14:textId="77777777" w:rsidR="00B973D1" w:rsidRPr="00E77606" w:rsidRDefault="00B973D1" w:rsidP="00C43DB6">
            <w:pPr>
              <w:rPr>
                <w:rFonts w:ascii="Arial" w:hAnsi="Arial"/>
                <w:sz w:val="16"/>
              </w:rPr>
            </w:pPr>
            <w:r w:rsidRPr="00E77606">
              <w:rPr>
                <w:rFonts w:ascii="Arial" w:hAnsi="Arial"/>
                <w:sz w:val="16"/>
              </w:rPr>
              <w:t>E5561</w:t>
            </w:r>
          </w:p>
        </w:tc>
        <w:tc>
          <w:tcPr>
            <w:tcW w:w="4410" w:type="dxa"/>
            <w:shd w:val="clear" w:color="auto" w:fill="auto"/>
            <w:noWrap/>
            <w:vAlign w:val="bottom"/>
          </w:tcPr>
          <w:p w14:paraId="752300A8" w14:textId="77777777" w:rsidR="00B973D1" w:rsidRPr="00E77606" w:rsidRDefault="00B973D1" w:rsidP="00C43DB6">
            <w:pPr>
              <w:rPr>
                <w:rFonts w:ascii="Arial" w:hAnsi="Arial"/>
                <w:sz w:val="16"/>
              </w:rPr>
            </w:pPr>
            <w:r w:rsidRPr="00E77606">
              <w:rPr>
                <w:rFonts w:ascii="Arial" w:hAnsi="Arial"/>
                <w:sz w:val="16"/>
              </w:rPr>
              <w:t xml:space="preserve"> PV 350 to 250</w:t>
            </w:r>
          </w:p>
        </w:tc>
      </w:tr>
      <w:tr w:rsidR="00B973D1" w:rsidRPr="00E77606" w14:paraId="75E1781C" w14:textId="77777777" w:rsidTr="00C43DB6">
        <w:tc>
          <w:tcPr>
            <w:tcW w:w="4155" w:type="dxa"/>
            <w:shd w:val="clear" w:color="auto" w:fill="auto"/>
            <w:vAlign w:val="bottom"/>
          </w:tcPr>
          <w:p w14:paraId="7045BDC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E8D66C9" w14:textId="77777777" w:rsidR="00B973D1" w:rsidRPr="00E77606" w:rsidRDefault="00B973D1" w:rsidP="00C43DB6">
            <w:pPr>
              <w:rPr>
                <w:rFonts w:ascii="Arial" w:hAnsi="Arial"/>
                <w:sz w:val="16"/>
              </w:rPr>
            </w:pPr>
            <w:r w:rsidRPr="00E77606">
              <w:rPr>
                <w:rFonts w:ascii="Arial" w:hAnsi="Arial"/>
                <w:sz w:val="16"/>
              </w:rPr>
              <w:t>E5562</w:t>
            </w:r>
          </w:p>
        </w:tc>
        <w:tc>
          <w:tcPr>
            <w:tcW w:w="4410" w:type="dxa"/>
            <w:shd w:val="clear" w:color="auto" w:fill="auto"/>
            <w:noWrap/>
            <w:vAlign w:val="bottom"/>
          </w:tcPr>
          <w:p w14:paraId="51AD068F"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5DCA3CF1" w14:textId="77777777" w:rsidTr="00C43DB6">
        <w:tc>
          <w:tcPr>
            <w:tcW w:w="4155" w:type="dxa"/>
            <w:shd w:val="clear" w:color="auto" w:fill="auto"/>
            <w:vAlign w:val="bottom"/>
          </w:tcPr>
          <w:p w14:paraId="65C9B40B"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60CFD2A" w14:textId="77777777" w:rsidR="00B973D1" w:rsidRPr="00E77606" w:rsidRDefault="00B973D1" w:rsidP="00C43DB6">
            <w:pPr>
              <w:rPr>
                <w:rFonts w:ascii="Arial" w:hAnsi="Arial"/>
                <w:sz w:val="16"/>
              </w:rPr>
            </w:pPr>
            <w:r w:rsidRPr="00E77606">
              <w:rPr>
                <w:rFonts w:ascii="Arial" w:hAnsi="Arial"/>
                <w:sz w:val="16"/>
              </w:rPr>
              <w:t>E5563</w:t>
            </w:r>
          </w:p>
        </w:tc>
        <w:tc>
          <w:tcPr>
            <w:tcW w:w="4410" w:type="dxa"/>
            <w:shd w:val="clear" w:color="auto" w:fill="auto"/>
            <w:noWrap/>
            <w:vAlign w:val="bottom"/>
          </w:tcPr>
          <w:p w14:paraId="3B58EEB4"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23C6DC5A" w14:textId="77777777" w:rsidTr="00C43DB6">
        <w:tc>
          <w:tcPr>
            <w:tcW w:w="4155" w:type="dxa"/>
            <w:shd w:val="clear" w:color="auto" w:fill="auto"/>
            <w:vAlign w:val="bottom"/>
          </w:tcPr>
          <w:p w14:paraId="3290C351"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6A1C520" w14:textId="77777777" w:rsidR="00B973D1" w:rsidRPr="00E77606" w:rsidRDefault="00B973D1" w:rsidP="00C43DB6">
            <w:pPr>
              <w:rPr>
                <w:rFonts w:ascii="Arial" w:hAnsi="Arial"/>
                <w:sz w:val="16"/>
              </w:rPr>
            </w:pPr>
            <w:r w:rsidRPr="00E77606">
              <w:rPr>
                <w:rFonts w:ascii="Arial" w:hAnsi="Arial"/>
                <w:sz w:val="16"/>
              </w:rPr>
              <w:t>E5564</w:t>
            </w:r>
          </w:p>
        </w:tc>
        <w:tc>
          <w:tcPr>
            <w:tcW w:w="4410" w:type="dxa"/>
            <w:shd w:val="clear" w:color="auto" w:fill="auto"/>
            <w:noWrap/>
            <w:vAlign w:val="bottom"/>
          </w:tcPr>
          <w:p w14:paraId="37146080"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170C63B0" w14:textId="77777777" w:rsidTr="00C43DB6">
        <w:tc>
          <w:tcPr>
            <w:tcW w:w="4155" w:type="dxa"/>
            <w:shd w:val="clear" w:color="auto" w:fill="auto"/>
            <w:vAlign w:val="bottom"/>
          </w:tcPr>
          <w:p w14:paraId="1F0037F9"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67005AD" w14:textId="77777777" w:rsidR="00B973D1" w:rsidRPr="00E77606" w:rsidRDefault="00B973D1" w:rsidP="00C43DB6">
            <w:pPr>
              <w:rPr>
                <w:rFonts w:ascii="Arial" w:hAnsi="Arial"/>
                <w:sz w:val="16"/>
              </w:rPr>
            </w:pPr>
            <w:r w:rsidRPr="00E77606">
              <w:rPr>
                <w:rFonts w:ascii="Arial" w:hAnsi="Arial"/>
                <w:sz w:val="16"/>
              </w:rPr>
              <w:t>E5565</w:t>
            </w:r>
          </w:p>
        </w:tc>
        <w:tc>
          <w:tcPr>
            <w:tcW w:w="4410" w:type="dxa"/>
            <w:shd w:val="clear" w:color="auto" w:fill="auto"/>
            <w:noWrap/>
            <w:vAlign w:val="bottom"/>
          </w:tcPr>
          <w:p w14:paraId="72969CDB" w14:textId="77777777" w:rsidR="00B973D1" w:rsidRPr="00E77606" w:rsidRDefault="00B973D1" w:rsidP="00C43DB6">
            <w:pPr>
              <w:rPr>
                <w:rFonts w:ascii="Arial" w:hAnsi="Arial"/>
                <w:sz w:val="16"/>
              </w:rPr>
            </w:pPr>
            <w:r w:rsidRPr="00E77606">
              <w:rPr>
                <w:rFonts w:ascii="Arial" w:hAnsi="Arial"/>
                <w:sz w:val="16"/>
              </w:rPr>
              <w:t xml:space="preserve"> PV 350 to 250</w:t>
            </w:r>
          </w:p>
        </w:tc>
      </w:tr>
      <w:tr w:rsidR="00B973D1" w:rsidRPr="00E77606" w14:paraId="5AA7FBB0" w14:textId="77777777" w:rsidTr="00C43DB6">
        <w:tc>
          <w:tcPr>
            <w:tcW w:w="4155" w:type="dxa"/>
            <w:shd w:val="clear" w:color="auto" w:fill="auto"/>
            <w:vAlign w:val="bottom"/>
          </w:tcPr>
          <w:p w14:paraId="5159209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63442FE6" w14:textId="77777777" w:rsidR="00B973D1" w:rsidRPr="00E77606" w:rsidRDefault="00B973D1" w:rsidP="00C43DB6">
            <w:pPr>
              <w:rPr>
                <w:rFonts w:ascii="Arial" w:hAnsi="Arial"/>
                <w:sz w:val="16"/>
              </w:rPr>
            </w:pPr>
            <w:r w:rsidRPr="00E77606">
              <w:rPr>
                <w:rFonts w:ascii="Arial" w:hAnsi="Arial"/>
                <w:sz w:val="16"/>
              </w:rPr>
              <w:t>E5566</w:t>
            </w:r>
          </w:p>
        </w:tc>
        <w:tc>
          <w:tcPr>
            <w:tcW w:w="4410" w:type="dxa"/>
            <w:shd w:val="clear" w:color="auto" w:fill="auto"/>
            <w:noWrap/>
            <w:vAlign w:val="bottom"/>
          </w:tcPr>
          <w:p w14:paraId="49EE6BBD"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799A6F14" w14:textId="77777777" w:rsidTr="00C43DB6">
        <w:tc>
          <w:tcPr>
            <w:tcW w:w="4155" w:type="dxa"/>
            <w:shd w:val="clear" w:color="auto" w:fill="auto"/>
            <w:vAlign w:val="bottom"/>
          </w:tcPr>
          <w:p w14:paraId="796F7A75"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44B9CD72" w14:textId="77777777" w:rsidR="00B973D1" w:rsidRPr="00E77606" w:rsidRDefault="00B973D1" w:rsidP="00C43DB6">
            <w:pPr>
              <w:rPr>
                <w:rFonts w:ascii="Arial" w:hAnsi="Arial"/>
                <w:sz w:val="16"/>
              </w:rPr>
            </w:pPr>
            <w:r w:rsidRPr="00E77606">
              <w:rPr>
                <w:rFonts w:ascii="Arial" w:hAnsi="Arial"/>
                <w:sz w:val="16"/>
              </w:rPr>
              <w:t>E5567</w:t>
            </w:r>
          </w:p>
        </w:tc>
        <w:tc>
          <w:tcPr>
            <w:tcW w:w="4410" w:type="dxa"/>
            <w:shd w:val="clear" w:color="auto" w:fill="auto"/>
            <w:noWrap/>
            <w:vAlign w:val="bottom"/>
          </w:tcPr>
          <w:p w14:paraId="270B5A78" w14:textId="77777777" w:rsidR="00B973D1" w:rsidRPr="00E77606" w:rsidRDefault="00B973D1" w:rsidP="00C43DB6">
            <w:pPr>
              <w:rPr>
                <w:rFonts w:ascii="Arial" w:hAnsi="Arial"/>
                <w:sz w:val="16"/>
              </w:rPr>
            </w:pPr>
            <w:r w:rsidRPr="00E77606">
              <w:rPr>
                <w:rFonts w:ascii="Arial" w:hAnsi="Arial"/>
                <w:sz w:val="16"/>
              </w:rPr>
              <w:t xml:space="preserve"> PV 350 to 250</w:t>
            </w:r>
          </w:p>
        </w:tc>
      </w:tr>
      <w:tr w:rsidR="00B973D1" w:rsidRPr="00E77606" w14:paraId="256F884A" w14:textId="77777777" w:rsidTr="00C43DB6">
        <w:tc>
          <w:tcPr>
            <w:tcW w:w="4155" w:type="dxa"/>
            <w:shd w:val="clear" w:color="auto" w:fill="auto"/>
            <w:vAlign w:val="bottom"/>
          </w:tcPr>
          <w:p w14:paraId="34A44907"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1D9267A3" w14:textId="77777777" w:rsidR="00B973D1" w:rsidRPr="00E77606" w:rsidRDefault="00B973D1" w:rsidP="00C43DB6">
            <w:pPr>
              <w:rPr>
                <w:rFonts w:ascii="Arial" w:hAnsi="Arial"/>
                <w:sz w:val="16"/>
              </w:rPr>
            </w:pPr>
            <w:r w:rsidRPr="00E77606">
              <w:rPr>
                <w:rFonts w:ascii="Arial" w:hAnsi="Arial"/>
                <w:sz w:val="16"/>
              </w:rPr>
              <w:t>E5568</w:t>
            </w:r>
          </w:p>
        </w:tc>
        <w:tc>
          <w:tcPr>
            <w:tcW w:w="4410" w:type="dxa"/>
            <w:shd w:val="clear" w:color="auto" w:fill="auto"/>
            <w:noWrap/>
            <w:vAlign w:val="bottom"/>
          </w:tcPr>
          <w:p w14:paraId="149EA6BE"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5E3B9D17" w14:textId="77777777" w:rsidTr="00C43DB6">
        <w:tc>
          <w:tcPr>
            <w:tcW w:w="4155" w:type="dxa"/>
            <w:shd w:val="clear" w:color="auto" w:fill="auto"/>
            <w:vAlign w:val="bottom"/>
          </w:tcPr>
          <w:p w14:paraId="42CC3A60"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2FE85742" w14:textId="77777777" w:rsidR="00B973D1" w:rsidRPr="00E77606" w:rsidRDefault="00B973D1" w:rsidP="00C43DB6">
            <w:pPr>
              <w:rPr>
                <w:rFonts w:ascii="Arial" w:hAnsi="Arial"/>
                <w:sz w:val="16"/>
              </w:rPr>
            </w:pPr>
            <w:r w:rsidRPr="00E77606">
              <w:rPr>
                <w:rFonts w:ascii="Arial" w:hAnsi="Arial"/>
                <w:sz w:val="16"/>
              </w:rPr>
              <w:t>E5569</w:t>
            </w:r>
          </w:p>
        </w:tc>
        <w:tc>
          <w:tcPr>
            <w:tcW w:w="4410" w:type="dxa"/>
            <w:shd w:val="clear" w:color="auto" w:fill="auto"/>
            <w:noWrap/>
            <w:vAlign w:val="bottom"/>
          </w:tcPr>
          <w:p w14:paraId="7F684568" w14:textId="77777777" w:rsidR="00B973D1" w:rsidRPr="00E77606" w:rsidRDefault="00B973D1" w:rsidP="00C43DB6">
            <w:pPr>
              <w:rPr>
                <w:rFonts w:ascii="Arial" w:hAnsi="Arial"/>
                <w:sz w:val="16"/>
              </w:rPr>
            </w:pPr>
            <w:r w:rsidRPr="00E77606">
              <w:rPr>
                <w:rFonts w:ascii="Arial" w:hAnsi="Arial"/>
                <w:sz w:val="16"/>
              </w:rPr>
              <w:t xml:space="preserve"> PV 350 to 250 and MSH 672 to 504</w:t>
            </w:r>
          </w:p>
        </w:tc>
      </w:tr>
      <w:tr w:rsidR="00B973D1" w:rsidRPr="00E77606" w14:paraId="251449EF" w14:textId="77777777" w:rsidTr="00C43DB6">
        <w:tc>
          <w:tcPr>
            <w:tcW w:w="4155" w:type="dxa"/>
            <w:shd w:val="clear" w:color="auto" w:fill="auto"/>
            <w:vAlign w:val="bottom"/>
          </w:tcPr>
          <w:p w14:paraId="3006745E"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02AAFB0A" w14:textId="77777777" w:rsidR="00B973D1" w:rsidRPr="00E77606" w:rsidRDefault="00B973D1" w:rsidP="00C43DB6">
            <w:pPr>
              <w:rPr>
                <w:rFonts w:ascii="Arial" w:hAnsi="Arial"/>
                <w:sz w:val="16"/>
              </w:rPr>
            </w:pPr>
            <w:r w:rsidRPr="00E77606">
              <w:rPr>
                <w:rFonts w:ascii="Arial" w:hAnsi="Arial"/>
                <w:sz w:val="16"/>
              </w:rPr>
              <w:t>E5584</w:t>
            </w:r>
          </w:p>
        </w:tc>
        <w:tc>
          <w:tcPr>
            <w:tcW w:w="4410" w:type="dxa"/>
            <w:shd w:val="clear" w:color="auto" w:fill="auto"/>
            <w:noWrap/>
            <w:vAlign w:val="bottom"/>
          </w:tcPr>
          <w:p w14:paraId="746D6DA5" w14:textId="77777777" w:rsidR="00B973D1" w:rsidRPr="00E77606" w:rsidRDefault="00B973D1" w:rsidP="00C43DB6">
            <w:pPr>
              <w:rPr>
                <w:rFonts w:ascii="Arial" w:hAnsi="Arial"/>
                <w:sz w:val="16"/>
              </w:rPr>
            </w:pPr>
            <w:r w:rsidRPr="00E77606">
              <w:rPr>
                <w:rFonts w:ascii="Arial" w:hAnsi="Arial"/>
                <w:sz w:val="16"/>
              </w:rPr>
              <w:t xml:space="preserve"> MSH 672 to 504</w:t>
            </w:r>
          </w:p>
        </w:tc>
      </w:tr>
      <w:tr w:rsidR="00B973D1" w:rsidRPr="00E77606" w14:paraId="4B0916F8" w14:textId="77777777" w:rsidTr="00C43DB6">
        <w:tc>
          <w:tcPr>
            <w:tcW w:w="4155" w:type="dxa"/>
            <w:shd w:val="clear" w:color="auto" w:fill="auto"/>
            <w:vAlign w:val="bottom"/>
          </w:tcPr>
          <w:p w14:paraId="16650B1A"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3D679D8B" w14:textId="77777777" w:rsidR="00B973D1" w:rsidRPr="00E77606" w:rsidRDefault="00B973D1" w:rsidP="00C43DB6">
            <w:pPr>
              <w:rPr>
                <w:rFonts w:ascii="Arial" w:hAnsi="Arial"/>
                <w:sz w:val="16"/>
              </w:rPr>
            </w:pPr>
            <w:r w:rsidRPr="00E77606">
              <w:rPr>
                <w:rFonts w:ascii="Arial" w:hAnsi="Arial"/>
                <w:sz w:val="16"/>
              </w:rPr>
              <w:t>E5612</w:t>
            </w:r>
          </w:p>
        </w:tc>
        <w:tc>
          <w:tcPr>
            <w:tcW w:w="4410" w:type="dxa"/>
            <w:shd w:val="clear" w:color="auto" w:fill="auto"/>
            <w:noWrap/>
            <w:vAlign w:val="bottom"/>
          </w:tcPr>
          <w:p w14:paraId="4B13A0B5" w14:textId="77777777" w:rsidR="00B973D1" w:rsidRPr="00E77606" w:rsidRDefault="00B973D1" w:rsidP="00C43DB6">
            <w:pPr>
              <w:rPr>
                <w:rFonts w:ascii="Arial" w:hAnsi="Arial"/>
                <w:sz w:val="16"/>
              </w:rPr>
            </w:pPr>
            <w:r w:rsidRPr="00E77606">
              <w:rPr>
                <w:rFonts w:ascii="Arial" w:hAnsi="Arial"/>
                <w:sz w:val="16"/>
              </w:rPr>
              <w:t xml:space="preserve"> PV 450 to 250</w:t>
            </w:r>
          </w:p>
        </w:tc>
      </w:tr>
      <w:tr w:rsidR="00B973D1" w:rsidRPr="00E77606" w14:paraId="6310E9F3" w14:textId="77777777" w:rsidTr="00C43DB6">
        <w:tc>
          <w:tcPr>
            <w:tcW w:w="4155" w:type="dxa"/>
            <w:shd w:val="clear" w:color="auto" w:fill="auto"/>
            <w:vAlign w:val="bottom"/>
          </w:tcPr>
          <w:p w14:paraId="36C3126B" w14:textId="77777777" w:rsidR="00B973D1" w:rsidRPr="00E77606" w:rsidRDefault="00B973D1" w:rsidP="00C43DB6">
            <w:pPr>
              <w:rPr>
                <w:rFonts w:ascii="Arial" w:hAnsi="Arial"/>
                <w:sz w:val="16"/>
              </w:rPr>
            </w:pPr>
            <w:r w:rsidRPr="00E77606">
              <w:rPr>
                <w:rFonts w:ascii="Arial" w:hAnsi="Arial"/>
                <w:sz w:val="16"/>
              </w:rPr>
              <w:t>WHOLE BLOOD</w:t>
            </w:r>
          </w:p>
        </w:tc>
        <w:tc>
          <w:tcPr>
            <w:tcW w:w="900" w:type="dxa"/>
            <w:shd w:val="clear" w:color="auto" w:fill="auto"/>
            <w:noWrap/>
            <w:vAlign w:val="bottom"/>
          </w:tcPr>
          <w:p w14:paraId="74A6630B" w14:textId="77777777" w:rsidR="00B973D1" w:rsidRPr="00E77606" w:rsidRDefault="00B973D1" w:rsidP="00C43DB6">
            <w:pPr>
              <w:rPr>
                <w:rFonts w:ascii="Arial" w:hAnsi="Arial"/>
                <w:sz w:val="16"/>
              </w:rPr>
            </w:pPr>
            <w:r w:rsidRPr="00E77606">
              <w:rPr>
                <w:rFonts w:ascii="Arial" w:hAnsi="Arial"/>
                <w:sz w:val="16"/>
              </w:rPr>
              <w:t>E5807</w:t>
            </w:r>
          </w:p>
        </w:tc>
        <w:tc>
          <w:tcPr>
            <w:tcW w:w="4410" w:type="dxa"/>
            <w:shd w:val="clear" w:color="auto" w:fill="auto"/>
            <w:noWrap/>
            <w:vAlign w:val="bottom"/>
          </w:tcPr>
          <w:p w14:paraId="2E328479" w14:textId="77777777" w:rsidR="00B973D1" w:rsidRPr="00E77606" w:rsidRDefault="00B973D1" w:rsidP="00C43DB6">
            <w:pPr>
              <w:rPr>
                <w:rFonts w:ascii="Arial" w:hAnsi="Arial"/>
                <w:sz w:val="16"/>
              </w:rPr>
            </w:pPr>
            <w:r w:rsidRPr="00E77606">
              <w:rPr>
                <w:rFonts w:ascii="Arial" w:hAnsi="Arial"/>
                <w:sz w:val="16"/>
              </w:rPr>
              <w:t xml:space="preserve"> PV 350 to 250</w:t>
            </w:r>
          </w:p>
        </w:tc>
      </w:tr>
    </w:tbl>
    <w:p w14:paraId="1AEC00DF" w14:textId="77777777" w:rsidR="00121A9A" w:rsidRDefault="00121A9A"/>
    <w:p w14:paraId="6AEA2C92" w14:textId="77777777" w:rsidR="004B73EB" w:rsidRPr="004B73EB" w:rsidRDefault="004B73EB">
      <w:pPr>
        <w:rPr>
          <w:b/>
        </w:rPr>
      </w:pPr>
    </w:p>
    <w:p w14:paraId="34BCDAC5" w14:textId="77777777" w:rsidR="00A16975" w:rsidRPr="00BB27E6" w:rsidRDefault="0046119C" w:rsidP="000D675A">
      <w:pPr>
        <w:rPr>
          <w:sz w:val="22"/>
        </w:rPr>
      </w:pPr>
      <w:r>
        <w:rPr>
          <w:rFonts w:cs="Arial"/>
          <w:sz w:val="22"/>
        </w:rPr>
        <w:br w:type="page"/>
      </w:r>
    </w:p>
    <w:p w14:paraId="4C21899D" w14:textId="77777777" w:rsidR="002E5F4D" w:rsidRDefault="003C46A6" w:rsidP="00896E32">
      <w:pPr>
        <w:pStyle w:val="Heading1"/>
      </w:pPr>
      <w:bookmarkStart w:id="106" w:name="_Toc157408024"/>
      <w:bookmarkStart w:id="107" w:name="_Toc184085467"/>
      <w:bookmarkStart w:id="108" w:name="_Toc219798832"/>
      <w:bookmarkStart w:id="109" w:name="_Toc266708944"/>
      <w:r>
        <w:lastRenderedPageBreak/>
        <w:t>Index</w:t>
      </w:r>
      <w:bookmarkEnd w:id="106"/>
      <w:bookmarkEnd w:id="107"/>
      <w:bookmarkEnd w:id="108"/>
      <w:bookmarkEnd w:id="109"/>
    </w:p>
    <w:p w14:paraId="3DA921E7" w14:textId="77777777" w:rsidR="003774FD" w:rsidRDefault="00745C1E" w:rsidP="00745C1E">
      <w:pPr>
        <w:pStyle w:val="Index1"/>
        <w:tabs>
          <w:tab w:val="right" w:leader="dot" w:pos="9350"/>
        </w:tabs>
        <w:rPr>
          <w:rFonts w:ascii="Arial" w:hAnsi="Arial" w:cs="Arial"/>
          <w:b/>
          <w:bCs/>
          <w:noProof/>
          <w:kern w:val="32"/>
        </w:rPr>
        <w:sectPr w:rsidR="003774FD" w:rsidSect="003774FD">
          <w:footerReference w:type="default" r:id="rId18"/>
          <w:type w:val="continuous"/>
          <w:pgSz w:w="12240" w:h="15840" w:code="1"/>
          <w:pgMar w:top="1440" w:right="1440" w:bottom="1440" w:left="1440" w:header="720" w:footer="720" w:gutter="0"/>
          <w:paperSrc w:first="7"/>
          <w:cols w:space="720"/>
          <w:docGrid w:linePitch="360"/>
        </w:sectPr>
      </w:pPr>
      <w:r>
        <w:rPr>
          <w:rFonts w:ascii="Arial" w:hAnsi="Arial" w:cs="Arial"/>
          <w:b/>
          <w:bCs/>
          <w:kern w:val="32"/>
        </w:rPr>
        <w:fldChar w:fldCharType="begin"/>
      </w:r>
      <w:r>
        <w:rPr>
          <w:rFonts w:ascii="Arial" w:hAnsi="Arial" w:cs="Arial"/>
          <w:b/>
          <w:bCs/>
          <w:kern w:val="32"/>
        </w:rPr>
        <w:instrText xml:space="preserve"> INDEX \e "</w:instrText>
      </w:r>
      <w:r>
        <w:rPr>
          <w:rFonts w:ascii="Arial" w:hAnsi="Arial" w:cs="Arial"/>
          <w:b/>
          <w:bCs/>
          <w:kern w:val="32"/>
        </w:rPr>
        <w:tab/>
        <w:instrText xml:space="preserve">" \h "A" \c "1" \z "1033" </w:instrText>
      </w:r>
      <w:r>
        <w:rPr>
          <w:rFonts w:ascii="Arial" w:hAnsi="Arial" w:cs="Arial"/>
          <w:b/>
          <w:bCs/>
          <w:kern w:val="32"/>
        </w:rPr>
        <w:fldChar w:fldCharType="separate"/>
      </w:r>
    </w:p>
    <w:p w14:paraId="1C867AE7" w14:textId="77777777" w:rsidR="003774FD" w:rsidRDefault="003774FD">
      <w:pPr>
        <w:pStyle w:val="IndexHeading"/>
        <w:keepNext/>
        <w:tabs>
          <w:tab w:val="right" w:leader="dot" w:pos="9350"/>
        </w:tabs>
        <w:rPr>
          <w:b w:val="0"/>
          <w:bCs w:val="0"/>
          <w:noProof/>
        </w:rPr>
      </w:pPr>
      <w:r>
        <w:rPr>
          <w:noProof/>
        </w:rPr>
        <w:t>A</w:t>
      </w:r>
    </w:p>
    <w:p w14:paraId="6E25BD8B" w14:textId="77777777" w:rsidR="003774FD" w:rsidRDefault="003774FD">
      <w:pPr>
        <w:pStyle w:val="Index1"/>
        <w:tabs>
          <w:tab w:val="right" w:leader="dot" w:pos="9350"/>
        </w:tabs>
        <w:rPr>
          <w:noProof/>
        </w:rPr>
      </w:pPr>
      <w:r>
        <w:rPr>
          <w:noProof/>
        </w:rPr>
        <w:t>Appendices</w:t>
      </w:r>
      <w:r>
        <w:rPr>
          <w:noProof/>
        </w:rPr>
        <w:tab/>
        <w:t>12</w:t>
      </w:r>
    </w:p>
    <w:p w14:paraId="38E55E3B" w14:textId="77777777" w:rsidR="003774FD" w:rsidRDefault="003774FD">
      <w:pPr>
        <w:pStyle w:val="IndexHeading"/>
        <w:keepNext/>
        <w:tabs>
          <w:tab w:val="right" w:leader="dot" w:pos="9350"/>
        </w:tabs>
        <w:rPr>
          <w:b w:val="0"/>
          <w:bCs w:val="0"/>
          <w:noProof/>
        </w:rPr>
      </w:pPr>
      <w:r>
        <w:rPr>
          <w:noProof/>
        </w:rPr>
        <w:t>C</w:t>
      </w:r>
    </w:p>
    <w:p w14:paraId="525CC417" w14:textId="77777777" w:rsidR="003774FD" w:rsidRDefault="003774FD">
      <w:pPr>
        <w:pStyle w:val="Index1"/>
        <w:tabs>
          <w:tab w:val="right" w:leader="dot" w:pos="9350"/>
        </w:tabs>
        <w:rPr>
          <w:noProof/>
        </w:rPr>
      </w:pPr>
      <w:r>
        <w:rPr>
          <w:noProof/>
        </w:rPr>
        <w:t>Customer Support</w:t>
      </w:r>
      <w:r>
        <w:rPr>
          <w:noProof/>
        </w:rPr>
        <w:tab/>
        <w:t>10</w:t>
      </w:r>
    </w:p>
    <w:p w14:paraId="4BDB8B35" w14:textId="77777777" w:rsidR="003774FD" w:rsidRDefault="003774FD">
      <w:pPr>
        <w:pStyle w:val="IndexHeading"/>
        <w:keepNext/>
        <w:tabs>
          <w:tab w:val="right" w:leader="dot" w:pos="9350"/>
        </w:tabs>
        <w:rPr>
          <w:b w:val="0"/>
          <w:bCs w:val="0"/>
          <w:noProof/>
        </w:rPr>
      </w:pPr>
      <w:r>
        <w:rPr>
          <w:noProof/>
        </w:rPr>
        <w:t>E</w:t>
      </w:r>
    </w:p>
    <w:p w14:paraId="40785CD3" w14:textId="77777777" w:rsidR="003774FD" w:rsidRDefault="003774FD">
      <w:pPr>
        <w:pStyle w:val="Index1"/>
        <w:tabs>
          <w:tab w:val="right" w:leader="dot" w:pos="9350"/>
        </w:tabs>
        <w:rPr>
          <w:noProof/>
        </w:rPr>
      </w:pPr>
      <w:r>
        <w:rPr>
          <w:noProof/>
        </w:rPr>
        <w:t>Enhancements and Modifications</w:t>
      </w:r>
      <w:r>
        <w:rPr>
          <w:noProof/>
        </w:rPr>
        <w:tab/>
        <w:t>2</w:t>
      </w:r>
    </w:p>
    <w:p w14:paraId="648DEC0F" w14:textId="77777777" w:rsidR="003774FD" w:rsidRDefault="003774FD">
      <w:pPr>
        <w:pStyle w:val="IndexHeading"/>
        <w:keepNext/>
        <w:tabs>
          <w:tab w:val="right" w:leader="dot" w:pos="9350"/>
        </w:tabs>
        <w:rPr>
          <w:b w:val="0"/>
          <w:bCs w:val="0"/>
          <w:noProof/>
        </w:rPr>
      </w:pPr>
      <w:r>
        <w:rPr>
          <w:noProof/>
        </w:rPr>
        <w:t>I</w:t>
      </w:r>
    </w:p>
    <w:p w14:paraId="33A5DA62" w14:textId="77777777" w:rsidR="003774FD" w:rsidRDefault="003774FD">
      <w:pPr>
        <w:pStyle w:val="Index1"/>
        <w:tabs>
          <w:tab w:val="right" w:leader="dot" w:pos="9350"/>
        </w:tabs>
        <w:rPr>
          <w:noProof/>
        </w:rPr>
      </w:pPr>
      <w:r>
        <w:rPr>
          <w:noProof/>
        </w:rPr>
        <w:t>Introduction</w:t>
      </w:r>
      <w:r>
        <w:rPr>
          <w:noProof/>
        </w:rPr>
        <w:tab/>
        <w:t>2</w:t>
      </w:r>
    </w:p>
    <w:p w14:paraId="7CB7C0C2" w14:textId="77777777" w:rsidR="003774FD" w:rsidRDefault="003774FD">
      <w:pPr>
        <w:pStyle w:val="IndexHeading"/>
        <w:keepNext/>
        <w:tabs>
          <w:tab w:val="right" w:leader="dot" w:pos="9350"/>
        </w:tabs>
        <w:rPr>
          <w:b w:val="0"/>
          <w:bCs w:val="0"/>
          <w:noProof/>
        </w:rPr>
      </w:pPr>
      <w:r>
        <w:rPr>
          <w:noProof/>
        </w:rPr>
        <w:t>N</w:t>
      </w:r>
    </w:p>
    <w:p w14:paraId="306AC68B" w14:textId="77777777" w:rsidR="003774FD" w:rsidRDefault="003774FD">
      <w:pPr>
        <w:pStyle w:val="Index1"/>
        <w:tabs>
          <w:tab w:val="right" w:leader="dot" w:pos="9350"/>
        </w:tabs>
        <w:rPr>
          <w:noProof/>
        </w:rPr>
      </w:pPr>
      <w:r>
        <w:rPr>
          <w:noProof/>
        </w:rPr>
        <w:t>New Features and Functions</w:t>
      </w:r>
      <w:r>
        <w:rPr>
          <w:noProof/>
        </w:rPr>
        <w:tab/>
        <w:t>2</w:t>
      </w:r>
    </w:p>
    <w:p w14:paraId="0B4F83E9" w14:textId="77777777" w:rsidR="003774FD" w:rsidRDefault="003774FD">
      <w:pPr>
        <w:pStyle w:val="IndexHeading"/>
        <w:keepNext/>
        <w:tabs>
          <w:tab w:val="right" w:leader="dot" w:pos="9350"/>
        </w:tabs>
        <w:rPr>
          <w:b w:val="0"/>
          <w:bCs w:val="0"/>
          <w:noProof/>
        </w:rPr>
      </w:pPr>
      <w:r>
        <w:rPr>
          <w:noProof/>
        </w:rPr>
        <w:t>R</w:t>
      </w:r>
    </w:p>
    <w:p w14:paraId="04844B14" w14:textId="77777777" w:rsidR="003774FD" w:rsidRDefault="003774FD">
      <w:pPr>
        <w:pStyle w:val="Index1"/>
        <w:tabs>
          <w:tab w:val="right" w:leader="dot" w:pos="9350"/>
        </w:tabs>
        <w:rPr>
          <w:noProof/>
        </w:rPr>
      </w:pPr>
      <w:r>
        <w:rPr>
          <w:noProof/>
        </w:rPr>
        <w:t>References</w:t>
      </w:r>
      <w:r>
        <w:rPr>
          <w:noProof/>
        </w:rPr>
        <w:tab/>
        <w:t>11</w:t>
      </w:r>
    </w:p>
    <w:p w14:paraId="6240F20A" w14:textId="77777777" w:rsidR="003774FD" w:rsidRDefault="003774FD">
      <w:pPr>
        <w:pStyle w:val="Index1"/>
        <w:tabs>
          <w:tab w:val="right" w:leader="dot" w:pos="9350"/>
        </w:tabs>
        <w:rPr>
          <w:noProof/>
        </w:rPr>
      </w:pPr>
      <w:r>
        <w:rPr>
          <w:noProof/>
        </w:rPr>
        <w:t>Related Manuals and Materials</w:t>
      </w:r>
      <w:r>
        <w:rPr>
          <w:noProof/>
        </w:rPr>
        <w:tab/>
        <w:t>10</w:t>
      </w:r>
    </w:p>
    <w:p w14:paraId="7092572D" w14:textId="77777777" w:rsidR="003774FD" w:rsidRDefault="003774FD">
      <w:pPr>
        <w:pStyle w:val="IndexHeading"/>
        <w:keepNext/>
        <w:tabs>
          <w:tab w:val="right" w:leader="dot" w:pos="9350"/>
        </w:tabs>
        <w:rPr>
          <w:b w:val="0"/>
          <w:bCs w:val="0"/>
          <w:noProof/>
        </w:rPr>
      </w:pPr>
      <w:r>
        <w:rPr>
          <w:noProof/>
        </w:rPr>
        <w:t>V</w:t>
      </w:r>
    </w:p>
    <w:p w14:paraId="3927489E" w14:textId="77777777" w:rsidR="003774FD" w:rsidRDefault="003774FD">
      <w:pPr>
        <w:pStyle w:val="Index1"/>
        <w:tabs>
          <w:tab w:val="right" w:leader="dot" w:pos="9350"/>
        </w:tabs>
        <w:rPr>
          <w:noProof/>
        </w:rPr>
      </w:pPr>
      <w:r>
        <w:rPr>
          <w:noProof/>
        </w:rPr>
        <w:t>VA Service Desk</w:t>
      </w:r>
      <w:r>
        <w:rPr>
          <w:noProof/>
        </w:rPr>
        <w:tab/>
        <w:t>10</w:t>
      </w:r>
    </w:p>
    <w:p w14:paraId="3319A533" w14:textId="77777777" w:rsidR="003774FD" w:rsidRDefault="003774FD">
      <w:pPr>
        <w:pStyle w:val="Index1"/>
        <w:tabs>
          <w:tab w:val="right" w:leader="dot" w:pos="9350"/>
        </w:tabs>
        <w:rPr>
          <w:noProof/>
        </w:rPr>
      </w:pPr>
      <w:r>
        <w:rPr>
          <w:noProof/>
        </w:rPr>
        <w:t>VBECS User Documents</w:t>
      </w:r>
      <w:r>
        <w:rPr>
          <w:noProof/>
        </w:rPr>
        <w:tab/>
        <w:t>10</w:t>
      </w:r>
    </w:p>
    <w:p w14:paraId="79E35A29" w14:textId="77777777" w:rsidR="003774FD" w:rsidRDefault="003774FD">
      <w:pPr>
        <w:pStyle w:val="Index1"/>
        <w:tabs>
          <w:tab w:val="right" w:leader="dot" w:pos="9350"/>
        </w:tabs>
        <w:rPr>
          <w:noProof/>
        </w:rPr>
      </w:pPr>
      <w:r>
        <w:rPr>
          <w:noProof/>
        </w:rPr>
        <w:t>VistA Software Dependencies</w:t>
      </w:r>
      <w:r>
        <w:rPr>
          <w:noProof/>
        </w:rPr>
        <w:tab/>
        <w:t>10</w:t>
      </w:r>
    </w:p>
    <w:p w14:paraId="2206BF6C" w14:textId="77777777" w:rsidR="003774FD" w:rsidRDefault="003774FD" w:rsidP="00745C1E">
      <w:pPr>
        <w:pStyle w:val="Index1"/>
        <w:tabs>
          <w:tab w:val="right" w:leader="dot" w:pos="9350"/>
        </w:tabs>
        <w:rPr>
          <w:rFonts w:ascii="Arial" w:hAnsi="Arial" w:cs="Arial"/>
          <w:b/>
          <w:bCs/>
          <w:noProof/>
          <w:kern w:val="32"/>
        </w:rPr>
        <w:sectPr w:rsidR="003774FD" w:rsidSect="003774FD">
          <w:type w:val="continuous"/>
          <w:pgSz w:w="12240" w:h="15840" w:code="1"/>
          <w:pgMar w:top="1440" w:right="1440" w:bottom="1440" w:left="1440" w:header="720" w:footer="720" w:gutter="0"/>
          <w:paperSrc w:first="7"/>
          <w:cols w:space="720"/>
          <w:docGrid w:linePitch="360"/>
        </w:sectPr>
      </w:pPr>
    </w:p>
    <w:p w14:paraId="77EA54B1" w14:textId="77777777" w:rsidR="00681D23" w:rsidRDefault="00745C1E" w:rsidP="00745C1E">
      <w:pPr>
        <w:pStyle w:val="Index1"/>
        <w:tabs>
          <w:tab w:val="right" w:leader="dot" w:pos="9350"/>
        </w:tabs>
        <w:rPr>
          <w:kern w:val="32"/>
        </w:rPr>
      </w:pPr>
      <w:r>
        <w:rPr>
          <w:rFonts w:ascii="Arial" w:hAnsi="Arial" w:cs="Arial"/>
          <w:b/>
          <w:bCs/>
          <w:kern w:val="32"/>
        </w:rPr>
        <w:fldChar w:fldCharType="end"/>
      </w:r>
    </w:p>
    <w:p w14:paraId="73C00EEC" w14:textId="77777777" w:rsidR="000F3AD6" w:rsidRDefault="000F3AD6" w:rsidP="00A04E7B">
      <w:pPr>
        <w:pStyle w:val="BodyText"/>
        <w:jc w:val="center"/>
      </w:pPr>
    </w:p>
    <w:p w14:paraId="2A09610E" w14:textId="77777777" w:rsidR="000F3AD6" w:rsidRDefault="000F3AD6" w:rsidP="00A04E7B">
      <w:pPr>
        <w:pStyle w:val="BodyText"/>
        <w:jc w:val="center"/>
      </w:pPr>
    </w:p>
    <w:p w14:paraId="44DD3086" w14:textId="77777777" w:rsidR="000F3AD6" w:rsidRDefault="000F3AD6" w:rsidP="00A04E7B">
      <w:pPr>
        <w:pStyle w:val="BodyText"/>
        <w:jc w:val="center"/>
      </w:pPr>
    </w:p>
    <w:p w14:paraId="749B67BB" w14:textId="77777777" w:rsidR="000F3AD6" w:rsidRDefault="000F3AD6" w:rsidP="00A04E7B">
      <w:pPr>
        <w:pStyle w:val="BodyText"/>
        <w:jc w:val="center"/>
      </w:pPr>
    </w:p>
    <w:p w14:paraId="08E77616" w14:textId="77777777" w:rsidR="000F3AD6" w:rsidRDefault="000F3AD6" w:rsidP="00A04E7B">
      <w:pPr>
        <w:pStyle w:val="BodyText"/>
        <w:jc w:val="center"/>
      </w:pPr>
    </w:p>
    <w:p w14:paraId="32A9D4ED" w14:textId="77777777" w:rsidR="000F3AD6" w:rsidRDefault="000F3AD6" w:rsidP="00A04E7B">
      <w:pPr>
        <w:pStyle w:val="BodyText"/>
        <w:jc w:val="center"/>
      </w:pPr>
    </w:p>
    <w:p w14:paraId="385A6502" w14:textId="77777777" w:rsidR="000F3AD6" w:rsidRDefault="000F3AD6" w:rsidP="00A04E7B">
      <w:pPr>
        <w:pStyle w:val="BodyText"/>
        <w:jc w:val="center"/>
      </w:pPr>
    </w:p>
    <w:p w14:paraId="7EE1E08E" w14:textId="77777777" w:rsidR="000F3AD6" w:rsidRDefault="000F3AD6" w:rsidP="00A04E7B">
      <w:pPr>
        <w:pStyle w:val="BodyText"/>
        <w:jc w:val="center"/>
      </w:pPr>
    </w:p>
    <w:p w14:paraId="3A7097D4" w14:textId="77777777" w:rsidR="000F3AD6" w:rsidRDefault="000F3AD6" w:rsidP="00A04E7B">
      <w:pPr>
        <w:pStyle w:val="BodyText"/>
        <w:jc w:val="center"/>
      </w:pPr>
    </w:p>
    <w:p w14:paraId="0C7D7DC1" w14:textId="77777777" w:rsidR="00367A3E" w:rsidRPr="007C7F51" w:rsidRDefault="007418F1" w:rsidP="00201712">
      <w:pPr>
        <w:pStyle w:val="BodyText"/>
        <w:jc w:val="center"/>
        <w:rPr>
          <w:snapToGrid w:val="0"/>
        </w:rPr>
      </w:pPr>
      <w:r>
        <w:br w:type="page"/>
      </w:r>
      <w:r w:rsidR="00367A3E">
        <w:lastRenderedPageBreak/>
        <w:t xml:space="preserve">This is the last page of </w:t>
      </w:r>
      <w:smartTag w:uri="urn:schemas-microsoft-com:office:smarttags" w:element="place">
        <w:r w:rsidR="00367A3E" w:rsidRPr="009C0A99">
          <w:rPr>
            <w:i/>
          </w:rPr>
          <w:t>VistA</w:t>
        </w:r>
      </w:smartTag>
      <w:r w:rsidR="00367A3E" w:rsidRPr="009C0A99">
        <w:rPr>
          <w:i/>
        </w:rPr>
        <w:t xml:space="preserve"> Blood Establishment Computer Software (VBECS) </w:t>
      </w:r>
      <w:r w:rsidR="00367A3E">
        <w:rPr>
          <w:i/>
        </w:rPr>
        <w:t>1.5.0.0 Release Notes.</w:t>
      </w:r>
    </w:p>
    <w:sectPr w:rsidR="00367A3E" w:rsidRPr="007C7F51" w:rsidSect="003774FD">
      <w:type w:val="continuous"/>
      <w:pgSz w:w="12240" w:h="15840" w:code="1"/>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E9AB" w14:textId="77777777" w:rsidR="000621D5" w:rsidRDefault="000621D5">
      <w:r>
        <w:separator/>
      </w:r>
    </w:p>
  </w:endnote>
  <w:endnote w:type="continuationSeparator" w:id="0">
    <w:p w14:paraId="702A4C72" w14:textId="77777777" w:rsidR="000621D5" w:rsidRDefault="0006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65A" w14:textId="77777777" w:rsidR="00291DDB" w:rsidRDefault="00291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FD7BA" w14:textId="77777777" w:rsidR="00291DDB" w:rsidRDefault="00291DD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E6D3" w14:textId="77777777" w:rsidR="00291DDB" w:rsidRDefault="00291DDB">
    <w:pPr>
      <w:pStyle w:val="Footer"/>
      <w:tabs>
        <w:tab w:val="clear" w:pos="8640"/>
      </w:tabs>
      <w:ind w:right="360"/>
      <w:rPr>
        <w:sz w:val="20"/>
      </w:rPr>
    </w:pPr>
  </w:p>
  <w:p w14:paraId="72B00118" w14:textId="77777777" w:rsidR="00291DDB" w:rsidRDefault="00291DDB">
    <w:pPr>
      <w:pStyle w:val="Footer"/>
      <w:tabs>
        <w:tab w:val="clear" w:pos="8640"/>
      </w:tabs>
      <w:ind w:right="360"/>
      <w:rPr>
        <w:sz w:val="20"/>
      </w:rPr>
    </w:pPr>
  </w:p>
  <w:p w14:paraId="6526EAC1" w14:textId="77777777" w:rsidR="00291DDB" w:rsidRDefault="00291DDB" w:rsidP="00982201">
    <w:pPr>
      <w:pStyle w:val="Footer"/>
      <w:tabs>
        <w:tab w:val="clear" w:pos="4320"/>
        <w:tab w:val="clear" w:pos="8640"/>
        <w:tab w:val="center" w:pos="5040"/>
        <w:tab w:val="right" w:pos="9360"/>
        <w:tab w:val="right" w:pos="12960"/>
      </w:tabs>
      <w:ind w:right="360"/>
      <w:rPr>
        <w:sz w:val="20"/>
      </w:rPr>
    </w:pPr>
    <w:r>
      <w:rPr>
        <w:sz w:val="20"/>
      </w:rPr>
      <w:t>July 2010</w:t>
    </w:r>
    <w:r>
      <w:rPr>
        <w:sz w:val="20"/>
      </w:rPr>
      <w:tab/>
      <w:t>VistA Blood Establishment Computer Software (VBECS) Version 1.5.0.0</w:t>
    </w:r>
    <w:r w:rsidRPr="00982201">
      <w:rPr>
        <w:sz w:val="20"/>
      </w:rPr>
      <w:t xml:space="preserve"> </w:t>
    </w:r>
  </w:p>
  <w:p w14:paraId="2108E3D4" w14:textId="77777777" w:rsidR="00291DDB" w:rsidRDefault="00291DDB" w:rsidP="00982201">
    <w:pPr>
      <w:pStyle w:val="Footer"/>
      <w:tabs>
        <w:tab w:val="clear" w:pos="4320"/>
        <w:tab w:val="clear" w:pos="8640"/>
        <w:tab w:val="center" w:pos="5040"/>
        <w:tab w:val="right" w:pos="9360"/>
        <w:tab w:val="right" w:pos="12960"/>
      </w:tabs>
      <w:ind w:right="360"/>
      <w:rPr>
        <w:sz w:val="20"/>
      </w:rPr>
    </w:pPr>
    <w:r>
      <w:rPr>
        <w:sz w:val="20"/>
      </w:rPr>
      <w:tab/>
      <w:t>Release Notes Version 8.0</w:t>
    </w:r>
  </w:p>
  <w:p w14:paraId="6D18FD33" w14:textId="77777777" w:rsidR="00291DDB" w:rsidRDefault="00291DDB" w:rsidP="00660249">
    <w:pPr>
      <w:pStyle w:val="Footer"/>
      <w:tabs>
        <w:tab w:val="clear" w:pos="4320"/>
        <w:tab w:val="clear" w:pos="8640"/>
        <w:tab w:val="center" w:pos="486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4EDE" w14:textId="77777777" w:rsidR="00291DDB" w:rsidRDefault="00291DDB">
    <w:pPr>
      <w:pStyle w:val="Footer"/>
      <w:ind w:right="360"/>
      <w:rPr>
        <w:sz w:val="20"/>
      </w:rPr>
    </w:pP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C4DA" w14:textId="77777777" w:rsidR="00291DDB" w:rsidRDefault="00291DDB" w:rsidP="00F7279E">
    <w:pPr>
      <w:pStyle w:val="Footer"/>
      <w:tabs>
        <w:tab w:val="clear" w:pos="8640"/>
        <w:tab w:val="right" w:pos="9360"/>
      </w:tabs>
      <w:ind w:right="360"/>
      <w:rPr>
        <w:sz w:val="20"/>
      </w:rPr>
    </w:pPr>
  </w:p>
  <w:p w14:paraId="25A2C2A1" w14:textId="77777777" w:rsidR="00291DDB" w:rsidRDefault="00291DDB" w:rsidP="00F7279E">
    <w:pPr>
      <w:pStyle w:val="Footer"/>
      <w:tabs>
        <w:tab w:val="clear" w:pos="8640"/>
        <w:tab w:val="right" w:pos="9360"/>
      </w:tabs>
      <w:ind w:right="360"/>
      <w:rPr>
        <w:sz w:val="20"/>
      </w:rPr>
    </w:pPr>
  </w:p>
  <w:p w14:paraId="70114F63" w14:textId="77777777" w:rsidR="00291DDB" w:rsidRDefault="00291DDB" w:rsidP="00F7279E">
    <w:pPr>
      <w:pStyle w:val="Footer"/>
      <w:tabs>
        <w:tab w:val="clear" w:pos="4320"/>
        <w:tab w:val="clear" w:pos="8640"/>
        <w:tab w:val="center" w:pos="5040"/>
        <w:tab w:val="right" w:pos="9360"/>
      </w:tabs>
      <w:ind w:right="360"/>
      <w:rPr>
        <w:sz w:val="20"/>
      </w:rPr>
    </w:pPr>
    <w:r>
      <w:rPr>
        <w:sz w:val="20"/>
      </w:rPr>
      <w:t>July 2010</w:t>
    </w:r>
    <w:r>
      <w:rPr>
        <w:sz w:val="20"/>
      </w:rPr>
      <w:tab/>
    </w:r>
    <w:r w:rsidRPr="0085679C">
      <w:rPr>
        <w:sz w:val="20"/>
        <w:szCs w:val="20"/>
      </w:rPr>
      <w:t>VistA</w:t>
    </w:r>
    <w:r>
      <w:rPr>
        <w:sz w:val="20"/>
        <w:szCs w:val="20"/>
      </w:rPr>
      <w:t xml:space="preserve"> B</w:t>
    </w:r>
    <w:r w:rsidRPr="0085679C">
      <w:rPr>
        <w:sz w:val="20"/>
        <w:szCs w:val="20"/>
      </w:rPr>
      <w:t>loo</w:t>
    </w:r>
    <w:r>
      <w:rPr>
        <w:sz w:val="20"/>
      </w:rPr>
      <w:t>d Establishment Computer Software (VBECS) Version 1.5.0.0</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p>
  <w:p w14:paraId="631F6BF1" w14:textId="77777777" w:rsidR="00291DDB" w:rsidRDefault="00291DDB" w:rsidP="00982201">
    <w:pPr>
      <w:pStyle w:val="Footer"/>
      <w:tabs>
        <w:tab w:val="clear" w:pos="4320"/>
        <w:tab w:val="clear" w:pos="8640"/>
        <w:tab w:val="center" w:pos="5040"/>
        <w:tab w:val="right" w:pos="9360"/>
        <w:tab w:val="right" w:pos="12960"/>
      </w:tabs>
      <w:ind w:right="360"/>
      <w:rPr>
        <w:sz w:val="20"/>
      </w:rPr>
    </w:pPr>
    <w:r>
      <w:rPr>
        <w:sz w:val="20"/>
      </w:rPr>
      <w:tab/>
      <w:t>Release Notes Version 8.0</w:t>
    </w:r>
  </w:p>
  <w:p w14:paraId="477CFACE" w14:textId="77777777" w:rsidR="00291DDB" w:rsidRDefault="00291DDB" w:rsidP="00F7279E">
    <w:pPr>
      <w:pStyle w:val="Footer"/>
      <w:tabs>
        <w:tab w:val="clear" w:pos="4320"/>
        <w:tab w:val="clear" w:pos="8640"/>
        <w:tab w:val="center" w:pos="5040"/>
        <w:tab w:val="right" w:pos="9360"/>
      </w:tabs>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BC40" w14:textId="77777777" w:rsidR="00291DDB" w:rsidRDefault="00291DDB" w:rsidP="00746FCB">
    <w:pPr>
      <w:pStyle w:val="Footer"/>
      <w:tabs>
        <w:tab w:val="clear" w:pos="8640"/>
        <w:tab w:val="right" w:pos="12600"/>
      </w:tabs>
      <w:ind w:right="360"/>
      <w:rPr>
        <w:sz w:val="20"/>
      </w:rPr>
    </w:pPr>
  </w:p>
  <w:p w14:paraId="6A67CE18" w14:textId="77777777" w:rsidR="00291DDB" w:rsidRDefault="00291DDB" w:rsidP="00746FCB">
    <w:pPr>
      <w:pStyle w:val="Footer"/>
      <w:tabs>
        <w:tab w:val="clear" w:pos="8640"/>
        <w:tab w:val="right" w:pos="9360"/>
      </w:tabs>
      <w:ind w:right="360"/>
      <w:rPr>
        <w:sz w:val="20"/>
      </w:rPr>
    </w:pPr>
  </w:p>
  <w:p w14:paraId="2B5A6FAC" w14:textId="77777777" w:rsidR="00291DDB" w:rsidRDefault="00291DDB" w:rsidP="00746FCB">
    <w:pPr>
      <w:pStyle w:val="Footer"/>
      <w:tabs>
        <w:tab w:val="clear" w:pos="4320"/>
        <w:tab w:val="clear" w:pos="8640"/>
        <w:tab w:val="center" w:pos="5040"/>
        <w:tab w:val="right" w:pos="9360"/>
        <w:tab w:val="right" w:pos="12960"/>
      </w:tabs>
      <w:ind w:right="360"/>
      <w:rPr>
        <w:sz w:val="20"/>
      </w:rPr>
    </w:pPr>
    <w:r>
      <w:rPr>
        <w:sz w:val="20"/>
      </w:rPr>
      <w:t>October 2009</w:t>
    </w:r>
    <w:r>
      <w:rPr>
        <w:sz w:val="20"/>
      </w:rPr>
      <w:tab/>
    </w:r>
    <w:smartTag w:uri="urn:schemas-microsoft-com:office:smarttags" w:element="place">
      <w:r>
        <w:rPr>
          <w:sz w:val="20"/>
        </w:rPr>
        <w:t>VistA</w:t>
      </w:r>
    </w:smartTag>
    <w:r>
      <w:rPr>
        <w:sz w:val="20"/>
      </w:rPr>
      <w:t xml:space="preserve"> Blood Establishment Computer Software (VBECS) Version 1.5.0.0</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477AE41D" w14:textId="77777777" w:rsidR="00291DDB" w:rsidRDefault="00291DDB" w:rsidP="00746FCB">
    <w:pPr>
      <w:pStyle w:val="Footer"/>
      <w:tabs>
        <w:tab w:val="clear" w:pos="4320"/>
        <w:tab w:val="clear" w:pos="8640"/>
        <w:tab w:val="center" w:pos="5040"/>
        <w:tab w:val="right" w:pos="9360"/>
        <w:tab w:val="right" w:pos="12960"/>
      </w:tabs>
      <w:ind w:right="360"/>
      <w:rPr>
        <w:sz w:val="20"/>
      </w:rPr>
    </w:pPr>
    <w:r>
      <w:rPr>
        <w:sz w:val="20"/>
      </w:rPr>
      <w:tab/>
      <w:t>Release Notes Version 4.0</w:t>
    </w:r>
  </w:p>
  <w:p w14:paraId="508E0314" w14:textId="77777777" w:rsidR="00291DDB" w:rsidRDefault="00291DDB" w:rsidP="00746FCB">
    <w:pPr>
      <w:pStyle w:val="Footer"/>
      <w:tabs>
        <w:tab w:val="clear" w:pos="4320"/>
        <w:tab w:val="clear" w:pos="8640"/>
        <w:tab w:val="center" w:pos="5040"/>
        <w:tab w:val="right" w:pos="9360"/>
      </w:tabs>
      <w:ind w:right="360"/>
      <w:rPr>
        <w:sz w:val="20"/>
      </w:rPr>
    </w:pPr>
    <w:r>
      <w:rPr>
        <w:sz w:val="20"/>
      </w:rPr>
      <w:tab/>
    </w:r>
  </w:p>
  <w:p w14:paraId="7318E83C" w14:textId="77777777" w:rsidR="00291DDB" w:rsidRPr="00746FCB" w:rsidRDefault="00291DDB" w:rsidP="00746FCB">
    <w:pPr>
      <w:pStyle w:val="Footer"/>
      <w:tabs>
        <w:tab w:val="clear" w:pos="4320"/>
        <w:tab w:val="clear" w:pos="8640"/>
        <w:tab w:val="center" w:pos="5040"/>
        <w:tab w:val="right" w:pos="9360"/>
      </w:tabs>
      <w:ind w:right="36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92A2" w14:textId="77777777" w:rsidR="00291DDB" w:rsidRDefault="00291DDB" w:rsidP="00E96821">
    <w:pPr>
      <w:pStyle w:val="Footer"/>
      <w:tabs>
        <w:tab w:val="clear" w:pos="4320"/>
        <w:tab w:val="clear" w:pos="8640"/>
        <w:tab w:val="center" w:pos="5040"/>
        <w:tab w:val="right" w:pos="9360"/>
      </w:tabs>
      <w:ind w:right="360"/>
      <w:rPr>
        <w:sz w:val="20"/>
      </w:rPr>
    </w:pPr>
    <w:r>
      <w:rPr>
        <w:sz w:val="20"/>
      </w:rPr>
      <w:t>July 2010</w:t>
    </w:r>
    <w:r>
      <w:rPr>
        <w:sz w:val="20"/>
      </w:rPr>
      <w:tab/>
    </w:r>
    <w:r w:rsidRPr="0085679C">
      <w:rPr>
        <w:sz w:val="20"/>
        <w:szCs w:val="20"/>
      </w:rPr>
      <w:t>VistA</w:t>
    </w:r>
    <w:r>
      <w:rPr>
        <w:sz w:val="20"/>
        <w:szCs w:val="20"/>
      </w:rPr>
      <w:t xml:space="preserve"> B</w:t>
    </w:r>
    <w:r w:rsidRPr="0085679C">
      <w:rPr>
        <w:sz w:val="20"/>
        <w:szCs w:val="20"/>
      </w:rPr>
      <w:t>loo</w:t>
    </w:r>
    <w:r>
      <w:rPr>
        <w:sz w:val="20"/>
      </w:rPr>
      <w:t>d Establishment Computer Software (VBECS) Version 1.5.0.0</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r>
      <w:rPr>
        <w:sz w:val="20"/>
      </w:rPr>
      <w:tab/>
    </w:r>
  </w:p>
  <w:p w14:paraId="6135FEB5" w14:textId="77777777" w:rsidR="00291DDB" w:rsidRDefault="00291DDB" w:rsidP="00E96821">
    <w:pPr>
      <w:pStyle w:val="Footer"/>
      <w:tabs>
        <w:tab w:val="clear" w:pos="4320"/>
        <w:tab w:val="clear" w:pos="8640"/>
        <w:tab w:val="center" w:pos="5040"/>
        <w:tab w:val="right" w:pos="9360"/>
        <w:tab w:val="right" w:pos="12960"/>
      </w:tabs>
      <w:ind w:right="360"/>
      <w:rPr>
        <w:sz w:val="20"/>
      </w:rPr>
    </w:pPr>
    <w:r>
      <w:rPr>
        <w:sz w:val="20"/>
      </w:rPr>
      <w:tab/>
      <w:t>Release Notes Version 8.0</w:t>
    </w:r>
  </w:p>
  <w:p w14:paraId="6F7945E2" w14:textId="77777777" w:rsidR="00291DDB" w:rsidRDefault="00291DDB">
    <w:pPr>
      <w:pStyle w:val="Footer"/>
      <w:ind w:right="360"/>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281A" w14:textId="77777777" w:rsidR="000621D5" w:rsidRDefault="000621D5">
      <w:r>
        <w:separator/>
      </w:r>
    </w:p>
  </w:footnote>
  <w:footnote w:type="continuationSeparator" w:id="0">
    <w:p w14:paraId="4949A1F1" w14:textId="77777777" w:rsidR="000621D5" w:rsidRDefault="0006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2167" w14:textId="77777777" w:rsidR="00291DDB" w:rsidRDefault="00291DDB">
    <w:pPr>
      <w:pStyle w:val="Header"/>
      <w:jc w:val="center"/>
      <w:rPr>
        <w:rFonts w:ascii="Arial" w:hAnsi="Arial" w:cs="Arial"/>
        <w:i/>
      </w:rPr>
    </w:pPr>
  </w:p>
  <w:p w14:paraId="0D7B50FA" w14:textId="77777777" w:rsidR="00291DDB" w:rsidRDefault="00291DDB">
    <w:pPr>
      <w:pStyle w:val="Header"/>
      <w:jc w:val="center"/>
    </w:pPr>
  </w:p>
  <w:p w14:paraId="4EDE3127" w14:textId="77777777" w:rsidR="00291DDB" w:rsidRDefault="00291DDB">
    <w:pPr>
      <w:pStyle w:val="Header"/>
      <w:jc w:val="center"/>
    </w:pPr>
  </w:p>
  <w:p w14:paraId="3D10970F" w14:textId="77777777" w:rsidR="00291DDB" w:rsidRDefault="00291D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small_msbos"/>
      </v:shape>
    </w:pict>
  </w:numPicBullet>
  <w:numPicBullet w:numPicBulletId="1">
    <w:pict>
      <v:shape id="_x0000_i1034" type="#_x0000_t75" style="width:12pt;height:12pt" o:bullet="t">
        <v:imagedata r:id="rId2" o:title="small_view_order"/>
      </v:shape>
    </w:pict>
  </w:numPicBullet>
  <w:numPicBullet w:numPicBulletId="2">
    <w:pict>
      <v:shape id="_x0000_i1035" type="#_x0000_t75" style="width:15pt;height:15pt" o:bullet="t">
        <v:imagedata r:id="rId3" o:title="small_ellipsis"/>
      </v:shape>
    </w:pict>
  </w:numPicBullet>
  <w:numPicBullet w:numPicBulletId="3">
    <w:pict>
      <v:shape id="_x0000_i1036" type="#_x0000_t75" style="width:12pt;height:12pt" o:bullet="t">
        <v:imagedata r:id="rId4" o:title="small_delete"/>
      </v:shape>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15:restartNumberingAfterBreak="0">
    <w:nsid w:val="04613CC0"/>
    <w:multiLevelType w:val="hybridMultilevel"/>
    <w:tmpl w:val="9B14D6CC"/>
    <w:lvl w:ilvl="0" w:tplc="67B6150E">
      <w:start w:val="1"/>
      <w:numFmt w:val="bullet"/>
      <w:pStyle w:val="GlossaryTableTextBullets"/>
      <w:lvlText w:val=""/>
      <w:lvlJc w:val="left"/>
      <w:pPr>
        <w:tabs>
          <w:tab w:val="num" w:pos="648"/>
        </w:tabs>
        <w:ind w:left="648" w:hanging="288"/>
      </w:pPr>
      <w:rPr>
        <w:rFonts w:ascii="Symbol" w:hAnsi="Symbol" w:hint="default"/>
        <w:sz w:val="18"/>
        <w:szCs w:val="18"/>
      </w:rPr>
    </w:lvl>
    <w:lvl w:ilvl="1" w:tplc="2D406F34" w:tentative="1">
      <w:start w:val="1"/>
      <w:numFmt w:val="bullet"/>
      <w:lvlText w:val="o"/>
      <w:lvlJc w:val="left"/>
      <w:pPr>
        <w:tabs>
          <w:tab w:val="num" w:pos="1800"/>
        </w:tabs>
        <w:ind w:left="1800" w:hanging="360"/>
      </w:pPr>
      <w:rPr>
        <w:rFonts w:ascii="Courier New" w:hAnsi="Courier New" w:cs="Courier New" w:hint="default"/>
      </w:rPr>
    </w:lvl>
    <w:lvl w:ilvl="2" w:tplc="94C848FC" w:tentative="1">
      <w:start w:val="1"/>
      <w:numFmt w:val="bullet"/>
      <w:lvlText w:val=""/>
      <w:lvlJc w:val="left"/>
      <w:pPr>
        <w:tabs>
          <w:tab w:val="num" w:pos="2520"/>
        </w:tabs>
        <w:ind w:left="2520" w:hanging="360"/>
      </w:pPr>
      <w:rPr>
        <w:rFonts w:ascii="Wingdings" w:hAnsi="Wingdings" w:hint="default"/>
      </w:rPr>
    </w:lvl>
    <w:lvl w:ilvl="3" w:tplc="6DE67D4A" w:tentative="1">
      <w:start w:val="1"/>
      <w:numFmt w:val="bullet"/>
      <w:lvlText w:val=""/>
      <w:lvlJc w:val="left"/>
      <w:pPr>
        <w:tabs>
          <w:tab w:val="num" w:pos="3240"/>
        </w:tabs>
        <w:ind w:left="3240" w:hanging="360"/>
      </w:pPr>
      <w:rPr>
        <w:rFonts w:ascii="Symbol" w:hAnsi="Symbol" w:hint="default"/>
      </w:rPr>
    </w:lvl>
    <w:lvl w:ilvl="4" w:tplc="22E2A048" w:tentative="1">
      <w:start w:val="1"/>
      <w:numFmt w:val="bullet"/>
      <w:lvlText w:val="o"/>
      <w:lvlJc w:val="left"/>
      <w:pPr>
        <w:tabs>
          <w:tab w:val="num" w:pos="3960"/>
        </w:tabs>
        <w:ind w:left="3960" w:hanging="360"/>
      </w:pPr>
      <w:rPr>
        <w:rFonts w:ascii="Courier New" w:hAnsi="Courier New" w:cs="Courier New" w:hint="default"/>
      </w:rPr>
    </w:lvl>
    <w:lvl w:ilvl="5" w:tplc="86DE6616" w:tentative="1">
      <w:start w:val="1"/>
      <w:numFmt w:val="bullet"/>
      <w:lvlText w:val=""/>
      <w:lvlJc w:val="left"/>
      <w:pPr>
        <w:tabs>
          <w:tab w:val="num" w:pos="4680"/>
        </w:tabs>
        <w:ind w:left="4680" w:hanging="360"/>
      </w:pPr>
      <w:rPr>
        <w:rFonts w:ascii="Wingdings" w:hAnsi="Wingdings" w:hint="default"/>
      </w:rPr>
    </w:lvl>
    <w:lvl w:ilvl="6" w:tplc="F0CA205A" w:tentative="1">
      <w:start w:val="1"/>
      <w:numFmt w:val="bullet"/>
      <w:lvlText w:val=""/>
      <w:lvlJc w:val="left"/>
      <w:pPr>
        <w:tabs>
          <w:tab w:val="num" w:pos="5400"/>
        </w:tabs>
        <w:ind w:left="5400" w:hanging="360"/>
      </w:pPr>
      <w:rPr>
        <w:rFonts w:ascii="Symbol" w:hAnsi="Symbol" w:hint="default"/>
      </w:rPr>
    </w:lvl>
    <w:lvl w:ilvl="7" w:tplc="6CDEDC2E" w:tentative="1">
      <w:start w:val="1"/>
      <w:numFmt w:val="bullet"/>
      <w:lvlText w:val="o"/>
      <w:lvlJc w:val="left"/>
      <w:pPr>
        <w:tabs>
          <w:tab w:val="num" w:pos="6120"/>
        </w:tabs>
        <w:ind w:left="6120" w:hanging="360"/>
      </w:pPr>
      <w:rPr>
        <w:rFonts w:ascii="Courier New" w:hAnsi="Courier New" w:cs="Courier New" w:hint="default"/>
      </w:rPr>
    </w:lvl>
    <w:lvl w:ilvl="8" w:tplc="836E7E1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E5285"/>
    <w:multiLevelType w:val="hybridMultilevel"/>
    <w:tmpl w:val="563E0D6E"/>
    <w:lvl w:ilvl="0" w:tplc="06C883C0">
      <w:start w:val="1"/>
      <w:numFmt w:val="bullet"/>
      <w:pStyle w:val="StyleTitlePageCentered"/>
      <w:lvlText w:val=""/>
      <w:lvlJc w:val="left"/>
      <w:pPr>
        <w:tabs>
          <w:tab w:val="num" w:pos="288"/>
        </w:tabs>
        <w:ind w:left="288" w:hanging="288"/>
      </w:pPr>
      <w:rPr>
        <w:rFonts w:ascii="Symbol" w:hAnsi="Symbol" w:hint="default"/>
        <w:sz w:val="18"/>
        <w:szCs w:val="18"/>
      </w:rPr>
    </w:lvl>
    <w:lvl w:ilvl="1" w:tplc="D81C226A">
      <w:start w:val="1"/>
      <w:numFmt w:val="bullet"/>
      <w:lvlText w:val=""/>
      <w:lvlJc w:val="left"/>
      <w:pPr>
        <w:tabs>
          <w:tab w:val="num" w:pos="1440"/>
        </w:tabs>
        <w:ind w:left="1440" w:hanging="360"/>
      </w:pPr>
      <w:rPr>
        <w:rFonts w:ascii="Symbol" w:hAnsi="Symbol" w:hint="default"/>
        <w:sz w:val="18"/>
        <w:szCs w:val="18"/>
      </w:rPr>
    </w:lvl>
    <w:lvl w:ilvl="2" w:tplc="C344B296" w:tentative="1">
      <w:start w:val="1"/>
      <w:numFmt w:val="bullet"/>
      <w:lvlText w:val=""/>
      <w:lvlJc w:val="left"/>
      <w:pPr>
        <w:tabs>
          <w:tab w:val="num" w:pos="2160"/>
        </w:tabs>
        <w:ind w:left="2160" w:hanging="360"/>
      </w:pPr>
      <w:rPr>
        <w:rFonts w:ascii="Wingdings" w:hAnsi="Wingdings" w:hint="default"/>
      </w:rPr>
    </w:lvl>
    <w:lvl w:ilvl="3" w:tplc="BF189578" w:tentative="1">
      <w:start w:val="1"/>
      <w:numFmt w:val="bullet"/>
      <w:lvlText w:val=""/>
      <w:lvlJc w:val="left"/>
      <w:pPr>
        <w:tabs>
          <w:tab w:val="num" w:pos="2880"/>
        </w:tabs>
        <w:ind w:left="2880" w:hanging="360"/>
      </w:pPr>
      <w:rPr>
        <w:rFonts w:ascii="Symbol" w:hAnsi="Symbol" w:hint="default"/>
      </w:rPr>
    </w:lvl>
    <w:lvl w:ilvl="4" w:tplc="BF6E5F98" w:tentative="1">
      <w:start w:val="1"/>
      <w:numFmt w:val="bullet"/>
      <w:lvlText w:val="o"/>
      <w:lvlJc w:val="left"/>
      <w:pPr>
        <w:tabs>
          <w:tab w:val="num" w:pos="3600"/>
        </w:tabs>
        <w:ind w:left="3600" w:hanging="360"/>
      </w:pPr>
      <w:rPr>
        <w:rFonts w:ascii="Courier New" w:hAnsi="Courier New" w:cs="Courier New" w:hint="default"/>
      </w:rPr>
    </w:lvl>
    <w:lvl w:ilvl="5" w:tplc="A93CFE52" w:tentative="1">
      <w:start w:val="1"/>
      <w:numFmt w:val="bullet"/>
      <w:lvlText w:val=""/>
      <w:lvlJc w:val="left"/>
      <w:pPr>
        <w:tabs>
          <w:tab w:val="num" w:pos="4320"/>
        </w:tabs>
        <w:ind w:left="4320" w:hanging="360"/>
      </w:pPr>
      <w:rPr>
        <w:rFonts w:ascii="Wingdings" w:hAnsi="Wingdings" w:hint="default"/>
      </w:rPr>
    </w:lvl>
    <w:lvl w:ilvl="6" w:tplc="15F81962" w:tentative="1">
      <w:start w:val="1"/>
      <w:numFmt w:val="bullet"/>
      <w:lvlText w:val=""/>
      <w:lvlJc w:val="left"/>
      <w:pPr>
        <w:tabs>
          <w:tab w:val="num" w:pos="5040"/>
        </w:tabs>
        <w:ind w:left="5040" w:hanging="360"/>
      </w:pPr>
      <w:rPr>
        <w:rFonts w:ascii="Symbol" w:hAnsi="Symbol" w:hint="default"/>
      </w:rPr>
    </w:lvl>
    <w:lvl w:ilvl="7" w:tplc="03AE9844" w:tentative="1">
      <w:start w:val="1"/>
      <w:numFmt w:val="bullet"/>
      <w:lvlText w:val="o"/>
      <w:lvlJc w:val="left"/>
      <w:pPr>
        <w:tabs>
          <w:tab w:val="num" w:pos="5760"/>
        </w:tabs>
        <w:ind w:left="5760" w:hanging="360"/>
      </w:pPr>
      <w:rPr>
        <w:rFonts w:ascii="Courier New" w:hAnsi="Courier New" w:cs="Courier New" w:hint="default"/>
      </w:rPr>
    </w:lvl>
    <w:lvl w:ilvl="8" w:tplc="DCFA03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222EB"/>
    <w:multiLevelType w:val="hybridMultilevel"/>
    <w:tmpl w:val="2E1AF11A"/>
    <w:lvl w:ilvl="0" w:tplc="0409000F">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643A7"/>
    <w:multiLevelType w:val="hybridMultilevel"/>
    <w:tmpl w:val="48D8E212"/>
    <w:lvl w:ilvl="0" w:tplc="ECDEAB0C">
      <w:start w:val="1"/>
      <w:numFmt w:val="decimal"/>
      <w:lvlText w:val="%1."/>
      <w:lvlJc w:val="left"/>
      <w:pPr>
        <w:tabs>
          <w:tab w:val="num" w:pos="360"/>
        </w:tabs>
        <w:ind w:left="720" w:hanging="360"/>
      </w:pPr>
      <w:rPr>
        <w:rFonts w:hint="default"/>
      </w:rPr>
    </w:lvl>
    <w:lvl w:ilvl="1" w:tplc="9BE8AE76" w:tentative="1">
      <w:start w:val="1"/>
      <w:numFmt w:val="lowerLetter"/>
      <w:lvlText w:val="%2."/>
      <w:lvlJc w:val="left"/>
      <w:pPr>
        <w:tabs>
          <w:tab w:val="num" w:pos="1440"/>
        </w:tabs>
        <w:ind w:left="1440" w:hanging="360"/>
      </w:pPr>
    </w:lvl>
    <w:lvl w:ilvl="2" w:tplc="7FCE6186" w:tentative="1">
      <w:start w:val="1"/>
      <w:numFmt w:val="lowerRoman"/>
      <w:lvlText w:val="%3."/>
      <w:lvlJc w:val="right"/>
      <w:pPr>
        <w:tabs>
          <w:tab w:val="num" w:pos="2160"/>
        </w:tabs>
        <w:ind w:left="2160" w:hanging="180"/>
      </w:pPr>
    </w:lvl>
    <w:lvl w:ilvl="3" w:tplc="AE94F178" w:tentative="1">
      <w:start w:val="1"/>
      <w:numFmt w:val="decimal"/>
      <w:lvlText w:val="%4."/>
      <w:lvlJc w:val="left"/>
      <w:pPr>
        <w:tabs>
          <w:tab w:val="num" w:pos="2880"/>
        </w:tabs>
        <w:ind w:left="2880" w:hanging="360"/>
      </w:pPr>
    </w:lvl>
    <w:lvl w:ilvl="4" w:tplc="26388144" w:tentative="1">
      <w:start w:val="1"/>
      <w:numFmt w:val="lowerLetter"/>
      <w:lvlText w:val="%5."/>
      <w:lvlJc w:val="left"/>
      <w:pPr>
        <w:tabs>
          <w:tab w:val="num" w:pos="3600"/>
        </w:tabs>
        <w:ind w:left="3600" w:hanging="360"/>
      </w:pPr>
    </w:lvl>
    <w:lvl w:ilvl="5" w:tplc="74F698E2" w:tentative="1">
      <w:start w:val="1"/>
      <w:numFmt w:val="lowerRoman"/>
      <w:lvlText w:val="%6."/>
      <w:lvlJc w:val="right"/>
      <w:pPr>
        <w:tabs>
          <w:tab w:val="num" w:pos="4320"/>
        </w:tabs>
        <w:ind w:left="4320" w:hanging="180"/>
      </w:pPr>
    </w:lvl>
    <w:lvl w:ilvl="6" w:tplc="B28884A8" w:tentative="1">
      <w:start w:val="1"/>
      <w:numFmt w:val="decimal"/>
      <w:lvlText w:val="%7."/>
      <w:lvlJc w:val="left"/>
      <w:pPr>
        <w:tabs>
          <w:tab w:val="num" w:pos="5040"/>
        </w:tabs>
        <w:ind w:left="5040" w:hanging="360"/>
      </w:pPr>
    </w:lvl>
    <w:lvl w:ilvl="7" w:tplc="88468160" w:tentative="1">
      <w:start w:val="1"/>
      <w:numFmt w:val="lowerLetter"/>
      <w:lvlText w:val="%8."/>
      <w:lvlJc w:val="left"/>
      <w:pPr>
        <w:tabs>
          <w:tab w:val="num" w:pos="5760"/>
        </w:tabs>
        <w:ind w:left="5760" w:hanging="360"/>
      </w:pPr>
    </w:lvl>
    <w:lvl w:ilvl="8" w:tplc="D0FA88EE" w:tentative="1">
      <w:start w:val="1"/>
      <w:numFmt w:val="lowerRoman"/>
      <w:lvlText w:val="%9."/>
      <w:lvlJc w:val="right"/>
      <w:pPr>
        <w:tabs>
          <w:tab w:val="num" w:pos="6480"/>
        </w:tabs>
        <w:ind w:left="6480" w:hanging="180"/>
      </w:pPr>
    </w:lvl>
  </w:abstractNum>
  <w:abstractNum w:abstractNumId="4" w15:restartNumberingAfterBreak="0">
    <w:nsid w:val="0AA9366A"/>
    <w:multiLevelType w:val="hybridMultilevel"/>
    <w:tmpl w:val="A054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B49CD"/>
    <w:multiLevelType w:val="hybridMultilevel"/>
    <w:tmpl w:val="F556727C"/>
    <w:lvl w:ilvl="0" w:tplc="5F78DC3A">
      <w:start w:val="1"/>
      <w:numFmt w:val="bullet"/>
      <w:lvlText w:val=""/>
      <w:lvlJc w:val="left"/>
      <w:pPr>
        <w:ind w:left="720" w:hanging="360"/>
      </w:pPr>
      <w:rPr>
        <w:rFonts w:ascii="Symbol" w:hAnsi="Symbol" w:hint="default"/>
      </w:rPr>
    </w:lvl>
    <w:lvl w:ilvl="1" w:tplc="5290CAF0" w:tentative="1">
      <w:start w:val="1"/>
      <w:numFmt w:val="bullet"/>
      <w:lvlText w:val="o"/>
      <w:lvlJc w:val="left"/>
      <w:pPr>
        <w:ind w:left="1440" w:hanging="360"/>
      </w:pPr>
      <w:rPr>
        <w:rFonts w:ascii="Courier New" w:hAnsi="Courier New" w:cs="Courier New" w:hint="default"/>
      </w:rPr>
    </w:lvl>
    <w:lvl w:ilvl="2" w:tplc="FD288A90" w:tentative="1">
      <w:start w:val="1"/>
      <w:numFmt w:val="bullet"/>
      <w:lvlText w:val=""/>
      <w:lvlJc w:val="left"/>
      <w:pPr>
        <w:ind w:left="2160" w:hanging="360"/>
      </w:pPr>
      <w:rPr>
        <w:rFonts w:ascii="Wingdings" w:hAnsi="Wingdings" w:hint="default"/>
      </w:rPr>
    </w:lvl>
    <w:lvl w:ilvl="3" w:tplc="41F84126" w:tentative="1">
      <w:start w:val="1"/>
      <w:numFmt w:val="bullet"/>
      <w:lvlText w:val=""/>
      <w:lvlJc w:val="left"/>
      <w:pPr>
        <w:ind w:left="2880" w:hanging="360"/>
      </w:pPr>
      <w:rPr>
        <w:rFonts w:ascii="Symbol" w:hAnsi="Symbol" w:hint="default"/>
      </w:rPr>
    </w:lvl>
    <w:lvl w:ilvl="4" w:tplc="CE82DD9E" w:tentative="1">
      <w:start w:val="1"/>
      <w:numFmt w:val="bullet"/>
      <w:lvlText w:val="o"/>
      <w:lvlJc w:val="left"/>
      <w:pPr>
        <w:ind w:left="3600" w:hanging="360"/>
      </w:pPr>
      <w:rPr>
        <w:rFonts w:ascii="Courier New" w:hAnsi="Courier New" w:cs="Courier New" w:hint="default"/>
      </w:rPr>
    </w:lvl>
    <w:lvl w:ilvl="5" w:tplc="7E921878" w:tentative="1">
      <w:start w:val="1"/>
      <w:numFmt w:val="bullet"/>
      <w:lvlText w:val=""/>
      <w:lvlJc w:val="left"/>
      <w:pPr>
        <w:ind w:left="4320" w:hanging="360"/>
      </w:pPr>
      <w:rPr>
        <w:rFonts w:ascii="Wingdings" w:hAnsi="Wingdings" w:hint="default"/>
      </w:rPr>
    </w:lvl>
    <w:lvl w:ilvl="6" w:tplc="0C0A5562" w:tentative="1">
      <w:start w:val="1"/>
      <w:numFmt w:val="bullet"/>
      <w:lvlText w:val=""/>
      <w:lvlJc w:val="left"/>
      <w:pPr>
        <w:ind w:left="5040" w:hanging="360"/>
      </w:pPr>
      <w:rPr>
        <w:rFonts w:ascii="Symbol" w:hAnsi="Symbol" w:hint="default"/>
      </w:rPr>
    </w:lvl>
    <w:lvl w:ilvl="7" w:tplc="EC563EA8" w:tentative="1">
      <w:start w:val="1"/>
      <w:numFmt w:val="bullet"/>
      <w:lvlText w:val="o"/>
      <w:lvlJc w:val="left"/>
      <w:pPr>
        <w:ind w:left="5760" w:hanging="360"/>
      </w:pPr>
      <w:rPr>
        <w:rFonts w:ascii="Courier New" w:hAnsi="Courier New" w:cs="Courier New" w:hint="default"/>
      </w:rPr>
    </w:lvl>
    <w:lvl w:ilvl="8" w:tplc="229E6F9A" w:tentative="1">
      <w:start w:val="1"/>
      <w:numFmt w:val="bullet"/>
      <w:lvlText w:val=""/>
      <w:lvlJc w:val="left"/>
      <w:pPr>
        <w:ind w:left="6480" w:hanging="360"/>
      </w:pPr>
      <w:rPr>
        <w:rFonts w:ascii="Wingdings" w:hAnsi="Wingdings" w:hint="default"/>
      </w:rPr>
    </w:lvl>
  </w:abstractNum>
  <w:abstractNum w:abstractNumId="6" w15:restartNumberingAfterBreak="0">
    <w:nsid w:val="0D2A47CC"/>
    <w:multiLevelType w:val="hybridMultilevel"/>
    <w:tmpl w:val="5F7A4810"/>
    <w:lvl w:ilvl="0" w:tplc="A014A0A2">
      <w:start w:val="1"/>
      <w:numFmt w:val="bullet"/>
      <w:lvlText w:val=""/>
      <w:lvlJc w:val="left"/>
      <w:pPr>
        <w:ind w:left="720" w:hanging="360"/>
      </w:pPr>
      <w:rPr>
        <w:rFonts w:ascii="Symbol" w:hAnsi="Symbol" w:hint="default"/>
      </w:rPr>
    </w:lvl>
    <w:lvl w:ilvl="1" w:tplc="EAC66A26">
      <w:start w:val="1"/>
      <w:numFmt w:val="lowerLetter"/>
      <w:lvlText w:val="%2."/>
      <w:lvlJc w:val="left"/>
      <w:pPr>
        <w:ind w:left="1440" w:hanging="360"/>
      </w:pPr>
    </w:lvl>
    <w:lvl w:ilvl="2" w:tplc="C674E5B2" w:tentative="1">
      <w:start w:val="1"/>
      <w:numFmt w:val="lowerRoman"/>
      <w:lvlText w:val="%3."/>
      <w:lvlJc w:val="right"/>
      <w:pPr>
        <w:ind w:left="2160" w:hanging="180"/>
      </w:pPr>
    </w:lvl>
    <w:lvl w:ilvl="3" w:tplc="796A4668" w:tentative="1">
      <w:start w:val="1"/>
      <w:numFmt w:val="decimal"/>
      <w:lvlText w:val="%4."/>
      <w:lvlJc w:val="left"/>
      <w:pPr>
        <w:ind w:left="2880" w:hanging="360"/>
      </w:pPr>
    </w:lvl>
    <w:lvl w:ilvl="4" w:tplc="92E6FABC" w:tentative="1">
      <w:start w:val="1"/>
      <w:numFmt w:val="lowerLetter"/>
      <w:lvlText w:val="%5."/>
      <w:lvlJc w:val="left"/>
      <w:pPr>
        <w:ind w:left="3600" w:hanging="360"/>
      </w:pPr>
    </w:lvl>
    <w:lvl w:ilvl="5" w:tplc="8036F4F6" w:tentative="1">
      <w:start w:val="1"/>
      <w:numFmt w:val="lowerRoman"/>
      <w:lvlText w:val="%6."/>
      <w:lvlJc w:val="right"/>
      <w:pPr>
        <w:ind w:left="4320" w:hanging="180"/>
      </w:pPr>
    </w:lvl>
    <w:lvl w:ilvl="6" w:tplc="1AFA2E42" w:tentative="1">
      <w:start w:val="1"/>
      <w:numFmt w:val="decimal"/>
      <w:lvlText w:val="%7."/>
      <w:lvlJc w:val="left"/>
      <w:pPr>
        <w:ind w:left="5040" w:hanging="360"/>
      </w:pPr>
    </w:lvl>
    <w:lvl w:ilvl="7" w:tplc="EE12E970" w:tentative="1">
      <w:start w:val="1"/>
      <w:numFmt w:val="lowerLetter"/>
      <w:lvlText w:val="%8."/>
      <w:lvlJc w:val="left"/>
      <w:pPr>
        <w:ind w:left="5760" w:hanging="360"/>
      </w:pPr>
    </w:lvl>
    <w:lvl w:ilvl="8" w:tplc="F1FE4BE6" w:tentative="1">
      <w:start w:val="1"/>
      <w:numFmt w:val="lowerRoman"/>
      <w:lvlText w:val="%9."/>
      <w:lvlJc w:val="right"/>
      <w:pPr>
        <w:ind w:left="6480" w:hanging="180"/>
      </w:pPr>
    </w:lvl>
  </w:abstractNum>
  <w:abstractNum w:abstractNumId="7" w15:restartNumberingAfterBreak="0">
    <w:nsid w:val="0E102090"/>
    <w:multiLevelType w:val="hybridMultilevel"/>
    <w:tmpl w:val="F4D0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37FE1"/>
    <w:multiLevelType w:val="hybridMultilevel"/>
    <w:tmpl w:val="D5906F76"/>
    <w:lvl w:ilvl="0" w:tplc="D4CC2F72">
      <w:start w:val="1"/>
      <w:numFmt w:val="decimal"/>
      <w:lvlText w:val="%1."/>
      <w:lvlJc w:val="left"/>
      <w:pPr>
        <w:ind w:left="720" w:hanging="360"/>
      </w:pPr>
      <w:rPr>
        <w:rFonts w:hint="default"/>
      </w:rPr>
    </w:lvl>
    <w:lvl w:ilvl="1" w:tplc="958CC782" w:tentative="1">
      <w:start w:val="1"/>
      <w:numFmt w:val="lowerLetter"/>
      <w:lvlText w:val="%2."/>
      <w:lvlJc w:val="left"/>
      <w:pPr>
        <w:ind w:left="1440" w:hanging="360"/>
      </w:pPr>
    </w:lvl>
    <w:lvl w:ilvl="2" w:tplc="6A388158" w:tentative="1">
      <w:start w:val="1"/>
      <w:numFmt w:val="lowerRoman"/>
      <w:lvlText w:val="%3."/>
      <w:lvlJc w:val="right"/>
      <w:pPr>
        <w:ind w:left="2160" w:hanging="180"/>
      </w:pPr>
    </w:lvl>
    <w:lvl w:ilvl="3" w:tplc="727A13EA" w:tentative="1">
      <w:start w:val="1"/>
      <w:numFmt w:val="decimal"/>
      <w:lvlText w:val="%4."/>
      <w:lvlJc w:val="left"/>
      <w:pPr>
        <w:ind w:left="2880" w:hanging="360"/>
      </w:pPr>
    </w:lvl>
    <w:lvl w:ilvl="4" w:tplc="3B24402A" w:tentative="1">
      <w:start w:val="1"/>
      <w:numFmt w:val="lowerLetter"/>
      <w:lvlText w:val="%5."/>
      <w:lvlJc w:val="left"/>
      <w:pPr>
        <w:ind w:left="3600" w:hanging="360"/>
      </w:pPr>
    </w:lvl>
    <w:lvl w:ilvl="5" w:tplc="12EC62E8" w:tentative="1">
      <w:start w:val="1"/>
      <w:numFmt w:val="lowerRoman"/>
      <w:lvlText w:val="%6."/>
      <w:lvlJc w:val="right"/>
      <w:pPr>
        <w:ind w:left="4320" w:hanging="180"/>
      </w:pPr>
    </w:lvl>
    <w:lvl w:ilvl="6" w:tplc="E46242EA" w:tentative="1">
      <w:start w:val="1"/>
      <w:numFmt w:val="decimal"/>
      <w:lvlText w:val="%7."/>
      <w:lvlJc w:val="left"/>
      <w:pPr>
        <w:ind w:left="5040" w:hanging="360"/>
      </w:pPr>
    </w:lvl>
    <w:lvl w:ilvl="7" w:tplc="64568D2C" w:tentative="1">
      <w:start w:val="1"/>
      <w:numFmt w:val="lowerLetter"/>
      <w:lvlText w:val="%8."/>
      <w:lvlJc w:val="left"/>
      <w:pPr>
        <w:ind w:left="5760" w:hanging="360"/>
      </w:pPr>
    </w:lvl>
    <w:lvl w:ilvl="8" w:tplc="5E127460" w:tentative="1">
      <w:start w:val="1"/>
      <w:numFmt w:val="lowerRoman"/>
      <w:lvlText w:val="%9."/>
      <w:lvlJc w:val="right"/>
      <w:pPr>
        <w:ind w:left="6480" w:hanging="180"/>
      </w:pPr>
    </w:lvl>
  </w:abstractNum>
  <w:abstractNum w:abstractNumId="9" w15:restartNumberingAfterBreak="0">
    <w:nsid w:val="16E73FA7"/>
    <w:multiLevelType w:val="hybridMultilevel"/>
    <w:tmpl w:val="73B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91F6E"/>
    <w:multiLevelType w:val="hybridMultilevel"/>
    <w:tmpl w:val="D4462C94"/>
    <w:lvl w:ilvl="0" w:tplc="9E6AD0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85357"/>
    <w:multiLevelType w:val="hybridMultilevel"/>
    <w:tmpl w:val="F092AD0C"/>
    <w:lvl w:ilvl="0" w:tplc="04090001">
      <w:start w:val="1"/>
      <w:numFmt w:val="decimal"/>
      <w:pStyle w:val="ListNumber"/>
      <w:lvlText w:val="%1)"/>
      <w:lvlJc w:val="left"/>
      <w:pPr>
        <w:tabs>
          <w:tab w:val="num" w:pos="360"/>
        </w:tabs>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15:restartNumberingAfterBreak="0">
    <w:nsid w:val="1D3236AF"/>
    <w:multiLevelType w:val="hybridMultilevel"/>
    <w:tmpl w:val="3E48CAE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40C9D"/>
    <w:multiLevelType w:val="hybridMultilevel"/>
    <w:tmpl w:val="26F4E356"/>
    <w:lvl w:ilvl="0" w:tplc="1D94FEC6">
      <w:start w:val="1"/>
      <w:numFmt w:val="bullet"/>
      <w:lvlText w:val=""/>
      <w:lvlJc w:val="left"/>
      <w:pPr>
        <w:tabs>
          <w:tab w:val="num" w:pos="720"/>
        </w:tabs>
        <w:ind w:left="72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44000"/>
    <w:multiLevelType w:val="hybridMultilevel"/>
    <w:tmpl w:val="4A90CF5E"/>
    <w:lvl w:ilvl="0" w:tplc="FFFFFFFF">
      <w:start w:val="1"/>
      <w:numFmt w:val="bullet"/>
      <w:pStyle w:val="NotesTextBullet"/>
      <w:lvlText w:val=""/>
      <w:lvlJc w:val="left"/>
      <w:pPr>
        <w:tabs>
          <w:tab w:val="num" w:pos="1008"/>
        </w:tabs>
        <w:ind w:left="1008" w:hanging="288"/>
      </w:pPr>
      <w:rPr>
        <w:rFonts w:ascii="Symbol" w:hAnsi="Symbol" w:hint="default"/>
        <w:sz w:val="18"/>
      </w:rPr>
    </w:lvl>
    <w:lvl w:ilvl="1" w:tplc="FFFFFFFF">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108E7"/>
    <w:multiLevelType w:val="hybridMultilevel"/>
    <w:tmpl w:val="651A322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15A0E22"/>
    <w:multiLevelType w:val="hybridMultilevel"/>
    <w:tmpl w:val="9D14AB3A"/>
    <w:lvl w:ilvl="0" w:tplc="04090001">
      <w:start w:val="1"/>
      <w:numFmt w:val="bullet"/>
      <w:pStyle w:val="NotesTextBullet1"/>
      <w:lvlText w:val="o"/>
      <w:lvlJc w:val="left"/>
      <w:pPr>
        <w:tabs>
          <w:tab w:val="num" w:pos="1296"/>
        </w:tabs>
        <w:ind w:left="1296" w:hanging="288"/>
      </w:pPr>
      <w:rPr>
        <w:rFonts w:ascii="Courier New" w:hAnsi="Courier New"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91913"/>
    <w:multiLevelType w:val="hybridMultilevel"/>
    <w:tmpl w:val="510C9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83366"/>
    <w:multiLevelType w:val="hybridMultilevel"/>
    <w:tmpl w:val="8278987C"/>
    <w:lvl w:ilvl="0" w:tplc="0409000F">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0B57EA"/>
    <w:multiLevelType w:val="hybridMultilevel"/>
    <w:tmpl w:val="0360C09C"/>
    <w:lvl w:ilvl="0" w:tplc="1D94FEC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FA1D01"/>
    <w:multiLevelType w:val="hybridMultilevel"/>
    <w:tmpl w:val="B1BE5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D370A"/>
    <w:multiLevelType w:val="hybridMultilevel"/>
    <w:tmpl w:val="D13EE89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3F9324AF"/>
    <w:multiLevelType w:val="hybridMultilevel"/>
    <w:tmpl w:val="249A943E"/>
    <w:lvl w:ilvl="0" w:tplc="933A7CA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216A8F"/>
    <w:multiLevelType w:val="hybridMultilevel"/>
    <w:tmpl w:val="8188D16A"/>
    <w:lvl w:ilvl="0" w:tplc="04090001">
      <w:start w:val="1"/>
      <w:numFmt w:val="bullet"/>
      <w:pStyle w:val="TableTextBullet1"/>
      <w:lvlText w:val="o"/>
      <w:lvlJc w:val="left"/>
      <w:pPr>
        <w:tabs>
          <w:tab w:val="num" w:pos="576"/>
        </w:tabs>
        <w:ind w:left="576" w:hanging="288"/>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340777"/>
    <w:multiLevelType w:val="hybridMultilevel"/>
    <w:tmpl w:val="249A943E"/>
    <w:lvl w:ilvl="0" w:tplc="933A7CA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EE31A7"/>
    <w:multiLevelType w:val="hybridMultilevel"/>
    <w:tmpl w:val="78F60CBA"/>
    <w:lvl w:ilvl="0" w:tplc="B83411A6">
      <w:start w:val="1"/>
      <w:numFmt w:val="decimal"/>
      <w:pStyle w:val="Bulletlist"/>
      <w:lvlText w:val="%1. "/>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6" w15:restartNumberingAfterBreak="0">
    <w:nsid w:val="46DB09A8"/>
    <w:multiLevelType w:val="hybridMultilevel"/>
    <w:tmpl w:val="65CCA79E"/>
    <w:lvl w:ilvl="0" w:tplc="0409000F">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7"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8" w15:restartNumberingAfterBreak="0">
    <w:nsid w:val="4CC14AD5"/>
    <w:multiLevelType w:val="hybridMultilevel"/>
    <w:tmpl w:val="249A9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3210EB"/>
    <w:multiLevelType w:val="hybridMultilevel"/>
    <w:tmpl w:val="85D84676"/>
    <w:lvl w:ilvl="0" w:tplc="B544953E">
      <w:start w:val="1"/>
      <w:numFmt w:val="decimal"/>
      <w:lvlText w:val="%1."/>
      <w:lvlJc w:val="left"/>
      <w:pPr>
        <w:ind w:left="780" w:hanging="360"/>
      </w:pPr>
      <w:rPr>
        <w:rFonts w:hint="default"/>
      </w:rPr>
    </w:lvl>
    <w:lvl w:ilvl="1" w:tplc="ED1E1E56" w:tentative="1">
      <w:start w:val="1"/>
      <w:numFmt w:val="lowerLetter"/>
      <w:lvlText w:val="%2."/>
      <w:lvlJc w:val="left"/>
      <w:pPr>
        <w:ind w:left="1500" w:hanging="360"/>
      </w:pPr>
    </w:lvl>
    <w:lvl w:ilvl="2" w:tplc="26B0AC6A" w:tentative="1">
      <w:start w:val="1"/>
      <w:numFmt w:val="lowerRoman"/>
      <w:lvlText w:val="%3."/>
      <w:lvlJc w:val="right"/>
      <w:pPr>
        <w:ind w:left="2220" w:hanging="180"/>
      </w:pPr>
    </w:lvl>
    <w:lvl w:ilvl="3" w:tplc="FDE036AA" w:tentative="1">
      <w:start w:val="1"/>
      <w:numFmt w:val="decimal"/>
      <w:lvlText w:val="%4."/>
      <w:lvlJc w:val="left"/>
      <w:pPr>
        <w:ind w:left="2940" w:hanging="360"/>
      </w:pPr>
    </w:lvl>
    <w:lvl w:ilvl="4" w:tplc="89F2AD86" w:tentative="1">
      <w:start w:val="1"/>
      <w:numFmt w:val="lowerLetter"/>
      <w:lvlText w:val="%5."/>
      <w:lvlJc w:val="left"/>
      <w:pPr>
        <w:ind w:left="3660" w:hanging="360"/>
      </w:pPr>
    </w:lvl>
    <w:lvl w:ilvl="5" w:tplc="969C8414" w:tentative="1">
      <w:start w:val="1"/>
      <w:numFmt w:val="lowerRoman"/>
      <w:lvlText w:val="%6."/>
      <w:lvlJc w:val="right"/>
      <w:pPr>
        <w:ind w:left="4380" w:hanging="180"/>
      </w:pPr>
    </w:lvl>
    <w:lvl w:ilvl="6" w:tplc="83E093E8" w:tentative="1">
      <w:start w:val="1"/>
      <w:numFmt w:val="decimal"/>
      <w:lvlText w:val="%7."/>
      <w:lvlJc w:val="left"/>
      <w:pPr>
        <w:ind w:left="5100" w:hanging="360"/>
      </w:pPr>
    </w:lvl>
    <w:lvl w:ilvl="7" w:tplc="C1AA3F28" w:tentative="1">
      <w:start w:val="1"/>
      <w:numFmt w:val="lowerLetter"/>
      <w:lvlText w:val="%8."/>
      <w:lvlJc w:val="left"/>
      <w:pPr>
        <w:ind w:left="5820" w:hanging="360"/>
      </w:pPr>
    </w:lvl>
    <w:lvl w:ilvl="8" w:tplc="6DF60B2A" w:tentative="1">
      <w:start w:val="1"/>
      <w:numFmt w:val="lowerRoman"/>
      <w:lvlText w:val="%9."/>
      <w:lvlJc w:val="right"/>
      <w:pPr>
        <w:ind w:left="6540" w:hanging="180"/>
      </w:pPr>
    </w:lvl>
  </w:abstractNum>
  <w:abstractNum w:abstractNumId="30" w15:restartNumberingAfterBreak="0">
    <w:nsid w:val="4E4F722E"/>
    <w:multiLevelType w:val="hybridMultilevel"/>
    <w:tmpl w:val="38C0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6080E"/>
    <w:multiLevelType w:val="hybridMultilevel"/>
    <w:tmpl w:val="5E7C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17CB6"/>
    <w:multiLevelType w:val="hybridMultilevel"/>
    <w:tmpl w:val="D5906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044419"/>
    <w:multiLevelType w:val="hybridMultilevel"/>
    <w:tmpl w:val="8A44B592"/>
    <w:lvl w:ilvl="0" w:tplc="772C45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417DF"/>
    <w:multiLevelType w:val="hybridMultilevel"/>
    <w:tmpl w:val="8278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6796A"/>
    <w:multiLevelType w:val="hybridMultilevel"/>
    <w:tmpl w:val="A14683B4"/>
    <w:lvl w:ilvl="0" w:tplc="2DC40D56">
      <w:start w:val="1"/>
      <w:numFmt w:val="bullet"/>
      <w:pStyle w:val="ListBullet2"/>
      <w:lvlText w:val="o"/>
      <w:lvlJc w:val="left"/>
      <w:pPr>
        <w:tabs>
          <w:tab w:val="num" w:pos="648"/>
        </w:tabs>
        <w:ind w:left="648" w:firstLine="0"/>
      </w:pPr>
      <w:rPr>
        <w:rFonts w:ascii="Symbol" w:hAnsi="Symbol" w:hint="default"/>
        <w:sz w:val="18"/>
        <w:szCs w:val="18"/>
      </w:rPr>
    </w:lvl>
    <w:lvl w:ilvl="1" w:tplc="04090019">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63F8780D"/>
    <w:multiLevelType w:val="hybridMultilevel"/>
    <w:tmpl w:val="068C67A8"/>
    <w:lvl w:ilvl="0" w:tplc="0409000F">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3C7CF7"/>
    <w:multiLevelType w:val="hybridMultilevel"/>
    <w:tmpl w:val="D5906F76"/>
    <w:lvl w:ilvl="0" w:tplc="B080A64C">
      <w:start w:val="1"/>
      <w:numFmt w:val="decimal"/>
      <w:lvlText w:val="%1."/>
      <w:lvlJc w:val="left"/>
      <w:pPr>
        <w:ind w:left="720" w:hanging="360"/>
      </w:pPr>
      <w:rPr>
        <w:rFonts w:hint="default"/>
      </w:rPr>
    </w:lvl>
    <w:lvl w:ilvl="1" w:tplc="2062BDB2" w:tentative="1">
      <w:start w:val="1"/>
      <w:numFmt w:val="lowerLetter"/>
      <w:lvlText w:val="%2."/>
      <w:lvlJc w:val="left"/>
      <w:pPr>
        <w:ind w:left="1440" w:hanging="360"/>
      </w:pPr>
    </w:lvl>
    <w:lvl w:ilvl="2" w:tplc="EA5EA690" w:tentative="1">
      <w:start w:val="1"/>
      <w:numFmt w:val="lowerRoman"/>
      <w:lvlText w:val="%3."/>
      <w:lvlJc w:val="right"/>
      <w:pPr>
        <w:ind w:left="2160" w:hanging="180"/>
      </w:pPr>
    </w:lvl>
    <w:lvl w:ilvl="3" w:tplc="8F3C6D0C" w:tentative="1">
      <w:start w:val="1"/>
      <w:numFmt w:val="decimal"/>
      <w:lvlText w:val="%4."/>
      <w:lvlJc w:val="left"/>
      <w:pPr>
        <w:ind w:left="2880" w:hanging="360"/>
      </w:pPr>
    </w:lvl>
    <w:lvl w:ilvl="4" w:tplc="DE5ACD7C" w:tentative="1">
      <w:start w:val="1"/>
      <w:numFmt w:val="lowerLetter"/>
      <w:lvlText w:val="%5."/>
      <w:lvlJc w:val="left"/>
      <w:pPr>
        <w:ind w:left="3600" w:hanging="360"/>
      </w:pPr>
    </w:lvl>
    <w:lvl w:ilvl="5" w:tplc="A5449804" w:tentative="1">
      <w:start w:val="1"/>
      <w:numFmt w:val="lowerRoman"/>
      <w:lvlText w:val="%6."/>
      <w:lvlJc w:val="right"/>
      <w:pPr>
        <w:ind w:left="4320" w:hanging="180"/>
      </w:pPr>
    </w:lvl>
    <w:lvl w:ilvl="6" w:tplc="6CDCB6FE" w:tentative="1">
      <w:start w:val="1"/>
      <w:numFmt w:val="decimal"/>
      <w:lvlText w:val="%7."/>
      <w:lvlJc w:val="left"/>
      <w:pPr>
        <w:ind w:left="5040" w:hanging="360"/>
      </w:pPr>
    </w:lvl>
    <w:lvl w:ilvl="7" w:tplc="E2F45E22" w:tentative="1">
      <w:start w:val="1"/>
      <w:numFmt w:val="lowerLetter"/>
      <w:lvlText w:val="%8."/>
      <w:lvlJc w:val="left"/>
      <w:pPr>
        <w:ind w:left="5760" w:hanging="360"/>
      </w:pPr>
    </w:lvl>
    <w:lvl w:ilvl="8" w:tplc="AB601A06" w:tentative="1">
      <w:start w:val="1"/>
      <w:numFmt w:val="lowerRoman"/>
      <w:lvlText w:val="%9."/>
      <w:lvlJc w:val="right"/>
      <w:pPr>
        <w:ind w:left="6480" w:hanging="180"/>
      </w:pPr>
    </w:lvl>
  </w:abstractNum>
  <w:abstractNum w:abstractNumId="38" w15:restartNumberingAfterBreak="0">
    <w:nsid w:val="72DD5261"/>
    <w:multiLevelType w:val="hybridMultilevel"/>
    <w:tmpl w:val="2E1AF11A"/>
    <w:lvl w:ilvl="0" w:tplc="0409000F">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D651D"/>
    <w:multiLevelType w:val="hybridMultilevel"/>
    <w:tmpl w:val="C210867C"/>
    <w:lvl w:ilvl="0" w:tplc="FFFFFFFF">
      <w:start w:val="1"/>
      <w:numFmt w:val="bullet"/>
      <w:pStyle w:val="TableTextNumbersBullet"/>
      <w:lvlText w:val=""/>
      <w:lvlJc w:val="left"/>
      <w:pPr>
        <w:tabs>
          <w:tab w:val="num" w:pos="288"/>
        </w:tabs>
        <w:ind w:left="288" w:firstLine="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317CB"/>
    <w:multiLevelType w:val="hybridMultilevel"/>
    <w:tmpl w:val="510C9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26"/>
  </w:num>
  <w:num w:numId="4">
    <w:abstractNumId w:val="16"/>
  </w:num>
  <w:num w:numId="5">
    <w:abstractNumId w:val="23"/>
  </w:num>
  <w:num w:numId="6">
    <w:abstractNumId w:val="39"/>
  </w:num>
  <w:num w:numId="7">
    <w:abstractNumId w:val="35"/>
  </w:num>
  <w:num w:numId="8">
    <w:abstractNumId w:val="25"/>
  </w:num>
  <w:num w:numId="9">
    <w:abstractNumId w:val="0"/>
  </w:num>
  <w:num w:numId="10">
    <w:abstractNumId w:val="1"/>
  </w:num>
  <w:num w:numId="11">
    <w:abstractNumId w:val="36"/>
  </w:num>
  <w:num w:numId="12">
    <w:abstractNumId w:val="11"/>
  </w:num>
  <w:num w:numId="13">
    <w:abstractNumId w:val="12"/>
  </w:num>
  <w:num w:numId="14">
    <w:abstractNumId w:val="37"/>
  </w:num>
  <w:num w:numId="15">
    <w:abstractNumId w:val="10"/>
  </w:num>
  <w:num w:numId="16">
    <w:abstractNumId w:val="33"/>
  </w:num>
  <w:num w:numId="17">
    <w:abstractNumId w:val="6"/>
  </w:num>
  <w:num w:numId="18">
    <w:abstractNumId w:val="18"/>
  </w:num>
  <w:num w:numId="19">
    <w:abstractNumId w:val="8"/>
  </w:num>
  <w:num w:numId="20">
    <w:abstractNumId w:val="32"/>
  </w:num>
  <w:num w:numId="21">
    <w:abstractNumId w:val="24"/>
  </w:num>
  <w:num w:numId="22">
    <w:abstractNumId w:val="22"/>
  </w:num>
  <w:num w:numId="23">
    <w:abstractNumId w:val="34"/>
  </w:num>
  <w:num w:numId="24">
    <w:abstractNumId w:val="21"/>
  </w:num>
  <w:num w:numId="25">
    <w:abstractNumId w:val="19"/>
  </w:num>
  <w:num w:numId="26">
    <w:abstractNumId w:val="28"/>
  </w:num>
  <w:num w:numId="27">
    <w:abstractNumId w:val="20"/>
  </w:num>
  <w:num w:numId="28">
    <w:abstractNumId w:val="5"/>
  </w:num>
  <w:num w:numId="29">
    <w:abstractNumId w:val="3"/>
  </w:num>
  <w:num w:numId="30">
    <w:abstractNumId w:val="11"/>
    <w:lvlOverride w:ilvl="0">
      <w:startOverride w:val="1"/>
    </w:lvlOverride>
  </w:num>
  <w:num w:numId="31">
    <w:abstractNumId w:val="38"/>
  </w:num>
  <w:num w:numId="32">
    <w:abstractNumId w:val="15"/>
  </w:num>
  <w:num w:numId="33">
    <w:abstractNumId w:val="29"/>
  </w:num>
  <w:num w:numId="34">
    <w:abstractNumId w:val="2"/>
  </w:num>
  <w:num w:numId="35">
    <w:abstractNumId w:val="7"/>
  </w:num>
  <w:num w:numId="36">
    <w:abstractNumId w:val="9"/>
  </w:num>
  <w:num w:numId="37">
    <w:abstractNumId w:val="31"/>
  </w:num>
  <w:num w:numId="38">
    <w:abstractNumId w:val="17"/>
  </w:num>
  <w:num w:numId="39">
    <w:abstractNumId w:val="4"/>
  </w:num>
  <w:num w:numId="40">
    <w:abstractNumId w:val="30"/>
  </w:num>
  <w:num w:numId="41">
    <w:abstractNumId w:val="40"/>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F5"/>
    <w:rsid w:val="0000095B"/>
    <w:rsid w:val="00000A27"/>
    <w:rsid w:val="00000CF1"/>
    <w:rsid w:val="000014DD"/>
    <w:rsid w:val="000015C1"/>
    <w:rsid w:val="000016CF"/>
    <w:rsid w:val="000021A5"/>
    <w:rsid w:val="00002564"/>
    <w:rsid w:val="0000295A"/>
    <w:rsid w:val="00002A54"/>
    <w:rsid w:val="00002D13"/>
    <w:rsid w:val="00003944"/>
    <w:rsid w:val="00003AD3"/>
    <w:rsid w:val="00003AD8"/>
    <w:rsid w:val="00004786"/>
    <w:rsid w:val="000054DE"/>
    <w:rsid w:val="00005B4A"/>
    <w:rsid w:val="00005EFF"/>
    <w:rsid w:val="0000620B"/>
    <w:rsid w:val="00006D86"/>
    <w:rsid w:val="000075AF"/>
    <w:rsid w:val="00007986"/>
    <w:rsid w:val="00007EFF"/>
    <w:rsid w:val="00007FC3"/>
    <w:rsid w:val="00010613"/>
    <w:rsid w:val="00010A5B"/>
    <w:rsid w:val="00010BEA"/>
    <w:rsid w:val="00011036"/>
    <w:rsid w:val="0001144C"/>
    <w:rsid w:val="0001199A"/>
    <w:rsid w:val="00011FD2"/>
    <w:rsid w:val="000120CE"/>
    <w:rsid w:val="0001265E"/>
    <w:rsid w:val="00013002"/>
    <w:rsid w:val="00013047"/>
    <w:rsid w:val="00013932"/>
    <w:rsid w:val="000143B5"/>
    <w:rsid w:val="0001446A"/>
    <w:rsid w:val="000144A0"/>
    <w:rsid w:val="000144FD"/>
    <w:rsid w:val="000145FB"/>
    <w:rsid w:val="000148C3"/>
    <w:rsid w:val="00014955"/>
    <w:rsid w:val="00014BE4"/>
    <w:rsid w:val="00014EFE"/>
    <w:rsid w:val="00015AFD"/>
    <w:rsid w:val="00016901"/>
    <w:rsid w:val="00020721"/>
    <w:rsid w:val="00020B89"/>
    <w:rsid w:val="00021A8A"/>
    <w:rsid w:val="00021CEB"/>
    <w:rsid w:val="000221BC"/>
    <w:rsid w:val="0002312A"/>
    <w:rsid w:val="00023520"/>
    <w:rsid w:val="00024781"/>
    <w:rsid w:val="00024B9F"/>
    <w:rsid w:val="00025560"/>
    <w:rsid w:val="0002560C"/>
    <w:rsid w:val="00025A5C"/>
    <w:rsid w:val="00025A9B"/>
    <w:rsid w:val="00025BD0"/>
    <w:rsid w:val="00026099"/>
    <w:rsid w:val="0002623B"/>
    <w:rsid w:val="000265A1"/>
    <w:rsid w:val="00026942"/>
    <w:rsid w:val="00026AC5"/>
    <w:rsid w:val="00026FF3"/>
    <w:rsid w:val="00027261"/>
    <w:rsid w:val="00027505"/>
    <w:rsid w:val="000275CD"/>
    <w:rsid w:val="000275FF"/>
    <w:rsid w:val="00027667"/>
    <w:rsid w:val="000278DF"/>
    <w:rsid w:val="00027EC0"/>
    <w:rsid w:val="00027FF5"/>
    <w:rsid w:val="00030680"/>
    <w:rsid w:val="00030D9B"/>
    <w:rsid w:val="00030E55"/>
    <w:rsid w:val="00031138"/>
    <w:rsid w:val="0003186D"/>
    <w:rsid w:val="0003186E"/>
    <w:rsid w:val="000320ED"/>
    <w:rsid w:val="0003211D"/>
    <w:rsid w:val="000323F1"/>
    <w:rsid w:val="000325C4"/>
    <w:rsid w:val="00032782"/>
    <w:rsid w:val="000328A3"/>
    <w:rsid w:val="000332A7"/>
    <w:rsid w:val="0003355D"/>
    <w:rsid w:val="00033DED"/>
    <w:rsid w:val="00033F69"/>
    <w:rsid w:val="00034390"/>
    <w:rsid w:val="00034B5B"/>
    <w:rsid w:val="00034C09"/>
    <w:rsid w:val="0003580E"/>
    <w:rsid w:val="0003596C"/>
    <w:rsid w:val="00035A64"/>
    <w:rsid w:val="00035BA7"/>
    <w:rsid w:val="00035CDC"/>
    <w:rsid w:val="00035F16"/>
    <w:rsid w:val="0003608A"/>
    <w:rsid w:val="000360F1"/>
    <w:rsid w:val="000363D0"/>
    <w:rsid w:val="00036449"/>
    <w:rsid w:val="00036C25"/>
    <w:rsid w:val="00037976"/>
    <w:rsid w:val="00037B6F"/>
    <w:rsid w:val="00037BAD"/>
    <w:rsid w:val="00037DE0"/>
    <w:rsid w:val="000405AD"/>
    <w:rsid w:val="0004065B"/>
    <w:rsid w:val="0004074D"/>
    <w:rsid w:val="00040807"/>
    <w:rsid w:val="00040A02"/>
    <w:rsid w:val="00040E28"/>
    <w:rsid w:val="00040E3B"/>
    <w:rsid w:val="000419DC"/>
    <w:rsid w:val="00041C69"/>
    <w:rsid w:val="0004202A"/>
    <w:rsid w:val="00042286"/>
    <w:rsid w:val="0004236C"/>
    <w:rsid w:val="000428C6"/>
    <w:rsid w:val="00043785"/>
    <w:rsid w:val="00043D2F"/>
    <w:rsid w:val="000443CB"/>
    <w:rsid w:val="00045009"/>
    <w:rsid w:val="0004514D"/>
    <w:rsid w:val="0004545F"/>
    <w:rsid w:val="00045736"/>
    <w:rsid w:val="00045762"/>
    <w:rsid w:val="00045CEA"/>
    <w:rsid w:val="00045ED7"/>
    <w:rsid w:val="00046402"/>
    <w:rsid w:val="0004657E"/>
    <w:rsid w:val="00046907"/>
    <w:rsid w:val="00046C55"/>
    <w:rsid w:val="00046F4B"/>
    <w:rsid w:val="0004774A"/>
    <w:rsid w:val="000477E3"/>
    <w:rsid w:val="00047C2D"/>
    <w:rsid w:val="00050576"/>
    <w:rsid w:val="00050638"/>
    <w:rsid w:val="000507E1"/>
    <w:rsid w:val="000509A8"/>
    <w:rsid w:val="00050BB7"/>
    <w:rsid w:val="00050EB9"/>
    <w:rsid w:val="000513B1"/>
    <w:rsid w:val="000517C6"/>
    <w:rsid w:val="00051E30"/>
    <w:rsid w:val="00052821"/>
    <w:rsid w:val="00052C4E"/>
    <w:rsid w:val="00052EF4"/>
    <w:rsid w:val="000530A0"/>
    <w:rsid w:val="00053349"/>
    <w:rsid w:val="000536FC"/>
    <w:rsid w:val="00053717"/>
    <w:rsid w:val="0005419D"/>
    <w:rsid w:val="00054AC4"/>
    <w:rsid w:val="00054FA6"/>
    <w:rsid w:val="000558FF"/>
    <w:rsid w:val="00055B6C"/>
    <w:rsid w:val="00056009"/>
    <w:rsid w:val="000568BA"/>
    <w:rsid w:val="00056BCC"/>
    <w:rsid w:val="00056C0C"/>
    <w:rsid w:val="00056CBF"/>
    <w:rsid w:val="000571E4"/>
    <w:rsid w:val="000574B4"/>
    <w:rsid w:val="00057762"/>
    <w:rsid w:val="00057898"/>
    <w:rsid w:val="00057ADC"/>
    <w:rsid w:val="00060CD9"/>
    <w:rsid w:val="00060DE4"/>
    <w:rsid w:val="00060E6E"/>
    <w:rsid w:val="0006165B"/>
    <w:rsid w:val="00061AEC"/>
    <w:rsid w:val="00061FCF"/>
    <w:rsid w:val="0006204E"/>
    <w:rsid w:val="000621D5"/>
    <w:rsid w:val="000622F3"/>
    <w:rsid w:val="00062E99"/>
    <w:rsid w:val="00063114"/>
    <w:rsid w:val="00063AED"/>
    <w:rsid w:val="00063D3D"/>
    <w:rsid w:val="0006459B"/>
    <w:rsid w:val="00064738"/>
    <w:rsid w:val="00064B66"/>
    <w:rsid w:val="00064E16"/>
    <w:rsid w:val="00065725"/>
    <w:rsid w:val="0006575F"/>
    <w:rsid w:val="00066305"/>
    <w:rsid w:val="000664AE"/>
    <w:rsid w:val="00066BE2"/>
    <w:rsid w:val="00066FCE"/>
    <w:rsid w:val="0006735F"/>
    <w:rsid w:val="000673C5"/>
    <w:rsid w:val="00067C65"/>
    <w:rsid w:val="00070C5D"/>
    <w:rsid w:val="00070CCC"/>
    <w:rsid w:val="00070D1C"/>
    <w:rsid w:val="000717C2"/>
    <w:rsid w:val="0007193B"/>
    <w:rsid w:val="00071B43"/>
    <w:rsid w:val="0007268D"/>
    <w:rsid w:val="00072D9E"/>
    <w:rsid w:val="00073695"/>
    <w:rsid w:val="0007426E"/>
    <w:rsid w:val="0007472F"/>
    <w:rsid w:val="00075219"/>
    <w:rsid w:val="000753FE"/>
    <w:rsid w:val="00075CB7"/>
    <w:rsid w:val="00076459"/>
    <w:rsid w:val="00076A4A"/>
    <w:rsid w:val="00077037"/>
    <w:rsid w:val="00077729"/>
    <w:rsid w:val="0008055E"/>
    <w:rsid w:val="000809E3"/>
    <w:rsid w:val="00080A13"/>
    <w:rsid w:val="00080BF3"/>
    <w:rsid w:val="00080F0D"/>
    <w:rsid w:val="00080F70"/>
    <w:rsid w:val="000813C2"/>
    <w:rsid w:val="0008169A"/>
    <w:rsid w:val="000826CF"/>
    <w:rsid w:val="0008272B"/>
    <w:rsid w:val="00082768"/>
    <w:rsid w:val="00082F78"/>
    <w:rsid w:val="00083AC1"/>
    <w:rsid w:val="0008408D"/>
    <w:rsid w:val="000841D4"/>
    <w:rsid w:val="000848EE"/>
    <w:rsid w:val="00084B5B"/>
    <w:rsid w:val="00084D4E"/>
    <w:rsid w:val="00084DB4"/>
    <w:rsid w:val="00084E6B"/>
    <w:rsid w:val="000850E3"/>
    <w:rsid w:val="00085DCF"/>
    <w:rsid w:val="00085E8D"/>
    <w:rsid w:val="000860BB"/>
    <w:rsid w:val="000866EE"/>
    <w:rsid w:val="00086FDE"/>
    <w:rsid w:val="000873D0"/>
    <w:rsid w:val="00087517"/>
    <w:rsid w:val="00087860"/>
    <w:rsid w:val="00087DA6"/>
    <w:rsid w:val="00090795"/>
    <w:rsid w:val="000907EB"/>
    <w:rsid w:val="00090B68"/>
    <w:rsid w:val="00090CD2"/>
    <w:rsid w:val="00091096"/>
    <w:rsid w:val="00091338"/>
    <w:rsid w:val="00091792"/>
    <w:rsid w:val="00091DC8"/>
    <w:rsid w:val="00092254"/>
    <w:rsid w:val="00092276"/>
    <w:rsid w:val="0009235F"/>
    <w:rsid w:val="00092B96"/>
    <w:rsid w:val="00092CFE"/>
    <w:rsid w:val="00093181"/>
    <w:rsid w:val="0009383F"/>
    <w:rsid w:val="00093E5D"/>
    <w:rsid w:val="0009404B"/>
    <w:rsid w:val="0009404D"/>
    <w:rsid w:val="000947A9"/>
    <w:rsid w:val="00094832"/>
    <w:rsid w:val="00094C7D"/>
    <w:rsid w:val="000951D7"/>
    <w:rsid w:val="00095650"/>
    <w:rsid w:val="00095678"/>
    <w:rsid w:val="00095AA1"/>
    <w:rsid w:val="00095B52"/>
    <w:rsid w:val="00095BAC"/>
    <w:rsid w:val="00095C5D"/>
    <w:rsid w:val="000961DF"/>
    <w:rsid w:val="000969E3"/>
    <w:rsid w:val="00096CF4"/>
    <w:rsid w:val="00096D10"/>
    <w:rsid w:val="00096E0C"/>
    <w:rsid w:val="00096EDC"/>
    <w:rsid w:val="00096F7A"/>
    <w:rsid w:val="00096FBE"/>
    <w:rsid w:val="000977A4"/>
    <w:rsid w:val="00097921"/>
    <w:rsid w:val="00097B45"/>
    <w:rsid w:val="00097F10"/>
    <w:rsid w:val="00097FB3"/>
    <w:rsid w:val="000A04D8"/>
    <w:rsid w:val="000A04E1"/>
    <w:rsid w:val="000A06EC"/>
    <w:rsid w:val="000A0BE8"/>
    <w:rsid w:val="000A15BA"/>
    <w:rsid w:val="000A1E13"/>
    <w:rsid w:val="000A2260"/>
    <w:rsid w:val="000A26FB"/>
    <w:rsid w:val="000A299E"/>
    <w:rsid w:val="000A2FBB"/>
    <w:rsid w:val="000A3D88"/>
    <w:rsid w:val="000A4353"/>
    <w:rsid w:val="000A4886"/>
    <w:rsid w:val="000A4A97"/>
    <w:rsid w:val="000A4CE0"/>
    <w:rsid w:val="000A5167"/>
    <w:rsid w:val="000A5260"/>
    <w:rsid w:val="000A5281"/>
    <w:rsid w:val="000A5385"/>
    <w:rsid w:val="000A54EB"/>
    <w:rsid w:val="000A6348"/>
    <w:rsid w:val="000A6572"/>
    <w:rsid w:val="000A66AC"/>
    <w:rsid w:val="000A673C"/>
    <w:rsid w:val="000A7B84"/>
    <w:rsid w:val="000A7E1E"/>
    <w:rsid w:val="000A7F9E"/>
    <w:rsid w:val="000B0115"/>
    <w:rsid w:val="000B0325"/>
    <w:rsid w:val="000B052D"/>
    <w:rsid w:val="000B0A9D"/>
    <w:rsid w:val="000B12DA"/>
    <w:rsid w:val="000B1BA7"/>
    <w:rsid w:val="000B284D"/>
    <w:rsid w:val="000B2B9F"/>
    <w:rsid w:val="000B2CC5"/>
    <w:rsid w:val="000B2EB2"/>
    <w:rsid w:val="000B3279"/>
    <w:rsid w:val="000B36F3"/>
    <w:rsid w:val="000B3A69"/>
    <w:rsid w:val="000B3B22"/>
    <w:rsid w:val="000B407A"/>
    <w:rsid w:val="000B56AE"/>
    <w:rsid w:val="000B5A85"/>
    <w:rsid w:val="000B5EBA"/>
    <w:rsid w:val="000B6726"/>
    <w:rsid w:val="000B7442"/>
    <w:rsid w:val="000B7930"/>
    <w:rsid w:val="000B79B3"/>
    <w:rsid w:val="000B7C21"/>
    <w:rsid w:val="000C0082"/>
    <w:rsid w:val="000C010D"/>
    <w:rsid w:val="000C01A8"/>
    <w:rsid w:val="000C0490"/>
    <w:rsid w:val="000C0600"/>
    <w:rsid w:val="000C0766"/>
    <w:rsid w:val="000C156B"/>
    <w:rsid w:val="000C18F8"/>
    <w:rsid w:val="000C1CCE"/>
    <w:rsid w:val="000C1F51"/>
    <w:rsid w:val="000C206C"/>
    <w:rsid w:val="000C2407"/>
    <w:rsid w:val="000C2447"/>
    <w:rsid w:val="000C342D"/>
    <w:rsid w:val="000C3495"/>
    <w:rsid w:val="000C3870"/>
    <w:rsid w:val="000C38E7"/>
    <w:rsid w:val="000C3AB4"/>
    <w:rsid w:val="000C426C"/>
    <w:rsid w:val="000C4296"/>
    <w:rsid w:val="000C4324"/>
    <w:rsid w:val="000C5126"/>
    <w:rsid w:val="000C51E3"/>
    <w:rsid w:val="000C546F"/>
    <w:rsid w:val="000C547A"/>
    <w:rsid w:val="000C56A3"/>
    <w:rsid w:val="000C5C2A"/>
    <w:rsid w:val="000C5E83"/>
    <w:rsid w:val="000C5F71"/>
    <w:rsid w:val="000C647B"/>
    <w:rsid w:val="000C6A48"/>
    <w:rsid w:val="000C6CEA"/>
    <w:rsid w:val="000C7121"/>
    <w:rsid w:val="000C7684"/>
    <w:rsid w:val="000C7C69"/>
    <w:rsid w:val="000D02C2"/>
    <w:rsid w:val="000D0591"/>
    <w:rsid w:val="000D0722"/>
    <w:rsid w:val="000D14B2"/>
    <w:rsid w:val="000D169A"/>
    <w:rsid w:val="000D1D29"/>
    <w:rsid w:val="000D1F49"/>
    <w:rsid w:val="000D266B"/>
    <w:rsid w:val="000D2B3E"/>
    <w:rsid w:val="000D380C"/>
    <w:rsid w:val="000D3E2E"/>
    <w:rsid w:val="000D4240"/>
    <w:rsid w:val="000D4810"/>
    <w:rsid w:val="000D609E"/>
    <w:rsid w:val="000D6452"/>
    <w:rsid w:val="000D675A"/>
    <w:rsid w:val="000D69CE"/>
    <w:rsid w:val="000D6A15"/>
    <w:rsid w:val="000D6CFB"/>
    <w:rsid w:val="000D70D6"/>
    <w:rsid w:val="000D79FD"/>
    <w:rsid w:val="000D7A16"/>
    <w:rsid w:val="000D7B0F"/>
    <w:rsid w:val="000E05CB"/>
    <w:rsid w:val="000E07BD"/>
    <w:rsid w:val="000E07D2"/>
    <w:rsid w:val="000E19EE"/>
    <w:rsid w:val="000E1BFF"/>
    <w:rsid w:val="000E2446"/>
    <w:rsid w:val="000E286D"/>
    <w:rsid w:val="000E2F87"/>
    <w:rsid w:val="000E311B"/>
    <w:rsid w:val="000E4D7B"/>
    <w:rsid w:val="000E54C1"/>
    <w:rsid w:val="000E5D5B"/>
    <w:rsid w:val="000E5D74"/>
    <w:rsid w:val="000E5F09"/>
    <w:rsid w:val="000E6247"/>
    <w:rsid w:val="000E6280"/>
    <w:rsid w:val="000E6E10"/>
    <w:rsid w:val="000E7760"/>
    <w:rsid w:val="000E7928"/>
    <w:rsid w:val="000E7CF5"/>
    <w:rsid w:val="000F0115"/>
    <w:rsid w:val="000F0DE8"/>
    <w:rsid w:val="000F12D4"/>
    <w:rsid w:val="000F177D"/>
    <w:rsid w:val="000F1A05"/>
    <w:rsid w:val="000F217B"/>
    <w:rsid w:val="000F2235"/>
    <w:rsid w:val="000F2292"/>
    <w:rsid w:val="000F25A9"/>
    <w:rsid w:val="000F2E95"/>
    <w:rsid w:val="000F3AD6"/>
    <w:rsid w:val="000F4B1D"/>
    <w:rsid w:val="000F4CFE"/>
    <w:rsid w:val="000F5236"/>
    <w:rsid w:val="000F54F2"/>
    <w:rsid w:val="000F57D8"/>
    <w:rsid w:val="000F5D4E"/>
    <w:rsid w:val="000F62D6"/>
    <w:rsid w:val="000F76CC"/>
    <w:rsid w:val="00100276"/>
    <w:rsid w:val="001005F3"/>
    <w:rsid w:val="00100655"/>
    <w:rsid w:val="00100767"/>
    <w:rsid w:val="00100A8D"/>
    <w:rsid w:val="001016A5"/>
    <w:rsid w:val="001017A2"/>
    <w:rsid w:val="00101C71"/>
    <w:rsid w:val="00101CFA"/>
    <w:rsid w:val="00102700"/>
    <w:rsid w:val="0010275E"/>
    <w:rsid w:val="00102830"/>
    <w:rsid w:val="001029DA"/>
    <w:rsid w:val="00102A03"/>
    <w:rsid w:val="00103327"/>
    <w:rsid w:val="00103E20"/>
    <w:rsid w:val="00104940"/>
    <w:rsid w:val="001051D0"/>
    <w:rsid w:val="00105218"/>
    <w:rsid w:val="00105DF5"/>
    <w:rsid w:val="00105E53"/>
    <w:rsid w:val="001061A4"/>
    <w:rsid w:val="0010683F"/>
    <w:rsid w:val="00107232"/>
    <w:rsid w:val="0010751B"/>
    <w:rsid w:val="00107B4C"/>
    <w:rsid w:val="00107CEB"/>
    <w:rsid w:val="00110FE9"/>
    <w:rsid w:val="001116E3"/>
    <w:rsid w:val="00111B5F"/>
    <w:rsid w:val="00112590"/>
    <w:rsid w:val="00112BE8"/>
    <w:rsid w:val="00112C24"/>
    <w:rsid w:val="00112F76"/>
    <w:rsid w:val="00113061"/>
    <w:rsid w:val="00113274"/>
    <w:rsid w:val="001132DE"/>
    <w:rsid w:val="00113ABA"/>
    <w:rsid w:val="00113B6A"/>
    <w:rsid w:val="00113E2C"/>
    <w:rsid w:val="0011459B"/>
    <w:rsid w:val="001149DC"/>
    <w:rsid w:val="00114FA8"/>
    <w:rsid w:val="0011500D"/>
    <w:rsid w:val="001150D4"/>
    <w:rsid w:val="0011594A"/>
    <w:rsid w:val="00116238"/>
    <w:rsid w:val="0011624B"/>
    <w:rsid w:val="00116337"/>
    <w:rsid w:val="00116B25"/>
    <w:rsid w:val="001173FF"/>
    <w:rsid w:val="0011791A"/>
    <w:rsid w:val="00120369"/>
    <w:rsid w:val="00120B78"/>
    <w:rsid w:val="00120C4C"/>
    <w:rsid w:val="00120C66"/>
    <w:rsid w:val="00121110"/>
    <w:rsid w:val="00121179"/>
    <w:rsid w:val="00121A9A"/>
    <w:rsid w:val="00121AA6"/>
    <w:rsid w:val="00121ACC"/>
    <w:rsid w:val="00121ADB"/>
    <w:rsid w:val="00121C95"/>
    <w:rsid w:val="00122108"/>
    <w:rsid w:val="001221A1"/>
    <w:rsid w:val="0012237C"/>
    <w:rsid w:val="00122C59"/>
    <w:rsid w:val="00122EF8"/>
    <w:rsid w:val="001231A9"/>
    <w:rsid w:val="001233F2"/>
    <w:rsid w:val="00123B55"/>
    <w:rsid w:val="00123ED4"/>
    <w:rsid w:val="00124395"/>
    <w:rsid w:val="0012462B"/>
    <w:rsid w:val="00124CF4"/>
    <w:rsid w:val="00124F98"/>
    <w:rsid w:val="001255DD"/>
    <w:rsid w:val="001257A2"/>
    <w:rsid w:val="0012630F"/>
    <w:rsid w:val="001266F5"/>
    <w:rsid w:val="001268F5"/>
    <w:rsid w:val="00126AF8"/>
    <w:rsid w:val="00126F68"/>
    <w:rsid w:val="001272CA"/>
    <w:rsid w:val="001275DD"/>
    <w:rsid w:val="00127DE6"/>
    <w:rsid w:val="00131C78"/>
    <w:rsid w:val="00132178"/>
    <w:rsid w:val="00132576"/>
    <w:rsid w:val="00132628"/>
    <w:rsid w:val="0013276D"/>
    <w:rsid w:val="00132A9A"/>
    <w:rsid w:val="00132F6A"/>
    <w:rsid w:val="0013315F"/>
    <w:rsid w:val="00133C70"/>
    <w:rsid w:val="00134050"/>
    <w:rsid w:val="00135C07"/>
    <w:rsid w:val="00135D5B"/>
    <w:rsid w:val="00136649"/>
    <w:rsid w:val="00137BAE"/>
    <w:rsid w:val="0014016A"/>
    <w:rsid w:val="0014066B"/>
    <w:rsid w:val="00140686"/>
    <w:rsid w:val="00140BE5"/>
    <w:rsid w:val="00140EEF"/>
    <w:rsid w:val="00140F37"/>
    <w:rsid w:val="00141167"/>
    <w:rsid w:val="00141315"/>
    <w:rsid w:val="00141448"/>
    <w:rsid w:val="001414D6"/>
    <w:rsid w:val="00141B3C"/>
    <w:rsid w:val="00141E2B"/>
    <w:rsid w:val="001429E8"/>
    <w:rsid w:val="00142B16"/>
    <w:rsid w:val="00142CC6"/>
    <w:rsid w:val="00142D18"/>
    <w:rsid w:val="00142DF2"/>
    <w:rsid w:val="00144335"/>
    <w:rsid w:val="00144CDF"/>
    <w:rsid w:val="00144F94"/>
    <w:rsid w:val="001451AA"/>
    <w:rsid w:val="0014520D"/>
    <w:rsid w:val="00145AD0"/>
    <w:rsid w:val="00145EEC"/>
    <w:rsid w:val="001467B6"/>
    <w:rsid w:val="00147497"/>
    <w:rsid w:val="001475F1"/>
    <w:rsid w:val="00147DE0"/>
    <w:rsid w:val="00150254"/>
    <w:rsid w:val="00150930"/>
    <w:rsid w:val="00150E0F"/>
    <w:rsid w:val="00151384"/>
    <w:rsid w:val="00151982"/>
    <w:rsid w:val="00151B44"/>
    <w:rsid w:val="00151D93"/>
    <w:rsid w:val="0015217E"/>
    <w:rsid w:val="00152357"/>
    <w:rsid w:val="00152B83"/>
    <w:rsid w:val="00152D0B"/>
    <w:rsid w:val="00152E7B"/>
    <w:rsid w:val="001530DF"/>
    <w:rsid w:val="0015352F"/>
    <w:rsid w:val="001535D0"/>
    <w:rsid w:val="001536FA"/>
    <w:rsid w:val="001537A7"/>
    <w:rsid w:val="00153A27"/>
    <w:rsid w:val="00153AA4"/>
    <w:rsid w:val="00154095"/>
    <w:rsid w:val="00154E1E"/>
    <w:rsid w:val="00154E86"/>
    <w:rsid w:val="00155120"/>
    <w:rsid w:val="00155471"/>
    <w:rsid w:val="0015550E"/>
    <w:rsid w:val="001556AE"/>
    <w:rsid w:val="00155CB2"/>
    <w:rsid w:val="00155F6F"/>
    <w:rsid w:val="00156247"/>
    <w:rsid w:val="001563CB"/>
    <w:rsid w:val="00156726"/>
    <w:rsid w:val="0015682A"/>
    <w:rsid w:val="00157C43"/>
    <w:rsid w:val="00157E96"/>
    <w:rsid w:val="001604D4"/>
    <w:rsid w:val="00160BC7"/>
    <w:rsid w:val="00160D7B"/>
    <w:rsid w:val="001615A5"/>
    <w:rsid w:val="0016162F"/>
    <w:rsid w:val="00163959"/>
    <w:rsid w:val="00163C35"/>
    <w:rsid w:val="001647D6"/>
    <w:rsid w:val="00164C0F"/>
    <w:rsid w:val="001650CB"/>
    <w:rsid w:val="00165119"/>
    <w:rsid w:val="0016517C"/>
    <w:rsid w:val="0016677C"/>
    <w:rsid w:val="00167134"/>
    <w:rsid w:val="001675F4"/>
    <w:rsid w:val="00167B8B"/>
    <w:rsid w:val="00167DE1"/>
    <w:rsid w:val="00170060"/>
    <w:rsid w:val="001705B2"/>
    <w:rsid w:val="00170A14"/>
    <w:rsid w:val="00170C07"/>
    <w:rsid w:val="00170EEF"/>
    <w:rsid w:val="00171113"/>
    <w:rsid w:val="00171191"/>
    <w:rsid w:val="0017175D"/>
    <w:rsid w:val="0017266E"/>
    <w:rsid w:val="0017270C"/>
    <w:rsid w:val="00172C39"/>
    <w:rsid w:val="00172F14"/>
    <w:rsid w:val="0017307E"/>
    <w:rsid w:val="00173187"/>
    <w:rsid w:val="0017341A"/>
    <w:rsid w:val="0017348C"/>
    <w:rsid w:val="001737EE"/>
    <w:rsid w:val="0017392B"/>
    <w:rsid w:val="00173BDA"/>
    <w:rsid w:val="001740D6"/>
    <w:rsid w:val="001743E6"/>
    <w:rsid w:val="00174BD8"/>
    <w:rsid w:val="00174E42"/>
    <w:rsid w:val="00174F39"/>
    <w:rsid w:val="00174F66"/>
    <w:rsid w:val="00175379"/>
    <w:rsid w:val="0017553F"/>
    <w:rsid w:val="001756F1"/>
    <w:rsid w:val="00175FCB"/>
    <w:rsid w:val="0017630B"/>
    <w:rsid w:val="0017641A"/>
    <w:rsid w:val="00176587"/>
    <w:rsid w:val="00176725"/>
    <w:rsid w:val="001768B9"/>
    <w:rsid w:val="00177110"/>
    <w:rsid w:val="001772A1"/>
    <w:rsid w:val="00177470"/>
    <w:rsid w:val="001774BD"/>
    <w:rsid w:val="00177E5C"/>
    <w:rsid w:val="00180745"/>
    <w:rsid w:val="001812D3"/>
    <w:rsid w:val="00181ECD"/>
    <w:rsid w:val="00182103"/>
    <w:rsid w:val="0018222D"/>
    <w:rsid w:val="0018258A"/>
    <w:rsid w:val="00182B9B"/>
    <w:rsid w:val="00182D07"/>
    <w:rsid w:val="00183964"/>
    <w:rsid w:val="00183B36"/>
    <w:rsid w:val="00183B56"/>
    <w:rsid w:val="00184325"/>
    <w:rsid w:val="00184401"/>
    <w:rsid w:val="00184ABE"/>
    <w:rsid w:val="00184EA4"/>
    <w:rsid w:val="00185D0C"/>
    <w:rsid w:val="00185DBB"/>
    <w:rsid w:val="0018661D"/>
    <w:rsid w:val="0018665E"/>
    <w:rsid w:val="00187BDC"/>
    <w:rsid w:val="00187C2A"/>
    <w:rsid w:val="00190420"/>
    <w:rsid w:val="00190939"/>
    <w:rsid w:val="00190AFA"/>
    <w:rsid w:val="00190BD2"/>
    <w:rsid w:val="00190D04"/>
    <w:rsid w:val="001911CF"/>
    <w:rsid w:val="001912FC"/>
    <w:rsid w:val="001913F3"/>
    <w:rsid w:val="00191509"/>
    <w:rsid w:val="00191560"/>
    <w:rsid w:val="00191920"/>
    <w:rsid w:val="00191CFE"/>
    <w:rsid w:val="00191FE7"/>
    <w:rsid w:val="00192A95"/>
    <w:rsid w:val="00192E38"/>
    <w:rsid w:val="00192F17"/>
    <w:rsid w:val="00193128"/>
    <w:rsid w:val="001931D9"/>
    <w:rsid w:val="00193544"/>
    <w:rsid w:val="00193561"/>
    <w:rsid w:val="001935A5"/>
    <w:rsid w:val="001941CC"/>
    <w:rsid w:val="0019428F"/>
    <w:rsid w:val="00194509"/>
    <w:rsid w:val="00194BD4"/>
    <w:rsid w:val="00194D2F"/>
    <w:rsid w:val="00195C16"/>
    <w:rsid w:val="001960F1"/>
    <w:rsid w:val="00196907"/>
    <w:rsid w:val="00196AD8"/>
    <w:rsid w:val="00197032"/>
    <w:rsid w:val="001971FE"/>
    <w:rsid w:val="00197E75"/>
    <w:rsid w:val="001A009A"/>
    <w:rsid w:val="001A010B"/>
    <w:rsid w:val="001A044F"/>
    <w:rsid w:val="001A05C6"/>
    <w:rsid w:val="001A0BF6"/>
    <w:rsid w:val="001A1559"/>
    <w:rsid w:val="001A16B3"/>
    <w:rsid w:val="001A1975"/>
    <w:rsid w:val="001A1C71"/>
    <w:rsid w:val="001A234F"/>
    <w:rsid w:val="001A24DC"/>
    <w:rsid w:val="001A2742"/>
    <w:rsid w:val="001A3179"/>
    <w:rsid w:val="001A31C6"/>
    <w:rsid w:val="001A3E89"/>
    <w:rsid w:val="001A4C77"/>
    <w:rsid w:val="001A4C83"/>
    <w:rsid w:val="001A505C"/>
    <w:rsid w:val="001A54E1"/>
    <w:rsid w:val="001A5555"/>
    <w:rsid w:val="001A5A46"/>
    <w:rsid w:val="001A5D8A"/>
    <w:rsid w:val="001A6891"/>
    <w:rsid w:val="001A6986"/>
    <w:rsid w:val="001A75FF"/>
    <w:rsid w:val="001A7E50"/>
    <w:rsid w:val="001B0659"/>
    <w:rsid w:val="001B08E3"/>
    <w:rsid w:val="001B0AA3"/>
    <w:rsid w:val="001B0C97"/>
    <w:rsid w:val="001B0CCD"/>
    <w:rsid w:val="001B1640"/>
    <w:rsid w:val="001B1D2F"/>
    <w:rsid w:val="001B2013"/>
    <w:rsid w:val="001B2258"/>
    <w:rsid w:val="001B2968"/>
    <w:rsid w:val="001B2AED"/>
    <w:rsid w:val="001B3283"/>
    <w:rsid w:val="001B3ADD"/>
    <w:rsid w:val="001B4207"/>
    <w:rsid w:val="001B4885"/>
    <w:rsid w:val="001B51FE"/>
    <w:rsid w:val="001B61AF"/>
    <w:rsid w:val="001B61D3"/>
    <w:rsid w:val="001B6D4B"/>
    <w:rsid w:val="001B7165"/>
    <w:rsid w:val="001B7883"/>
    <w:rsid w:val="001B7AD9"/>
    <w:rsid w:val="001C0D36"/>
    <w:rsid w:val="001C0F6A"/>
    <w:rsid w:val="001C1693"/>
    <w:rsid w:val="001C266F"/>
    <w:rsid w:val="001C2F8E"/>
    <w:rsid w:val="001C322D"/>
    <w:rsid w:val="001C3823"/>
    <w:rsid w:val="001C3834"/>
    <w:rsid w:val="001C465F"/>
    <w:rsid w:val="001C4B6F"/>
    <w:rsid w:val="001C4BA7"/>
    <w:rsid w:val="001C5044"/>
    <w:rsid w:val="001C59D2"/>
    <w:rsid w:val="001C6432"/>
    <w:rsid w:val="001C6BDD"/>
    <w:rsid w:val="001C6D0D"/>
    <w:rsid w:val="001C6DF7"/>
    <w:rsid w:val="001C73EE"/>
    <w:rsid w:val="001C7911"/>
    <w:rsid w:val="001D077C"/>
    <w:rsid w:val="001D0CE3"/>
    <w:rsid w:val="001D0CF1"/>
    <w:rsid w:val="001D105E"/>
    <w:rsid w:val="001D107A"/>
    <w:rsid w:val="001D11AD"/>
    <w:rsid w:val="001D1301"/>
    <w:rsid w:val="001D19BF"/>
    <w:rsid w:val="001D1E93"/>
    <w:rsid w:val="001D258C"/>
    <w:rsid w:val="001D2CDB"/>
    <w:rsid w:val="001D31CC"/>
    <w:rsid w:val="001D370D"/>
    <w:rsid w:val="001D38DE"/>
    <w:rsid w:val="001D443D"/>
    <w:rsid w:val="001D485D"/>
    <w:rsid w:val="001D48EE"/>
    <w:rsid w:val="001D555B"/>
    <w:rsid w:val="001D5657"/>
    <w:rsid w:val="001D5797"/>
    <w:rsid w:val="001D5829"/>
    <w:rsid w:val="001D5F8A"/>
    <w:rsid w:val="001D6217"/>
    <w:rsid w:val="001D6377"/>
    <w:rsid w:val="001D65B4"/>
    <w:rsid w:val="001D6DF1"/>
    <w:rsid w:val="001D6E14"/>
    <w:rsid w:val="001D706D"/>
    <w:rsid w:val="001D7158"/>
    <w:rsid w:val="001D72C9"/>
    <w:rsid w:val="001D7878"/>
    <w:rsid w:val="001D7BF3"/>
    <w:rsid w:val="001D7D33"/>
    <w:rsid w:val="001E0047"/>
    <w:rsid w:val="001E0858"/>
    <w:rsid w:val="001E1C19"/>
    <w:rsid w:val="001E1CB9"/>
    <w:rsid w:val="001E22C4"/>
    <w:rsid w:val="001E26D9"/>
    <w:rsid w:val="001E283B"/>
    <w:rsid w:val="001E29FF"/>
    <w:rsid w:val="001E2ADE"/>
    <w:rsid w:val="001E2CB6"/>
    <w:rsid w:val="001E2DC7"/>
    <w:rsid w:val="001E365B"/>
    <w:rsid w:val="001E373B"/>
    <w:rsid w:val="001E37B2"/>
    <w:rsid w:val="001E396B"/>
    <w:rsid w:val="001E3D4E"/>
    <w:rsid w:val="001E3E16"/>
    <w:rsid w:val="001E3F01"/>
    <w:rsid w:val="001E3F16"/>
    <w:rsid w:val="001E4417"/>
    <w:rsid w:val="001E46AD"/>
    <w:rsid w:val="001E4DCC"/>
    <w:rsid w:val="001E63D9"/>
    <w:rsid w:val="001E6766"/>
    <w:rsid w:val="001E6DA7"/>
    <w:rsid w:val="001E70A1"/>
    <w:rsid w:val="001E7158"/>
    <w:rsid w:val="001E721D"/>
    <w:rsid w:val="001E72D4"/>
    <w:rsid w:val="001E7428"/>
    <w:rsid w:val="001E776B"/>
    <w:rsid w:val="001E789D"/>
    <w:rsid w:val="001E7BDC"/>
    <w:rsid w:val="001E7E71"/>
    <w:rsid w:val="001F0B1B"/>
    <w:rsid w:val="001F1013"/>
    <w:rsid w:val="001F2000"/>
    <w:rsid w:val="001F24A4"/>
    <w:rsid w:val="001F297D"/>
    <w:rsid w:val="001F2A3E"/>
    <w:rsid w:val="001F2B28"/>
    <w:rsid w:val="001F31BB"/>
    <w:rsid w:val="001F33D5"/>
    <w:rsid w:val="001F3C29"/>
    <w:rsid w:val="001F4F33"/>
    <w:rsid w:val="001F561F"/>
    <w:rsid w:val="001F58E1"/>
    <w:rsid w:val="001F6349"/>
    <w:rsid w:val="001F65E7"/>
    <w:rsid w:val="001F67CE"/>
    <w:rsid w:val="001F70CF"/>
    <w:rsid w:val="001F7C24"/>
    <w:rsid w:val="00200346"/>
    <w:rsid w:val="00200425"/>
    <w:rsid w:val="002007C8"/>
    <w:rsid w:val="00200B6D"/>
    <w:rsid w:val="00201712"/>
    <w:rsid w:val="00201A2D"/>
    <w:rsid w:val="00201AAB"/>
    <w:rsid w:val="00201E35"/>
    <w:rsid w:val="00202F37"/>
    <w:rsid w:val="002032E5"/>
    <w:rsid w:val="00203597"/>
    <w:rsid w:val="002036D0"/>
    <w:rsid w:val="00203E11"/>
    <w:rsid w:val="00203F78"/>
    <w:rsid w:val="002041DB"/>
    <w:rsid w:val="002042B3"/>
    <w:rsid w:val="002044C1"/>
    <w:rsid w:val="00204BFB"/>
    <w:rsid w:val="00205693"/>
    <w:rsid w:val="00205981"/>
    <w:rsid w:val="00205CDA"/>
    <w:rsid w:val="002062B4"/>
    <w:rsid w:val="002064C3"/>
    <w:rsid w:val="0020651B"/>
    <w:rsid w:val="00207055"/>
    <w:rsid w:val="00207174"/>
    <w:rsid w:val="002077C2"/>
    <w:rsid w:val="002104CB"/>
    <w:rsid w:val="00210FF2"/>
    <w:rsid w:val="00211013"/>
    <w:rsid w:val="00211889"/>
    <w:rsid w:val="002118B0"/>
    <w:rsid w:val="00211DDA"/>
    <w:rsid w:val="00212476"/>
    <w:rsid w:val="00212601"/>
    <w:rsid w:val="002126A9"/>
    <w:rsid w:val="00212C6F"/>
    <w:rsid w:val="00212FC4"/>
    <w:rsid w:val="00213FF6"/>
    <w:rsid w:val="00214097"/>
    <w:rsid w:val="002148F4"/>
    <w:rsid w:val="00214959"/>
    <w:rsid w:val="00214B12"/>
    <w:rsid w:val="00215931"/>
    <w:rsid w:val="00215B6B"/>
    <w:rsid w:val="00215B87"/>
    <w:rsid w:val="00216287"/>
    <w:rsid w:val="0021744C"/>
    <w:rsid w:val="00217D48"/>
    <w:rsid w:val="00217F0E"/>
    <w:rsid w:val="002200A8"/>
    <w:rsid w:val="00220341"/>
    <w:rsid w:val="002206DB"/>
    <w:rsid w:val="00220D0D"/>
    <w:rsid w:val="00220E09"/>
    <w:rsid w:val="00221C70"/>
    <w:rsid w:val="002225BC"/>
    <w:rsid w:val="00222FF9"/>
    <w:rsid w:val="00223208"/>
    <w:rsid w:val="00223221"/>
    <w:rsid w:val="002232A3"/>
    <w:rsid w:val="002232E6"/>
    <w:rsid w:val="00223B1E"/>
    <w:rsid w:val="00223F83"/>
    <w:rsid w:val="002240DC"/>
    <w:rsid w:val="0022447D"/>
    <w:rsid w:val="002244F1"/>
    <w:rsid w:val="002249FA"/>
    <w:rsid w:val="00224DA1"/>
    <w:rsid w:val="00225093"/>
    <w:rsid w:val="002261E8"/>
    <w:rsid w:val="00226B6D"/>
    <w:rsid w:val="00226EAF"/>
    <w:rsid w:val="002274F1"/>
    <w:rsid w:val="002276FF"/>
    <w:rsid w:val="002277BE"/>
    <w:rsid w:val="00230295"/>
    <w:rsid w:val="00230695"/>
    <w:rsid w:val="00230841"/>
    <w:rsid w:val="0023089C"/>
    <w:rsid w:val="00230F7E"/>
    <w:rsid w:val="002316BA"/>
    <w:rsid w:val="002317C3"/>
    <w:rsid w:val="00231909"/>
    <w:rsid w:val="00231D7D"/>
    <w:rsid w:val="0023261D"/>
    <w:rsid w:val="002326F7"/>
    <w:rsid w:val="00232E13"/>
    <w:rsid w:val="00232E43"/>
    <w:rsid w:val="0023368D"/>
    <w:rsid w:val="002338BC"/>
    <w:rsid w:val="00233CBB"/>
    <w:rsid w:val="00234222"/>
    <w:rsid w:val="00234375"/>
    <w:rsid w:val="002352B4"/>
    <w:rsid w:val="0023533F"/>
    <w:rsid w:val="00235766"/>
    <w:rsid w:val="00236000"/>
    <w:rsid w:val="00236F8C"/>
    <w:rsid w:val="00237829"/>
    <w:rsid w:val="00237C3B"/>
    <w:rsid w:val="00237C52"/>
    <w:rsid w:val="00237CFD"/>
    <w:rsid w:val="0024035B"/>
    <w:rsid w:val="00241D23"/>
    <w:rsid w:val="0024220E"/>
    <w:rsid w:val="00242CD3"/>
    <w:rsid w:val="00242D53"/>
    <w:rsid w:val="0024391A"/>
    <w:rsid w:val="002439BB"/>
    <w:rsid w:val="002442EE"/>
    <w:rsid w:val="002444AD"/>
    <w:rsid w:val="002448F0"/>
    <w:rsid w:val="00244FCD"/>
    <w:rsid w:val="0024511B"/>
    <w:rsid w:val="00245B2C"/>
    <w:rsid w:val="00245D72"/>
    <w:rsid w:val="00246026"/>
    <w:rsid w:val="00246656"/>
    <w:rsid w:val="00246959"/>
    <w:rsid w:val="00246F04"/>
    <w:rsid w:val="00247207"/>
    <w:rsid w:val="00247208"/>
    <w:rsid w:val="00247663"/>
    <w:rsid w:val="00247E8E"/>
    <w:rsid w:val="00250434"/>
    <w:rsid w:val="002506F7"/>
    <w:rsid w:val="00250CF9"/>
    <w:rsid w:val="00250E0F"/>
    <w:rsid w:val="00250F5B"/>
    <w:rsid w:val="00250F92"/>
    <w:rsid w:val="00251330"/>
    <w:rsid w:val="002514CF"/>
    <w:rsid w:val="00251999"/>
    <w:rsid w:val="00251B31"/>
    <w:rsid w:val="00251CED"/>
    <w:rsid w:val="0025200B"/>
    <w:rsid w:val="00252445"/>
    <w:rsid w:val="002527DF"/>
    <w:rsid w:val="00252E3E"/>
    <w:rsid w:val="0025344C"/>
    <w:rsid w:val="00253B86"/>
    <w:rsid w:val="0025425C"/>
    <w:rsid w:val="00254E7B"/>
    <w:rsid w:val="002550B4"/>
    <w:rsid w:val="00255293"/>
    <w:rsid w:val="00255820"/>
    <w:rsid w:val="0025598B"/>
    <w:rsid w:val="00256CC3"/>
    <w:rsid w:val="0026010A"/>
    <w:rsid w:val="0026033F"/>
    <w:rsid w:val="00260BEA"/>
    <w:rsid w:val="00260D14"/>
    <w:rsid w:val="00260D6E"/>
    <w:rsid w:val="002611BC"/>
    <w:rsid w:val="00261D32"/>
    <w:rsid w:val="002622E1"/>
    <w:rsid w:val="00262311"/>
    <w:rsid w:val="002623C5"/>
    <w:rsid w:val="002624D5"/>
    <w:rsid w:val="00262712"/>
    <w:rsid w:val="0026301E"/>
    <w:rsid w:val="002630EC"/>
    <w:rsid w:val="00263B24"/>
    <w:rsid w:val="00263F21"/>
    <w:rsid w:val="00264588"/>
    <w:rsid w:val="00264B2A"/>
    <w:rsid w:val="00264CE8"/>
    <w:rsid w:val="00264DC8"/>
    <w:rsid w:val="002654A1"/>
    <w:rsid w:val="002659A4"/>
    <w:rsid w:val="0026628A"/>
    <w:rsid w:val="002662A7"/>
    <w:rsid w:val="00266B50"/>
    <w:rsid w:val="00266EAB"/>
    <w:rsid w:val="00267B4C"/>
    <w:rsid w:val="00267CD2"/>
    <w:rsid w:val="00270245"/>
    <w:rsid w:val="002705FF"/>
    <w:rsid w:val="002709E5"/>
    <w:rsid w:val="00270C17"/>
    <w:rsid w:val="00270CCA"/>
    <w:rsid w:val="00270D3D"/>
    <w:rsid w:val="00270F98"/>
    <w:rsid w:val="0027107C"/>
    <w:rsid w:val="00271348"/>
    <w:rsid w:val="00271363"/>
    <w:rsid w:val="002713C2"/>
    <w:rsid w:val="00271919"/>
    <w:rsid w:val="00272139"/>
    <w:rsid w:val="0027248B"/>
    <w:rsid w:val="002728D7"/>
    <w:rsid w:val="002729BB"/>
    <w:rsid w:val="00272A86"/>
    <w:rsid w:val="00272C5A"/>
    <w:rsid w:val="00272CC5"/>
    <w:rsid w:val="00272E51"/>
    <w:rsid w:val="00273602"/>
    <w:rsid w:val="00273A7F"/>
    <w:rsid w:val="002743C3"/>
    <w:rsid w:val="00274BDA"/>
    <w:rsid w:val="002751AC"/>
    <w:rsid w:val="002755DA"/>
    <w:rsid w:val="002758D9"/>
    <w:rsid w:val="00275ABA"/>
    <w:rsid w:val="00275C93"/>
    <w:rsid w:val="00275ED3"/>
    <w:rsid w:val="00276951"/>
    <w:rsid w:val="00276D68"/>
    <w:rsid w:val="002802F3"/>
    <w:rsid w:val="00280310"/>
    <w:rsid w:val="0028079F"/>
    <w:rsid w:val="00280B62"/>
    <w:rsid w:val="00280CA9"/>
    <w:rsid w:val="00280CC1"/>
    <w:rsid w:val="00280EE5"/>
    <w:rsid w:val="002810AA"/>
    <w:rsid w:val="00281172"/>
    <w:rsid w:val="002812CF"/>
    <w:rsid w:val="0028137A"/>
    <w:rsid w:val="002813A3"/>
    <w:rsid w:val="00281B6D"/>
    <w:rsid w:val="0028263C"/>
    <w:rsid w:val="00282A20"/>
    <w:rsid w:val="00282C0E"/>
    <w:rsid w:val="00283002"/>
    <w:rsid w:val="00283637"/>
    <w:rsid w:val="00283731"/>
    <w:rsid w:val="002838D6"/>
    <w:rsid w:val="00284E36"/>
    <w:rsid w:val="0028547D"/>
    <w:rsid w:val="00285B9A"/>
    <w:rsid w:val="00285D6A"/>
    <w:rsid w:val="002868D4"/>
    <w:rsid w:val="00287898"/>
    <w:rsid w:val="00287C4D"/>
    <w:rsid w:val="00287C58"/>
    <w:rsid w:val="00287C94"/>
    <w:rsid w:val="002900DC"/>
    <w:rsid w:val="00290CD1"/>
    <w:rsid w:val="00290EF8"/>
    <w:rsid w:val="0029147B"/>
    <w:rsid w:val="0029150B"/>
    <w:rsid w:val="00291592"/>
    <w:rsid w:val="00291D67"/>
    <w:rsid w:val="00291DD6"/>
    <w:rsid w:val="00291DDB"/>
    <w:rsid w:val="00291F3E"/>
    <w:rsid w:val="002921EA"/>
    <w:rsid w:val="002923DA"/>
    <w:rsid w:val="00292A7B"/>
    <w:rsid w:val="00292B85"/>
    <w:rsid w:val="00292ED0"/>
    <w:rsid w:val="00293E06"/>
    <w:rsid w:val="00293F92"/>
    <w:rsid w:val="002942E4"/>
    <w:rsid w:val="002944DE"/>
    <w:rsid w:val="0029473B"/>
    <w:rsid w:val="00294FD3"/>
    <w:rsid w:val="002956AC"/>
    <w:rsid w:val="002958C0"/>
    <w:rsid w:val="002959BC"/>
    <w:rsid w:val="00295AB3"/>
    <w:rsid w:val="00295DBB"/>
    <w:rsid w:val="00295E4F"/>
    <w:rsid w:val="00295FAE"/>
    <w:rsid w:val="0029663A"/>
    <w:rsid w:val="002973DD"/>
    <w:rsid w:val="002979CF"/>
    <w:rsid w:val="00297ACE"/>
    <w:rsid w:val="00297B57"/>
    <w:rsid w:val="00297B5F"/>
    <w:rsid w:val="00297C8C"/>
    <w:rsid w:val="002A03C9"/>
    <w:rsid w:val="002A04B6"/>
    <w:rsid w:val="002A09A9"/>
    <w:rsid w:val="002A0E70"/>
    <w:rsid w:val="002A137C"/>
    <w:rsid w:val="002A1A3A"/>
    <w:rsid w:val="002A20E1"/>
    <w:rsid w:val="002A21AE"/>
    <w:rsid w:val="002A22A3"/>
    <w:rsid w:val="002A2D1C"/>
    <w:rsid w:val="002A2E1E"/>
    <w:rsid w:val="002A2FBF"/>
    <w:rsid w:val="002A3023"/>
    <w:rsid w:val="002A3666"/>
    <w:rsid w:val="002A36EF"/>
    <w:rsid w:val="002A4159"/>
    <w:rsid w:val="002A45A4"/>
    <w:rsid w:val="002A4A77"/>
    <w:rsid w:val="002A4F6B"/>
    <w:rsid w:val="002A4F71"/>
    <w:rsid w:val="002A54A0"/>
    <w:rsid w:val="002A55D3"/>
    <w:rsid w:val="002A58E0"/>
    <w:rsid w:val="002A6002"/>
    <w:rsid w:val="002A604A"/>
    <w:rsid w:val="002A675D"/>
    <w:rsid w:val="002A68B8"/>
    <w:rsid w:val="002A6CE1"/>
    <w:rsid w:val="002A7432"/>
    <w:rsid w:val="002A75A9"/>
    <w:rsid w:val="002A770E"/>
    <w:rsid w:val="002A7A9F"/>
    <w:rsid w:val="002A7EE9"/>
    <w:rsid w:val="002B048A"/>
    <w:rsid w:val="002B04EB"/>
    <w:rsid w:val="002B0525"/>
    <w:rsid w:val="002B06B2"/>
    <w:rsid w:val="002B074B"/>
    <w:rsid w:val="002B0ABF"/>
    <w:rsid w:val="002B0F17"/>
    <w:rsid w:val="002B0F51"/>
    <w:rsid w:val="002B1424"/>
    <w:rsid w:val="002B1949"/>
    <w:rsid w:val="002B1D25"/>
    <w:rsid w:val="002B23E3"/>
    <w:rsid w:val="002B2479"/>
    <w:rsid w:val="002B292C"/>
    <w:rsid w:val="002B2AFE"/>
    <w:rsid w:val="002B2BCF"/>
    <w:rsid w:val="002B2CB0"/>
    <w:rsid w:val="002B2F04"/>
    <w:rsid w:val="002B3469"/>
    <w:rsid w:val="002B3604"/>
    <w:rsid w:val="002B3788"/>
    <w:rsid w:val="002B423E"/>
    <w:rsid w:val="002B4501"/>
    <w:rsid w:val="002B470E"/>
    <w:rsid w:val="002B4850"/>
    <w:rsid w:val="002B50FE"/>
    <w:rsid w:val="002B51D0"/>
    <w:rsid w:val="002B570D"/>
    <w:rsid w:val="002B58EA"/>
    <w:rsid w:val="002B5DD3"/>
    <w:rsid w:val="002B5F2E"/>
    <w:rsid w:val="002B61F5"/>
    <w:rsid w:val="002B6838"/>
    <w:rsid w:val="002B6877"/>
    <w:rsid w:val="002B6A72"/>
    <w:rsid w:val="002B6B38"/>
    <w:rsid w:val="002B7556"/>
    <w:rsid w:val="002B7882"/>
    <w:rsid w:val="002B7BBB"/>
    <w:rsid w:val="002C02CC"/>
    <w:rsid w:val="002C0670"/>
    <w:rsid w:val="002C06CC"/>
    <w:rsid w:val="002C0830"/>
    <w:rsid w:val="002C0A80"/>
    <w:rsid w:val="002C10CA"/>
    <w:rsid w:val="002C10F6"/>
    <w:rsid w:val="002C1235"/>
    <w:rsid w:val="002C15CF"/>
    <w:rsid w:val="002C166A"/>
    <w:rsid w:val="002C1D13"/>
    <w:rsid w:val="002C1E45"/>
    <w:rsid w:val="002C2030"/>
    <w:rsid w:val="002C2034"/>
    <w:rsid w:val="002C235F"/>
    <w:rsid w:val="002C25F5"/>
    <w:rsid w:val="002C3287"/>
    <w:rsid w:val="002C3607"/>
    <w:rsid w:val="002C3957"/>
    <w:rsid w:val="002C3B06"/>
    <w:rsid w:val="002C40F2"/>
    <w:rsid w:val="002C4684"/>
    <w:rsid w:val="002C4BF5"/>
    <w:rsid w:val="002C4CE0"/>
    <w:rsid w:val="002C4D39"/>
    <w:rsid w:val="002C4F7C"/>
    <w:rsid w:val="002C50EA"/>
    <w:rsid w:val="002C564C"/>
    <w:rsid w:val="002C5829"/>
    <w:rsid w:val="002C5FCA"/>
    <w:rsid w:val="002C6669"/>
    <w:rsid w:val="002C698D"/>
    <w:rsid w:val="002C6BD1"/>
    <w:rsid w:val="002C7250"/>
    <w:rsid w:val="002C7462"/>
    <w:rsid w:val="002C7636"/>
    <w:rsid w:val="002C7A1A"/>
    <w:rsid w:val="002C7A21"/>
    <w:rsid w:val="002C7ED1"/>
    <w:rsid w:val="002C7EF9"/>
    <w:rsid w:val="002D0252"/>
    <w:rsid w:val="002D0EAD"/>
    <w:rsid w:val="002D126B"/>
    <w:rsid w:val="002D153F"/>
    <w:rsid w:val="002D23D2"/>
    <w:rsid w:val="002D2742"/>
    <w:rsid w:val="002D2971"/>
    <w:rsid w:val="002D2A08"/>
    <w:rsid w:val="002D3100"/>
    <w:rsid w:val="002D343E"/>
    <w:rsid w:val="002D428B"/>
    <w:rsid w:val="002D4435"/>
    <w:rsid w:val="002D4C4A"/>
    <w:rsid w:val="002D4FB5"/>
    <w:rsid w:val="002D5CBF"/>
    <w:rsid w:val="002D601B"/>
    <w:rsid w:val="002D640B"/>
    <w:rsid w:val="002D6427"/>
    <w:rsid w:val="002D67BB"/>
    <w:rsid w:val="002D6B74"/>
    <w:rsid w:val="002D7202"/>
    <w:rsid w:val="002D7272"/>
    <w:rsid w:val="002D7D8C"/>
    <w:rsid w:val="002E07D4"/>
    <w:rsid w:val="002E08AA"/>
    <w:rsid w:val="002E0F9D"/>
    <w:rsid w:val="002E16FE"/>
    <w:rsid w:val="002E1917"/>
    <w:rsid w:val="002E1B10"/>
    <w:rsid w:val="002E1B35"/>
    <w:rsid w:val="002E23D2"/>
    <w:rsid w:val="002E2988"/>
    <w:rsid w:val="002E2AAE"/>
    <w:rsid w:val="002E2DC0"/>
    <w:rsid w:val="002E3308"/>
    <w:rsid w:val="002E3BF9"/>
    <w:rsid w:val="002E3C00"/>
    <w:rsid w:val="002E4771"/>
    <w:rsid w:val="002E50AD"/>
    <w:rsid w:val="002E5F4D"/>
    <w:rsid w:val="002E6626"/>
    <w:rsid w:val="002E6758"/>
    <w:rsid w:val="002E6874"/>
    <w:rsid w:val="002E69EB"/>
    <w:rsid w:val="002E6B82"/>
    <w:rsid w:val="002E6DDE"/>
    <w:rsid w:val="002E7EBF"/>
    <w:rsid w:val="002F069B"/>
    <w:rsid w:val="002F0C57"/>
    <w:rsid w:val="002F1271"/>
    <w:rsid w:val="002F163F"/>
    <w:rsid w:val="002F1731"/>
    <w:rsid w:val="002F1E2B"/>
    <w:rsid w:val="002F200D"/>
    <w:rsid w:val="002F2520"/>
    <w:rsid w:val="002F2927"/>
    <w:rsid w:val="002F2B09"/>
    <w:rsid w:val="002F38A6"/>
    <w:rsid w:val="002F3A14"/>
    <w:rsid w:val="002F4923"/>
    <w:rsid w:val="002F4D4F"/>
    <w:rsid w:val="002F619E"/>
    <w:rsid w:val="002F627F"/>
    <w:rsid w:val="002F692D"/>
    <w:rsid w:val="002F6D2F"/>
    <w:rsid w:val="002F766E"/>
    <w:rsid w:val="002F7D16"/>
    <w:rsid w:val="002F7FF1"/>
    <w:rsid w:val="003002BD"/>
    <w:rsid w:val="003004A7"/>
    <w:rsid w:val="00300682"/>
    <w:rsid w:val="0030155B"/>
    <w:rsid w:val="00301737"/>
    <w:rsid w:val="0030185B"/>
    <w:rsid w:val="00302078"/>
    <w:rsid w:val="0030208D"/>
    <w:rsid w:val="00302434"/>
    <w:rsid w:val="00302DDB"/>
    <w:rsid w:val="003033F1"/>
    <w:rsid w:val="00303708"/>
    <w:rsid w:val="0030393E"/>
    <w:rsid w:val="003039DA"/>
    <w:rsid w:val="0030405B"/>
    <w:rsid w:val="00304382"/>
    <w:rsid w:val="00304992"/>
    <w:rsid w:val="00304B73"/>
    <w:rsid w:val="00304F8D"/>
    <w:rsid w:val="0030530D"/>
    <w:rsid w:val="00305772"/>
    <w:rsid w:val="00305882"/>
    <w:rsid w:val="00305DD2"/>
    <w:rsid w:val="003065CF"/>
    <w:rsid w:val="003069DC"/>
    <w:rsid w:val="00307B92"/>
    <w:rsid w:val="00307D76"/>
    <w:rsid w:val="003102A7"/>
    <w:rsid w:val="003102E7"/>
    <w:rsid w:val="00310A1A"/>
    <w:rsid w:val="003111C3"/>
    <w:rsid w:val="00312A53"/>
    <w:rsid w:val="00312C68"/>
    <w:rsid w:val="0031313E"/>
    <w:rsid w:val="003139BF"/>
    <w:rsid w:val="00314127"/>
    <w:rsid w:val="003143BE"/>
    <w:rsid w:val="0031442B"/>
    <w:rsid w:val="003144F8"/>
    <w:rsid w:val="00314505"/>
    <w:rsid w:val="003148A8"/>
    <w:rsid w:val="00314BA5"/>
    <w:rsid w:val="00314F62"/>
    <w:rsid w:val="00315196"/>
    <w:rsid w:val="0031530E"/>
    <w:rsid w:val="0031537C"/>
    <w:rsid w:val="0031555E"/>
    <w:rsid w:val="0031563C"/>
    <w:rsid w:val="0031674E"/>
    <w:rsid w:val="00317A11"/>
    <w:rsid w:val="00317A8A"/>
    <w:rsid w:val="00320118"/>
    <w:rsid w:val="0032011A"/>
    <w:rsid w:val="00320297"/>
    <w:rsid w:val="003206E9"/>
    <w:rsid w:val="00320D39"/>
    <w:rsid w:val="00320DAE"/>
    <w:rsid w:val="0032137D"/>
    <w:rsid w:val="00321570"/>
    <w:rsid w:val="00321988"/>
    <w:rsid w:val="003221AE"/>
    <w:rsid w:val="003221B7"/>
    <w:rsid w:val="0032260E"/>
    <w:rsid w:val="003226D0"/>
    <w:rsid w:val="00322AF0"/>
    <w:rsid w:val="00322C74"/>
    <w:rsid w:val="00323155"/>
    <w:rsid w:val="003234B3"/>
    <w:rsid w:val="003236B7"/>
    <w:rsid w:val="00323744"/>
    <w:rsid w:val="00323872"/>
    <w:rsid w:val="00323F55"/>
    <w:rsid w:val="00323FCD"/>
    <w:rsid w:val="003246FB"/>
    <w:rsid w:val="003247FD"/>
    <w:rsid w:val="003248C0"/>
    <w:rsid w:val="00324A62"/>
    <w:rsid w:val="00324F7A"/>
    <w:rsid w:val="00325067"/>
    <w:rsid w:val="003254B7"/>
    <w:rsid w:val="00325D9E"/>
    <w:rsid w:val="00326353"/>
    <w:rsid w:val="00326CD8"/>
    <w:rsid w:val="00327353"/>
    <w:rsid w:val="00327BDD"/>
    <w:rsid w:val="003306DB"/>
    <w:rsid w:val="00330868"/>
    <w:rsid w:val="003308A2"/>
    <w:rsid w:val="003309E7"/>
    <w:rsid w:val="00331BB3"/>
    <w:rsid w:val="00331E98"/>
    <w:rsid w:val="00332140"/>
    <w:rsid w:val="00332C22"/>
    <w:rsid w:val="003331D6"/>
    <w:rsid w:val="00333209"/>
    <w:rsid w:val="0033375E"/>
    <w:rsid w:val="0033390D"/>
    <w:rsid w:val="00334F09"/>
    <w:rsid w:val="003354C6"/>
    <w:rsid w:val="003354F2"/>
    <w:rsid w:val="003356B8"/>
    <w:rsid w:val="00335F1C"/>
    <w:rsid w:val="003360CC"/>
    <w:rsid w:val="00336253"/>
    <w:rsid w:val="00336793"/>
    <w:rsid w:val="00336F10"/>
    <w:rsid w:val="00336F17"/>
    <w:rsid w:val="00337673"/>
    <w:rsid w:val="00337837"/>
    <w:rsid w:val="0034060F"/>
    <w:rsid w:val="00340709"/>
    <w:rsid w:val="00340C0F"/>
    <w:rsid w:val="00340CC4"/>
    <w:rsid w:val="00340DF3"/>
    <w:rsid w:val="00340F21"/>
    <w:rsid w:val="0034143F"/>
    <w:rsid w:val="003429BE"/>
    <w:rsid w:val="00342C0E"/>
    <w:rsid w:val="00343938"/>
    <w:rsid w:val="00343A86"/>
    <w:rsid w:val="00343BF7"/>
    <w:rsid w:val="00343DC4"/>
    <w:rsid w:val="00344C04"/>
    <w:rsid w:val="00345053"/>
    <w:rsid w:val="00345DE8"/>
    <w:rsid w:val="00346026"/>
    <w:rsid w:val="00346B6E"/>
    <w:rsid w:val="00346C4C"/>
    <w:rsid w:val="00347178"/>
    <w:rsid w:val="00347271"/>
    <w:rsid w:val="0034736F"/>
    <w:rsid w:val="00347ED3"/>
    <w:rsid w:val="0035003C"/>
    <w:rsid w:val="00350F40"/>
    <w:rsid w:val="003510BE"/>
    <w:rsid w:val="00351221"/>
    <w:rsid w:val="00352756"/>
    <w:rsid w:val="00352790"/>
    <w:rsid w:val="003528D6"/>
    <w:rsid w:val="00352C41"/>
    <w:rsid w:val="00352CE6"/>
    <w:rsid w:val="00352D8C"/>
    <w:rsid w:val="00353557"/>
    <w:rsid w:val="00353E04"/>
    <w:rsid w:val="003540DE"/>
    <w:rsid w:val="003540F5"/>
    <w:rsid w:val="0035498D"/>
    <w:rsid w:val="00356519"/>
    <w:rsid w:val="0035653E"/>
    <w:rsid w:val="00356FE4"/>
    <w:rsid w:val="00357A19"/>
    <w:rsid w:val="003604F3"/>
    <w:rsid w:val="003605E3"/>
    <w:rsid w:val="00360927"/>
    <w:rsid w:val="00360BF8"/>
    <w:rsid w:val="0036114D"/>
    <w:rsid w:val="00361237"/>
    <w:rsid w:val="0036138B"/>
    <w:rsid w:val="003615BC"/>
    <w:rsid w:val="0036182E"/>
    <w:rsid w:val="00361CDE"/>
    <w:rsid w:val="00363509"/>
    <w:rsid w:val="00363693"/>
    <w:rsid w:val="00363757"/>
    <w:rsid w:val="003640CD"/>
    <w:rsid w:val="00364222"/>
    <w:rsid w:val="00364278"/>
    <w:rsid w:val="0036471F"/>
    <w:rsid w:val="0036523D"/>
    <w:rsid w:val="003653DB"/>
    <w:rsid w:val="003655E8"/>
    <w:rsid w:val="003659FC"/>
    <w:rsid w:val="00365B90"/>
    <w:rsid w:val="00365C6D"/>
    <w:rsid w:val="00365D8A"/>
    <w:rsid w:val="00366313"/>
    <w:rsid w:val="00366433"/>
    <w:rsid w:val="003666E8"/>
    <w:rsid w:val="00366A22"/>
    <w:rsid w:val="00366BC0"/>
    <w:rsid w:val="00366D08"/>
    <w:rsid w:val="00366D36"/>
    <w:rsid w:val="00367806"/>
    <w:rsid w:val="00367903"/>
    <w:rsid w:val="00367A3E"/>
    <w:rsid w:val="0037016B"/>
    <w:rsid w:val="00370263"/>
    <w:rsid w:val="00371243"/>
    <w:rsid w:val="003715C0"/>
    <w:rsid w:val="00371670"/>
    <w:rsid w:val="00371750"/>
    <w:rsid w:val="00371787"/>
    <w:rsid w:val="00371B65"/>
    <w:rsid w:val="00372507"/>
    <w:rsid w:val="00372736"/>
    <w:rsid w:val="00372F13"/>
    <w:rsid w:val="00372F6A"/>
    <w:rsid w:val="0037373E"/>
    <w:rsid w:val="003738EE"/>
    <w:rsid w:val="00373926"/>
    <w:rsid w:val="003739CE"/>
    <w:rsid w:val="00373A49"/>
    <w:rsid w:val="00373CB1"/>
    <w:rsid w:val="00374647"/>
    <w:rsid w:val="003747EB"/>
    <w:rsid w:val="00375257"/>
    <w:rsid w:val="003752A4"/>
    <w:rsid w:val="0037534D"/>
    <w:rsid w:val="0037540D"/>
    <w:rsid w:val="00375678"/>
    <w:rsid w:val="003760D3"/>
    <w:rsid w:val="003767D2"/>
    <w:rsid w:val="003772C7"/>
    <w:rsid w:val="003774FD"/>
    <w:rsid w:val="00377EE1"/>
    <w:rsid w:val="003802FB"/>
    <w:rsid w:val="00380967"/>
    <w:rsid w:val="00380ACC"/>
    <w:rsid w:val="00380E19"/>
    <w:rsid w:val="003812BE"/>
    <w:rsid w:val="00381E1B"/>
    <w:rsid w:val="00381F26"/>
    <w:rsid w:val="003823FE"/>
    <w:rsid w:val="003829A4"/>
    <w:rsid w:val="00382EB1"/>
    <w:rsid w:val="00383EAC"/>
    <w:rsid w:val="00384773"/>
    <w:rsid w:val="00384B65"/>
    <w:rsid w:val="00384BB6"/>
    <w:rsid w:val="00385548"/>
    <w:rsid w:val="003855BB"/>
    <w:rsid w:val="0038568C"/>
    <w:rsid w:val="003864A6"/>
    <w:rsid w:val="003868F2"/>
    <w:rsid w:val="0038696F"/>
    <w:rsid w:val="00386AFE"/>
    <w:rsid w:val="003877E0"/>
    <w:rsid w:val="00387ADD"/>
    <w:rsid w:val="00387EFE"/>
    <w:rsid w:val="00390AEF"/>
    <w:rsid w:val="00390E15"/>
    <w:rsid w:val="003919A6"/>
    <w:rsid w:val="00391C50"/>
    <w:rsid w:val="00391E23"/>
    <w:rsid w:val="00392897"/>
    <w:rsid w:val="003933CD"/>
    <w:rsid w:val="003934C7"/>
    <w:rsid w:val="003937C6"/>
    <w:rsid w:val="00393FDF"/>
    <w:rsid w:val="0039408D"/>
    <w:rsid w:val="0039428E"/>
    <w:rsid w:val="00394384"/>
    <w:rsid w:val="003945A4"/>
    <w:rsid w:val="003947A4"/>
    <w:rsid w:val="003947ED"/>
    <w:rsid w:val="003951A7"/>
    <w:rsid w:val="00395289"/>
    <w:rsid w:val="003953F4"/>
    <w:rsid w:val="003955C7"/>
    <w:rsid w:val="003957B5"/>
    <w:rsid w:val="00395AB5"/>
    <w:rsid w:val="00396121"/>
    <w:rsid w:val="003964D7"/>
    <w:rsid w:val="00396A5D"/>
    <w:rsid w:val="00396ACB"/>
    <w:rsid w:val="00396D65"/>
    <w:rsid w:val="003A0934"/>
    <w:rsid w:val="003A0F91"/>
    <w:rsid w:val="003A1472"/>
    <w:rsid w:val="003A1809"/>
    <w:rsid w:val="003A1D65"/>
    <w:rsid w:val="003A25D4"/>
    <w:rsid w:val="003A294D"/>
    <w:rsid w:val="003A3116"/>
    <w:rsid w:val="003A39EF"/>
    <w:rsid w:val="003A447F"/>
    <w:rsid w:val="003A4489"/>
    <w:rsid w:val="003A4811"/>
    <w:rsid w:val="003A485D"/>
    <w:rsid w:val="003A4D1E"/>
    <w:rsid w:val="003A552C"/>
    <w:rsid w:val="003A649B"/>
    <w:rsid w:val="003A657A"/>
    <w:rsid w:val="003A67C1"/>
    <w:rsid w:val="003A6ADE"/>
    <w:rsid w:val="003A6D5C"/>
    <w:rsid w:val="003A6DA8"/>
    <w:rsid w:val="003A7B29"/>
    <w:rsid w:val="003A7C77"/>
    <w:rsid w:val="003A7D91"/>
    <w:rsid w:val="003B03EA"/>
    <w:rsid w:val="003B0A42"/>
    <w:rsid w:val="003B174C"/>
    <w:rsid w:val="003B2005"/>
    <w:rsid w:val="003B23F8"/>
    <w:rsid w:val="003B2553"/>
    <w:rsid w:val="003B2567"/>
    <w:rsid w:val="003B2707"/>
    <w:rsid w:val="003B28A7"/>
    <w:rsid w:val="003B2A68"/>
    <w:rsid w:val="003B2E74"/>
    <w:rsid w:val="003B302A"/>
    <w:rsid w:val="003B3B94"/>
    <w:rsid w:val="003B45DC"/>
    <w:rsid w:val="003B475F"/>
    <w:rsid w:val="003B47C8"/>
    <w:rsid w:val="003B4820"/>
    <w:rsid w:val="003B4BF0"/>
    <w:rsid w:val="003B4C67"/>
    <w:rsid w:val="003B4E1C"/>
    <w:rsid w:val="003B4E6A"/>
    <w:rsid w:val="003B501A"/>
    <w:rsid w:val="003B5560"/>
    <w:rsid w:val="003B5719"/>
    <w:rsid w:val="003B5F9B"/>
    <w:rsid w:val="003B64FF"/>
    <w:rsid w:val="003B674B"/>
    <w:rsid w:val="003B6AA9"/>
    <w:rsid w:val="003B6B93"/>
    <w:rsid w:val="003B6D5A"/>
    <w:rsid w:val="003B6F20"/>
    <w:rsid w:val="003B7116"/>
    <w:rsid w:val="003B745B"/>
    <w:rsid w:val="003B746B"/>
    <w:rsid w:val="003B75D4"/>
    <w:rsid w:val="003B7F11"/>
    <w:rsid w:val="003C0B48"/>
    <w:rsid w:val="003C18DC"/>
    <w:rsid w:val="003C190D"/>
    <w:rsid w:val="003C1F34"/>
    <w:rsid w:val="003C2102"/>
    <w:rsid w:val="003C2390"/>
    <w:rsid w:val="003C244C"/>
    <w:rsid w:val="003C2FA5"/>
    <w:rsid w:val="003C3262"/>
    <w:rsid w:val="003C3409"/>
    <w:rsid w:val="003C36B3"/>
    <w:rsid w:val="003C37E0"/>
    <w:rsid w:val="003C3D1E"/>
    <w:rsid w:val="003C3D6F"/>
    <w:rsid w:val="003C4152"/>
    <w:rsid w:val="003C46A6"/>
    <w:rsid w:val="003C5356"/>
    <w:rsid w:val="003C56AC"/>
    <w:rsid w:val="003C5CAF"/>
    <w:rsid w:val="003C6490"/>
    <w:rsid w:val="003C68C1"/>
    <w:rsid w:val="003C6BC7"/>
    <w:rsid w:val="003C6F82"/>
    <w:rsid w:val="003C77C1"/>
    <w:rsid w:val="003C7DE0"/>
    <w:rsid w:val="003D035A"/>
    <w:rsid w:val="003D0759"/>
    <w:rsid w:val="003D0811"/>
    <w:rsid w:val="003D0CA1"/>
    <w:rsid w:val="003D2064"/>
    <w:rsid w:val="003D20FA"/>
    <w:rsid w:val="003D3531"/>
    <w:rsid w:val="003D36B6"/>
    <w:rsid w:val="003D3829"/>
    <w:rsid w:val="003D3880"/>
    <w:rsid w:val="003D393B"/>
    <w:rsid w:val="003D39FC"/>
    <w:rsid w:val="003D40BE"/>
    <w:rsid w:val="003D4290"/>
    <w:rsid w:val="003D4345"/>
    <w:rsid w:val="003D47D0"/>
    <w:rsid w:val="003D5578"/>
    <w:rsid w:val="003D604B"/>
    <w:rsid w:val="003D71A3"/>
    <w:rsid w:val="003D7296"/>
    <w:rsid w:val="003D73A0"/>
    <w:rsid w:val="003D7C1C"/>
    <w:rsid w:val="003D7CE5"/>
    <w:rsid w:val="003D7F63"/>
    <w:rsid w:val="003E0BAF"/>
    <w:rsid w:val="003E12DE"/>
    <w:rsid w:val="003E1884"/>
    <w:rsid w:val="003E1A15"/>
    <w:rsid w:val="003E1D32"/>
    <w:rsid w:val="003E2F23"/>
    <w:rsid w:val="003E3565"/>
    <w:rsid w:val="003E3D07"/>
    <w:rsid w:val="003E3E86"/>
    <w:rsid w:val="003E53B9"/>
    <w:rsid w:val="003E5484"/>
    <w:rsid w:val="003E560F"/>
    <w:rsid w:val="003E5C27"/>
    <w:rsid w:val="003E5FF8"/>
    <w:rsid w:val="003E636E"/>
    <w:rsid w:val="003E6DD2"/>
    <w:rsid w:val="003E754E"/>
    <w:rsid w:val="003E76A8"/>
    <w:rsid w:val="003E7781"/>
    <w:rsid w:val="003F0144"/>
    <w:rsid w:val="003F0280"/>
    <w:rsid w:val="003F03F0"/>
    <w:rsid w:val="003F0440"/>
    <w:rsid w:val="003F0771"/>
    <w:rsid w:val="003F0C14"/>
    <w:rsid w:val="003F1199"/>
    <w:rsid w:val="003F11ED"/>
    <w:rsid w:val="003F1660"/>
    <w:rsid w:val="003F1CE8"/>
    <w:rsid w:val="003F1DDA"/>
    <w:rsid w:val="003F1E54"/>
    <w:rsid w:val="003F212E"/>
    <w:rsid w:val="003F29BE"/>
    <w:rsid w:val="003F2CA0"/>
    <w:rsid w:val="003F3122"/>
    <w:rsid w:val="003F33F3"/>
    <w:rsid w:val="003F354B"/>
    <w:rsid w:val="003F3754"/>
    <w:rsid w:val="003F3A76"/>
    <w:rsid w:val="003F3A9E"/>
    <w:rsid w:val="003F3AC9"/>
    <w:rsid w:val="003F3B4B"/>
    <w:rsid w:val="003F3F74"/>
    <w:rsid w:val="003F44A2"/>
    <w:rsid w:val="003F4F8B"/>
    <w:rsid w:val="003F57C7"/>
    <w:rsid w:val="003F59AB"/>
    <w:rsid w:val="003F5DD9"/>
    <w:rsid w:val="003F68AD"/>
    <w:rsid w:val="003F6BD6"/>
    <w:rsid w:val="003F7046"/>
    <w:rsid w:val="003F7207"/>
    <w:rsid w:val="003F73CA"/>
    <w:rsid w:val="003F7ACD"/>
    <w:rsid w:val="003F7BEF"/>
    <w:rsid w:val="003F7EBB"/>
    <w:rsid w:val="003F7F15"/>
    <w:rsid w:val="00400505"/>
    <w:rsid w:val="0040071B"/>
    <w:rsid w:val="004008D5"/>
    <w:rsid w:val="00400E39"/>
    <w:rsid w:val="00401398"/>
    <w:rsid w:val="00401494"/>
    <w:rsid w:val="004017CC"/>
    <w:rsid w:val="00401847"/>
    <w:rsid w:val="00401EB2"/>
    <w:rsid w:val="00402919"/>
    <w:rsid w:val="004031A5"/>
    <w:rsid w:val="00403724"/>
    <w:rsid w:val="00403740"/>
    <w:rsid w:val="00403743"/>
    <w:rsid w:val="00403765"/>
    <w:rsid w:val="004038FF"/>
    <w:rsid w:val="00403D47"/>
    <w:rsid w:val="00403DE4"/>
    <w:rsid w:val="00404602"/>
    <w:rsid w:val="0040465D"/>
    <w:rsid w:val="004047E3"/>
    <w:rsid w:val="004050CF"/>
    <w:rsid w:val="00405A24"/>
    <w:rsid w:val="00406B37"/>
    <w:rsid w:val="00407283"/>
    <w:rsid w:val="004073E6"/>
    <w:rsid w:val="00407BAC"/>
    <w:rsid w:val="0041056F"/>
    <w:rsid w:val="00410684"/>
    <w:rsid w:val="00410757"/>
    <w:rsid w:val="004107C2"/>
    <w:rsid w:val="0041098D"/>
    <w:rsid w:val="004109CF"/>
    <w:rsid w:val="00410B0E"/>
    <w:rsid w:val="00411292"/>
    <w:rsid w:val="00411518"/>
    <w:rsid w:val="00412219"/>
    <w:rsid w:val="004126D3"/>
    <w:rsid w:val="0041299C"/>
    <w:rsid w:val="00412E1A"/>
    <w:rsid w:val="0041300C"/>
    <w:rsid w:val="00413345"/>
    <w:rsid w:val="00413558"/>
    <w:rsid w:val="00413876"/>
    <w:rsid w:val="00413A92"/>
    <w:rsid w:val="00413C4F"/>
    <w:rsid w:val="00413CBC"/>
    <w:rsid w:val="00413ECA"/>
    <w:rsid w:val="0041409B"/>
    <w:rsid w:val="004146C8"/>
    <w:rsid w:val="004151A1"/>
    <w:rsid w:val="004151E6"/>
    <w:rsid w:val="00415C5B"/>
    <w:rsid w:val="00415DBF"/>
    <w:rsid w:val="004162BD"/>
    <w:rsid w:val="004167BD"/>
    <w:rsid w:val="00416C59"/>
    <w:rsid w:val="00416D54"/>
    <w:rsid w:val="004170C6"/>
    <w:rsid w:val="004171E1"/>
    <w:rsid w:val="00417531"/>
    <w:rsid w:val="00417CFD"/>
    <w:rsid w:val="00417F9B"/>
    <w:rsid w:val="00420620"/>
    <w:rsid w:val="004206EE"/>
    <w:rsid w:val="004208AF"/>
    <w:rsid w:val="0042160F"/>
    <w:rsid w:val="004216FC"/>
    <w:rsid w:val="00421942"/>
    <w:rsid w:val="00422274"/>
    <w:rsid w:val="0042280F"/>
    <w:rsid w:val="0042288E"/>
    <w:rsid w:val="004228DA"/>
    <w:rsid w:val="00422A44"/>
    <w:rsid w:val="00422E3E"/>
    <w:rsid w:val="004230EA"/>
    <w:rsid w:val="004231E2"/>
    <w:rsid w:val="00423606"/>
    <w:rsid w:val="0042360C"/>
    <w:rsid w:val="00423948"/>
    <w:rsid w:val="0042395B"/>
    <w:rsid w:val="00424B5E"/>
    <w:rsid w:val="00424DA7"/>
    <w:rsid w:val="00424F28"/>
    <w:rsid w:val="00425089"/>
    <w:rsid w:val="004254A3"/>
    <w:rsid w:val="00425A23"/>
    <w:rsid w:val="00425FC2"/>
    <w:rsid w:val="0042617D"/>
    <w:rsid w:val="00426234"/>
    <w:rsid w:val="00426E4D"/>
    <w:rsid w:val="00427612"/>
    <w:rsid w:val="00427BD6"/>
    <w:rsid w:val="00427C4A"/>
    <w:rsid w:val="004305BC"/>
    <w:rsid w:val="00430883"/>
    <w:rsid w:val="004308B0"/>
    <w:rsid w:val="004309CF"/>
    <w:rsid w:val="00430E62"/>
    <w:rsid w:val="00430EF6"/>
    <w:rsid w:val="00431655"/>
    <w:rsid w:val="00431EBB"/>
    <w:rsid w:val="00432A30"/>
    <w:rsid w:val="00432B50"/>
    <w:rsid w:val="004331F4"/>
    <w:rsid w:val="00433406"/>
    <w:rsid w:val="00433D08"/>
    <w:rsid w:val="0043485C"/>
    <w:rsid w:val="00434F15"/>
    <w:rsid w:val="004350EB"/>
    <w:rsid w:val="004356BF"/>
    <w:rsid w:val="00435B71"/>
    <w:rsid w:val="00435F15"/>
    <w:rsid w:val="0043608A"/>
    <w:rsid w:val="00436668"/>
    <w:rsid w:val="00436C9D"/>
    <w:rsid w:val="0043733A"/>
    <w:rsid w:val="00437C28"/>
    <w:rsid w:val="00440657"/>
    <w:rsid w:val="0044084A"/>
    <w:rsid w:val="00440A75"/>
    <w:rsid w:val="00440BE1"/>
    <w:rsid w:val="00440D46"/>
    <w:rsid w:val="00441150"/>
    <w:rsid w:val="00441C53"/>
    <w:rsid w:val="00441F14"/>
    <w:rsid w:val="00443024"/>
    <w:rsid w:val="0044344A"/>
    <w:rsid w:val="004435A0"/>
    <w:rsid w:val="00443802"/>
    <w:rsid w:val="00443BD5"/>
    <w:rsid w:val="00443C18"/>
    <w:rsid w:val="004442B3"/>
    <w:rsid w:val="004443C3"/>
    <w:rsid w:val="004444D5"/>
    <w:rsid w:val="0044519A"/>
    <w:rsid w:val="00445505"/>
    <w:rsid w:val="00445B34"/>
    <w:rsid w:val="00445BE7"/>
    <w:rsid w:val="0044603B"/>
    <w:rsid w:val="0044609E"/>
    <w:rsid w:val="0044651B"/>
    <w:rsid w:val="004468FC"/>
    <w:rsid w:val="00446BC3"/>
    <w:rsid w:val="00446C84"/>
    <w:rsid w:val="00446D96"/>
    <w:rsid w:val="004475C7"/>
    <w:rsid w:val="004479C5"/>
    <w:rsid w:val="00447F4F"/>
    <w:rsid w:val="004511F4"/>
    <w:rsid w:val="0045130F"/>
    <w:rsid w:val="00451E78"/>
    <w:rsid w:val="004520B1"/>
    <w:rsid w:val="0045280C"/>
    <w:rsid w:val="00452BA4"/>
    <w:rsid w:val="0045387D"/>
    <w:rsid w:val="00453B6E"/>
    <w:rsid w:val="00453F84"/>
    <w:rsid w:val="00454122"/>
    <w:rsid w:val="004547A0"/>
    <w:rsid w:val="004547D5"/>
    <w:rsid w:val="00454831"/>
    <w:rsid w:val="00454DD8"/>
    <w:rsid w:val="00454DF7"/>
    <w:rsid w:val="0045517B"/>
    <w:rsid w:val="00455261"/>
    <w:rsid w:val="00456850"/>
    <w:rsid w:val="0045708F"/>
    <w:rsid w:val="00460102"/>
    <w:rsid w:val="004607B4"/>
    <w:rsid w:val="00460F61"/>
    <w:rsid w:val="0046116F"/>
    <w:rsid w:val="0046119C"/>
    <w:rsid w:val="00461843"/>
    <w:rsid w:val="00461A0A"/>
    <w:rsid w:val="00462332"/>
    <w:rsid w:val="00462E2C"/>
    <w:rsid w:val="00462FB1"/>
    <w:rsid w:val="00463112"/>
    <w:rsid w:val="004635C9"/>
    <w:rsid w:val="00463C13"/>
    <w:rsid w:val="00463D02"/>
    <w:rsid w:val="0046409A"/>
    <w:rsid w:val="004641E8"/>
    <w:rsid w:val="004645AA"/>
    <w:rsid w:val="00464CB2"/>
    <w:rsid w:val="004654F5"/>
    <w:rsid w:val="00466326"/>
    <w:rsid w:val="00466AB0"/>
    <w:rsid w:val="00466EA1"/>
    <w:rsid w:val="004673EA"/>
    <w:rsid w:val="00467BBC"/>
    <w:rsid w:val="00467C77"/>
    <w:rsid w:val="00467E7D"/>
    <w:rsid w:val="00470387"/>
    <w:rsid w:val="00470C7E"/>
    <w:rsid w:val="00470DA1"/>
    <w:rsid w:val="00471C69"/>
    <w:rsid w:val="0047216F"/>
    <w:rsid w:val="004723F8"/>
    <w:rsid w:val="004724C0"/>
    <w:rsid w:val="004728E4"/>
    <w:rsid w:val="00473071"/>
    <w:rsid w:val="00473130"/>
    <w:rsid w:val="00473546"/>
    <w:rsid w:val="00473BFF"/>
    <w:rsid w:val="00474116"/>
    <w:rsid w:val="0047520D"/>
    <w:rsid w:val="00475D01"/>
    <w:rsid w:val="00475E84"/>
    <w:rsid w:val="0047626A"/>
    <w:rsid w:val="00476438"/>
    <w:rsid w:val="00476972"/>
    <w:rsid w:val="00476A81"/>
    <w:rsid w:val="00476B3E"/>
    <w:rsid w:val="00476D76"/>
    <w:rsid w:val="00476F45"/>
    <w:rsid w:val="004772E5"/>
    <w:rsid w:val="0047798B"/>
    <w:rsid w:val="0048018A"/>
    <w:rsid w:val="0048099F"/>
    <w:rsid w:val="00480E2C"/>
    <w:rsid w:val="00480FB2"/>
    <w:rsid w:val="004821A3"/>
    <w:rsid w:val="00482D85"/>
    <w:rsid w:val="0048312E"/>
    <w:rsid w:val="00483198"/>
    <w:rsid w:val="00483835"/>
    <w:rsid w:val="0048389A"/>
    <w:rsid w:val="00483D1C"/>
    <w:rsid w:val="00483E26"/>
    <w:rsid w:val="004840A0"/>
    <w:rsid w:val="00484306"/>
    <w:rsid w:val="004845AE"/>
    <w:rsid w:val="00484B8C"/>
    <w:rsid w:val="00484BDB"/>
    <w:rsid w:val="00484E57"/>
    <w:rsid w:val="004854B6"/>
    <w:rsid w:val="0048564C"/>
    <w:rsid w:val="004859D4"/>
    <w:rsid w:val="00486C14"/>
    <w:rsid w:val="00486F7E"/>
    <w:rsid w:val="004870C9"/>
    <w:rsid w:val="004874DB"/>
    <w:rsid w:val="00487AC6"/>
    <w:rsid w:val="00487FDC"/>
    <w:rsid w:val="00490C06"/>
    <w:rsid w:val="00490CE4"/>
    <w:rsid w:val="00490EE6"/>
    <w:rsid w:val="004910BC"/>
    <w:rsid w:val="004918C6"/>
    <w:rsid w:val="0049229F"/>
    <w:rsid w:val="0049278C"/>
    <w:rsid w:val="00492DAA"/>
    <w:rsid w:val="00492FDB"/>
    <w:rsid w:val="004935D1"/>
    <w:rsid w:val="00493623"/>
    <w:rsid w:val="00493794"/>
    <w:rsid w:val="00493950"/>
    <w:rsid w:val="00493CE3"/>
    <w:rsid w:val="0049417B"/>
    <w:rsid w:val="00494EB7"/>
    <w:rsid w:val="00494EC6"/>
    <w:rsid w:val="004950FF"/>
    <w:rsid w:val="00495D16"/>
    <w:rsid w:val="00495D1D"/>
    <w:rsid w:val="0049662F"/>
    <w:rsid w:val="0049702F"/>
    <w:rsid w:val="004974ED"/>
    <w:rsid w:val="004977B7"/>
    <w:rsid w:val="004A0061"/>
    <w:rsid w:val="004A0246"/>
    <w:rsid w:val="004A05E8"/>
    <w:rsid w:val="004A0E3F"/>
    <w:rsid w:val="004A1115"/>
    <w:rsid w:val="004A1342"/>
    <w:rsid w:val="004A178C"/>
    <w:rsid w:val="004A1BB9"/>
    <w:rsid w:val="004A2487"/>
    <w:rsid w:val="004A2676"/>
    <w:rsid w:val="004A2D6F"/>
    <w:rsid w:val="004A46E6"/>
    <w:rsid w:val="004A497A"/>
    <w:rsid w:val="004A4EC2"/>
    <w:rsid w:val="004A51F9"/>
    <w:rsid w:val="004A5217"/>
    <w:rsid w:val="004A523E"/>
    <w:rsid w:val="004A52F1"/>
    <w:rsid w:val="004A5489"/>
    <w:rsid w:val="004A5DBF"/>
    <w:rsid w:val="004A5EF6"/>
    <w:rsid w:val="004A62C5"/>
    <w:rsid w:val="004A6338"/>
    <w:rsid w:val="004A6408"/>
    <w:rsid w:val="004A666A"/>
    <w:rsid w:val="004A69AE"/>
    <w:rsid w:val="004A6E1E"/>
    <w:rsid w:val="004A72B8"/>
    <w:rsid w:val="004A7373"/>
    <w:rsid w:val="004B002A"/>
    <w:rsid w:val="004B042B"/>
    <w:rsid w:val="004B07C4"/>
    <w:rsid w:val="004B1494"/>
    <w:rsid w:val="004B18F2"/>
    <w:rsid w:val="004B2579"/>
    <w:rsid w:val="004B25CE"/>
    <w:rsid w:val="004B26E7"/>
    <w:rsid w:val="004B2708"/>
    <w:rsid w:val="004B2F32"/>
    <w:rsid w:val="004B3110"/>
    <w:rsid w:val="004B333E"/>
    <w:rsid w:val="004B355F"/>
    <w:rsid w:val="004B3CB3"/>
    <w:rsid w:val="004B490E"/>
    <w:rsid w:val="004B5268"/>
    <w:rsid w:val="004B54A9"/>
    <w:rsid w:val="004B595A"/>
    <w:rsid w:val="004B5CA7"/>
    <w:rsid w:val="004B5E89"/>
    <w:rsid w:val="004B6116"/>
    <w:rsid w:val="004B6526"/>
    <w:rsid w:val="004B6655"/>
    <w:rsid w:val="004B6CA9"/>
    <w:rsid w:val="004B73EB"/>
    <w:rsid w:val="004B7492"/>
    <w:rsid w:val="004B7649"/>
    <w:rsid w:val="004B7774"/>
    <w:rsid w:val="004C00DF"/>
    <w:rsid w:val="004C0626"/>
    <w:rsid w:val="004C0655"/>
    <w:rsid w:val="004C08ED"/>
    <w:rsid w:val="004C0AFB"/>
    <w:rsid w:val="004C0DA0"/>
    <w:rsid w:val="004C0FCC"/>
    <w:rsid w:val="004C1331"/>
    <w:rsid w:val="004C1952"/>
    <w:rsid w:val="004C1CD0"/>
    <w:rsid w:val="004C1D60"/>
    <w:rsid w:val="004C1E6C"/>
    <w:rsid w:val="004C2360"/>
    <w:rsid w:val="004C2614"/>
    <w:rsid w:val="004C28F2"/>
    <w:rsid w:val="004C2A71"/>
    <w:rsid w:val="004C2B4C"/>
    <w:rsid w:val="004C2B8E"/>
    <w:rsid w:val="004C2C56"/>
    <w:rsid w:val="004C35A7"/>
    <w:rsid w:val="004C4090"/>
    <w:rsid w:val="004C46CE"/>
    <w:rsid w:val="004C51CB"/>
    <w:rsid w:val="004C51FE"/>
    <w:rsid w:val="004C53EA"/>
    <w:rsid w:val="004C542E"/>
    <w:rsid w:val="004C5440"/>
    <w:rsid w:val="004C5ADF"/>
    <w:rsid w:val="004C5CD0"/>
    <w:rsid w:val="004C5DB7"/>
    <w:rsid w:val="004C5DD8"/>
    <w:rsid w:val="004C6777"/>
    <w:rsid w:val="004C67AB"/>
    <w:rsid w:val="004C67FE"/>
    <w:rsid w:val="004C694D"/>
    <w:rsid w:val="004C6ACF"/>
    <w:rsid w:val="004C7A9B"/>
    <w:rsid w:val="004D0818"/>
    <w:rsid w:val="004D098F"/>
    <w:rsid w:val="004D1052"/>
    <w:rsid w:val="004D1B25"/>
    <w:rsid w:val="004D1D94"/>
    <w:rsid w:val="004D224B"/>
    <w:rsid w:val="004D3162"/>
    <w:rsid w:val="004D3195"/>
    <w:rsid w:val="004D31E4"/>
    <w:rsid w:val="004D35D7"/>
    <w:rsid w:val="004D36D2"/>
    <w:rsid w:val="004D3DC9"/>
    <w:rsid w:val="004D3F67"/>
    <w:rsid w:val="004D4051"/>
    <w:rsid w:val="004D45B3"/>
    <w:rsid w:val="004D4C69"/>
    <w:rsid w:val="004D5297"/>
    <w:rsid w:val="004D58FF"/>
    <w:rsid w:val="004D5AC4"/>
    <w:rsid w:val="004D5FBF"/>
    <w:rsid w:val="004D6412"/>
    <w:rsid w:val="004D7585"/>
    <w:rsid w:val="004D763D"/>
    <w:rsid w:val="004D7ECB"/>
    <w:rsid w:val="004E0061"/>
    <w:rsid w:val="004E0154"/>
    <w:rsid w:val="004E0817"/>
    <w:rsid w:val="004E08D8"/>
    <w:rsid w:val="004E0B69"/>
    <w:rsid w:val="004E0E40"/>
    <w:rsid w:val="004E1268"/>
    <w:rsid w:val="004E13DE"/>
    <w:rsid w:val="004E149B"/>
    <w:rsid w:val="004E1CD3"/>
    <w:rsid w:val="004E2729"/>
    <w:rsid w:val="004E27E6"/>
    <w:rsid w:val="004E2887"/>
    <w:rsid w:val="004E29A1"/>
    <w:rsid w:val="004E2C0D"/>
    <w:rsid w:val="004E2F2D"/>
    <w:rsid w:val="004E334C"/>
    <w:rsid w:val="004E3501"/>
    <w:rsid w:val="004E3802"/>
    <w:rsid w:val="004E39CE"/>
    <w:rsid w:val="004E3C7B"/>
    <w:rsid w:val="004E3E43"/>
    <w:rsid w:val="004E454E"/>
    <w:rsid w:val="004E4882"/>
    <w:rsid w:val="004E4889"/>
    <w:rsid w:val="004E48A3"/>
    <w:rsid w:val="004E4A9E"/>
    <w:rsid w:val="004E4C50"/>
    <w:rsid w:val="004E501B"/>
    <w:rsid w:val="004E54FD"/>
    <w:rsid w:val="004E61FE"/>
    <w:rsid w:val="004E699E"/>
    <w:rsid w:val="004E70C7"/>
    <w:rsid w:val="004E7582"/>
    <w:rsid w:val="004E776A"/>
    <w:rsid w:val="004E7B0C"/>
    <w:rsid w:val="004F0066"/>
    <w:rsid w:val="004F0102"/>
    <w:rsid w:val="004F0553"/>
    <w:rsid w:val="004F07E2"/>
    <w:rsid w:val="004F0BB1"/>
    <w:rsid w:val="004F0F48"/>
    <w:rsid w:val="004F12CC"/>
    <w:rsid w:val="004F1EFA"/>
    <w:rsid w:val="004F20A1"/>
    <w:rsid w:val="004F2A5E"/>
    <w:rsid w:val="004F2A80"/>
    <w:rsid w:val="004F2FEA"/>
    <w:rsid w:val="004F3915"/>
    <w:rsid w:val="004F3C85"/>
    <w:rsid w:val="004F468E"/>
    <w:rsid w:val="004F4B17"/>
    <w:rsid w:val="004F5220"/>
    <w:rsid w:val="004F556C"/>
    <w:rsid w:val="004F57B3"/>
    <w:rsid w:val="004F5F28"/>
    <w:rsid w:val="004F6495"/>
    <w:rsid w:val="004F77EA"/>
    <w:rsid w:val="004F7C26"/>
    <w:rsid w:val="00500872"/>
    <w:rsid w:val="00500C2F"/>
    <w:rsid w:val="00500F2D"/>
    <w:rsid w:val="00501AF4"/>
    <w:rsid w:val="0050203A"/>
    <w:rsid w:val="0050218A"/>
    <w:rsid w:val="005028BF"/>
    <w:rsid w:val="00502986"/>
    <w:rsid w:val="00502C90"/>
    <w:rsid w:val="00503461"/>
    <w:rsid w:val="00503680"/>
    <w:rsid w:val="00503D13"/>
    <w:rsid w:val="00504818"/>
    <w:rsid w:val="00504CD6"/>
    <w:rsid w:val="0050577D"/>
    <w:rsid w:val="005063E0"/>
    <w:rsid w:val="0050722E"/>
    <w:rsid w:val="00510232"/>
    <w:rsid w:val="005104DE"/>
    <w:rsid w:val="0051108B"/>
    <w:rsid w:val="00511118"/>
    <w:rsid w:val="0051153A"/>
    <w:rsid w:val="0051192A"/>
    <w:rsid w:val="00511AB1"/>
    <w:rsid w:val="005122E2"/>
    <w:rsid w:val="005125FD"/>
    <w:rsid w:val="0051299B"/>
    <w:rsid w:val="005129E1"/>
    <w:rsid w:val="00512A32"/>
    <w:rsid w:val="005131BC"/>
    <w:rsid w:val="00513477"/>
    <w:rsid w:val="00513A28"/>
    <w:rsid w:val="005148B9"/>
    <w:rsid w:val="00514A3F"/>
    <w:rsid w:val="005150E4"/>
    <w:rsid w:val="0051565D"/>
    <w:rsid w:val="00515B5A"/>
    <w:rsid w:val="00516048"/>
    <w:rsid w:val="00516158"/>
    <w:rsid w:val="00516242"/>
    <w:rsid w:val="00516804"/>
    <w:rsid w:val="00516846"/>
    <w:rsid w:val="005168D9"/>
    <w:rsid w:val="00516AB5"/>
    <w:rsid w:val="00516B97"/>
    <w:rsid w:val="0051757B"/>
    <w:rsid w:val="00517631"/>
    <w:rsid w:val="005178BE"/>
    <w:rsid w:val="00517AC6"/>
    <w:rsid w:val="00517C55"/>
    <w:rsid w:val="00520FD5"/>
    <w:rsid w:val="005215D6"/>
    <w:rsid w:val="0052183E"/>
    <w:rsid w:val="005218E2"/>
    <w:rsid w:val="00522467"/>
    <w:rsid w:val="0052263C"/>
    <w:rsid w:val="0052270D"/>
    <w:rsid w:val="00522DB3"/>
    <w:rsid w:val="00523073"/>
    <w:rsid w:val="00523956"/>
    <w:rsid w:val="00523E61"/>
    <w:rsid w:val="00523FA9"/>
    <w:rsid w:val="005243B6"/>
    <w:rsid w:val="005243DA"/>
    <w:rsid w:val="005243E8"/>
    <w:rsid w:val="00524D66"/>
    <w:rsid w:val="00524EDF"/>
    <w:rsid w:val="00525075"/>
    <w:rsid w:val="0052578F"/>
    <w:rsid w:val="005259AC"/>
    <w:rsid w:val="0052601B"/>
    <w:rsid w:val="0052655C"/>
    <w:rsid w:val="00526D93"/>
    <w:rsid w:val="005270AE"/>
    <w:rsid w:val="005270B4"/>
    <w:rsid w:val="005274EE"/>
    <w:rsid w:val="00527D1A"/>
    <w:rsid w:val="0053003B"/>
    <w:rsid w:val="00531737"/>
    <w:rsid w:val="0053173B"/>
    <w:rsid w:val="00531E18"/>
    <w:rsid w:val="005321B0"/>
    <w:rsid w:val="00533825"/>
    <w:rsid w:val="0053383C"/>
    <w:rsid w:val="00533A82"/>
    <w:rsid w:val="00533F7B"/>
    <w:rsid w:val="005346F4"/>
    <w:rsid w:val="00534839"/>
    <w:rsid w:val="00534B87"/>
    <w:rsid w:val="00534BA9"/>
    <w:rsid w:val="00534C65"/>
    <w:rsid w:val="00534FD8"/>
    <w:rsid w:val="005353CD"/>
    <w:rsid w:val="00535898"/>
    <w:rsid w:val="00535907"/>
    <w:rsid w:val="00536074"/>
    <w:rsid w:val="00536269"/>
    <w:rsid w:val="00536DA7"/>
    <w:rsid w:val="00536F22"/>
    <w:rsid w:val="0053799A"/>
    <w:rsid w:val="005404D4"/>
    <w:rsid w:val="0054052C"/>
    <w:rsid w:val="0054068F"/>
    <w:rsid w:val="00540AE2"/>
    <w:rsid w:val="00540B75"/>
    <w:rsid w:val="00541483"/>
    <w:rsid w:val="005418F0"/>
    <w:rsid w:val="00541DC0"/>
    <w:rsid w:val="00542729"/>
    <w:rsid w:val="00542733"/>
    <w:rsid w:val="005427E1"/>
    <w:rsid w:val="0054285E"/>
    <w:rsid w:val="00542972"/>
    <w:rsid w:val="00542EA2"/>
    <w:rsid w:val="00542F74"/>
    <w:rsid w:val="00543169"/>
    <w:rsid w:val="00543271"/>
    <w:rsid w:val="0054359F"/>
    <w:rsid w:val="005438DD"/>
    <w:rsid w:val="00543E35"/>
    <w:rsid w:val="00544626"/>
    <w:rsid w:val="00544637"/>
    <w:rsid w:val="005448C2"/>
    <w:rsid w:val="00544CE2"/>
    <w:rsid w:val="00544EE5"/>
    <w:rsid w:val="00545186"/>
    <w:rsid w:val="005452F7"/>
    <w:rsid w:val="005455E5"/>
    <w:rsid w:val="00545642"/>
    <w:rsid w:val="00545664"/>
    <w:rsid w:val="00545A03"/>
    <w:rsid w:val="00545C26"/>
    <w:rsid w:val="00546429"/>
    <w:rsid w:val="00546EB6"/>
    <w:rsid w:val="00547C9E"/>
    <w:rsid w:val="00547F23"/>
    <w:rsid w:val="00547F29"/>
    <w:rsid w:val="00550732"/>
    <w:rsid w:val="00550959"/>
    <w:rsid w:val="00550B93"/>
    <w:rsid w:val="00551508"/>
    <w:rsid w:val="0055155A"/>
    <w:rsid w:val="0055162E"/>
    <w:rsid w:val="0055197D"/>
    <w:rsid w:val="005519BE"/>
    <w:rsid w:val="005523E4"/>
    <w:rsid w:val="005528EE"/>
    <w:rsid w:val="00553320"/>
    <w:rsid w:val="005534A6"/>
    <w:rsid w:val="0055373D"/>
    <w:rsid w:val="005539DE"/>
    <w:rsid w:val="00553AC4"/>
    <w:rsid w:val="00553FAE"/>
    <w:rsid w:val="00554132"/>
    <w:rsid w:val="00554275"/>
    <w:rsid w:val="0055440E"/>
    <w:rsid w:val="005548CE"/>
    <w:rsid w:val="005556BB"/>
    <w:rsid w:val="0055679E"/>
    <w:rsid w:val="00556F9B"/>
    <w:rsid w:val="0055742A"/>
    <w:rsid w:val="005574F2"/>
    <w:rsid w:val="00557655"/>
    <w:rsid w:val="00557A54"/>
    <w:rsid w:val="00557C79"/>
    <w:rsid w:val="00560239"/>
    <w:rsid w:val="005602F1"/>
    <w:rsid w:val="00560BC1"/>
    <w:rsid w:val="005611E3"/>
    <w:rsid w:val="005618E9"/>
    <w:rsid w:val="0056195D"/>
    <w:rsid w:val="00561A59"/>
    <w:rsid w:val="00561EA7"/>
    <w:rsid w:val="00562075"/>
    <w:rsid w:val="005622A6"/>
    <w:rsid w:val="005623EC"/>
    <w:rsid w:val="005627A6"/>
    <w:rsid w:val="00562B7F"/>
    <w:rsid w:val="00562F1A"/>
    <w:rsid w:val="005630B7"/>
    <w:rsid w:val="0056310E"/>
    <w:rsid w:val="00563120"/>
    <w:rsid w:val="00563318"/>
    <w:rsid w:val="0056366F"/>
    <w:rsid w:val="00563F38"/>
    <w:rsid w:val="00563F93"/>
    <w:rsid w:val="0056484F"/>
    <w:rsid w:val="00564CD2"/>
    <w:rsid w:val="00565835"/>
    <w:rsid w:val="00565951"/>
    <w:rsid w:val="00565C18"/>
    <w:rsid w:val="00565DD4"/>
    <w:rsid w:val="005662A4"/>
    <w:rsid w:val="005662AB"/>
    <w:rsid w:val="005663D0"/>
    <w:rsid w:val="0056666B"/>
    <w:rsid w:val="00566A3F"/>
    <w:rsid w:val="00566D1A"/>
    <w:rsid w:val="0056722D"/>
    <w:rsid w:val="00567255"/>
    <w:rsid w:val="00570AA8"/>
    <w:rsid w:val="00570EC1"/>
    <w:rsid w:val="00571BAF"/>
    <w:rsid w:val="00571C3F"/>
    <w:rsid w:val="00571D70"/>
    <w:rsid w:val="00571D76"/>
    <w:rsid w:val="005720E7"/>
    <w:rsid w:val="00572225"/>
    <w:rsid w:val="0057318C"/>
    <w:rsid w:val="00573228"/>
    <w:rsid w:val="00573C5E"/>
    <w:rsid w:val="00573C72"/>
    <w:rsid w:val="0057402B"/>
    <w:rsid w:val="005742CF"/>
    <w:rsid w:val="00574346"/>
    <w:rsid w:val="00574388"/>
    <w:rsid w:val="005743BF"/>
    <w:rsid w:val="00574581"/>
    <w:rsid w:val="00574875"/>
    <w:rsid w:val="0057493F"/>
    <w:rsid w:val="005752AE"/>
    <w:rsid w:val="0057536E"/>
    <w:rsid w:val="005753B8"/>
    <w:rsid w:val="005759F0"/>
    <w:rsid w:val="00575B48"/>
    <w:rsid w:val="00575BE5"/>
    <w:rsid w:val="005764AC"/>
    <w:rsid w:val="00576ACA"/>
    <w:rsid w:val="00576D72"/>
    <w:rsid w:val="00577C1F"/>
    <w:rsid w:val="00577C74"/>
    <w:rsid w:val="0058040F"/>
    <w:rsid w:val="00580422"/>
    <w:rsid w:val="0058054E"/>
    <w:rsid w:val="00580934"/>
    <w:rsid w:val="00580E2E"/>
    <w:rsid w:val="00580E36"/>
    <w:rsid w:val="00581935"/>
    <w:rsid w:val="00581D79"/>
    <w:rsid w:val="00581EC5"/>
    <w:rsid w:val="00581FC8"/>
    <w:rsid w:val="00582164"/>
    <w:rsid w:val="005829AE"/>
    <w:rsid w:val="00582F6A"/>
    <w:rsid w:val="00583027"/>
    <w:rsid w:val="005839F4"/>
    <w:rsid w:val="005840BC"/>
    <w:rsid w:val="00584AF9"/>
    <w:rsid w:val="005857F1"/>
    <w:rsid w:val="00586053"/>
    <w:rsid w:val="005862F8"/>
    <w:rsid w:val="005869C8"/>
    <w:rsid w:val="005874E9"/>
    <w:rsid w:val="00587744"/>
    <w:rsid w:val="005878B9"/>
    <w:rsid w:val="00587B27"/>
    <w:rsid w:val="00590097"/>
    <w:rsid w:val="0059018D"/>
    <w:rsid w:val="005908E7"/>
    <w:rsid w:val="0059092A"/>
    <w:rsid w:val="00591508"/>
    <w:rsid w:val="0059259E"/>
    <w:rsid w:val="005926FE"/>
    <w:rsid w:val="00592846"/>
    <w:rsid w:val="00592CE6"/>
    <w:rsid w:val="00592F3A"/>
    <w:rsid w:val="0059366A"/>
    <w:rsid w:val="005945B6"/>
    <w:rsid w:val="00594EC4"/>
    <w:rsid w:val="00594F36"/>
    <w:rsid w:val="00594F8A"/>
    <w:rsid w:val="00595334"/>
    <w:rsid w:val="0059553A"/>
    <w:rsid w:val="0059575A"/>
    <w:rsid w:val="005957FF"/>
    <w:rsid w:val="00595CE7"/>
    <w:rsid w:val="00595D3B"/>
    <w:rsid w:val="00595F71"/>
    <w:rsid w:val="00596172"/>
    <w:rsid w:val="00596A24"/>
    <w:rsid w:val="00597891"/>
    <w:rsid w:val="00597D83"/>
    <w:rsid w:val="00597E97"/>
    <w:rsid w:val="00597EEA"/>
    <w:rsid w:val="005A02EB"/>
    <w:rsid w:val="005A03ED"/>
    <w:rsid w:val="005A09EE"/>
    <w:rsid w:val="005A0CF9"/>
    <w:rsid w:val="005A0E62"/>
    <w:rsid w:val="005A16DE"/>
    <w:rsid w:val="005A1C30"/>
    <w:rsid w:val="005A1FF9"/>
    <w:rsid w:val="005A2BEE"/>
    <w:rsid w:val="005A3214"/>
    <w:rsid w:val="005A3928"/>
    <w:rsid w:val="005A423A"/>
    <w:rsid w:val="005A4768"/>
    <w:rsid w:val="005A4994"/>
    <w:rsid w:val="005A51C9"/>
    <w:rsid w:val="005A52F3"/>
    <w:rsid w:val="005A67BF"/>
    <w:rsid w:val="005A68C1"/>
    <w:rsid w:val="005A6C6A"/>
    <w:rsid w:val="005A6F7E"/>
    <w:rsid w:val="005A700D"/>
    <w:rsid w:val="005A7048"/>
    <w:rsid w:val="005A73A7"/>
    <w:rsid w:val="005A7636"/>
    <w:rsid w:val="005A769A"/>
    <w:rsid w:val="005A79F3"/>
    <w:rsid w:val="005B034A"/>
    <w:rsid w:val="005B0645"/>
    <w:rsid w:val="005B0C5A"/>
    <w:rsid w:val="005B0F40"/>
    <w:rsid w:val="005B10BD"/>
    <w:rsid w:val="005B173C"/>
    <w:rsid w:val="005B1EF1"/>
    <w:rsid w:val="005B265F"/>
    <w:rsid w:val="005B2BDB"/>
    <w:rsid w:val="005B2FFA"/>
    <w:rsid w:val="005B3104"/>
    <w:rsid w:val="005B31E1"/>
    <w:rsid w:val="005B4B2C"/>
    <w:rsid w:val="005B4E11"/>
    <w:rsid w:val="005B509D"/>
    <w:rsid w:val="005B5C06"/>
    <w:rsid w:val="005B5E25"/>
    <w:rsid w:val="005B60F7"/>
    <w:rsid w:val="005B6DE9"/>
    <w:rsid w:val="005B6E37"/>
    <w:rsid w:val="005B71C6"/>
    <w:rsid w:val="005B7211"/>
    <w:rsid w:val="005C01E3"/>
    <w:rsid w:val="005C03DD"/>
    <w:rsid w:val="005C043C"/>
    <w:rsid w:val="005C0559"/>
    <w:rsid w:val="005C0625"/>
    <w:rsid w:val="005C076D"/>
    <w:rsid w:val="005C09DF"/>
    <w:rsid w:val="005C0B52"/>
    <w:rsid w:val="005C1078"/>
    <w:rsid w:val="005C1229"/>
    <w:rsid w:val="005C2512"/>
    <w:rsid w:val="005C2BD7"/>
    <w:rsid w:val="005C2D6C"/>
    <w:rsid w:val="005C3958"/>
    <w:rsid w:val="005C42D0"/>
    <w:rsid w:val="005C4CB5"/>
    <w:rsid w:val="005C5011"/>
    <w:rsid w:val="005C65FD"/>
    <w:rsid w:val="005C6950"/>
    <w:rsid w:val="005C7504"/>
    <w:rsid w:val="005C768D"/>
    <w:rsid w:val="005C7822"/>
    <w:rsid w:val="005C7C1A"/>
    <w:rsid w:val="005C7E5F"/>
    <w:rsid w:val="005D0D2B"/>
    <w:rsid w:val="005D0D6B"/>
    <w:rsid w:val="005D1016"/>
    <w:rsid w:val="005D1710"/>
    <w:rsid w:val="005D19C2"/>
    <w:rsid w:val="005D1D72"/>
    <w:rsid w:val="005D32B0"/>
    <w:rsid w:val="005D3AD8"/>
    <w:rsid w:val="005D3E3E"/>
    <w:rsid w:val="005D3F4F"/>
    <w:rsid w:val="005D400B"/>
    <w:rsid w:val="005D406B"/>
    <w:rsid w:val="005D42CA"/>
    <w:rsid w:val="005D4C0E"/>
    <w:rsid w:val="005D4DA6"/>
    <w:rsid w:val="005D53C2"/>
    <w:rsid w:val="005D558B"/>
    <w:rsid w:val="005D61D3"/>
    <w:rsid w:val="005D6419"/>
    <w:rsid w:val="005D6484"/>
    <w:rsid w:val="005D68B8"/>
    <w:rsid w:val="005D6D85"/>
    <w:rsid w:val="005D6F0D"/>
    <w:rsid w:val="005D7312"/>
    <w:rsid w:val="005D757C"/>
    <w:rsid w:val="005D7668"/>
    <w:rsid w:val="005D788D"/>
    <w:rsid w:val="005D7E72"/>
    <w:rsid w:val="005E1241"/>
    <w:rsid w:val="005E1395"/>
    <w:rsid w:val="005E16D4"/>
    <w:rsid w:val="005E1E2B"/>
    <w:rsid w:val="005E1E95"/>
    <w:rsid w:val="005E2369"/>
    <w:rsid w:val="005E262B"/>
    <w:rsid w:val="005E27E7"/>
    <w:rsid w:val="005E30B8"/>
    <w:rsid w:val="005E3715"/>
    <w:rsid w:val="005E385B"/>
    <w:rsid w:val="005E39DA"/>
    <w:rsid w:val="005E4113"/>
    <w:rsid w:val="005E42EC"/>
    <w:rsid w:val="005E431D"/>
    <w:rsid w:val="005E4368"/>
    <w:rsid w:val="005E4F76"/>
    <w:rsid w:val="005E50DC"/>
    <w:rsid w:val="005E552F"/>
    <w:rsid w:val="005E5594"/>
    <w:rsid w:val="005E58CF"/>
    <w:rsid w:val="005E59A6"/>
    <w:rsid w:val="005E5E9E"/>
    <w:rsid w:val="005E61C9"/>
    <w:rsid w:val="005E6352"/>
    <w:rsid w:val="005E6EBD"/>
    <w:rsid w:val="005E6F80"/>
    <w:rsid w:val="005E70E7"/>
    <w:rsid w:val="005E7192"/>
    <w:rsid w:val="005E7C93"/>
    <w:rsid w:val="005F07D8"/>
    <w:rsid w:val="005F0E17"/>
    <w:rsid w:val="005F1F08"/>
    <w:rsid w:val="005F23AD"/>
    <w:rsid w:val="005F2537"/>
    <w:rsid w:val="005F28FF"/>
    <w:rsid w:val="005F2BBF"/>
    <w:rsid w:val="005F339F"/>
    <w:rsid w:val="005F34AE"/>
    <w:rsid w:val="005F521F"/>
    <w:rsid w:val="005F5A24"/>
    <w:rsid w:val="005F5BAD"/>
    <w:rsid w:val="005F6016"/>
    <w:rsid w:val="005F615E"/>
    <w:rsid w:val="005F66D5"/>
    <w:rsid w:val="005F68E7"/>
    <w:rsid w:val="005F6F80"/>
    <w:rsid w:val="005F708B"/>
    <w:rsid w:val="005F718C"/>
    <w:rsid w:val="005F77ED"/>
    <w:rsid w:val="005F7A43"/>
    <w:rsid w:val="005F7D8B"/>
    <w:rsid w:val="00600139"/>
    <w:rsid w:val="00600497"/>
    <w:rsid w:val="00600D06"/>
    <w:rsid w:val="00600F6F"/>
    <w:rsid w:val="0060104E"/>
    <w:rsid w:val="00601320"/>
    <w:rsid w:val="006016A0"/>
    <w:rsid w:val="006017E2"/>
    <w:rsid w:val="00601BCB"/>
    <w:rsid w:val="00601F55"/>
    <w:rsid w:val="006021DF"/>
    <w:rsid w:val="0060282D"/>
    <w:rsid w:val="00602A93"/>
    <w:rsid w:val="00602AD7"/>
    <w:rsid w:val="00602E27"/>
    <w:rsid w:val="00603266"/>
    <w:rsid w:val="00604244"/>
    <w:rsid w:val="006049FA"/>
    <w:rsid w:val="006061E9"/>
    <w:rsid w:val="0060632F"/>
    <w:rsid w:val="006068DE"/>
    <w:rsid w:val="00606AFC"/>
    <w:rsid w:val="00606FB0"/>
    <w:rsid w:val="0060710D"/>
    <w:rsid w:val="00607122"/>
    <w:rsid w:val="0060740E"/>
    <w:rsid w:val="00607492"/>
    <w:rsid w:val="0060759E"/>
    <w:rsid w:val="0060774D"/>
    <w:rsid w:val="00607DC0"/>
    <w:rsid w:val="00607E31"/>
    <w:rsid w:val="006105C7"/>
    <w:rsid w:val="006106CF"/>
    <w:rsid w:val="00610798"/>
    <w:rsid w:val="006107EF"/>
    <w:rsid w:val="0061127F"/>
    <w:rsid w:val="006119C3"/>
    <w:rsid w:val="00611E79"/>
    <w:rsid w:val="00611F44"/>
    <w:rsid w:val="00611F7B"/>
    <w:rsid w:val="006122B8"/>
    <w:rsid w:val="006123A6"/>
    <w:rsid w:val="006128A6"/>
    <w:rsid w:val="006129D0"/>
    <w:rsid w:val="00612A0C"/>
    <w:rsid w:val="00613584"/>
    <w:rsid w:val="0061366C"/>
    <w:rsid w:val="00613D46"/>
    <w:rsid w:val="00613D4E"/>
    <w:rsid w:val="00613DA8"/>
    <w:rsid w:val="00613DFE"/>
    <w:rsid w:val="006141CA"/>
    <w:rsid w:val="00614535"/>
    <w:rsid w:val="0061512B"/>
    <w:rsid w:val="006152D4"/>
    <w:rsid w:val="00615747"/>
    <w:rsid w:val="00615A4E"/>
    <w:rsid w:val="00615C0C"/>
    <w:rsid w:val="00615D0B"/>
    <w:rsid w:val="00615D5F"/>
    <w:rsid w:val="00616B9E"/>
    <w:rsid w:val="00616EF4"/>
    <w:rsid w:val="00616F66"/>
    <w:rsid w:val="0061702F"/>
    <w:rsid w:val="006176B8"/>
    <w:rsid w:val="006178E5"/>
    <w:rsid w:val="00620A0C"/>
    <w:rsid w:val="006212E6"/>
    <w:rsid w:val="006215FF"/>
    <w:rsid w:val="00622085"/>
    <w:rsid w:val="0062218F"/>
    <w:rsid w:val="00622767"/>
    <w:rsid w:val="00622918"/>
    <w:rsid w:val="00622E54"/>
    <w:rsid w:val="00622FCB"/>
    <w:rsid w:val="00623CD2"/>
    <w:rsid w:val="006240A3"/>
    <w:rsid w:val="00624EB9"/>
    <w:rsid w:val="0062532A"/>
    <w:rsid w:val="00625C47"/>
    <w:rsid w:val="006262F1"/>
    <w:rsid w:val="0062652B"/>
    <w:rsid w:val="0062661D"/>
    <w:rsid w:val="00626747"/>
    <w:rsid w:val="006267E4"/>
    <w:rsid w:val="00626AC8"/>
    <w:rsid w:val="00626C6A"/>
    <w:rsid w:val="00627114"/>
    <w:rsid w:val="006272C5"/>
    <w:rsid w:val="0062763B"/>
    <w:rsid w:val="00627B0C"/>
    <w:rsid w:val="00630012"/>
    <w:rsid w:val="006304EB"/>
    <w:rsid w:val="00631299"/>
    <w:rsid w:val="006312DC"/>
    <w:rsid w:val="0063194E"/>
    <w:rsid w:val="00631FAC"/>
    <w:rsid w:val="00632100"/>
    <w:rsid w:val="0063278D"/>
    <w:rsid w:val="00632AA7"/>
    <w:rsid w:val="00633420"/>
    <w:rsid w:val="006336FD"/>
    <w:rsid w:val="00634256"/>
    <w:rsid w:val="00634903"/>
    <w:rsid w:val="00634A15"/>
    <w:rsid w:val="00634A84"/>
    <w:rsid w:val="00634F12"/>
    <w:rsid w:val="00634FD1"/>
    <w:rsid w:val="0063550C"/>
    <w:rsid w:val="006356BA"/>
    <w:rsid w:val="00636659"/>
    <w:rsid w:val="00636B4A"/>
    <w:rsid w:val="00636D3D"/>
    <w:rsid w:val="00636D5D"/>
    <w:rsid w:val="0063728A"/>
    <w:rsid w:val="006375B6"/>
    <w:rsid w:val="00637C31"/>
    <w:rsid w:val="00640159"/>
    <w:rsid w:val="00640245"/>
    <w:rsid w:val="006406D8"/>
    <w:rsid w:val="00640A26"/>
    <w:rsid w:val="006410F0"/>
    <w:rsid w:val="006414F2"/>
    <w:rsid w:val="00641529"/>
    <w:rsid w:val="00642642"/>
    <w:rsid w:val="0064287B"/>
    <w:rsid w:val="006428A2"/>
    <w:rsid w:val="0064291B"/>
    <w:rsid w:val="00642C27"/>
    <w:rsid w:val="00643C9A"/>
    <w:rsid w:val="006442F7"/>
    <w:rsid w:val="00644B37"/>
    <w:rsid w:val="006452B0"/>
    <w:rsid w:val="00645D40"/>
    <w:rsid w:val="0064667E"/>
    <w:rsid w:val="00646873"/>
    <w:rsid w:val="00646F65"/>
    <w:rsid w:val="0064732E"/>
    <w:rsid w:val="0064751E"/>
    <w:rsid w:val="00647B39"/>
    <w:rsid w:val="0065062F"/>
    <w:rsid w:val="00650B52"/>
    <w:rsid w:val="00650D87"/>
    <w:rsid w:val="00650E0D"/>
    <w:rsid w:val="00651291"/>
    <w:rsid w:val="0065168F"/>
    <w:rsid w:val="00651874"/>
    <w:rsid w:val="00651A43"/>
    <w:rsid w:val="00651EB0"/>
    <w:rsid w:val="00651EB5"/>
    <w:rsid w:val="00652580"/>
    <w:rsid w:val="0065349F"/>
    <w:rsid w:val="00653612"/>
    <w:rsid w:val="00653917"/>
    <w:rsid w:val="00653EEA"/>
    <w:rsid w:val="0065423E"/>
    <w:rsid w:val="00654CF2"/>
    <w:rsid w:val="00654D2E"/>
    <w:rsid w:val="00654F19"/>
    <w:rsid w:val="0065539A"/>
    <w:rsid w:val="006563F0"/>
    <w:rsid w:val="00656EAA"/>
    <w:rsid w:val="00656F30"/>
    <w:rsid w:val="00657069"/>
    <w:rsid w:val="00657499"/>
    <w:rsid w:val="00657A5C"/>
    <w:rsid w:val="00657B49"/>
    <w:rsid w:val="00660249"/>
    <w:rsid w:val="00660285"/>
    <w:rsid w:val="00660511"/>
    <w:rsid w:val="006608E3"/>
    <w:rsid w:val="00661E8D"/>
    <w:rsid w:val="00662235"/>
    <w:rsid w:val="00662531"/>
    <w:rsid w:val="0066302A"/>
    <w:rsid w:val="0066310C"/>
    <w:rsid w:val="006636BD"/>
    <w:rsid w:val="00663B27"/>
    <w:rsid w:val="00664161"/>
    <w:rsid w:val="0066425F"/>
    <w:rsid w:val="00664477"/>
    <w:rsid w:val="00664C74"/>
    <w:rsid w:val="00665443"/>
    <w:rsid w:val="00665AD9"/>
    <w:rsid w:val="00665D6A"/>
    <w:rsid w:val="0066648D"/>
    <w:rsid w:val="00667AFE"/>
    <w:rsid w:val="00667BD5"/>
    <w:rsid w:val="00670304"/>
    <w:rsid w:val="00670529"/>
    <w:rsid w:val="00670603"/>
    <w:rsid w:val="00670FE8"/>
    <w:rsid w:val="00671081"/>
    <w:rsid w:val="0067160B"/>
    <w:rsid w:val="00671830"/>
    <w:rsid w:val="00671B1C"/>
    <w:rsid w:val="00671BB5"/>
    <w:rsid w:val="00671D36"/>
    <w:rsid w:val="00672426"/>
    <w:rsid w:val="00672F75"/>
    <w:rsid w:val="00672FA8"/>
    <w:rsid w:val="006733D0"/>
    <w:rsid w:val="006736DB"/>
    <w:rsid w:val="0067377C"/>
    <w:rsid w:val="006737F1"/>
    <w:rsid w:val="006739B9"/>
    <w:rsid w:val="00674A02"/>
    <w:rsid w:val="006751FA"/>
    <w:rsid w:val="0067521A"/>
    <w:rsid w:val="006752CC"/>
    <w:rsid w:val="006757CF"/>
    <w:rsid w:val="00675D13"/>
    <w:rsid w:val="0067601B"/>
    <w:rsid w:val="00676814"/>
    <w:rsid w:val="0067689F"/>
    <w:rsid w:val="0067711F"/>
    <w:rsid w:val="00677E61"/>
    <w:rsid w:val="0068031E"/>
    <w:rsid w:val="006805FF"/>
    <w:rsid w:val="00680669"/>
    <w:rsid w:val="006816B9"/>
    <w:rsid w:val="006816E7"/>
    <w:rsid w:val="00681750"/>
    <w:rsid w:val="00681D23"/>
    <w:rsid w:val="00681DED"/>
    <w:rsid w:val="0068235D"/>
    <w:rsid w:val="0068237F"/>
    <w:rsid w:val="00682773"/>
    <w:rsid w:val="006829C9"/>
    <w:rsid w:val="00682B5F"/>
    <w:rsid w:val="00682C9E"/>
    <w:rsid w:val="00682CF5"/>
    <w:rsid w:val="00682D38"/>
    <w:rsid w:val="00682EC8"/>
    <w:rsid w:val="006831BE"/>
    <w:rsid w:val="0068324F"/>
    <w:rsid w:val="006832AA"/>
    <w:rsid w:val="006832BE"/>
    <w:rsid w:val="006835E8"/>
    <w:rsid w:val="0068383A"/>
    <w:rsid w:val="00683B19"/>
    <w:rsid w:val="00683F3A"/>
    <w:rsid w:val="006849F6"/>
    <w:rsid w:val="00684D32"/>
    <w:rsid w:val="00684F2C"/>
    <w:rsid w:val="00684FB4"/>
    <w:rsid w:val="006850BE"/>
    <w:rsid w:val="00685492"/>
    <w:rsid w:val="0068564B"/>
    <w:rsid w:val="00686785"/>
    <w:rsid w:val="00686D38"/>
    <w:rsid w:val="00686D70"/>
    <w:rsid w:val="006879E9"/>
    <w:rsid w:val="00687B1C"/>
    <w:rsid w:val="00687C60"/>
    <w:rsid w:val="00687D72"/>
    <w:rsid w:val="00690134"/>
    <w:rsid w:val="0069022E"/>
    <w:rsid w:val="006906F1"/>
    <w:rsid w:val="00690C1E"/>
    <w:rsid w:val="00690E42"/>
    <w:rsid w:val="00691342"/>
    <w:rsid w:val="00691737"/>
    <w:rsid w:val="006922F1"/>
    <w:rsid w:val="006926EB"/>
    <w:rsid w:val="00692C86"/>
    <w:rsid w:val="00692DD1"/>
    <w:rsid w:val="00693288"/>
    <w:rsid w:val="00693ADE"/>
    <w:rsid w:val="00693D9B"/>
    <w:rsid w:val="00693E8E"/>
    <w:rsid w:val="00694280"/>
    <w:rsid w:val="00694D7D"/>
    <w:rsid w:val="00694DE8"/>
    <w:rsid w:val="00694FE1"/>
    <w:rsid w:val="00694FE8"/>
    <w:rsid w:val="00695BEA"/>
    <w:rsid w:val="00695EBA"/>
    <w:rsid w:val="006964EA"/>
    <w:rsid w:val="00696609"/>
    <w:rsid w:val="00696DBB"/>
    <w:rsid w:val="00696E9C"/>
    <w:rsid w:val="00696F59"/>
    <w:rsid w:val="0069720B"/>
    <w:rsid w:val="00697939"/>
    <w:rsid w:val="00697D75"/>
    <w:rsid w:val="006A0979"/>
    <w:rsid w:val="006A0A4A"/>
    <w:rsid w:val="006A0E05"/>
    <w:rsid w:val="006A1001"/>
    <w:rsid w:val="006A1868"/>
    <w:rsid w:val="006A1989"/>
    <w:rsid w:val="006A1E55"/>
    <w:rsid w:val="006A3A5A"/>
    <w:rsid w:val="006A3BA4"/>
    <w:rsid w:val="006A3C5A"/>
    <w:rsid w:val="006A43EF"/>
    <w:rsid w:val="006A464D"/>
    <w:rsid w:val="006A47B1"/>
    <w:rsid w:val="006A490A"/>
    <w:rsid w:val="006A49AE"/>
    <w:rsid w:val="006A52B9"/>
    <w:rsid w:val="006A5562"/>
    <w:rsid w:val="006A57C4"/>
    <w:rsid w:val="006A5D0F"/>
    <w:rsid w:val="006A611A"/>
    <w:rsid w:val="006A65A5"/>
    <w:rsid w:val="006A65AB"/>
    <w:rsid w:val="006A6CC2"/>
    <w:rsid w:val="006A754F"/>
    <w:rsid w:val="006A7E53"/>
    <w:rsid w:val="006B03C9"/>
    <w:rsid w:val="006B06A0"/>
    <w:rsid w:val="006B0790"/>
    <w:rsid w:val="006B08CD"/>
    <w:rsid w:val="006B09A9"/>
    <w:rsid w:val="006B0CBD"/>
    <w:rsid w:val="006B1442"/>
    <w:rsid w:val="006B174A"/>
    <w:rsid w:val="006B1C23"/>
    <w:rsid w:val="006B2239"/>
    <w:rsid w:val="006B2374"/>
    <w:rsid w:val="006B270F"/>
    <w:rsid w:val="006B2DF4"/>
    <w:rsid w:val="006B2F1A"/>
    <w:rsid w:val="006B370F"/>
    <w:rsid w:val="006B3EDF"/>
    <w:rsid w:val="006B4836"/>
    <w:rsid w:val="006B4DC5"/>
    <w:rsid w:val="006B4DCB"/>
    <w:rsid w:val="006B4F71"/>
    <w:rsid w:val="006B5546"/>
    <w:rsid w:val="006B5ADD"/>
    <w:rsid w:val="006B5F50"/>
    <w:rsid w:val="006B6496"/>
    <w:rsid w:val="006B6F60"/>
    <w:rsid w:val="006B7258"/>
    <w:rsid w:val="006B7AA9"/>
    <w:rsid w:val="006C0002"/>
    <w:rsid w:val="006C04E6"/>
    <w:rsid w:val="006C04EE"/>
    <w:rsid w:val="006C0EAC"/>
    <w:rsid w:val="006C1277"/>
    <w:rsid w:val="006C1480"/>
    <w:rsid w:val="006C14C2"/>
    <w:rsid w:val="006C1675"/>
    <w:rsid w:val="006C1F1B"/>
    <w:rsid w:val="006C2569"/>
    <w:rsid w:val="006C2ED3"/>
    <w:rsid w:val="006C322B"/>
    <w:rsid w:val="006C3649"/>
    <w:rsid w:val="006C3C54"/>
    <w:rsid w:val="006C3D7F"/>
    <w:rsid w:val="006C453A"/>
    <w:rsid w:val="006C4662"/>
    <w:rsid w:val="006C4777"/>
    <w:rsid w:val="006C4BA1"/>
    <w:rsid w:val="006C558B"/>
    <w:rsid w:val="006C5E3A"/>
    <w:rsid w:val="006C5F62"/>
    <w:rsid w:val="006C61CD"/>
    <w:rsid w:val="006C6520"/>
    <w:rsid w:val="006C65CD"/>
    <w:rsid w:val="006C67E5"/>
    <w:rsid w:val="006C74FF"/>
    <w:rsid w:val="006C7F04"/>
    <w:rsid w:val="006C7FB3"/>
    <w:rsid w:val="006D093A"/>
    <w:rsid w:val="006D09BD"/>
    <w:rsid w:val="006D0AEB"/>
    <w:rsid w:val="006D0C21"/>
    <w:rsid w:val="006D0CA6"/>
    <w:rsid w:val="006D0F49"/>
    <w:rsid w:val="006D0FAC"/>
    <w:rsid w:val="006D2313"/>
    <w:rsid w:val="006D24F7"/>
    <w:rsid w:val="006D2875"/>
    <w:rsid w:val="006D2B09"/>
    <w:rsid w:val="006D3421"/>
    <w:rsid w:val="006D38E5"/>
    <w:rsid w:val="006D3A78"/>
    <w:rsid w:val="006D3E64"/>
    <w:rsid w:val="006D3F79"/>
    <w:rsid w:val="006D484B"/>
    <w:rsid w:val="006D571D"/>
    <w:rsid w:val="006D5D00"/>
    <w:rsid w:val="006D5D06"/>
    <w:rsid w:val="006D6005"/>
    <w:rsid w:val="006D628A"/>
    <w:rsid w:val="006D634E"/>
    <w:rsid w:val="006D641A"/>
    <w:rsid w:val="006D65F1"/>
    <w:rsid w:val="006D7FC0"/>
    <w:rsid w:val="006E00AE"/>
    <w:rsid w:val="006E021E"/>
    <w:rsid w:val="006E058C"/>
    <w:rsid w:val="006E11EC"/>
    <w:rsid w:val="006E12D3"/>
    <w:rsid w:val="006E1C12"/>
    <w:rsid w:val="006E2086"/>
    <w:rsid w:val="006E22F3"/>
    <w:rsid w:val="006E2504"/>
    <w:rsid w:val="006E2907"/>
    <w:rsid w:val="006E2A12"/>
    <w:rsid w:val="006E2D2E"/>
    <w:rsid w:val="006E2D74"/>
    <w:rsid w:val="006E3088"/>
    <w:rsid w:val="006E36EF"/>
    <w:rsid w:val="006E38AE"/>
    <w:rsid w:val="006E3BA1"/>
    <w:rsid w:val="006E4031"/>
    <w:rsid w:val="006E44E5"/>
    <w:rsid w:val="006E4A16"/>
    <w:rsid w:val="006E5BE1"/>
    <w:rsid w:val="006E5C1E"/>
    <w:rsid w:val="006E6045"/>
    <w:rsid w:val="006E6F00"/>
    <w:rsid w:val="006E7172"/>
    <w:rsid w:val="006E71C0"/>
    <w:rsid w:val="006E734E"/>
    <w:rsid w:val="006E74F2"/>
    <w:rsid w:val="006E77EB"/>
    <w:rsid w:val="006E7899"/>
    <w:rsid w:val="006E7D25"/>
    <w:rsid w:val="006F01A3"/>
    <w:rsid w:val="006F0636"/>
    <w:rsid w:val="006F087D"/>
    <w:rsid w:val="006F0C2C"/>
    <w:rsid w:val="006F0C35"/>
    <w:rsid w:val="006F0C87"/>
    <w:rsid w:val="006F1241"/>
    <w:rsid w:val="006F1457"/>
    <w:rsid w:val="006F17F7"/>
    <w:rsid w:val="006F1B1A"/>
    <w:rsid w:val="006F1D10"/>
    <w:rsid w:val="006F2228"/>
    <w:rsid w:val="006F2267"/>
    <w:rsid w:val="006F25B6"/>
    <w:rsid w:val="006F2A60"/>
    <w:rsid w:val="006F2D7E"/>
    <w:rsid w:val="006F371C"/>
    <w:rsid w:val="006F3B01"/>
    <w:rsid w:val="006F3CD3"/>
    <w:rsid w:val="006F3D70"/>
    <w:rsid w:val="006F4071"/>
    <w:rsid w:val="006F48DB"/>
    <w:rsid w:val="006F4ADF"/>
    <w:rsid w:val="006F4AE2"/>
    <w:rsid w:val="006F4B80"/>
    <w:rsid w:val="006F4EDF"/>
    <w:rsid w:val="006F5013"/>
    <w:rsid w:val="006F51AC"/>
    <w:rsid w:val="006F5AE0"/>
    <w:rsid w:val="006F5B25"/>
    <w:rsid w:val="006F6393"/>
    <w:rsid w:val="006F6D8E"/>
    <w:rsid w:val="00700BB0"/>
    <w:rsid w:val="00700CAA"/>
    <w:rsid w:val="00700CE1"/>
    <w:rsid w:val="00701B90"/>
    <w:rsid w:val="00701CD0"/>
    <w:rsid w:val="0070225B"/>
    <w:rsid w:val="0070243C"/>
    <w:rsid w:val="00702921"/>
    <w:rsid w:val="00703B36"/>
    <w:rsid w:val="0070411D"/>
    <w:rsid w:val="00704C96"/>
    <w:rsid w:val="00705AC7"/>
    <w:rsid w:val="00705CB0"/>
    <w:rsid w:val="00706069"/>
    <w:rsid w:val="00706360"/>
    <w:rsid w:val="00706DB3"/>
    <w:rsid w:val="0070700C"/>
    <w:rsid w:val="007076FC"/>
    <w:rsid w:val="007107B6"/>
    <w:rsid w:val="0071094D"/>
    <w:rsid w:val="00710D3A"/>
    <w:rsid w:val="00710E7E"/>
    <w:rsid w:val="0071127B"/>
    <w:rsid w:val="00711C37"/>
    <w:rsid w:val="007122D4"/>
    <w:rsid w:val="007124A6"/>
    <w:rsid w:val="007124F8"/>
    <w:rsid w:val="0071264A"/>
    <w:rsid w:val="007135BD"/>
    <w:rsid w:val="0071381D"/>
    <w:rsid w:val="00713A26"/>
    <w:rsid w:val="00714365"/>
    <w:rsid w:val="007144AE"/>
    <w:rsid w:val="00714632"/>
    <w:rsid w:val="00714B30"/>
    <w:rsid w:val="00714C4E"/>
    <w:rsid w:val="00714D28"/>
    <w:rsid w:val="007151EF"/>
    <w:rsid w:val="007152DF"/>
    <w:rsid w:val="0071531B"/>
    <w:rsid w:val="007155B0"/>
    <w:rsid w:val="00716444"/>
    <w:rsid w:val="0071663C"/>
    <w:rsid w:val="00716890"/>
    <w:rsid w:val="00716AE6"/>
    <w:rsid w:val="00716ED8"/>
    <w:rsid w:val="00716F04"/>
    <w:rsid w:val="0071712C"/>
    <w:rsid w:val="0071792D"/>
    <w:rsid w:val="00717BAF"/>
    <w:rsid w:val="00720464"/>
    <w:rsid w:val="0072124A"/>
    <w:rsid w:val="00721301"/>
    <w:rsid w:val="007217AC"/>
    <w:rsid w:val="00721A8D"/>
    <w:rsid w:val="00721D09"/>
    <w:rsid w:val="00722837"/>
    <w:rsid w:val="007228E1"/>
    <w:rsid w:val="00722B84"/>
    <w:rsid w:val="00723A42"/>
    <w:rsid w:val="00723B63"/>
    <w:rsid w:val="00723EC0"/>
    <w:rsid w:val="00723F41"/>
    <w:rsid w:val="007244E9"/>
    <w:rsid w:val="00724513"/>
    <w:rsid w:val="00724738"/>
    <w:rsid w:val="007250D4"/>
    <w:rsid w:val="007251C2"/>
    <w:rsid w:val="00725353"/>
    <w:rsid w:val="0072553E"/>
    <w:rsid w:val="007255FB"/>
    <w:rsid w:val="00725902"/>
    <w:rsid w:val="00725947"/>
    <w:rsid w:val="00725E6E"/>
    <w:rsid w:val="007268B4"/>
    <w:rsid w:val="00726BF3"/>
    <w:rsid w:val="00726DAC"/>
    <w:rsid w:val="00726EA5"/>
    <w:rsid w:val="00726EAD"/>
    <w:rsid w:val="00727092"/>
    <w:rsid w:val="007276E5"/>
    <w:rsid w:val="007277B4"/>
    <w:rsid w:val="00727879"/>
    <w:rsid w:val="00727AC7"/>
    <w:rsid w:val="00730143"/>
    <w:rsid w:val="007305E4"/>
    <w:rsid w:val="00730B0B"/>
    <w:rsid w:val="00730C22"/>
    <w:rsid w:val="00730FE6"/>
    <w:rsid w:val="007310D5"/>
    <w:rsid w:val="0073125C"/>
    <w:rsid w:val="007313EB"/>
    <w:rsid w:val="007315F6"/>
    <w:rsid w:val="00731BFF"/>
    <w:rsid w:val="00732401"/>
    <w:rsid w:val="00732AEE"/>
    <w:rsid w:val="00732D3D"/>
    <w:rsid w:val="0073347F"/>
    <w:rsid w:val="00733487"/>
    <w:rsid w:val="0073350C"/>
    <w:rsid w:val="0073377E"/>
    <w:rsid w:val="00733A22"/>
    <w:rsid w:val="00733B28"/>
    <w:rsid w:val="00733B5A"/>
    <w:rsid w:val="0073493B"/>
    <w:rsid w:val="00735532"/>
    <w:rsid w:val="007357F4"/>
    <w:rsid w:val="007370E3"/>
    <w:rsid w:val="00737229"/>
    <w:rsid w:val="007375B1"/>
    <w:rsid w:val="00737958"/>
    <w:rsid w:val="00740222"/>
    <w:rsid w:val="00740535"/>
    <w:rsid w:val="0074070A"/>
    <w:rsid w:val="00740A66"/>
    <w:rsid w:val="00740F42"/>
    <w:rsid w:val="00741071"/>
    <w:rsid w:val="00741357"/>
    <w:rsid w:val="00741681"/>
    <w:rsid w:val="007418F1"/>
    <w:rsid w:val="00741C68"/>
    <w:rsid w:val="00741DFD"/>
    <w:rsid w:val="00742059"/>
    <w:rsid w:val="007421A9"/>
    <w:rsid w:val="007422E7"/>
    <w:rsid w:val="0074247E"/>
    <w:rsid w:val="007426D1"/>
    <w:rsid w:val="00742850"/>
    <w:rsid w:val="00742E5F"/>
    <w:rsid w:val="007436B3"/>
    <w:rsid w:val="00743A12"/>
    <w:rsid w:val="00744C58"/>
    <w:rsid w:val="00744D93"/>
    <w:rsid w:val="00745023"/>
    <w:rsid w:val="00745630"/>
    <w:rsid w:val="00745692"/>
    <w:rsid w:val="00745C1E"/>
    <w:rsid w:val="00745FA3"/>
    <w:rsid w:val="00746317"/>
    <w:rsid w:val="00746454"/>
    <w:rsid w:val="00746E4C"/>
    <w:rsid w:val="00746FCB"/>
    <w:rsid w:val="00747AD3"/>
    <w:rsid w:val="00747D92"/>
    <w:rsid w:val="007503AD"/>
    <w:rsid w:val="00750760"/>
    <w:rsid w:val="00750861"/>
    <w:rsid w:val="00750A28"/>
    <w:rsid w:val="00750EC5"/>
    <w:rsid w:val="007523FD"/>
    <w:rsid w:val="00752960"/>
    <w:rsid w:val="00752B7A"/>
    <w:rsid w:val="007533F4"/>
    <w:rsid w:val="007536F3"/>
    <w:rsid w:val="00753E10"/>
    <w:rsid w:val="00754086"/>
    <w:rsid w:val="007540C1"/>
    <w:rsid w:val="00754947"/>
    <w:rsid w:val="00754B24"/>
    <w:rsid w:val="0075507D"/>
    <w:rsid w:val="00755193"/>
    <w:rsid w:val="00755324"/>
    <w:rsid w:val="007554C5"/>
    <w:rsid w:val="007566FC"/>
    <w:rsid w:val="007567E9"/>
    <w:rsid w:val="00756D02"/>
    <w:rsid w:val="0075704D"/>
    <w:rsid w:val="00757A26"/>
    <w:rsid w:val="00757B3F"/>
    <w:rsid w:val="00760A4D"/>
    <w:rsid w:val="00760B98"/>
    <w:rsid w:val="00761B29"/>
    <w:rsid w:val="00761B47"/>
    <w:rsid w:val="00761DA0"/>
    <w:rsid w:val="0076230B"/>
    <w:rsid w:val="00762A1C"/>
    <w:rsid w:val="00762A84"/>
    <w:rsid w:val="00763143"/>
    <w:rsid w:val="00763587"/>
    <w:rsid w:val="00763D7F"/>
    <w:rsid w:val="00764A64"/>
    <w:rsid w:val="00764B28"/>
    <w:rsid w:val="007650B8"/>
    <w:rsid w:val="00765386"/>
    <w:rsid w:val="00765991"/>
    <w:rsid w:val="00765C1C"/>
    <w:rsid w:val="00765F0C"/>
    <w:rsid w:val="00765FF5"/>
    <w:rsid w:val="00766E31"/>
    <w:rsid w:val="007672FC"/>
    <w:rsid w:val="00767604"/>
    <w:rsid w:val="00767921"/>
    <w:rsid w:val="0077041C"/>
    <w:rsid w:val="007708D0"/>
    <w:rsid w:val="0077168F"/>
    <w:rsid w:val="007716F7"/>
    <w:rsid w:val="0077189B"/>
    <w:rsid w:val="00771C65"/>
    <w:rsid w:val="00771DBD"/>
    <w:rsid w:val="0077206E"/>
    <w:rsid w:val="0077268F"/>
    <w:rsid w:val="00772B21"/>
    <w:rsid w:val="00772B87"/>
    <w:rsid w:val="00772C9B"/>
    <w:rsid w:val="00772DD7"/>
    <w:rsid w:val="00772F06"/>
    <w:rsid w:val="0077367B"/>
    <w:rsid w:val="007742E9"/>
    <w:rsid w:val="007743E5"/>
    <w:rsid w:val="00774911"/>
    <w:rsid w:val="00774A57"/>
    <w:rsid w:val="00774C40"/>
    <w:rsid w:val="00775123"/>
    <w:rsid w:val="0077548A"/>
    <w:rsid w:val="00775B6D"/>
    <w:rsid w:val="00775C2B"/>
    <w:rsid w:val="00775EFA"/>
    <w:rsid w:val="007762A7"/>
    <w:rsid w:val="00776377"/>
    <w:rsid w:val="00776466"/>
    <w:rsid w:val="00776535"/>
    <w:rsid w:val="00776607"/>
    <w:rsid w:val="0077677D"/>
    <w:rsid w:val="00776A08"/>
    <w:rsid w:val="00776AAE"/>
    <w:rsid w:val="00776D53"/>
    <w:rsid w:val="007772E1"/>
    <w:rsid w:val="0077759F"/>
    <w:rsid w:val="00777826"/>
    <w:rsid w:val="0078056E"/>
    <w:rsid w:val="00780763"/>
    <w:rsid w:val="007809C3"/>
    <w:rsid w:val="00780A01"/>
    <w:rsid w:val="00780ECB"/>
    <w:rsid w:val="007810A1"/>
    <w:rsid w:val="00781113"/>
    <w:rsid w:val="00781200"/>
    <w:rsid w:val="007819AD"/>
    <w:rsid w:val="00781DAE"/>
    <w:rsid w:val="00781DD4"/>
    <w:rsid w:val="00782056"/>
    <w:rsid w:val="00782347"/>
    <w:rsid w:val="00782487"/>
    <w:rsid w:val="007826D2"/>
    <w:rsid w:val="007827C4"/>
    <w:rsid w:val="007829E4"/>
    <w:rsid w:val="00782B49"/>
    <w:rsid w:val="00782BAB"/>
    <w:rsid w:val="007832E1"/>
    <w:rsid w:val="0078339D"/>
    <w:rsid w:val="00783596"/>
    <w:rsid w:val="00783CBE"/>
    <w:rsid w:val="007848E2"/>
    <w:rsid w:val="00784D37"/>
    <w:rsid w:val="0078512B"/>
    <w:rsid w:val="00785322"/>
    <w:rsid w:val="00785616"/>
    <w:rsid w:val="00785D0F"/>
    <w:rsid w:val="00785DA1"/>
    <w:rsid w:val="00787E35"/>
    <w:rsid w:val="0079067D"/>
    <w:rsid w:val="00790C4B"/>
    <w:rsid w:val="00790D7A"/>
    <w:rsid w:val="00790EF7"/>
    <w:rsid w:val="00791CEA"/>
    <w:rsid w:val="00791DA3"/>
    <w:rsid w:val="00792C64"/>
    <w:rsid w:val="007934CF"/>
    <w:rsid w:val="00793B43"/>
    <w:rsid w:val="007942CB"/>
    <w:rsid w:val="007946CB"/>
    <w:rsid w:val="00794B04"/>
    <w:rsid w:val="00794BA2"/>
    <w:rsid w:val="00794E90"/>
    <w:rsid w:val="00794FD5"/>
    <w:rsid w:val="007951E4"/>
    <w:rsid w:val="00795455"/>
    <w:rsid w:val="00795493"/>
    <w:rsid w:val="0079582B"/>
    <w:rsid w:val="00795836"/>
    <w:rsid w:val="00795D54"/>
    <w:rsid w:val="00795E66"/>
    <w:rsid w:val="00796039"/>
    <w:rsid w:val="00796516"/>
    <w:rsid w:val="007965E6"/>
    <w:rsid w:val="007971DE"/>
    <w:rsid w:val="00797BC0"/>
    <w:rsid w:val="00797C4A"/>
    <w:rsid w:val="00797D35"/>
    <w:rsid w:val="007A00DE"/>
    <w:rsid w:val="007A011D"/>
    <w:rsid w:val="007A0867"/>
    <w:rsid w:val="007A099E"/>
    <w:rsid w:val="007A0E65"/>
    <w:rsid w:val="007A1005"/>
    <w:rsid w:val="007A10BB"/>
    <w:rsid w:val="007A1463"/>
    <w:rsid w:val="007A1983"/>
    <w:rsid w:val="007A1E9F"/>
    <w:rsid w:val="007A20C1"/>
    <w:rsid w:val="007A223C"/>
    <w:rsid w:val="007A247B"/>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9CA"/>
    <w:rsid w:val="007A6EAD"/>
    <w:rsid w:val="007A6EB0"/>
    <w:rsid w:val="007A71D3"/>
    <w:rsid w:val="007A7F0B"/>
    <w:rsid w:val="007A7F88"/>
    <w:rsid w:val="007B07CA"/>
    <w:rsid w:val="007B0EF4"/>
    <w:rsid w:val="007B1023"/>
    <w:rsid w:val="007B1281"/>
    <w:rsid w:val="007B14DA"/>
    <w:rsid w:val="007B1B11"/>
    <w:rsid w:val="007B22A9"/>
    <w:rsid w:val="007B2384"/>
    <w:rsid w:val="007B2424"/>
    <w:rsid w:val="007B2B68"/>
    <w:rsid w:val="007B2C0B"/>
    <w:rsid w:val="007B2C73"/>
    <w:rsid w:val="007B3410"/>
    <w:rsid w:val="007B344D"/>
    <w:rsid w:val="007B38EC"/>
    <w:rsid w:val="007B3972"/>
    <w:rsid w:val="007B3A36"/>
    <w:rsid w:val="007B4751"/>
    <w:rsid w:val="007B4770"/>
    <w:rsid w:val="007B47C2"/>
    <w:rsid w:val="007B4959"/>
    <w:rsid w:val="007B5529"/>
    <w:rsid w:val="007B5AB4"/>
    <w:rsid w:val="007B5D98"/>
    <w:rsid w:val="007B5ECC"/>
    <w:rsid w:val="007B606A"/>
    <w:rsid w:val="007B6183"/>
    <w:rsid w:val="007B6632"/>
    <w:rsid w:val="007B681E"/>
    <w:rsid w:val="007B6EAC"/>
    <w:rsid w:val="007B71AE"/>
    <w:rsid w:val="007B7967"/>
    <w:rsid w:val="007B799D"/>
    <w:rsid w:val="007B7DEC"/>
    <w:rsid w:val="007C035C"/>
    <w:rsid w:val="007C07F9"/>
    <w:rsid w:val="007C0883"/>
    <w:rsid w:val="007C0A3F"/>
    <w:rsid w:val="007C0D69"/>
    <w:rsid w:val="007C0E25"/>
    <w:rsid w:val="007C191F"/>
    <w:rsid w:val="007C1C6C"/>
    <w:rsid w:val="007C2BA3"/>
    <w:rsid w:val="007C3261"/>
    <w:rsid w:val="007C336F"/>
    <w:rsid w:val="007C37E8"/>
    <w:rsid w:val="007C4093"/>
    <w:rsid w:val="007C457A"/>
    <w:rsid w:val="007C4707"/>
    <w:rsid w:val="007C5C51"/>
    <w:rsid w:val="007C5DEF"/>
    <w:rsid w:val="007C6377"/>
    <w:rsid w:val="007C6390"/>
    <w:rsid w:val="007C6471"/>
    <w:rsid w:val="007C6BA8"/>
    <w:rsid w:val="007C6D76"/>
    <w:rsid w:val="007C720E"/>
    <w:rsid w:val="007C7678"/>
    <w:rsid w:val="007C7A66"/>
    <w:rsid w:val="007C7B04"/>
    <w:rsid w:val="007C7B3C"/>
    <w:rsid w:val="007C7F51"/>
    <w:rsid w:val="007C7F66"/>
    <w:rsid w:val="007D0ECC"/>
    <w:rsid w:val="007D11F6"/>
    <w:rsid w:val="007D14F9"/>
    <w:rsid w:val="007D18D8"/>
    <w:rsid w:val="007D2056"/>
    <w:rsid w:val="007D2191"/>
    <w:rsid w:val="007D23B5"/>
    <w:rsid w:val="007D28E0"/>
    <w:rsid w:val="007D3828"/>
    <w:rsid w:val="007D3E9A"/>
    <w:rsid w:val="007D3F07"/>
    <w:rsid w:val="007D3F38"/>
    <w:rsid w:val="007D4003"/>
    <w:rsid w:val="007D43E6"/>
    <w:rsid w:val="007D4544"/>
    <w:rsid w:val="007D4886"/>
    <w:rsid w:val="007D4E77"/>
    <w:rsid w:val="007D4F6D"/>
    <w:rsid w:val="007D5130"/>
    <w:rsid w:val="007D5334"/>
    <w:rsid w:val="007D540F"/>
    <w:rsid w:val="007D5C00"/>
    <w:rsid w:val="007D5C40"/>
    <w:rsid w:val="007D5C63"/>
    <w:rsid w:val="007D5DAE"/>
    <w:rsid w:val="007D5F3E"/>
    <w:rsid w:val="007D61A7"/>
    <w:rsid w:val="007D652A"/>
    <w:rsid w:val="007D65E3"/>
    <w:rsid w:val="007D695D"/>
    <w:rsid w:val="007D6E11"/>
    <w:rsid w:val="007D6F38"/>
    <w:rsid w:val="007D7738"/>
    <w:rsid w:val="007D7744"/>
    <w:rsid w:val="007E004C"/>
    <w:rsid w:val="007E0090"/>
    <w:rsid w:val="007E0908"/>
    <w:rsid w:val="007E0D77"/>
    <w:rsid w:val="007E0D91"/>
    <w:rsid w:val="007E11BF"/>
    <w:rsid w:val="007E12EC"/>
    <w:rsid w:val="007E150C"/>
    <w:rsid w:val="007E15F0"/>
    <w:rsid w:val="007E1789"/>
    <w:rsid w:val="007E1C53"/>
    <w:rsid w:val="007E2543"/>
    <w:rsid w:val="007E27AF"/>
    <w:rsid w:val="007E34C8"/>
    <w:rsid w:val="007E34DA"/>
    <w:rsid w:val="007E35AC"/>
    <w:rsid w:val="007E3BC4"/>
    <w:rsid w:val="007E41C6"/>
    <w:rsid w:val="007E4649"/>
    <w:rsid w:val="007E4714"/>
    <w:rsid w:val="007E48B9"/>
    <w:rsid w:val="007E4F3D"/>
    <w:rsid w:val="007E520F"/>
    <w:rsid w:val="007E54DF"/>
    <w:rsid w:val="007E59D0"/>
    <w:rsid w:val="007E5D37"/>
    <w:rsid w:val="007E5E6A"/>
    <w:rsid w:val="007E630B"/>
    <w:rsid w:val="007E668B"/>
    <w:rsid w:val="007E6942"/>
    <w:rsid w:val="007E6A2C"/>
    <w:rsid w:val="007E6BE0"/>
    <w:rsid w:val="007E7045"/>
    <w:rsid w:val="007E7C08"/>
    <w:rsid w:val="007F0132"/>
    <w:rsid w:val="007F032F"/>
    <w:rsid w:val="007F04F4"/>
    <w:rsid w:val="007F054B"/>
    <w:rsid w:val="007F0623"/>
    <w:rsid w:val="007F074A"/>
    <w:rsid w:val="007F12F1"/>
    <w:rsid w:val="007F14B8"/>
    <w:rsid w:val="007F1742"/>
    <w:rsid w:val="007F1B07"/>
    <w:rsid w:val="007F1DC7"/>
    <w:rsid w:val="007F1FF7"/>
    <w:rsid w:val="007F29DD"/>
    <w:rsid w:val="007F2B5C"/>
    <w:rsid w:val="007F2C58"/>
    <w:rsid w:val="007F30CA"/>
    <w:rsid w:val="007F357B"/>
    <w:rsid w:val="007F4102"/>
    <w:rsid w:val="007F41CC"/>
    <w:rsid w:val="007F427E"/>
    <w:rsid w:val="007F4644"/>
    <w:rsid w:val="007F4949"/>
    <w:rsid w:val="007F4E51"/>
    <w:rsid w:val="007F55C5"/>
    <w:rsid w:val="007F5CCA"/>
    <w:rsid w:val="007F5D84"/>
    <w:rsid w:val="007F5FAC"/>
    <w:rsid w:val="007F5FC3"/>
    <w:rsid w:val="007F6441"/>
    <w:rsid w:val="007F68C7"/>
    <w:rsid w:val="007F6D1A"/>
    <w:rsid w:val="007F70AA"/>
    <w:rsid w:val="007F7484"/>
    <w:rsid w:val="007F7773"/>
    <w:rsid w:val="007F7AC7"/>
    <w:rsid w:val="008000FB"/>
    <w:rsid w:val="00800320"/>
    <w:rsid w:val="00800B0B"/>
    <w:rsid w:val="008013A7"/>
    <w:rsid w:val="008013F1"/>
    <w:rsid w:val="0080180A"/>
    <w:rsid w:val="00801839"/>
    <w:rsid w:val="008026A6"/>
    <w:rsid w:val="00802759"/>
    <w:rsid w:val="00802A86"/>
    <w:rsid w:val="00802EB1"/>
    <w:rsid w:val="008032D4"/>
    <w:rsid w:val="00803513"/>
    <w:rsid w:val="00803E72"/>
    <w:rsid w:val="0080417F"/>
    <w:rsid w:val="00804C18"/>
    <w:rsid w:val="00804C2E"/>
    <w:rsid w:val="00804DED"/>
    <w:rsid w:val="00804FB3"/>
    <w:rsid w:val="00805EFD"/>
    <w:rsid w:val="0080656D"/>
    <w:rsid w:val="00807155"/>
    <w:rsid w:val="00807BFB"/>
    <w:rsid w:val="00810930"/>
    <w:rsid w:val="00810934"/>
    <w:rsid w:val="0081093E"/>
    <w:rsid w:val="00810E0A"/>
    <w:rsid w:val="00810F13"/>
    <w:rsid w:val="00811354"/>
    <w:rsid w:val="008137F4"/>
    <w:rsid w:val="008138D4"/>
    <w:rsid w:val="00814342"/>
    <w:rsid w:val="008144B0"/>
    <w:rsid w:val="008145E7"/>
    <w:rsid w:val="00814F27"/>
    <w:rsid w:val="00815360"/>
    <w:rsid w:val="008159B8"/>
    <w:rsid w:val="00815D21"/>
    <w:rsid w:val="00816238"/>
    <w:rsid w:val="008164FC"/>
    <w:rsid w:val="008167A1"/>
    <w:rsid w:val="00816CEB"/>
    <w:rsid w:val="00816D1E"/>
    <w:rsid w:val="0081763F"/>
    <w:rsid w:val="00817AB2"/>
    <w:rsid w:val="00817EC6"/>
    <w:rsid w:val="008203F1"/>
    <w:rsid w:val="00820E97"/>
    <w:rsid w:val="0082101B"/>
    <w:rsid w:val="008228E5"/>
    <w:rsid w:val="008230F8"/>
    <w:rsid w:val="008236C1"/>
    <w:rsid w:val="00823734"/>
    <w:rsid w:val="00823797"/>
    <w:rsid w:val="008240E2"/>
    <w:rsid w:val="008240F1"/>
    <w:rsid w:val="00824338"/>
    <w:rsid w:val="008245AB"/>
    <w:rsid w:val="0082504F"/>
    <w:rsid w:val="00825170"/>
    <w:rsid w:val="008251CD"/>
    <w:rsid w:val="00825F9A"/>
    <w:rsid w:val="00826AC7"/>
    <w:rsid w:val="00826BC2"/>
    <w:rsid w:val="00826E99"/>
    <w:rsid w:val="00826F34"/>
    <w:rsid w:val="0082720F"/>
    <w:rsid w:val="00827811"/>
    <w:rsid w:val="00827818"/>
    <w:rsid w:val="008278F7"/>
    <w:rsid w:val="00827C1C"/>
    <w:rsid w:val="008303D4"/>
    <w:rsid w:val="00830887"/>
    <w:rsid w:val="0083097C"/>
    <w:rsid w:val="00830A4C"/>
    <w:rsid w:val="00831141"/>
    <w:rsid w:val="00831235"/>
    <w:rsid w:val="0083176A"/>
    <w:rsid w:val="00831C27"/>
    <w:rsid w:val="00831C67"/>
    <w:rsid w:val="00831D8F"/>
    <w:rsid w:val="00832442"/>
    <w:rsid w:val="00832E21"/>
    <w:rsid w:val="00832EC1"/>
    <w:rsid w:val="00833047"/>
    <w:rsid w:val="0083331E"/>
    <w:rsid w:val="008338F6"/>
    <w:rsid w:val="00833BEF"/>
    <w:rsid w:val="00833BF4"/>
    <w:rsid w:val="0083451B"/>
    <w:rsid w:val="00834B67"/>
    <w:rsid w:val="008351F3"/>
    <w:rsid w:val="008356FE"/>
    <w:rsid w:val="0083592C"/>
    <w:rsid w:val="00835CE2"/>
    <w:rsid w:val="00835E85"/>
    <w:rsid w:val="0083673C"/>
    <w:rsid w:val="00836A99"/>
    <w:rsid w:val="00836F52"/>
    <w:rsid w:val="00837204"/>
    <w:rsid w:val="0083737B"/>
    <w:rsid w:val="008378CB"/>
    <w:rsid w:val="00840349"/>
    <w:rsid w:val="00841CCA"/>
    <w:rsid w:val="00841D96"/>
    <w:rsid w:val="00841F11"/>
    <w:rsid w:val="008426BA"/>
    <w:rsid w:val="00844381"/>
    <w:rsid w:val="00844E41"/>
    <w:rsid w:val="0084506A"/>
    <w:rsid w:val="008450AE"/>
    <w:rsid w:val="008452BB"/>
    <w:rsid w:val="00845709"/>
    <w:rsid w:val="008459D4"/>
    <w:rsid w:val="00845D52"/>
    <w:rsid w:val="00846371"/>
    <w:rsid w:val="008463C5"/>
    <w:rsid w:val="008465FA"/>
    <w:rsid w:val="00846A7D"/>
    <w:rsid w:val="00846C7E"/>
    <w:rsid w:val="00846DC2"/>
    <w:rsid w:val="0084755D"/>
    <w:rsid w:val="00847748"/>
    <w:rsid w:val="00847A1C"/>
    <w:rsid w:val="008517DB"/>
    <w:rsid w:val="00851D5B"/>
    <w:rsid w:val="008521F4"/>
    <w:rsid w:val="008522AF"/>
    <w:rsid w:val="00852465"/>
    <w:rsid w:val="00852AC1"/>
    <w:rsid w:val="00852BD2"/>
    <w:rsid w:val="008534C3"/>
    <w:rsid w:val="00853776"/>
    <w:rsid w:val="00853E5F"/>
    <w:rsid w:val="00854112"/>
    <w:rsid w:val="0085412D"/>
    <w:rsid w:val="00854140"/>
    <w:rsid w:val="0085431B"/>
    <w:rsid w:val="008553F6"/>
    <w:rsid w:val="00855A0B"/>
    <w:rsid w:val="00855A2D"/>
    <w:rsid w:val="008563A6"/>
    <w:rsid w:val="00856420"/>
    <w:rsid w:val="0085679C"/>
    <w:rsid w:val="00857363"/>
    <w:rsid w:val="0085788A"/>
    <w:rsid w:val="00857A1A"/>
    <w:rsid w:val="0086057E"/>
    <w:rsid w:val="00860C46"/>
    <w:rsid w:val="008614C5"/>
    <w:rsid w:val="0086195D"/>
    <w:rsid w:val="00861EA2"/>
    <w:rsid w:val="00861F92"/>
    <w:rsid w:val="0086218A"/>
    <w:rsid w:val="00862343"/>
    <w:rsid w:val="008623CE"/>
    <w:rsid w:val="00862879"/>
    <w:rsid w:val="00862FE6"/>
    <w:rsid w:val="008631E9"/>
    <w:rsid w:val="0086329A"/>
    <w:rsid w:val="008632FE"/>
    <w:rsid w:val="00863D3B"/>
    <w:rsid w:val="00863F3E"/>
    <w:rsid w:val="00864B3A"/>
    <w:rsid w:val="00864FFA"/>
    <w:rsid w:val="0086504B"/>
    <w:rsid w:val="008653BE"/>
    <w:rsid w:val="0086593D"/>
    <w:rsid w:val="00865A02"/>
    <w:rsid w:val="00866821"/>
    <w:rsid w:val="00867146"/>
    <w:rsid w:val="00867184"/>
    <w:rsid w:val="00867443"/>
    <w:rsid w:val="008700BE"/>
    <w:rsid w:val="00870C3C"/>
    <w:rsid w:val="008712AB"/>
    <w:rsid w:val="0087161A"/>
    <w:rsid w:val="00871713"/>
    <w:rsid w:val="00871BF5"/>
    <w:rsid w:val="00872238"/>
    <w:rsid w:val="0087272D"/>
    <w:rsid w:val="00872A1B"/>
    <w:rsid w:val="00873C99"/>
    <w:rsid w:val="00873EEB"/>
    <w:rsid w:val="008746E5"/>
    <w:rsid w:val="00874D0E"/>
    <w:rsid w:val="0087535C"/>
    <w:rsid w:val="008755F6"/>
    <w:rsid w:val="008758CB"/>
    <w:rsid w:val="0087613F"/>
    <w:rsid w:val="008761B6"/>
    <w:rsid w:val="00876271"/>
    <w:rsid w:val="008763A7"/>
    <w:rsid w:val="008764F2"/>
    <w:rsid w:val="00876568"/>
    <w:rsid w:val="0087742E"/>
    <w:rsid w:val="0088039E"/>
    <w:rsid w:val="008803E6"/>
    <w:rsid w:val="008807BD"/>
    <w:rsid w:val="0088094D"/>
    <w:rsid w:val="0088097C"/>
    <w:rsid w:val="00880C72"/>
    <w:rsid w:val="00881109"/>
    <w:rsid w:val="00881170"/>
    <w:rsid w:val="008811BC"/>
    <w:rsid w:val="0088139E"/>
    <w:rsid w:val="00882BA3"/>
    <w:rsid w:val="00882CF0"/>
    <w:rsid w:val="00882DB5"/>
    <w:rsid w:val="00882F42"/>
    <w:rsid w:val="00883DA7"/>
    <w:rsid w:val="00883DE9"/>
    <w:rsid w:val="008847AA"/>
    <w:rsid w:val="00885250"/>
    <w:rsid w:val="008852A5"/>
    <w:rsid w:val="008856D4"/>
    <w:rsid w:val="0088581A"/>
    <w:rsid w:val="008867E6"/>
    <w:rsid w:val="00887627"/>
    <w:rsid w:val="00887CE4"/>
    <w:rsid w:val="008902F4"/>
    <w:rsid w:val="0089077C"/>
    <w:rsid w:val="008907EB"/>
    <w:rsid w:val="00890F91"/>
    <w:rsid w:val="00892350"/>
    <w:rsid w:val="008923B1"/>
    <w:rsid w:val="0089281D"/>
    <w:rsid w:val="00892AB1"/>
    <w:rsid w:val="00893456"/>
    <w:rsid w:val="00893729"/>
    <w:rsid w:val="00893D9C"/>
    <w:rsid w:val="00893F52"/>
    <w:rsid w:val="008941EC"/>
    <w:rsid w:val="008945EE"/>
    <w:rsid w:val="008959B2"/>
    <w:rsid w:val="0089656E"/>
    <w:rsid w:val="0089681A"/>
    <w:rsid w:val="00896B41"/>
    <w:rsid w:val="00896E32"/>
    <w:rsid w:val="00896F17"/>
    <w:rsid w:val="008974A9"/>
    <w:rsid w:val="008975CC"/>
    <w:rsid w:val="00897BEF"/>
    <w:rsid w:val="008A10EC"/>
    <w:rsid w:val="008A1339"/>
    <w:rsid w:val="008A1C39"/>
    <w:rsid w:val="008A248A"/>
    <w:rsid w:val="008A263B"/>
    <w:rsid w:val="008A26CB"/>
    <w:rsid w:val="008A27B8"/>
    <w:rsid w:val="008A28BF"/>
    <w:rsid w:val="008A2F2A"/>
    <w:rsid w:val="008A2FBC"/>
    <w:rsid w:val="008A3830"/>
    <w:rsid w:val="008A3A5A"/>
    <w:rsid w:val="008A3EFD"/>
    <w:rsid w:val="008A5865"/>
    <w:rsid w:val="008A600D"/>
    <w:rsid w:val="008A6933"/>
    <w:rsid w:val="008A6E48"/>
    <w:rsid w:val="008A6FC3"/>
    <w:rsid w:val="008A704C"/>
    <w:rsid w:val="008A734B"/>
    <w:rsid w:val="008A7706"/>
    <w:rsid w:val="008A7F65"/>
    <w:rsid w:val="008B14EF"/>
    <w:rsid w:val="008B1A1C"/>
    <w:rsid w:val="008B207B"/>
    <w:rsid w:val="008B2510"/>
    <w:rsid w:val="008B255F"/>
    <w:rsid w:val="008B2D49"/>
    <w:rsid w:val="008B2D7F"/>
    <w:rsid w:val="008B2F14"/>
    <w:rsid w:val="008B31CD"/>
    <w:rsid w:val="008B36DA"/>
    <w:rsid w:val="008B4273"/>
    <w:rsid w:val="008B4332"/>
    <w:rsid w:val="008B4785"/>
    <w:rsid w:val="008B48E8"/>
    <w:rsid w:val="008B4F22"/>
    <w:rsid w:val="008B527F"/>
    <w:rsid w:val="008B578F"/>
    <w:rsid w:val="008B5CC4"/>
    <w:rsid w:val="008B5F62"/>
    <w:rsid w:val="008B601B"/>
    <w:rsid w:val="008B6796"/>
    <w:rsid w:val="008B67B6"/>
    <w:rsid w:val="008B6AB9"/>
    <w:rsid w:val="008B6CFB"/>
    <w:rsid w:val="008B6F70"/>
    <w:rsid w:val="008B70C7"/>
    <w:rsid w:val="008B7391"/>
    <w:rsid w:val="008C040D"/>
    <w:rsid w:val="008C0A8B"/>
    <w:rsid w:val="008C0CAD"/>
    <w:rsid w:val="008C0D7D"/>
    <w:rsid w:val="008C1106"/>
    <w:rsid w:val="008C12E3"/>
    <w:rsid w:val="008C169C"/>
    <w:rsid w:val="008C1F08"/>
    <w:rsid w:val="008C2699"/>
    <w:rsid w:val="008C2886"/>
    <w:rsid w:val="008C2E0E"/>
    <w:rsid w:val="008C3117"/>
    <w:rsid w:val="008C3BED"/>
    <w:rsid w:val="008C4A72"/>
    <w:rsid w:val="008C4B26"/>
    <w:rsid w:val="008C5564"/>
    <w:rsid w:val="008C589E"/>
    <w:rsid w:val="008C6185"/>
    <w:rsid w:val="008C618B"/>
    <w:rsid w:val="008C62E1"/>
    <w:rsid w:val="008C657D"/>
    <w:rsid w:val="008C66C5"/>
    <w:rsid w:val="008C6BC5"/>
    <w:rsid w:val="008C77D4"/>
    <w:rsid w:val="008C7BB5"/>
    <w:rsid w:val="008C7C03"/>
    <w:rsid w:val="008D0788"/>
    <w:rsid w:val="008D0814"/>
    <w:rsid w:val="008D0ADD"/>
    <w:rsid w:val="008D0D33"/>
    <w:rsid w:val="008D0E7B"/>
    <w:rsid w:val="008D0F28"/>
    <w:rsid w:val="008D12CC"/>
    <w:rsid w:val="008D1324"/>
    <w:rsid w:val="008D14C3"/>
    <w:rsid w:val="008D18B9"/>
    <w:rsid w:val="008D197A"/>
    <w:rsid w:val="008D2364"/>
    <w:rsid w:val="008D25BA"/>
    <w:rsid w:val="008D2890"/>
    <w:rsid w:val="008D2925"/>
    <w:rsid w:val="008D2E60"/>
    <w:rsid w:val="008D333F"/>
    <w:rsid w:val="008D371F"/>
    <w:rsid w:val="008D39F5"/>
    <w:rsid w:val="008D4565"/>
    <w:rsid w:val="008D45B6"/>
    <w:rsid w:val="008D484A"/>
    <w:rsid w:val="008D4C56"/>
    <w:rsid w:val="008D50E2"/>
    <w:rsid w:val="008D5174"/>
    <w:rsid w:val="008D574C"/>
    <w:rsid w:val="008D57BC"/>
    <w:rsid w:val="008D5F1F"/>
    <w:rsid w:val="008D65DA"/>
    <w:rsid w:val="008D7438"/>
    <w:rsid w:val="008D7AF9"/>
    <w:rsid w:val="008D7DF3"/>
    <w:rsid w:val="008E012C"/>
    <w:rsid w:val="008E07C8"/>
    <w:rsid w:val="008E08AF"/>
    <w:rsid w:val="008E0EE4"/>
    <w:rsid w:val="008E18C4"/>
    <w:rsid w:val="008E1D4F"/>
    <w:rsid w:val="008E2011"/>
    <w:rsid w:val="008E23EE"/>
    <w:rsid w:val="008E2D0A"/>
    <w:rsid w:val="008E2E30"/>
    <w:rsid w:val="008E3A8F"/>
    <w:rsid w:val="008E3E1C"/>
    <w:rsid w:val="008E4148"/>
    <w:rsid w:val="008E45C7"/>
    <w:rsid w:val="008E48F6"/>
    <w:rsid w:val="008E4FE4"/>
    <w:rsid w:val="008E5063"/>
    <w:rsid w:val="008E55B7"/>
    <w:rsid w:val="008E5F30"/>
    <w:rsid w:val="008E6099"/>
    <w:rsid w:val="008E68C8"/>
    <w:rsid w:val="008E68EC"/>
    <w:rsid w:val="008E6B35"/>
    <w:rsid w:val="008E6B7C"/>
    <w:rsid w:val="008E6E94"/>
    <w:rsid w:val="008E7C49"/>
    <w:rsid w:val="008F002B"/>
    <w:rsid w:val="008F0300"/>
    <w:rsid w:val="008F079B"/>
    <w:rsid w:val="008F088A"/>
    <w:rsid w:val="008F08A8"/>
    <w:rsid w:val="008F096C"/>
    <w:rsid w:val="008F0A39"/>
    <w:rsid w:val="008F128B"/>
    <w:rsid w:val="008F12E8"/>
    <w:rsid w:val="008F16A0"/>
    <w:rsid w:val="008F1A19"/>
    <w:rsid w:val="008F1B39"/>
    <w:rsid w:val="008F1BF3"/>
    <w:rsid w:val="008F2343"/>
    <w:rsid w:val="008F263A"/>
    <w:rsid w:val="008F297C"/>
    <w:rsid w:val="008F2BFA"/>
    <w:rsid w:val="008F2E2A"/>
    <w:rsid w:val="008F2FBA"/>
    <w:rsid w:val="008F34DC"/>
    <w:rsid w:val="008F3522"/>
    <w:rsid w:val="008F4AA6"/>
    <w:rsid w:val="008F5BF3"/>
    <w:rsid w:val="008F6093"/>
    <w:rsid w:val="008F6BF1"/>
    <w:rsid w:val="008F6EC2"/>
    <w:rsid w:val="008F72F4"/>
    <w:rsid w:val="008F78FC"/>
    <w:rsid w:val="008F7F3E"/>
    <w:rsid w:val="00900149"/>
    <w:rsid w:val="00900738"/>
    <w:rsid w:val="00900F69"/>
    <w:rsid w:val="0090144F"/>
    <w:rsid w:val="00901AAE"/>
    <w:rsid w:val="00902159"/>
    <w:rsid w:val="009021B7"/>
    <w:rsid w:val="009023E2"/>
    <w:rsid w:val="009026B6"/>
    <w:rsid w:val="009027A3"/>
    <w:rsid w:val="00902B08"/>
    <w:rsid w:val="00902D46"/>
    <w:rsid w:val="00903FB7"/>
    <w:rsid w:val="009046B4"/>
    <w:rsid w:val="009046D3"/>
    <w:rsid w:val="009048F6"/>
    <w:rsid w:val="00905CBA"/>
    <w:rsid w:val="0090615F"/>
    <w:rsid w:val="00906AE3"/>
    <w:rsid w:val="0090746A"/>
    <w:rsid w:val="009078D6"/>
    <w:rsid w:val="0090790B"/>
    <w:rsid w:val="0090797B"/>
    <w:rsid w:val="00910117"/>
    <w:rsid w:val="00910609"/>
    <w:rsid w:val="00910AA5"/>
    <w:rsid w:val="00910B94"/>
    <w:rsid w:val="009110F0"/>
    <w:rsid w:val="00911AD9"/>
    <w:rsid w:val="00911E1E"/>
    <w:rsid w:val="00911EA4"/>
    <w:rsid w:val="009129BC"/>
    <w:rsid w:val="00912C44"/>
    <w:rsid w:val="00912E70"/>
    <w:rsid w:val="00912F51"/>
    <w:rsid w:val="0091337B"/>
    <w:rsid w:val="0091378E"/>
    <w:rsid w:val="00913F95"/>
    <w:rsid w:val="0091416B"/>
    <w:rsid w:val="009141CF"/>
    <w:rsid w:val="009142E5"/>
    <w:rsid w:val="009148E8"/>
    <w:rsid w:val="00914910"/>
    <w:rsid w:val="00914E35"/>
    <w:rsid w:val="00915569"/>
    <w:rsid w:val="009155B0"/>
    <w:rsid w:val="0091577E"/>
    <w:rsid w:val="00915AC0"/>
    <w:rsid w:val="00915BD8"/>
    <w:rsid w:val="00915DA3"/>
    <w:rsid w:val="009160DA"/>
    <w:rsid w:val="009162DB"/>
    <w:rsid w:val="00916D36"/>
    <w:rsid w:val="00917338"/>
    <w:rsid w:val="00917E9F"/>
    <w:rsid w:val="00917F0B"/>
    <w:rsid w:val="00920200"/>
    <w:rsid w:val="00920302"/>
    <w:rsid w:val="0092083D"/>
    <w:rsid w:val="00920AB3"/>
    <w:rsid w:val="00920C19"/>
    <w:rsid w:val="00921178"/>
    <w:rsid w:val="009212B0"/>
    <w:rsid w:val="00921399"/>
    <w:rsid w:val="00921485"/>
    <w:rsid w:val="009214DD"/>
    <w:rsid w:val="00922413"/>
    <w:rsid w:val="00922793"/>
    <w:rsid w:val="00922A4B"/>
    <w:rsid w:val="00922B68"/>
    <w:rsid w:val="00922C77"/>
    <w:rsid w:val="00922EBC"/>
    <w:rsid w:val="009230AA"/>
    <w:rsid w:val="009231E4"/>
    <w:rsid w:val="00923960"/>
    <w:rsid w:val="00923C23"/>
    <w:rsid w:val="00924105"/>
    <w:rsid w:val="009246B3"/>
    <w:rsid w:val="009253CB"/>
    <w:rsid w:val="00925541"/>
    <w:rsid w:val="00926297"/>
    <w:rsid w:val="009263EB"/>
    <w:rsid w:val="00927199"/>
    <w:rsid w:val="009274DE"/>
    <w:rsid w:val="0092752E"/>
    <w:rsid w:val="00927614"/>
    <w:rsid w:val="009277FD"/>
    <w:rsid w:val="00927850"/>
    <w:rsid w:val="00927973"/>
    <w:rsid w:val="009279BE"/>
    <w:rsid w:val="009303DE"/>
    <w:rsid w:val="009310A7"/>
    <w:rsid w:val="00931234"/>
    <w:rsid w:val="00931914"/>
    <w:rsid w:val="00931AD5"/>
    <w:rsid w:val="00931B8D"/>
    <w:rsid w:val="00931D9E"/>
    <w:rsid w:val="00932460"/>
    <w:rsid w:val="00932948"/>
    <w:rsid w:val="009329C1"/>
    <w:rsid w:val="009333B1"/>
    <w:rsid w:val="009335DA"/>
    <w:rsid w:val="00935E73"/>
    <w:rsid w:val="009363FF"/>
    <w:rsid w:val="00936881"/>
    <w:rsid w:val="009368F1"/>
    <w:rsid w:val="00936CE0"/>
    <w:rsid w:val="00937169"/>
    <w:rsid w:val="0093725F"/>
    <w:rsid w:val="0094087F"/>
    <w:rsid w:val="009409EA"/>
    <w:rsid w:val="00940BE6"/>
    <w:rsid w:val="00941175"/>
    <w:rsid w:val="0094158C"/>
    <w:rsid w:val="00941DC2"/>
    <w:rsid w:val="00942B0D"/>
    <w:rsid w:val="009430C4"/>
    <w:rsid w:val="00943907"/>
    <w:rsid w:val="00943A7A"/>
    <w:rsid w:val="009446C7"/>
    <w:rsid w:val="00944866"/>
    <w:rsid w:val="0094527A"/>
    <w:rsid w:val="00945750"/>
    <w:rsid w:val="009457C8"/>
    <w:rsid w:val="009458A9"/>
    <w:rsid w:val="009463A6"/>
    <w:rsid w:val="0094696E"/>
    <w:rsid w:val="00946C96"/>
    <w:rsid w:val="009473F5"/>
    <w:rsid w:val="00947497"/>
    <w:rsid w:val="009478A5"/>
    <w:rsid w:val="00947FF8"/>
    <w:rsid w:val="0095049A"/>
    <w:rsid w:val="0095074B"/>
    <w:rsid w:val="00950FBB"/>
    <w:rsid w:val="009512B4"/>
    <w:rsid w:val="0095135C"/>
    <w:rsid w:val="009516CC"/>
    <w:rsid w:val="00951CA8"/>
    <w:rsid w:val="009521D3"/>
    <w:rsid w:val="009522A6"/>
    <w:rsid w:val="00952440"/>
    <w:rsid w:val="0095274C"/>
    <w:rsid w:val="00952F27"/>
    <w:rsid w:val="009533C6"/>
    <w:rsid w:val="009535FF"/>
    <w:rsid w:val="00953FEE"/>
    <w:rsid w:val="00954204"/>
    <w:rsid w:val="009544D4"/>
    <w:rsid w:val="00954597"/>
    <w:rsid w:val="00954B52"/>
    <w:rsid w:val="0095508A"/>
    <w:rsid w:val="0095563F"/>
    <w:rsid w:val="00955FA3"/>
    <w:rsid w:val="00956196"/>
    <w:rsid w:val="0095629B"/>
    <w:rsid w:val="009562EE"/>
    <w:rsid w:val="009567C2"/>
    <w:rsid w:val="009567F0"/>
    <w:rsid w:val="00956BE1"/>
    <w:rsid w:val="00957095"/>
    <w:rsid w:val="0095712A"/>
    <w:rsid w:val="0095796B"/>
    <w:rsid w:val="00957EE4"/>
    <w:rsid w:val="00957F1C"/>
    <w:rsid w:val="0096027B"/>
    <w:rsid w:val="009605EB"/>
    <w:rsid w:val="00960693"/>
    <w:rsid w:val="00960748"/>
    <w:rsid w:val="009615B1"/>
    <w:rsid w:val="00961F12"/>
    <w:rsid w:val="009628DE"/>
    <w:rsid w:val="009629A0"/>
    <w:rsid w:val="00962AC6"/>
    <w:rsid w:val="009631E6"/>
    <w:rsid w:val="00963650"/>
    <w:rsid w:val="00963715"/>
    <w:rsid w:val="00963A79"/>
    <w:rsid w:val="00963BED"/>
    <w:rsid w:val="00963F12"/>
    <w:rsid w:val="009644D4"/>
    <w:rsid w:val="00964844"/>
    <w:rsid w:val="00964CD2"/>
    <w:rsid w:val="00965666"/>
    <w:rsid w:val="00965ABC"/>
    <w:rsid w:val="00965B34"/>
    <w:rsid w:val="009660C3"/>
    <w:rsid w:val="009661C7"/>
    <w:rsid w:val="00966310"/>
    <w:rsid w:val="0096655E"/>
    <w:rsid w:val="0096679C"/>
    <w:rsid w:val="00966967"/>
    <w:rsid w:val="00966CFE"/>
    <w:rsid w:val="0096773B"/>
    <w:rsid w:val="009678E8"/>
    <w:rsid w:val="00967B44"/>
    <w:rsid w:val="00967CF7"/>
    <w:rsid w:val="00967DFD"/>
    <w:rsid w:val="00967E07"/>
    <w:rsid w:val="0097048D"/>
    <w:rsid w:val="00970581"/>
    <w:rsid w:val="00970BA4"/>
    <w:rsid w:val="00970D3B"/>
    <w:rsid w:val="00970E91"/>
    <w:rsid w:val="009710F9"/>
    <w:rsid w:val="00971928"/>
    <w:rsid w:val="00971AB8"/>
    <w:rsid w:val="00971AE0"/>
    <w:rsid w:val="00971D59"/>
    <w:rsid w:val="00971ED0"/>
    <w:rsid w:val="00971F95"/>
    <w:rsid w:val="00972041"/>
    <w:rsid w:val="009729A0"/>
    <w:rsid w:val="0097342F"/>
    <w:rsid w:val="00973E11"/>
    <w:rsid w:val="00974056"/>
    <w:rsid w:val="00974233"/>
    <w:rsid w:val="00974B9D"/>
    <w:rsid w:val="00974FEB"/>
    <w:rsid w:val="009750D1"/>
    <w:rsid w:val="00975C0D"/>
    <w:rsid w:val="00976013"/>
    <w:rsid w:val="00976B87"/>
    <w:rsid w:val="00976C35"/>
    <w:rsid w:val="009771E4"/>
    <w:rsid w:val="009771EB"/>
    <w:rsid w:val="009801C4"/>
    <w:rsid w:val="009802A3"/>
    <w:rsid w:val="0098047D"/>
    <w:rsid w:val="00981244"/>
    <w:rsid w:val="0098139A"/>
    <w:rsid w:val="009819F9"/>
    <w:rsid w:val="00981B25"/>
    <w:rsid w:val="00981B70"/>
    <w:rsid w:val="00981F3F"/>
    <w:rsid w:val="00982201"/>
    <w:rsid w:val="00982465"/>
    <w:rsid w:val="0098292E"/>
    <w:rsid w:val="00982C70"/>
    <w:rsid w:val="00983382"/>
    <w:rsid w:val="00983972"/>
    <w:rsid w:val="00983B08"/>
    <w:rsid w:val="00983B86"/>
    <w:rsid w:val="00983BF9"/>
    <w:rsid w:val="009856F1"/>
    <w:rsid w:val="00985762"/>
    <w:rsid w:val="00985C7F"/>
    <w:rsid w:val="009861A9"/>
    <w:rsid w:val="009863F4"/>
    <w:rsid w:val="00986CD3"/>
    <w:rsid w:val="00987442"/>
    <w:rsid w:val="009874B8"/>
    <w:rsid w:val="00987F6F"/>
    <w:rsid w:val="0099011A"/>
    <w:rsid w:val="009907B6"/>
    <w:rsid w:val="00990C39"/>
    <w:rsid w:val="00990CD5"/>
    <w:rsid w:val="009915D1"/>
    <w:rsid w:val="0099163C"/>
    <w:rsid w:val="00991A9A"/>
    <w:rsid w:val="00991CFE"/>
    <w:rsid w:val="00992121"/>
    <w:rsid w:val="009924EB"/>
    <w:rsid w:val="00992B69"/>
    <w:rsid w:val="00992C7D"/>
    <w:rsid w:val="00992C86"/>
    <w:rsid w:val="00992CF0"/>
    <w:rsid w:val="00992E88"/>
    <w:rsid w:val="00993068"/>
    <w:rsid w:val="009930F5"/>
    <w:rsid w:val="009934B6"/>
    <w:rsid w:val="0099484F"/>
    <w:rsid w:val="00994CA0"/>
    <w:rsid w:val="00994DBA"/>
    <w:rsid w:val="00994FF2"/>
    <w:rsid w:val="00995145"/>
    <w:rsid w:val="009954AF"/>
    <w:rsid w:val="009958D8"/>
    <w:rsid w:val="00995EAA"/>
    <w:rsid w:val="009965B7"/>
    <w:rsid w:val="009967C7"/>
    <w:rsid w:val="0099729D"/>
    <w:rsid w:val="009A0489"/>
    <w:rsid w:val="009A061C"/>
    <w:rsid w:val="009A0DEE"/>
    <w:rsid w:val="009A107D"/>
    <w:rsid w:val="009A11C7"/>
    <w:rsid w:val="009A12DC"/>
    <w:rsid w:val="009A16E2"/>
    <w:rsid w:val="009A1825"/>
    <w:rsid w:val="009A1A60"/>
    <w:rsid w:val="009A1BA7"/>
    <w:rsid w:val="009A1C5E"/>
    <w:rsid w:val="009A27D3"/>
    <w:rsid w:val="009A2B4C"/>
    <w:rsid w:val="009A310D"/>
    <w:rsid w:val="009A316C"/>
    <w:rsid w:val="009A3191"/>
    <w:rsid w:val="009A3E00"/>
    <w:rsid w:val="009A4A6D"/>
    <w:rsid w:val="009A51A9"/>
    <w:rsid w:val="009A55A9"/>
    <w:rsid w:val="009A5F81"/>
    <w:rsid w:val="009A6575"/>
    <w:rsid w:val="009A68E3"/>
    <w:rsid w:val="009A7383"/>
    <w:rsid w:val="009A73A3"/>
    <w:rsid w:val="009A7766"/>
    <w:rsid w:val="009A7853"/>
    <w:rsid w:val="009A793B"/>
    <w:rsid w:val="009A7994"/>
    <w:rsid w:val="009A7DAC"/>
    <w:rsid w:val="009B0422"/>
    <w:rsid w:val="009B06B8"/>
    <w:rsid w:val="009B0C1B"/>
    <w:rsid w:val="009B0FB2"/>
    <w:rsid w:val="009B102E"/>
    <w:rsid w:val="009B1E9C"/>
    <w:rsid w:val="009B206A"/>
    <w:rsid w:val="009B216F"/>
    <w:rsid w:val="009B2663"/>
    <w:rsid w:val="009B337A"/>
    <w:rsid w:val="009B3993"/>
    <w:rsid w:val="009B3BFC"/>
    <w:rsid w:val="009B3CD1"/>
    <w:rsid w:val="009B3DCD"/>
    <w:rsid w:val="009B3F24"/>
    <w:rsid w:val="009B4355"/>
    <w:rsid w:val="009B4546"/>
    <w:rsid w:val="009B4D9E"/>
    <w:rsid w:val="009B514C"/>
    <w:rsid w:val="009B54A8"/>
    <w:rsid w:val="009B557A"/>
    <w:rsid w:val="009B5B80"/>
    <w:rsid w:val="009B7937"/>
    <w:rsid w:val="009B7D62"/>
    <w:rsid w:val="009C02F6"/>
    <w:rsid w:val="009C0568"/>
    <w:rsid w:val="009C06D0"/>
    <w:rsid w:val="009C0A67"/>
    <w:rsid w:val="009C0A99"/>
    <w:rsid w:val="009C0ACB"/>
    <w:rsid w:val="009C0BE9"/>
    <w:rsid w:val="009C0C39"/>
    <w:rsid w:val="009C1360"/>
    <w:rsid w:val="009C18BB"/>
    <w:rsid w:val="009C1A31"/>
    <w:rsid w:val="009C219F"/>
    <w:rsid w:val="009C22AF"/>
    <w:rsid w:val="009C289E"/>
    <w:rsid w:val="009C28F1"/>
    <w:rsid w:val="009C295C"/>
    <w:rsid w:val="009C2BEA"/>
    <w:rsid w:val="009C2D6F"/>
    <w:rsid w:val="009C36F9"/>
    <w:rsid w:val="009C3A79"/>
    <w:rsid w:val="009C3F2B"/>
    <w:rsid w:val="009C413A"/>
    <w:rsid w:val="009C415D"/>
    <w:rsid w:val="009C49A0"/>
    <w:rsid w:val="009C4EA7"/>
    <w:rsid w:val="009C520C"/>
    <w:rsid w:val="009C5939"/>
    <w:rsid w:val="009C6DD1"/>
    <w:rsid w:val="009C7104"/>
    <w:rsid w:val="009C7296"/>
    <w:rsid w:val="009C72EC"/>
    <w:rsid w:val="009C72FA"/>
    <w:rsid w:val="009C762F"/>
    <w:rsid w:val="009C76FE"/>
    <w:rsid w:val="009C7A5F"/>
    <w:rsid w:val="009C7B5E"/>
    <w:rsid w:val="009C7C13"/>
    <w:rsid w:val="009C7E9A"/>
    <w:rsid w:val="009D00C1"/>
    <w:rsid w:val="009D0259"/>
    <w:rsid w:val="009D086A"/>
    <w:rsid w:val="009D08AF"/>
    <w:rsid w:val="009D0B66"/>
    <w:rsid w:val="009D119E"/>
    <w:rsid w:val="009D13E4"/>
    <w:rsid w:val="009D1680"/>
    <w:rsid w:val="009D19D5"/>
    <w:rsid w:val="009D2266"/>
    <w:rsid w:val="009D2990"/>
    <w:rsid w:val="009D2C1A"/>
    <w:rsid w:val="009D2C46"/>
    <w:rsid w:val="009D2CEA"/>
    <w:rsid w:val="009D3041"/>
    <w:rsid w:val="009D316D"/>
    <w:rsid w:val="009D330C"/>
    <w:rsid w:val="009D363B"/>
    <w:rsid w:val="009D3830"/>
    <w:rsid w:val="009D3D05"/>
    <w:rsid w:val="009D411A"/>
    <w:rsid w:val="009D44AC"/>
    <w:rsid w:val="009D4700"/>
    <w:rsid w:val="009D4805"/>
    <w:rsid w:val="009D4F33"/>
    <w:rsid w:val="009D548A"/>
    <w:rsid w:val="009D57A6"/>
    <w:rsid w:val="009D5AF3"/>
    <w:rsid w:val="009D5F16"/>
    <w:rsid w:val="009D60F4"/>
    <w:rsid w:val="009D642A"/>
    <w:rsid w:val="009D66C2"/>
    <w:rsid w:val="009D6B4E"/>
    <w:rsid w:val="009D7052"/>
    <w:rsid w:val="009D7320"/>
    <w:rsid w:val="009D787A"/>
    <w:rsid w:val="009E080B"/>
    <w:rsid w:val="009E0C3C"/>
    <w:rsid w:val="009E191C"/>
    <w:rsid w:val="009E20D1"/>
    <w:rsid w:val="009E22E2"/>
    <w:rsid w:val="009E252C"/>
    <w:rsid w:val="009E253B"/>
    <w:rsid w:val="009E2D49"/>
    <w:rsid w:val="009E307C"/>
    <w:rsid w:val="009E30CF"/>
    <w:rsid w:val="009E33ED"/>
    <w:rsid w:val="009E40D9"/>
    <w:rsid w:val="009E4B11"/>
    <w:rsid w:val="009E4CB8"/>
    <w:rsid w:val="009E4D93"/>
    <w:rsid w:val="009E5BAC"/>
    <w:rsid w:val="009E656C"/>
    <w:rsid w:val="009E6993"/>
    <w:rsid w:val="009F0200"/>
    <w:rsid w:val="009F0876"/>
    <w:rsid w:val="009F0978"/>
    <w:rsid w:val="009F0BAF"/>
    <w:rsid w:val="009F12F3"/>
    <w:rsid w:val="009F1B54"/>
    <w:rsid w:val="009F1C96"/>
    <w:rsid w:val="009F1CF2"/>
    <w:rsid w:val="009F20F8"/>
    <w:rsid w:val="009F22AE"/>
    <w:rsid w:val="009F23AC"/>
    <w:rsid w:val="009F26EA"/>
    <w:rsid w:val="009F2865"/>
    <w:rsid w:val="009F3403"/>
    <w:rsid w:val="009F35E5"/>
    <w:rsid w:val="009F406F"/>
    <w:rsid w:val="009F431C"/>
    <w:rsid w:val="009F4352"/>
    <w:rsid w:val="009F44B7"/>
    <w:rsid w:val="009F4E8F"/>
    <w:rsid w:val="009F4EF4"/>
    <w:rsid w:val="009F522D"/>
    <w:rsid w:val="009F53F3"/>
    <w:rsid w:val="009F55FD"/>
    <w:rsid w:val="009F58DB"/>
    <w:rsid w:val="009F591F"/>
    <w:rsid w:val="009F642C"/>
    <w:rsid w:val="009F7BF9"/>
    <w:rsid w:val="009F7F08"/>
    <w:rsid w:val="00A001E2"/>
    <w:rsid w:val="00A0045D"/>
    <w:rsid w:val="00A00502"/>
    <w:rsid w:val="00A0090C"/>
    <w:rsid w:val="00A0100F"/>
    <w:rsid w:val="00A01121"/>
    <w:rsid w:val="00A013ED"/>
    <w:rsid w:val="00A017A2"/>
    <w:rsid w:val="00A01C54"/>
    <w:rsid w:val="00A021D2"/>
    <w:rsid w:val="00A027B1"/>
    <w:rsid w:val="00A02B02"/>
    <w:rsid w:val="00A03412"/>
    <w:rsid w:val="00A03B5F"/>
    <w:rsid w:val="00A04413"/>
    <w:rsid w:val="00A04663"/>
    <w:rsid w:val="00A0469E"/>
    <w:rsid w:val="00A047A4"/>
    <w:rsid w:val="00A04B86"/>
    <w:rsid w:val="00A04D33"/>
    <w:rsid w:val="00A04E7B"/>
    <w:rsid w:val="00A052EB"/>
    <w:rsid w:val="00A058F9"/>
    <w:rsid w:val="00A06C62"/>
    <w:rsid w:val="00A07263"/>
    <w:rsid w:val="00A07646"/>
    <w:rsid w:val="00A07818"/>
    <w:rsid w:val="00A07F43"/>
    <w:rsid w:val="00A10483"/>
    <w:rsid w:val="00A10AB6"/>
    <w:rsid w:val="00A11E4D"/>
    <w:rsid w:val="00A12407"/>
    <w:rsid w:val="00A12663"/>
    <w:rsid w:val="00A12E97"/>
    <w:rsid w:val="00A13077"/>
    <w:rsid w:val="00A134BA"/>
    <w:rsid w:val="00A137C8"/>
    <w:rsid w:val="00A143AA"/>
    <w:rsid w:val="00A15357"/>
    <w:rsid w:val="00A154CD"/>
    <w:rsid w:val="00A158CE"/>
    <w:rsid w:val="00A16738"/>
    <w:rsid w:val="00A16975"/>
    <w:rsid w:val="00A17FA2"/>
    <w:rsid w:val="00A17FC6"/>
    <w:rsid w:val="00A202AF"/>
    <w:rsid w:val="00A20472"/>
    <w:rsid w:val="00A2106A"/>
    <w:rsid w:val="00A212C9"/>
    <w:rsid w:val="00A2164C"/>
    <w:rsid w:val="00A21E6F"/>
    <w:rsid w:val="00A22105"/>
    <w:rsid w:val="00A224DE"/>
    <w:rsid w:val="00A22686"/>
    <w:rsid w:val="00A22A23"/>
    <w:rsid w:val="00A22CB6"/>
    <w:rsid w:val="00A23019"/>
    <w:rsid w:val="00A23B3A"/>
    <w:rsid w:val="00A23C48"/>
    <w:rsid w:val="00A23F41"/>
    <w:rsid w:val="00A23F92"/>
    <w:rsid w:val="00A24624"/>
    <w:rsid w:val="00A24B74"/>
    <w:rsid w:val="00A24C36"/>
    <w:rsid w:val="00A24EC1"/>
    <w:rsid w:val="00A25BC9"/>
    <w:rsid w:val="00A272C1"/>
    <w:rsid w:val="00A277AE"/>
    <w:rsid w:val="00A2785C"/>
    <w:rsid w:val="00A302F5"/>
    <w:rsid w:val="00A304AE"/>
    <w:rsid w:val="00A30BC3"/>
    <w:rsid w:val="00A30CD7"/>
    <w:rsid w:val="00A30DD1"/>
    <w:rsid w:val="00A31A8A"/>
    <w:rsid w:val="00A32CB7"/>
    <w:rsid w:val="00A331AD"/>
    <w:rsid w:val="00A33841"/>
    <w:rsid w:val="00A33872"/>
    <w:rsid w:val="00A33DDA"/>
    <w:rsid w:val="00A3449E"/>
    <w:rsid w:val="00A34BEB"/>
    <w:rsid w:val="00A3557C"/>
    <w:rsid w:val="00A35742"/>
    <w:rsid w:val="00A35AAC"/>
    <w:rsid w:val="00A360E3"/>
    <w:rsid w:val="00A36148"/>
    <w:rsid w:val="00A36571"/>
    <w:rsid w:val="00A367A9"/>
    <w:rsid w:val="00A36884"/>
    <w:rsid w:val="00A36DF2"/>
    <w:rsid w:val="00A36E70"/>
    <w:rsid w:val="00A36F63"/>
    <w:rsid w:val="00A374BA"/>
    <w:rsid w:val="00A37C8A"/>
    <w:rsid w:val="00A4028C"/>
    <w:rsid w:val="00A41070"/>
    <w:rsid w:val="00A41378"/>
    <w:rsid w:val="00A4194D"/>
    <w:rsid w:val="00A41AB9"/>
    <w:rsid w:val="00A41AE1"/>
    <w:rsid w:val="00A42B8B"/>
    <w:rsid w:val="00A4315F"/>
    <w:rsid w:val="00A43571"/>
    <w:rsid w:val="00A43B9B"/>
    <w:rsid w:val="00A43E29"/>
    <w:rsid w:val="00A43F15"/>
    <w:rsid w:val="00A448C0"/>
    <w:rsid w:val="00A45250"/>
    <w:rsid w:val="00A452AD"/>
    <w:rsid w:val="00A45578"/>
    <w:rsid w:val="00A458F8"/>
    <w:rsid w:val="00A45CEB"/>
    <w:rsid w:val="00A45FB7"/>
    <w:rsid w:val="00A46BBA"/>
    <w:rsid w:val="00A46C74"/>
    <w:rsid w:val="00A46CB8"/>
    <w:rsid w:val="00A46FBB"/>
    <w:rsid w:val="00A47004"/>
    <w:rsid w:val="00A4721F"/>
    <w:rsid w:val="00A479CC"/>
    <w:rsid w:val="00A47D43"/>
    <w:rsid w:val="00A47D9A"/>
    <w:rsid w:val="00A517D3"/>
    <w:rsid w:val="00A51B57"/>
    <w:rsid w:val="00A51CD2"/>
    <w:rsid w:val="00A51EC1"/>
    <w:rsid w:val="00A51F68"/>
    <w:rsid w:val="00A5265A"/>
    <w:rsid w:val="00A52BB6"/>
    <w:rsid w:val="00A52E86"/>
    <w:rsid w:val="00A53241"/>
    <w:rsid w:val="00A5332E"/>
    <w:rsid w:val="00A53372"/>
    <w:rsid w:val="00A536C1"/>
    <w:rsid w:val="00A537E6"/>
    <w:rsid w:val="00A5410E"/>
    <w:rsid w:val="00A542EE"/>
    <w:rsid w:val="00A54AD7"/>
    <w:rsid w:val="00A55189"/>
    <w:rsid w:val="00A55202"/>
    <w:rsid w:val="00A555E7"/>
    <w:rsid w:val="00A556E8"/>
    <w:rsid w:val="00A55939"/>
    <w:rsid w:val="00A55BC7"/>
    <w:rsid w:val="00A56157"/>
    <w:rsid w:val="00A56386"/>
    <w:rsid w:val="00A566E1"/>
    <w:rsid w:val="00A569CE"/>
    <w:rsid w:val="00A57031"/>
    <w:rsid w:val="00A576D7"/>
    <w:rsid w:val="00A57833"/>
    <w:rsid w:val="00A57C01"/>
    <w:rsid w:val="00A601D8"/>
    <w:rsid w:val="00A60522"/>
    <w:rsid w:val="00A60ABB"/>
    <w:rsid w:val="00A60B68"/>
    <w:rsid w:val="00A611B6"/>
    <w:rsid w:val="00A61C33"/>
    <w:rsid w:val="00A61E75"/>
    <w:rsid w:val="00A61FFD"/>
    <w:rsid w:val="00A62384"/>
    <w:rsid w:val="00A63649"/>
    <w:rsid w:val="00A6383B"/>
    <w:rsid w:val="00A64E4C"/>
    <w:rsid w:val="00A6538B"/>
    <w:rsid w:val="00A65805"/>
    <w:rsid w:val="00A65947"/>
    <w:rsid w:val="00A65C62"/>
    <w:rsid w:val="00A66022"/>
    <w:rsid w:val="00A66441"/>
    <w:rsid w:val="00A664FA"/>
    <w:rsid w:val="00A6655A"/>
    <w:rsid w:val="00A66872"/>
    <w:rsid w:val="00A6689D"/>
    <w:rsid w:val="00A668AC"/>
    <w:rsid w:val="00A66AEB"/>
    <w:rsid w:val="00A67581"/>
    <w:rsid w:val="00A6761F"/>
    <w:rsid w:val="00A67E6C"/>
    <w:rsid w:val="00A70533"/>
    <w:rsid w:val="00A706EB"/>
    <w:rsid w:val="00A70A1A"/>
    <w:rsid w:val="00A71A4A"/>
    <w:rsid w:val="00A71D77"/>
    <w:rsid w:val="00A72241"/>
    <w:rsid w:val="00A72402"/>
    <w:rsid w:val="00A72E22"/>
    <w:rsid w:val="00A72F91"/>
    <w:rsid w:val="00A73927"/>
    <w:rsid w:val="00A73D1E"/>
    <w:rsid w:val="00A74496"/>
    <w:rsid w:val="00A751E4"/>
    <w:rsid w:val="00A752B1"/>
    <w:rsid w:val="00A7582C"/>
    <w:rsid w:val="00A75DB9"/>
    <w:rsid w:val="00A76142"/>
    <w:rsid w:val="00A762BD"/>
    <w:rsid w:val="00A763EA"/>
    <w:rsid w:val="00A76428"/>
    <w:rsid w:val="00A76671"/>
    <w:rsid w:val="00A76854"/>
    <w:rsid w:val="00A76BB8"/>
    <w:rsid w:val="00A7700F"/>
    <w:rsid w:val="00A77C51"/>
    <w:rsid w:val="00A77C69"/>
    <w:rsid w:val="00A77D1F"/>
    <w:rsid w:val="00A807AA"/>
    <w:rsid w:val="00A8101B"/>
    <w:rsid w:val="00A81342"/>
    <w:rsid w:val="00A814C4"/>
    <w:rsid w:val="00A815F7"/>
    <w:rsid w:val="00A817A2"/>
    <w:rsid w:val="00A81A9B"/>
    <w:rsid w:val="00A81E34"/>
    <w:rsid w:val="00A81F1B"/>
    <w:rsid w:val="00A82452"/>
    <w:rsid w:val="00A8283D"/>
    <w:rsid w:val="00A82961"/>
    <w:rsid w:val="00A82B7B"/>
    <w:rsid w:val="00A82D1A"/>
    <w:rsid w:val="00A833EF"/>
    <w:rsid w:val="00A83A22"/>
    <w:rsid w:val="00A83A29"/>
    <w:rsid w:val="00A83A8C"/>
    <w:rsid w:val="00A83BA8"/>
    <w:rsid w:val="00A83F42"/>
    <w:rsid w:val="00A8402F"/>
    <w:rsid w:val="00A8493A"/>
    <w:rsid w:val="00A84F2D"/>
    <w:rsid w:val="00A85069"/>
    <w:rsid w:val="00A8507A"/>
    <w:rsid w:val="00A859F1"/>
    <w:rsid w:val="00A860EA"/>
    <w:rsid w:val="00A86581"/>
    <w:rsid w:val="00A86640"/>
    <w:rsid w:val="00A86D14"/>
    <w:rsid w:val="00A87224"/>
    <w:rsid w:val="00A8730F"/>
    <w:rsid w:val="00A873D4"/>
    <w:rsid w:val="00A878E4"/>
    <w:rsid w:val="00A87A13"/>
    <w:rsid w:val="00A87DA2"/>
    <w:rsid w:val="00A90031"/>
    <w:rsid w:val="00A90080"/>
    <w:rsid w:val="00A901D7"/>
    <w:rsid w:val="00A902A8"/>
    <w:rsid w:val="00A906CD"/>
    <w:rsid w:val="00A90872"/>
    <w:rsid w:val="00A908CC"/>
    <w:rsid w:val="00A90D0A"/>
    <w:rsid w:val="00A91655"/>
    <w:rsid w:val="00A91B7F"/>
    <w:rsid w:val="00A91BAF"/>
    <w:rsid w:val="00A92A24"/>
    <w:rsid w:val="00A9337E"/>
    <w:rsid w:val="00A934DA"/>
    <w:rsid w:val="00A9373B"/>
    <w:rsid w:val="00A937B3"/>
    <w:rsid w:val="00A93B85"/>
    <w:rsid w:val="00A93FC6"/>
    <w:rsid w:val="00A9458F"/>
    <w:rsid w:val="00A947F0"/>
    <w:rsid w:val="00A94B75"/>
    <w:rsid w:val="00A95965"/>
    <w:rsid w:val="00A96590"/>
    <w:rsid w:val="00A96E2F"/>
    <w:rsid w:val="00A97275"/>
    <w:rsid w:val="00AA0441"/>
    <w:rsid w:val="00AA089C"/>
    <w:rsid w:val="00AA0999"/>
    <w:rsid w:val="00AA0BD3"/>
    <w:rsid w:val="00AA0EBC"/>
    <w:rsid w:val="00AA14D7"/>
    <w:rsid w:val="00AA16F5"/>
    <w:rsid w:val="00AA1751"/>
    <w:rsid w:val="00AA19CB"/>
    <w:rsid w:val="00AA1F95"/>
    <w:rsid w:val="00AA2165"/>
    <w:rsid w:val="00AA247F"/>
    <w:rsid w:val="00AA271D"/>
    <w:rsid w:val="00AA2B71"/>
    <w:rsid w:val="00AA2CBA"/>
    <w:rsid w:val="00AA2DDD"/>
    <w:rsid w:val="00AA30D4"/>
    <w:rsid w:val="00AA3193"/>
    <w:rsid w:val="00AA3667"/>
    <w:rsid w:val="00AA3950"/>
    <w:rsid w:val="00AA3964"/>
    <w:rsid w:val="00AA40AC"/>
    <w:rsid w:val="00AA48A5"/>
    <w:rsid w:val="00AA4AB6"/>
    <w:rsid w:val="00AA5115"/>
    <w:rsid w:val="00AA511E"/>
    <w:rsid w:val="00AA54D2"/>
    <w:rsid w:val="00AA5561"/>
    <w:rsid w:val="00AA5CE8"/>
    <w:rsid w:val="00AA5CED"/>
    <w:rsid w:val="00AA5DC1"/>
    <w:rsid w:val="00AA6360"/>
    <w:rsid w:val="00AA68B2"/>
    <w:rsid w:val="00AA69EA"/>
    <w:rsid w:val="00AA6AED"/>
    <w:rsid w:val="00AA6C54"/>
    <w:rsid w:val="00AA6FFB"/>
    <w:rsid w:val="00AA7152"/>
    <w:rsid w:val="00AA736C"/>
    <w:rsid w:val="00AA7470"/>
    <w:rsid w:val="00AA7A38"/>
    <w:rsid w:val="00AA7C58"/>
    <w:rsid w:val="00AA7C63"/>
    <w:rsid w:val="00AA7F84"/>
    <w:rsid w:val="00AB00F0"/>
    <w:rsid w:val="00AB0325"/>
    <w:rsid w:val="00AB0C95"/>
    <w:rsid w:val="00AB0E74"/>
    <w:rsid w:val="00AB0EAC"/>
    <w:rsid w:val="00AB1BDA"/>
    <w:rsid w:val="00AB1E83"/>
    <w:rsid w:val="00AB21DA"/>
    <w:rsid w:val="00AB225C"/>
    <w:rsid w:val="00AB2467"/>
    <w:rsid w:val="00AB25A4"/>
    <w:rsid w:val="00AB28A7"/>
    <w:rsid w:val="00AB292E"/>
    <w:rsid w:val="00AB2CA4"/>
    <w:rsid w:val="00AB31E8"/>
    <w:rsid w:val="00AB3BA1"/>
    <w:rsid w:val="00AB4026"/>
    <w:rsid w:val="00AB4487"/>
    <w:rsid w:val="00AB480D"/>
    <w:rsid w:val="00AB4ABB"/>
    <w:rsid w:val="00AB4B25"/>
    <w:rsid w:val="00AB5121"/>
    <w:rsid w:val="00AB5461"/>
    <w:rsid w:val="00AB565A"/>
    <w:rsid w:val="00AB59B8"/>
    <w:rsid w:val="00AB59D8"/>
    <w:rsid w:val="00AB67A6"/>
    <w:rsid w:val="00AB6CCA"/>
    <w:rsid w:val="00AB6F2A"/>
    <w:rsid w:val="00AB6F67"/>
    <w:rsid w:val="00AB7986"/>
    <w:rsid w:val="00AC01A5"/>
    <w:rsid w:val="00AC0D1C"/>
    <w:rsid w:val="00AC12B8"/>
    <w:rsid w:val="00AC14FC"/>
    <w:rsid w:val="00AC171B"/>
    <w:rsid w:val="00AC2186"/>
    <w:rsid w:val="00AC2D9E"/>
    <w:rsid w:val="00AC3193"/>
    <w:rsid w:val="00AC3860"/>
    <w:rsid w:val="00AC38A5"/>
    <w:rsid w:val="00AC3904"/>
    <w:rsid w:val="00AC3E67"/>
    <w:rsid w:val="00AC406E"/>
    <w:rsid w:val="00AC40CA"/>
    <w:rsid w:val="00AC457B"/>
    <w:rsid w:val="00AC51A5"/>
    <w:rsid w:val="00AC5979"/>
    <w:rsid w:val="00AC5D7B"/>
    <w:rsid w:val="00AC5DC7"/>
    <w:rsid w:val="00AC6742"/>
    <w:rsid w:val="00AC6D7D"/>
    <w:rsid w:val="00AC6F94"/>
    <w:rsid w:val="00AC7151"/>
    <w:rsid w:val="00AC7173"/>
    <w:rsid w:val="00AC7C16"/>
    <w:rsid w:val="00AC7D2D"/>
    <w:rsid w:val="00AC7D64"/>
    <w:rsid w:val="00AC7D83"/>
    <w:rsid w:val="00AD04D3"/>
    <w:rsid w:val="00AD09BA"/>
    <w:rsid w:val="00AD0B01"/>
    <w:rsid w:val="00AD0CD3"/>
    <w:rsid w:val="00AD1081"/>
    <w:rsid w:val="00AD1A09"/>
    <w:rsid w:val="00AD1B87"/>
    <w:rsid w:val="00AD21B2"/>
    <w:rsid w:val="00AD29E0"/>
    <w:rsid w:val="00AD34A7"/>
    <w:rsid w:val="00AD34AA"/>
    <w:rsid w:val="00AD34B1"/>
    <w:rsid w:val="00AD42E8"/>
    <w:rsid w:val="00AD4A89"/>
    <w:rsid w:val="00AD5117"/>
    <w:rsid w:val="00AD53C1"/>
    <w:rsid w:val="00AD5BA9"/>
    <w:rsid w:val="00AD60CF"/>
    <w:rsid w:val="00AD6662"/>
    <w:rsid w:val="00AD66F1"/>
    <w:rsid w:val="00AD6891"/>
    <w:rsid w:val="00AD6A88"/>
    <w:rsid w:val="00AD6F61"/>
    <w:rsid w:val="00AD70BB"/>
    <w:rsid w:val="00AD77D1"/>
    <w:rsid w:val="00AD7B8A"/>
    <w:rsid w:val="00AE02FE"/>
    <w:rsid w:val="00AE062E"/>
    <w:rsid w:val="00AE0830"/>
    <w:rsid w:val="00AE0895"/>
    <w:rsid w:val="00AE0916"/>
    <w:rsid w:val="00AE0F37"/>
    <w:rsid w:val="00AE0F4C"/>
    <w:rsid w:val="00AE1333"/>
    <w:rsid w:val="00AE1ABB"/>
    <w:rsid w:val="00AE1BF4"/>
    <w:rsid w:val="00AE22B8"/>
    <w:rsid w:val="00AE271A"/>
    <w:rsid w:val="00AE2C2C"/>
    <w:rsid w:val="00AE2DC1"/>
    <w:rsid w:val="00AE3053"/>
    <w:rsid w:val="00AE3C64"/>
    <w:rsid w:val="00AE3CC7"/>
    <w:rsid w:val="00AE3F2C"/>
    <w:rsid w:val="00AE457D"/>
    <w:rsid w:val="00AE4DB4"/>
    <w:rsid w:val="00AE51D7"/>
    <w:rsid w:val="00AE521B"/>
    <w:rsid w:val="00AE58F4"/>
    <w:rsid w:val="00AE65B3"/>
    <w:rsid w:val="00AE68C3"/>
    <w:rsid w:val="00AE73C3"/>
    <w:rsid w:val="00AE7527"/>
    <w:rsid w:val="00AE7DD0"/>
    <w:rsid w:val="00AF089A"/>
    <w:rsid w:val="00AF09D3"/>
    <w:rsid w:val="00AF0AA5"/>
    <w:rsid w:val="00AF0CAA"/>
    <w:rsid w:val="00AF0CB8"/>
    <w:rsid w:val="00AF0F2E"/>
    <w:rsid w:val="00AF0FCE"/>
    <w:rsid w:val="00AF2382"/>
    <w:rsid w:val="00AF274B"/>
    <w:rsid w:val="00AF2A1D"/>
    <w:rsid w:val="00AF2BF1"/>
    <w:rsid w:val="00AF37DA"/>
    <w:rsid w:val="00AF3CA7"/>
    <w:rsid w:val="00AF4015"/>
    <w:rsid w:val="00AF43CC"/>
    <w:rsid w:val="00AF4568"/>
    <w:rsid w:val="00AF48B3"/>
    <w:rsid w:val="00AF5893"/>
    <w:rsid w:val="00AF59E4"/>
    <w:rsid w:val="00AF5D80"/>
    <w:rsid w:val="00AF5EE5"/>
    <w:rsid w:val="00AF6005"/>
    <w:rsid w:val="00AF6064"/>
    <w:rsid w:val="00AF61AA"/>
    <w:rsid w:val="00AF76D5"/>
    <w:rsid w:val="00AF7A3C"/>
    <w:rsid w:val="00AF7F40"/>
    <w:rsid w:val="00B00F9D"/>
    <w:rsid w:val="00B0119A"/>
    <w:rsid w:val="00B01D9D"/>
    <w:rsid w:val="00B0219C"/>
    <w:rsid w:val="00B028E4"/>
    <w:rsid w:val="00B0306A"/>
    <w:rsid w:val="00B0341E"/>
    <w:rsid w:val="00B03F49"/>
    <w:rsid w:val="00B04549"/>
    <w:rsid w:val="00B04DA7"/>
    <w:rsid w:val="00B04E4F"/>
    <w:rsid w:val="00B04F70"/>
    <w:rsid w:val="00B05289"/>
    <w:rsid w:val="00B05371"/>
    <w:rsid w:val="00B059A9"/>
    <w:rsid w:val="00B05B28"/>
    <w:rsid w:val="00B05F32"/>
    <w:rsid w:val="00B05FA5"/>
    <w:rsid w:val="00B062CD"/>
    <w:rsid w:val="00B071D4"/>
    <w:rsid w:val="00B074C0"/>
    <w:rsid w:val="00B07B4D"/>
    <w:rsid w:val="00B07D36"/>
    <w:rsid w:val="00B07D95"/>
    <w:rsid w:val="00B100F7"/>
    <w:rsid w:val="00B1085A"/>
    <w:rsid w:val="00B11C93"/>
    <w:rsid w:val="00B12169"/>
    <w:rsid w:val="00B12B42"/>
    <w:rsid w:val="00B1359E"/>
    <w:rsid w:val="00B146F8"/>
    <w:rsid w:val="00B14B7A"/>
    <w:rsid w:val="00B14BB4"/>
    <w:rsid w:val="00B14C4D"/>
    <w:rsid w:val="00B14F35"/>
    <w:rsid w:val="00B1560A"/>
    <w:rsid w:val="00B15CB1"/>
    <w:rsid w:val="00B15FF8"/>
    <w:rsid w:val="00B1655A"/>
    <w:rsid w:val="00B166B3"/>
    <w:rsid w:val="00B173C6"/>
    <w:rsid w:val="00B20440"/>
    <w:rsid w:val="00B20446"/>
    <w:rsid w:val="00B2129A"/>
    <w:rsid w:val="00B21D8C"/>
    <w:rsid w:val="00B2232E"/>
    <w:rsid w:val="00B22664"/>
    <w:rsid w:val="00B2267D"/>
    <w:rsid w:val="00B23025"/>
    <w:rsid w:val="00B234DF"/>
    <w:rsid w:val="00B23C58"/>
    <w:rsid w:val="00B249FF"/>
    <w:rsid w:val="00B24B8C"/>
    <w:rsid w:val="00B2513B"/>
    <w:rsid w:val="00B25AD0"/>
    <w:rsid w:val="00B25CE5"/>
    <w:rsid w:val="00B26579"/>
    <w:rsid w:val="00B26E41"/>
    <w:rsid w:val="00B27967"/>
    <w:rsid w:val="00B303E2"/>
    <w:rsid w:val="00B306AF"/>
    <w:rsid w:val="00B308A7"/>
    <w:rsid w:val="00B30AA5"/>
    <w:rsid w:val="00B30DC3"/>
    <w:rsid w:val="00B31314"/>
    <w:rsid w:val="00B313F9"/>
    <w:rsid w:val="00B315BC"/>
    <w:rsid w:val="00B31AD5"/>
    <w:rsid w:val="00B31CBF"/>
    <w:rsid w:val="00B31DEA"/>
    <w:rsid w:val="00B31E5A"/>
    <w:rsid w:val="00B31FAC"/>
    <w:rsid w:val="00B320F4"/>
    <w:rsid w:val="00B3264B"/>
    <w:rsid w:val="00B3277F"/>
    <w:rsid w:val="00B32A27"/>
    <w:rsid w:val="00B33E9C"/>
    <w:rsid w:val="00B34268"/>
    <w:rsid w:val="00B3440A"/>
    <w:rsid w:val="00B3507E"/>
    <w:rsid w:val="00B358AC"/>
    <w:rsid w:val="00B3615E"/>
    <w:rsid w:val="00B363BE"/>
    <w:rsid w:val="00B369ED"/>
    <w:rsid w:val="00B37010"/>
    <w:rsid w:val="00B3702D"/>
    <w:rsid w:val="00B37335"/>
    <w:rsid w:val="00B40499"/>
    <w:rsid w:val="00B410B3"/>
    <w:rsid w:val="00B41B9D"/>
    <w:rsid w:val="00B41E98"/>
    <w:rsid w:val="00B42650"/>
    <w:rsid w:val="00B42C52"/>
    <w:rsid w:val="00B43207"/>
    <w:rsid w:val="00B433DD"/>
    <w:rsid w:val="00B4342A"/>
    <w:rsid w:val="00B439DD"/>
    <w:rsid w:val="00B43A4E"/>
    <w:rsid w:val="00B43E0D"/>
    <w:rsid w:val="00B441D9"/>
    <w:rsid w:val="00B44271"/>
    <w:rsid w:val="00B44A92"/>
    <w:rsid w:val="00B44EA6"/>
    <w:rsid w:val="00B452BD"/>
    <w:rsid w:val="00B4596A"/>
    <w:rsid w:val="00B45A6E"/>
    <w:rsid w:val="00B45ADA"/>
    <w:rsid w:val="00B4679A"/>
    <w:rsid w:val="00B46881"/>
    <w:rsid w:val="00B473F5"/>
    <w:rsid w:val="00B47542"/>
    <w:rsid w:val="00B47E55"/>
    <w:rsid w:val="00B506F6"/>
    <w:rsid w:val="00B5070F"/>
    <w:rsid w:val="00B51535"/>
    <w:rsid w:val="00B51890"/>
    <w:rsid w:val="00B51CFF"/>
    <w:rsid w:val="00B52244"/>
    <w:rsid w:val="00B52267"/>
    <w:rsid w:val="00B528ED"/>
    <w:rsid w:val="00B52C54"/>
    <w:rsid w:val="00B53715"/>
    <w:rsid w:val="00B547A8"/>
    <w:rsid w:val="00B54EB6"/>
    <w:rsid w:val="00B554D4"/>
    <w:rsid w:val="00B55723"/>
    <w:rsid w:val="00B5574D"/>
    <w:rsid w:val="00B55AA7"/>
    <w:rsid w:val="00B55D31"/>
    <w:rsid w:val="00B55DA0"/>
    <w:rsid w:val="00B57549"/>
    <w:rsid w:val="00B57CCA"/>
    <w:rsid w:val="00B57F4C"/>
    <w:rsid w:val="00B609DA"/>
    <w:rsid w:val="00B60A67"/>
    <w:rsid w:val="00B6138E"/>
    <w:rsid w:val="00B613DD"/>
    <w:rsid w:val="00B61495"/>
    <w:rsid w:val="00B61D4E"/>
    <w:rsid w:val="00B624C9"/>
    <w:rsid w:val="00B62E05"/>
    <w:rsid w:val="00B63930"/>
    <w:rsid w:val="00B63A9D"/>
    <w:rsid w:val="00B63AD6"/>
    <w:rsid w:val="00B63B3C"/>
    <w:rsid w:val="00B63D3C"/>
    <w:rsid w:val="00B63D9F"/>
    <w:rsid w:val="00B63E26"/>
    <w:rsid w:val="00B64A43"/>
    <w:rsid w:val="00B64EF6"/>
    <w:rsid w:val="00B6504D"/>
    <w:rsid w:val="00B6515C"/>
    <w:rsid w:val="00B65BA7"/>
    <w:rsid w:val="00B65F6A"/>
    <w:rsid w:val="00B66535"/>
    <w:rsid w:val="00B67B64"/>
    <w:rsid w:val="00B7005E"/>
    <w:rsid w:val="00B70069"/>
    <w:rsid w:val="00B70275"/>
    <w:rsid w:val="00B704F2"/>
    <w:rsid w:val="00B70DAA"/>
    <w:rsid w:val="00B71B2C"/>
    <w:rsid w:val="00B71FE6"/>
    <w:rsid w:val="00B7202A"/>
    <w:rsid w:val="00B720AE"/>
    <w:rsid w:val="00B725CC"/>
    <w:rsid w:val="00B7268F"/>
    <w:rsid w:val="00B7284C"/>
    <w:rsid w:val="00B72E6E"/>
    <w:rsid w:val="00B733F0"/>
    <w:rsid w:val="00B738A1"/>
    <w:rsid w:val="00B73CC5"/>
    <w:rsid w:val="00B73CEF"/>
    <w:rsid w:val="00B74182"/>
    <w:rsid w:val="00B74754"/>
    <w:rsid w:val="00B74C11"/>
    <w:rsid w:val="00B74D8D"/>
    <w:rsid w:val="00B75028"/>
    <w:rsid w:val="00B750D6"/>
    <w:rsid w:val="00B75AA9"/>
    <w:rsid w:val="00B769D3"/>
    <w:rsid w:val="00B76CAA"/>
    <w:rsid w:val="00B77403"/>
    <w:rsid w:val="00B7766E"/>
    <w:rsid w:val="00B77F89"/>
    <w:rsid w:val="00B8081D"/>
    <w:rsid w:val="00B80B4A"/>
    <w:rsid w:val="00B80F86"/>
    <w:rsid w:val="00B81327"/>
    <w:rsid w:val="00B813E0"/>
    <w:rsid w:val="00B81464"/>
    <w:rsid w:val="00B818B2"/>
    <w:rsid w:val="00B8218D"/>
    <w:rsid w:val="00B82472"/>
    <w:rsid w:val="00B82C53"/>
    <w:rsid w:val="00B82F36"/>
    <w:rsid w:val="00B82F88"/>
    <w:rsid w:val="00B83438"/>
    <w:rsid w:val="00B8407A"/>
    <w:rsid w:val="00B84D5D"/>
    <w:rsid w:val="00B84DA4"/>
    <w:rsid w:val="00B85085"/>
    <w:rsid w:val="00B85812"/>
    <w:rsid w:val="00B85B86"/>
    <w:rsid w:val="00B90391"/>
    <w:rsid w:val="00B90653"/>
    <w:rsid w:val="00B90A0D"/>
    <w:rsid w:val="00B90CA2"/>
    <w:rsid w:val="00B913DA"/>
    <w:rsid w:val="00B917A8"/>
    <w:rsid w:val="00B92169"/>
    <w:rsid w:val="00B921EE"/>
    <w:rsid w:val="00B92857"/>
    <w:rsid w:val="00B92ABF"/>
    <w:rsid w:val="00B93273"/>
    <w:rsid w:val="00B93577"/>
    <w:rsid w:val="00B937AA"/>
    <w:rsid w:val="00B9399D"/>
    <w:rsid w:val="00B93B42"/>
    <w:rsid w:val="00B94768"/>
    <w:rsid w:val="00B948D2"/>
    <w:rsid w:val="00B95A32"/>
    <w:rsid w:val="00B96800"/>
    <w:rsid w:val="00B96FB6"/>
    <w:rsid w:val="00B97078"/>
    <w:rsid w:val="00B97198"/>
    <w:rsid w:val="00B97396"/>
    <w:rsid w:val="00B973D1"/>
    <w:rsid w:val="00B973E2"/>
    <w:rsid w:val="00B977BB"/>
    <w:rsid w:val="00B97904"/>
    <w:rsid w:val="00B97D63"/>
    <w:rsid w:val="00BA0AD9"/>
    <w:rsid w:val="00BA0F42"/>
    <w:rsid w:val="00BA15F6"/>
    <w:rsid w:val="00BA18A1"/>
    <w:rsid w:val="00BA195F"/>
    <w:rsid w:val="00BA1AE3"/>
    <w:rsid w:val="00BA1CBC"/>
    <w:rsid w:val="00BA23C5"/>
    <w:rsid w:val="00BA25CA"/>
    <w:rsid w:val="00BA267F"/>
    <w:rsid w:val="00BA2D0A"/>
    <w:rsid w:val="00BA2FFC"/>
    <w:rsid w:val="00BA3939"/>
    <w:rsid w:val="00BA41E2"/>
    <w:rsid w:val="00BA43D4"/>
    <w:rsid w:val="00BA4C24"/>
    <w:rsid w:val="00BA4C80"/>
    <w:rsid w:val="00BA595C"/>
    <w:rsid w:val="00BA627C"/>
    <w:rsid w:val="00BA6D78"/>
    <w:rsid w:val="00BA6FC8"/>
    <w:rsid w:val="00BA7846"/>
    <w:rsid w:val="00BA7963"/>
    <w:rsid w:val="00BB0316"/>
    <w:rsid w:val="00BB07AF"/>
    <w:rsid w:val="00BB0C34"/>
    <w:rsid w:val="00BB113E"/>
    <w:rsid w:val="00BB151E"/>
    <w:rsid w:val="00BB1616"/>
    <w:rsid w:val="00BB1657"/>
    <w:rsid w:val="00BB1B50"/>
    <w:rsid w:val="00BB1D04"/>
    <w:rsid w:val="00BB1F95"/>
    <w:rsid w:val="00BB27E6"/>
    <w:rsid w:val="00BB304F"/>
    <w:rsid w:val="00BB3A70"/>
    <w:rsid w:val="00BB46CB"/>
    <w:rsid w:val="00BB4E04"/>
    <w:rsid w:val="00BB51B1"/>
    <w:rsid w:val="00BB5288"/>
    <w:rsid w:val="00BB52F5"/>
    <w:rsid w:val="00BB5E06"/>
    <w:rsid w:val="00BB6868"/>
    <w:rsid w:val="00BB6AB5"/>
    <w:rsid w:val="00BB6D3D"/>
    <w:rsid w:val="00BB7719"/>
    <w:rsid w:val="00BC05B4"/>
    <w:rsid w:val="00BC0E81"/>
    <w:rsid w:val="00BC0FC1"/>
    <w:rsid w:val="00BC11AE"/>
    <w:rsid w:val="00BC1999"/>
    <w:rsid w:val="00BC200A"/>
    <w:rsid w:val="00BC255F"/>
    <w:rsid w:val="00BC28AE"/>
    <w:rsid w:val="00BC2C05"/>
    <w:rsid w:val="00BC3138"/>
    <w:rsid w:val="00BC3647"/>
    <w:rsid w:val="00BC3648"/>
    <w:rsid w:val="00BC3A1C"/>
    <w:rsid w:val="00BC4AB6"/>
    <w:rsid w:val="00BC4B7B"/>
    <w:rsid w:val="00BC4D1B"/>
    <w:rsid w:val="00BC4D3D"/>
    <w:rsid w:val="00BC6032"/>
    <w:rsid w:val="00BC617C"/>
    <w:rsid w:val="00BC617E"/>
    <w:rsid w:val="00BC6433"/>
    <w:rsid w:val="00BC664F"/>
    <w:rsid w:val="00BC6805"/>
    <w:rsid w:val="00BC7420"/>
    <w:rsid w:val="00BC74A8"/>
    <w:rsid w:val="00BC7967"/>
    <w:rsid w:val="00BD03A8"/>
    <w:rsid w:val="00BD06DE"/>
    <w:rsid w:val="00BD07C5"/>
    <w:rsid w:val="00BD090B"/>
    <w:rsid w:val="00BD0C05"/>
    <w:rsid w:val="00BD15AD"/>
    <w:rsid w:val="00BD15BD"/>
    <w:rsid w:val="00BD2134"/>
    <w:rsid w:val="00BD347C"/>
    <w:rsid w:val="00BD362D"/>
    <w:rsid w:val="00BD38A7"/>
    <w:rsid w:val="00BD44DA"/>
    <w:rsid w:val="00BD4680"/>
    <w:rsid w:val="00BD4EA7"/>
    <w:rsid w:val="00BD5467"/>
    <w:rsid w:val="00BD5A8A"/>
    <w:rsid w:val="00BD6594"/>
    <w:rsid w:val="00BD6C59"/>
    <w:rsid w:val="00BD6E1A"/>
    <w:rsid w:val="00BD7275"/>
    <w:rsid w:val="00BD7293"/>
    <w:rsid w:val="00BD76D0"/>
    <w:rsid w:val="00BD7769"/>
    <w:rsid w:val="00BD7914"/>
    <w:rsid w:val="00BD7BF7"/>
    <w:rsid w:val="00BE013F"/>
    <w:rsid w:val="00BE05CD"/>
    <w:rsid w:val="00BE0DF4"/>
    <w:rsid w:val="00BE0F31"/>
    <w:rsid w:val="00BE1A93"/>
    <w:rsid w:val="00BE1AC3"/>
    <w:rsid w:val="00BE29A6"/>
    <w:rsid w:val="00BE2D19"/>
    <w:rsid w:val="00BE2EB7"/>
    <w:rsid w:val="00BE2F01"/>
    <w:rsid w:val="00BE3237"/>
    <w:rsid w:val="00BE3500"/>
    <w:rsid w:val="00BE3C21"/>
    <w:rsid w:val="00BE425A"/>
    <w:rsid w:val="00BE46B0"/>
    <w:rsid w:val="00BE4A91"/>
    <w:rsid w:val="00BE4E07"/>
    <w:rsid w:val="00BE53DD"/>
    <w:rsid w:val="00BE59AA"/>
    <w:rsid w:val="00BE5CA2"/>
    <w:rsid w:val="00BE6D91"/>
    <w:rsid w:val="00BE7172"/>
    <w:rsid w:val="00BE74CA"/>
    <w:rsid w:val="00BE78D6"/>
    <w:rsid w:val="00BE7B08"/>
    <w:rsid w:val="00BE7EE3"/>
    <w:rsid w:val="00BF016E"/>
    <w:rsid w:val="00BF0467"/>
    <w:rsid w:val="00BF0784"/>
    <w:rsid w:val="00BF08A0"/>
    <w:rsid w:val="00BF0C0F"/>
    <w:rsid w:val="00BF1242"/>
    <w:rsid w:val="00BF133F"/>
    <w:rsid w:val="00BF1B17"/>
    <w:rsid w:val="00BF20D3"/>
    <w:rsid w:val="00BF2379"/>
    <w:rsid w:val="00BF2429"/>
    <w:rsid w:val="00BF2692"/>
    <w:rsid w:val="00BF2783"/>
    <w:rsid w:val="00BF3020"/>
    <w:rsid w:val="00BF31E9"/>
    <w:rsid w:val="00BF4239"/>
    <w:rsid w:val="00BF43B0"/>
    <w:rsid w:val="00BF4474"/>
    <w:rsid w:val="00BF4964"/>
    <w:rsid w:val="00BF4B65"/>
    <w:rsid w:val="00BF57E6"/>
    <w:rsid w:val="00BF6145"/>
    <w:rsid w:val="00BF61AC"/>
    <w:rsid w:val="00BF7321"/>
    <w:rsid w:val="00C0022B"/>
    <w:rsid w:val="00C00476"/>
    <w:rsid w:val="00C01302"/>
    <w:rsid w:val="00C01442"/>
    <w:rsid w:val="00C0195C"/>
    <w:rsid w:val="00C01C9A"/>
    <w:rsid w:val="00C01D0A"/>
    <w:rsid w:val="00C02647"/>
    <w:rsid w:val="00C033C9"/>
    <w:rsid w:val="00C0345E"/>
    <w:rsid w:val="00C036ED"/>
    <w:rsid w:val="00C037E6"/>
    <w:rsid w:val="00C0383C"/>
    <w:rsid w:val="00C04329"/>
    <w:rsid w:val="00C04E79"/>
    <w:rsid w:val="00C05FB7"/>
    <w:rsid w:val="00C06111"/>
    <w:rsid w:val="00C06130"/>
    <w:rsid w:val="00C069F1"/>
    <w:rsid w:val="00C07E84"/>
    <w:rsid w:val="00C10667"/>
    <w:rsid w:val="00C10905"/>
    <w:rsid w:val="00C10934"/>
    <w:rsid w:val="00C11291"/>
    <w:rsid w:val="00C11664"/>
    <w:rsid w:val="00C11930"/>
    <w:rsid w:val="00C11FFF"/>
    <w:rsid w:val="00C1265E"/>
    <w:rsid w:val="00C12C89"/>
    <w:rsid w:val="00C12CF8"/>
    <w:rsid w:val="00C12DEC"/>
    <w:rsid w:val="00C1321B"/>
    <w:rsid w:val="00C13840"/>
    <w:rsid w:val="00C13BBE"/>
    <w:rsid w:val="00C1401A"/>
    <w:rsid w:val="00C14688"/>
    <w:rsid w:val="00C14A0B"/>
    <w:rsid w:val="00C15633"/>
    <w:rsid w:val="00C15677"/>
    <w:rsid w:val="00C15725"/>
    <w:rsid w:val="00C15C74"/>
    <w:rsid w:val="00C1669F"/>
    <w:rsid w:val="00C166BB"/>
    <w:rsid w:val="00C169C4"/>
    <w:rsid w:val="00C16BC1"/>
    <w:rsid w:val="00C170E4"/>
    <w:rsid w:val="00C172A4"/>
    <w:rsid w:val="00C17A11"/>
    <w:rsid w:val="00C17F7C"/>
    <w:rsid w:val="00C212DC"/>
    <w:rsid w:val="00C21893"/>
    <w:rsid w:val="00C21A24"/>
    <w:rsid w:val="00C2223B"/>
    <w:rsid w:val="00C2248B"/>
    <w:rsid w:val="00C22740"/>
    <w:rsid w:val="00C22A63"/>
    <w:rsid w:val="00C2360C"/>
    <w:rsid w:val="00C23E3E"/>
    <w:rsid w:val="00C23F11"/>
    <w:rsid w:val="00C243AB"/>
    <w:rsid w:val="00C24647"/>
    <w:rsid w:val="00C249B1"/>
    <w:rsid w:val="00C24B2A"/>
    <w:rsid w:val="00C2651B"/>
    <w:rsid w:val="00C266B8"/>
    <w:rsid w:val="00C26BE6"/>
    <w:rsid w:val="00C30B6F"/>
    <w:rsid w:val="00C3145B"/>
    <w:rsid w:val="00C314B5"/>
    <w:rsid w:val="00C31DD6"/>
    <w:rsid w:val="00C322C9"/>
    <w:rsid w:val="00C3293E"/>
    <w:rsid w:val="00C32A98"/>
    <w:rsid w:val="00C335E3"/>
    <w:rsid w:val="00C340B6"/>
    <w:rsid w:val="00C34869"/>
    <w:rsid w:val="00C357BB"/>
    <w:rsid w:val="00C3594D"/>
    <w:rsid w:val="00C35B03"/>
    <w:rsid w:val="00C35D84"/>
    <w:rsid w:val="00C362B2"/>
    <w:rsid w:val="00C363FE"/>
    <w:rsid w:val="00C36763"/>
    <w:rsid w:val="00C36A62"/>
    <w:rsid w:val="00C36F54"/>
    <w:rsid w:val="00C370A3"/>
    <w:rsid w:val="00C37282"/>
    <w:rsid w:val="00C3755C"/>
    <w:rsid w:val="00C377F3"/>
    <w:rsid w:val="00C400F4"/>
    <w:rsid w:val="00C401F7"/>
    <w:rsid w:val="00C40441"/>
    <w:rsid w:val="00C4190A"/>
    <w:rsid w:val="00C41C1D"/>
    <w:rsid w:val="00C41CB0"/>
    <w:rsid w:val="00C41CB8"/>
    <w:rsid w:val="00C4235F"/>
    <w:rsid w:val="00C423E9"/>
    <w:rsid w:val="00C426CD"/>
    <w:rsid w:val="00C428B3"/>
    <w:rsid w:val="00C429EA"/>
    <w:rsid w:val="00C42AF4"/>
    <w:rsid w:val="00C43566"/>
    <w:rsid w:val="00C43733"/>
    <w:rsid w:val="00C43919"/>
    <w:rsid w:val="00C43BF4"/>
    <w:rsid w:val="00C43DB6"/>
    <w:rsid w:val="00C4437D"/>
    <w:rsid w:val="00C447CB"/>
    <w:rsid w:val="00C44A1B"/>
    <w:rsid w:val="00C44D44"/>
    <w:rsid w:val="00C4509A"/>
    <w:rsid w:val="00C451C9"/>
    <w:rsid w:val="00C45D69"/>
    <w:rsid w:val="00C461C7"/>
    <w:rsid w:val="00C46D06"/>
    <w:rsid w:val="00C46FA2"/>
    <w:rsid w:val="00C47144"/>
    <w:rsid w:val="00C4734F"/>
    <w:rsid w:val="00C475D0"/>
    <w:rsid w:val="00C47F9D"/>
    <w:rsid w:val="00C5000E"/>
    <w:rsid w:val="00C502A8"/>
    <w:rsid w:val="00C50472"/>
    <w:rsid w:val="00C50678"/>
    <w:rsid w:val="00C50703"/>
    <w:rsid w:val="00C50CD2"/>
    <w:rsid w:val="00C510BD"/>
    <w:rsid w:val="00C51BB5"/>
    <w:rsid w:val="00C51C45"/>
    <w:rsid w:val="00C52F72"/>
    <w:rsid w:val="00C53077"/>
    <w:rsid w:val="00C53602"/>
    <w:rsid w:val="00C53B84"/>
    <w:rsid w:val="00C54571"/>
    <w:rsid w:val="00C54677"/>
    <w:rsid w:val="00C5488D"/>
    <w:rsid w:val="00C549FA"/>
    <w:rsid w:val="00C5528C"/>
    <w:rsid w:val="00C55514"/>
    <w:rsid w:val="00C55908"/>
    <w:rsid w:val="00C56780"/>
    <w:rsid w:val="00C56F35"/>
    <w:rsid w:val="00C5700C"/>
    <w:rsid w:val="00C570D1"/>
    <w:rsid w:val="00C570DF"/>
    <w:rsid w:val="00C57219"/>
    <w:rsid w:val="00C57974"/>
    <w:rsid w:val="00C57A15"/>
    <w:rsid w:val="00C57E2F"/>
    <w:rsid w:val="00C57F9C"/>
    <w:rsid w:val="00C6010E"/>
    <w:rsid w:val="00C604AF"/>
    <w:rsid w:val="00C60D1F"/>
    <w:rsid w:val="00C61E60"/>
    <w:rsid w:val="00C61E8C"/>
    <w:rsid w:val="00C622F7"/>
    <w:rsid w:val="00C62620"/>
    <w:rsid w:val="00C626C6"/>
    <w:rsid w:val="00C62792"/>
    <w:rsid w:val="00C62B92"/>
    <w:rsid w:val="00C63E18"/>
    <w:rsid w:val="00C64169"/>
    <w:rsid w:val="00C64288"/>
    <w:rsid w:val="00C644E6"/>
    <w:rsid w:val="00C64C05"/>
    <w:rsid w:val="00C64E50"/>
    <w:rsid w:val="00C64FC8"/>
    <w:rsid w:val="00C65263"/>
    <w:rsid w:val="00C662A3"/>
    <w:rsid w:val="00C66BBC"/>
    <w:rsid w:val="00C67605"/>
    <w:rsid w:val="00C67827"/>
    <w:rsid w:val="00C700E2"/>
    <w:rsid w:val="00C707CC"/>
    <w:rsid w:val="00C71106"/>
    <w:rsid w:val="00C71503"/>
    <w:rsid w:val="00C718D7"/>
    <w:rsid w:val="00C71A37"/>
    <w:rsid w:val="00C71C28"/>
    <w:rsid w:val="00C72656"/>
    <w:rsid w:val="00C7283F"/>
    <w:rsid w:val="00C72BEC"/>
    <w:rsid w:val="00C730E6"/>
    <w:rsid w:val="00C732CF"/>
    <w:rsid w:val="00C73BF5"/>
    <w:rsid w:val="00C73F67"/>
    <w:rsid w:val="00C74683"/>
    <w:rsid w:val="00C74852"/>
    <w:rsid w:val="00C74FED"/>
    <w:rsid w:val="00C757A0"/>
    <w:rsid w:val="00C75D6B"/>
    <w:rsid w:val="00C761A6"/>
    <w:rsid w:val="00C761CD"/>
    <w:rsid w:val="00C76399"/>
    <w:rsid w:val="00C776DB"/>
    <w:rsid w:val="00C800E5"/>
    <w:rsid w:val="00C8030A"/>
    <w:rsid w:val="00C80C8C"/>
    <w:rsid w:val="00C80F0F"/>
    <w:rsid w:val="00C816A6"/>
    <w:rsid w:val="00C81AB4"/>
    <w:rsid w:val="00C81E8B"/>
    <w:rsid w:val="00C827F9"/>
    <w:rsid w:val="00C82886"/>
    <w:rsid w:val="00C828CA"/>
    <w:rsid w:val="00C8315E"/>
    <w:rsid w:val="00C83CF0"/>
    <w:rsid w:val="00C84421"/>
    <w:rsid w:val="00C84564"/>
    <w:rsid w:val="00C8482D"/>
    <w:rsid w:val="00C84BC5"/>
    <w:rsid w:val="00C84C16"/>
    <w:rsid w:val="00C84CA6"/>
    <w:rsid w:val="00C84E17"/>
    <w:rsid w:val="00C852BF"/>
    <w:rsid w:val="00C85450"/>
    <w:rsid w:val="00C85D52"/>
    <w:rsid w:val="00C864F6"/>
    <w:rsid w:val="00C8670F"/>
    <w:rsid w:val="00C868B9"/>
    <w:rsid w:val="00C8713B"/>
    <w:rsid w:val="00C873F6"/>
    <w:rsid w:val="00C87401"/>
    <w:rsid w:val="00C8769B"/>
    <w:rsid w:val="00C877D1"/>
    <w:rsid w:val="00C87DC3"/>
    <w:rsid w:val="00C90418"/>
    <w:rsid w:val="00C905E4"/>
    <w:rsid w:val="00C90C09"/>
    <w:rsid w:val="00C90CCC"/>
    <w:rsid w:val="00C911D5"/>
    <w:rsid w:val="00C91926"/>
    <w:rsid w:val="00C91A3F"/>
    <w:rsid w:val="00C92456"/>
    <w:rsid w:val="00C9246F"/>
    <w:rsid w:val="00C92722"/>
    <w:rsid w:val="00C92B1A"/>
    <w:rsid w:val="00C93B6B"/>
    <w:rsid w:val="00C946D7"/>
    <w:rsid w:val="00C94A76"/>
    <w:rsid w:val="00C9501D"/>
    <w:rsid w:val="00C95314"/>
    <w:rsid w:val="00C95AD0"/>
    <w:rsid w:val="00C963C1"/>
    <w:rsid w:val="00C964BC"/>
    <w:rsid w:val="00C96BF6"/>
    <w:rsid w:val="00C96F27"/>
    <w:rsid w:val="00C9718C"/>
    <w:rsid w:val="00C97375"/>
    <w:rsid w:val="00C97617"/>
    <w:rsid w:val="00C97C28"/>
    <w:rsid w:val="00CA0045"/>
    <w:rsid w:val="00CA00AA"/>
    <w:rsid w:val="00CA0133"/>
    <w:rsid w:val="00CA0937"/>
    <w:rsid w:val="00CA0D73"/>
    <w:rsid w:val="00CA0DB7"/>
    <w:rsid w:val="00CA0F98"/>
    <w:rsid w:val="00CA119C"/>
    <w:rsid w:val="00CA19F6"/>
    <w:rsid w:val="00CA248C"/>
    <w:rsid w:val="00CA2640"/>
    <w:rsid w:val="00CA2688"/>
    <w:rsid w:val="00CA30DE"/>
    <w:rsid w:val="00CA4662"/>
    <w:rsid w:val="00CA479B"/>
    <w:rsid w:val="00CA495D"/>
    <w:rsid w:val="00CA4C79"/>
    <w:rsid w:val="00CA4C8E"/>
    <w:rsid w:val="00CA55C5"/>
    <w:rsid w:val="00CA57D7"/>
    <w:rsid w:val="00CA67F2"/>
    <w:rsid w:val="00CA6970"/>
    <w:rsid w:val="00CA6C45"/>
    <w:rsid w:val="00CA6E27"/>
    <w:rsid w:val="00CA79F6"/>
    <w:rsid w:val="00CA7F03"/>
    <w:rsid w:val="00CA7F67"/>
    <w:rsid w:val="00CB023F"/>
    <w:rsid w:val="00CB07D2"/>
    <w:rsid w:val="00CB127B"/>
    <w:rsid w:val="00CB1721"/>
    <w:rsid w:val="00CB1834"/>
    <w:rsid w:val="00CB1C51"/>
    <w:rsid w:val="00CB1D74"/>
    <w:rsid w:val="00CB20E3"/>
    <w:rsid w:val="00CB24C2"/>
    <w:rsid w:val="00CB318D"/>
    <w:rsid w:val="00CB3A6D"/>
    <w:rsid w:val="00CB4C8E"/>
    <w:rsid w:val="00CB4EDF"/>
    <w:rsid w:val="00CB5681"/>
    <w:rsid w:val="00CB5B26"/>
    <w:rsid w:val="00CB5EF0"/>
    <w:rsid w:val="00CB6DA3"/>
    <w:rsid w:val="00CB70E3"/>
    <w:rsid w:val="00CB7D9B"/>
    <w:rsid w:val="00CB7E7B"/>
    <w:rsid w:val="00CC0129"/>
    <w:rsid w:val="00CC032E"/>
    <w:rsid w:val="00CC0418"/>
    <w:rsid w:val="00CC07A6"/>
    <w:rsid w:val="00CC086A"/>
    <w:rsid w:val="00CC08BC"/>
    <w:rsid w:val="00CC188C"/>
    <w:rsid w:val="00CC1911"/>
    <w:rsid w:val="00CC1D39"/>
    <w:rsid w:val="00CC1E5B"/>
    <w:rsid w:val="00CC26ED"/>
    <w:rsid w:val="00CC271E"/>
    <w:rsid w:val="00CC4183"/>
    <w:rsid w:val="00CC4B22"/>
    <w:rsid w:val="00CC526E"/>
    <w:rsid w:val="00CC5F64"/>
    <w:rsid w:val="00CC6396"/>
    <w:rsid w:val="00CC6497"/>
    <w:rsid w:val="00CC6534"/>
    <w:rsid w:val="00CC678E"/>
    <w:rsid w:val="00CC6997"/>
    <w:rsid w:val="00CC69D1"/>
    <w:rsid w:val="00CC6CF1"/>
    <w:rsid w:val="00CC7009"/>
    <w:rsid w:val="00CC774E"/>
    <w:rsid w:val="00CC7800"/>
    <w:rsid w:val="00CC794B"/>
    <w:rsid w:val="00CD07D1"/>
    <w:rsid w:val="00CD0EE3"/>
    <w:rsid w:val="00CD1848"/>
    <w:rsid w:val="00CD20C0"/>
    <w:rsid w:val="00CD23AE"/>
    <w:rsid w:val="00CD25C8"/>
    <w:rsid w:val="00CD2BE3"/>
    <w:rsid w:val="00CD2EF6"/>
    <w:rsid w:val="00CD3088"/>
    <w:rsid w:val="00CD34EB"/>
    <w:rsid w:val="00CD3C64"/>
    <w:rsid w:val="00CD423B"/>
    <w:rsid w:val="00CD4543"/>
    <w:rsid w:val="00CD49E2"/>
    <w:rsid w:val="00CD4A6F"/>
    <w:rsid w:val="00CD5D6A"/>
    <w:rsid w:val="00CD5F82"/>
    <w:rsid w:val="00CD612D"/>
    <w:rsid w:val="00CD6993"/>
    <w:rsid w:val="00CD6B13"/>
    <w:rsid w:val="00CD6CF3"/>
    <w:rsid w:val="00CD6F06"/>
    <w:rsid w:val="00CD7224"/>
    <w:rsid w:val="00CD7AB3"/>
    <w:rsid w:val="00CE0474"/>
    <w:rsid w:val="00CE04C0"/>
    <w:rsid w:val="00CE0A76"/>
    <w:rsid w:val="00CE0A80"/>
    <w:rsid w:val="00CE0AAB"/>
    <w:rsid w:val="00CE0EEE"/>
    <w:rsid w:val="00CE16C3"/>
    <w:rsid w:val="00CE2270"/>
    <w:rsid w:val="00CE2473"/>
    <w:rsid w:val="00CE2623"/>
    <w:rsid w:val="00CE2A94"/>
    <w:rsid w:val="00CE2D0B"/>
    <w:rsid w:val="00CE3961"/>
    <w:rsid w:val="00CE41FF"/>
    <w:rsid w:val="00CE445B"/>
    <w:rsid w:val="00CE4A93"/>
    <w:rsid w:val="00CE4B07"/>
    <w:rsid w:val="00CE4D57"/>
    <w:rsid w:val="00CE51B0"/>
    <w:rsid w:val="00CE5345"/>
    <w:rsid w:val="00CE551F"/>
    <w:rsid w:val="00CE556F"/>
    <w:rsid w:val="00CE570E"/>
    <w:rsid w:val="00CE58B6"/>
    <w:rsid w:val="00CE58C1"/>
    <w:rsid w:val="00CE5E55"/>
    <w:rsid w:val="00CE5ED2"/>
    <w:rsid w:val="00CE621B"/>
    <w:rsid w:val="00CE6434"/>
    <w:rsid w:val="00CE6574"/>
    <w:rsid w:val="00CE69C2"/>
    <w:rsid w:val="00CE6B22"/>
    <w:rsid w:val="00CE6B6A"/>
    <w:rsid w:val="00CE6C3E"/>
    <w:rsid w:val="00CE7033"/>
    <w:rsid w:val="00CE743B"/>
    <w:rsid w:val="00CE768D"/>
    <w:rsid w:val="00CE7BD2"/>
    <w:rsid w:val="00CF0398"/>
    <w:rsid w:val="00CF05C5"/>
    <w:rsid w:val="00CF09E3"/>
    <w:rsid w:val="00CF0D3C"/>
    <w:rsid w:val="00CF1462"/>
    <w:rsid w:val="00CF1546"/>
    <w:rsid w:val="00CF1A2C"/>
    <w:rsid w:val="00CF1D18"/>
    <w:rsid w:val="00CF1DBE"/>
    <w:rsid w:val="00CF225C"/>
    <w:rsid w:val="00CF2495"/>
    <w:rsid w:val="00CF27F5"/>
    <w:rsid w:val="00CF29CE"/>
    <w:rsid w:val="00CF2C3C"/>
    <w:rsid w:val="00CF2D0E"/>
    <w:rsid w:val="00CF2D7C"/>
    <w:rsid w:val="00CF2E5F"/>
    <w:rsid w:val="00CF3044"/>
    <w:rsid w:val="00CF3293"/>
    <w:rsid w:val="00CF32F4"/>
    <w:rsid w:val="00CF3514"/>
    <w:rsid w:val="00CF35FE"/>
    <w:rsid w:val="00CF3AEF"/>
    <w:rsid w:val="00CF3D0F"/>
    <w:rsid w:val="00CF47D5"/>
    <w:rsid w:val="00CF4AB6"/>
    <w:rsid w:val="00CF4C05"/>
    <w:rsid w:val="00CF52E0"/>
    <w:rsid w:val="00CF5477"/>
    <w:rsid w:val="00CF5E49"/>
    <w:rsid w:val="00CF5E9D"/>
    <w:rsid w:val="00CF695A"/>
    <w:rsid w:val="00CF72C6"/>
    <w:rsid w:val="00CF735D"/>
    <w:rsid w:val="00CF755A"/>
    <w:rsid w:val="00CF76AE"/>
    <w:rsid w:val="00CF77A0"/>
    <w:rsid w:val="00CF7C7B"/>
    <w:rsid w:val="00CF7D15"/>
    <w:rsid w:val="00D00389"/>
    <w:rsid w:val="00D007C8"/>
    <w:rsid w:val="00D00843"/>
    <w:rsid w:val="00D0186E"/>
    <w:rsid w:val="00D01EBE"/>
    <w:rsid w:val="00D0226F"/>
    <w:rsid w:val="00D02308"/>
    <w:rsid w:val="00D0283D"/>
    <w:rsid w:val="00D02BED"/>
    <w:rsid w:val="00D03626"/>
    <w:rsid w:val="00D037AE"/>
    <w:rsid w:val="00D037D5"/>
    <w:rsid w:val="00D039A6"/>
    <w:rsid w:val="00D03A42"/>
    <w:rsid w:val="00D03BCF"/>
    <w:rsid w:val="00D047FB"/>
    <w:rsid w:val="00D04945"/>
    <w:rsid w:val="00D04D4C"/>
    <w:rsid w:val="00D051B7"/>
    <w:rsid w:val="00D055B0"/>
    <w:rsid w:val="00D057EC"/>
    <w:rsid w:val="00D06B44"/>
    <w:rsid w:val="00D06D15"/>
    <w:rsid w:val="00D06F67"/>
    <w:rsid w:val="00D0713D"/>
    <w:rsid w:val="00D07403"/>
    <w:rsid w:val="00D075C1"/>
    <w:rsid w:val="00D079B0"/>
    <w:rsid w:val="00D07AA6"/>
    <w:rsid w:val="00D07DA1"/>
    <w:rsid w:val="00D07E1B"/>
    <w:rsid w:val="00D1049C"/>
    <w:rsid w:val="00D105E2"/>
    <w:rsid w:val="00D10C82"/>
    <w:rsid w:val="00D10CA6"/>
    <w:rsid w:val="00D10DFD"/>
    <w:rsid w:val="00D10EF6"/>
    <w:rsid w:val="00D1234D"/>
    <w:rsid w:val="00D12958"/>
    <w:rsid w:val="00D12BE7"/>
    <w:rsid w:val="00D1343E"/>
    <w:rsid w:val="00D1380B"/>
    <w:rsid w:val="00D139BB"/>
    <w:rsid w:val="00D143F4"/>
    <w:rsid w:val="00D1486F"/>
    <w:rsid w:val="00D148D7"/>
    <w:rsid w:val="00D1498F"/>
    <w:rsid w:val="00D1551A"/>
    <w:rsid w:val="00D1554F"/>
    <w:rsid w:val="00D1572E"/>
    <w:rsid w:val="00D1603E"/>
    <w:rsid w:val="00D169C0"/>
    <w:rsid w:val="00D171D2"/>
    <w:rsid w:val="00D176CE"/>
    <w:rsid w:val="00D20331"/>
    <w:rsid w:val="00D20B3E"/>
    <w:rsid w:val="00D20E3E"/>
    <w:rsid w:val="00D210F0"/>
    <w:rsid w:val="00D21190"/>
    <w:rsid w:val="00D21A67"/>
    <w:rsid w:val="00D21A82"/>
    <w:rsid w:val="00D21BA8"/>
    <w:rsid w:val="00D221DA"/>
    <w:rsid w:val="00D22248"/>
    <w:rsid w:val="00D2260D"/>
    <w:rsid w:val="00D2265D"/>
    <w:rsid w:val="00D231F7"/>
    <w:rsid w:val="00D23EF9"/>
    <w:rsid w:val="00D24746"/>
    <w:rsid w:val="00D24B68"/>
    <w:rsid w:val="00D25382"/>
    <w:rsid w:val="00D257A5"/>
    <w:rsid w:val="00D25AEB"/>
    <w:rsid w:val="00D2638B"/>
    <w:rsid w:val="00D26686"/>
    <w:rsid w:val="00D268A9"/>
    <w:rsid w:val="00D27955"/>
    <w:rsid w:val="00D306FE"/>
    <w:rsid w:val="00D3109A"/>
    <w:rsid w:val="00D3121D"/>
    <w:rsid w:val="00D3124A"/>
    <w:rsid w:val="00D31521"/>
    <w:rsid w:val="00D31691"/>
    <w:rsid w:val="00D31AD8"/>
    <w:rsid w:val="00D323E6"/>
    <w:rsid w:val="00D32778"/>
    <w:rsid w:val="00D327A3"/>
    <w:rsid w:val="00D32DD0"/>
    <w:rsid w:val="00D3308B"/>
    <w:rsid w:val="00D3324B"/>
    <w:rsid w:val="00D33C56"/>
    <w:rsid w:val="00D33FE0"/>
    <w:rsid w:val="00D346CE"/>
    <w:rsid w:val="00D347AB"/>
    <w:rsid w:val="00D34814"/>
    <w:rsid w:val="00D3486E"/>
    <w:rsid w:val="00D34E74"/>
    <w:rsid w:val="00D35035"/>
    <w:rsid w:val="00D350BA"/>
    <w:rsid w:val="00D354F9"/>
    <w:rsid w:val="00D35D39"/>
    <w:rsid w:val="00D3608C"/>
    <w:rsid w:val="00D3672D"/>
    <w:rsid w:val="00D36C40"/>
    <w:rsid w:val="00D36C74"/>
    <w:rsid w:val="00D36CDB"/>
    <w:rsid w:val="00D37056"/>
    <w:rsid w:val="00D3708F"/>
    <w:rsid w:val="00D37AEE"/>
    <w:rsid w:val="00D4062E"/>
    <w:rsid w:val="00D40732"/>
    <w:rsid w:val="00D407D0"/>
    <w:rsid w:val="00D40C44"/>
    <w:rsid w:val="00D40D04"/>
    <w:rsid w:val="00D40EB2"/>
    <w:rsid w:val="00D418A4"/>
    <w:rsid w:val="00D41D7A"/>
    <w:rsid w:val="00D423E3"/>
    <w:rsid w:val="00D42994"/>
    <w:rsid w:val="00D42999"/>
    <w:rsid w:val="00D429D1"/>
    <w:rsid w:val="00D429E9"/>
    <w:rsid w:val="00D42D20"/>
    <w:rsid w:val="00D42E9C"/>
    <w:rsid w:val="00D42F2D"/>
    <w:rsid w:val="00D430C4"/>
    <w:rsid w:val="00D43EF7"/>
    <w:rsid w:val="00D443BD"/>
    <w:rsid w:val="00D44691"/>
    <w:rsid w:val="00D44778"/>
    <w:rsid w:val="00D456B1"/>
    <w:rsid w:val="00D470AE"/>
    <w:rsid w:val="00D47277"/>
    <w:rsid w:val="00D47504"/>
    <w:rsid w:val="00D4760F"/>
    <w:rsid w:val="00D47674"/>
    <w:rsid w:val="00D47D4A"/>
    <w:rsid w:val="00D47D80"/>
    <w:rsid w:val="00D47F53"/>
    <w:rsid w:val="00D50617"/>
    <w:rsid w:val="00D50784"/>
    <w:rsid w:val="00D5085C"/>
    <w:rsid w:val="00D5087E"/>
    <w:rsid w:val="00D509C6"/>
    <w:rsid w:val="00D509F0"/>
    <w:rsid w:val="00D5161F"/>
    <w:rsid w:val="00D51A40"/>
    <w:rsid w:val="00D51EEA"/>
    <w:rsid w:val="00D5222B"/>
    <w:rsid w:val="00D52250"/>
    <w:rsid w:val="00D52554"/>
    <w:rsid w:val="00D52783"/>
    <w:rsid w:val="00D52B1C"/>
    <w:rsid w:val="00D5325D"/>
    <w:rsid w:val="00D53681"/>
    <w:rsid w:val="00D53FD3"/>
    <w:rsid w:val="00D54264"/>
    <w:rsid w:val="00D544FA"/>
    <w:rsid w:val="00D54CFF"/>
    <w:rsid w:val="00D550CD"/>
    <w:rsid w:val="00D55805"/>
    <w:rsid w:val="00D5657D"/>
    <w:rsid w:val="00D567C9"/>
    <w:rsid w:val="00D575E3"/>
    <w:rsid w:val="00D601EA"/>
    <w:rsid w:val="00D607F1"/>
    <w:rsid w:val="00D60E59"/>
    <w:rsid w:val="00D61D26"/>
    <w:rsid w:val="00D627EB"/>
    <w:rsid w:val="00D62811"/>
    <w:rsid w:val="00D62E7A"/>
    <w:rsid w:val="00D62E87"/>
    <w:rsid w:val="00D63110"/>
    <w:rsid w:val="00D63601"/>
    <w:rsid w:val="00D64989"/>
    <w:rsid w:val="00D64EFA"/>
    <w:rsid w:val="00D654A6"/>
    <w:rsid w:val="00D65562"/>
    <w:rsid w:val="00D657B7"/>
    <w:rsid w:val="00D657C3"/>
    <w:rsid w:val="00D65A81"/>
    <w:rsid w:val="00D6657D"/>
    <w:rsid w:val="00D66635"/>
    <w:rsid w:val="00D66D20"/>
    <w:rsid w:val="00D66D67"/>
    <w:rsid w:val="00D671CA"/>
    <w:rsid w:val="00D67ABB"/>
    <w:rsid w:val="00D701D3"/>
    <w:rsid w:val="00D70242"/>
    <w:rsid w:val="00D70548"/>
    <w:rsid w:val="00D7085B"/>
    <w:rsid w:val="00D70DCE"/>
    <w:rsid w:val="00D71C8D"/>
    <w:rsid w:val="00D71D64"/>
    <w:rsid w:val="00D71D82"/>
    <w:rsid w:val="00D723CF"/>
    <w:rsid w:val="00D7271C"/>
    <w:rsid w:val="00D7283A"/>
    <w:rsid w:val="00D73269"/>
    <w:rsid w:val="00D7329E"/>
    <w:rsid w:val="00D733FC"/>
    <w:rsid w:val="00D73AB9"/>
    <w:rsid w:val="00D73EB3"/>
    <w:rsid w:val="00D7415B"/>
    <w:rsid w:val="00D74B71"/>
    <w:rsid w:val="00D74F9B"/>
    <w:rsid w:val="00D75676"/>
    <w:rsid w:val="00D75808"/>
    <w:rsid w:val="00D75AEC"/>
    <w:rsid w:val="00D75EF6"/>
    <w:rsid w:val="00D7626B"/>
    <w:rsid w:val="00D76574"/>
    <w:rsid w:val="00D769F4"/>
    <w:rsid w:val="00D76A13"/>
    <w:rsid w:val="00D76C47"/>
    <w:rsid w:val="00D77438"/>
    <w:rsid w:val="00D776D1"/>
    <w:rsid w:val="00D804B8"/>
    <w:rsid w:val="00D80E76"/>
    <w:rsid w:val="00D82160"/>
    <w:rsid w:val="00D82443"/>
    <w:rsid w:val="00D836A2"/>
    <w:rsid w:val="00D84237"/>
    <w:rsid w:val="00D843BF"/>
    <w:rsid w:val="00D84EE7"/>
    <w:rsid w:val="00D8503C"/>
    <w:rsid w:val="00D8515B"/>
    <w:rsid w:val="00D852A0"/>
    <w:rsid w:val="00D855DB"/>
    <w:rsid w:val="00D85D9B"/>
    <w:rsid w:val="00D86197"/>
    <w:rsid w:val="00D8628A"/>
    <w:rsid w:val="00D86843"/>
    <w:rsid w:val="00D86CD5"/>
    <w:rsid w:val="00D86E4C"/>
    <w:rsid w:val="00D86EB6"/>
    <w:rsid w:val="00D871F6"/>
    <w:rsid w:val="00D87657"/>
    <w:rsid w:val="00D87C3A"/>
    <w:rsid w:val="00D905FE"/>
    <w:rsid w:val="00D90BB8"/>
    <w:rsid w:val="00D90F06"/>
    <w:rsid w:val="00D914A9"/>
    <w:rsid w:val="00D91D7B"/>
    <w:rsid w:val="00D9211C"/>
    <w:rsid w:val="00D923F9"/>
    <w:rsid w:val="00D92BE9"/>
    <w:rsid w:val="00D931C3"/>
    <w:rsid w:val="00D9330D"/>
    <w:rsid w:val="00D9344D"/>
    <w:rsid w:val="00D934EF"/>
    <w:rsid w:val="00D93651"/>
    <w:rsid w:val="00D93B3E"/>
    <w:rsid w:val="00D93BC3"/>
    <w:rsid w:val="00D93CBE"/>
    <w:rsid w:val="00D945AB"/>
    <w:rsid w:val="00D950D3"/>
    <w:rsid w:val="00D952D2"/>
    <w:rsid w:val="00D9569F"/>
    <w:rsid w:val="00D9574C"/>
    <w:rsid w:val="00D96746"/>
    <w:rsid w:val="00D96905"/>
    <w:rsid w:val="00D96C4E"/>
    <w:rsid w:val="00D96EB5"/>
    <w:rsid w:val="00D97277"/>
    <w:rsid w:val="00D97641"/>
    <w:rsid w:val="00D97A3D"/>
    <w:rsid w:val="00DA0179"/>
    <w:rsid w:val="00DA05C9"/>
    <w:rsid w:val="00DA09BD"/>
    <w:rsid w:val="00DA12E9"/>
    <w:rsid w:val="00DA137D"/>
    <w:rsid w:val="00DA1590"/>
    <w:rsid w:val="00DA1C95"/>
    <w:rsid w:val="00DA1CA7"/>
    <w:rsid w:val="00DA242F"/>
    <w:rsid w:val="00DA26ED"/>
    <w:rsid w:val="00DA3237"/>
    <w:rsid w:val="00DA3ECA"/>
    <w:rsid w:val="00DA3EDD"/>
    <w:rsid w:val="00DA41E4"/>
    <w:rsid w:val="00DA43CD"/>
    <w:rsid w:val="00DA4872"/>
    <w:rsid w:val="00DA499D"/>
    <w:rsid w:val="00DA4A8E"/>
    <w:rsid w:val="00DA53D3"/>
    <w:rsid w:val="00DA5BFC"/>
    <w:rsid w:val="00DA5ED4"/>
    <w:rsid w:val="00DA5F37"/>
    <w:rsid w:val="00DA62A4"/>
    <w:rsid w:val="00DA64B1"/>
    <w:rsid w:val="00DA70BF"/>
    <w:rsid w:val="00DA75F5"/>
    <w:rsid w:val="00DA7A2E"/>
    <w:rsid w:val="00DA7DE2"/>
    <w:rsid w:val="00DB0629"/>
    <w:rsid w:val="00DB1C20"/>
    <w:rsid w:val="00DB1D38"/>
    <w:rsid w:val="00DB1EB3"/>
    <w:rsid w:val="00DB209C"/>
    <w:rsid w:val="00DB268C"/>
    <w:rsid w:val="00DB2803"/>
    <w:rsid w:val="00DB28F7"/>
    <w:rsid w:val="00DB2C4C"/>
    <w:rsid w:val="00DB2DCD"/>
    <w:rsid w:val="00DB2DF9"/>
    <w:rsid w:val="00DB3377"/>
    <w:rsid w:val="00DB3F75"/>
    <w:rsid w:val="00DB41BA"/>
    <w:rsid w:val="00DB4890"/>
    <w:rsid w:val="00DB4B42"/>
    <w:rsid w:val="00DB522D"/>
    <w:rsid w:val="00DB529D"/>
    <w:rsid w:val="00DB5319"/>
    <w:rsid w:val="00DB571F"/>
    <w:rsid w:val="00DB597E"/>
    <w:rsid w:val="00DB5D66"/>
    <w:rsid w:val="00DB5E0C"/>
    <w:rsid w:val="00DB64F1"/>
    <w:rsid w:val="00DB6CA0"/>
    <w:rsid w:val="00DB7013"/>
    <w:rsid w:val="00DB7756"/>
    <w:rsid w:val="00DB7814"/>
    <w:rsid w:val="00DB7837"/>
    <w:rsid w:val="00DC0709"/>
    <w:rsid w:val="00DC0882"/>
    <w:rsid w:val="00DC0C6B"/>
    <w:rsid w:val="00DC0EB7"/>
    <w:rsid w:val="00DC11D0"/>
    <w:rsid w:val="00DC22C9"/>
    <w:rsid w:val="00DC36C4"/>
    <w:rsid w:val="00DC3B23"/>
    <w:rsid w:val="00DC3BBD"/>
    <w:rsid w:val="00DC4674"/>
    <w:rsid w:val="00DC49C6"/>
    <w:rsid w:val="00DC53CB"/>
    <w:rsid w:val="00DC5A13"/>
    <w:rsid w:val="00DC5DDF"/>
    <w:rsid w:val="00DC622C"/>
    <w:rsid w:val="00DC622D"/>
    <w:rsid w:val="00DC645C"/>
    <w:rsid w:val="00DC6540"/>
    <w:rsid w:val="00DC673E"/>
    <w:rsid w:val="00DC6868"/>
    <w:rsid w:val="00DC6B68"/>
    <w:rsid w:val="00DC6BEF"/>
    <w:rsid w:val="00DC6C19"/>
    <w:rsid w:val="00DC7142"/>
    <w:rsid w:val="00DC77C0"/>
    <w:rsid w:val="00DC79C9"/>
    <w:rsid w:val="00DC7C0B"/>
    <w:rsid w:val="00DD0BFD"/>
    <w:rsid w:val="00DD0E58"/>
    <w:rsid w:val="00DD11AC"/>
    <w:rsid w:val="00DD122E"/>
    <w:rsid w:val="00DD1728"/>
    <w:rsid w:val="00DD22C5"/>
    <w:rsid w:val="00DD2CF2"/>
    <w:rsid w:val="00DD2E4A"/>
    <w:rsid w:val="00DD333C"/>
    <w:rsid w:val="00DD41F5"/>
    <w:rsid w:val="00DD4232"/>
    <w:rsid w:val="00DD4445"/>
    <w:rsid w:val="00DD4AD4"/>
    <w:rsid w:val="00DD5226"/>
    <w:rsid w:val="00DD593E"/>
    <w:rsid w:val="00DD5E4E"/>
    <w:rsid w:val="00DD6197"/>
    <w:rsid w:val="00DD635C"/>
    <w:rsid w:val="00DD68ED"/>
    <w:rsid w:val="00DD69D0"/>
    <w:rsid w:val="00DD69EC"/>
    <w:rsid w:val="00DD6A31"/>
    <w:rsid w:val="00DD6B21"/>
    <w:rsid w:val="00DD71C6"/>
    <w:rsid w:val="00DD755B"/>
    <w:rsid w:val="00DD75E5"/>
    <w:rsid w:val="00DD77DC"/>
    <w:rsid w:val="00DD7B47"/>
    <w:rsid w:val="00DD7CAF"/>
    <w:rsid w:val="00DE0F15"/>
    <w:rsid w:val="00DE10EE"/>
    <w:rsid w:val="00DE121A"/>
    <w:rsid w:val="00DE19EA"/>
    <w:rsid w:val="00DE2DE7"/>
    <w:rsid w:val="00DE30FF"/>
    <w:rsid w:val="00DE36F4"/>
    <w:rsid w:val="00DE3AAF"/>
    <w:rsid w:val="00DE3DFB"/>
    <w:rsid w:val="00DE3E37"/>
    <w:rsid w:val="00DE4723"/>
    <w:rsid w:val="00DE49CA"/>
    <w:rsid w:val="00DE4B5F"/>
    <w:rsid w:val="00DE4FF7"/>
    <w:rsid w:val="00DE5965"/>
    <w:rsid w:val="00DE5EF3"/>
    <w:rsid w:val="00DE5F8F"/>
    <w:rsid w:val="00DE6289"/>
    <w:rsid w:val="00DE6605"/>
    <w:rsid w:val="00DE6822"/>
    <w:rsid w:val="00DE6961"/>
    <w:rsid w:val="00DE69E1"/>
    <w:rsid w:val="00DE6B78"/>
    <w:rsid w:val="00DE71A5"/>
    <w:rsid w:val="00DE7899"/>
    <w:rsid w:val="00DE7B75"/>
    <w:rsid w:val="00DE7D08"/>
    <w:rsid w:val="00DF031C"/>
    <w:rsid w:val="00DF0795"/>
    <w:rsid w:val="00DF1277"/>
    <w:rsid w:val="00DF12C8"/>
    <w:rsid w:val="00DF1C73"/>
    <w:rsid w:val="00DF1FB3"/>
    <w:rsid w:val="00DF2243"/>
    <w:rsid w:val="00DF2305"/>
    <w:rsid w:val="00DF2468"/>
    <w:rsid w:val="00DF3323"/>
    <w:rsid w:val="00DF355E"/>
    <w:rsid w:val="00DF389C"/>
    <w:rsid w:val="00DF46B4"/>
    <w:rsid w:val="00DF4846"/>
    <w:rsid w:val="00DF4D24"/>
    <w:rsid w:val="00DF542F"/>
    <w:rsid w:val="00DF5525"/>
    <w:rsid w:val="00DF5739"/>
    <w:rsid w:val="00DF5920"/>
    <w:rsid w:val="00DF65A8"/>
    <w:rsid w:val="00DF6CCC"/>
    <w:rsid w:val="00DF73EF"/>
    <w:rsid w:val="00DF74D1"/>
    <w:rsid w:val="00DF7D1A"/>
    <w:rsid w:val="00E0031B"/>
    <w:rsid w:val="00E00A07"/>
    <w:rsid w:val="00E00D0E"/>
    <w:rsid w:val="00E011C5"/>
    <w:rsid w:val="00E01A40"/>
    <w:rsid w:val="00E020AD"/>
    <w:rsid w:val="00E032D7"/>
    <w:rsid w:val="00E03582"/>
    <w:rsid w:val="00E039E6"/>
    <w:rsid w:val="00E047E8"/>
    <w:rsid w:val="00E0539A"/>
    <w:rsid w:val="00E06CE1"/>
    <w:rsid w:val="00E0721C"/>
    <w:rsid w:val="00E079D4"/>
    <w:rsid w:val="00E10142"/>
    <w:rsid w:val="00E1026D"/>
    <w:rsid w:val="00E104BE"/>
    <w:rsid w:val="00E105E6"/>
    <w:rsid w:val="00E10A42"/>
    <w:rsid w:val="00E11118"/>
    <w:rsid w:val="00E11260"/>
    <w:rsid w:val="00E1190F"/>
    <w:rsid w:val="00E11A15"/>
    <w:rsid w:val="00E11C56"/>
    <w:rsid w:val="00E11F6C"/>
    <w:rsid w:val="00E124DD"/>
    <w:rsid w:val="00E1279C"/>
    <w:rsid w:val="00E12A85"/>
    <w:rsid w:val="00E12C93"/>
    <w:rsid w:val="00E12CB9"/>
    <w:rsid w:val="00E133A1"/>
    <w:rsid w:val="00E13587"/>
    <w:rsid w:val="00E135FB"/>
    <w:rsid w:val="00E13E68"/>
    <w:rsid w:val="00E14299"/>
    <w:rsid w:val="00E14736"/>
    <w:rsid w:val="00E14804"/>
    <w:rsid w:val="00E14EB5"/>
    <w:rsid w:val="00E150F0"/>
    <w:rsid w:val="00E15CC7"/>
    <w:rsid w:val="00E1642D"/>
    <w:rsid w:val="00E164EF"/>
    <w:rsid w:val="00E176A3"/>
    <w:rsid w:val="00E17817"/>
    <w:rsid w:val="00E1797A"/>
    <w:rsid w:val="00E17ECA"/>
    <w:rsid w:val="00E20237"/>
    <w:rsid w:val="00E20CC0"/>
    <w:rsid w:val="00E20E0E"/>
    <w:rsid w:val="00E2124C"/>
    <w:rsid w:val="00E21451"/>
    <w:rsid w:val="00E215ED"/>
    <w:rsid w:val="00E218C7"/>
    <w:rsid w:val="00E21A6B"/>
    <w:rsid w:val="00E21F36"/>
    <w:rsid w:val="00E222CF"/>
    <w:rsid w:val="00E22621"/>
    <w:rsid w:val="00E22CE7"/>
    <w:rsid w:val="00E23074"/>
    <w:rsid w:val="00E23312"/>
    <w:rsid w:val="00E23893"/>
    <w:rsid w:val="00E23B65"/>
    <w:rsid w:val="00E248ED"/>
    <w:rsid w:val="00E24CBD"/>
    <w:rsid w:val="00E24DE5"/>
    <w:rsid w:val="00E24FF2"/>
    <w:rsid w:val="00E2587F"/>
    <w:rsid w:val="00E25AC9"/>
    <w:rsid w:val="00E26A64"/>
    <w:rsid w:val="00E26FB3"/>
    <w:rsid w:val="00E274BF"/>
    <w:rsid w:val="00E27D9F"/>
    <w:rsid w:val="00E27E7A"/>
    <w:rsid w:val="00E303B4"/>
    <w:rsid w:val="00E3059E"/>
    <w:rsid w:val="00E316CA"/>
    <w:rsid w:val="00E319DD"/>
    <w:rsid w:val="00E31C5D"/>
    <w:rsid w:val="00E31CE6"/>
    <w:rsid w:val="00E31D14"/>
    <w:rsid w:val="00E31D65"/>
    <w:rsid w:val="00E31D7C"/>
    <w:rsid w:val="00E324D1"/>
    <w:rsid w:val="00E32B87"/>
    <w:rsid w:val="00E32E71"/>
    <w:rsid w:val="00E32F2D"/>
    <w:rsid w:val="00E33396"/>
    <w:rsid w:val="00E33504"/>
    <w:rsid w:val="00E337E6"/>
    <w:rsid w:val="00E3402B"/>
    <w:rsid w:val="00E344DC"/>
    <w:rsid w:val="00E344FB"/>
    <w:rsid w:val="00E3453A"/>
    <w:rsid w:val="00E34DC2"/>
    <w:rsid w:val="00E34F9D"/>
    <w:rsid w:val="00E35400"/>
    <w:rsid w:val="00E35561"/>
    <w:rsid w:val="00E35A3F"/>
    <w:rsid w:val="00E35FEC"/>
    <w:rsid w:val="00E365A8"/>
    <w:rsid w:val="00E36B86"/>
    <w:rsid w:val="00E3701B"/>
    <w:rsid w:val="00E37EDB"/>
    <w:rsid w:val="00E40D5A"/>
    <w:rsid w:val="00E40F52"/>
    <w:rsid w:val="00E4140F"/>
    <w:rsid w:val="00E41536"/>
    <w:rsid w:val="00E41F08"/>
    <w:rsid w:val="00E43492"/>
    <w:rsid w:val="00E43586"/>
    <w:rsid w:val="00E435B5"/>
    <w:rsid w:val="00E43C60"/>
    <w:rsid w:val="00E44829"/>
    <w:rsid w:val="00E44B03"/>
    <w:rsid w:val="00E451C2"/>
    <w:rsid w:val="00E46ECA"/>
    <w:rsid w:val="00E47147"/>
    <w:rsid w:val="00E4754E"/>
    <w:rsid w:val="00E47A23"/>
    <w:rsid w:val="00E47E3B"/>
    <w:rsid w:val="00E47F66"/>
    <w:rsid w:val="00E47FF5"/>
    <w:rsid w:val="00E500A5"/>
    <w:rsid w:val="00E501C5"/>
    <w:rsid w:val="00E502AA"/>
    <w:rsid w:val="00E50460"/>
    <w:rsid w:val="00E506B0"/>
    <w:rsid w:val="00E507A1"/>
    <w:rsid w:val="00E50945"/>
    <w:rsid w:val="00E50AC4"/>
    <w:rsid w:val="00E516F6"/>
    <w:rsid w:val="00E51B8B"/>
    <w:rsid w:val="00E51E1C"/>
    <w:rsid w:val="00E54729"/>
    <w:rsid w:val="00E548AD"/>
    <w:rsid w:val="00E54962"/>
    <w:rsid w:val="00E549F3"/>
    <w:rsid w:val="00E54FCB"/>
    <w:rsid w:val="00E55034"/>
    <w:rsid w:val="00E551C3"/>
    <w:rsid w:val="00E5529A"/>
    <w:rsid w:val="00E555D2"/>
    <w:rsid w:val="00E5562E"/>
    <w:rsid w:val="00E55982"/>
    <w:rsid w:val="00E55ED5"/>
    <w:rsid w:val="00E55FB0"/>
    <w:rsid w:val="00E56D5C"/>
    <w:rsid w:val="00E56D86"/>
    <w:rsid w:val="00E56E4C"/>
    <w:rsid w:val="00E5778C"/>
    <w:rsid w:val="00E57896"/>
    <w:rsid w:val="00E602F7"/>
    <w:rsid w:val="00E61994"/>
    <w:rsid w:val="00E62059"/>
    <w:rsid w:val="00E62ADA"/>
    <w:rsid w:val="00E62B9E"/>
    <w:rsid w:val="00E62C51"/>
    <w:rsid w:val="00E635C9"/>
    <w:rsid w:val="00E637E6"/>
    <w:rsid w:val="00E645A6"/>
    <w:rsid w:val="00E646A6"/>
    <w:rsid w:val="00E64F61"/>
    <w:rsid w:val="00E653FE"/>
    <w:rsid w:val="00E66267"/>
    <w:rsid w:val="00E662B2"/>
    <w:rsid w:val="00E673CF"/>
    <w:rsid w:val="00E674A5"/>
    <w:rsid w:val="00E67FF2"/>
    <w:rsid w:val="00E706B1"/>
    <w:rsid w:val="00E70CF7"/>
    <w:rsid w:val="00E71039"/>
    <w:rsid w:val="00E712C8"/>
    <w:rsid w:val="00E715E1"/>
    <w:rsid w:val="00E71782"/>
    <w:rsid w:val="00E719A0"/>
    <w:rsid w:val="00E719B9"/>
    <w:rsid w:val="00E71AA5"/>
    <w:rsid w:val="00E71B91"/>
    <w:rsid w:val="00E7240A"/>
    <w:rsid w:val="00E7257D"/>
    <w:rsid w:val="00E72A55"/>
    <w:rsid w:val="00E72BC8"/>
    <w:rsid w:val="00E72BD1"/>
    <w:rsid w:val="00E730D4"/>
    <w:rsid w:val="00E73D86"/>
    <w:rsid w:val="00E73DEB"/>
    <w:rsid w:val="00E7478C"/>
    <w:rsid w:val="00E755C0"/>
    <w:rsid w:val="00E75E0A"/>
    <w:rsid w:val="00E7644F"/>
    <w:rsid w:val="00E764C4"/>
    <w:rsid w:val="00E767E6"/>
    <w:rsid w:val="00E768A3"/>
    <w:rsid w:val="00E76ADC"/>
    <w:rsid w:val="00E77239"/>
    <w:rsid w:val="00E77606"/>
    <w:rsid w:val="00E77D8D"/>
    <w:rsid w:val="00E800C2"/>
    <w:rsid w:val="00E805F0"/>
    <w:rsid w:val="00E80CAD"/>
    <w:rsid w:val="00E80EAA"/>
    <w:rsid w:val="00E8165D"/>
    <w:rsid w:val="00E81AA8"/>
    <w:rsid w:val="00E81B37"/>
    <w:rsid w:val="00E81D01"/>
    <w:rsid w:val="00E823B7"/>
    <w:rsid w:val="00E829AA"/>
    <w:rsid w:val="00E82BF2"/>
    <w:rsid w:val="00E8359C"/>
    <w:rsid w:val="00E83B3F"/>
    <w:rsid w:val="00E83D8F"/>
    <w:rsid w:val="00E83FCF"/>
    <w:rsid w:val="00E84CEA"/>
    <w:rsid w:val="00E84D85"/>
    <w:rsid w:val="00E84F5F"/>
    <w:rsid w:val="00E856B9"/>
    <w:rsid w:val="00E85724"/>
    <w:rsid w:val="00E85768"/>
    <w:rsid w:val="00E85CF4"/>
    <w:rsid w:val="00E860C6"/>
    <w:rsid w:val="00E8667B"/>
    <w:rsid w:val="00E86D2E"/>
    <w:rsid w:val="00E86D9F"/>
    <w:rsid w:val="00E87A80"/>
    <w:rsid w:val="00E87A8E"/>
    <w:rsid w:val="00E87C4B"/>
    <w:rsid w:val="00E87F07"/>
    <w:rsid w:val="00E90150"/>
    <w:rsid w:val="00E90AA9"/>
    <w:rsid w:val="00E90C1E"/>
    <w:rsid w:val="00E91492"/>
    <w:rsid w:val="00E92B60"/>
    <w:rsid w:val="00E932DA"/>
    <w:rsid w:val="00E938B7"/>
    <w:rsid w:val="00E93A51"/>
    <w:rsid w:val="00E93F17"/>
    <w:rsid w:val="00E9481A"/>
    <w:rsid w:val="00E95395"/>
    <w:rsid w:val="00E959B5"/>
    <w:rsid w:val="00E96821"/>
    <w:rsid w:val="00E96A36"/>
    <w:rsid w:val="00E9702D"/>
    <w:rsid w:val="00E97883"/>
    <w:rsid w:val="00EA02B7"/>
    <w:rsid w:val="00EA26C1"/>
    <w:rsid w:val="00EA2B38"/>
    <w:rsid w:val="00EA2B46"/>
    <w:rsid w:val="00EA2FA8"/>
    <w:rsid w:val="00EA3026"/>
    <w:rsid w:val="00EA31C5"/>
    <w:rsid w:val="00EA35CD"/>
    <w:rsid w:val="00EA3AF2"/>
    <w:rsid w:val="00EA3B30"/>
    <w:rsid w:val="00EA3BEB"/>
    <w:rsid w:val="00EA42FC"/>
    <w:rsid w:val="00EA44F9"/>
    <w:rsid w:val="00EA450A"/>
    <w:rsid w:val="00EA46D3"/>
    <w:rsid w:val="00EA47A6"/>
    <w:rsid w:val="00EA4C2C"/>
    <w:rsid w:val="00EA4FD2"/>
    <w:rsid w:val="00EA51B4"/>
    <w:rsid w:val="00EA5AA6"/>
    <w:rsid w:val="00EA5C34"/>
    <w:rsid w:val="00EA5E95"/>
    <w:rsid w:val="00EA6850"/>
    <w:rsid w:val="00EA6DA5"/>
    <w:rsid w:val="00EA6F14"/>
    <w:rsid w:val="00EA7989"/>
    <w:rsid w:val="00EB121B"/>
    <w:rsid w:val="00EB1438"/>
    <w:rsid w:val="00EB160D"/>
    <w:rsid w:val="00EB1C18"/>
    <w:rsid w:val="00EB1C92"/>
    <w:rsid w:val="00EB1E5A"/>
    <w:rsid w:val="00EB1E75"/>
    <w:rsid w:val="00EB243C"/>
    <w:rsid w:val="00EB2579"/>
    <w:rsid w:val="00EB26C9"/>
    <w:rsid w:val="00EB26CD"/>
    <w:rsid w:val="00EB27C1"/>
    <w:rsid w:val="00EB2CC3"/>
    <w:rsid w:val="00EB3107"/>
    <w:rsid w:val="00EB3240"/>
    <w:rsid w:val="00EB3EBF"/>
    <w:rsid w:val="00EB43CD"/>
    <w:rsid w:val="00EB46F8"/>
    <w:rsid w:val="00EB488F"/>
    <w:rsid w:val="00EB4AB4"/>
    <w:rsid w:val="00EB4B2A"/>
    <w:rsid w:val="00EB4BDF"/>
    <w:rsid w:val="00EB4EAE"/>
    <w:rsid w:val="00EB50DD"/>
    <w:rsid w:val="00EB5139"/>
    <w:rsid w:val="00EB53BF"/>
    <w:rsid w:val="00EB5A90"/>
    <w:rsid w:val="00EB5BD0"/>
    <w:rsid w:val="00EB60EE"/>
    <w:rsid w:val="00EB6924"/>
    <w:rsid w:val="00EB6BAC"/>
    <w:rsid w:val="00EB6DDB"/>
    <w:rsid w:val="00EB7075"/>
    <w:rsid w:val="00EB7F66"/>
    <w:rsid w:val="00EC0645"/>
    <w:rsid w:val="00EC0793"/>
    <w:rsid w:val="00EC113B"/>
    <w:rsid w:val="00EC1460"/>
    <w:rsid w:val="00EC15C7"/>
    <w:rsid w:val="00EC1B75"/>
    <w:rsid w:val="00EC1C2B"/>
    <w:rsid w:val="00EC2271"/>
    <w:rsid w:val="00EC2870"/>
    <w:rsid w:val="00EC2B23"/>
    <w:rsid w:val="00EC2C45"/>
    <w:rsid w:val="00EC3106"/>
    <w:rsid w:val="00EC3254"/>
    <w:rsid w:val="00EC3306"/>
    <w:rsid w:val="00EC34E1"/>
    <w:rsid w:val="00EC3520"/>
    <w:rsid w:val="00EC3713"/>
    <w:rsid w:val="00EC3AD5"/>
    <w:rsid w:val="00EC3BD2"/>
    <w:rsid w:val="00EC4710"/>
    <w:rsid w:val="00EC5780"/>
    <w:rsid w:val="00EC5868"/>
    <w:rsid w:val="00EC593F"/>
    <w:rsid w:val="00EC5AEF"/>
    <w:rsid w:val="00EC60BD"/>
    <w:rsid w:val="00EC6847"/>
    <w:rsid w:val="00EC6874"/>
    <w:rsid w:val="00EC6D86"/>
    <w:rsid w:val="00EC7489"/>
    <w:rsid w:val="00EC7F87"/>
    <w:rsid w:val="00ED09B0"/>
    <w:rsid w:val="00ED0CCF"/>
    <w:rsid w:val="00ED1076"/>
    <w:rsid w:val="00ED20E2"/>
    <w:rsid w:val="00ED22BD"/>
    <w:rsid w:val="00ED2629"/>
    <w:rsid w:val="00ED2A84"/>
    <w:rsid w:val="00ED30F7"/>
    <w:rsid w:val="00ED3414"/>
    <w:rsid w:val="00ED3496"/>
    <w:rsid w:val="00ED3663"/>
    <w:rsid w:val="00ED3917"/>
    <w:rsid w:val="00ED40AF"/>
    <w:rsid w:val="00ED4264"/>
    <w:rsid w:val="00ED4660"/>
    <w:rsid w:val="00ED4B9C"/>
    <w:rsid w:val="00ED4D95"/>
    <w:rsid w:val="00ED5339"/>
    <w:rsid w:val="00ED5745"/>
    <w:rsid w:val="00ED587F"/>
    <w:rsid w:val="00ED59FA"/>
    <w:rsid w:val="00ED5A58"/>
    <w:rsid w:val="00ED5FB6"/>
    <w:rsid w:val="00ED630F"/>
    <w:rsid w:val="00ED6392"/>
    <w:rsid w:val="00ED7401"/>
    <w:rsid w:val="00ED7DAC"/>
    <w:rsid w:val="00EE01E2"/>
    <w:rsid w:val="00EE0907"/>
    <w:rsid w:val="00EE0DEE"/>
    <w:rsid w:val="00EE1033"/>
    <w:rsid w:val="00EE11ED"/>
    <w:rsid w:val="00EE20E1"/>
    <w:rsid w:val="00EE2299"/>
    <w:rsid w:val="00EE24F9"/>
    <w:rsid w:val="00EE2911"/>
    <w:rsid w:val="00EE2C56"/>
    <w:rsid w:val="00EE3873"/>
    <w:rsid w:val="00EE38AD"/>
    <w:rsid w:val="00EE38FE"/>
    <w:rsid w:val="00EE3F5F"/>
    <w:rsid w:val="00EE4178"/>
    <w:rsid w:val="00EE4481"/>
    <w:rsid w:val="00EE5132"/>
    <w:rsid w:val="00EE573C"/>
    <w:rsid w:val="00EE5841"/>
    <w:rsid w:val="00EE644B"/>
    <w:rsid w:val="00EE665E"/>
    <w:rsid w:val="00EE6F41"/>
    <w:rsid w:val="00EE70A6"/>
    <w:rsid w:val="00EE7525"/>
    <w:rsid w:val="00EE76B5"/>
    <w:rsid w:val="00EE7A38"/>
    <w:rsid w:val="00EF01E1"/>
    <w:rsid w:val="00EF0C55"/>
    <w:rsid w:val="00EF176A"/>
    <w:rsid w:val="00EF1D54"/>
    <w:rsid w:val="00EF1D85"/>
    <w:rsid w:val="00EF39BA"/>
    <w:rsid w:val="00EF41C4"/>
    <w:rsid w:val="00EF43FE"/>
    <w:rsid w:val="00EF4DDE"/>
    <w:rsid w:val="00EF6001"/>
    <w:rsid w:val="00EF69E2"/>
    <w:rsid w:val="00EF6BBD"/>
    <w:rsid w:val="00EF6D41"/>
    <w:rsid w:val="00EF6F2A"/>
    <w:rsid w:val="00EF776F"/>
    <w:rsid w:val="00EF77F8"/>
    <w:rsid w:val="00EF795B"/>
    <w:rsid w:val="00EF7F18"/>
    <w:rsid w:val="00F00594"/>
    <w:rsid w:val="00F00908"/>
    <w:rsid w:val="00F00D44"/>
    <w:rsid w:val="00F00E49"/>
    <w:rsid w:val="00F01023"/>
    <w:rsid w:val="00F0115F"/>
    <w:rsid w:val="00F01325"/>
    <w:rsid w:val="00F0184E"/>
    <w:rsid w:val="00F01B32"/>
    <w:rsid w:val="00F01E9E"/>
    <w:rsid w:val="00F0285D"/>
    <w:rsid w:val="00F02B80"/>
    <w:rsid w:val="00F037B9"/>
    <w:rsid w:val="00F043CF"/>
    <w:rsid w:val="00F04725"/>
    <w:rsid w:val="00F048D5"/>
    <w:rsid w:val="00F05B26"/>
    <w:rsid w:val="00F05FA1"/>
    <w:rsid w:val="00F06676"/>
    <w:rsid w:val="00F06707"/>
    <w:rsid w:val="00F069A5"/>
    <w:rsid w:val="00F06A23"/>
    <w:rsid w:val="00F06ADF"/>
    <w:rsid w:val="00F06D63"/>
    <w:rsid w:val="00F06EF0"/>
    <w:rsid w:val="00F07A15"/>
    <w:rsid w:val="00F07B1C"/>
    <w:rsid w:val="00F07C4D"/>
    <w:rsid w:val="00F07E1D"/>
    <w:rsid w:val="00F100A6"/>
    <w:rsid w:val="00F104D3"/>
    <w:rsid w:val="00F104FA"/>
    <w:rsid w:val="00F11052"/>
    <w:rsid w:val="00F113B9"/>
    <w:rsid w:val="00F11554"/>
    <w:rsid w:val="00F12D69"/>
    <w:rsid w:val="00F13656"/>
    <w:rsid w:val="00F13AC5"/>
    <w:rsid w:val="00F1479E"/>
    <w:rsid w:val="00F14EA0"/>
    <w:rsid w:val="00F161F6"/>
    <w:rsid w:val="00F16557"/>
    <w:rsid w:val="00F16C6D"/>
    <w:rsid w:val="00F17475"/>
    <w:rsid w:val="00F1776C"/>
    <w:rsid w:val="00F17965"/>
    <w:rsid w:val="00F17D26"/>
    <w:rsid w:val="00F17F64"/>
    <w:rsid w:val="00F200F0"/>
    <w:rsid w:val="00F208B7"/>
    <w:rsid w:val="00F20BC5"/>
    <w:rsid w:val="00F21253"/>
    <w:rsid w:val="00F213BB"/>
    <w:rsid w:val="00F21550"/>
    <w:rsid w:val="00F21D1F"/>
    <w:rsid w:val="00F234AB"/>
    <w:rsid w:val="00F23505"/>
    <w:rsid w:val="00F239BF"/>
    <w:rsid w:val="00F23C47"/>
    <w:rsid w:val="00F24015"/>
    <w:rsid w:val="00F240F4"/>
    <w:rsid w:val="00F2448A"/>
    <w:rsid w:val="00F24631"/>
    <w:rsid w:val="00F248A8"/>
    <w:rsid w:val="00F24DE3"/>
    <w:rsid w:val="00F24F99"/>
    <w:rsid w:val="00F25675"/>
    <w:rsid w:val="00F2615F"/>
    <w:rsid w:val="00F26575"/>
    <w:rsid w:val="00F26886"/>
    <w:rsid w:val="00F26AD6"/>
    <w:rsid w:val="00F26B00"/>
    <w:rsid w:val="00F26B72"/>
    <w:rsid w:val="00F26D97"/>
    <w:rsid w:val="00F27290"/>
    <w:rsid w:val="00F272D5"/>
    <w:rsid w:val="00F2752C"/>
    <w:rsid w:val="00F276FF"/>
    <w:rsid w:val="00F3003E"/>
    <w:rsid w:val="00F3007B"/>
    <w:rsid w:val="00F300EE"/>
    <w:rsid w:val="00F3010E"/>
    <w:rsid w:val="00F3040D"/>
    <w:rsid w:val="00F304F2"/>
    <w:rsid w:val="00F31705"/>
    <w:rsid w:val="00F317E7"/>
    <w:rsid w:val="00F31AAD"/>
    <w:rsid w:val="00F32456"/>
    <w:rsid w:val="00F326CF"/>
    <w:rsid w:val="00F32DB0"/>
    <w:rsid w:val="00F32F10"/>
    <w:rsid w:val="00F331EC"/>
    <w:rsid w:val="00F33412"/>
    <w:rsid w:val="00F33FC0"/>
    <w:rsid w:val="00F345F3"/>
    <w:rsid w:val="00F347B1"/>
    <w:rsid w:val="00F34DD9"/>
    <w:rsid w:val="00F34EBB"/>
    <w:rsid w:val="00F34F6F"/>
    <w:rsid w:val="00F356BE"/>
    <w:rsid w:val="00F35843"/>
    <w:rsid w:val="00F35948"/>
    <w:rsid w:val="00F35A55"/>
    <w:rsid w:val="00F35EF5"/>
    <w:rsid w:val="00F36552"/>
    <w:rsid w:val="00F36A56"/>
    <w:rsid w:val="00F36CD8"/>
    <w:rsid w:val="00F36DAB"/>
    <w:rsid w:val="00F372E8"/>
    <w:rsid w:val="00F3761C"/>
    <w:rsid w:val="00F37790"/>
    <w:rsid w:val="00F37D55"/>
    <w:rsid w:val="00F37DFC"/>
    <w:rsid w:val="00F4012D"/>
    <w:rsid w:val="00F40999"/>
    <w:rsid w:val="00F40F83"/>
    <w:rsid w:val="00F40FC0"/>
    <w:rsid w:val="00F413C7"/>
    <w:rsid w:val="00F41673"/>
    <w:rsid w:val="00F41F4C"/>
    <w:rsid w:val="00F421EB"/>
    <w:rsid w:val="00F42CBB"/>
    <w:rsid w:val="00F42E5B"/>
    <w:rsid w:val="00F4349B"/>
    <w:rsid w:val="00F4366E"/>
    <w:rsid w:val="00F437F8"/>
    <w:rsid w:val="00F44658"/>
    <w:rsid w:val="00F45048"/>
    <w:rsid w:val="00F457C5"/>
    <w:rsid w:val="00F468B5"/>
    <w:rsid w:val="00F468F8"/>
    <w:rsid w:val="00F47160"/>
    <w:rsid w:val="00F4718A"/>
    <w:rsid w:val="00F47488"/>
    <w:rsid w:val="00F47493"/>
    <w:rsid w:val="00F47AFB"/>
    <w:rsid w:val="00F47B77"/>
    <w:rsid w:val="00F47ED0"/>
    <w:rsid w:val="00F5130E"/>
    <w:rsid w:val="00F51319"/>
    <w:rsid w:val="00F51445"/>
    <w:rsid w:val="00F51906"/>
    <w:rsid w:val="00F52014"/>
    <w:rsid w:val="00F520A3"/>
    <w:rsid w:val="00F528F3"/>
    <w:rsid w:val="00F53404"/>
    <w:rsid w:val="00F538A1"/>
    <w:rsid w:val="00F53F24"/>
    <w:rsid w:val="00F53F2A"/>
    <w:rsid w:val="00F54557"/>
    <w:rsid w:val="00F5483C"/>
    <w:rsid w:val="00F5515C"/>
    <w:rsid w:val="00F5540E"/>
    <w:rsid w:val="00F55505"/>
    <w:rsid w:val="00F55832"/>
    <w:rsid w:val="00F56091"/>
    <w:rsid w:val="00F5623C"/>
    <w:rsid w:val="00F564CF"/>
    <w:rsid w:val="00F56A27"/>
    <w:rsid w:val="00F56B85"/>
    <w:rsid w:val="00F56CD4"/>
    <w:rsid w:val="00F56D8C"/>
    <w:rsid w:val="00F57584"/>
    <w:rsid w:val="00F57603"/>
    <w:rsid w:val="00F6028D"/>
    <w:rsid w:val="00F60998"/>
    <w:rsid w:val="00F60AD6"/>
    <w:rsid w:val="00F60E07"/>
    <w:rsid w:val="00F61448"/>
    <w:rsid w:val="00F61C98"/>
    <w:rsid w:val="00F6205F"/>
    <w:rsid w:val="00F622E0"/>
    <w:rsid w:val="00F6243D"/>
    <w:rsid w:val="00F62670"/>
    <w:rsid w:val="00F62735"/>
    <w:rsid w:val="00F6286E"/>
    <w:rsid w:val="00F62D64"/>
    <w:rsid w:val="00F632F2"/>
    <w:rsid w:val="00F6394D"/>
    <w:rsid w:val="00F648D5"/>
    <w:rsid w:val="00F64B5C"/>
    <w:rsid w:val="00F6593C"/>
    <w:rsid w:val="00F65CFB"/>
    <w:rsid w:val="00F66087"/>
    <w:rsid w:val="00F666D5"/>
    <w:rsid w:val="00F66AA6"/>
    <w:rsid w:val="00F6717A"/>
    <w:rsid w:val="00F676B6"/>
    <w:rsid w:val="00F70391"/>
    <w:rsid w:val="00F70D0F"/>
    <w:rsid w:val="00F71213"/>
    <w:rsid w:val="00F712E9"/>
    <w:rsid w:val="00F713D2"/>
    <w:rsid w:val="00F7149C"/>
    <w:rsid w:val="00F717BC"/>
    <w:rsid w:val="00F718DB"/>
    <w:rsid w:val="00F71DEE"/>
    <w:rsid w:val="00F7279E"/>
    <w:rsid w:val="00F72DE4"/>
    <w:rsid w:val="00F73F51"/>
    <w:rsid w:val="00F73F69"/>
    <w:rsid w:val="00F74070"/>
    <w:rsid w:val="00F7488D"/>
    <w:rsid w:val="00F74A56"/>
    <w:rsid w:val="00F74BAC"/>
    <w:rsid w:val="00F75784"/>
    <w:rsid w:val="00F759ED"/>
    <w:rsid w:val="00F75F11"/>
    <w:rsid w:val="00F765F2"/>
    <w:rsid w:val="00F76707"/>
    <w:rsid w:val="00F77032"/>
    <w:rsid w:val="00F77438"/>
    <w:rsid w:val="00F77995"/>
    <w:rsid w:val="00F77B4F"/>
    <w:rsid w:val="00F77D38"/>
    <w:rsid w:val="00F77F81"/>
    <w:rsid w:val="00F8172A"/>
    <w:rsid w:val="00F81C00"/>
    <w:rsid w:val="00F81C9D"/>
    <w:rsid w:val="00F81D5E"/>
    <w:rsid w:val="00F81F1E"/>
    <w:rsid w:val="00F82172"/>
    <w:rsid w:val="00F8219F"/>
    <w:rsid w:val="00F823C3"/>
    <w:rsid w:val="00F82BC3"/>
    <w:rsid w:val="00F82F41"/>
    <w:rsid w:val="00F8353F"/>
    <w:rsid w:val="00F83A57"/>
    <w:rsid w:val="00F83B9E"/>
    <w:rsid w:val="00F8408D"/>
    <w:rsid w:val="00F841C0"/>
    <w:rsid w:val="00F844EC"/>
    <w:rsid w:val="00F859D5"/>
    <w:rsid w:val="00F85F11"/>
    <w:rsid w:val="00F862E5"/>
    <w:rsid w:val="00F86A79"/>
    <w:rsid w:val="00F86E44"/>
    <w:rsid w:val="00F86F3A"/>
    <w:rsid w:val="00F871C1"/>
    <w:rsid w:val="00F87646"/>
    <w:rsid w:val="00F876F5"/>
    <w:rsid w:val="00F87FE2"/>
    <w:rsid w:val="00F90585"/>
    <w:rsid w:val="00F90DFB"/>
    <w:rsid w:val="00F911DD"/>
    <w:rsid w:val="00F91338"/>
    <w:rsid w:val="00F9187A"/>
    <w:rsid w:val="00F92A28"/>
    <w:rsid w:val="00F92E73"/>
    <w:rsid w:val="00F92E92"/>
    <w:rsid w:val="00F92F72"/>
    <w:rsid w:val="00F93209"/>
    <w:rsid w:val="00F93836"/>
    <w:rsid w:val="00F93CA8"/>
    <w:rsid w:val="00F93F8F"/>
    <w:rsid w:val="00F94F5B"/>
    <w:rsid w:val="00F950BF"/>
    <w:rsid w:val="00F951EC"/>
    <w:rsid w:val="00F9533F"/>
    <w:rsid w:val="00F9539F"/>
    <w:rsid w:val="00F95664"/>
    <w:rsid w:val="00F959DF"/>
    <w:rsid w:val="00F95BCA"/>
    <w:rsid w:val="00F95E89"/>
    <w:rsid w:val="00F964B4"/>
    <w:rsid w:val="00F96DC5"/>
    <w:rsid w:val="00F9743C"/>
    <w:rsid w:val="00F974A5"/>
    <w:rsid w:val="00F9765E"/>
    <w:rsid w:val="00F97A07"/>
    <w:rsid w:val="00FA079D"/>
    <w:rsid w:val="00FA0A29"/>
    <w:rsid w:val="00FA0A42"/>
    <w:rsid w:val="00FA0BE4"/>
    <w:rsid w:val="00FA0E50"/>
    <w:rsid w:val="00FA0E8C"/>
    <w:rsid w:val="00FA0EEB"/>
    <w:rsid w:val="00FA104E"/>
    <w:rsid w:val="00FA15DB"/>
    <w:rsid w:val="00FA200F"/>
    <w:rsid w:val="00FA2570"/>
    <w:rsid w:val="00FA2B0E"/>
    <w:rsid w:val="00FA2CA2"/>
    <w:rsid w:val="00FA2F14"/>
    <w:rsid w:val="00FA311E"/>
    <w:rsid w:val="00FA495B"/>
    <w:rsid w:val="00FA4CF1"/>
    <w:rsid w:val="00FA50BA"/>
    <w:rsid w:val="00FA50D0"/>
    <w:rsid w:val="00FA5837"/>
    <w:rsid w:val="00FA5AF0"/>
    <w:rsid w:val="00FA5B66"/>
    <w:rsid w:val="00FA66E3"/>
    <w:rsid w:val="00FA6AB9"/>
    <w:rsid w:val="00FA7227"/>
    <w:rsid w:val="00FA724E"/>
    <w:rsid w:val="00FA72BD"/>
    <w:rsid w:val="00FA75D7"/>
    <w:rsid w:val="00FA75E0"/>
    <w:rsid w:val="00FA799B"/>
    <w:rsid w:val="00FA7E65"/>
    <w:rsid w:val="00FB0025"/>
    <w:rsid w:val="00FB0351"/>
    <w:rsid w:val="00FB0D05"/>
    <w:rsid w:val="00FB1720"/>
    <w:rsid w:val="00FB1B3C"/>
    <w:rsid w:val="00FB1C86"/>
    <w:rsid w:val="00FB1D7D"/>
    <w:rsid w:val="00FB1DC1"/>
    <w:rsid w:val="00FB2809"/>
    <w:rsid w:val="00FB2BD7"/>
    <w:rsid w:val="00FB3960"/>
    <w:rsid w:val="00FB47AA"/>
    <w:rsid w:val="00FB4DCB"/>
    <w:rsid w:val="00FB4E58"/>
    <w:rsid w:val="00FB501B"/>
    <w:rsid w:val="00FB5428"/>
    <w:rsid w:val="00FB59E5"/>
    <w:rsid w:val="00FB5C42"/>
    <w:rsid w:val="00FB5D3A"/>
    <w:rsid w:val="00FB5E31"/>
    <w:rsid w:val="00FB6070"/>
    <w:rsid w:val="00FB63B5"/>
    <w:rsid w:val="00FB63B8"/>
    <w:rsid w:val="00FB6C46"/>
    <w:rsid w:val="00FB6E03"/>
    <w:rsid w:val="00FB7309"/>
    <w:rsid w:val="00FB7E5D"/>
    <w:rsid w:val="00FC0074"/>
    <w:rsid w:val="00FC0337"/>
    <w:rsid w:val="00FC0591"/>
    <w:rsid w:val="00FC0A61"/>
    <w:rsid w:val="00FC12DC"/>
    <w:rsid w:val="00FC156E"/>
    <w:rsid w:val="00FC1CE8"/>
    <w:rsid w:val="00FC3053"/>
    <w:rsid w:val="00FC35D4"/>
    <w:rsid w:val="00FC3666"/>
    <w:rsid w:val="00FC369B"/>
    <w:rsid w:val="00FC3A2C"/>
    <w:rsid w:val="00FC3ADF"/>
    <w:rsid w:val="00FC4396"/>
    <w:rsid w:val="00FC4462"/>
    <w:rsid w:val="00FC44E8"/>
    <w:rsid w:val="00FC45BF"/>
    <w:rsid w:val="00FC5E37"/>
    <w:rsid w:val="00FC5FD5"/>
    <w:rsid w:val="00FC61FD"/>
    <w:rsid w:val="00FC6E3B"/>
    <w:rsid w:val="00FC724F"/>
    <w:rsid w:val="00FC76B3"/>
    <w:rsid w:val="00FD0BB8"/>
    <w:rsid w:val="00FD0D9D"/>
    <w:rsid w:val="00FD182A"/>
    <w:rsid w:val="00FD1C2E"/>
    <w:rsid w:val="00FD1C90"/>
    <w:rsid w:val="00FD24BA"/>
    <w:rsid w:val="00FD27DB"/>
    <w:rsid w:val="00FD2A6F"/>
    <w:rsid w:val="00FD2CB7"/>
    <w:rsid w:val="00FD2E46"/>
    <w:rsid w:val="00FD2F46"/>
    <w:rsid w:val="00FD402C"/>
    <w:rsid w:val="00FD41B5"/>
    <w:rsid w:val="00FD4CE9"/>
    <w:rsid w:val="00FD5293"/>
    <w:rsid w:val="00FD5398"/>
    <w:rsid w:val="00FD5B8E"/>
    <w:rsid w:val="00FD5BC7"/>
    <w:rsid w:val="00FD616A"/>
    <w:rsid w:val="00FD6847"/>
    <w:rsid w:val="00FD697C"/>
    <w:rsid w:val="00FD69A3"/>
    <w:rsid w:val="00FD6D00"/>
    <w:rsid w:val="00FD755C"/>
    <w:rsid w:val="00FE0C0C"/>
    <w:rsid w:val="00FE0CA8"/>
    <w:rsid w:val="00FE1BEB"/>
    <w:rsid w:val="00FE1F14"/>
    <w:rsid w:val="00FE21E2"/>
    <w:rsid w:val="00FE21EA"/>
    <w:rsid w:val="00FE2A0C"/>
    <w:rsid w:val="00FE2B42"/>
    <w:rsid w:val="00FE3062"/>
    <w:rsid w:val="00FE39F0"/>
    <w:rsid w:val="00FE3C1C"/>
    <w:rsid w:val="00FE3EC4"/>
    <w:rsid w:val="00FE419B"/>
    <w:rsid w:val="00FE43CD"/>
    <w:rsid w:val="00FE459D"/>
    <w:rsid w:val="00FE479A"/>
    <w:rsid w:val="00FE47CF"/>
    <w:rsid w:val="00FE4855"/>
    <w:rsid w:val="00FE4948"/>
    <w:rsid w:val="00FE49A2"/>
    <w:rsid w:val="00FE49C1"/>
    <w:rsid w:val="00FE4D07"/>
    <w:rsid w:val="00FE4FD5"/>
    <w:rsid w:val="00FE5169"/>
    <w:rsid w:val="00FE533C"/>
    <w:rsid w:val="00FE59B9"/>
    <w:rsid w:val="00FE6398"/>
    <w:rsid w:val="00FE64A7"/>
    <w:rsid w:val="00FE697C"/>
    <w:rsid w:val="00FE6B9A"/>
    <w:rsid w:val="00FE6C5B"/>
    <w:rsid w:val="00FE73F7"/>
    <w:rsid w:val="00FF00E0"/>
    <w:rsid w:val="00FF05B8"/>
    <w:rsid w:val="00FF0A49"/>
    <w:rsid w:val="00FF10BE"/>
    <w:rsid w:val="00FF1406"/>
    <w:rsid w:val="00FF15A9"/>
    <w:rsid w:val="00FF15AD"/>
    <w:rsid w:val="00FF1708"/>
    <w:rsid w:val="00FF176A"/>
    <w:rsid w:val="00FF18BD"/>
    <w:rsid w:val="00FF1A08"/>
    <w:rsid w:val="00FF1B65"/>
    <w:rsid w:val="00FF2008"/>
    <w:rsid w:val="00FF225E"/>
    <w:rsid w:val="00FF2463"/>
    <w:rsid w:val="00FF255C"/>
    <w:rsid w:val="00FF25BB"/>
    <w:rsid w:val="00FF2878"/>
    <w:rsid w:val="00FF2DBA"/>
    <w:rsid w:val="00FF2F43"/>
    <w:rsid w:val="00FF33C3"/>
    <w:rsid w:val="00FF38FC"/>
    <w:rsid w:val="00FF4225"/>
    <w:rsid w:val="00FF4766"/>
    <w:rsid w:val="00FF48C5"/>
    <w:rsid w:val="00FF500D"/>
    <w:rsid w:val="00FF50AC"/>
    <w:rsid w:val="00FF5AF5"/>
    <w:rsid w:val="00FF61C4"/>
    <w:rsid w:val="00FF632D"/>
    <w:rsid w:val="00FF6514"/>
    <w:rsid w:val="00FF7BD3"/>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4:docId w14:val="733AE0B7"/>
  <w15:chartTrackingRefBased/>
  <w15:docId w15:val="{7FFEEFBD-4D6D-4D3E-8311-B8E6763F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113"/>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link w:val="Heading5Char"/>
    <w:qFormat/>
    <w:pPr>
      <w:keepNext/>
      <w:numPr>
        <w:ilvl w:val="4"/>
        <w:numId w:val="1"/>
      </w:numPr>
      <w:outlineLvl w:val="4"/>
    </w:pPr>
    <w:rPr>
      <w:b/>
      <w:szCs w:val="20"/>
    </w:rPr>
  </w:style>
  <w:style w:type="paragraph" w:styleId="Heading6">
    <w:name w:val="heading 6"/>
    <w:basedOn w:val="Normal"/>
    <w:next w:val="Normal"/>
    <w:link w:val="Heading6Char"/>
    <w:qFormat/>
    <w:pPr>
      <w:numPr>
        <w:ilvl w:val="5"/>
        <w:numId w:val="1"/>
      </w:numPr>
      <w:spacing w:before="240" w:after="60"/>
      <w:outlineLvl w:val="5"/>
    </w:pPr>
    <w:rPr>
      <w:b/>
      <w:sz w:val="22"/>
      <w:szCs w:val="20"/>
    </w:rPr>
  </w:style>
  <w:style w:type="paragraph" w:styleId="Heading7">
    <w:name w:val="heading 7"/>
    <w:basedOn w:val="Normal"/>
    <w:next w:val="Normal"/>
    <w:link w:val="Heading7Char"/>
    <w:qFormat/>
    <w:pPr>
      <w:numPr>
        <w:ilvl w:val="6"/>
        <w:numId w:val="1"/>
      </w:numPr>
      <w:spacing w:before="240" w:after="60"/>
      <w:outlineLvl w:val="6"/>
    </w:pPr>
    <w:rPr>
      <w:szCs w:val="20"/>
    </w:rPr>
  </w:style>
  <w:style w:type="paragraph" w:styleId="Heading8">
    <w:name w:val="heading 8"/>
    <w:basedOn w:val="Normal"/>
    <w:next w:val="Normal"/>
    <w:link w:val="Heading8Char"/>
    <w:qFormat/>
    <w:pPr>
      <w:numPr>
        <w:ilvl w:val="7"/>
        <w:numId w:val="1"/>
      </w:numPr>
      <w:spacing w:before="240" w:after="60"/>
      <w:outlineLvl w:val="7"/>
    </w:pPr>
    <w:rPr>
      <w:i/>
      <w:szCs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C00"/>
    <w:rPr>
      <w:rFonts w:ascii="Arial" w:hAnsi="Arial" w:cs="Arial"/>
      <w:b/>
      <w:bCs/>
      <w:kern w:val="32"/>
      <w:sz w:val="36"/>
      <w:szCs w:val="32"/>
      <w:lang w:val="en-US" w:eastAsia="en-US" w:bidi="ar-SA"/>
    </w:rPr>
  </w:style>
  <w:style w:type="character" w:customStyle="1" w:styleId="Heading3Char1">
    <w:name w:val="Heading 3 Char1"/>
    <w:basedOn w:val="DefaultParagraphFont"/>
    <w:link w:val="Heading3"/>
    <w:rsid w:val="00C12CF8"/>
    <w:rPr>
      <w:rFonts w:ascii="Arial" w:hAnsi="Arial" w:cs="Arial"/>
      <w:b/>
      <w:bCs/>
      <w:sz w:val="26"/>
      <w:szCs w:val="26"/>
      <w:lang w:val="en-US" w:eastAsia="en-US" w:bidi="ar-SA"/>
    </w:rPr>
  </w:style>
  <w:style w:type="character" w:customStyle="1" w:styleId="Heading4Char">
    <w:name w:val="Heading 4 Char"/>
    <w:basedOn w:val="DefaultParagraphFont"/>
    <w:link w:val="Heading4"/>
    <w:rsid w:val="00896F17"/>
    <w:rPr>
      <w:rFonts w:ascii="Arial" w:hAnsi="Arial"/>
      <w:b/>
      <w:sz w:val="22"/>
      <w:szCs w:val="24"/>
      <w:lang w:val="en-US" w:eastAsia="en-US" w:bidi="ar-SA"/>
    </w:rPr>
  </w:style>
  <w:style w:type="character" w:customStyle="1" w:styleId="Char">
    <w:name w:val="Char"/>
    <w:basedOn w:val="DefaultParagraphFont"/>
    <w:semiHidden/>
    <w:rPr>
      <w:sz w:val="22"/>
      <w:lang w:val="en-US" w:eastAsia="en-US" w:bidi="ar-SA"/>
    </w:rPr>
  </w:style>
  <w:style w:type="paragraph" w:styleId="Header">
    <w:name w:val="header"/>
    <w:basedOn w:val="Normal"/>
    <w:link w:val="HeaderChar"/>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rsid w:val="00D93BC3"/>
    <w:pPr>
      <w:ind w:left="1200"/>
      <w:jc w:val="both"/>
    </w:pPr>
    <w:rPr>
      <w:rFonts w:ascii="Arial" w:hAnsi="Arial" w:cs="Arial"/>
      <w:sz w:val="18"/>
      <w:szCs w:val="18"/>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basedOn w:val="DefaultParagraphFont"/>
    <w:link w:val="TableText"/>
    <w:rsid w:val="00584AF9"/>
    <w:rPr>
      <w:rFonts w:ascii="Arial" w:hAnsi="Arial"/>
      <w:sz w:val="18"/>
      <w:szCs w:val="24"/>
      <w:lang w:val="en-US" w:eastAsia="en-US" w:bidi="ar-SA"/>
    </w:rPr>
  </w:style>
  <w:style w:type="character" w:customStyle="1" w:styleId="BullhornChar">
    <w:name w:val="Bullhorn Char"/>
    <w:basedOn w:val="TableTextChar6"/>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basedOn w:val="DefaultParagraphFont"/>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basedOn w:val="DefaultParagraphFont"/>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basedOn w:val="DefaultParagraphFont"/>
    <w:rPr>
      <w:rFonts w:ascii="Arial" w:hAnsi="Arial"/>
      <w:color w:val="000000"/>
      <w:sz w:val="18"/>
      <w:szCs w:val="24"/>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tabs>
        <w:tab w:val="num" w:pos="1080"/>
      </w:tabs>
      <w:ind w:left="1080" w:hanging="360"/>
    </w:pPr>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basedOn w:val="DefaultParagraphFont"/>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aptionChar1">
    <w:name w:val="Caption Char1"/>
    <w:basedOn w:val="DefaultParagraphFont"/>
    <w:link w:val="Caption"/>
    <w:rsid w:val="00453B6E"/>
    <w:rPr>
      <w:b/>
      <w:sz w:val="22"/>
      <w:szCs w:val="22"/>
      <w:lang w:val="en-US" w:eastAsia="en-US" w:bidi="ar-SA"/>
    </w:rPr>
  </w:style>
  <w:style w:type="character" w:customStyle="1" w:styleId="Char1">
    <w:name w:val="Char1"/>
    <w:basedOn w:val="DefaultParagraphFont"/>
    <w:semiHidden/>
    <w:rPr>
      <w:rFonts w:ascii="Arial" w:hAnsi="Arial" w:cs="Arial"/>
      <w:b/>
      <w:bCs/>
      <w:sz w:val="26"/>
      <w:szCs w:val="26"/>
      <w:lang w:val="en-US" w:eastAsia="en-US" w:bidi="ar-SA"/>
    </w:rPr>
  </w:style>
  <w:style w:type="paragraph" w:customStyle="1" w:styleId="TableTextBullet">
    <w:name w:val="Table Text Bullet"/>
    <w:basedOn w:val="TableText"/>
    <w:rsid w:val="00B93B42"/>
    <w:pPr>
      <w:tabs>
        <w:tab w:val="num" w:pos="288"/>
      </w:tabs>
      <w:ind w:left="288" w:hanging="288"/>
    </w:pPr>
  </w:style>
  <w:style w:type="paragraph" w:styleId="BodyTextIndent2">
    <w:name w:val="Body Text Indent 2"/>
    <w:basedOn w:val="Normal"/>
    <w:link w:val="BodyTextIndent2Char"/>
    <w:pPr>
      <w:spacing w:after="120" w:line="480" w:lineRule="auto"/>
      <w:ind w:left="360"/>
    </w:pPr>
  </w:style>
  <w:style w:type="paragraph" w:styleId="Index1">
    <w:name w:val="index 1"/>
    <w:basedOn w:val="Normal"/>
    <w:next w:val="Normal"/>
    <w:uiPriority w:val="99"/>
    <w:semiHidden/>
    <w:rsid w:val="00795D54"/>
    <w:pPr>
      <w:ind w:left="240" w:hanging="240"/>
    </w:pPr>
    <w:rPr>
      <w:sz w:val="18"/>
      <w:szCs w:val="18"/>
    </w:rPr>
  </w:style>
  <w:style w:type="paragraph" w:styleId="Index2">
    <w:name w:val="index 2"/>
    <w:basedOn w:val="Normal"/>
    <w:next w:val="Normal"/>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basedOn w:val="TableTextChar6"/>
    <w:link w:val="TableTextNumbers"/>
    <w:rsid w:val="00584AF9"/>
    <w:rPr>
      <w:rFonts w:ascii="Arial" w:hAnsi="Arial"/>
      <w:sz w:val="18"/>
      <w:szCs w:val="24"/>
      <w:lang w:val="en-US" w:eastAsia="en-US" w:bidi="ar-SA"/>
    </w:rPr>
  </w:style>
  <w:style w:type="character" w:customStyle="1" w:styleId="TableTextNumbersChar">
    <w:name w:val="Table Text Numbers Char"/>
    <w:basedOn w:val="DefaultParagraphFont"/>
    <w:rPr>
      <w:rFonts w:ascii="Arial" w:hAnsi="Arial"/>
      <w:sz w:val="18"/>
      <w:szCs w:val="24"/>
      <w:lang w:val="en-US" w:eastAsia="en-US" w:bidi="ar-SA"/>
    </w:rPr>
  </w:style>
  <w:style w:type="character" w:customStyle="1" w:styleId="Heading3Char">
    <w:name w:val="Heading 3 Char"/>
    <w:basedOn w:val="DefaultParagraphFont"/>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basedOn w:val="DefaultParagraphFont"/>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basedOn w:val="DefaultParagraphFont"/>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854140"/>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character" w:customStyle="1" w:styleId="DarleneBrill">
    <w:name w:val="Darlene Brill"/>
    <w:basedOn w:val="DefaultParagraphFont"/>
    <w:semiHidden/>
    <w:rPr>
      <w:rFonts w:ascii="Arial" w:hAnsi="Arial" w:cs="Arial"/>
      <w:color w:val="auto"/>
      <w:sz w:val="20"/>
      <w:szCs w:val="20"/>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basedOn w:val="DefaultParagraphFont"/>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basedOn w:val="DefaultParagraphFont"/>
    <w:rPr>
      <w:rFonts w:ascii="Arial" w:hAnsi="Arial"/>
      <w:sz w:val="18"/>
      <w:szCs w:val="24"/>
      <w:lang w:val="en-US" w:eastAsia="en-US" w:bidi="ar-SA"/>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link w:val="TitleChar"/>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basedOn w:val="DefaultParagraphFont"/>
    <w:rPr>
      <w:rFonts w:ascii="Arial" w:hAnsi="Arial"/>
      <w:sz w:val="18"/>
      <w:szCs w:val="24"/>
      <w:lang w:val="en-US" w:eastAsia="en-US" w:bidi="ar-SA"/>
    </w:rPr>
  </w:style>
  <w:style w:type="character" w:customStyle="1" w:styleId="TableTextChar2">
    <w:name w:val="Table Text Char2"/>
    <w:basedOn w:val="DefaultParagraphFont"/>
    <w:rPr>
      <w:rFonts w:ascii="Arial" w:hAnsi="Arial"/>
      <w:sz w:val="18"/>
      <w:szCs w:val="24"/>
      <w:lang w:val="en-US" w:eastAsia="en-US" w:bidi="ar-SA"/>
    </w:rPr>
  </w:style>
  <w:style w:type="character" w:customStyle="1" w:styleId="StyleTableText9ptCharChar">
    <w:name w:val="Style Table Text + 9 pt Char Char"/>
    <w:basedOn w:val="TableTextChar"/>
    <w:rsid w:val="007809C3"/>
    <w:rPr>
      <w:rFonts w:ascii="Arial" w:hAnsi="Arial"/>
      <w:noProof/>
      <w:color w:val="000000"/>
      <w:sz w:val="18"/>
      <w:szCs w:val="24"/>
      <w:lang w:val="en-US" w:eastAsia="en-US" w:bidi="ar-SA"/>
    </w:rPr>
  </w:style>
  <w:style w:type="character" w:customStyle="1" w:styleId="TableTextChar">
    <w:name w:val="Table Text Char"/>
    <w:basedOn w:val="DefaultParagraphFont"/>
    <w:rPr>
      <w:rFonts w:ascii="Arial" w:hAnsi="Arial"/>
      <w:sz w:val="18"/>
      <w:szCs w:val="24"/>
      <w:lang w:val="en-US" w:eastAsia="en-US" w:bidi="ar-SA"/>
    </w:rPr>
  </w:style>
  <w:style w:type="character" w:customStyle="1" w:styleId="TableTextChar4">
    <w:name w:val="Table Text Char4"/>
    <w:basedOn w:val="DefaultParagraphFont"/>
    <w:rPr>
      <w:rFonts w:ascii="Arial" w:hAnsi="Arial"/>
      <w:sz w:val="18"/>
      <w:szCs w:val="24"/>
      <w:lang w:val="en-US" w:eastAsia="en-US" w:bidi="ar-SA"/>
    </w:rPr>
  </w:style>
  <w:style w:type="character" w:customStyle="1" w:styleId="TableTextBullet1Char">
    <w:name w:val="Table Text Bullet 1 Char"/>
    <w:basedOn w:val="DefaultParagraphFont"/>
    <w:rPr>
      <w:rFonts w:ascii="Arial" w:hAnsi="Arial"/>
      <w:color w:val="000000"/>
      <w:sz w:val="18"/>
      <w:szCs w:val="24"/>
      <w:lang w:val="en-US" w:eastAsia="en-US" w:bidi="ar-SA"/>
    </w:rPr>
  </w:style>
  <w:style w:type="character" w:customStyle="1" w:styleId="NotesTextBullet1Char">
    <w:name w:val="Notes Text Bullet 1 Char"/>
    <w:basedOn w:val="TableTextBullet1Char"/>
    <w:rPr>
      <w:rFonts w:ascii="Arial" w:hAnsi="Arial"/>
      <w:color w:val="000000"/>
      <w:sz w:val="18"/>
      <w:szCs w:val="24"/>
      <w:lang w:val="en-US" w:eastAsia="en-US" w:bidi="ar-SA"/>
    </w:rPr>
  </w:style>
  <w:style w:type="character" w:customStyle="1" w:styleId="ListBulletChar">
    <w:name w:val="List Bullet Char"/>
    <w:basedOn w:val="DefaultParagraphFont"/>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basedOn w:val="TableTextChar1"/>
    <w:rPr>
      <w:rFonts w:ascii="Arial" w:hAnsi="Arial"/>
      <w:sz w:val="18"/>
      <w:szCs w:val="24"/>
      <w:lang w:val="en-US" w:eastAsia="en-US" w:bidi="ar-SA"/>
    </w:rPr>
  </w:style>
  <w:style w:type="character" w:customStyle="1" w:styleId="TableTextNumbersChar1">
    <w:name w:val="Table Text Numbers Char1"/>
    <w:basedOn w:val="TableTextChar2"/>
    <w:rPr>
      <w:rFonts w:ascii="Arial" w:hAnsi="Arial"/>
      <w:sz w:val="18"/>
      <w:szCs w:val="24"/>
      <w:lang w:val="en-US" w:eastAsia="en-US" w:bidi="ar-SA"/>
    </w:rPr>
  </w:style>
  <w:style w:type="character" w:customStyle="1" w:styleId="Char3">
    <w:name w:val="Char3"/>
    <w:basedOn w:val="DefaultParagraphFont"/>
    <w:semiHidden/>
    <w:rPr>
      <w:rFonts w:ascii="Arial" w:hAnsi="Arial" w:cs="Arial"/>
      <w:b/>
      <w:bCs/>
      <w:sz w:val="26"/>
      <w:szCs w:val="26"/>
      <w:lang w:val="en-US" w:eastAsia="en-US" w:bidi="ar-SA"/>
    </w:rPr>
  </w:style>
  <w:style w:type="character" w:customStyle="1" w:styleId="TableTextBulletChar2">
    <w:name w:val="Table Text Bullet Char2"/>
    <w:basedOn w:val="TableTextChar4"/>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link w:val="NoteHeadingChar"/>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link w:val="BodyText2Char"/>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basedOn w:val="TableTextNumbersChar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link w:val="BodyText3Char"/>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basedOn w:val="DefaultParagraphFont"/>
    <w:semiHidden/>
    <w:rPr>
      <w:b/>
      <w:noProof w:val="0"/>
      <w:sz w:val="24"/>
      <w:szCs w:val="24"/>
      <w:lang w:val="en-US" w:eastAsia="en-US" w:bidi="ar-SA"/>
    </w:rPr>
  </w:style>
  <w:style w:type="character" w:customStyle="1" w:styleId="ListChar">
    <w:name w:val="List Char"/>
    <w:basedOn w:val="DefaultParagraphFont"/>
    <w:rPr>
      <w:noProof w:val="0"/>
      <w:sz w:val="24"/>
      <w:lang w:val="en-US" w:eastAsia="en-US" w:bidi="ar-SA"/>
    </w:rPr>
  </w:style>
  <w:style w:type="character" w:customStyle="1" w:styleId="TableTextChar3">
    <w:name w:val="Table Text Char3"/>
    <w:basedOn w:val="DefaultParagraphFont"/>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rsid w:val="00237C52"/>
    <w:rPr>
      <w:sz w:val="22"/>
      <w:szCs w:val="22"/>
      <w:lang w:val="en-US" w:eastAsia="en-US" w:bidi="ar-SA"/>
    </w:rPr>
  </w:style>
  <w:style w:type="character" w:customStyle="1" w:styleId="RolesChar">
    <w:name w:val="Roles Char"/>
    <w:basedOn w:val="DefaultParagraphFont"/>
    <w:rPr>
      <w:sz w:val="22"/>
      <w:lang w:val="en-US" w:eastAsia="en-US" w:bidi="ar-SA"/>
    </w:rPr>
  </w:style>
  <w:style w:type="character" w:customStyle="1" w:styleId="TableTextChar5">
    <w:name w:val="Table Text Char5"/>
    <w:basedOn w:val="DefaultParagraphFont"/>
    <w:rPr>
      <w:rFonts w:ascii="Arial" w:hAnsi="Arial"/>
      <w:sz w:val="18"/>
      <w:szCs w:val="24"/>
      <w:lang w:val="en-US" w:eastAsia="en-US" w:bidi="ar-SA"/>
    </w:rPr>
  </w:style>
  <w:style w:type="character" w:customStyle="1" w:styleId="TableTextNumbersChar2">
    <w:name w:val="Table Text Numbers Char2"/>
    <w:basedOn w:val="TableTextChar5"/>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character" w:customStyle="1" w:styleId="StyleTableTextBlackChar">
    <w:name w:val="Style Table Text + Black Char"/>
    <w:basedOn w:val="TableTextChar6"/>
    <w:link w:val="StyleTableTextBlack"/>
    <w:rsid w:val="00584AF9"/>
    <w:rPr>
      <w:rFonts w:ascii="Arial" w:hAnsi="Arial"/>
      <w:color w:val="000000"/>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basedOn w:val="TableTextNumbersCharChar"/>
    <w:link w:val="StyleTableTextNumbersWhite2"/>
    <w:rsid w:val="00912F51"/>
    <w:rPr>
      <w:rFonts w:ascii="Arial" w:hAnsi="Arial"/>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character" w:customStyle="1" w:styleId="VHAISHbrilld">
    <w:name w:val="VHAISHbrilld"/>
    <w:basedOn w:val="DefaultParagraphFont"/>
    <w:semiHidden/>
    <w:rsid w:val="00DE7D08"/>
    <w:rPr>
      <w:rFonts w:ascii="Arial" w:hAnsi="Arial" w:cs="Arial"/>
      <w:color w:val="auto"/>
      <w:sz w:val="20"/>
      <w:szCs w:val="20"/>
    </w:rPr>
  </w:style>
  <w:style w:type="character" w:customStyle="1" w:styleId="vhaishkaniak">
    <w:name w:val="vhaishkaniak"/>
    <w:basedOn w:val="DefaultParagraphFont"/>
    <w:semiHidden/>
    <w:rsid w:val="009C219F"/>
    <w:rPr>
      <w:rFonts w:ascii="Arial" w:hAnsi="Arial" w:cs="Arial"/>
      <w:color w:val="auto"/>
      <w:sz w:val="20"/>
      <w:szCs w:val="20"/>
    </w:rPr>
  </w:style>
  <w:style w:type="character" w:styleId="Strong">
    <w:name w:val="Strong"/>
    <w:basedOn w:val="DefaultParagraphFont"/>
    <w:uiPriority w:val="22"/>
    <w:qFormat/>
    <w:rsid w:val="004A6338"/>
    <w:rPr>
      <w:b/>
      <w:bCs/>
    </w:rPr>
  </w:style>
  <w:style w:type="paragraph" w:styleId="Revision">
    <w:name w:val="Revision"/>
    <w:hidden/>
    <w:uiPriority w:val="99"/>
    <w:semiHidden/>
    <w:rsid w:val="009D086A"/>
    <w:rPr>
      <w:sz w:val="24"/>
      <w:szCs w:val="24"/>
    </w:rPr>
  </w:style>
  <w:style w:type="character" w:customStyle="1" w:styleId="style231">
    <w:name w:val="style231"/>
    <w:basedOn w:val="DefaultParagraphFont"/>
    <w:rsid w:val="001C3834"/>
    <w:rPr>
      <w:rFonts w:ascii="Verdana" w:hAnsi="Verdana" w:hint="default"/>
      <w:b/>
      <w:bCs/>
      <w:sz w:val="24"/>
      <w:szCs w:val="24"/>
    </w:rPr>
  </w:style>
  <w:style w:type="character" w:customStyle="1" w:styleId="Heading2Char">
    <w:name w:val="Heading 2 Char"/>
    <w:aliases w:val="Heading for title Char,head 2 Char"/>
    <w:basedOn w:val="DefaultParagraphFont"/>
    <w:link w:val="Heading2"/>
    <w:rsid w:val="004B73EB"/>
    <w:rPr>
      <w:rFonts w:ascii="Arial" w:hAnsi="Arial" w:cs="Arial"/>
      <w:b/>
      <w:bCs/>
      <w:i/>
      <w:iCs/>
      <w:sz w:val="28"/>
      <w:szCs w:val="28"/>
    </w:rPr>
  </w:style>
  <w:style w:type="character" w:customStyle="1" w:styleId="Heading5Char">
    <w:name w:val="Heading 5 Char"/>
    <w:basedOn w:val="DefaultParagraphFont"/>
    <w:link w:val="Heading5"/>
    <w:rsid w:val="004B73EB"/>
    <w:rPr>
      <w:b/>
      <w:sz w:val="24"/>
    </w:rPr>
  </w:style>
  <w:style w:type="character" w:customStyle="1" w:styleId="Heading6Char">
    <w:name w:val="Heading 6 Char"/>
    <w:basedOn w:val="DefaultParagraphFont"/>
    <w:link w:val="Heading6"/>
    <w:rsid w:val="004B73EB"/>
    <w:rPr>
      <w:b/>
      <w:sz w:val="22"/>
    </w:rPr>
  </w:style>
  <w:style w:type="character" w:customStyle="1" w:styleId="Heading7Char">
    <w:name w:val="Heading 7 Char"/>
    <w:basedOn w:val="DefaultParagraphFont"/>
    <w:link w:val="Heading7"/>
    <w:rsid w:val="004B73EB"/>
    <w:rPr>
      <w:sz w:val="24"/>
    </w:rPr>
  </w:style>
  <w:style w:type="character" w:customStyle="1" w:styleId="Heading8Char">
    <w:name w:val="Heading 8 Char"/>
    <w:basedOn w:val="DefaultParagraphFont"/>
    <w:link w:val="Heading8"/>
    <w:rsid w:val="004B73EB"/>
    <w:rPr>
      <w:i/>
      <w:sz w:val="24"/>
    </w:rPr>
  </w:style>
  <w:style w:type="character" w:customStyle="1" w:styleId="Heading9Char">
    <w:name w:val="Heading 9 Char"/>
    <w:basedOn w:val="DefaultParagraphFont"/>
    <w:link w:val="Heading9"/>
    <w:rsid w:val="004B73EB"/>
    <w:rPr>
      <w:rFonts w:ascii="Arial" w:hAnsi="Arial"/>
      <w:sz w:val="22"/>
    </w:rPr>
  </w:style>
  <w:style w:type="character" w:customStyle="1" w:styleId="HeaderChar">
    <w:name w:val="Header Char"/>
    <w:basedOn w:val="DefaultParagraphFont"/>
    <w:link w:val="Header"/>
    <w:rsid w:val="004B73EB"/>
    <w:rPr>
      <w:sz w:val="24"/>
      <w:szCs w:val="24"/>
    </w:rPr>
  </w:style>
  <w:style w:type="character" w:customStyle="1" w:styleId="FooterChar">
    <w:name w:val="Footer Char"/>
    <w:basedOn w:val="DefaultParagraphFont"/>
    <w:link w:val="Footer"/>
    <w:rsid w:val="004B73EB"/>
    <w:rPr>
      <w:sz w:val="24"/>
      <w:szCs w:val="24"/>
    </w:rPr>
  </w:style>
  <w:style w:type="character" w:customStyle="1" w:styleId="CommentTextChar">
    <w:name w:val="Comment Text Char"/>
    <w:basedOn w:val="DefaultParagraphFont"/>
    <w:link w:val="CommentText"/>
    <w:semiHidden/>
    <w:rsid w:val="004B73EB"/>
  </w:style>
  <w:style w:type="character" w:customStyle="1" w:styleId="CommentSubjectChar">
    <w:name w:val="Comment Subject Char"/>
    <w:basedOn w:val="CommentTextChar"/>
    <w:link w:val="CommentSubject"/>
    <w:semiHidden/>
    <w:rsid w:val="004B73EB"/>
    <w:rPr>
      <w:b/>
      <w:bCs/>
    </w:rPr>
  </w:style>
  <w:style w:type="character" w:customStyle="1" w:styleId="BalloonTextChar">
    <w:name w:val="Balloon Text Char"/>
    <w:basedOn w:val="DefaultParagraphFont"/>
    <w:link w:val="BalloonText"/>
    <w:semiHidden/>
    <w:rsid w:val="004B73EB"/>
    <w:rPr>
      <w:sz w:val="16"/>
      <w:szCs w:val="16"/>
    </w:rPr>
  </w:style>
  <w:style w:type="character" w:customStyle="1" w:styleId="BodyTextIndent2Char">
    <w:name w:val="Body Text Indent 2 Char"/>
    <w:basedOn w:val="DefaultParagraphFont"/>
    <w:link w:val="BodyTextIndent2"/>
    <w:rsid w:val="004B73EB"/>
    <w:rPr>
      <w:sz w:val="24"/>
      <w:szCs w:val="24"/>
    </w:rPr>
  </w:style>
  <w:style w:type="character" w:customStyle="1" w:styleId="FootnoteTextChar">
    <w:name w:val="Footnote Text Char"/>
    <w:basedOn w:val="DefaultParagraphFont"/>
    <w:link w:val="FootnoteText"/>
    <w:semiHidden/>
    <w:rsid w:val="004B73EB"/>
  </w:style>
  <w:style w:type="character" w:customStyle="1" w:styleId="TitleChar">
    <w:name w:val="Title Char"/>
    <w:basedOn w:val="DefaultParagraphFont"/>
    <w:link w:val="Title"/>
    <w:rsid w:val="004B73EB"/>
    <w:rPr>
      <w:rFonts w:ascii="Arial" w:hAnsi="Arial"/>
      <w:b/>
      <w:sz w:val="36"/>
    </w:rPr>
  </w:style>
  <w:style w:type="character" w:customStyle="1" w:styleId="NoteHeadingChar">
    <w:name w:val="Note Heading Char"/>
    <w:basedOn w:val="DefaultParagraphFont"/>
    <w:link w:val="NoteHeading"/>
    <w:rsid w:val="004B73EB"/>
    <w:rPr>
      <w:rFonts w:ascii="Arial" w:hAnsi="Arial"/>
      <w:b/>
      <w:sz w:val="24"/>
    </w:rPr>
  </w:style>
  <w:style w:type="character" w:customStyle="1" w:styleId="BodyText2Char">
    <w:name w:val="Body Text 2 Char"/>
    <w:basedOn w:val="DefaultParagraphFont"/>
    <w:link w:val="BodyText2"/>
    <w:rsid w:val="004B73EB"/>
    <w:rPr>
      <w:rFonts w:ascii="Arial" w:hAnsi="Arial"/>
      <w:b/>
      <w:szCs w:val="24"/>
    </w:rPr>
  </w:style>
  <w:style w:type="character" w:customStyle="1" w:styleId="BodyText3Char">
    <w:name w:val="Body Text 3 Char"/>
    <w:basedOn w:val="DefaultParagraphFont"/>
    <w:link w:val="BodyText3"/>
    <w:rsid w:val="004B73EB"/>
    <w:rPr>
      <w:strike/>
      <w:color w:val="999999"/>
      <w:sz w:val="24"/>
      <w:szCs w:val="24"/>
    </w:rPr>
  </w:style>
  <w:style w:type="character" w:customStyle="1" w:styleId="BodyTextIndentChar">
    <w:name w:val="Body Text Indent Char"/>
    <w:basedOn w:val="DefaultParagraphFont"/>
    <w:link w:val="BodyTextIndent"/>
    <w:rsid w:val="004B73EB"/>
    <w:rPr>
      <w:sz w:val="24"/>
      <w:szCs w:val="24"/>
    </w:rPr>
  </w:style>
  <w:style w:type="character" w:styleId="Emphasis">
    <w:name w:val="Emphasis"/>
    <w:basedOn w:val="DefaultParagraphFont"/>
    <w:uiPriority w:val="20"/>
    <w:qFormat/>
    <w:rsid w:val="00127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6004">
      <w:bodyDiv w:val="1"/>
      <w:marLeft w:val="0"/>
      <w:marRight w:val="0"/>
      <w:marTop w:val="0"/>
      <w:marBottom w:val="0"/>
      <w:divBdr>
        <w:top w:val="none" w:sz="0" w:space="0" w:color="auto"/>
        <w:left w:val="none" w:sz="0" w:space="0" w:color="auto"/>
        <w:bottom w:val="none" w:sz="0" w:space="0" w:color="auto"/>
        <w:right w:val="none" w:sz="0" w:space="0" w:color="auto"/>
      </w:divBdr>
    </w:div>
    <w:div w:id="41953383">
      <w:bodyDiv w:val="1"/>
      <w:marLeft w:val="0"/>
      <w:marRight w:val="0"/>
      <w:marTop w:val="0"/>
      <w:marBottom w:val="0"/>
      <w:divBdr>
        <w:top w:val="none" w:sz="0" w:space="0" w:color="auto"/>
        <w:left w:val="none" w:sz="0" w:space="0" w:color="auto"/>
        <w:bottom w:val="none" w:sz="0" w:space="0" w:color="auto"/>
        <w:right w:val="none" w:sz="0" w:space="0" w:color="auto"/>
      </w:divBdr>
    </w:div>
    <w:div w:id="90471675">
      <w:bodyDiv w:val="1"/>
      <w:marLeft w:val="0"/>
      <w:marRight w:val="0"/>
      <w:marTop w:val="0"/>
      <w:marBottom w:val="0"/>
      <w:divBdr>
        <w:top w:val="none" w:sz="0" w:space="0" w:color="auto"/>
        <w:left w:val="none" w:sz="0" w:space="0" w:color="auto"/>
        <w:bottom w:val="none" w:sz="0" w:space="0" w:color="auto"/>
        <w:right w:val="none" w:sz="0" w:space="0" w:color="auto"/>
      </w:divBdr>
    </w:div>
    <w:div w:id="127554500">
      <w:bodyDiv w:val="1"/>
      <w:marLeft w:val="0"/>
      <w:marRight w:val="0"/>
      <w:marTop w:val="0"/>
      <w:marBottom w:val="0"/>
      <w:divBdr>
        <w:top w:val="none" w:sz="0" w:space="0" w:color="auto"/>
        <w:left w:val="none" w:sz="0" w:space="0" w:color="auto"/>
        <w:bottom w:val="none" w:sz="0" w:space="0" w:color="auto"/>
        <w:right w:val="none" w:sz="0" w:space="0" w:color="auto"/>
      </w:divBdr>
    </w:div>
    <w:div w:id="181553039">
      <w:bodyDiv w:val="1"/>
      <w:marLeft w:val="0"/>
      <w:marRight w:val="0"/>
      <w:marTop w:val="0"/>
      <w:marBottom w:val="0"/>
      <w:divBdr>
        <w:top w:val="none" w:sz="0" w:space="0" w:color="auto"/>
        <w:left w:val="none" w:sz="0" w:space="0" w:color="auto"/>
        <w:bottom w:val="none" w:sz="0" w:space="0" w:color="auto"/>
        <w:right w:val="none" w:sz="0" w:space="0" w:color="auto"/>
      </w:divBdr>
    </w:div>
    <w:div w:id="182011409">
      <w:bodyDiv w:val="1"/>
      <w:marLeft w:val="0"/>
      <w:marRight w:val="0"/>
      <w:marTop w:val="0"/>
      <w:marBottom w:val="0"/>
      <w:divBdr>
        <w:top w:val="none" w:sz="0" w:space="0" w:color="auto"/>
        <w:left w:val="none" w:sz="0" w:space="0" w:color="auto"/>
        <w:bottom w:val="none" w:sz="0" w:space="0" w:color="auto"/>
        <w:right w:val="none" w:sz="0" w:space="0" w:color="auto"/>
      </w:divBdr>
    </w:div>
    <w:div w:id="185100821">
      <w:bodyDiv w:val="1"/>
      <w:marLeft w:val="0"/>
      <w:marRight w:val="0"/>
      <w:marTop w:val="0"/>
      <w:marBottom w:val="0"/>
      <w:divBdr>
        <w:top w:val="none" w:sz="0" w:space="0" w:color="auto"/>
        <w:left w:val="none" w:sz="0" w:space="0" w:color="auto"/>
        <w:bottom w:val="none" w:sz="0" w:space="0" w:color="auto"/>
        <w:right w:val="none" w:sz="0" w:space="0" w:color="auto"/>
      </w:divBdr>
    </w:div>
    <w:div w:id="215969384">
      <w:bodyDiv w:val="1"/>
      <w:marLeft w:val="0"/>
      <w:marRight w:val="0"/>
      <w:marTop w:val="0"/>
      <w:marBottom w:val="0"/>
      <w:divBdr>
        <w:top w:val="none" w:sz="0" w:space="0" w:color="auto"/>
        <w:left w:val="none" w:sz="0" w:space="0" w:color="auto"/>
        <w:bottom w:val="none" w:sz="0" w:space="0" w:color="auto"/>
        <w:right w:val="none" w:sz="0" w:space="0" w:color="auto"/>
      </w:divBdr>
    </w:div>
    <w:div w:id="252785956">
      <w:bodyDiv w:val="1"/>
      <w:marLeft w:val="0"/>
      <w:marRight w:val="0"/>
      <w:marTop w:val="0"/>
      <w:marBottom w:val="0"/>
      <w:divBdr>
        <w:top w:val="none" w:sz="0" w:space="0" w:color="auto"/>
        <w:left w:val="none" w:sz="0" w:space="0" w:color="auto"/>
        <w:bottom w:val="none" w:sz="0" w:space="0" w:color="auto"/>
        <w:right w:val="none" w:sz="0" w:space="0" w:color="auto"/>
      </w:divBdr>
    </w:div>
    <w:div w:id="389236584">
      <w:bodyDiv w:val="1"/>
      <w:marLeft w:val="0"/>
      <w:marRight w:val="0"/>
      <w:marTop w:val="0"/>
      <w:marBottom w:val="0"/>
      <w:divBdr>
        <w:top w:val="none" w:sz="0" w:space="0" w:color="auto"/>
        <w:left w:val="none" w:sz="0" w:space="0" w:color="auto"/>
        <w:bottom w:val="none" w:sz="0" w:space="0" w:color="auto"/>
        <w:right w:val="none" w:sz="0" w:space="0" w:color="auto"/>
      </w:divBdr>
    </w:div>
    <w:div w:id="405340856">
      <w:bodyDiv w:val="1"/>
      <w:marLeft w:val="0"/>
      <w:marRight w:val="0"/>
      <w:marTop w:val="0"/>
      <w:marBottom w:val="0"/>
      <w:divBdr>
        <w:top w:val="none" w:sz="0" w:space="0" w:color="auto"/>
        <w:left w:val="none" w:sz="0" w:space="0" w:color="auto"/>
        <w:bottom w:val="none" w:sz="0" w:space="0" w:color="auto"/>
        <w:right w:val="none" w:sz="0" w:space="0" w:color="auto"/>
      </w:divBdr>
    </w:div>
    <w:div w:id="425073837">
      <w:bodyDiv w:val="1"/>
      <w:marLeft w:val="0"/>
      <w:marRight w:val="0"/>
      <w:marTop w:val="0"/>
      <w:marBottom w:val="0"/>
      <w:divBdr>
        <w:top w:val="none" w:sz="0" w:space="0" w:color="auto"/>
        <w:left w:val="none" w:sz="0" w:space="0" w:color="auto"/>
        <w:bottom w:val="none" w:sz="0" w:space="0" w:color="auto"/>
        <w:right w:val="none" w:sz="0" w:space="0" w:color="auto"/>
      </w:divBdr>
      <w:divsChild>
        <w:div w:id="1225674625">
          <w:marLeft w:val="0"/>
          <w:marRight w:val="0"/>
          <w:marTop w:val="0"/>
          <w:marBottom w:val="0"/>
          <w:divBdr>
            <w:top w:val="none" w:sz="0" w:space="0" w:color="auto"/>
            <w:left w:val="none" w:sz="0" w:space="0" w:color="auto"/>
            <w:bottom w:val="none" w:sz="0" w:space="0" w:color="auto"/>
            <w:right w:val="none" w:sz="0" w:space="0" w:color="auto"/>
          </w:divBdr>
          <w:divsChild>
            <w:div w:id="8546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9469432">
      <w:bodyDiv w:val="1"/>
      <w:marLeft w:val="0"/>
      <w:marRight w:val="0"/>
      <w:marTop w:val="0"/>
      <w:marBottom w:val="0"/>
      <w:divBdr>
        <w:top w:val="none" w:sz="0" w:space="0" w:color="auto"/>
        <w:left w:val="none" w:sz="0" w:space="0" w:color="auto"/>
        <w:bottom w:val="none" w:sz="0" w:space="0" w:color="auto"/>
        <w:right w:val="none" w:sz="0" w:space="0" w:color="auto"/>
      </w:divBdr>
    </w:div>
    <w:div w:id="486284057">
      <w:bodyDiv w:val="1"/>
      <w:marLeft w:val="0"/>
      <w:marRight w:val="0"/>
      <w:marTop w:val="0"/>
      <w:marBottom w:val="0"/>
      <w:divBdr>
        <w:top w:val="none" w:sz="0" w:space="0" w:color="auto"/>
        <w:left w:val="none" w:sz="0" w:space="0" w:color="auto"/>
        <w:bottom w:val="none" w:sz="0" w:space="0" w:color="auto"/>
        <w:right w:val="none" w:sz="0" w:space="0" w:color="auto"/>
      </w:divBdr>
    </w:div>
    <w:div w:id="568544108">
      <w:bodyDiv w:val="1"/>
      <w:marLeft w:val="0"/>
      <w:marRight w:val="0"/>
      <w:marTop w:val="0"/>
      <w:marBottom w:val="0"/>
      <w:divBdr>
        <w:top w:val="none" w:sz="0" w:space="0" w:color="auto"/>
        <w:left w:val="none" w:sz="0" w:space="0" w:color="auto"/>
        <w:bottom w:val="none" w:sz="0" w:space="0" w:color="auto"/>
        <w:right w:val="none" w:sz="0" w:space="0" w:color="auto"/>
      </w:divBdr>
    </w:div>
    <w:div w:id="570311448">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52374887">
      <w:bodyDiv w:val="1"/>
      <w:marLeft w:val="0"/>
      <w:marRight w:val="0"/>
      <w:marTop w:val="0"/>
      <w:marBottom w:val="0"/>
      <w:divBdr>
        <w:top w:val="none" w:sz="0" w:space="0" w:color="auto"/>
        <w:left w:val="none" w:sz="0" w:space="0" w:color="auto"/>
        <w:bottom w:val="none" w:sz="0" w:space="0" w:color="auto"/>
        <w:right w:val="none" w:sz="0" w:space="0" w:color="auto"/>
      </w:divBdr>
    </w:div>
    <w:div w:id="676233059">
      <w:bodyDiv w:val="1"/>
      <w:marLeft w:val="0"/>
      <w:marRight w:val="0"/>
      <w:marTop w:val="0"/>
      <w:marBottom w:val="0"/>
      <w:divBdr>
        <w:top w:val="none" w:sz="0" w:space="0" w:color="auto"/>
        <w:left w:val="none" w:sz="0" w:space="0" w:color="auto"/>
        <w:bottom w:val="none" w:sz="0" w:space="0" w:color="auto"/>
        <w:right w:val="none" w:sz="0" w:space="0" w:color="auto"/>
      </w:divBdr>
    </w:div>
    <w:div w:id="693650809">
      <w:bodyDiv w:val="1"/>
      <w:marLeft w:val="0"/>
      <w:marRight w:val="0"/>
      <w:marTop w:val="0"/>
      <w:marBottom w:val="0"/>
      <w:divBdr>
        <w:top w:val="none" w:sz="0" w:space="0" w:color="auto"/>
        <w:left w:val="none" w:sz="0" w:space="0" w:color="auto"/>
        <w:bottom w:val="none" w:sz="0" w:space="0" w:color="auto"/>
        <w:right w:val="none" w:sz="0" w:space="0" w:color="auto"/>
      </w:divBdr>
    </w:div>
    <w:div w:id="734013605">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29836235">
      <w:bodyDiv w:val="1"/>
      <w:marLeft w:val="0"/>
      <w:marRight w:val="0"/>
      <w:marTop w:val="0"/>
      <w:marBottom w:val="0"/>
      <w:divBdr>
        <w:top w:val="none" w:sz="0" w:space="0" w:color="auto"/>
        <w:left w:val="none" w:sz="0" w:space="0" w:color="auto"/>
        <w:bottom w:val="none" w:sz="0" w:space="0" w:color="auto"/>
        <w:right w:val="none" w:sz="0" w:space="0" w:color="auto"/>
      </w:divBdr>
    </w:div>
    <w:div w:id="834995133">
      <w:bodyDiv w:val="1"/>
      <w:marLeft w:val="0"/>
      <w:marRight w:val="0"/>
      <w:marTop w:val="0"/>
      <w:marBottom w:val="0"/>
      <w:divBdr>
        <w:top w:val="none" w:sz="0" w:space="0" w:color="auto"/>
        <w:left w:val="none" w:sz="0" w:space="0" w:color="auto"/>
        <w:bottom w:val="none" w:sz="0" w:space="0" w:color="auto"/>
        <w:right w:val="none" w:sz="0" w:space="0" w:color="auto"/>
      </w:divBdr>
    </w:div>
    <w:div w:id="875240768">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7677">
      <w:bodyDiv w:val="1"/>
      <w:marLeft w:val="0"/>
      <w:marRight w:val="0"/>
      <w:marTop w:val="0"/>
      <w:marBottom w:val="0"/>
      <w:divBdr>
        <w:top w:val="none" w:sz="0" w:space="0" w:color="auto"/>
        <w:left w:val="none" w:sz="0" w:space="0" w:color="auto"/>
        <w:bottom w:val="none" w:sz="0" w:space="0" w:color="auto"/>
        <w:right w:val="none" w:sz="0" w:space="0" w:color="auto"/>
      </w:divBdr>
    </w:div>
    <w:div w:id="1015696431">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36388474">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69759492">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20438436">
      <w:bodyDiv w:val="1"/>
      <w:marLeft w:val="0"/>
      <w:marRight w:val="0"/>
      <w:marTop w:val="0"/>
      <w:marBottom w:val="0"/>
      <w:divBdr>
        <w:top w:val="none" w:sz="0" w:space="0" w:color="auto"/>
        <w:left w:val="none" w:sz="0" w:space="0" w:color="auto"/>
        <w:bottom w:val="none" w:sz="0" w:space="0" w:color="auto"/>
        <w:right w:val="none" w:sz="0" w:space="0" w:color="auto"/>
      </w:divBdr>
    </w:div>
    <w:div w:id="1280182049">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92790259">
      <w:bodyDiv w:val="1"/>
      <w:marLeft w:val="0"/>
      <w:marRight w:val="0"/>
      <w:marTop w:val="0"/>
      <w:marBottom w:val="0"/>
      <w:divBdr>
        <w:top w:val="none" w:sz="0" w:space="0" w:color="auto"/>
        <w:left w:val="none" w:sz="0" w:space="0" w:color="auto"/>
        <w:bottom w:val="none" w:sz="0" w:space="0" w:color="auto"/>
        <w:right w:val="none" w:sz="0" w:space="0" w:color="auto"/>
      </w:divBdr>
    </w:div>
    <w:div w:id="1348944052">
      <w:bodyDiv w:val="1"/>
      <w:marLeft w:val="0"/>
      <w:marRight w:val="0"/>
      <w:marTop w:val="0"/>
      <w:marBottom w:val="0"/>
      <w:divBdr>
        <w:top w:val="none" w:sz="0" w:space="0" w:color="auto"/>
        <w:left w:val="none" w:sz="0" w:space="0" w:color="auto"/>
        <w:bottom w:val="none" w:sz="0" w:space="0" w:color="auto"/>
        <w:right w:val="none" w:sz="0" w:space="0" w:color="auto"/>
      </w:divBdr>
    </w:div>
    <w:div w:id="1370837305">
      <w:bodyDiv w:val="1"/>
      <w:marLeft w:val="0"/>
      <w:marRight w:val="0"/>
      <w:marTop w:val="0"/>
      <w:marBottom w:val="0"/>
      <w:divBdr>
        <w:top w:val="none" w:sz="0" w:space="0" w:color="auto"/>
        <w:left w:val="none" w:sz="0" w:space="0" w:color="auto"/>
        <w:bottom w:val="none" w:sz="0" w:space="0" w:color="auto"/>
        <w:right w:val="none" w:sz="0" w:space="0" w:color="auto"/>
      </w:divBdr>
    </w:div>
    <w:div w:id="1389305449">
      <w:bodyDiv w:val="1"/>
      <w:marLeft w:val="0"/>
      <w:marRight w:val="0"/>
      <w:marTop w:val="0"/>
      <w:marBottom w:val="0"/>
      <w:divBdr>
        <w:top w:val="none" w:sz="0" w:space="0" w:color="auto"/>
        <w:left w:val="none" w:sz="0" w:space="0" w:color="auto"/>
        <w:bottom w:val="none" w:sz="0" w:space="0" w:color="auto"/>
        <w:right w:val="none" w:sz="0" w:space="0" w:color="auto"/>
      </w:divBdr>
    </w:div>
    <w:div w:id="1396705996">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0590">
      <w:bodyDiv w:val="1"/>
      <w:marLeft w:val="0"/>
      <w:marRight w:val="0"/>
      <w:marTop w:val="0"/>
      <w:marBottom w:val="0"/>
      <w:divBdr>
        <w:top w:val="none" w:sz="0" w:space="0" w:color="auto"/>
        <w:left w:val="none" w:sz="0" w:space="0" w:color="auto"/>
        <w:bottom w:val="none" w:sz="0" w:space="0" w:color="auto"/>
        <w:right w:val="none" w:sz="0" w:space="0" w:color="auto"/>
      </w:divBdr>
    </w:div>
    <w:div w:id="1423378989">
      <w:bodyDiv w:val="1"/>
      <w:marLeft w:val="0"/>
      <w:marRight w:val="0"/>
      <w:marTop w:val="0"/>
      <w:marBottom w:val="0"/>
      <w:divBdr>
        <w:top w:val="none" w:sz="0" w:space="0" w:color="auto"/>
        <w:left w:val="none" w:sz="0" w:space="0" w:color="auto"/>
        <w:bottom w:val="none" w:sz="0" w:space="0" w:color="auto"/>
        <w:right w:val="none" w:sz="0" w:space="0" w:color="auto"/>
      </w:divBdr>
    </w:div>
    <w:div w:id="1432703621">
      <w:bodyDiv w:val="1"/>
      <w:marLeft w:val="0"/>
      <w:marRight w:val="0"/>
      <w:marTop w:val="0"/>
      <w:marBottom w:val="0"/>
      <w:divBdr>
        <w:top w:val="none" w:sz="0" w:space="0" w:color="auto"/>
        <w:left w:val="none" w:sz="0" w:space="0" w:color="auto"/>
        <w:bottom w:val="none" w:sz="0" w:space="0" w:color="auto"/>
        <w:right w:val="none" w:sz="0" w:space="0" w:color="auto"/>
      </w:divBdr>
    </w:div>
    <w:div w:id="1442071660">
      <w:bodyDiv w:val="1"/>
      <w:marLeft w:val="0"/>
      <w:marRight w:val="0"/>
      <w:marTop w:val="0"/>
      <w:marBottom w:val="0"/>
      <w:divBdr>
        <w:top w:val="none" w:sz="0" w:space="0" w:color="auto"/>
        <w:left w:val="none" w:sz="0" w:space="0" w:color="auto"/>
        <w:bottom w:val="none" w:sz="0" w:space="0" w:color="auto"/>
        <w:right w:val="none" w:sz="0" w:space="0" w:color="auto"/>
      </w:divBdr>
    </w:div>
    <w:div w:id="1442530789">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506551178">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657108831">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44680065">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2002389711">
      <w:bodyDiv w:val="1"/>
      <w:marLeft w:val="0"/>
      <w:marRight w:val="0"/>
      <w:marTop w:val="0"/>
      <w:marBottom w:val="0"/>
      <w:divBdr>
        <w:top w:val="none" w:sz="0" w:space="0" w:color="auto"/>
        <w:left w:val="none" w:sz="0" w:space="0" w:color="auto"/>
        <w:bottom w:val="none" w:sz="0" w:space="0" w:color="auto"/>
        <w:right w:val="none" w:sz="0" w:space="0" w:color="auto"/>
      </w:divBdr>
      <w:divsChild>
        <w:div w:id="8985190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18731324">
      <w:bodyDiv w:val="1"/>
      <w:marLeft w:val="0"/>
      <w:marRight w:val="0"/>
      <w:marTop w:val="0"/>
      <w:marBottom w:val="0"/>
      <w:divBdr>
        <w:top w:val="none" w:sz="0" w:space="0" w:color="auto"/>
        <w:left w:val="none" w:sz="0" w:space="0" w:color="auto"/>
        <w:bottom w:val="none" w:sz="0" w:space="0" w:color="auto"/>
        <w:right w:val="none" w:sz="0" w:space="0" w:color="auto"/>
      </w:divBdr>
    </w:div>
    <w:div w:id="2055039089">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91273435">
      <w:bodyDiv w:val="1"/>
      <w:marLeft w:val="0"/>
      <w:marRight w:val="0"/>
      <w:marTop w:val="0"/>
      <w:marBottom w:val="0"/>
      <w:divBdr>
        <w:top w:val="none" w:sz="0" w:space="0" w:color="auto"/>
        <w:left w:val="none" w:sz="0" w:space="0" w:color="auto"/>
        <w:bottom w:val="none" w:sz="0" w:space="0" w:color="auto"/>
        <w:right w:val="none" w:sz="0" w:space="0" w:color="auto"/>
      </w:divBdr>
    </w:div>
    <w:div w:id="21248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ftp://ftp.fo-slc.med.v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tp://ftp.fo-hines.med.va.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tp://ftp.fo-albany.med.va.gov"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66</Pages>
  <Words>21641</Words>
  <Characters>123359</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VBECS Release Notes</vt:lpstr>
    </vt:vector>
  </TitlesOfParts>
  <Company/>
  <LinksUpToDate>false</LinksUpToDate>
  <CharactersWithSpaces>144711</CharactersWithSpaces>
  <SharedDoc>false</SharedDoc>
  <HLinks>
    <vt:vector size="252" baseType="variant">
      <vt:variant>
        <vt:i4>5570589</vt:i4>
      </vt:variant>
      <vt:variant>
        <vt:i4>285</vt:i4>
      </vt:variant>
      <vt:variant>
        <vt:i4>0</vt:i4>
      </vt:variant>
      <vt:variant>
        <vt:i4>5</vt:i4>
      </vt:variant>
      <vt:variant>
        <vt:lpwstr>ftp://ftp.fo-slc.med.va.gov/</vt:lpwstr>
      </vt:variant>
      <vt:variant>
        <vt:lpwstr/>
      </vt:variant>
      <vt:variant>
        <vt:i4>3145853</vt:i4>
      </vt:variant>
      <vt:variant>
        <vt:i4>282</vt:i4>
      </vt:variant>
      <vt:variant>
        <vt:i4>0</vt:i4>
      </vt:variant>
      <vt:variant>
        <vt:i4>5</vt:i4>
      </vt:variant>
      <vt:variant>
        <vt:lpwstr>ftp://ftp.fo-hines.med.va.gov/</vt:lpwstr>
      </vt:variant>
      <vt:variant>
        <vt:lpwstr/>
      </vt:variant>
      <vt:variant>
        <vt:i4>2883630</vt:i4>
      </vt:variant>
      <vt:variant>
        <vt:i4>279</vt:i4>
      </vt:variant>
      <vt:variant>
        <vt:i4>0</vt:i4>
      </vt:variant>
      <vt:variant>
        <vt:i4>5</vt:i4>
      </vt:variant>
      <vt:variant>
        <vt:lpwstr>ftp://ftp.fo-albany.med.va.gov/</vt:lpwstr>
      </vt:variant>
      <vt:variant>
        <vt:lpwstr/>
      </vt:variant>
      <vt:variant>
        <vt:i4>1703997</vt:i4>
      </vt:variant>
      <vt:variant>
        <vt:i4>233</vt:i4>
      </vt:variant>
      <vt:variant>
        <vt:i4>0</vt:i4>
      </vt:variant>
      <vt:variant>
        <vt:i4>5</vt:i4>
      </vt:variant>
      <vt:variant>
        <vt:lpwstr/>
      </vt:variant>
      <vt:variant>
        <vt:lpwstr>_Toc266708944</vt:lpwstr>
      </vt:variant>
      <vt:variant>
        <vt:i4>1703997</vt:i4>
      </vt:variant>
      <vt:variant>
        <vt:i4>227</vt:i4>
      </vt:variant>
      <vt:variant>
        <vt:i4>0</vt:i4>
      </vt:variant>
      <vt:variant>
        <vt:i4>5</vt:i4>
      </vt:variant>
      <vt:variant>
        <vt:lpwstr/>
      </vt:variant>
      <vt:variant>
        <vt:lpwstr>_Toc266708943</vt:lpwstr>
      </vt:variant>
      <vt:variant>
        <vt:i4>1703997</vt:i4>
      </vt:variant>
      <vt:variant>
        <vt:i4>221</vt:i4>
      </vt:variant>
      <vt:variant>
        <vt:i4>0</vt:i4>
      </vt:variant>
      <vt:variant>
        <vt:i4>5</vt:i4>
      </vt:variant>
      <vt:variant>
        <vt:lpwstr/>
      </vt:variant>
      <vt:variant>
        <vt:lpwstr>_Toc266708942</vt:lpwstr>
      </vt:variant>
      <vt:variant>
        <vt:i4>1703997</vt:i4>
      </vt:variant>
      <vt:variant>
        <vt:i4>215</vt:i4>
      </vt:variant>
      <vt:variant>
        <vt:i4>0</vt:i4>
      </vt:variant>
      <vt:variant>
        <vt:i4>5</vt:i4>
      </vt:variant>
      <vt:variant>
        <vt:lpwstr/>
      </vt:variant>
      <vt:variant>
        <vt:lpwstr>_Toc266708941</vt:lpwstr>
      </vt:variant>
      <vt:variant>
        <vt:i4>1703997</vt:i4>
      </vt:variant>
      <vt:variant>
        <vt:i4>209</vt:i4>
      </vt:variant>
      <vt:variant>
        <vt:i4>0</vt:i4>
      </vt:variant>
      <vt:variant>
        <vt:i4>5</vt:i4>
      </vt:variant>
      <vt:variant>
        <vt:lpwstr/>
      </vt:variant>
      <vt:variant>
        <vt:lpwstr>_Toc266708940</vt:lpwstr>
      </vt:variant>
      <vt:variant>
        <vt:i4>1900605</vt:i4>
      </vt:variant>
      <vt:variant>
        <vt:i4>203</vt:i4>
      </vt:variant>
      <vt:variant>
        <vt:i4>0</vt:i4>
      </vt:variant>
      <vt:variant>
        <vt:i4>5</vt:i4>
      </vt:variant>
      <vt:variant>
        <vt:lpwstr/>
      </vt:variant>
      <vt:variant>
        <vt:lpwstr>_Toc266708939</vt:lpwstr>
      </vt:variant>
      <vt:variant>
        <vt:i4>1900605</vt:i4>
      </vt:variant>
      <vt:variant>
        <vt:i4>197</vt:i4>
      </vt:variant>
      <vt:variant>
        <vt:i4>0</vt:i4>
      </vt:variant>
      <vt:variant>
        <vt:i4>5</vt:i4>
      </vt:variant>
      <vt:variant>
        <vt:lpwstr/>
      </vt:variant>
      <vt:variant>
        <vt:lpwstr>_Toc266708938</vt:lpwstr>
      </vt:variant>
      <vt:variant>
        <vt:i4>1900605</vt:i4>
      </vt:variant>
      <vt:variant>
        <vt:i4>191</vt:i4>
      </vt:variant>
      <vt:variant>
        <vt:i4>0</vt:i4>
      </vt:variant>
      <vt:variant>
        <vt:i4>5</vt:i4>
      </vt:variant>
      <vt:variant>
        <vt:lpwstr/>
      </vt:variant>
      <vt:variant>
        <vt:lpwstr>_Toc266708937</vt:lpwstr>
      </vt:variant>
      <vt:variant>
        <vt:i4>1900605</vt:i4>
      </vt:variant>
      <vt:variant>
        <vt:i4>185</vt:i4>
      </vt:variant>
      <vt:variant>
        <vt:i4>0</vt:i4>
      </vt:variant>
      <vt:variant>
        <vt:i4>5</vt:i4>
      </vt:variant>
      <vt:variant>
        <vt:lpwstr/>
      </vt:variant>
      <vt:variant>
        <vt:lpwstr>_Toc266708936</vt:lpwstr>
      </vt:variant>
      <vt:variant>
        <vt:i4>1900605</vt:i4>
      </vt:variant>
      <vt:variant>
        <vt:i4>179</vt:i4>
      </vt:variant>
      <vt:variant>
        <vt:i4>0</vt:i4>
      </vt:variant>
      <vt:variant>
        <vt:i4>5</vt:i4>
      </vt:variant>
      <vt:variant>
        <vt:lpwstr/>
      </vt:variant>
      <vt:variant>
        <vt:lpwstr>_Toc266708935</vt:lpwstr>
      </vt:variant>
      <vt:variant>
        <vt:i4>1900605</vt:i4>
      </vt:variant>
      <vt:variant>
        <vt:i4>173</vt:i4>
      </vt:variant>
      <vt:variant>
        <vt:i4>0</vt:i4>
      </vt:variant>
      <vt:variant>
        <vt:i4>5</vt:i4>
      </vt:variant>
      <vt:variant>
        <vt:lpwstr/>
      </vt:variant>
      <vt:variant>
        <vt:lpwstr>_Toc266708934</vt:lpwstr>
      </vt:variant>
      <vt:variant>
        <vt:i4>1900605</vt:i4>
      </vt:variant>
      <vt:variant>
        <vt:i4>167</vt:i4>
      </vt:variant>
      <vt:variant>
        <vt:i4>0</vt:i4>
      </vt:variant>
      <vt:variant>
        <vt:i4>5</vt:i4>
      </vt:variant>
      <vt:variant>
        <vt:lpwstr/>
      </vt:variant>
      <vt:variant>
        <vt:lpwstr>_Toc266708933</vt:lpwstr>
      </vt:variant>
      <vt:variant>
        <vt:i4>1900605</vt:i4>
      </vt:variant>
      <vt:variant>
        <vt:i4>161</vt:i4>
      </vt:variant>
      <vt:variant>
        <vt:i4>0</vt:i4>
      </vt:variant>
      <vt:variant>
        <vt:i4>5</vt:i4>
      </vt:variant>
      <vt:variant>
        <vt:lpwstr/>
      </vt:variant>
      <vt:variant>
        <vt:lpwstr>_Toc266708932</vt:lpwstr>
      </vt:variant>
      <vt:variant>
        <vt:i4>1900605</vt:i4>
      </vt:variant>
      <vt:variant>
        <vt:i4>155</vt:i4>
      </vt:variant>
      <vt:variant>
        <vt:i4>0</vt:i4>
      </vt:variant>
      <vt:variant>
        <vt:i4>5</vt:i4>
      </vt:variant>
      <vt:variant>
        <vt:lpwstr/>
      </vt:variant>
      <vt:variant>
        <vt:lpwstr>_Toc266708931</vt:lpwstr>
      </vt:variant>
      <vt:variant>
        <vt:i4>1900605</vt:i4>
      </vt:variant>
      <vt:variant>
        <vt:i4>149</vt:i4>
      </vt:variant>
      <vt:variant>
        <vt:i4>0</vt:i4>
      </vt:variant>
      <vt:variant>
        <vt:i4>5</vt:i4>
      </vt:variant>
      <vt:variant>
        <vt:lpwstr/>
      </vt:variant>
      <vt:variant>
        <vt:lpwstr>_Toc266708930</vt:lpwstr>
      </vt:variant>
      <vt:variant>
        <vt:i4>1835069</vt:i4>
      </vt:variant>
      <vt:variant>
        <vt:i4>143</vt:i4>
      </vt:variant>
      <vt:variant>
        <vt:i4>0</vt:i4>
      </vt:variant>
      <vt:variant>
        <vt:i4>5</vt:i4>
      </vt:variant>
      <vt:variant>
        <vt:lpwstr/>
      </vt:variant>
      <vt:variant>
        <vt:lpwstr>_Toc266708929</vt:lpwstr>
      </vt:variant>
      <vt:variant>
        <vt:i4>1835069</vt:i4>
      </vt:variant>
      <vt:variant>
        <vt:i4>137</vt:i4>
      </vt:variant>
      <vt:variant>
        <vt:i4>0</vt:i4>
      </vt:variant>
      <vt:variant>
        <vt:i4>5</vt:i4>
      </vt:variant>
      <vt:variant>
        <vt:lpwstr/>
      </vt:variant>
      <vt:variant>
        <vt:lpwstr>_Toc266708928</vt:lpwstr>
      </vt:variant>
      <vt:variant>
        <vt:i4>1835069</vt:i4>
      </vt:variant>
      <vt:variant>
        <vt:i4>131</vt:i4>
      </vt:variant>
      <vt:variant>
        <vt:i4>0</vt:i4>
      </vt:variant>
      <vt:variant>
        <vt:i4>5</vt:i4>
      </vt:variant>
      <vt:variant>
        <vt:lpwstr/>
      </vt:variant>
      <vt:variant>
        <vt:lpwstr>_Toc266708927</vt:lpwstr>
      </vt:variant>
      <vt:variant>
        <vt:i4>1835069</vt:i4>
      </vt:variant>
      <vt:variant>
        <vt:i4>125</vt:i4>
      </vt:variant>
      <vt:variant>
        <vt:i4>0</vt:i4>
      </vt:variant>
      <vt:variant>
        <vt:i4>5</vt:i4>
      </vt:variant>
      <vt:variant>
        <vt:lpwstr/>
      </vt:variant>
      <vt:variant>
        <vt:lpwstr>_Toc266708926</vt:lpwstr>
      </vt:variant>
      <vt:variant>
        <vt:i4>1835069</vt:i4>
      </vt:variant>
      <vt:variant>
        <vt:i4>119</vt:i4>
      </vt:variant>
      <vt:variant>
        <vt:i4>0</vt:i4>
      </vt:variant>
      <vt:variant>
        <vt:i4>5</vt:i4>
      </vt:variant>
      <vt:variant>
        <vt:lpwstr/>
      </vt:variant>
      <vt:variant>
        <vt:lpwstr>_Toc266708925</vt:lpwstr>
      </vt:variant>
      <vt:variant>
        <vt:i4>1835069</vt:i4>
      </vt:variant>
      <vt:variant>
        <vt:i4>113</vt:i4>
      </vt:variant>
      <vt:variant>
        <vt:i4>0</vt:i4>
      </vt:variant>
      <vt:variant>
        <vt:i4>5</vt:i4>
      </vt:variant>
      <vt:variant>
        <vt:lpwstr/>
      </vt:variant>
      <vt:variant>
        <vt:lpwstr>_Toc266708924</vt:lpwstr>
      </vt:variant>
      <vt:variant>
        <vt:i4>1835069</vt:i4>
      </vt:variant>
      <vt:variant>
        <vt:i4>107</vt:i4>
      </vt:variant>
      <vt:variant>
        <vt:i4>0</vt:i4>
      </vt:variant>
      <vt:variant>
        <vt:i4>5</vt:i4>
      </vt:variant>
      <vt:variant>
        <vt:lpwstr/>
      </vt:variant>
      <vt:variant>
        <vt:lpwstr>_Toc266708923</vt:lpwstr>
      </vt:variant>
      <vt:variant>
        <vt:i4>1835069</vt:i4>
      </vt:variant>
      <vt:variant>
        <vt:i4>101</vt:i4>
      </vt:variant>
      <vt:variant>
        <vt:i4>0</vt:i4>
      </vt:variant>
      <vt:variant>
        <vt:i4>5</vt:i4>
      </vt:variant>
      <vt:variant>
        <vt:lpwstr/>
      </vt:variant>
      <vt:variant>
        <vt:lpwstr>_Toc266708922</vt:lpwstr>
      </vt:variant>
      <vt:variant>
        <vt:i4>1835069</vt:i4>
      </vt:variant>
      <vt:variant>
        <vt:i4>95</vt:i4>
      </vt:variant>
      <vt:variant>
        <vt:i4>0</vt:i4>
      </vt:variant>
      <vt:variant>
        <vt:i4>5</vt:i4>
      </vt:variant>
      <vt:variant>
        <vt:lpwstr/>
      </vt:variant>
      <vt:variant>
        <vt:lpwstr>_Toc266708921</vt:lpwstr>
      </vt:variant>
      <vt:variant>
        <vt:i4>1835069</vt:i4>
      </vt:variant>
      <vt:variant>
        <vt:i4>89</vt:i4>
      </vt:variant>
      <vt:variant>
        <vt:i4>0</vt:i4>
      </vt:variant>
      <vt:variant>
        <vt:i4>5</vt:i4>
      </vt:variant>
      <vt:variant>
        <vt:lpwstr/>
      </vt:variant>
      <vt:variant>
        <vt:lpwstr>_Toc266708920</vt:lpwstr>
      </vt:variant>
      <vt:variant>
        <vt:i4>2031677</vt:i4>
      </vt:variant>
      <vt:variant>
        <vt:i4>83</vt:i4>
      </vt:variant>
      <vt:variant>
        <vt:i4>0</vt:i4>
      </vt:variant>
      <vt:variant>
        <vt:i4>5</vt:i4>
      </vt:variant>
      <vt:variant>
        <vt:lpwstr/>
      </vt:variant>
      <vt:variant>
        <vt:lpwstr>_Toc266708919</vt:lpwstr>
      </vt:variant>
      <vt:variant>
        <vt:i4>2031677</vt:i4>
      </vt:variant>
      <vt:variant>
        <vt:i4>77</vt:i4>
      </vt:variant>
      <vt:variant>
        <vt:i4>0</vt:i4>
      </vt:variant>
      <vt:variant>
        <vt:i4>5</vt:i4>
      </vt:variant>
      <vt:variant>
        <vt:lpwstr/>
      </vt:variant>
      <vt:variant>
        <vt:lpwstr>_Toc266708918</vt:lpwstr>
      </vt:variant>
      <vt:variant>
        <vt:i4>2031677</vt:i4>
      </vt:variant>
      <vt:variant>
        <vt:i4>71</vt:i4>
      </vt:variant>
      <vt:variant>
        <vt:i4>0</vt:i4>
      </vt:variant>
      <vt:variant>
        <vt:i4>5</vt:i4>
      </vt:variant>
      <vt:variant>
        <vt:lpwstr/>
      </vt:variant>
      <vt:variant>
        <vt:lpwstr>_Toc266708917</vt:lpwstr>
      </vt:variant>
      <vt:variant>
        <vt:i4>2031677</vt:i4>
      </vt:variant>
      <vt:variant>
        <vt:i4>65</vt:i4>
      </vt:variant>
      <vt:variant>
        <vt:i4>0</vt:i4>
      </vt:variant>
      <vt:variant>
        <vt:i4>5</vt:i4>
      </vt:variant>
      <vt:variant>
        <vt:lpwstr/>
      </vt:variant>
      <vt:variant>
        <vt:lpwstr>_Toc266708916</vt:lpwstr>
      </vt:variant>
      <vt:variant>
        <vt:i4>2031677</vt:i4>
      </vt:variant>
      <vt:variant>
        <vt:i4>59</vt:i4>
      </vt:variant>
      <vt:variant>
        <vt:i4>0</vt:i4>
      </vt:variant>
      <vt:variant>
        <vt:i4>5</vt:i4>
      </vt:variant>
      <vt:variant>
        <vt:lpwstr/>
      </vt:variant>
      <vt:variant>
        <vt:lpwstr>_Toc266708915</vt:lpwstr>
      </vt:variant>
      <vt:variant>
        <vt:i4>2031677</vt:i4>
      </vt:variant>
      <vt:variant>
        <vt:i4>53</vt:i4>
      </vt:variant>
      <vt:variant>
        <vt:i4>0</vt:i4>
      </vt:variant>
      <vt:variant>
        <vt:i4>5</vt:i4>
      </vt:variant>
      <vt:variant>
        <vt:lpwstr/>
      </vt:variant>
      <vt:variant>
        <vt:lpwstr>_Toc266708914</vt:lpwstr>
      </vt:variant>
      <vt:variant>
        <vt:i4>2031677</vt:i4>
      </vt:variant>
      <vt:variant>
        <vt:i4>47</vt:i4>
      </vt:variant>
      <vt:variant>
        <vt:i4>0</vt:i4>
      </vt:variant>
      <vt:variant>
        <vt:i4>5</vt:i4>
      </vt:variant>
      <vt:variant>
        <vt:lpwstr/>
      </vt:variant>
      <vt:variant>
        <vt:lpwstr>_Toc266708913</vt:lpwstr>
      </vt:variant>
      <vt:variant>
        <vt:i4>2031677</vt:i4>
      </vt:variant>
      <vt:variant>
        <vt:i4>41</vt:i4>
      </vt:variant>
      <vt:variant>
        <vt:i4>0</vt:i4>
      </vt:variant>
      <vt:variant>
        <vt:i4>5</vt:i4>
      </vt:variant>
      <vt:variant>
        <vt:lpwstr/>
      </vt:variant>
      <vt:variant>
        <vt:lpwstr>_Toc266708912</vt:lpwstr>
      </vt:variant>
      <vt:variant>
        <vt:i4>2031677</vt:i4>
      </vt:variant>
      <vt:variant>
        <vt:i4>35</vt:i4>
      </vt:variant>
      <vt:variant>
        <vt:i4>0</vt:i4>
      </vt:variant>
      <vt:variant>
        <vt:i4>5</vt:i4>
      </vt:variant>
      <vt:variant>
        <vt:lpwstr/>
      </vt:variant>
      <vt:variant>
        <vt:lpwstr>_Toc266708911</vt:lpwstr>
      </vt:variant>
      <vt:variant>
        <vt:i4>2031677</vt:i4>
      </vt:variant>
      <vt:variant>
        <vt:i4>29</vt:i4>
      </vt:variant>
      <vt:variant>
        <vt:i4>0</vt:i4>
      </vt:variant>
      <vt:variant>
        <vt:i4>5</vt:i4>
      </vt:variant>
      <vt:variant>
        <vt:lpwstr/>
      </vt:variant>
      <vt:variant>
        <vt:lpwstr>_Toc266708910</vt:lpwstr>
      </vt:variant>
      <vt:variant>
        <vt:i4>1966141</vt:i4>
      </vt:variant>
      <vt:variant>
        <vt:i4>23</vt:i4>
      </vt:variant>
      <vt:variant>
        <vt:i4>0</vt:i4>
      </vt:variant>
      <vt:variant>
        <vt:i4>5</vt:i4>
      </vt:variant>
      <vt:variant>
        <vt:lpwstr/>
      </vt:variant>
      <vt:variant>
        <vt:lpwstr>_Toc266708909</vt:lpwstr>
      </vt:variant>
      <vt:variant>
        <vt:i4>1966141</vt:i4>
      </vt:variant>
      <vt:variant>
        <vt:i4>17</vt:i4>
      </vt:variant>
      <vt:variant>
        <vt:i4>0</vt:i4>
      </vt:variant>
      <vt:variant>
        <vt:i4>5</vt:i4>
      </vt:variant>
      <vt:variant>
        <vt:lpwstr/>
      </vt:variant>
      <vt:variant>
        <vt:lpwstr>_Toc266708908</vt:lpwstr>
      </vt:variant>
      <vt:variant>
        <vt:i4>1966141</vt:i4>
      </vt:variant>
      <vt:variant>
        <vt:i4>11</vt:i4>
      </vt:variant>
      <vt:variant>
        <vt:i4>0</vt:i4>
      </vt:variant>
      <vt:variant>
        <vt:i4>5</vt:i4>
      </vt:variant>
      <vt:variant>
        <vt:lpwstr/>
      </vt:variant>
      <vt:variant>
        <vt:lpwstr>_Toc266708907</vt:lpwstr>
      </vt:variant>
      <vt:variant>
        <vt:i4>1966141</vt:i4>
      </vt:variant>
      <vt:variant>
        <vt:i4>5</vt:i4>
      </vt:variant>
      <vt:variant>
        <vt:i4>0</vt:i4>
      </vt:variant>
      <vt:variant>
        <vt:i4>5</vt:i4>
      </vt:variant>
      <vt:variant>
        <vt:lpwstr/>
      </vt:variant>
      <vt:variant>
        <vt:lpwstr>_Toc266708906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Release Notes</dc:title>
  <dc:subject>1.4.0.0</dc:subject>
  <cp:keywords/>
  <dc:description/>
  <cp:lastModifiedBy>Blalock, David</cp:lastModifiedBy>
  <cp:revision>3</cp:revision>
  <cp:lastPrinted>2010-06-08T13:10:00Z</cp:lastPrinted>
  <dcterms:created xsi:type="dcterms:W3CDTF">2022-08-16T18:13:00Z</dcterms:created>
  <dcterms:modified xsi:type="dcterms:W3CDTF">2022-08-22T19:21:00Z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